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زندگانی حضرت فاطمه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39564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939566_1051229030">
            <w:r>
              <w:rPr>
                <w:webHidden/>
                <w:rStyle w:val="IndexLink"/>
                <w:rtl w:val="true"/>
              </w:rPr>
              <w:t>فهرست</w:t>
            </w:r>
            <w:r>
              <w:rPr>
                <w:rStyle w:val="IndexLink"/>
                <w:rtl w:val="true"/>
              </w:rPr>
              <w:tab/>
            </w:r>
            <w:r>
              <w:rPr>
                <w:rStyle w:val="IndexLink"/>
              </w:rPr>
              <w:t>5</w:t>
            </w:r>
          </w:hyperlink>
        </w:p>
        <w:p>
          <w:pPr>
            <w:pStyle w:val="Contents2"/>
            <w:tabs>
              <w:tab w:val="clear" w:pos="8743"/>
              <w:tab w:val="right" w:pos="9026" w:leader="dot"/>
            </w:tabs>
            <w:rPr/>
          </w:pPr>
          <w:hyperlink w:anchor="__RefHeading___Toc6939568_1051229030">
            <w:r>
              <w:rPr>
                <w:webHidden/>
                <w:rStyle w:val="IndexLink"/>
                <w:rtl w:val="true"/>
              </w:rPr>
              <w:t>مقدمه ناشر</w:t>
            </w:r>
            <w:r>
              <w:rPr>
                <w:rStyle w:val="IndexLink"/>
                <w:rtl w:val="true"/>
              </w:rPr>
              <w:tab/>
            </w:r>
            <w:r>
              <w:rPr>
                <w:rStyle w:val="IndexLink"/>
              </w:rPr>
              <w:t>10</w:t>
            </w:r>
          </w:hyperlink>
        </w:p>
        <w:p>
          <w:pPr>
            <w:pStyle w:val="Contents2"/>
            <w:tabs>
              <w:tab w:val="clear" w:pos="8743"/>
              <w:tab w:val="right" w:pos="9026" w:leader="dot"/>
            </w:tabs>
            <w:rPr/>
          </w:pPr>
          <w:hyperlink w:anchor="__RefHeading___Toc6939570_1051229030">
            <w:r>
              <w:rPr>
                <w:webHidden/>
                <w:rStyle w:val="IndexLink"/>
                <w:rtl w:val="true"/>
              </w:rPr>
              <w:t>تقریظ</w:t>
            </w:r>
            <w:r>
              <w:rPr>
                <w:rStyle w:val="IndexLink"/>
                <w:rtl w:val="true"/>
              </w:rPr>
              <w:tab/>
            </w:r>
            <w:r>
              <w:rPr>
                <w:rStyle w:val="IndexLink"/>
              </w:rPr>
              <w:t>12</w:t>
            </w:r>
          </w:hyperlink>
        </w:p>
        <w:p>
          <w:pPr>
            <w:pStyle w:val="Contents2"/>
            <w:tabs>
              <w:tab w:val="clear" w:pos="8743"/>
              <w:tab w:val="right" w:pos="9026" w:leader="dot"/>
            </w:tabs>
            <w:rPr/>
          </w:pPr>
          <w:hyperlink w:anchor="__RefHeading___Toc6939572_1051229030">
            <w:r>
              <w:rPr>
                <w:webHidden/>
                <w:rStyle w:val="IndexLink"/>
                <w:rtl w:val="true"/>
              </w:rPr>
              <w:t>تقریظ</w:t>
            </w:r>
            <w:r>
              <w:rPr>
                <w:rStyle w:val="IndexLink"/>
                <w:rtl w:val="true"/>
              </w:rPr>
              <w:tab/>
            </w:r>
            <w:r>
              <w:rPr>
                <w:rStyle w:val="IndexLink"/>
              </w:rPr>
              <w:t>13</w:t>
            </w:r>
          </w:hyperlink>
        </w:p>
        <w:p>
          <w:pPr>
            <w:pStyle w:val="Contents2"/>
            <w:tabs>
              <w:tab w:val="clear" w:pos="8743"/>
              <w:tab w:val="right" w:pos="9026" w:leader="dot"/>
            </w:tabs>
            <w:rPr/>
          </w:pPr>
          <w:hyperlink w:anchor="__RefHeading___Toc6939574_1051229030">
            <w:r>
              <w:rPr>
                <w:webHidden/>
                <w:rStyle w:val="IndexLink"/>
                <w:rtl w:val="true"/>
              </w:rPr>
              <w:t>مقدمه مترجم</w:t>
            </w:r>
            <w:r>
              <w:rPr>
                <w:rStyle w:val="IndexLink"/>
                <w:rtl w:val="true"/>
              </w:rPr>
              <w:tab/>
            </w:r>
            <w:r>
              <w:rPr>
                <w:rStyle w:val="IndexLink"/>
              </w:rPr>
              <w:t>18</w:t>
            </w:r>
          </w:hyperlink>
        </w:p>
        <w:p>
          <w:pPr>
            <w:pStyle w:val="Contents2"/>
            <w:tabs>
              <w:tab w:val="clear" w:pos="8743"/>
              <w:tab w:val="right" w:pos="9026" w:leader="dot"/>
            </w:tabs>
            <w:rPr/>
          </w:pPr>
          <w:hyperlink w:anchor="__RefHeading___Toc6939576_1051229030">
            <w:r>
              <w:rPr>
                <w:webHidden/>
                <w:rStyle w:val="IndexLink"/>
                <w:rtl w:val="true"/>
              </w:rPr>
              <w:t>اشاره</w:t>
            </w:r>
            <w:r>
              <w:rPr>
                <w:rStyle w:val="IndexLink"/>
                <w:rtl w:val="true"/>
              </w:rPr>
              <w:tab/>
            </w:r>
            <w:r>
              <w:rPr>
                <w:rStyle w:val="IndexLink"/>
              </w:rPr>
              <w:t>21</w:t>
            </w:r>
          </w:hyperlink>
        </w:p>
        <w:p>
          <w:pPr>
            <w:pStyle w:val="Contents2"/>
            <w:tabs>
              <w:tab w:val="clear" w:pos="8743"/>
              <w:tab w:val="right" w:pos="9026" w:leader="dot"/>
            </w:tabs>
            <w:rPr/>
          </w:pPr>
          <w:hyperlink w:anchor="__RefHeading___Toc6939578_1051229030">
            <w:r>
              <w:rPr>
                <w:webHidden/>
                <w:rStyle w:val="IndexLink"/>
                <w:rtl w:val="true"/>
              </w:rPr>
              <w:t>فصل اول</w:t>
            </w:r>
            <w:r>
              <w:rPr>
                <w:rStyle w:val="IndexLink"/>
                <w:rtl w:val="true"/>
              </w:rPr>
              <w:t xml:space="preserve">: </w:t>
            </w:r>
            <w:r>
              <w:rPr>
                <w:rStyle w:val="IndexLink"/>
                <w:rtl w:val="true"/>
              </w:rPr>
              <w:t xml:space="preserve">خاطرات </w:t>
            </w:r>
            <w:r>
              <w:rPr>
                <w:rStyle w:val="IndexLink"/>
                <w:rtl w:val="true"/>
              </w:rPr>
              <w:t>(</w:t>
            </w:r>
            <w:r>
              <w:rPr>
                <w:rStyle w:val="IndexLink"/>
                <w:rtl w:val="true"/>
              </w:rPr>
              <w:t>ص</w:t>
            </w:r>
            <w:r>
              <w:rPr>
                <w:rStyle w:val="IndexLink"/>
              </w:rPr>
              <w:t>2</w:t>
            </w:r>
            <w:r>
              <w:rPr>
                <w:rStyle w:val="IndexLink"/>
                <w:rtl w:val="true"/>
              </w:rPr>
              <w:t xml:space="preserve"> - </w:t>
            </w:r>
            <w:r>
              <w:rPr>
                <w:rStyle w:val="IndexLink"/>
              </w:rPr>
              <w:t>15</w:t>
            </w:r>
            <w:r>
              <w:rPr>
                <w:rStyle w:val="IndexLink"/>
                <w:rtl w:val="true"/>
              </w:rPr>
              <w:t>)</w:t>
              <w:tab/>
            </w:r>
            <w:r>
              <w:rPr>
                <w:rStyle w:val="IndexLink"/>
              </w:rPr>
              <w:t>22</w:t>
            </w:r>
          </w:hyperlink>
        </w:p>
        <w:p>
          <w:pPr>
            <w:pStyle w:val="Contents3"/>
            <w:tabs>
              <w:tab w:val="clear" w:pos="8459"/>
              <w:tab w:val="right" w:pos="9026" w:leader="dot"/>
            </w:tabs>
            <w:rPr/>
          </w:pPr>
          <w:hyperlink w:anchor="__RefHeading___Toc6939580_1051229030">
            <w:r>
              <w:rPr>
                <w:webHidden/>
                <w:rStyle w:val="IndexLink"/>
                <w:rtl w:val="true"/>
              </w:rPr>
              <w:t>انتظار</w:t>
            </w:r>
            <w:r>
              <w:rPr>
                <w:rStyle w:val="IndexLink"/>
                <w:rtl w:val="true"/>
              </w:rPr>
              <w:tab/>
            </w:r>
            <w:r>
              <w:rPr>
                <w:rStyle w:val="IndexLink"/>
              </w:rPr>
              <w:t>22</w:t>
            </w:r>
          </w:hyperlink>
        </w:p>
        <w:p>
          <w:pPr>
            <w:pStyle w:val="Contents3"/>
            <w:tabs>
              <w:tab w:val="clear" w:pos="8459"/>
              <w:tab w:val="right" w:pos="9026" w:leader="dot"/>
            </w:tabs>
            <w:rPr/>
          </w:pPr>
          <w:hyperlink w:anchor="__RefHeading___Toc6939582_1051229030">
            <w:r>
              <w:rPr>
                <w:webHidden/>
                <w:rStyle w:val="IndexLink"/>
                <w:rtl w:val="true"/>
              </w:rPr>
              <w:t>پیمان عبدالمطلب</w:t>
            </w:r>
            <w:r>
              <w:rPr>
                <w:rStyle w:val="IndexLink"/>
                <w:rtl w:val="true"/>
              </w:rPr>
              <w:tab/>
            </w:r>
            <w:r>
              <w:rPr>
                <w:rStyle w:val="IndexLink"/>
              </w:rPr>
              <w:t>23</w:t>
            </w:r>
          </w:hyperlink>
        </w:p>
        <w:p>
          <w:pPr>
            <w:pStyle w:val="Contents3"/>
            <w:tabs>
              <w:tab w:val="clear" w:pos="8459"/>
              <w:tab w:val="right" w:pos="9026" w:leader="dot"/>
            </w:tabs>
            <w:rPr/>
          </w:pPr>
          <w:hyperlink w:anchor="__RefHeading___Toc6939584_1051229030">
            <w:r>
              <w:rPr>
                <w:webHidden/>
                <w:rStyle w:val="IndexLink"/>
                <w:rtl w:val="true"/>
              </w:rPr>
              <w:t>مرگ عبدالله</w:t>
            </w:r>
            <w:r>
              <w:rPr>
                <w:rStyle w:val="IndexLink"/>
                <w:rtl w:val="true"/>
              </w:rPr>
              <w:tab/>
            </w:r>
            <w:r>
              <w:rPr>
                <w:rStyle w:val="IndexLink"/>
              </w:rPr>
              <w:t>27</w:t>
            </w:r>
          </w:hyperlink>
        </w:p>
        <w:p>
          <w:pPr>
            <w:pStyle w:val="Contents3"/>
            <w:tabs>
              <w:tab w:val="clear" w:pos="8459"/>
              <w:tab w:val="right" w:pos="9026" w:leader="dot"/>
            </w:tabs>
            <w:rPr/>
          </w:pPr>
          <w:hyperlink w:anchor="__RefHeading___Toc6939586_1051229030">
            <w:r>
              <w:rPr>
                <w:webHidden/>
                <w:rStyle w:val="IndexLink"/>
                <w:rtl w:val="true"/>
              </w:rPr>
              <w:t xml:space="preserve">تولد محمد </w:t>
            </w:r>
            <w:r>
              <w:rPr>
                <w:rStyle w:val="IndexLink"/>
                <w:rtl w:val="true"/>
              </w:rPr>
              <w:t>(</w:t>
            </w:r>
            <w:r>
              <w:rPr>
                <w:rStyle w:val="IndexLink"/>
                <w:rtl w:val="true"/>
              </w:rPr>
              <w:t>صلی الله علیه و آله وسلم</w:t>
            </w:r>
            <w:r>
              <w:rPr>
                <w:rStyle w:val="IndexLink"/>
                <w:rtl w:val="true"/>
              </w:rPr>
              <w:t>)</w:t>
              <w:tab/>
            </w:r>
            <w:r>
              <w:rPr>
                <w:rStyle w:val="IndexLink"/>
              </w:rPr>
              <w:t>29</w:t>
            </w:r>
          </w:hyperlink>
        </w:p>
        <w:p>
          <w:pPr>
            <w:pStyle w:val="Contents3"/>
            <w:tabs>
              <w:tab w:val="clear" w:pos="8459"/>
              <w:tab w:val="right" w:pos="9026" w:leader="dot"/>
            </w:tabs>
            <w:rPr/>
          </w:pPr>
          <w:hyperlink w:anchor="__RefHeading___Toc6939588_1051229030">
            <w:r>
              <w:rPr>
                <w:webHidden/>
                <w:rStyle w:val="IndexLink"/>
                <w:rtl w:val="true"/>
              </w:rPr>
              <w:t>مرگ مادر</w:t>
            </w:r>
            <w:r>
              <w:rPr>
                <w:rStyle w:val="IndexLink"/>
                <w:rtl w:val="true"/>
              </w:rPr>
              <w:tab/>
            </w:r>
            <w:r>
              <w:rPr>
                <w:rStyle w:val="IndexLink"/>
              </w:rPr>
              <w:t>32</w:t>
            </w:r>
          </w:hyperlink>
        </w:p>
        <w:p>
          <w:pPr>
            <w:pStyle w:val="Contents3"/>
            <w:tabs>
              <w:tab w:val="clear" w:pos="8459"/>
              <w:tab w:val="right" w:pos="9026" w:leader="dot"/>
            </w:tabs>
            <w:rPr/>
          </w:pPr>
          <w:hyperlink w:anchor="__RefHeading___Toc6939590_1051229030">
            <w:r>
              <w:rPr>
                <w:webHidden/>
                <w:rStyle w:val="IndexLink"/>
                <w:rtl w:val="true"/>
              </w:rPr>
              <w:t>در خانه ابوطالب</w:t>
            </w:r>
            <w:r>
              <w:rPr>
                <w:rStyle w:val="IndexLink"/>
                <w:rtl w:val="true"/>
              </w:rPr>
              <w:tab/>
            </w:r>
            <w:r>
              <w:rPr>
                <w:rStyle w:val="IndexLink"/>
              </w:rPr>
              <w:t>34</w:t>
            </w:r>
          </w:hyperlink>
        </w:p>
        <w:p>
          <w:pPr>
            <w:pStyle w:val="Contents2"/>
            <w:tabs>
              <w:tab w:val="clear" w:pos="8743"/>
              <w:tab w:val="right" w:pos="9026" w:leader="dot"/>
            </w:tabs>
            <w:rPr/>
          </w:pPr>
          <w:hyperlink w:anchor="__RefHeading___Toc6939592_1051229030">
            <w:r>
              <w:rPr>
                <w:webHidden/>
                <w:rStyle w:val="IndexLink"/>
                <w:rtl w:val="true"/>
              </w:rPr>
              <w:t>فصل دوم</w:t>
            </w:r>
            <w:r>
              <w:rPr>
                <w:rStyle w:val="IndexLink"/>
                <w:rtl w:val="true"/>
              </w:rPr>
              <w:t xml:space="preserve">: </w:t>
            </w:r>
            <w:r>
              <w:rPr>
                <w:rStyle w:val="IndexLink"/>
                <w:rtl w:val="true"/>
              </w:rPr>
              <w:t xml:space="preserve">زن عرب پیش از اسلام </w:t>
            </w:r>
            <w:r>
              <w:rPr>
                <w:rStyle w:val="IndexLink"/>
                <w:rtl w:val="true"/>
              </w:rPr>
              <w:t>(</w:t>
            </w:r>
            <w:r>
              <w:rPr>
                <w:rStyle w:val="IndexLink"/>
                <w:rtl w:val="true"/>
              </w:rPr>
              <w:t>ص</w:t>
            </w:r>
            <w:r>
              <w:rPr>
                <w:rStyle w:val="IndexLink"/>
              </w:rPr>
              <w:t>16</w:t>
            </w:r>
            <w:r>
              <w:rPr>
                <w:rStyle w:val="IndexLink"/>
                <w:rtl w:val="true"/>
              </w:rPr>
              <w:t xml:space="preserve"> - </w:t>
            </w:r>
            <w:r>
              <w:rPr>
                <w:rStyle w:val="IndexLink"/>
              </w:rPr>
              <w:t>30</w:t>
            </w:r>
            <w:r>
              <w:rPr>
                <w:rStyle w:val="IndexLink"/>
                <w:rtl w:val="true"/>
              </w:rPr>
              <w:t>)</w:t>
              <w:tab/>
            </w:r>
            <w:r>
              <w:rPr>
                <w:rStyle w:val="IndexLink"/>
              </w:rPr>
              <w:t>36</w:t>
            </w:r>
          </w:hyperlink>
        </w:p>
        <w:p>
          <w:pPr>
            <w:pStyle w:val="Contents3"/>
            <w:tabs>
              <w:tab w:val="clear" w:pos="8459"/>
              <w:tab w:val="right" w:pos="9026" w:leader="dot"/>
            </w:tabs>
            <w:rPr/>
          </w:pPr>
          <w:hyperlink w:anchor="__RefHeading___Toc6939594_1051229030">
            <w:r>
              <w:rPr>
                <w:webHidden/>
                <w:rStyle w:val="IndexLink"/>
                <w:rtl w:val="true"/>
              </w:rPr>
              <w:t>مکه</w:t>
            </w:r>
            <w:r>
              <w:rPr>
                <w:rStyle w:val="IndexLink"/>
                <w:rtl w:val="true"/>
              </w:rPr>
              <w:tab/>
            </w:r>
            <w:r>
              <w:rPr>
                <w:rStyle w:val="IndexLink"/>
              </w:rPr>
              <w:t>36</w:t>
            </w:r>
          </w:hyperlink>
        </w:p>
        <w:p>
          <w:pPr>
            <w:pStyle w:val="Contents3"/>
            <w:tabs>
              <w:tab w:val="clear" w:pos="8459"/>
              <w:tab w:val="right" w:pos="9026" w:leader="dot"/>
            </w:tabs>
            <w:rPr/>
          </w:pPr>
          <w:hyperlink w:anchor="__RefHeading___Toc6939596_1051229030">
            <w:r>
              <w:rPr>
                <w:webHidden/>
                <w:rStyle w:val="IndexLink"/>
                <w:rtl w:val="true"/>
              </w:rPr>
              <w:t>زن در جاهلیت</w:t>
            </w:r>
            <w:r>
              <w:rPr>
                <w:rStyle w:val="IndexLink"/>
                <w:rtl w:val="true"/>
              </w:rPr>
              <w:tab/>
            </w:r>
            <w:r>
              <w:rPr>
                <w:rStyle w:val="IndexLink"/>
              </w:rPr>
              <w:t>39</w:t>
            </w:r>
          </w:hyperlink>
        </w:p>
        <w:p>
          <w:pPr>
            <w:pStyle w:val="Contents3"/>
            <w:tabs>
              <w:tab w:val="clear" w:pos="8459"/>
              <w:tab w:val="right" w:pos="9026" w:leader="dot"/>
            </w:tabs>
            <w:rPr/>
          </w:pPr>
          <w:hyperlink w:anchor="__RefHeading___Toc6939598_1051229030">
            <w:r>
              <w:rPr>
                <w:webHidden/>
                <w:rStyle w:val="IndexLink"/>
                <w:rtl w:val="true"/>
              </w:rPr>
              <w:t>بلقيس ملكه يمن</w:t>
            </w:r>
            <w:r>
              <w:rPr>
                <w:rStyle w:val="IndexLink"/>
                <w:rtl w:val="true"/>
              </w:rPr>
              <w:tab/>
            </w:r>
            <w:r>
              <w:rPr>
                <w:rStyle w:val="IndexLink"/>
              </w:rPr>
              <w:t>43</w:t>
            </w:r>
          </w:hyperlink>
        </w:p>
        <w:p>
          <w:pPr>
            <w:pStyle w:val="Contents3"/>
            <w:tabs>
              <w:tab w:val="clear" w:pos="8459"/>
              <w:tab w:val="right" w:pos="9026" w:leader="dot"/>
            </w:tabs>
            <w:rPr/>
          </w:pPr>
          <w:hyperlink w:anchor="__RefHeading___Toc6939600_1051229030">
            <w:r>
              <w:rPr>
                <w:webHidden/>
                <w:rStyle w:val="IndexLink"/>
                <w:rtl w:val="true"/>
              </w:rPr>
              <w:t>زينب ملكه تدمر</w:t>
            </w:r>
            <w:r>
              <w:rPr>
                <w:rStyle w:val="IndexLink"/>
                <w:rtl w:val="true"/>
              </w:rPr>
              <w:tab/>
            </w:r>
            <w:r>
              <w:rPr>
                <w:rStyle w:val="IndexLink"/>
              </w:rPr>
              <w:t>47</w:t>
            </w:r>
          </w:hyperlink>
        </w:p>
        <w:p>
          <w:pPr>
            <w:pStyle w:val="Contents2"/>
            <w:tabs>
              <w:tab w:val="clear" w:pos="8743"/>
              <w:tab w:val="right" w:pos="9026" w:leader="dot"/>
            </w:tabs>
            <w:rPr/>
          </w:pPr>
          <w:hyperlink w:anchor="__RefHeading___Toc6939602_1051229030">
            <w:r>
              <w:rPr>
                <w:webHidden/>
                <w:rStyle w:val="IndexLink"/>
                <w:rtl w:val="true"/>
              </w:rPr>
              <w:t>فصل سوم</w:t>
            </w:r>
            <w:r>
              <w:rPr>
                <w:rStyle w:val="IndexLink"/>
                <w:rtl w:val="true"/>
              </w:rPr>
              <w:t xml:space="preserve">: </w:t>
            </w:r>
            <w:r>
              <w:rPr>
                <w:rStyle w:val="IndexLink"/>
                <w:rtl w:val="true"/>
              </w:rPr>
              <w:t xml:space="preserve">تجارت خدیجه دختر خویلد </w:t>
            </w:r>
            <w:r>
              <w:rPr>
                <w:rStyle w:val="IndexLink"/>
                <w:rtl w:val="true"/>
              </w:rPr>
              <w:t>(</w:t>
            </w:r>
            <w:r>
              <w:rPr>
                <w:rStyle w:val="IndexLink"/>
                <w:rtl w:val="true"/>
              </w:rPr>
              <w:t>ص</w:t>
            </w:r>
            <w:r>
              <w:rPr>
                <w:rStyle w:val="IndexLink"/>
              </w:rPr>
              <w:t>31</w:t>
            </w:r>
            <w:r>
              <w:rPr>
                <w:rStyle w:val="IndexLink"/>
                <w:rtl w:val="true"/>
              </w:rPr>
              <w:t xml:space="preserve"> - </w:t>
            </w:r>
            <w:r>
              <w:rPr>
                <w:rStyle w:val="IndexLink"/>
              </w:rPr>
              <w:t>40</w:t>
            </w:r>
            <w:r>
              <w:rPr>
                <w:rStyle w:val="IndexLink"/>
                <w:rtl w:val="true"/>
              </w:rPr>
              <w:t>)</w:t>
              <w:tab/>
            </w:r>
            <w:r>
              <w:rPr>
                <w:rStyle w:val="IndexLink"/>
              </w:rPr>
              <w:t>51</w:t>
            </w:r>
          </w:hyperlink>
        </w:p>
        <w:p>
          <w:pPr>
            <w:pStyle w:val="Contents3"/>
            <w:tabs>
              <w:tab w:val="clear" w:pos="8459"/>
              <w:tab w:val="right" w:pos="9026" w:leader="dot"/>
            </w:tabs>
            <w:rPr/>
          </w:pPr>
          <w:hyperlink w:anchor="__RefHeading___Toc6939604_1051229030">
            <w:r>
              <w:rPr>
                <w:webHidden/>
                <w:rStyle w:val="IndexLink"/>
                <w:rtl w:val="true"/>
              </w:rPr>
              <w:t>خديجه</w:t>
            </w:r>
            <w:r>
              <w:rPr>
                <w:rStyle w:val="IndexLink"/>
                <w:rtl w:val="true"/>
              </w:rPr>
              <w:tab/>
            </w:r>
            <w:r>
              <w:rPr>
                <w:rStyle w:val="IndexLink"/>
              </w:rPr>
              <w:t>51</w:t>
            </w:r>
          </w:hyperlink>
        </w:p>
        <w:p>
          <w:pPr>
            <w:pStyle w:val="Contents3"/>
            <w:tabs>
              <w:tab w:val="clear" w:pos="8459"/>
              <w:tab w:val="right" w:pos="9026" w:leader="dot"/>
            </w:tabs>
            <w:rPr/>
          </w:pPr>
          <w:hyperlink w:anchor="__RefHeading___Toc6939606_1051229030">
            <w:r>
              <w:rPr>
                <w:webHidden/>
                <w:rStyle w:val="IndexLink"/>
                <w:rtl w:val="true"/>
              </w:rPr>
              <w:t>بازار عکاظ</w:t>
            </w:r>
            <w:r>
              <w:rPr>
                <w:rStyle w:val="IndexLink"/>
                <w:rtl w:val="true"/>
              </w:rPr>
              <w:tab/>
            </w:r>
            <w:r>
              <w:rPr>
                <w:rStyle w:val="IndexLink"/>
              </w:rPr>
              <w:t>53</w:t>
            </w:r>
          </w:hyperlink>
        </w:p>
        <w:p>
          <w:pPr>
            <w:pStyle w:val="Contents3"/>
            <w:tabs>
              <w:tab w:val="clear" w:pos="8459"/>
              <w:tab w:val="right" w:pos="9026" w:leader="dot"/>
            </w:tabs>
            <w:rPr/>
          </w:pPr>
          <w:hyperlink w:anchor="__RefHeading___Toc6939608_1051229030">
            <w:r>
              <w:rPr>
                <w:webHidden/>
                <w:rStyle w:val="IndexLink"/>
                <w:rtl w:val="true"/>
              </w:rPr>
              <w:t xml:space="preserve">محمد امين </w:t>
            </w:r>
            <w:r>
              <w:rPr>
                <w:rStyle w:val="IndexLink"/>
                <w:rtl w:val="true"/>
              </w:rPr>
              <w:t>(</w:t>
            </w:r>
            <w:r>
              <w:rPr>
                <w:rStyle w:val="IndexLink"/>
                <w:rtl w:val="true"/>
              </w:rPr>
              <w:t>صلی الله علیه و آله وسلم</w:t>
            </w:r>
            <w:r>
              <w:rPr>
                <w:rStyle w:val="IndexLink"/>
                <w:rtl w:val="true"/>
              </w:rPr>
              <w:t>)</w:t>
              <w:tab/>
            </w:r>
            <w:r>
              <w:rPr>
                <w:rStyle w:val="IndexLink"/>
              </w:rPr>
              <w:t>56</w:t>
            </w:r>
          </w:hyperlink>
        </w:p>
        <w:p>
          <w:pPr>
            <w:pStyle w:val="Contents3"/>
            <w:tabs>
              <w:tab w:val="clear" w:pos="8459"/>
              <w:tab w:val="right" w:pos="9026" w:leader="dot"/>
            </w:tabs>
            <w:rPr/>
          </w:pPr>
          <w:hyperlink w:anchor="__RefHeading___Toc6939610_1051229030">
            <w:r>
              <w:rPr>
                <w:webHidden/>
                <w:rStyle w:val="IndexLink"/>
                <w:rtl w:val="true"/>
              </w:rPr>
              <w:t>احساس محبت</w:t>
            </w:r>
            <w:r>
              <w:rPr>
                <w:rStyle w:val="IndexLink"/>
                <w:rtl w:val="true"/>
              </w:rPr>
              <w:tab/>
            </w:r>
            <w:r>
              <w:rPr>
                <w:rStyle w:val="IndexLink"/>
              </w:rPr>
              <w:t>57</w:t>
            </w:r>
          </w:hyperlink>
        </w:p>
        <w:p>
          <w:pPr>
            <w:pStyle w:val="Contents2"/>
            <w:tabs>
              <w:tab w:val="clear" w:pos="8743"/>
              <w:tab w:val="right" w:pos="9026" w:leader="dot"/>
            </w:tabs>
            <w:rPr/>
          </w:pPr>
          <w:hyperlink w:anchor="__RefHeading___Toc6939612_1051229030">
            <w:r>
              <w:rPr>
                <w:webHidden/>
                <w:rStyle w:val="IndexLink"/>
                <w:rtl w:val="true"/>
              </w:rPr>
              <w:t>فصل چهارم</w:t>
            </w:r>
            <w:r>
              <w:rPr>
                <w:rStyle w:val="IndexLink"/>
                <w:rtl w:val="true"/>
              </w:rPr>
              <w:t xml:space="preserve">: </w:t>
            </w:r>
            <w:r>
              <w:rPr>
                <w:rStyle w:val="IndexLink"/>
                <w:rtl w:val="true"/>
              </w:rPr>
              <w:t xml:space="preserve">زناشوئی محمد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 xml:space="preserve">باخديجة </w:t>
            </w:r>
            <w:r>
              <w:rPr>
                <w:rStyle w:val="IndexLink"/>
                <w:rtl w:val="true"/>
              </w:rPr>
              <w:t>(</w:t>
            </w:r>
            <w:r>
              <w:rPr>
                <w:rStyle w:val="IndexLink"/>
                <w:rtl w:val="true"/>
              </w:rPr>
              <w:t>ص</w:t>
            </w:r>
            <w:r>
              <w:rPr>
                <w:rStyle w:val="IndexLink"/>
              </w:rPr>
              <w:t>40</w:t>
            </w:r>
            <w:r>
              <w:rPr>
                <w:rStyle w:val="IndexLink"/>
                <w:rtl w:val="true"/>
              </w:rPr>
              <w:t xml:space="preserve"> - </w:t>
            </w:r>
            <w:r>
              <w:rPr>
                <w:rStyle w:val="IndexLink"/>
              </w:rPr>
              <w:t>56</w:t>
            </w:r>
            <w:r>
              <w:rPr>
                <w:rStyle w:val="IndexLink"/>
                <w:rtl w:val="true"/>
              </w:rPr>
              <w:t>)</w:t>
              <w:tab/>
            </w:r>
            <w:r>
              <w:rPr>
                <w:rStyle w:val="IndexLink"/>
              </w:rPr>
              <w:t>60</w:t>
            </w:r>
          </w:hyperlink>
        </w:p>
        <w:p>
          <w:pPr>
            <w:pStyle w:val="Contents3"/>
            <w:tabs>
              <w:tab w:val="clear" w:pos="8459"/>
              <w:tab w:val="right" w:pos="9026" w:leader="dot"/>
            </w:tabs>
            <w:rPr/>
          </w:pPr>
          <w:hyperlink w:anchor="__RefHeading___Toc6939614_1051229030">
            <w:r>
              <w:rPr>
                <w:webHidden/>
                <w:rStyle w:val="IndexLink"/>
                <w:rtl w:val="true"/>
              </w:rPr>
              <w:t>رسول خدیجه</w:t>
            </w:r>
            <w:r>
              <w:rPr>
                <w:rStyle w:val="IndexLink"/>
                <w:rtl w:val="true"/>
              </w:rPr>
              <w:tab/>
            </w:r>
            <w:r>
              <w:rPr>
                <w:rStyle w:val="IndexLink"/>
              </w:rPr>
              <w:t>60</w:t>
            </w:r>
          </w:hyperlink>
        </w:p>
        <w:p>
          <w:pPr>
            <w:pStyle w:val="Contents3"/>
            <w:tabs>
              <w:tab w:val="clear" w:pos="8459"/>
              <w:tab w:val="right" w:pos="9026" w:leader="dot"/>
            </w:tabs>
            <w:rPr/>
          </w:pPr>
          <w:hyperlink w:anchor="__RefHeading___Toc6939616_1051229030">
            <w:r>
              <w:rPr>
                <w:webHidden/>
                <w:rStyle w:val="IndexLink"/>
                <w:rtl w:val="true"/>
              </w:rPr>
              <w:t>خطبه ابوطالب</w:t>
            </w:r>
            <w:r>
              <w:rPr>
                <w:rStyle w:val="IndexLink"/>
                <w:rtl w:val="true"/>
              </w:rPr>
              <w:tab/>
            </w:r>
            <w:r>
              <w:rPr>
                <w:rStyle w:val="IndexLink"/>
              </w:rPr>
              <w:t>63</w:t>
            </w:r>
          </w:hyperlink>
        </w:p>
        <w:p>
          <w:pPr>
            <w:pStyle w:val="Contents3"/>
            <w:tabs>
              <w:tab w:val="clear" w:pos="8459"/>
              <w:tab w:val="right" w:pos="9026" w:leader="dot"/>
            </w:tabs>
            <w:rPr/>
          </w:pPr>
          <w:hyperlink w:anchor="__RefHeading___Toc6939618_1051229030">
            <w:r>
              <w:rPr>
                <w:webHidden/>
                <w:rStyle w:val="IndexLink"/>
                <w:rtl w:val="true"/>
              </w:rPr>
              <w:t>خطبه ورقة بن نوفل</w:t>
            </w:r>
            <w:r>
              <w:rPr>
                <w:rStyle w:val="IndexLink"/>
                <w:rtl w:val="true"/>
              </w:rPr>
              <w:tab/>
            </w:r>
            <w:r>
              <w:rPr>
                <w:rStyle w:val="IndexLink"/>
              </w:rPr>
              <w:t>65</w:t>
            </w:r>
          </w:hyperlink>
        </w:p>
        <w:p>
          <w:pPr>
            <w:pStyle w:val="Contents3"/>
            <w:tabs>
              <w:tab w:val="clear" w:pos="8459"/>
              <w:tab w:val="right" w:pos="9026" w:leader="dot"/>
            </w:tabs>
            <w:rPr/>
          </w:pPr>
          <w:hyperlink w:anchor="__RefHeading___Toc6939620_1051229030">
            <w:r>
              <w:rPr>
                <w:webHidden/>
                <w:rStyle w:val="IndexLink"/>
                <w:rtl w:val="true"/>
              </w:rPr>
              <w:t>ام ایمن</w:t>
            </w:r>
            <w:r>
              <w:rPr>
                <w:rStyle w:val="IndexLink"/>
                <w:rtl w:val="true"/>
              </w:rPr>
              <w:tab/>
            </w:r>
            <w:r>
              <w:rPr>
                <w:rStyle w:val="IndexLink"/>
              </w:rPr>
              <w:t>66</w:t>
            </w:r>
          </w:hyperlink>
        </w:p>
        <w:p>
          <w:pPr>
            <w:pStyle w:val="Contents3"/>
            <w:tabs>
              <w:tab w:val="clear" w:pos="8459"/>
              <w:tab w:val="right" w:pos="9026" w:leader="dot"/>
            </w:tabs>
            <w:rPr/>
          </w:pPr>
          <w:hyperlink w:anchor="__RefHeading___Toc6939622_1051229030">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خانه محمد </w:t>
            </w:r>
            <w:r>
              <w:rPr>
                <w:rStyle w:val="IndexLink"/>
                <w:rtl w:val="true"/>
              </w:rPr>
              <w:t>(</w:t>
            </w:r>
            <w:r>
              <w:rPr>
                <w:rStyle w:val="IndexLink"/>
                <w:rtl w:val="true"/>
              </w:rPr>
              <w:t>صلی الله علیه و آله وسلم</w:t>
            </w:r>
            <w:r>
              <w:rPr>
                <w:rStyle w:val="IndexLink"/>
                <w:rtl w:val="true"/>
              </w:rPr>
              <w:t>)</w:t>
              <w:tab/>
            </w:r>
            <w:r>
              <w:rPr>
                <w:rStyle w:val="IndexLink"/>
              </w:rPr>
              <w:t>71</w:t>
            </w:r>
          </w:hyperlink>
        </w:p>
        <w:p>
          <w:pPr>
            <w:pStyle w:val="Contents3"/>
            <w:tabs>
              <w:tab w:val="clear" w:pos="8459"/>
              <w:tab w:val="right" w:pos="9026" w:leader="dot"/>
            </w:tabs>
            <w:rPr/>
          </w:pPr>
          <w:hyperlink w:anchor="__RefHeading___Toc6939624_1051229030">
            <w:r>
              <w:rPr>
                <w:webHidden/>
                <w:rStyle w:val="IndexLink"/>
                <w:rtl w:val="true"/>
              </w:rPr>
              <w:t>ثويبه</w:t>
            </w:r>
            <w:r>
              <w:rPr>
                <w:rStyle w:val="IndexLink"/>
                <w:rtl w:val="true"/>
              </w:rPr>
              <w:tab/>
            </w:r>
            <w:r>
              <w:rPr>
                <w:rStyle w:val="IndexLink"/>
              </w:rPr>
              <w:t>71</w:t>
            </w:r>
          </w:hyperlink>
        </w:p>
        <w:p>
          <w:pPr>
            <w:pStyle w:val="Contents3"/>
            <w:tabs>
              <w:tab w:val="clear" w:pos="8459"/>
              <w:tab w:val="right" w:pos="9026" w:leader="dot"/>
            </w:tabs>
            <w:rPr/>
          </w:pPr>
          <w:hyperlink w:anchor="__RefHeading___Toc6939626_1051229030">
            <w:r>
              <w:rPr>
                <w:webHidden/>
                <w:rStyle w:val="IndexLink"/>
                <w:rtl w:val="true"/>
              </w:rPr>
              <w:t>حلیمه سعدیه</w:t>
            </w:r>
            <w:r>
              <w:rPr>
                <w:rStyle w:val="IndexLink"/>
                <w:rtl w:val="true"/>
              </w:rPr>
              <w:tab/>
            </w:r>
            <w:r>
              <w:rPr>
                <w:rStyle w:val="IndexLink"/>
              </w:rPr>
              <w:t>72</w:t>
            </w:r>
          </w:hyperlink>
        </w:p>
        <w:p>
          <w:pPr>
            <w:pStyle w:val="Contents3"/>
            <w:tabs>
              <w:tab w:val="clear" w:pos="8459"/>
              <w:tab w:val="right" w:pos="9026" w:leader="dot"/>
            </w:tabs>
            <w:rPr/>
          </w:pPr>
          <w:hyperlink w:anchor="__RefHeading___Toc6939628_1051229030">
            <w:r>
              <w:rPr>
                <w:webHidden/>
                <w:rStyle w:val="IndexLink"/>
                <w:rtl w:val="true"/>
              </w:rPr>
              <w:t>نزول وحی</w:t>
            </w:r>
            <w:r>
              <w:rPr>
                <w:rStyle w:val="IndexLink"/>
                <w:rtl w:val="true"/>
              </w:rPr>
              <w:tab/>
            </w:r>
            <w:r>
              <w:rPr>
                <w:rStyle w:val="IndexLink"/>
              </w:rPr>
              <w:t>73</w:t>
            </w:r>
          </w:hyperlink>
        </w:p>
        <w:p>
          <w:pPr>
            <w:pStyle w:val="Contents3"/>
            <w:tabs>
              <w:tab w:val="clear" w:pos="8459"/>
              <w:tab w:val="right" w:pos="9026" w:leader="dot"/>
            </w:tabs>
            <w:rPr/>
          </w:pPr>
          <w:hyperlink w:anchor="__RefHeading___Toc6939630_1051229030">
            <w:r>
              <w:rPr>
                <w:webHidden/>
                <w:rStyle w:val="IndexLink"/>
                <w:rtl w:val="true"/>
              </w:rPr>
              <w:t>خدا خديجه را سلام میفرستد</w:t>
            </w:r>
            <w:r>
              <w:rPr>
                <w:rStyle w:val="IndexLink"/>
                <w:rtl w:val="true"/>
              </w:rPr>
              <w:tab/>
            </w:r>
            <w:r>
              <w:rPr>
                <w:rStyle w:val="IndexLink"/>
              </w:rPr>
              <w:t>75</w:t>
            </w:r>
          </w:hyperlink>
        </w:p>
        <w:p>
          <w:pPr>
            <w:pStyle w:val="Contents2"/>
            <w:tabs>
              <w:tab w:val="clear" w:pos="8743"/>
              <w:tab w:val="right" w:pos="9026" w:leader="dot"/>
            </w:tabs>
            <w:rPr/>
          </w:pPr>
          <w:hyperlink w:anchor="__RefHeading___Toc6939632_1051229030">
            <w:r>
              <w:rPr>
                <w:webHidden/>
                <w:rStyle w:val="IndexLink"/>
                <w:rtl w:val="true"/>
              </w:rPr>
              <w:t>فصل پنجم</w:t>
            </w:r>
            <w:r>
              <w:rPr>
                <w:rStyle w:val="IndexLink"/>
                <w:rtl w:val="true"/>
              </w:rPr>
              <w:t xml:space="preserve">: </w:t>
            </w:r>
            <w:r>
              <w:rPr>
                <w:rStyle w:val="IndexLink"/>
                <w:rtl w:val="true"/>
              </w:rPr>
              <w:t xml:space="preserve">فرزندان محمد </w:t>
            </w:r>
            <w:r>
              <w:rPr>
                <w:rStyle w:val="IndexLink"/>
                <w:rtl w:val="true"/>
              </w:rPr>
              <w:t>(</w:t>
            </w:r>
            <w:r>
              <w:rPr>
                <w:rStyle w:val="IndexLink"/>
                <w:rtl w:val="true"/>
              </w:rPr>
              <w:t>صلی الله علیه و آله وسلم</w:t>
            </w:r>
            <w:r>
              <w:rPr>
                <w:rStyle w:val="IndexLink"/>
                <w:rtl w:val="true"/>
              </w:rPr>
              <w:t>) (</w:t>
            </w:r>
            <w:r>
              <w:rPr>
                <w:rStyle w:val="IndexLink"/>
                <w:rtl w:val="true"/>
              </w:rPr>
              <w:t xml:space="preserve">ص </w:t>
            </w:r>
            <w:r>
              <w:rPr>
                <w:rStyle w:val="IndexLink"/>
              </w:rPr>
              <w:t>57</w:t>
            </w:r>
            <w:r>
              <w:rPr>
                <w:rStyle w:val="IndexLink"/>
                <w:rtl w:val="true"/>
              </w:rPr>
              <w:t xml:space="preserve"> - </w:t>
            </w:r>
            <w:r>
              <w:rPr>
                <w:rStyle w:val="IndexLink"/>
              </w:rPr>
              <w:t>68</w:t>
            </w:r>
            <w:r>
              <w:rPr>
                <w:rStyle w:val="IndexLink"/>
                <w:rtl w:val="true"/>
              </w:rPr>
              <w:t>)</w:t>
              <w:tab/>
            </w:r>
            <w:r>
              <w:rPr>
                <w:rStyle w:val="IndexLink"/>
              </w:rPr>
              <w:t>77</w:t>
            </w:r>
          </w:hyperlink>
        </w:p>
        <w:p>
          <w:pPr>
            <w:pStyle w:val="Contents3"/>
            <w:tabs>
              <w:tab w:val="clear" w:pos="8459"/>
              <w:tab w:val="right" w:pos="9026" w:leader="dot"/>
            </w:tabs>
            <w:rPr/>
          </w:pPr>
          <w:hyperlink w:anchor="__RefHeading___Toc6939634_1051229030">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6939636_1051229030">
            <w:r>
              <w:rPr>
                <w:webHidden/>
                <w:rStyle w:val="IndexLink"/>
                <w:rtl w:val="true"/>
              </w:rPr>
              <w:t xml:space="preserve">زینب بزرگترین دختر محمد </w:t>
            </w:r>
            <w:r>
              <w:rPr>
                <w:rStyle w:val="IndexLink"/>
                <w:rtl w:val="true"/>
              </w:rPr>
              <w:t>(</w:t>
            </w:r>
            <w:r>
              <w:rPr>
                <w:rStyle w:val="IndexLink"/>
                <w:rtl w:val="true"/>
              </w:rPr>
              <w:t>صلی الله علیه و آله وسلم</w:t>
            </w:r>
            <w:r>
              <w:rPr>
                <w:rStyle w:val="IndexLink"/>
                <w:rtl w:val="true"/>
              </w:rPr>
              <w:t>)</w:t>
              <w:tab/>
            </w:r>
            <w:r>
              <w:rPr>
                <w:rStyle w:val="IndexLink"/>
              </w:rPr>
              <w:t>82</w:t>
            </w:r>
          </w:hyperlink>
        </w:p>
        <w:p>
          <w:pPr>
            <w:pStyle w:val="Contents2"/>
            <w:tabs>
              <w:tab w:val="clear" w:pos="8743"/>
              <w:tab w:val="right" w:pos="9026" w:leader="dot"/>
            </w:tabs>
            <w:rPr/>
          </w:pPr>
          <w:hyperlink w:anchor="__RefHeading___Toc6939638_1051229030">
            <w:r>
              <w:rPr>
                <w:webHidden/>
                <w:rStyle w:val="IndexLink"/>
                <w:rtl w:val="true"/>
              </w:rPr>
              <w:t>فصل ششم</w:t>
            </w:r>
            <w:r>
              <w:rPr>
                <w:rStyle w:val="IndexLink"/>
                <w:rtl w:val="true"/>
              </w:rPr>
              <w:t xml:space="preserve">: </w:t>
            </w:r>
            <w:r>
              <w:rPr>
                <w:rStyle w:val="IndexLink"/>
                <w:rtl w:val="true"/>
              </w:rPr>
              <w:t xml:space="preserve">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دختر محمد </w:t>
            </w:r>
            <w:r>
              <w:rPr>
                <w:rStyle w:val="IndexLink"/>
                <w:rtl w:val="true"/>
              </w:rPr>
              <w:t>(</w:t>
            </w:r>
            <w:r>
              <w:rPr>
                <w:rStyle w:val="IndexLink"/>
                <w:rtl w:val="true"/>
              </w:rPr>
              <w:t>صلی الله علیه و آله وسلم</w:t>
            </w:r>
            <w:r>
              <w:rPr>
                <w:rStyle w:val="IndexLink"/>
                <w:rtl w:val="true"/>
              </w:rPr>
              <w:t>) (</w:t>
            </w:r>
            <w:r>
              <w:rPr>
                <w:rStyle w:val="IndexLink"/>
                <w:rtl w:val="true"/>
              </w:rPr>
              <w:t>ص</w:t>
            </w:r>
            <w:r>
              <w:rPr>
                <w:rStyle w:val="IndexLink"/>
              </w:rPr>
              <w:t>69</w:t>
            </w:r>
            <w:r>
              <w:rPr>
                <w:rStyle w:val="IndexLink"/>
                <w:rtl w:val="true"/>
              </w:rPr>
              <w:t xml:space="preserve"> - </w:t>
            </w:r>
            <w:r>
              <w:rPr>
                <w:rStyle w:val="IndexLink"/>
              </w:rPr>
              <w:t>75</w:t>
            </w:r>
            <w:r>
              <w:rPr>
                <w:rStyle w:val="IndexLink"/>
                <w:rtl w:val="true"/>
              </w:rPr>
              <w:t>)</w:t>
              <w:tab/>
            </w:r>
            <w:r>
              <w:rPr>
                <w:rStyle w:val="IndexLink"/>
              </w:rPr>
              <w:t>89</w:t>
            </w:r>
          </w:hyperlink>
        </w:p>
        <w:p>
          <w:pPr>
            <w:pStyle w:val="Contents3"/>
            <w:tabs>
              <w:tab w:val="clear" w:pos="8459"/>
              <w:tab w:val="right" w:pos="9026" w:leader="dot"/>
            </w:tabs>
            <w:rPr/>
          </w:pPr>
          <w:hyperlink w:anchor="__RefHeading___Toc6939640_105122903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6939642_1051229030">
            <w:r>
              <w:rPr>
                <w:webHidden/>
                <w:rStyle w:val="IndexLink"/>
                <w:rtl w:val="true"/>
              </w:rPr>
              <w:t xml:space="preserve">تولد فاطمه </w:t>
            </w:r>
            <w:r>
              <w:rPr>
                <w:rStyle w:val="IndexLink"/>
                <w:rtl w:val="true"/>
              </w:rPr>
              <w:t>(</w:t>
            </w:r>
            <w:r>
              <w:rPr>
                <w:rStyle w:val="IndexLink"/>
                <w:rtl w:val="true"/>
              </w:rPr>
              <w:t>سلام الله علیها</w:t>
            </w:r>
            <w:r>
              <w:rPr>
                <w:rStyle w:val="IndexLink"/>
                <w:rtl w:val="true"/>
              </w:rPr>
              <w:t>)</w:t>
              <w:tab/>
            </w:r>
            <w:r>
              <w:rPr>
                <w:rStyle w:val="IndexLink"/>
              </w:rPr>
              <w:t>93</w:t>
            </w:r>
          </w:hyperlink>
        </w:p>
        <w:p>
          <w:pPr>
            <w:pStyle w:val="Contents2"/>
            <w:tabs>
              <w:tab w:val="clear" w:pos="8743"/>
              <w:tab w:val="right" w:pos="9026" w:leader="dot"/>
            </w:tabs>
            <w:rPr/>
          </w:pPr>
          <w:hyperlink w:anchor="__RefHeading___Toc6939644_1051229030">
            <w:r>
              <w:rPr>
                <w:webHidden/>
                <w:rStyle w:val="IndexLink"/>
                <w:rtl w:val="true"/>
              </w:rPr>
              <w:t>فصل هفتم</w:t>
            </w:r>
            <w:r>
              <w:rPr>
                <w:rStyle w:val="IndexLink"/>
                <w:rtl w:val="true"/>
              </w:rPr>
              <w:t xml:space="preserve">: </w:t>
            </w:r>
            <w:r>
              <w:rPr>
                <w:rStyle w:val="IndexLink"/>
                <w:rtl w:val="true"/>
              </w:rPr>
              <w:t xml:space="preserve">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پیش از زناشوئی </w:t>
            </w:r>
            <w:r>
              <w:rPr>
                <w:rStyle w:val="IndexLink"/>
                <w:rtl w:val="true"/>
              </w:rPr>
              <w:t>(</w:t>
            </w:r>
            <w:r>
              <w:rPr>
                <w:rStyle w:val="IndexLink"/>
                <w:rtl w:val="true"/>
              </w:rPr>
              <w:t xml:space="preserve">ص </w:t>
            </w:r>
            <w:r>
              <w:rPr>
                <w:rStyle w:val="IndexLink"/>
              </w:rPr>
              <w:t>76</w:t>
            </w:r>
            <w:r>
              <w:rPr>
                <w:rStyle w:val="IndexLink"/>
                <w:rtl w:val="true"/>
              </w:rPr>
              <w:t xml:space="preserve"> - </w:t>
            </w:r>
            <w:r>
              <w:rPr>
                <w:rStyle w:val="IndexLink"/>
              </w:rPr>
              <w:t>87</w:t>
            </w:r>
            <w:r>
              <w:rPr>
                <w:rStyle w:val="IndexLink"/>
                <w:rtl w:val="true"/>
              </w:rPr>
              <w:t>)</w:t>
              <w:tab/>
            </w:r>
            <w:r>
              <w:rPr>
                <w:rStyle w:val="IndexLink"/>
              </w:rPr>
              <w:t>96</w:t>
            </w:r>
          </w:hyperlink>
        </w:p>
        <w:p>
          <w:pPr>
            <w:pStyle w:val="Contents3"/>
            <w:tabs>
              <w:tab w:val="clear" w:pos="8459"/>
              <w:tab w:val="right" w:pos="9026" w:leader="dot"/>
            </w:tabs>
            <w:rPr/>
          </w:pPr>
          <w:hyperlink w:anchor="__RefHeading___Toc6939646_1051229030">
            <w:r>
              <w:rPr>
                <w:webHidden/>
                <w:rStyle w:val="IndexLink"/>
                <w:rtl w:val="true"/>
              </w:rPr>
              <w:t xml:space="preserve">زندگانی محمد </w:t>
            </w:r>
            <w:r>
              <w:rPr>
                <w:rStyle w:val="IndexLink"/>
                <w:rtl w:val="true"/>
              </w:rPr>
              <w:t>(</w:t>
            </w:r>
            <w:r>
              <w:rPr>
                <w:rStyle w:val="IndexLink"/>
                <w:rtl w:val="true"/>
              </w:rPr>
              <w:t>صلی الله علیه و آله وسلم</w:t>
            </w:r>
            <w:r>
              <w:rPr>
                <w:rStyle w:val="IndexLink"/>
                <w:rtl w:val="true"/>
              </w:rPr>
              <w:t>)</w:t>
              <w:tab/>
            </w:r>
            <w:r>
              <w:rPr>
                <w:rStyle w:val="IndexLink"/>
              </w:rPr>
              <w:t>96</w:t>
            </w:r>
          </w:hyperlink>
        </w:p>
        <w:p>
          <w:pPr>
            <w:pStyle w:val="Contents3"/>
            <w:tabs>
              <w:tab w:val="clear" w:pos="8459"/>
              <w:tab w:val="right" w:pos="9026" w:leader="dot"/>
            </w:tabs>
            <w:rPr/>
          </w:pPr>
          <w:hyperlink w:anchor="__RefHeading___Toc6939648_1051229030">
            <w:r>
              <w:rPr>
                <w:webHidden/>
                <w:rStyle w:val="IndexLink"/>
                <w:rtl w:val="true"/>
              </w:rPr>
              <w:t xml:space="preserve">خدمات خديجه به محمد </w:t>
            </w:r>
            <w:r>
              <w:rPr>
                <w:rStyle w:val="IndexLink"/>
                <w:rtl w:val="true"/>
              </w:rPr>
              <w:t>(</w:t>
            </w:r>
            <w:r>
              <w:rPr>
                <w:rStyle w:val="IndexLink"/>
                <w:rtl w:val="true"/>
              </w:rPr>
              <w:t>صلی الله علیه و آله وسلم</w:t>
            </w:r>
            <w:r>
              <w:rPr>
                <w:rStyle w:val="IndexLink"/>
                <w:rtl w:val="true"/>
              </w:rPr>
              <w:t>)</w:t>
              <w:tab/>
            </w:r>
            <w:r>
              <w:rPr>
                <w:rStyle w:val="IndexLink"/>
              </w:rPr>
              <w:t>98</w:t>
            </w:r>
          </w:hyperlink>
        </w:p>
        <w:p>
          <w:pPr>
            <w:pStyle w:val="Contents3"/>
            <w:tabs>
              <w:tab w:val="clear" w:pos="8459"/>
              <w:tab w:val="right" w:pos="9026" w:leader="dot"/>
            </w:tabs>
            <w:rPr/>
          </w:pPr>
          <w:hyperlink w:anchor="__RefHeading___Toc6939650_1051229030">
            <w:r>
              <w:rPr>
                <w:webHidden/>
                <w:rStyle w:val="IndexLink"/>
                <w:rtl w:val="true"/>
              </w:rPr>
              <w:t>عقاید لامانس</w:t>
            </w:r>
            <w:r>
              <w:rPr>
                <w:rStyle w:val="IndexLink"/>
                <w:rtl w:val="true"/>
              </w:rPr>
              <w:tab/>
            </w:r>
            <w:r>
              <w:rPr>
                <w:rStyle w:val="IndexLink"/>
              </w:rPr>
              <w:t>99</w:t>
            </w:r>
          </w:hyperlink>
        </w:p>
        <w:p>
          <w:pPr>
            <w:pStyle w:val="Contents3"/>
            <w:tabs>
              <w:tab w:val="clear" w:pos="8459"/>
              <w:tab w:val="right" w:pos="9026" w:leader="dot"/>
            </w:tabs>
            <w:rPr/>
          </w:pPr>
          <w:hyperlink w:anchor="__RefHeading___Toc6939652_1051229030">
            <w:r>
              <w:rPr>
                <w:webHidden/>
                <w:rStyle w:val="IndexLink"/>
                <w:rtl w:val="true"/>
              </w:rPr>
              <w:t>رد و ابطال عقاید لامانس</w:t>
            </w:r>
            <w:r>
              <w:rPr>
                <w:rStyle w:val="IndexLink"/>
                <w:rtl w:val="true"/>
              </w:rPr>
              <w:tab/>
            </w:r>
            <w:r>
              <w:rPr>
                <w:rStyle w:val="IndexLink"/>
              </w:rPr>
              <w:t>102</w:t>
            </w:r>
          </w:hyperlink>
        </w:p>
        <w:p>
          <w:pPr>
            <w:pStyle w:val="Contents3"/>
            <w:tabs>
              <w:tab w:val="clear" w:pos="8459"/>
              <w:tab w:val="right" w:pos="9026" w:leader="dot"/>
            </w:tabs>
            <w:rPr/>
          </w:pPr>
          <w:hyperlink w:anchor="__RefHeading___Toc6939654_1051229030">
            <w:r>
              <w:rPr>
                <w:webHidden/>
                <w:rStyle w:val="IndexLink"/>
                <w:rtl w:val="true"/>
              </w:rPr>
              <w:t xml:space="preserve">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مادر علی </w:t>
            </w:r>
            <w:r>
              <w:rPr>
                <w:rStyle w:val="IndexLink"/>
                <w:rtl w:val="true"/>
              </w:rPr>
              <w:t>(</w:t>
            </w:r>
            <w:r>
              <w:rPr>
                <w:rStyle w:val="IndexLink"/>
                <w:rtl w:val="true"/>
              </w:rPr>
              <w:t>علیه السلام</w:t>
            </w:r>
            <w:r>
              <w:rPr>
                <w:rStyle w:val="IndexLink"/>
                <w:rtl w:val="true"/>
              </w:rPr>
              <w:t>)</w:t>
              <w:tab/>
            </w:r>
            <w:r>
              <w:rPr>
                <w:rStyle w:val="IndexLink"/>
              </w:rPr>
              <w:t>104</w:t>
            </w:r>
          </w:hyperlink>
        </w:p>
        <w:p>
          <w:pPr>
            <w:pStyle w:val="Contents3"/>
            <w:tabs>
              <w:tab w:val="clear" w:pos="8459"/>
              <w:tab w:val="right" w:pos="9026" w:leader="dot"/>
            </w:tabs>
            <w:rPr/>
          </w:pPr>
          <w:hyperlink w:anchor="__RefHeading___Toc6939656_1051229030">
            <w:r>
              <w:rPr>
                <w:webHidden/>
                <w:rStyle w:val="IndexLink"/>
                <w:rtl w:val="true"/>
              </w:rPr>
              <w:t>مرگ خديجه</w:t>
            </w:r>
            <w:r>
              <w:rPr>
                <w:rStyle w:val="IndexLink"/>
                <w:rtl w:val="true"/>
              </w:rPr>
              <w:tab/>
            </w:r>
            <w:r>
              <w:rPr>
                <w:rStyle w:val="IndexLink"/>
              </w:rPr>
              <w:t>105</w:t>
            </w:r>
          </w:hyperlink>
        </w:p>
        <w:p>
          <w:pPr>
            <w:pStyle w:val="Contents2"/>
            <w:tabs>
              <w:tab w:val="clear" w:pos="8743"/>
              <w:tab w:val="right" w:pos="9026" w:leader="dot"/>
            </w:tabs>
            <w:rPr/>
          </w:pPr>
          <w:hyperlink w:anchor="__RefHeading___Toc6939658_1051229030">
            <w:r>
              <w:rPr>
                <w:webHidden/>
                <w:rStyle w:val="IndexLink"/>
                <w:rtl w:val="true"/>
              </w:rPr>
              <w:t>فصل هشتم</w:t>
            </w:r>
            <w:r>
              <w:rPr>
                <w:rStyle w:val="IndexLink"/>
                <w:rtl w:val="true"/>
              </w:rPr>
              <w:t xml:space="preserve">: </w:t>
            </w:r>
            <w:r>
              <w:rPr>
                <w:rStyle w:val="IndexLink"/>
                <w:rtl w:val="true"/>
              </w:rPr>
              <w:t xml:space="preserve">خواستگاری فاطمه </w:t>
            </w:r>
            <w:r>
              <w:rPr>
                <w:rStyle w:val="IndexLink"/>
                <w:rtl w:val="true"/>
              </w:rPr>
              <w:t>(</w:t>
            </w:r>
            <w:r>
              <w:rPr>
                <w:rStyle w:val="IndexLink"/>
                <w:rtl w:val="true"/>
              </w:rPr>
              <w:t>سلام الله علیها</w:t>
            </w:r>
            <w:r>
              <w:rPr>
                <w:rStyle w:val="IndexLink"/>
                <w:rtl w:val="true"/>
              </w:rPr>
              <w:t>) (</w:t>
            </w:r>
            <w:r>
              <w:rPr>
                <w:rStyle w:val="IndexLink"/>
                <w:rtl w:val="true"/>
              </w:rPr>
              <w:t xml:space="preserve">ص </w:t>
            </w:r>
            <w:r>
              <w:rPr>
                <w:rStyle w:val="IndexLink"/>
              </w:rPr>
              <w:t>88</w:t>
            </w:r>
            <w:r>
              <w:rPr>
                <w:rStyle w:val="IndexLink"/>
                <w:rtl w:val="true"/>
              </w:rPr>
              <w:t xml:space="preserve"> - </w:t>
            </w:r>
            <w:r>
              <w:rPr>
                <w:rStyle w:val="IndexLink"/>
              </w:rPr>
              <w:t>95</w:t>
            </w:r>
            <w:r>
              <w:rPr>
                <w:rStyle w:val="IndexLink"/>
                <w:rtl w:val="true"/>
              </w:rPr>
              <w:t>)</w:t>
              <w:tab/>
            </w:r>
            <w:r>
              <w:rPr>
                <w:rStyle w:val="IndexLink"/>
              </w:rPr>
              <w:t>108</w:t>
            </w:r>
          </w:hyperlink>
        </w:p>
        <w:p>
          <w:pPr>
            <w:pStyle w:val="Contents3"/>
            <w:tabs>
              <w:tab w:val="clear" w:pos="8459"/>
              <w:tab w:val="right" w:pos="9026" w:leader="dot"/>
            </w:tabs>
            <w:rPr/>
          </w:pPr>
          <w:hyperlink w:anchor="__RefHeading___Toc6939660_1051229030">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6939662_1051229030">
            <w:r>
              <w:rPr>
                <w:webHidden/>
                <w:rStyle w:val="IndexLink"/>
                <w:rtl w:val="true"/>
              </w:rPr>
              <w:t>ابوبکر و عمر به خواستگاری فاطمه میروند</w:t>
            </w:r>
            <w:r>
              <w:rPr>
                <w:rStyle w:val="IndexLink"/>
                <w:rtl w:val="true"/>
              </w:rPr>
              <w:tab/>
            </w:r>
            <w:r>
              <w:rPr>
                <w:rStyle w:val="IndexLink"/>
              </w:rPr>
              <w:t>110</w:t>
            </w:r>
          </w:hyperlink>
        </w:p>
        <w:p>
          <w:pPr>
            <w:pStyle w:val="Contents3"/>
            <w:tabs>
              <w:tab w:val="clear" w:pos="8459"/>
              <w:tab w:val="right" w:pos="9026" w:leader="dot"/>
            </w:tabs>
            <w:rPr/>
          </w:pPr>
          <w:hyperlink w:anchor="__RefHeading___Toc6939664_1051229030">
            <w:r>
              <w:rPr>
                <w:webHidden/>
                <w:rStyle w:val="IndexLink"/>
                <w:rtl w:val="true"/>
              </w:rPr>
              <w:t xml:space="preserve">علی </w:t>
            </w:r>
            <w:r>
              <w:rPr>
                <w:rStyle w:val="IndexLink"/>
                <w:rtl w:val="true"/>
              </w:rPr>
              <w:t>(</w:t>
            </w:r>
            <w:r>
              <w:rPr>
                <w:rStyle w:val="IndexLink"/>
                <w:rtl w:val="true"/>
              </w:rPr>
              <w:t>علیه السلام</w:t>
            </w:r>
            <w:r>
              <w:rPr>
                <w:rStyle w:val="IndexLink"/>
                <w:rtl w:val="true"/>
              </w:rPr>
              <w:t>)</w:t>
            </w:r>
            <w:r>
              <w:rPr>
                <w:rStyle w:val="IndexLink"/>
                <w:rtl w:val="true"/>
              </w:rPr>
              <w:t xml:space="preserve">، 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را خواستگاری میکند</w:t>
            </w:r>
            <w:r>
              <w:rPr>
                <w:rStyle w:val="IndexLink"/>
                <w:rtl w:val="true"/>
              </w:rPr>
              <w:tab/>
            </w:r>
            <w:r>
              <w:rPr>
                <w:rStyle w:val="IndexLink"/>
              </w:rPr>
              <w:t>111</w:t>
            </w:r>
          </w:hyperlink>
        </w:p>
        <w:p>
          <w:pPr>
            <w:pStyle w:val="Contents3"/>
            <w:tabs>
              <w:tab w:val="clear" w:pos="8459"/>
              <w:tab w:val="right" w:pos="9026" w:leader="dot"/>
            </w:tabs>
            <w:rPr/>
          </w:pPr>
          <w:hyperlink w:anchor="__RefHeading___Toc6939666_1051229030">
            <w:r>
              <w:rPr>
                <w:webHidden/>
                <w:rStyle w:val="IndexLink"/>
                <w:rtl w:val="true"/>
              </w:rPr>
              <w:t xml:space="preserve">علی بن ابیطالب </w:t>
            </w:r>
            <w:r>
              <w:rPr>
                <w:rStyle w:val="IndexLink"/>
                <w:rtl w:val="true"/>
              </w:rPr>
              <w:t>(</w:t>
            </w:r>
            <w:r>
              <w:rPr>
                <w:rStyle w:val="IndexLink"/>
                <w:rtl w:val="true"/>
              </w:rPr>
              <w:t>علیه السلام</w:t>
            </w:r>
            <w:r>
              <w:rPr>
                <w:rStyle w:val="IndexLink"/>
                <w:rtl w:val="true"/>
              </w:rPr>
              <w:t>)</w:t>
              <w:tab/>
            </w:r>
            <w:r>
              <w:rPr>
                <w:rStyle w:val="IndexLink"/>
              </w:rPr>
              <w:t>113</w:t>
            </w:r>
          </w:hyperlink>
        </w:p>
        <w:p>
          <w:pPr>
            <w:pStyle w:val="Contents2"/>
            <w:tabs>
              <w:tab w:val="clear" w:pos="8743"/>
              <w:tab w:val="right" w:pos="9026" w:leader="dot"/>
            </w:tabs>
            <w:rPr/>
          </w:pPr>
          <w:hyperlink w:anchor="__RefHeading___Toc6939668_1051229030">
            <w:r>
              <w:rPr>
                <w:webHidden/>
                <w:rStyle w:val="IndexLink"/>
                <w:rtl w:val="true"/>
              </w:rPr>
              <w:t>فصل نهم</w:t>
            </w:r>
            <w:r>
              <w:rPr>
                <w:rStyle w:val="IndexLink"/>
                <w:rtl w:val="true"/>
              </w:rPr>
              <w:t xml:space="preserve">: </w:t>
            </w:r>
            <w:r>
              <w:rPr>
                <w:rStyle w:val="IndexLink"/>
                <w:rtl w:val="true"/>
              </w:rPr>
              <w:t xml:space="preserve">زناشوئی فاطمه </w:t>
            </w:r>
            <w:r>
              <w:rPr>
                <w:rStyle w:val="IndexLink"/>
                <w:rtl w:val="true"/>
              </w:rPr>
              <w:t>(</w:t>
            </w:r>
            <w:r>
              <w:rPr>
                <w:rStyle w:val="IndexLink"/>
                <w:rtl w:val="true"/>
              </w:rPr>
              <w:t>سلام الله علیها</w:t>
            </w:r>
            <w:r>
              <w:rPr>
                <w:rStyle w:val="IndexLink"/>
                <w:rtl w:val="true"/>
              </w:rPr>
              <w:t>) (</w:t>
            </w:r>
            <w:r>
              <w:rPr>
                <w:rStyle w:val="IndexLink"/>
                <w:rtl w:val="true"/>
              </w:rPr>
              <w:t xml:space="preserve">ص </w:t>
            </w:r>
            <w:r>
              <w:rPr>
                <w:rStyle w:val="IndexLink"/>
              </w:rPr>
              <w:t>96</w:t>
            </w:r>
            <w:r>
              <w:rPr>
                <w:rStyle w:val="IndexLink"/>
                <w:rtl w:val="true"/>
              </w:rPr>
              <w:t xml:space="preserve"> - </w:t>
            </w:r>
            <w:r>
              <w:rPr>
                <w:rStyle w:val="IndexLink"/>
              </w:rPr>
              <w:t>105</w:t>
            </w:r>
            <w:r>
              <w:rPr>
                <w:rStyle w:val="IndexLink"/>
                <w:rtl w:val="true"/>
              </w:rPr>
              <w:t>)</w:t>
              <w:tab/>
            </w:r>
            <w:r>
              <w:rPr>
                <w:rStyle w:val="IndexLink"/>
              </w:rPr>
              <w:t>116</w:t>
            </w:r>
          </w:hyperlink>
        </w:p>
        <w:p>
          <w:pPr>
            <w:pStyle w:val="Contents3"/>
            <w:tabs>
              <w:tab w:val="clear" w:pos="8459"/>
              <w:tab w:val="right" w:pos="9026" w:leader="dot"/>
            </w:tabs>
            <w:rPr/>
          </w:pPr>
          <w:hyperlink w:anchor="__RefHeading___Toc6939670_1051229030">
            <w:r>
              <w:rPr>
                <w:webHidden/>
                <w:rStyle w:val="IndexLink"/>
                <w:rtl w:val="true"/>
              </w:rPr>
              <w:t>گفتگوی ازدواج</w:t>
            </w:r>
            <w:r>
              <w:rPr>
                <w:rStyle w:val="IndexLink"/>
                <w:rtl w:val="true"/>
              </w:rPr>
              <w:tab/>
            </w:r>
            <w:r>
              <w:rPr>
                <w:rStyle w:val="IndexLink"/>
              </w:rPr>
              <w:t>116</w:t>
            </w:r>
          </w:hyperlink>
        </w:p>
        <w:p>
          <w:pPr>
            <w:pStyle w:val="Contents3"/>
            <w:tabs>
              <w:tab w:val="clear" w:pos="8459"/>
              <w:tab w:val="right" w:pos="9026" w:leader="dot"/>
            </w:tabs>
            <w:rPr/>
          </w:pPr>
          <w:hyperlink w:anchor="__RefHeading___Toc6939672_1051229030">
            <w:r>
              <w:rPr>
                <w:webHidden/>
                <w:rStyle w:val="IndexLink"/>
                <w:rtl w:val="true"/>
              </w:rPr>
              <w:t xml:space="preserve">فرستاده پیغمبر </w:t>
            </w:r>
            <w:r>
              <w:rPr>
                <w:rStyle w:val="IndexLink"/>
                <w:rtl w:val="true"/>
              </w:rPr>
              <w:t>(</w:t>
            </w:r>
            <w:r>
              <w:rPr>
                <w:rStyle w:val="IndexLink"/>
                <w:rtl w:val="true"/>
              </w:rPr>
              <w:t>صلی الله علیه و آله وسلم</w:t>
            </w:r>
            <w:r>
              <w:rPr>
                <w:rStyle w:val="IndexLink"/>
                <w:rtl w:val="true"/>
              </w:rPr>
              <w:t>)</w:t>
              <w:tab/>
            </w:r>
            <w:r>
              <w:rPr>
                <w:rStyle w:val="IndexLink"/>
              </w:rPr>
              <w:t>119</w:t>
            </w:r>
          </w:hyperlink>
        </w:p>
        <w:p>
          <w:pPr>
            <w:pStyle w:val="Contents3"/>
            <w:tabs>
              <w:tab w:val="clear" w:pos="8459"/>
              <w:tab w:val="right" w:pos="9026" w:leader="dot"/>
            </w:tabs>
            <w:rPr/>
          </w:pPr>
          <w:hyperlink w:anchor="__RefHeading___Toc6939674_1051229030">
            <w:r>
              <w:rPr>
                <w:webHidden/>
                <w:rStyle w:val="IndexLink"/>
                <w:rtl w:val="true"/>
              </w:rPr>
              <w:t>خرید جهیز</w:t>
            </w:r>
            <w:r>
              <w:rPr>
                <w:rStyle w:val="IndexLink"/>
                <w:rtl w:val="true"/>
              </w:rPr>
              <w:tab/>
            </w:r>
            <w:r>
              <w:rPr>
                <w:rStyle w:val="IndexLink"/>
              </w:rPr>
              <w:t>119</w:t>
            </w:r>
          </w:hyperlink>
        </w:p>
        <w:p>
          <w:pPr>
            <w:pStyle w:val="Contents3"/>
            <w:tabs>
              <w:tab w:val="clear" w:pos="8459"/>
              <w:tab w:val="right" w:pos="9026" w:leader="dot"/>
            </w:tabs>
            <w:rPr/>
          </w:pPr>
          <w:hyperlink w:anchor="__RefHeading___Toc6939676_1051229030">
            <w:r>
              <w:rPr>
                <w:webHidden/>
                <w:rStyle w:val="IndexLink"/>
                <w:rtl w:val="true"/>
              </w:rPr>
              <w:t>خطبه عقد</w:t>
            </w:r>
            <w:r>
              <w:rPr>
                <w:rStyle w:val="IndexLink"/>
                <w:rtl w:val="true"/>
              </w:rPr>
              <w:tab/>
            </w:r>
            <w:r>
              <w:rPr>
                <w:rStyle w:val="IndexLink"/>
              </w:rPr>
              <w:t>120</w:t>
            </w:r>
          </w:hyperlink>
        </w:p>
        <w:p>
          <w:pPr>
            <w:pStyle w:val="Contents3"/>
            <w:tabs>
              <w:tab w:val="clear" w:pos="8459"/>
              <w:tab w:val="right" w:pos="9026" w:leader="dot"/>
            </w:tabs>
            <w:rPr/>
          </w:pPr>
          <w:hyperlink w:anchor="__RefHeading___Toc6939678_1051229030">
            <w:r>
              <w:rPr>
                <w:webHidden/>
                <w:rStyle w:val="IndexLink"/>
                <w:rtl w:val="true"/>
              </w:rPr>
              <w:t>تاریخ ازدواج</w:t>
            </w:r>
            <w:r>
              <w:rPr>
                <w:rStyle w:val="IndexLink"/>
                <w:rtl w:val="true"/>
              </w:rPr>
              <w:tab/>
            </w:r>
            <w:r>
              <w:rPr>
                <w:rStyle w:val="IndexLink"/>
              </w:rPr>
              <w:t>125</w:t>
            </w:r>
          </w:hyperlink>
        </w:p>
        <w:p>
          <w:pPr>
            <w:pStyle w:val="Contents2"/>
            <w:tabs>
              <w:tab w:val="clear" w:pos="8743"/>
              <w:tab w:val="right" w:pos="9026" w:leader="dot"/>
            </w:tabs>
            <w:rPr/>
          </w:pPr>
          <w:hyperlink w:anchor="__RefHeading___Toc6939680_1051229030">
            <w:r>
              <w:rPr>
                <w:webHidden/>
                <w:rStyle w:val="IndexLink"/>
                <w:rtl w:val="true"/>
              </w:rPr>
              <w:t>فصل دهم</w:t>
            </w:r>
            <w:r>
              <w:rPr>
                <w:rStyle w:val="IndexLink"/>
                <w:rtl w:val="true"/>
              </w:rPr>
              <w:t xml:space="preserve">: </w:t>
            </w:r>
            <w:r>
              <w:rPr>
                <w:rStyle w:val="IndexLink"/>
                <w:rtl w:val="true"/>
              </w:rPr>
              <w:t xml:space="preserve">در خانه ی فاطمه </w:t>
            </w:r>
            <w:r>
              <w:rPr>
                <w:rStyle w:val="IndexLink"/>
                <w:rtl w:val="true"/>
              </w:rPr>
              <w:t>(</w:t>
            </w:r>
            <w:r>
              <w:rPr>
                <w:rStyle w:val="IndexLink"/>
                <w:rtl w:val="true"/>
              </w:rPr>
              <w:t>سلام الله علیها</w:t>
            </w:r>
            <w:r>
              <w:rPr>
                <w:rStyle w:val="IndexLink"/>
                <w:rtl w:val="true"/>
              </w:rPr>
              <w:t>) (</w:t>
            </w:r>
            <w:r>
              <w:rPr>
                <w:rStyle w:val="IndexLink"/>
                <w:rtl w:val="true"/>
              </w:rPr>
              <w:t xml:space="preserve">ص </w:t>
            </w:r>
            <w:r>
              <w:rPr>
                <w:rStyle w:val="IndexLink"/>
              </w:rPr>
              <w:t>106</w:t>
            </w:r>
            <w:r>
              <w:rPr>
                <w:rStyle w:val="IndexLink"/>
                <w:rtl w:val="true"/>
              </w:rPr>
              <w:t xml:space="preserve"> - </w:t>
            </w:r>
            <w:r>
              <w:rPr>
                <w:rStyle w:val="IndexLink"/>
              </w:rPr>
              <w:t>119</w:t>
            </w:r>
            <w:r>
              <w:rPr>
                <w:rStyle w:val="IndexLink"/>
                <w:rtl w:val="true"/>
              </w:rPr>
              <w:t>)</w:t>
              <w:tab/>
            </w:r>
            <w:r>
              <w:rPr>
                <w:rStyle w:val="IndexLink"/>
              </w:rPr>
              <w:t>126</w:t>
            </w:r>
          </w:hyperlink>
        </w:p>
        <w:p>
          <w:pPr>
            <w:pStyle w:val="Contents3"/>
            <w:tabs>
              <w:tab w:val="clear" w:pos="8459"/>
              <w:tab w:val="right" w:pos="9026" w:leader="dot"/>
            </w:tabs>
            <w:rPr/>
          </w:pPr>
          <w:hyperlink w:anchor="__RefHeading___Toc6939682_1051229030">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6939684_1051229030">
            <w:r>
              <w:rPr>
                <w:webHidden/>
                <w:rStyle w:val="IndexLink"/>
                <w:rtl w:val="true"/>
              </w:rPr>
              <w:t xml:space="preserve">خانه ی فاطمه </w:t>
            </w:r>
            <w:r>
              <w:rPr>
                <w:rStyle w:val="IndexLink"/>
                <w:rtl w:val="true"/>
              </w:rPr>
              <w:t>(</w:t>
            </w:r>
            <w:r>
              <w:rPr>
                <w:rStyle w:val="IndexLink"/>
                <w:rtl w:val="true"/>
              </w:rPr>
              <w:t>سلام الله علیها</w:t>
            </w:r>
            <w:r>
              <w:rPr>
                <w:rStyle w:val="IndexLink"/>
                <w:rtl w:val="true"/>
              </w:rPr>
              <w:t>)</w:t>
              <w:tab/>
            </w:r>
            <w:r>
              <w:rPr>
                <w:rStyle w:val="IndexLink"/>
              </w:rPr>
              <w:t>130</w:t>
            </w:r>
          </w:hyperlink>
        </w:p>
        <w:p>
          <w:pPr>
            <w:pStyle w:val="Contents3"/>
            <w:tabs>
              <w:tab w:val="clear" w:pos="8459"/>
              <w:tab w:val="right" w:pos="9026" w:leader="dot"/>
            </w:tabs>
            <w:rPr/>
          </w:pPr>
          <w:hyperlink w:anchor="__RefHeading___Toc6939686_1051229030">
            <w:r>
              <w:rPr>
                <w:webHidden/>
                <w:rStyle w:val="IndexLink"/>
                <w:rtl w:val="true"/>
              </w:rPr>
              <w:t>همکاری زن بامرد</w:t>
            </w:r>
            <w:r>
              <w:rPr>
                <w:rStyle w:val="IndexLink"/>
                <w:rtl w:val="true"/>
              </w:rPr>
              <w:tab/>
            </w:r>
            <w:r>
              <w:rPr>
                <w:rStyle w:val="IndexLink"/>
              </w:rPr>
              <w:t>133</w:t>
            </w:r>
          </w:hyperlink>
        </w:p>
        <w:p>
          <w:pPr>
            <w:pStyle w:val="Contents3"/>
            <w:tabs>
              <w:tab w:val="clear" w:pos="8459"/>
              <w:tab w:val="right" w:pos="9026" w:leader="dot"/>
            </w:tabs>
            <w:rPr/>
          </w:pPr>
          <w:hyperlink w:anchor="__RefHeading___Toc6939688_1051229030">
            <w:r>
              <w:rPr>
                <w:webHidden/>
                <w:rStyle w:val="IndexLink"/>
                <w:rtl w:val="true"/>
              </w:rPr>
              <w:t>مرگ حمزه</w:t>
            </w:r>
            <w:r>
              <w:rPr>
                <w:rStyle w:val="IndexLink"/>
                <w:rtl w:val="true"/>
              </w:rPr>
              <w:tab/>
            </w:r>
            <w:r>
              <w:rPr>
                <w:rStyle w:val="IndexLink"/>
              </w:rPr>
              <w:t>135</w:t>
            </w:r>
          </w:hyperlink>
        </w:p>
        <w:p>
          <w:pPr>
            <w:pStyle w:val="Contents2"/>
            <w:tabs>
              <w:tab w:val="clear" w:pos="8743"/>
              <w:tab w:val="right" w:pos="9026" w:leader="dot"/>
            </w:tabs>
            <w:rPr/>
          </w:pPr>
          <w:hyperlink w:anchor="__RefHeading___Toc6939690_1051229030">
            <w:r>
              <w:rPr>
                <w:webHidden/>
                <w:rStyle w:val="IndexLink"/>
                <w:rtl w:val="true"/>
              </w:rPr>
              <w:t>فصل یازدهم</w:t>
            </w:r>
            <w:r>
              <w:rPr>
                <w:rStyle w:val="IndexLink"/>
                <w:rtl w:val="true"/>
              </w:rPr>
              <w:t xml:space="preserve">: </w:t>
            </w:r>
            <w:r>
              <w:rPr>
                <w:rStyle w:val="IndexLink"/>
                <w:rtl w:val="true"/>
              </w:rPr>
              <w:t xml:space="preserve">فرزندان فاطمه </w:t>
            </w:r>
            <w:r>
              <w:rPr>
                <w:rStyle w:val="IndexLink"/>
                <w:rtl w:val="true"/>
              </w:rPr>
              <w:t>(</w:t>
            </w:r>
            <w:r>
              <w:rPr>
                <w:rStyle w:val="IndexLink"/>
                <w:rtl w:val="true"/>
              </w:rPr>
              <w:t>سلام الله علیها</w:t>
            </w:r>
            <w:r>
              <w:rPr>
                <w:rStyle w:val="IndexLink"/>
                <w:rtl w:val="true"/>
              </w:rPr>
              <w:t>) (</w:t>
            </w:r>
            <w:r>
              <w:rPr>
                <w:rStyle w:val="IndexLink"/>
                <w:rtl w:val="true"/>
              </w:rPr>
              <w:t xml:space="preserve">ص </w:t>
            </w:r>
            <w:r>
              <w:rPr>
                <w:rStyle w:val="IndexLink"/>
              </w:rPr>
              <w:t>117</w:t>
            </w:r>
            <w:r>
              <w:rPr>
                <w:rStyle w:val="IndexLink"/>
                <w:rtl w:val="true"/>
              </w:rPr>
              <w:t xml:space="preserve"> - </w:t>
            </w:r>
            <w:r>
              <w:rPr>
                <w:rStyle w:val="IndexLink"/>
              </w:rPr>
              <w:t>130</w:t>
            </w:r>
            <w:r>
              <w:rPr>
                <w:rStyle w:val="IndexLink"/>
                <w:rtl w:val="true"/>
              </w:rPr>
              <w:t>)</w:t>
              <w:tab/>
            </w:r>
            <w:r>
              <w:rPr>
                <w:rStyle w:val="IndexLink"/>
              </w:rPr>
              <w:t>137</w:t>
            </w:r>
          </w:hyperlink>
        </w:p>
        <w:p>
          <w:pPr>
            <w:pStyle w:val="Contents3"/>
            <w:tabs>
              <w:tab w:val="clear" w:pos="8459"/>
              <w:tab w:val="right" w:pos="9026" w:leader="dot"/>
            </w:tabs>
            <w:rPr/>
          </w:pPr>
          <w:hyperlink w:anchor="__RefHeading___Toc6939692_1051229030">
            <w:r>
              <w:rPr>
                <w:webHidden/>
                <w:rStyle w:val="IndexLink"/>
                <w:rtl w:val="true"/>
              </w:rPr>
              <w:t xml:space="preserve">پسران فاطمه </w:t>
            </w:r>
            <w:r>
              <w:rPr>
                <w:rStyle w:val="IndexLink"/>
                <w:rtl w:val="true"/>
              </w:rPr>
              <w:t>(</w:t>
            </w:r>
            <w:r>
              <w:rPr>
                <w:rStyle w:val="IndexLink"/>
                <w:rtl w:val="true"/>
              </w:rPr>
              <w:t>سلام الله علیها</w:t>
            </w:r>
            <w:r>
              <w:rPr>
                <w:rStyle w:val="IndexLink"/>
                <w:rtl w:val="true"/>
              </w:rPr>
              <w:t>)</w:t>
              <w:tab/>
            </w:r>
            <w:r>
              <w:rPr>
                <w:rStyle w:val="IndexLink"/>
              </w:rPr>
              <w:t>137</w:t>
            </w:r>
          </w:hyperlink>
        </w:p>
        <w:p>
          <w:pPr>
            <w:pStyle w:val="Contents3"/>
            <w:tabs>
              <w:tab w:val="clear" w:pos="8459"/>
              <w:tab w:val="right" w:pos="9026" w:leader="dot"/>
            </w:tabs>
            <w:rPr/>
          </w:pPr>
          <w:hyperlink w:anchor="__RefHeading___Toc6939694_1051229030">
            <w:r>
              <w:rPr>
                <w:webHidden/>
                <w:rStyle w:val="IndexLink"/>
                <w:rtl w:val="true"/>
              </w:rPr>
              <w:t xml:space="preserve">دوستی پیغمبر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 xml:space="preserve">نسبت بحسنين </w:t>
            </w:r>
            <w:r>
              <w:rPr>
                <w:rStyle w:val="IndexLink"/>
                <w:rtl w:val="true"/>
              </w:rPr>
              <w:t>(</w:t>
            </w:r>
            <w:r>
              <w:rPr>
                <w:rStyle w:val="IndexLink"/>
                <w:rtl w:val="true"/>
              </w:rPr>
              <w:t>علیهما السلام</w:t>
            </w:r>
            <w:r>
              <w:rPr>
                <w:rStyle w:val="IndexLink"/>
                <w:rtl w:val="true"/>
              </w:rPr>
              <w:t>)</w:t>
              <w:tab/>
            </w:r>
            <w:r>
              <w:rPr>
                <w:rStyle w:val="IndexLink"/>
              </w:rPr>
              <w:t>139</w:t>
            </w:r>
          </w:hyperlink>
        </w:p>
        <w:p>
          <w:pPr>
            <w:pStyle w:val="Contents3"/>
            <w:tabs>
              <w:tab w:val="clear" w:pos="8459"/>
              <w:tab w:val="right" w:pos="9026" w:leader="dot"/>
            </w:tabs>
            <w:rPr/>
          </w:pPr>
          <w:hyperlink w:anchor="__RefHeading___Toc6939696_1051229030">
            <w:r>
              <w:rPr>
                <w:webHidden/>
                <w:rStyle w:val="IndexLink"/>
                <w:rtl w:val="true"/>
              </w:rPr>
              <w:t>عقیده لامانس و ابطال آن</w:t>
            </w:r>
            <w:r>
              <w:rPr>
                <w:rStyle w:val="IndexLink"/>
                <w:rtl w:val="true"/>
              </w:rPr>
              <w:tab/>
            </w:r>
            <w:r>
              <w:rPr>
                <w:rStyle w:val="IndexLink"/>
              </w:rPr>
              <w:t>145</w:t>
            </w:r>
          </w:hyperlink>
        </w:p>
        <w:p>
          <w:pPr>
            <w:pStyle w:val="Contents3"/>
            <w:tabs>
              <w:tab w:val="clear" w:pos="8459"/>
              <w:tab w:val="right" w:pos="9026" w:leader="dot"/>
            </w:tabs>
            <w:rPr/>
          </w:pPr>
          <w:hyperlink w:anchor="__RefHeading___Toc6939698_1051229030">
            <w:r>
              <w:rPr>
                <w:webHidden/>
                <w:rStyle w:val="IndexLink"/>
                <w:rtl w:val="true"/>
              </w:rPr>
              <w:t xml:space="preserve">شباهت حسنين </w:t>
            </w:r>
            <w:r>
              <w:rPr>
                <w:rStyle w:val="IndexLink"/>
                <w:rtl w:val="true"/>
              </w:rPr>
              <w:t>(</w:t>
            </w:r>
            <w:r>
              <w:rPr>
                <w:rStyle w:val="IndexLink"/>
                <w:rtl w:val="true"/>
              </w:rPr>
              <w:t>علیهما السلام</w:t>
            </w:r>
            <w:r>
              <w:rPr>
                <w:rStyle w:val="IndexLink"/>
                <w:rtl w:val="true"/>
              </w:rPr>
              <w:t xml:space="preserve">) </w:t>
            </w:r>
            <w:r>
              <w:rPr>
                <w:rStyle w:val="IndexLink"/>
                <w:rtl w:val="true"/>
              </w:rPr>
              <w:t xml:space="preserve">با پیغمبر </w:t>
            </w:r>
            <w:r>
              <w:rPr>
                <w:rStyle w:val="IndexLink"/>
                <w:rtl w:val="true"/>
              </w:rPr>
              <w:t>(</w:t>
            </w:r>
            <w:r>
              <w:rPr>
                <w:rStyle w:val="IndexLink"/>
                <w:rtl w:val="true"/>
              </w:rPr>
              <w:t>صلی الله علیه و آله وسلم</w:t>
            </w:r>
            <w:r>
              <w:rPr>
                <w:rStyle w:val="IndexLink"/>
                <w:rtl w:val="true"/>
              </w:rPr>
              <w:t>)</w:t>
              <w:tab/>
            </w:r>
            <w:r>
              <w:rPr>
                <w:rStyle w:val="IndexLink"/>
              </w:rPr>
              <w:t>146</w:t>
            </w:r>
          </w:hyperlink>
        </w:p>
        <w:p>
          <w:pPr>
            <w:pStyle w:val="Contents3"/>
            <w:tabs>
              <w:tab w:val="clear" w:pos="8459"/>
              <w:tab w:val="right" w:pos="9026" w:leader="dot"/>
            </w:tabs>
            <w:rPr/>
          </w:pPr>
          <w:hyperlink w:anchor="__RefHeading___Toc6939700_1051229030">
            <w:r>
              <w:rPr>
                <w:webHidden/>
                <w:rStyle w:val="IndexLink"/>
                <w:rtl w:val="true"/>
              </w:rPr>
              <w:t xml:space="preserve">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در نزد پیغمبر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 xml:space="preserve">محبوبتر است یا علی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148</w:t>
            </w:r>
          </w:hyperlink>
        </w:p>
        <w:p>
          <w:pPr>
            <w:pStyle w:val="Contents3"/>
            <w:tabs>
              <w:tab w:val="clear" w:pos="8459"/>
              <w:tab w:val="right" w:pos="9026" w:leader="dot"/>
            </w:tabs>
            <w:rPr/>
          </w:pPr>
          <w:hyperlink w:anchor="__RefHeading___Toc6939702_1051229030">
            <w:r>
              <w:rPr>
                <w:webHidden/>
                <w:rStyle w:val="IndexLink"/>
                <w:rtl w:val="true"/>
              </w:rPr>
              <w:t xml:space="preserve">ابوسفیان در خانه فاطمه </w:t>
            </w:r>
            <w:r>
              <w:rPr>
                <w:rStyle w:val="IndexLink"/>
                <w:rtl w:val="true"/>
              </w:rPr>
              <w:t>(</w:t>
            </w:r>
            <w:r>
              <w:rPr>
                <w:rStyle w:val="IndexLink"/>
                <w:rtl w:val="true"/>
              </w:rPr>
              <w:t>سلام الله علیها</w:t>
            </w:r>
            <w:r>
              <w:rPr>
                <w:rStyle w:val="IndexLink"/>
                <w:rtl w:val="true"/>
              </w:rPr>
              <w:t>)</w:t>
              <w:tab/>
            </w:r>
            <w:r>
              <w:rPr>
                <w:rStyle w:val="IndexLink"/>
              </w:rPr>
              <w:t>149</w:t>
            </w:r>
          </w:hyperlink>
        </w:p>
        <w:p>
          <w:pPr>
            <w:pStyle w:val="Contents2"/>
            <w:tabs>
              <w:tab w:val="clear" w:pos="8743"/>
              <w:tab w:val="right" w:pos="9026" w:leader="dot"/>
            </w:tabs>
            <w:rPr/>
          </w:pPr>
          <w:hyperlink w:anchor="__RefHeading___Toc6939704_1051229030">
            <w:r>
              <w:rPr>
                <w:webHidden/>
                <w:rStyle w:val="IndexLink"/>
                <w:rtl w:val="true"/>
              </w:rPr>
              <w:t>فصل دوازدهم</w:t>
            </w:r>
            <w:r>
              <w:rPr>
                <w:rStyle w:val="IndexLink"/>
                <w:rtl w:val="true"/>
              </w:rPr>
              <w:t xml:space="preserve">: </w:t>
            </w:r>
            <w:r>
              <w:rPr>
                <w:rStyle w:val="IndexLink"/>
                <w:rtl w:val="true"/>
              </w:rPr>
              <w:t xml:space="preserve">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در برابر پیش آمدى بزرگ </w:t>
            </w:r>
            <w:r>
              <w:rPr>
                <w:rStyle w:val="IndexLink"/>
                <w:rtl w:val="true"/>
              </w:rPr>
              <w:t>(</w:t>
            </w:r>
            <w:r>
              <w:rPr>
                <w:rStyle w:val="IndexLink"/>
                <w:rtl w:val="true"/>
              </w:rPr>
              <w:t xml:space="preserve">ص </w:t>
            </w:r>
            <w:r>
              <w:rPr>
                <w:rStyle w:val="IndexLink"/>
              </w:rPr>
              <w:t>131</w:t>
            </w:r>
            <w:r>
              <w:rPr>
                <w:rStyle w:val="IndexLink"/>
                <w:rtl w:val="true"/>
              </w:rPr>
              <w:t xml:space="preserve"> - </w:t>
            </w:r>
            <w:r>
              <w:rPr>
                <w:rStyle w:val="IndexLink"/>
              </w:rPr>
              <w:t>139</w:t>
            </w:r>
            <w:r>
              <w:rPr>
                <w:rStyle w:val="IndexLink"/>
                <w:rtl w:val="true"/>
              </w:rPr>
              <w:t>)</w:t>
              <w:tab/>
            </w:r>
            <w:r>
              <w:rPr>
                <w:rStyle w:val="IndexLink"/>
              </w:rPr>
              <w:t>151</w:t>
            </w:r>
          </w:hyperlink>
        </w:p>
        <w:p>
          <w:pPr>
            <w:pStyle w:val="Contents3"/>
            <w:tabs>
              <w:tab w:val="clear" w:pos="8459"/>
              <w:tab w:val="right" w:pos="9026" w:leader="dot"/>
            </w:tabs>
            <w:rPr/>
          </w:pPr>
          <w:hyperlink w:anchor="__RefHeading___Toc6939706_1051229030">
            <w:r>
              <w:rPr>
                <w:webHidden/>
                <w:rStyle w:val="IndexLink"/>
                <w:rtl w:val="true"/>
              </w:rPr>
              <w:t xml:space="preserve">محمد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در بستر بیماری</w:t>
            </w:r>
            <w:r>
              <w:rPr>
                <w:rStyle w:val="IndexLink"/>
                <w:rtl w:val="true"/>
              </w:rPr>
              <w:tab/>
            </w:r>
            <w:r>
              <w:rPr>
                <w:rStyle w:val="IndexLink"/>
              </w:rPr>
              <w:t>151</w:t>
            </w:r>
          </w:hyperlink>
        </w:p>
        <w:p>
          <w:pPr>
            <w:pStyle w:val="Contents3"/>
            <w:tabs>
              <w:tab w:val="clear" w:pos="8459"/>
              <w:tab w:val="right" w:pos="9026" w:leader="dot"/>
            </w:tabs>
            <w:rPr/>
          </w:pPr>
          <w:hyperlink w:anchor="__RefHeading___Toc6939708_1051229030">
            <w:r>
              <w:rPr>
                <w:webHidden/>
                <w:rStyle w:val="IndexLink"/>
                <w:rtl w:val="true"/>
              </w:rPr>
              <w:t>راز نهان</w:t>
            </w:r>
            <w:r>
              <w:rPr>
                <w:rStyle w:val="IndexLink"/>
                <w:rtl w:val="true"/>
              </w:rPr>
              <w:tab/>
            </w:r>
            <w:r>
              <w:rPr>
                <w:rStyle w:val="IndexLink"/>
              </w:rPr>
              <w:t>152</w:t>
            </w:r>
          </w:hyperlink>
        </w:p>
        <w:p>
          <w:pPr>
            <w:pStyle w:val="Contents3"/>
            <w:tabs>
              <w:tab w:val="clear" w:pos="8459"/>
              <w:tab w:val="right" w:pos="9026" w:leader="dot"/>
            </w:tabs>
            <w:rPr/>
          </w:pPr>
          <w:hyperlink w:anchor="__RefHeading___Toc6939710_1051229030">
            <w:r>
              <w:rPr>
                <w:webHidden/>
                <w:rStyle w:val="IndexLink"/>
                <w:rtl w:val="true"/>
              </w:rPr>
              <w:t>مرگ پدر</w:t>
            </w:r>
            <w:r>
              <w:rPr>
                <w:rStyle w:val="IndexLink"/>
                <w:rtl w:val="true"/>
              </w:rPr>
              <w:tab/>
            </w:r>
            <w:r>
              <w:rPr>
                <w:rStyle w:val="IndexLink"/>
              </w:rPr>
              <w:t>154</w:t>
            </w:r>
          </w:hyperlink>
        </w:p>
        <w:p>
          <w:pPr>
            <w:pStyle w:val="Contents3"/>
            <w:tabs>
              <w:tab w:val="clear" w:pos="8459"/>
              <w:tab w:val="right" w:pos="9026" w:leader="dot"/>
            </w:tabs>
            <w:rPr/>
          </w:pPr>
          <w:hyperlink w:anchor="__RefHeading___Toc6939712_1051229030">
            <w:r>
              <w:rPr>
                <w:webHidden/>
                <w:rStyle w:val="IndexLink"/>
                <w:rtl w:val="true"/>
              </w:rPr>
              <w:t xml:space="preserve">زاری فاطمه </w:t>
            </w:r>
            <w:r>
              <w:rPr>
                <w:rStyle w:val="IndexLink"/>
                <w:rtl w:val="true"/>
              </w:rPr>
              <w:t>(</w:t>
            </w:r>
            <w:r>
              <w:rPr>
                <w:rStyle w:val="IndexLink"/>
                <w:rtl w:val="true"/>
              </w:rPr>
              <w:t>سلام الله علیها</w:t>
            </w:r>
            <w:r>
              <w:rPr>
                <w:rStyle w:val="IndexLink"/>
                <w:rtl w:val="true"/>
              </w:rPr>
              <w:t>)</w:t>
              <w:tab/>
            </w:r>
            <w:r>
              <w:rPr>
                <w:rStyle w:val="IndexLink"/>
              </w:rPr>
              <w:t>155</w:t>
            </w:r>
          </w:hyperlink>
        </w:p>
        <w:p>
          <w:pPr>
            <w:pStyle w:val="Contents3"/>
            <w:tabs>
              <w:tab w:val="clear" w:pos="8459"/>
              <w:tab w:val="right" w:pos="9026" w:leader="dot"/>
            </w:tabs>
            <w:rPr/>
          </w:pPr>
          <w:hyperlink w:anchor="__RefHeading___Toc6939714_1051229030">
            <w:r>
              <w:rPr>
                <w:webHidden/>
                <w:rStyle w:val="IndexLink"/>
                <w:rtl w:val="true"/>
              </w:rPr>
              <w:t>بر سر قبر پدر</w:t>
            </w:r>
            <w:r>
              <w:rPr>
                <w:rStyle w:val="IndexLink"/>
                <w:rtl w:val="true"/>
              </w:rPr>
              <w:tab/>
            </w:r>
            <w:r>
              <w:rPr>
                <w:rStyle w:val="IndexLink"/>
              </w:rPr>
              <w:t>155</w:t>
            </w:r>
          </w:hyperlink>
        </w:p>
        <w:p>
          <w:pPr>
            <w:pStyle w:val="Contents3"/>
            <w:tabs>
              <w:tab w:val="clear" w:pos="8459"/>
              <w:tab w:val="right" w:pos="9026" w:leader="dot"/>
            </w:tabs>
            <w:rPr/>
          </w:pPr>
          <w:hyperlink w:anchor="__RefHeading___Toc6939716_1051229030">
            <w:r>
              <w:rPr>
                <w:webHidden/>
                <w:rStyle w:val="IndexLink"/>
                <w:rtl w:val="true"/>
              </w:rPr>
              <w:t>اشک ریزی ام ایمن</w:t>
            </w:r>
            <w:r>
              <w:rPr>
                <w:rStyle w:val="IndexLink"/>
                <w:rtl w:val="true"/>
              </w:rPr>
              <w:tab/>
            </w:r>
            <w:r>
              <w:rPr>
                <w:rStyle w:val="IndexLink"/>
              </w:rPr>
              <w:t>158</w:t>
            </w:r>
          </w:hyperlink>
        </w:p>
        <w:p>
          <w:pPr>
            <w:pStyle w:val="Contents2"/>
            <w:tabs>
              <w:tab w:val="clear" w:pos="8743"/>
              <w:tab w:val="right" w:pos="9026" w:leader="dot"/>
            </w:tabs>
            <w:rPr/>
          </w:pPr>
          <w:hyperlink w:anchor="__RefHeading___Toc6939718_1051229030">
            <w:r>
              <w:rPr>
                <w:webHidden/>
                <w:rStyle w:val="IndexLink"/>
                <w:rtl w:val="true"/>
              </w:rPr>
              <w:t>فصل سینزدهم</w:t>
            </w:r>
            <w:r>
              <w:rPr>
                <w:rStyle w:val="IndexLink"/>
                <w:rtl w:val="true"/>
              </w:rPr>
              <w:t xml:space="preserve">: </w:t>
            </w:r>
            <w:r>
              <w:rPr>
                <w:rStyle w:val="IndexLink"/>
                <w:rtl w:val="true"/>
              </w:rPr>
              <w:t xml:space="preserve">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و ابوبكر و عمر </w:t>
            </w:r>
            <w:r>
              <w:rPr>
                <w:rStyle w:val="IndexLink"/>
                <w:rtl w:val="true"/>
              </w:rPr>
              <w:t>(</w:t>
            </w:r>
            <w:r>
              <w:rPr>
                <w:rStyle w:val="IndexLink"/>
                <w:rtl w:val="true"/>
              </w:rPr>
              <w:t>ص</w:t>
            </w:r>
            <w:r>
              <w:rPr>
                <w:rStyle w:val="IndexLink"/>
              </w:rPr>
              <w:t>140</w:t>
            </w:r>
            <w:r>
              <w:rPr>
                <w:rStyle w:val="IndexLink"/>
                <w:rtl w:val="true"/>
              </w:rPr>
              <w:t xml:space="preserve"> - </w:t>
            </w:r>
            <w:r>
              <w:rPr>
                <w:rStyle w:val="IndexLink"/>
              </w:rPr>
              <w:t>147</w:t>
            </w:r>
            <w:r>
              <w:rPr>
                <w:rStyle w:val="IndexLink"/>
                <w:rtl w:val="true"/>
              </w:rPr>
              <w:t>)</w:t>
              <w:tab/>
            </w:r>
            <w:r>
              <w:rPr>
                <w:rStyle w:val="IndexLink"/>
              </w:rPr>
              <w:t>160</w:t>
            </w:r>
          </w:hyperlink>
        </w:p>
        <w:p>
          <w:pPr>
            <w:pStyle w:val="Contents3"/>
            <w:tabs>
              <w:tab w:val="clear" w:pos="8459"/>
              <w:tab w:val="right" w:pos="9026" w:leader="dot"/>
            </w:tabs>
            <w:rPr/>
          </w:pPr>
          <w:hyperlink w:anchor="__RefHeading___Toc6939720_1051229030">
            <w:r>
              <w:rPr>
                <w:webHidden/>
                <w:rStyle w:val="IndexLink"/>
                <w:rtl w:val="true"/>
              </w:rPr>
              <w:t>مهمترین ساعات تاریخ</w:t>
            </w:r>
            <w:r>
              <w:rPr>
                <w:rStyle w:val="IndexLink"/>
                <w:rtl w:val="true"/>
              </w:rPr>
              <w:tab/>
            </w:r>
            <w:r>
              <w:rPr>
                <w:rStyle w:val="IndexLink"/>
              </w:rPr>
              <w:t>160</w:t>
            </w:r>
          </w:hyperlink>
        </w:p>
        <w:p>
          <w:pPr>
            <w:pStyle w:val="Contents3"/>
            <w:tabs>
              <w:tab w:val="clear" w:pos="8459"/>
              <w:tab w:val="right" w:pos="9026" w:leader="dot"/>
            </w:tabs>
            <w:rPr/>
          </w:pPr>
          <w:hyperlink w:anchor="__RefHeading___Toc6939722_1051229030">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و ابوبكر و عمر</w:t>
            </w:r>
            <w:r>
              <w:rPr>
                <w:rStyle w:val="IndexLink"/>
                <w:rtl w:val="true"/>
              </w:rPr>
              <w:tab/>
            </w:r>
            <w:r>
              <w:rPr>
                <w:rStyle w:val="IndexLink"/>
              </w:rPr>
              <w:t>160</w:t>
            </w:r>
          </w:hyperlink>
        </w:p>
        <w:p>
          <w:pPr>
            <w:pStyle w:val="Contents3"/>
            <w:tabs>
              <w:tab w:val="clear" w:pos="8459"/>
              <w:tab w:val="right" w:pos="9026" w:leader="dot"/>
            </w:tabs>
            <w:rPr/>
          </w:pPr>
          <w:hyperlink w:anchor="__RefHeading___Toc6939724_1051229030">
            <w:r>
              <w:rPr>
                <w:webHidden/>
                <w:rStyle w:val="IndexLink"/>
                <w:rtl w:val="true"/>
              </w:rPr>
              <w:t xml:space="preserve">گفتگوی 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با انصار</w:t>
            </w:r>
            <w:r>
              <w:rPr>
                <w:rStyle w:val="IndexLink"/>
                <w:rtl w:val="true"/>
              </w:rPr>
              <w:tab/>
            </w:r>
            <w:r>
              <w:rPr>
                <w:rStyle w:val="IndexLink"/>
              </w:rPr>
              <w:t>163</w:t>
            </w:r>
          </w:hyperlink>
        </w:p>
        <w:p>
          <w:pPr>
            <w:pStyle w:val="Contents3"/>
            <w:tabs>
              <w:tab w:val="clear" w:pos="8459"/>
              <w:tab w:val="right" w:pos="9026" w:leader="dot"/>
            </w:tabs>
            <w:rPr/>
          </w:pPr>
          <w:hyperlink w:anchor="__RefHeading___Toc6939726_1051229030">
            <w:r>
              <w:rPr>
                <w:webHidden/>
                <w:rStyle w:val="IndexLink"/>
                <w:rtl w:val="true"/>
              </w:rPr>
              <w:t xml:space="preserve">ابوبكر و عمر درخانه فاطمه </w:t>
            </w:r>
            <w:r>
              <w:rPr>
                <w:rStyle w:val="IndexLink"/>
                <w:rtl w:val="true"/>
              </w:rPr>
              <w:t>(</w:t>
            </w:r>
            <w:r>
              <w:rPr>
                <w:rStyle w:val="IndexLink"/>
                <w:rtl w:val="true"/>
              </w:rPr>
              <w:t>سلام الله علیها</w:t>
            </w:r>
            <w:r>
              <w:rPr>
                <w:rStyle w:val="IndexLink"/>
                <w:rtl w:val="true"/>
              </w:rPr>
              <w:t>)</w:t>
              <w:tab/>
            </w:r>
            <w:r>
              <w:rPr>
                <w:rStyle w:val="IndexLink"/>
              </w:rPr>
              <w:t>164</w:t>
            </w:r>
          </w:hyperlink>
        </w:p>
        <w:p>
          <w:pPr>
            <w:pStyle w:val="Contents2"/>
            <w:tabs>
              <w:tab w:val="clear" w:pos="8743"/>
              <w:tab w:val="right" w:pos="9026" w:leader="dot"/>
            </w:tabs>
            <w:rPr/>
          </w:pPr>
          <w:hyperlink w:anchor="__RefHeading___Toc6939728_1051229030">
            <w:r>
              <w:rPr>
                <w:webHidden/>
                <w:rStyle w:val="IndexLink"/>
                <w:rtl w:val="true"/>
              </w:rPr>
              <w:t>فصل چهاردهم</w:t>
            </w:r>
            <w:r>
              <w:rPr>
                <w:rStyle w:val="IndexLink"/>
                <w:rtl w:val="true"/>
              </w:rPr>
              <w:t xml:space="preserve">: </w:t>
            </w:r>
            <w:r>
              <w:rPr>
                <w:rStyle w:val="IndexLink"/>
                <w:rtl w:val="true"/>
              </w:rPr>
              <w:t xml:space="preserve">شش ماه زندگانی </w:t>
            </w:r>
            <w:r>
              <w:rPr>
                <w:rStyle w:val="IndexLink"/>
                <w:rtl w:val="true"/>
              </w:rPr>
              <w:t>(</w:t>
            </w:r>
            <w:r>
              <w:rPr>
                <w:rStyle w:val="IndexLink"/>
                <w:rtl w:val="true"/>
              </w:rPr>
              <w:t xml:space="preserve">ص </w:t>
            </w:r>
            <w:r>
              <w:rPr>
                <w:rStyle w:val="IndexLink"/>
              </w:rPr>
              <w:t>148</w:t>
            </w:r>
            <w:r>
              <w:rPr>
                <w:rStyle w:val="IndexLink"/>
                <w:rtl w:val="true"/>
              </w:rPr>
              <w:t xml:space="preserve"> - </w:t>
            </w:r>
            <w:r>
              <w:rPr>
                <w:rStyle w:val="IndexLink"/>
              </w:rPr>
              <w:t>154</w:t>
            </w:r>
            <w:r>
              <w:rPr>
                <w:rStyle w:val="IndexLink"/>
                <w:rtl w:val="true"/>
              </w:rPr>
              <w:t>)</w:t>
              <w:tab/>
            </w:r>
            <w:r>
              <w:rPr>
                <w:rStyle w:val="IndexLink"/>
              </w:rPr>
              <w:t>168</w:t>
            </w:r>
          </w:hyperlink>
        </w:p>
        <w:p>
          <w:pPr>
            <w:pStyle w:val="Contents3"/>
            <w:tabs>
              <w:tab w:val="clear" w:pos="8459"/>
              <w:tab w:val="right" w:pos="9026" w:leader="dot"/>
            </w:tabs>
            <w:rPr/>
          </w:pPr>
          <w:hyperlink w:anchor="__RefHeading___Toc6939730_1051229030">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6939732_1051229030">
            <w:r>
              <w:rPr>
                <w:webHidden/>
                <w:rStyle w:val="IndexLink"/>
                <w:rtl w:val="true"/>
              </w:rPr>
              <w:t xml:space="preserve">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از دنیا میرود</w:t>
            </w:r>
            <w:r>
              <w:rPr>
                <w:rStyle w:val="IndexLink"/>
                <w:rtl w:val="true"/>
              </w:rPr>
              <w:tab/>
            </w:r>
            <w:r>
              <w:rPr>
                <w:rStyle w:val="IndexLink"/>
              </w:rPr>
              <w:t>169</w:t>
            </w:r>
          </w:hyperlink>
        </w:p>
        <w:p>
          <w:pPr>
            <w:pStyle w:val="Contents3"/>
            <w:tabs>
              <w:tab w:val="clear" w:pos="8459"/>
              <w:tab w:val="right" w:pos="9026" w:leader="dot"/>
            </w:tabs>
            <w:rPr/>
          </w:pPr>
          <w:hyperlink w:anchor="__RefHeading___Toc6939734_1051229030">
            <w:r>
              <w:rPr>
                <w:webHidden/>
                <w:rStyle w:val="IndexLink"/>
                <w:rtl w:val="true"/>
              </w:rPr>
              <w:t xml:space="preserve">وفات 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چه وقت اتفاق افتاد؟</w:t>
            </w:r>
            <w:r>
              <w:rPr>
                <w:rStyle w:val="IndexLink"/>
                <w:rtl w:val="true"/>
              </w:rPr>
              <w:tab/>
            </w:r>
            <w:r>
              <w:rPr>
                <w:rStyle w:val="IndexLink"/>
              </w:rPr>
              <w:t>170</w:t>
            </w:r>
          </w:hyperlink>
        </w:p>
        <w:p>
          <w:pPr>
            <w:pStyle w:val="Contents3"/>
            <w:tabs>
              <w:tab w:val="clear" w:pos="8459"/>
              <w:tab w:val="right" w:pos="9026" w:leader="dot"/>
            </w:tabs>
            <w:rPr/>
          </w:pPr>
          <w:hyperlink w:anchor="__RefHeading___Toc6939736_1051229030">
            <w:r>
              <w:rPr>
                <w:webHidden/>
                <w:rStyle w:val="IndexLink"/>
                <w:rtl w:val="true"/>
              </w:rPr>
              <w:t xml:space="preserve">حزن علی </w:t>
            </w:r>
            <w:r>
              <w:rPr>
                <w:rStyle w:val="IndexLink"/>
                <w:rtl w:val="true"/>
              </w:rPr>
              <w:t>(</w:t>
            </w:r>
            <w:r>
              <w:rPr>
                <w:rStyle w:val="IndexLink"/>
                <w:rtl w:val="true"/>
              </w:rPr>
              <w:t>علیه السلام</w:t>
            </w:r>
            <w:r>
              <w:rPr>
                <w:rStyle w:val="IndexLink"/>
                <w:rtl w:val="true"/>
              </w:rPr>
              <w:t>)</w:t>
              <w:tab/>
            </w:r>
            <w:r>
              <w:rPr>
                <w:rStyle w:val="IndexLink"/>
              </w:rPr>
              <w:t>171</w:t>
            </w:r>
          </w:hyperlink>
        </w:p>
        <w:p>
          <w:pPr>
            <w:pStyle w:val="Contents3"/>
            <w:tabs>
              <w:tab w:val="clear" w:pos="8459"/>
              <w:tab w:val="right" w:pos="9026" w:leader="dot"/>
            </w:tabs>
            <w:rPr/>
          </w:pPr>
          <w:hyperlink w:anchor="__RefHeading___Toc6939738_1051229030">
            <w:r>
              <w:rPr>
                <w:webHidden/>
                <w:rStyle w:val="IndexLink"/>
                <w:rtl w:val="true"/>
              </w:rPr>
              <w:t>دختران فاطمه</w:t>
            </w:r>
            <w:r>
              <w:rPr>
                <w:rStyle w:val="IndexLink"/>
                <w:rtl w:val="true"/>
              </w:rPr>
              <w:tab/>
            </w:r>
            <w:r>
              <w:rPr>
                <w:rStyle w:val="IndexLink"/>
              </w:rPr>
              <w:t>172</w:t>
            </w:r>
          </w:hyperlink>
        </w:p>
        <w:p>
          <w:pPr>
            <w:pStyle w:val="Contents3"/>
            <w:tabs>
              <w:tab w:val="clear" w:pos="8459"/>
              <w:tab w:val="right" w:pos="9026" w:leader="dot"/>
            </w:tabs>
            <w:rPr/>
          </w:pPr>
          <w:hyperlink w:anchor="__RefHeading___Toc6939740_1051229030">
            <w:r>
              <w:rPr>
                <w:webHidden/>
                <w:rStyle w:val="IndexLink"/>
                <w:rtl w:val="true"/>
              </w:rPr>
              <w:t>هاله دختر زینب</w:t>
            </w:r>
            <w:r>
              <w:rPr>
                <w:rStyle w:val="IndexLink"/>
                <w:rtl w:val="true"/>
              </w:rPr>
              <w:tab/>
            </w:r>
            <w:r>
              <w:rPr>
                <w:rStyle w:val="IndexLink"/>
              </w:rPr>
              <w:t>173</w:t>
            </w:r>
          </w:hyperlink>
        </w:p>
        <w:p>
          <w:pPr>
            <w:pStyle w:val="Contents2"/>
            <w:tabs>
              <w:tab w:val="clear" w:pos="8743"/>
              <w:tab w:val="right" w:pos="9026" w:leader="dot"/>
            </w:tabs>
            <w:rPr/>
          </w:pPr>
          <w:hyperlink w:anchor="__RefHeading___Toc6939742_1051229030">
            <w:r>
              <w:rPr>
                <w:webHidden/>
                <w:rStyle w:val="IndexLink"/>
                <w:rtl w:val="true"/>
              </w:rPr>
              <w:t>معرفی دو کتاب</w:t>
            </w:r>
            <w:r>
              <w:rPr>
                <w:rStyle w:val="IndexLink"/>
                <w:rtl w:val="true"/>
              </w:rPr>
              <w:tab/>
            </w:r>
            <w:r>
              <w:rPr>
                <w:rStyle w:val="IndexLink"/>
              </w:rPr>
              <w:t>175</w:t>
            </w:r>
          </w:hyperlink>
        </w:p>
        <w:p>
          <w:pPr>
            <w:pStyle w:val="Contents3"/>
            <w:tabs>
              <w:tab w:val="clear" w:pos="8459"/>
              <w:tab w:val="right" w:pos="9026" w:leader="dot"/>
            </w:tabs>
            <w:rPr/>
          </w:pPr>
          <w:hyperlink w:anchor="__RefHeading___Toc6939744_1051229030">
            <w:r>
              <w:rPr>
                <w:webHidden/>
                <w:rStyle w:val="IndexLink"/>
                <w:rtl w:val="true"/>
              </w:rPr>
              <w:t>نخبه سپهری</w:t>
            </w:r>
            <w:r>
              <w:rPr>
                <w:rStyle w:val="IndexLink"/>
                <w:rtl w:val="true"/>
              </w:rPr>
              <w:tab/>
            </w:r>
            <w:r>
              <w:rPr>
                <w:rStyle w:val="IndexLink"/>
              </w:rPr>
              <w:t>175</w:t>
            </w:r>
          </w:hyperlink>
        </w:p>
        <w:p>
          <w:pPr>
            <w:pStyle w:val="Contents3"/>
            <w:tabs>
              <w:tab w:val="clear" w:pos="8459"/>
              <w:tab w:val="right" w:pos="9026" w:leader="dot"/>
            </w:tabs>
            <w:rPr/>
          </w:pPr>
          <w:hyperlink w:anchor="__RefHeading___Toc6939746_1051229030">
            <w:r>
              <w:rPr>
                <w:webHidden/>
                <w:rStyle w:val="IndexLink"/>
                <w:rtl w:val="true"/>
              </w:rPr>
              <w:t>جلوه حق</w:t>
            </w:r>
            <w:r>
              <w:rPr>
                <w:rStyle w:val="IndexLink"/>
                <w:rtl w:val="true"/>
              </w:rPr>
              <w:tab/>
            </w:r>
            <w:r>
              <w:rPr>
                <w:rStyle w:val="IndexLink"/>
              </w:rPr>
              <w:t>175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84_65314"/>
      <w:bookmarkStart w:id="1" w:name="pg7984_65314"/>
      <w:bookmarkEnd w:id="1"/>
    </w:p>
    <w:p>
      <w:pPr>
        <w:pStyle w:val="Heading2"/>
        <w:numPr>
          <w:ilvl w:val="1"/>
          <w:numId w:val="1"/>
        </w:numPr>
        <w:rPr/>
      </w:pPr>
      <w:bookmarkStart w:id="2" w:name="pg7984_65314"/>
      <w:bookmarkStart w:id="3" w:name="__RefHeading___Toc693956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ابوالنصر، عمر</w:t>
      </w:r>
      <w:r>
        <w:rPr>
          <w:rFonts w:eastAsia="Times New Roman" w:cs="Times New Roman" w:ascii="Times New Roman" w:hAnsi="Times New Roman"/>
          <w:color w:val="111111"/>
          <w:sz w:val="28"/>
          <w:szCs w:val="28"/>
          <w:lang w:val="en-US" w:bidi="en-US"/>
        </w:rPr>
        <w:t>Abu al- Nasr,Umar</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عمر ابوالنصر؛ ترجمه محمود ابطحی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حافظ،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حافظ،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ابطحی شیرازی، محمود،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872411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39566_1051229030"/>
      <w:bookmarkStart w:id="6" w:name="_Toc2"/>
      <w:bookmarkEnd w:id="5"/>
      <w:r>
        <w:rPr>
          <w:rtl w:val="true"/>
        </w:rPr>
        <w:t>فهرست</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62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3962520" cy="6985080"/>
                        </a:xfrm>
                        <a:prstGeom prst="rect">
                          <a:avLst/>
                        </a:prstGeom>
                        <a:ln w="0">
                          <a:noFill/>
                        </a:ln>
                      </pic:spPr>
                    </pic:pic>
                  </a:graphicData>
                </a:graphic>
              </wp:inline>
            </w:drawing>
          </mc:Choice>
          <mc:Fallback>
            <w:pict>
              <v:shape id="shape_0" stroked="f" o:allowincell="f" style="position:absolute;margin-left:0pt;margin-top:-550.05pt;width:311.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62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3962520" cy="6985080"/>
                        </a:xfrm>
                        <a:prstGeom prst="rect">
                          <a:avLst/>
                        </a:prstGeom>
                        <a:ln w="0">
                          <a:noFill/>
                        </a:ln>
                      </pic:spPr>
                    </pic:pic>
                  </a:graphicData>
                </a:graphic>
              </wp:inline>
            </w:drawing>
          </mc:Choice>
          <mc:Fallback>
            <w:pict>
              <v:shape id="shape_0" stroked="f" o:allowincell="f" style="position:absolute;margin-left:0pt;margin-top:-550.05pt;width:311.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62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3962520" cy="6985080"/>
                        </a:xfrm>
                        <a:prstGeom prst="rect">
                          <a:avLst/>
                        </a:prstGeom>
                        <a:ln w="0">
                          <a:noFill/>
                        </a:ln>
                      </pic:spPr>
                    </pic:pic>
                  </a:graphicData>
                </a:graphic>
              </wp:inline>
            </w:drawing>
          </mc:Choice>
          <mc:Fallback>
            <w:pict>
              <v:shape id="shape_0" stroked="f" o:allowincell="f" style="position:absolute;margin-left:0pt;margin-top:-550.05pt;width:311.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62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
                        <a:stretch/>
                      </pic:blipFill>
                      <pic:spPr>
                        <a:xfrm>
                          <a:off x="0" y="0"/>
                          <a:ext cx="3962520" cy="6985080"/>
                        </a:xfrm>
                        <a:prstGeom prst="rect">
                          <a:avLst/>
                        </a:prstGeom>
                        <a:ln w="0">
                          <a:noFill/>
                        </a:ln>
                      </pic:spPr>
                    </pic:pic>
                  </a:graphicData>
                </a:graphic>
              </wp:inline>
            </w:drawing>
          </mc:Choice>
          <mc:Fallback>
            <w:pict>
              <v:shape id="shape_0" stroked="f" o:allowincell="f" style="position:absolute;margin-left:0pt;margin-top:-550.05pt;width:311.95pt;height:549.95pt;mso-wrap-style:none;v-text-anchor:middle;mso-position-horizontal:left;mso-position-vertical:top" type="_x0000_t75">
                <v:imagedata r:id="rId17" o:detectmouseclick="t"/>
                <v:stroke color="#3465a4" joinstyle="round" endcap="flat"/>
                <w10:wrap type="none"/>
              </v:shape>
            </w:pict>
          </mc:Fallback>
        </mc:AlternateContent>
      </w:r>
      <w:bookmarkStart w:id="7" w:name="pg7984_65323"/>
    </w:p>
    <w:p>
      <w:pPr>
        <w:pStyle w:val="Heading2"/>
        <w:numPr>
          <w:ilvl w:val="1"/>
          <w:numId w:val="1"/>
        </w:numPr>
        <w:rPr/>
      </w:pPr>
      <w:bookmarkStart w:id="8" w:name="__RefHeading___Toc6939568_105122903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تشویق و توجهی که از خوانندگان گرامی نسبت به کتب این بنگاه به عمل آمد ما را بر آن داشت که پس از چاپ و انتشار 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 سپهری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زندگانی بزرگترین نابغه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سیرت بزرگترین مردان تاریخی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اسرار صلح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تا آنجا که میتوانیم حقیقت دین مبین اسلام را آشکار ساخته و بیشتر کوشش خود را در انتشار این قبیل کتب که متضمن سود دنیوی و اخروی هردو میباشد به کار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آقای محمود ابطحی شیرازی را نیز به خوانندگان عزیز تقدیم نموده و قرائت آنرا به عموم ایشان توصیه مینمائیم و نیز بشارت میدهیم که در کتاب نفیس دیگر یکی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یا پدیدارندگان فنون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کهر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سخنان پیغمبر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به قلم آقای برقعی ترجمه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شرح شده است به همین زودی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توجه شایان علاقمندان علم و ادب به قرائت کتب این بنگاه بنده را بیش از پیش در چاپ و انتشار کتب سودمندی از این قبیل موفق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آقایان نویسندگان و مترجمین محترمی که نسبت به این بنده ابراز لطف و محبت فرموده و آثار خویش را به توسط این بنگاه به چاپ رسانده اند سپاسگزاری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مرعشی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10" w:name="pg7984_65327"/>
    </w:p>
    <w:p>
      <w:pPr>
        <w:pStyle w:val="Heading2"/>
        <w:numPr>
          <w:ilvl w:val="1"/>
          <w:numId w:val="1"/>
        </w:numPr>
        <w:rPr/>
      </w:pPr>
      <w:bookmarkStart w:id="11" w:name="__RefHeading___Toc6939570_1051229030"/>
      <w:bookmarkStart w:id="12" w:name="_Toc4"/>
      <w:bookmarkEnd w:id="10"/>
      <w:bookmarkEnd w:id="11"/>
      <w:r>
        <w:rPr>
          <w:rtl w:val="true"/>
        </w:rPr>
        <w:t>تقریظ</w:t>
      </w:r>
      <w:bookmarkEnd w:id="12"/>
    </w:p>
    <w:p>
      <w:pPr>
        <w:pStyle w:val="BookText"/>
        <w:rPr/>
      </w:pPr>
      <w:r>
        <w:rPr>
          <w:rFonts w:ascii="IRNazanin" w:hAnsi="IRNazanin" w:eastAsia="IRNazanin"/>
          <w:color w:val="111111"/>
          <w:sz w:val="28"/>
          <w:sz w:val="28"/>
          <w:szCs w:val="28"/>
          <w:rtl w:val="true"/>
          <w:lang w:bidi="fa-IR"/>
        </w:rPr>
        <w:t>به قلم جناب آقای نصرالله تقوی</w:t>
      </w:r>
    </w:p>
    <w:p>
      <w:pPr>
        <w:pStyle w:val="BookText"/>
        <w:rPr/>
      </w:pPr>
      <w:r>
        <w:rPr>
          <w:rFonts w:ascii="IRNazanin" w:hAnsi="IRNazanin" w:eastAsia="IRNazanin"/>
          <w:color w:val="111111"/>
          <w:sz w:val="28"/>
          <w:sz w:val="28"/>
          <w:szCs w:val="28"/>
          <w:rtl w:val="true"/>
          <w:lang w:bidi="fa-IR"/>
        </w:rPr>
        <w:t>رئیس دیوان کشور</w:t>
      </w:r>
    </w:p>
    <w:p>
      <w:pPr>
        <w:pStyle w:val="BookText"/>
        <w:rPr/>
      </w:pPr>
      <w:r>
        <w:rPr>
          <w:rFonts w:ascii="IRNazanin" w:hAnsi="IRNazanin" w:eastAsia="IRNazanin"/>
          <w:color w:val="111111"/>
          <w:sz w:val="28"/>
          <w:sz w:val="28"/>
          <w:szCs w:val="28"/>
          <w:rtl w:val="true"/>
          <w:lang w:bidi="fa-IR"/>
        </w:rPr>
        <w:t>صلى الله على فاطمة و ابیها و بعلها و بنیها</w:t>
      </w:r>
    </w:p>
    <w:p>
      <w:pPr>
        <w:pStyle w:val="BookText"/>
        <w:rPr/>
      </w:pPr>
      <w:r>
        <w:rPr>
          <w:rFonts w:ascii="IRNazanin" w:hAnsi="IRNazanin" w:eastAsia="IRNazanin"/>
          <w:color w:val="111111"/>
          <w:sz w:val="28"/>
          <w:sz w:val="28"/>
          <w:szCs w:val="28"/>
          <w:rtl w:val="true"/>
          <w:lang w:bidi="fa-IR"/>
        </w:rPr>
        <w:t xml:space="preserve">کتاب زندگانی حضرت زهرا سلام الله علیها بدین روش و اسلوب شیوا که نظیرش نگارش نیافته و به قلم آقای محمود ابطحی شیرازی از زبان تازی به پارسی ترجمه و پرداخته آمده ملاحظه نموده از فوائد آن بهرمند گردیدم زحماتی که مترجم موفق در مقام ترجمه برخود هموار نموده در خور تقدیر و شایان تمجید و تشویق است عموم مشتاقان فضل و ادب را که به نشر آثار دینی و ادبی علاقه دارند به خواندن این اثر نفیس پر عبرت توصیه مینمایم و مزید توفیق مترجم از خداوند جل جلاله مسئلت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نصرالله تقوی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bookmarkStart w:id="13" w:name="pg7984_65329"/>
    </w:p>
    <w:p>
      <w:pPr>
        <w:pStyle w:val="Heading2"/>
        <w:numPr>
          <w:ilvl w:val="1"/>
          <w:numId w:val="1"/>
        </w:numPr>
        <w:rPr/>
      </w:pPr>
      <w:bookmarkStart w:id="14" w:name="__RefHeading___Toc6939572_1051229030"/>
      <w:bookmarkStart w:id="15" w:name="_Toc5"/>
      <w:bookmarkEnd w:id="13"/>
      <w:bookmarkEnd w:id="14"/>
      <w:r>
        <w:rPr>
          <w:rtl w:val="true"/>
        </w:rPr>
        <w:t>تقریظ</w:t>
      </w:r>
      <w:bookmarkEnd w:id="15"/>
    </w:p>
    <w:p>
      <w:pPr>
        <w:pStyle w:val="BookText"/>
        <w:rPr/>
      </w:pPr>
      <w:r>
        <w:rPr>
          <w:rFonts w:ascii="IRNazanin" w:hAnsi="IRNazanin" w:eastAsia="IRNazanin"/>
          <w:color w:val="111111"/>
          <w:sz w:val="28"/>
          <w:sz w:val="28"/>
          <w:szCs w:val="28"/>
          <w:rtl w:val="true"/>
          <w:lang w:bidi="fa-IR"/>
        </w:rPr>
        <w:t>به قلم آقای عبدالحسين ابن الدين</w:t>
      </w:r>
    </w:p>
    <w:p>
      <w:pPr>
        <w:pStyle w:val="BookText"/>
        <w:rPr/>
      </w:pPr>
      <w:r>
        <w:rPr>
          <w:rFonts w:ascii="IRNazanin" w:hAnsi="IRNazanin" w:eastAsia="IRNazanin"/>
          <w:color w:val="111111"/>
          <w:sz w:val="28"/>
          <w:sz w:val="28"/>
          <w:szCs w:val="28"/>
          <w:rtl w:val="true"/>
          <w:lang w:bidi="fa-IR"/>
        </w:rPr>
        <w:t>از چندی پیش جنبشی محسوس در انتشار مطبوعات کشور مخصوصه مطبوعات دینی پدید آمده و روز به روز بر توسعه آن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جنبش ادبی و دینی که دوش به دوش جنبش ملی سیر مینماید ما را به آینده ای بس تابناک و درخشان نوید میدهد و بیش از پیش به نیکبختی و سر فرازی ملت امیدوار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هایی که پیشتر از این انتشار می یافت بخش مهم آن را کتب علمی و ادبی که بیشتر در پیرامون موضوعات فنی و تاریخی و یا داستان ها گفتگو میداشت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این قبیل کتب طبقه ای مخصوص و نویسندگان آن نیز کسانی بودند که توانایی کامل در قلم فرسایی داشته و هر گونه زبر دستی را که در خور آنها بود چه از نظر انتخاب موضوع و چه از نظر اسلوب نگارش بطوری که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متناسب با روش حیاتی عمومی و وضعیت کنونی باشد به کار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دسته مطبوعات کتبی دیگر منتشر میشد که تقریبا فاقد عموم این مزایا بوده و جهات شیوایی وزیبایی سخن در نگارش آنها به هیچ وجه مراعات نمی گشت و نویسندگان آن به نام اینکه آنها کتبی مذهبی است خود را از به کار بردن هر گونه از مزایای ادبی در آنها معاف داشته و آن را با صورتی نکوهیده در دسترس عموم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خوانندگان این قبیل كتب جز دسته ای از طبقه متوسط که دارای موقعیتی در اجتماع کنونی نیستند نخواهد بود، و از این عده نیز روز به روز کاسته شده و بر شماره آن دسته از خوانندگان افزوده می گشت و به تدریج بازار مطبوعات دینی از رواج میافتاد و به جای آنها کتبی دیگر به نام افسانه و داستان که يک واکنش اخلاقی در توده پدید می آورد بين مردم منتشر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بزرگترین غفلتی از جانب طرفداران دین بود که همواره در میان آنها وجود داشته و زیان آن نه به اندازه ای بود که بتوان آنرا در حساب آورد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واضحتر باید گفت دین که مهمترین اصل زندگانی و بزرگترین پایه آن به شمار میآید همچون دیگر وسائل آن میبایست از هر گونه تطور و تحول که در علل پیشرفت آن بوجود آید و یا بدان نیاز افتد برکنار نمانده و از به کار بردن هر گونه وسائل تبلیغی که در دیگر شئون زندگانی به کار میرود در آن خودداری نشود تا آنکه پیوسته توازن کامل میان مبانی دینی که مهمترین نگهبان روحی جمعیت و مبانی دیگر که استوار کننده شئون مادی آنان میباشد برقرار باشد و از آنجا که مهمترین وسیله تبلیغی کنونی انتشار مطبوعات است، موضوعات دینی نیز میبایست با بهترین اسلوب نگارش و روش نویسندگی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این نقیصه که از دیر زمانی وجود داشت بوسیله چند تن از نویسندگان زبردست که به نگارش و ترجمه کتب دینی که بیشتر در شرح حال و سرگذشت بزرگان دین بود جبران گردید و پسند خاطر عموم طبقات افتاد و نظر آن دسته را که پیش از این به مطبوعات دینی ارجی نمی گذاشتند به خود جلب نمود و این خود یگانه وسیله و باعث امیدواری گردید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هایی که در سرگذشت بزرگان دین به روش نوین تاکنون تدوین گشته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و سرگذشت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هم اکنون تا آنجا که میدانم کتاب هایی دیگر از این قبیل در دست ترجمه و تألیف میباشد در این سلسله از کتب که در پیرامون سرگذشت بزرگان دین نگاشته شده بود تنها سرگذشت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افکار عموم بی اندازه آرزومند به اطلاع از شرح حال این بانوی اسلامی مطابق تحلیل تاریخی معاصر بود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این کتاب نیز به قلم شیوای آقای محمود ابطحی شیرازی از زبان عربی به پارسی نقل شد آقای ابطحی چنان خوب از عهده این ترجمه بر آمده اند که میتوان گفت کتاب زندگانی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مزیت تاریخی و دینی که دارد یگانه شاهکار نویسندگی و ادبی زبان پارسی نیز به شمار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این کتاب زندگانی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بهترین طرزی نگاشته و مترجم نیز با قلم شیوای خود مزیتی دو</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چندان به کتاب بخشیده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موفقیت این مترجم دانشمند را خواستار میباشم و امیدوارم که توجه شایان خوانندگان به این اثر گرانبها پشتیبان ایشان در ترجمه و تألیف آثاری دیگر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الدين</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bookmarkStart w:id="16" w:name="pg7984_65339"/>
    </w:p>
    <w:p>
      <w:pPr>
        <w:pStyle w:val="Heading2"/>
        <w:numPr>
          <w:ilvl w:val="1"/>
          <w:numId w:val="1"/>
        </w:numPr>
        <w:rPr/>
      </w:pPr>
      <w:bookmarkStart w:id="17" w:name="__RefHeading___Toc6939574_1051229030"/>
      <w:bookmarkStart w:id="18" w:name="_Toc6"/>
      <w:bookmarkEnd w:id="16"/>
      <w:bookmarkEnd w:id="17"/>
      <w:r>
        <w:rPr>
          <w:rtl w:val="true"/>
        </w:rPr>
        <w:t>مقدمه مترجم</w:t>
      </w:r>
      <w:bookmarkEnd w:id="18"/>
    </w:p>
    <w:p>
      <w:pPr>
        <w:pStyle w:val="BookText"/>
        <w:rPr/>
      </w:pPr>
      <w:r>
        <w:rPr>
          <w:rFonts w:ascii="IRNazanin" w:hAnsi="IRNazanin" w:eastAsia="IRNazanin"/>
          <w:color w:val="111111"/>
          <w:sz w:val="28"/>
          <w:sz w:val="28"/>
          <w:szCs w:val="28"/>
          <w:rtl w:val="true"/>
          <w:lang w:bidi="fa-IR"/>
        </w:rPr>
        <w:t>عصر فرخنده پهلوی نه تنها حوائج مادی کشور را برطرف ساخت بلکه پیشرفت معنویات را نیز بسر حد کمال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عهد خجسته بازار مطبوعات وادب رواجی بسزا یافت و علاوه بر تالیفات زیادی که در داخله کشور از قلم دانشمندان و نویسندگان زبردست پدید آمد عده زیادی کتب نیز از زبان های بیگانه به پارسی ترجمه و نقل شد و در دسترس عشاق علم و ادب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اینک تقدیم خوانندگان میشود سرگذشت بزرگترین بانوی جهان یعنی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اسلام میباشد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مطالعه سرگذشت بزرگان و تحقیق احوال پیشوایان و آگاهی بر حقیقت دین بر هر فردی لازم است، چه دین بزرگترین پایه ی زندگانی و تنها پشتیبان هر فرد در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است که باعرضه داشتن قوانینی پسندیده و متين مردم را از تنگنای حیرت و فروماندگی رهایی بخشیده به شاهراه</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نیکبختی و سعادت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گذراندن يک دوره عمر، آرام و بی غوغا و برخوردار شدن از زندگانی شیرین و گوارا، جز با پیروی دین و اعتقاد كامل به مبانی آن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دینی را باید پیروی کرد؟</w:t>
      </w:r>
    </w:p>
    <w:p>
      <w:pPr>
        <w:pStyle w:val="BookText"/>
        <w:rPr/>
      </w:pPr>
      <w:r>
        <w:rPr>
          <w:rFonts w:ascii="IRNazanin" w:hAnsi="IRNazanin" w:eastAsia="IRNazanin"/>
          <w:color w:val="111111"/>
          <w:sz w:val="28"/>
          <w:sz w:val="28"/>
          <w:szCs w:val="28"/>
          <w:rtl w:val="true"/>
          <w:lang w:bidi="fa-IR"/>
        </w:rPr>
        <w:t>این پرسشی است که باید در پاسخش کلمه اسلام را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یعنی همان دینی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او و قرآن راهنمای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را به امانت به مردم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قرآن و سپس دختر محبوب خویش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سرگذشت این بانوی بزرگ كه باظهور وی زن مقامی دیگر در دنیا بدست میآورد و پیشوایی چون او پیدا میکند هنوز آنطور که باید و شاید نگارش نیافته و کتبی نیز که در این باره کم و بیش اطلاعی میدادند هريک به واسطه اشکالاتی که در طرز نویسندگی و تفاوت های فاحشی که در آوردن اخبار و احادیث با یکدیگر داشتند چنانکه باید مورد استفاده قرار نمیگرفتند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نویسنده زبردست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ابوالنصر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سلسله بزرگان اسلام را شرح داده، اینک بنوبه خود از این بانوی برگزیده و گرامی جهان سخن میراند و اقوال خویش را در این کتاب مستند به مصادری قوی و منابعی برگزیده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خواندن این کتاب بر هر فرد مسلمان واجب و لازم بود، من بنده به ترجمه آن کوشیدم و با اندک بضاعت علمی که داشتم آن را از زبان عربی به پارسی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مورد قبول و پسند خاطر ارباب ذوق و معرفت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این کتاب را به عموم افراد و مخصوصا بانوان و دوشیزگانی که میخواهند يک فصل کامل از درس عفت و پاکدامنی و خانه داری و میهن پرستی بیاموزند توصیه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محمود ابطحی شیرازی</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bookmarkStart w:id="19" w:name="pg7986_65350"/>
    </w:p>
    <w:p>
      <w:pPr>
        <w:pStyle w:val="Heading2"/>
        <w:numPr>
          <w:ilvl w:val="1"/>
          <w:numId w:val="1"/>
        </w:numPr>
        <w:rPr/>
      </w:pPr>
      <w:bookmarkStart w:id="20" w:name="__RefHeading___Toc6939576_1051229030"/>
      <w:bookmarkStart w:id="21" w:name="_Toc7"/>
      <w:bookmarkEnd w:id="19"/>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ابوالنصر، عمر</w:t>
      </w:r>
      <w:r>
        <w:rPr>
          <w:rFonts w:eastAsia="Times New Roman" w:cs="Times New Roman" w:ascii="Times New Roman" w:hAnsi="Times New Roman"/>
          <w:color w:val="111111"/>
          <w:sz w:val="28"/>
          <w:szCs w:val="28"/>
          <w:lang w:val="en-US" w:bidi="en-US"/>
        </w:rPr>
        <w:t>Abu al- Nasr,Umar</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عمر ابوالنصر؛ ترجمه محمود ابطحی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حافظ،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حافظ،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ابطحی شیرازی، محمود،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872411</w:t>
      </w:r>
      <w:r>
        <w:rPr>
          <w:rFonts w:eastAsia="IRNazanin" w:cs="IRNazanin"/>
          <w:color w:val="111111"/>
          <w:sz w:val="28"/>
          <w:szCs w:val="28"/>
          <w:rtl w:val="true"/>
          <w:lang w:bidi="fa-IR"/>
        </w:rPr>
        <w:t xml:space="preserve"> </w:t>
      </w:r>
      <w:bookmarkStart w:id="22" w:name="pg7986_65352"/>
    </w:p>
    <w:p>
      <w:pPr>
        <w:pStyle w:val="Heading2"/>
        <w:numPr>
          <w:ilvl w:val="1"/>
          <w:numId w:val="1"/>
        </w:numPr>
        <w:rPr/>
      </w:pPr>
      <w:bookmarkStart w:id="23" w:name="__RefHeading___Toc6939578_1051229030"/>
      <w:bookmarkStart w:id="24" w:name="_Toc8"/>
      <w:bookmarkEnd w:id="22"/>
      <w:bookmarkEnd w:id="23"/>
      <w:r>
        <w:rPr>
          <w:rtl w:val="true"/>
        </w:rPr>
        <w:t>فصل اول</w:t>
      </w:r>
      <w:r>
        <w:rPr>
          <w:rtl w:val="true"/>
        </w:rPr>
        <w:t xml:space="preserve">: </w:t>
      </w:r>
      <w:r>
        <w:rPr>
          <w:rtl w:val="true"/>
        </w:rPr>
        <w:t xml:space="preserve">خاطرات </w:t>
      </w:r>
      <w:r>
        <w:rPr>
          <w:rtl w:val="true"/>
        </w:rPr>
        <w:t>(</w:t>
      </w:r>
      <w:r>
        <w:rPr>
          <w:rtl w:val="true"/>
        </w:rPr>
        <w:t>ص</w:t>
      </w:r>
      <w:r>
        <w:rPr/>
        <w:t>2</w:t>
      </w:r>
      <w:r>
        <w:rPr>
          <w:rtl w:val="true"/>
        </w:rPr>
        <w:t xml:space="preserve"> - </w:t>
      </w:r>
      <w:r>
        <w:rPr/>
        <w:t>15</w:t>
      </w:r>
      <w:r>
        <w:rPr>
          <w:rtl w:val="true"/>
        </w:rPr>
        <w:t>)</w:t>
      </w:r>
      <w:bookmarkEnd w:id="24"/>
    </w:p>
    <w:p>
      <w:pPr>
        <w:pStyle w:val="Heading3"/>
        <w:numPr>
          <w:ilvl w:val="2"/>
          <w:numId w:val="1"/>
        </w:numPr>
        <w:rPr/>
      </w:pPr>
      <w:bookmarkStart w:id="25" w:name="__RefHeading___Toc6939580_1051229030"/>
      <w:bookmarkStart w:id="26" w:name="_Toc9"/>
      <w:bookmarkEnd w:id="25"/>
      <w:r>
        <w:rPr>
          <w:rtl w:val="true"/>
        </w:rPr>
        <w:t>انتظار</w:t>
      </w:r>
      <w:bookmarkEnd w:id="26"/>
    </w:p>
    <w:p>
      <w:pPr>
        <w:pStyle w:val="BookText"/>
        <w:rPr/>
      </w:pPr>
      <w:r>
        <w:rPr>
          <w:rFonts w:ascii="IRNazanin" w:hAnsi="IRNazanin" w:eastAsia="IRNazanin"/>
          <w:color w:val="111111"/>
          <w:sz w:val="28"/>
          <w:sz w:val="28"/>
          <w:szCs w:val="28"/>
          <w:rtl w:val="true"/>
          <w:lang w:bidi="fa-IR"/>
        </w:rPr>
        <w:t xml:space="preserve">هوا گرم و مرطوب و آفتاب سوزان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دختر خویلد در بالا خانه منزلش ایستاده به زمینی پهناور که جلو او واقع شده و راه مکه به شام و شهرهای پیرامون آن از آنجا میگذرد نظر دوخته است، شاید خبری از کاروانان و از تجارت و اموال خویش برگیرد چه او یکی از جوانان امين قريش را به همراهی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بازرگانی بشام فرستاده بود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جوان شرافتمند که از بزرگترین خانواده های قریش و در بلندی مقام و شرف از همه برتر بود تهی دست و بی چیز میزیست، زیرا پدرش عبدالله دو ماه پیش از تولد او جهان را بدرود گفته و مادرش نیز بیش از شش سال باوی نبود عبدالمطلب، جد او هم که بعداز مادرش عهده دار زندگی </w:t>
      </w:r>
      <w:bookmarkStart w:id="27" w:name="pg7986_65354"/>
    </w:p>
    <w:p>
      <w:pPr>
        <w:pStyle w:val="BookText"/>
        <w:rPr/>
      </w:pPr>
      <w:bookmarkEnd w:id="27"/>
      <w:r>
        <w:rPr>
          <w:rFonts w:ascii="IRNazanin" w:hAnsi="IRNazanin" w:eastAsia="IRNazanin"/>
          <w:color w:val="111111"/>
          <w:sz w:val="28"/>
          <w:sz w:val="28"/>
          <w:szCs w:val="28"/>
          <w:rtl w:val="true"/>
          <w:lang w:bidi="fa-IR"/>
        </w:rPr>
        <w:t xml:space="preserve">او شد پس از سه سال یعنی در نه سالگی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 و پس از وی سرپرستی او به عمش ابوطالب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مثل برادر زاده خود تنگدست و دارای عيال و اولاد بسیاری بود که برای گذران آنها کوشش زیاد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روزی که این یتیم به خانه ابوطالب پذیرفته شد وسعتی در کار عمش پدید آمده حال او رو به بهبودی رفت و به همان سرمایه کمش برکتی زیاد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تا آنجا که ممکن بود در راه زندگانی خانواده خود میکوشید و از کسب او به هريک از اولادش بهره کمی میرسید و با همین سرمایه و کسب اندک که از زمان ورود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برکتی فوق العاده یافته بود مایحتاج زندگی را فراهم آورده خود و عیال و مهمان يتيمش دور هم جمع شده سد جوعی میکردند و همیشه نیز قسمتی از خوراک آنها زیاد آمده برای دفعه دیگر به ذخیره میماند</w:t>
      </w:r>
      <w:r>
        <w:rPr>
          <w:rFonts w:eastAsia="IRNazanin" w:cs="IRNazanin"/>
          <w:color w:val="111111"/>
          <w:sz w:val="28"/>
          <w:szCs w:val="28"/>
          <w:rtl w:val="true"/>
          <w:lang w:bidi="fa-IR"/>
        </w:rPr>
        <w:t>.</w:t>
      </w:r>
    </w:p>
    <w:p>
      <w:pPr>
        <w:pStyle w:val="Heading3"/>
        <w:numPr>
          <w:ilvl w:val="2"/>
          <w:numId w:val="1"/>
        </w:numPr>
        <w:rPr/>
      </w:pPr>
      <w:bookmarkStart w:id="28" w:name="__RefHeading___Toc6939582_1051229030"/>
      <w:bookmarkStart w:id="29" w:name="_Toc10"/>
      <w:bookmarkEnd w:id="28"/>
      <w:r>
        <w:rPr>
          <w:rtl w:val="true"/>
        </w:rPr>
        <w:t>پیمان عبدالمطلب</w:t>
      </w:r>
      <w:bookmarkEnd w:id="29"/>
    </w:p>
    <w:p>
      <w:pPr>
        <w:pStyle w:val="BookText"/>
        <w:rPr/>
      </w:pPr>
      <w:r>
        <w:rPr>
          <w:rFonts w:ascii="IRNazanin" w:hAnsi="IRNazanin" w:eastAsia="IRNazanin"/>
          <w:color w:val="111111"/>
          <w:sz w:val="28"/>
          <w:sz w:val="28"/>
          <w:szCs w:val="28"/>
          <w:rtl w:val="true"/>
          <w:lang w:bidi="fa-IR"/>
        </w:rPr>
        <w:t>خدیجه پیوسته به روزگار پیشین فکر میکرد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سرنوشت یتیمی که از جانب او به تجارت رفته </w:t>
      </w:r>
    </w:p>
    <w:p>
      <w:pPr>
        <w:pStyle w:val="BookText"/>
        <w:rPr/>
      </w:pPr>
      <w:r>
        <w:rPr>
          <w:rFonts w:ascii="IRNazanin" w:hAnsi="IRNazanin" w:eastAsia="IRNazanin"/>
          <w:color w:val="111111"/>
          <w:sz w:val="28"/>
          <w:sz w:val="28"/>
          <w:szCs w:val="28"/>
          <w:rtl w:val="true"/>
          <w:lang w:bidi="fa-IR"/>
        </w:rPr>
        <w:t>بود خاطر وی را مشغول داشته در حافظه خود مولد و منشاء او را جستجو میکرد و از کار و بارش جویا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بیاد روزی میافتاد که ابرهه با سپاهیان خویش برای خراب کردن کعبه به مکه تاخت و خداوند با فرستادن پرنده ای شگفت انگیز به جلوگیری او چنان کشت و کشتاری در لشکریان وی براه انداخت و آنان را به عذابی چنان دردناک گرفتار ساخت که بکلی مغلوب و نابود شده و از مقصود خویش باز ماندند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چگونه روزگار با مردم این شهر مساعد شد و همه از خرد و بزرگ و پیر و جوان شاد و خرم گشتند؟ آن روز چطور مکه به خود میبالید و سر فخر بر آسمان میسود؟ چگونه کعبه سالم و پایدار ماند و دشمنان خود را مغلوب و زبون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چرا این پیروزی و افتخار شیخی از اهل مکه را از الام خوبش منصرف نداشت؟ و چرا اندوهی که سر تا سر قلب ویرا فرا گرفته بود از خاطرش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تنها کسی که در غم و اندوه وی شريک بود و او را دلداری میداد زنی از خاندان قریش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شیخ و آن زن که بودند؟</w:t>
      </w:r>
    </w:p>
    <w:p>
      <w:pPr>
        <w:pStyle w:val="BookText"/>
        <w:rPr/>
      </w:pPr>
      <w:r>
        <w:rPr>
          <w:rFonts w:ascii="IRNazanin" w:hAnsi="IRNazanin" w:eastAsia="IRNazanin"/>
          <w:color w:val="111111"/>
          <w:sz w:val="28"/>
          <w:sz w:val="28"/>
          <w:szCs w:val="28"/>
          <w:rtl w:val="true"/>
          <w:lang w:bidi="fa-IR"/>
        </w:rPr>
        <w:t xml:space="preserve">عبدالمطلب پسر هاشم، بزرگ و مهتر قریش و آمنه دختر وهب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عبدالمطلب پیوسته در اطراف پیمانی که با خدای خود بسته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ده پسر دارا شود یکی از آنها را قربانی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 و اینک که حاجت او بر آورده و آرزویش مورد قبول واقع شده باید بعهد خود 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قرعه اینکار بنام عبدالله افتاد و پدر پیر در اندیشه پسر جوان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درد درونی که پیوسته عبدالمطلب را رنجه میداشت و او را آزار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چه کند؟ باید بعهد خود وفا نماید و عبدالله را قربانی پیمان خویش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خدا نخواست که این امر واقع شود، همان خدائی که آرزوهای پدر را بر آورد پسر را نیز در عوض صد شتر از چنگال مرگ رهائی بخشید و به لطف خود مخصوص داشت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باین ترتیب از قربانی نجات یافت ولی اندکی </w:t>
      </w:r>
    </w:p>
    <w:p>
      <w:pPr>
        <w:pStyle w:val="BookText"/>
        <w:rPr/>
      </w:pPr>
      <w:r>
        <w:rPr>
          <w:rFonts w:ascii="IRNazanin" w:hAnsi="IRNazanin" w:eastAsia="IRNazanin"/>
          <w:color w:val="111111"/>
          <w:sz w:val="28"/>
          <w:sz w:val="28"/>
          <w:szCs w:val="28"/>
          <w:rtl w:val="true"/>
          <w:lang w:bidi="fa-IR"/>
        </w:rPr>
        <w:t>بعد مرگ گریبان او را گرفت و این واقعه بیش از پیش عبدالمطلب را در اندیشه غوطه 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قربانی رهائی یافت ولی به این زودی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خداوند مقصودی داشته و برای کاری بزرگ این دو روزه زندگی را به او بخشیده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بعد از نجات از قربانی و امیدواری به زندگانی زناشوئی کرده پس از زمانی کوتاه آهنگ سفر نمود و همان طور که مردم از زنان خویش دوری گزیده به سفر میروند و باز می آیند او نیز فراق همسر را به خود هموار ساخته از وی جدا شد و به سفر رفت لیکن دیگر برنگشت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در مدینه از یاران و همسفران خود کناره گرفت و در آن شهر در خانه دایی هایش که از طایفه بنی نجار بودند اقامت گزید و همانجا چشم از جهان پوشید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زمانی که عبدالله بسفر رفت آمنه زن او احساس کرد که در درون وی امانتی از شوهرش بیادگار مانده و باید هر وقت اراده خدا تعلق گیرد این امانت را رد نماید </w:t>
      </w:r>
      <w:r>
        <w:rPr>
          <w:rFonts w:eastAsia="IRNazanin" w:cs="IRNazanin"/>
          <w:color w:val="111111"/>
          <w:sz w:val="28"/>
          <w:szCs w:val="28"/>
          <w:rtl w:val="true"/>
          <w:lang w:bidi="fa-IR"/>
        </w:rPr>
        <w:t xml:space="preserve">. </w:t>
      </w:r>
      <w:bookmarkStart w:id="30" w:name="pg7986_65361"/>
    </w:p>
    <w:p>
      <w:pPr>
        <w:pStyle w:val="BookText"/>
        <w:rPr/>
      </w:pPr>
      <w:bookmarkEnd w:id="30"/>
      <w:r>
        <w:rPr>
          <w:rFonts w:ascii="IRNazanin" w:hAnsi="IRNazanin" w:eastAsia="IRNazanin"/>
          <w:color w:val="111111"/>
          <w:sz w:val="28"/>
          <w:sz w:val="28"/>
          <w:szCs w:val="28"/>
          <w:rtl w:val="true"/>
          <w:lang w:bidi="fa-IR"/>
        </w:rPr>
        <w:t>که میداند؟</w:t>
      </w:r>
    </w:p>
    <w:p>
      <w:pPr>
        <w:pStyle w:val="BookText"/>
        <w:rPr/>
      </w:pPr>
      <w:r>
        <w:rPr>
          <w:rFonts w:ascii="IRNazanin" w:hAnsi="IRNazanin" w:eastAsia="IRNazanin"/>
          <w:color w:val="111111"/>
          <w:sz w:val="28"/>
          <w:sz w:val="28"/>
          <w:szCs w:val="28"/>
          <w:rtl w:val="true"/>
          <w:lang w:bidi="fa-IR"/>
        </w:rPr>
        <w:t>شاید عبدالله فقط بهمین جهت بدنیا آمد که امانتی از خود به زن خویش بسپارد و شاید آمنه دختر وهب پا به عرصه وجود ننهاد مگر برای آنکه این امانت را بدست مردم دهد</w:t>
      </w:r>
      <w:r>
        <w:rPr>
          <w:rFonts w:eastAsia="IRNazanin" w:cs="IRNazanin"/>
          <w:color w:val="111111"/>
          <w:sz w:val="28"/>
          <w:szCs w:val="28"/>
          <w:rtl w:val="true"/>
          <w:lang w:bidi="fa-IR"/>
        </w:rPr>
        <w:t>.</w:t>
      </w:r>
    </w:p>
    <w:p>
      <w:pPr>
        <w:pStyle w:val="Heading3"/>
        <w:numPr>
          <w:ilvl w:val="2"/>
          <w:numId w:val="1"/>
        </w:numPr>
        <w:rPr/>
      </w:pPr>
      <w:bookmarkStart w:id="31" w:name="__RefHeading___Toc6939584_1051229030"/>
      <w:bookmarkStart w:id="32" w:name="_Toc11"/>
      <w:bookmarkEnd w:id="31"/>
      <w:r>
        <w:rPr>
          <w:rtl w:val="true"/>
        </w:rPr>
        <w:t>مرگ عبدالله</w:t>
      </w:r>
      <w:bookmarkEnd w:id="32"/>
    </w:p>
    <w:p>
      <w:pPr>
        <w:pStyle w:val="BookText"/>
        <w:rPr/>
      </w:pPr>
      <w:r>
        <w:rPr>
          <w:rFonts w:ascii="IRNazanin" w:hAnsi="IRNazanin" w:eastAsia="IRNazanin"/>
          <w:color w:val="111111"/>
          <w:sz w:val="28"/>
          <w:sz w:val="28"/>
          <w:szCs w:val="28"/>
          <w:rtl w:val="true"/>
          <w:lang w:bidi="fa-IR"/>
        </w:rPr>
        <w:t xml:space="preserve">خدیجه خوب بیاد داشت که عبدالله پسر عبدالمطلب جوانی نیرومند و زیبا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زنهای قریش به او عشق میورزیدند و هر يک در دوستی او بر دیگری پیشی گرفته خود را در نظر وی زیبا جلوه میدادند، باشد که روزی عبدالله نظری بدانها بیفکند و محبت ایشان را در دل خود جای دهد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اینحال عبدالله فقط به زناشوئی با آمنه دختر وهب رضا داد و هنوز زمانی از ازدواج آنها نگذشته بود که برای تجارت به شام رخت سفر بربست و هنگامیکه مردم چشم به راه مراجعت وی بودند چنين شهرت یافت که او در مدینه به بستر بیماری افتاده و به شدت رنجور شده است، در نتیجه بدنش ضعیف و لاغر و رنگ چهره اش زرد گشته و در خانه دایی هایش چشم از دنیا پوشیده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 مرگ عبدالله تیری جانگداز بود که بر قلب مجروح پدر پیرش عبدالمطلب نشست و او را به اندوهی سخت و تأثری طاقت فرسا دچار ساخت و پس از وی نیز تمام مردم را پریشان خاطر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آمنه همین که خبر مرگ شوهر جوان را شنید نیروی ایمان و صبر خود را تسلی داده در مقابل این مصیبت بزرگ سر تسلیم فرود آورد و این پیش آمد وحشتناک را استقبال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خاطرش چنین میگذشت که او در زندگی کوتاه شوهرش، یعنی از آنروزی که بعد از قربانی او را دید تا روز مسافرت که ویرا برای همیشه از دست داد، بهره خوشی خود را از روزگار گرفته و نصیبش از نعمت دنیا بار عطا شده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زن پس از شوهر با داشتن جنینی که در احشاء وی حرکت میکرد سرگرم بود و در این باره فکر مینمود و چون دیگران معتقد میگشت که زندگانی وی بعد از شوهر تنها برای زائیدن این طفل و سپردن امانت آسمانی بزمين بوده است</w:t>
      </w:r>
      <w:r>
        <w:rPr>
          <w:rFonts w:eastAsia="IRNazanin" w:cs="IRNazanin"/>
          <w:color w:val="111111"/>
          <w:sz w:val="28"/>
          <w:szCs w:val="28"/>
          <w:rtl w:val="true"/>
          <w:lang w:bidi="fa-IR"/>
        </w:rPr>
        <w:t xml:space="preserve">. </w:t>
      </w:r>
      <w:bookmarkStart w:id="33" w:name="pg7986_65365"/>
    </w:p>
    <w:p>
      <w:pPr>
        <w:pStyle w:val="BookText"/>
        <w:rPr/>
      </w:pPr>
      <w:bookmarkEnd w:id="33"/>
      <w:r>
        <w:rPr>
          <w:rFonts w:ascii="IRNazanin" w:hAnsi="IRNazanin" w:eastAsia="IRNazanin"/>
          <w:color w:val="111111"/>
          <w:sz w:val="28"/>
          <w:sz w:val="28"/>
          <w:szCs w:val="28"/>
          <w:rtl w:val="true"/>
          <w:lang w:bidi="fa-IR"/>
        </w:rPr>
        <w:t>این امانت که بود؟</w:t>
      </w:r>
    </w:p>
    <w:p>
      <w:pPr>
        <w:pStyle w:val="BookText"/>
        <w:rPr/>
      </w:pP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Heading3"/>
        <w:numPr>
          <w:ilvl w:val="2"/>
          <w:numId w:val="1"/>
        </w:numPr>
        <w:rPr/>
      </w:pPr>
      <w:bookmarkStart w:id="34" w:name="__RefHeading___Toc6939586_1051229030"/>
      <w:bookmarkStart w:id="35" w:name="_Toc12"/>
      <w:bookmarkEnd w:id="34"/>
      <w:r>
        <w:rPr>
          <w:rtl w:val="true"/>
        </w:rPr>
        <w:t xml:space="preserve">تولد محمد </w:t>
      </w:r>
      <w:r>
        <w:rPr>
          <w:rtl w:val="true"/>
        </w:rPr>
        <w:t>(</w:t>
      </w:r>
      <w:r>
        <w:rPr>
          <w:rtl w:val="true"/>
        </w:rPr>
        <w:t>صلی الله علیه و آله وسلم</w:t>
      </w:r>
      <w:r>
        <w:rPr>
          <w:rtl w:val="true"/>
        </w:rPr>
        <w:t>)</w:t>
      </w:r>
      <w:bookmarkEnd w:id="35"/>
    </w:p>
    <w:p>
      <w:pPr>
        <w:pStyle w:val="BookText"/>
        <w:rPr/>
      </w:pPr>
      <w:r>
        <w:rPr>
          <w:rFonts w:ascii="IRNazanin" w:hAnsi="IRNazanin" w:eastAsia="IRNazanin"/>
          <w:color w:val="111111"/>
          <w:sz w:val="28"/>
          <w:sz w:val="28"/>
          <w:szCs w:val="28"/>
          <w:rtl w:val="true"/>
          <w:lang w:bidi="fa-IR"/>
        </w:rPr>
        <w:t>خدیجه باز راجع به تولد عجیب این طفل باخود گفتگو میداشت که چقدر زائیدن این بچه تعجب آور و چه اندازه در این امر شگفتی های روزگار فراوان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چطور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را گذرانید و مرحله نشو و نمای مقدماتی را به پایان رساند و بعد با دایه خود به صحرا رفت و طبیعت نیز مواهب خود را در تکمیل پرورش او به خوبی بکار برد و خداوند چنان دلهای مردم را نسبت به اين يتيم سرشار از مهر و لبریز از عاطفه ساخت که نظیر آن حتی برای توانگران و پسرهای ثروتمندان و اطفال بزرگان کمتر دست خواهد داد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کنيزک حبشی که از عبدالله با پنج شتر و گله های گوسفند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ارث رسیده بود و بعدها پرستاری طفل را عهده دار شد هنگام تولد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بود در بحبوحه جوانی و آغاز زندگانی و از آنجا که هنوز به میهن جدیدش علاقه های </w:t>
      </w:r>
    </w:p>
    <w:p>
      <w:pPr>
        <w:pStyle w:val="BookText"/>
        <w:rPr/>
      </w:pPr>
      <w:r>
        <w:rPr>
          <w:rFonts w:ascii="IRNazanin" w:hAnsi="IRNazanin" w:eastAsia="IRNazanin"/>
          <w:color w:val="111111"/>
          <w:sz w:val="28"/>
          <w:sz w:val="28"/>
          <w:szCs w:val="28"/>
          <w:rtl w:val="true"/>
          <w:lang w:bidi="fa-IR"/>
        </w:rPr>
        <w:t>پیدا نکرده و وطن قدیمش را هم از یاد نبرده و حتی سخنی از سرزمین تازه یاد نگرفته بود پیوسته پریشان خاطر مینمود ولی دختری بود با ایمان و دارای عقیده و نسبت به همه کس فروتن، با آنکه خانم هایش به سختی میگذرانیدند او خود را تمام معنی آماده زندگی با آنها و وقف خدمت ایشان کرده در مقابلشان جز ادب و فروتنی و کمال اطاعت چیزی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پیوسته دلتنگ بنظر می آمد و فقط گاهگاهی که لبخندی بر لبانش ظاهر میشد خوشحال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تولد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کنيزک چون زنان دیگر شاهد وقایع بود ولی چون طفل را بدید دریچه ای از نشاط به قلب اندوهناکش گشوده شد و کمی نگذشت که خدا چنان مهر كودک را در دل وی افکند که عواطف این زن فقط متوجه او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روشنائی دو چشمش این طفل و تنها پرتوی كه به زندگانی تاریک وی افکنده میشد اثر لبخند شیرین او بود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كودک هم کم کم با کنیزک انس گرفت و در قلبش از طرف او محبت و دوستی ونیکوکاری و مدارا که سرچشمه </w:t>
      </w:r>
    </w:p>
    <w:p>
      <w:pPr>
        <w:pStyle w:val="BookText"/>
        <w:rPr/>
      </w:pPr>
      <w:r>
        <w:rPr>
          <w:rFonts w:ascii="IRNazanin" w:hAnsi="IRNazanin" w:eastAsia="IRNazanin"/>
          <w:color w:val="111111"/>
          <w:sz w:val="28"/>
          <w:sz w:val="28"/>
          <w:szCs w:val="28"/>
          <w:rtl w:val="true"/>
          <w:lang w:bidi="fa-IR"/>
        </w:rPr>
        <w:t xml:space="preserve">آنها در دل بیشتر زنان است ریشه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که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پرستار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دیدار این یتیم باعث ایجاد نشاطی در وجود و قلب اندوهناک كنيزک میشد و آن امیدواری و عزت و آزادی خود را که از دست داده بود با یافتن این طفل دوباره بدست می آورد اینک پیوسته آرزو داشت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مختص به او باشد و دیگران در کارش دخالتی نکنند تا او نیز تمام جود خویش را در راه نگهداری و خدمت او وقف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روزگاری گذشت و دایه ها از بیابان به جانب شهر روی آوردند و یکی از آنها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پرستار و مادرش جدا کرده با خود برای شیر دادن به صحرا برد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عزیمت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فوق العاده گران آمد چنانکه اگر نفوذی زیاد در آن خانه داشت یا طفل را از سفر منع میکرد و یا خود اقلا با وی میرفت ولی افسوس که او به آرزوی خود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طفل دوباره پرستارزندگی گذشته را از سر گرفت</w:t>
      </w:r>
      <w:r>
        <w:rPr>
          <w:rFonts w:eastAsia="IRNazanin" w:cs="IRNazanin"/>
          <w:color w:val="111111"/>
          <w:sz w:val="28"/>
          <w:szCs w:val="28"/>
          <w:rtl w:val="true"/>
          <w:lang w:bidi="fa-IR"/>
        </w:rPr>
        <w:t xml:space="preserve">. </w:t>
      </w:r>
      <w:bookmarkStart w:id="36" w:name="pg7986_65371"/>
    </w:p>
    <w:p>
      <w:pPr>
        <w:pStyle w:val="BookText"/>
        <w:rPr/>
      </w:pPr>
      <w:bookmarkEnd w:id="36"/>
      <w:r>
        <w:rPr>
          <w:rFonts w:ascii="IRNazanin" w:hAnsi="IRNazanin" w:eastAsia="IRNazanin"/>
          <w:color w:val="111111"/>
          <w:sz w:val="28"/>
          <w:sz w:val="28"/>
          <w:szCs w:val="28"/>
          <w:rtl w:val="true"/>
          <w:lang w:bidi="fa-IR"/>
        </w:rPr>
        <w:t>همواره گریه و زاری کار او بود و خاموشی و سکوت اختیار وی</w:t>
      </w:r>
      <w:r>
        <w:rPr>
          <w:rFonts w:eastAsia="IRNazanin" w:cs="IRNazanin"/>
          <w:color w:val="111111"/>
          <w:sz w:val="28"/>
          <w:szCs w:val="28"/>
          <w:rtl w:val="true"/>
          <w:lang w:bidi="fa-IR"/>
        </w:rPr>
        <w:t>.</w:t>
      </w:r>
    </w:p>
    <w:p>
      <w:pPr>
        <w:pStyle w:val="Heading3"/>
        <w:numPr>
          <w:ilvl w:val="2"/>
          <w:numId w:val="1"/>
        </w:numPr>
        <w:rPr/>
      </w:pPr>
      <w:bookmarkStart w:id="37" w:name="__RefHeading___Toc6939588_1051229030"/>
      <w:bookmarkStart w:id="38" w:name="_Toc13"/>
      <w:bookmarkEnd w:id="37"/>
      <w:r>
        <w:rPr>
          <w:rtl w:val="true"/>
        </w:rPr>
        <w:t>مرگ مادر</w:t>
      </w:r>
      <w:bookmarkEnd w:id="38"/>
    </w:p>
    <w:p>
      <w:pPr>
        <w:pStyle w:val="BookText"/>
        <w:rPr/>
      </w:pPr>
      <w:r>
        <w:rPr>
          <w:rFonts w:ascii="IRNazanin" w:hAnsi="IRNazanin" w:eastAsia="IRNazanin"/>
          <w:color w:val="111111"/>
          <w:sz w:val="28"/>
          <w:sz w:val="28"/>
          <w:szCs w:val="28"/>
          <w:rtl w:val="true"/>
          <w:lang w:bidi="fa-IR"/>
        </w:rPr>
        <w:t>روزگاری دیگر سپری شد و کودك به نزد مادرش بازگشت و با او برای دیدار دایی هایش به طرف مدینه رهسپار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آنها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طفل بین دو قلب مهربان جا داشت و از عواطف آنها بهره ها میبرد تا آنکه به مدينه يعنی سر زمینی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ندیده و با مردمش سابقه ای نداشت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یتیم قبر پدر را زیارت کرد و اینجا با کودکانی هم بازی شد که در آتیه نزدیکی باید آنها را بزیر فرمان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یاوران و دوستان خود را برای روزی که باید در راه دعوت به كوشش برخیزد و برای روزی که باید آنچه در آسمان بقلم تقدیر نوشته شده بدست او در زمین جاری شود نمیشناخت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زیارت مدينه كودک باز در آغوش دو مادر مهربان و یکدل عازم برگشت به میهن اصلی خود مکه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افسوس در بین راه حکم خداوندی و مشیت او چنین قرار گرفت که مادر یتیم بیمار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طفل بابواء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ایست بین مکه و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بود که دست مرگ بین او و مادرش جدائی انداخت همانطور که چندی پیش پدرش را نیز از او گرفته بود به این ترتیب آسمان امانت خود را به زمین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پسر عبدالمطلب و زن او آمنه دختر وهب هردو از دنیا در گذشتند و به حكم تقدير طفل آنها يتيم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از دست رفت، پدرش از او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غیر از خدا کسی را نمیشناسد که ویرا پناه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خدایی که كفالت او را به عهده گرفت و ویرا در زیر حمایت خویش آورد، همان پروردگاری که در مقابل دشمنی های روزگار و بدی های زمانه محفوظش داشت و او را بر دشمنانش ظفر داد، اینک نیز به او رحم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يتيم با پرستار خویش تنها ماند و او که از مدتی پیش خود را وقف خدمت و دوستی وی کرده بود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یکه و تنها به خانه جد و عموهایش باز گردانید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راه بجز این زن کسی دیگر نبود که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bookmarkStart w:id="39" w:name="pg7986_65375"/>
    </w:p>
    <w:p>
      <w:pPr>
        <w:pStyle w:val="BookText"/>
        <w:rPr/>
      </w:pPr>
      <w:bookmarkEnd w:id="39"/>
      <w:r>
        <w:rPr>
          <w:rFonts w:ascii="IRNazanin" w:hAnsi="IRNazanin" w:eastAsia="IRNazanin"/>
          <w:color w:val="111111"/>
          <w:sz w:val="28"/>
          <w:sz w:val="28"/>
          <w:szCs w:val="28"/>
          <w:rtl w:val="true"/>
          <w:lang w:bidi="fa-IR"/>
        </w:rPr>
        <w:t>پرستاری کند و یا خوراکی به او بخوراند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وقت پرستار وی به جای مادری مهربان که وجود خودرا به فرزندش سپرده باشد همه وقت چه در دوران کودکی و چه در ایام جوانی خود را برای کارهای وی آماده میداشت و در قلبش بجز او کسی دیگر را جای نبود</w:t>
      </w:r>
      <w:r>
        <w:rPr>
          <w:rFonts w:eastAsia="IRNazanin" w:cs="IRNazanin"/>
          <w:color w:val="111111"/>
          <w:sz w:val="28"/>
          <w:szCs w:val="28"/>
          <w:rtl w:val="true"/>
          <w:lang w:bidi="fa-IR"/>
        </w:rPr>
        <w:t>.</w:t>
      </w:r>
    </w:p>
    <w:p>
      <w:pPr>
        <w:pStyle w:val="Heading3"/>
        <w:numPr>
          <w:ilvl w:val="2"/>
          <w:numId w:val="1"/>
        </w:numPr>
        <w:rPr/>
      </w:pPr>
      <w:bookmarkStart w:id="40" w:name="__RefHeading___Toc6939590_1051229030"/>
      <w:bookmarkStart w:id="41" w:name="_Toc14"/>
      <w:bookmarkEnd w:id="40"/>
      <w:r>
        <w:rPr>
          <w:rtl w:val="true"/>
        </w:rPr>
        <w:t>در خانه ابوطالب</w:t>
      </w:r>
      <w:bookmarkEnd w:id="41"/>
    </w:p>
    <w:p>
      <w:pPr>
        <w:pStyle w:val="BookText"/>
        <w:rPr/>
      </w:pPr>
      <w:r>
        <w:rPr>
          <w:rFonts w:ascii="IRNazanin" w:hAnsi="IRNazanin" w:eastAsia="IRNazanin"/>
          <w:color w:val="111111"/>
          <w:sz w:val="28"/>
          <w:sz w:val="28"/>
          <w:szCs w:val="28"/>
          <w:rtl w:val="true"/>
          <w:lang w:bidi="fa-IR"/>
        </w:rPr>
        <w:t>طفل در خانه عموی خود ابیطالب و در آغوش این پرستار بزرگ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بین مردم به حسن خلق و بزرگی نسب شهرت یافته گفتار شیرین و چهره جذاب و امانت او زبانزد خاص وعام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گیری او از عیش و نوش که در این سن کاری بس شگفت و از محالات مینمود بیش از پیش بر شهرتش افزود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خديجه گفتار مردم را درباره این یتیم میشنید و راستی و درستی او همواره در خاطرش میبود؛ وقتی او را دید مسرور شد و در حالیکه اضطراب در وجودش نمایان بود بدو گفت اگر برای تجارت به شام حاضر باشی زیاده بر آنچه به دیگران میدهم به تو خواهم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امر تن در داد و از طرف خدیجه به سوداگری بشام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چند ماه از مسافرت او گذشته و بازگشت وی نزديک است خديجه در بالاخانه منزلش ایستاده راه بین مکه و شام را مینگرد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او دیدار مشتاقی است که دوری دوستش ویرا به رنج انداخته و در غیاب او زمانی را به سختی گذرانده است </w:t>
      </w:r>
      <w:r>
        <w:rPr>
          <w:rFonts w:eastAsia="IRNazanin" w:cs="IRNazanin"/>
          <w:color w:val="111111"/>
          <w:sz w:val="28"/>
          <w:szCs w:val="28"/>
          <w:rtl w:val="true"/>
          <w:lang w:bidi="fa-IR"/>
        </w:rPr>
        <w:t xml:space="preserve">. </w:t>
      </w:r>
      <w:bookmarkStart w:id="42" w:name="pg7986_65379"/>
    </w:p>
    <w:p>
      <w:pPr>
        <w:pStyle w:val="Heading2"/>
        <w:numPr>
          <w:ilvl w:val="1"/>
          <w:numId w:val="1"/>
        </w:numPr>
        <w:rPr/>
      </w:pPr>
      <w:bookmarkStart w:id="43" w:name="__RefHeading___Toc6939592_1051229030"/>
      <w:bookmarkStart w:id="44" w:name="_Toc15"/>
      <w:bookmarkEnd w:id="42"/>
      <w:bookmarkEnd w:id="43"/>
      <w:r>
        <w:rPr>
          <w:rtl w:val="true"/>
        </w:rPr>
        <w:t>فصل دوم</w:t>
      </w:r>
      <w:r>
        <w:rPr>
          <w:rtl w:val="true"/>
        </w:rPr>
        <w:t xml:space="preserve">: </w:t>
      </w:r>
      <w:r>
        <w:rPr>
          <w:rtl w:val="true"/>
        </w:rPr>
        <w:t xml:space="preserve">زن عرب پیش از اسلام </w:t>
      </w:r>
      <w:r>
        <w:rPr>
          <w:rtl w:val="true"/>
        </w:rPr>
        <w:t>(</w:t>
      </w:r>
      <w:r>
        <w:rPr>
          <w:rtl w:val="true"/>
        </w:rPr>
        <w:t>ص</w:t>
      </w:r>
      <w:r>
        <w:rPr/>
        <w:t>16</w:t>
      </w:r>
      <w:r>
        <w:rPr>
          <w:rtl w:val="true"/>
        </w:rPr>
        <w:t xml:space="preserve"> - </w:t>
      </w:r>
      <w:r>
        <w:rPr/>
        <w:t>30</w:t>
      </w:r>
      <w:r>
        <w:rPr>
          <w:rtl w:val="true"/>
        </w:rPr>
        <w:t>)</w:t>
      </w:r>
      <w:bookmarkEnd w:id="44"/>
    </w:p>
    <w:p>
      <w:pPr>
        <w:pStyle w:val="Heading3"/>
        <w:numPr>
          <w:ilvl w:val="2"/>
          <w:numId w:val="1"/>
        </w:numPr>
        <w:rPr/>
      </w:pPr>
      <w:bookmarkStart w:id="45" w:name="__RefHeading___Toc6939594_1051229030"/>
      <w:bookmarkStart w:id="46" w:name="_Toc16"/>
      <w:bookmarkEnd w:id="45"/>
      <w:r>
        <w:rPr>
          <w:rtl w:val="true"/>
        </w:rPr>
        <w:t>مکه</w:t>
      </w:r>
      <w:bookmarkEnd w:id="46"/>
    </w:p>
    <w:p>
      <w:pPr>
        <w:pStyle w:val="BookText"/>
        <w:rPr/>
      </w:pPr>
      <w:r>
        <w:rPr>
          <w:rFonts w:ascii="IRNazanin" w:hAnsi="IRNazanin" w:eastAsia="IRNazanin"/>
          <w:color w:val="111111"/>
          <w:sz w:val="28"/>
          <w:sz w:val="28"/>
          <w:szCs w:val="28"/>
          <w:rtl w:val="true"/>
          <w:lang w:bidi="fa-IR"/>
        </w:rPr>
        <w:t>خدیجه دختر خویلد در مکه نشو و نما یافت و در صحراها و بیابانهای این سرزمین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ای که او را پرورش میداد از بزرگترین قبيله ی عرب و نفوذ آنها بر همه مسلم و آثار بزرگی ایشان از همه زیادتر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در آن روزگاران امتیازاتی داشت که دیگر شهرهای عربستان به کلی از آن محروم بودند چه هم کعبه زیارتگاه عرب در این شهر واقع بود و هم مردانی بزرگ در آن مسکن داشتند که رأی ایشان در هر کاری مورد استفاده همگان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مکه تقریبا ملی و کارهای عمومی شهر به دست تمام مردم اداره میشد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انجمنی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بر پا بود که </w:t>
      </w:r>
    </w:p>
    <w:p>
      <w:pPr>
        <w:pStyle w:val="BookText"/>
        <w:rPr/>
      </w:pPr>
      <w:r>
        <w:rPr>
          <w:rFonts w:ascii="IRNazanin" w:hAnsi="IRNazanin" w:eastAsia="IRNazanin"/>
          <w:color w:val="111111"/>
          <w:sz w:val="28"/>
          <w:sz w:val="28"/>
          <w:szCs w:val="28"/>
          <w:rtl w:val="true"/>
          <w:lang w:bidi="fa-IR"/>
        </w:rPr>
        <w:t>بزرگان مکه برای مشورت در امور و مصالح قریش در آن گرد می آمدند و همه کار ها از زناشوئی تا اعلان جنگ و بستن پیمان صلح و غيره بنظر و موافقت ایشان انجام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مکه را ده طایفه که دارای مقام و اهمیتی فوق العاه بوده و هر کدام پیشه ای مخصوص داشتند انجام می دادند و پس از ایشان این مشاغل به پسر یا نواده هایشان میرسید، و این طرز حکومت اگر با وضعیت صحرانشینی اعراب در آن دوره مقایسه شود طرزی بسیار پسندیده و نيک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بزرگی و شرف در مكه به ده قبیله اختصاص داشت که عبارت از اقوام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امیه، نوفل، عبدالدار اسد، تمیم، مخزوم، عدی، صبح و سهم بوده و هر کدام منصبی معین داشتند؛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آب دادن حاج را به عهده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غذا دادن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به منصب پاسبانی و خدمت کعبه سرافراز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ریاست دارالندوه را در دست داشت و آخری مدیر کارهای مربوط به انجمن و </w:t>
      </w:r>
    </w:p>
    <w:p>
      <w:pPr>
        <w:pStyle w:val="BookText"/>
        <w:rPr/>
      </w:pPr>
      <w:r>
        <w:rPr>
          <w:rFonts w:ascii="IRNazanin" w:hAnsi="IRNazanin" w:eastAsia="IRNazanin"/>
          <w:color w:val="111111"/>
          <w:sz w:val="28"/>
          <w:sz w:val="28"/>
          <w:szCs w:val="28"/>
          <w:rtl w:val="true"/>
          <w:lang w:bidi="fa-IR"/>
        </w:rPr>
        <w:t>شوری بود و دیگران نیز هر کدام متصدی امری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و وقایع كوچک جزائی هم که بين مردم اتفاق می افتاد سران هر قبیله خود جدا داوری کرده رأي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معین و قوانینی مدون در مکه وجود نداشت و کارها را اغلب به طریقی که نيک میپنداشتند میگذرانیدند و اغلب امور را که به نظر با هم شبیه بودند با یکدیگر قیاس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دارالندوه انجمنی دیگر نیز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بر پا بود که مرام آن گرفتن حق مظلوم از ظالم و کوتاه کردن دست بدکاران از سر مردم و بسط انصاف و عدل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این انجمن حاضر میگشت و پس از پیغمبری بارها آن را به خاطر آورده اسم آنرا به نیکی میبرد و بر آن درود میگفت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در مکه خراب و بر آشفته بود چه مردم بت پرست و یگانه وسیله تقرب ایشان بدرگاه خداوندان خویش بت ها بودند که عده زیادی از آنها در کعبه قرار داشت</w:t>
      </w:r>
      <w:r>
        <w:rPr>
          <w:rFonts w:eastAsia="IRNazanin" w:cs="IRNazanin"/>
          <w:color w:val="111111"/>
          <w:sz w:val="28"/>
          <w:szCs w:val="28"/>
          <w:rtl w:val="true"/>
          <w:lang w:bidi="fa-IR"/>
        </w:rPr>
        <w:t xml:space="preserve">. </w:t>
      </w:r>
      <w:bookmarkStart w:id="47" w:name="pg7986_65385"/>
    </w:p>
    <w:p>
      <w:pPr>
        <w:pStyle w:val="BookText"/>
        <w:rPr/>
      </w:pPr>
      <w:bookmarkEnd w:id="47"/>
      <w:r>
        <w:rPr>
          <w:rFonts w:ascii="IRNazanin" w:hAnsi="IRNazanin" w:eastAsia="IRNazanin"/>
          <w:color w:val="111111"/>
          <w:sz w:val="28"/>
          <w:sz w:val="28"/>
          <w:szCs w:val="28"/>
          <w:rtl w:val="true"/>
          <w:lang w:bidi="fa-IR"/>
        </w:rPr>
        <w:t>جمعيت آن روزی مکه را به تحقيق نمیتوان معلوم داشت ولی اگر از روی عده جنگ ها و خونریزی های ایشان بگیریم از پانزده هزار نفر تجاوز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اهالی مکه تاجر یا کاسب بودند و با ایران و شام و عراق روابط بازرگانی داشته به كاروان های تجارتی نیز که از سر زمین آنها میگذشت كمك میکردند و از اینراه هم سودی شایان بر میگرفتند</w:t>
      </w:r>
      <w:r>
        <w:rPr>
          <w:rFonts w:eastAsia="IRNazanin" w:cs="IRNazanin"/>
          <w:color w:val="111111"/>
          <w:sz w:val="28"/>
          <w:szCs w:val="28"/>
          <w:rtl w:val="true"/>
          <w:lang w:bidi="fa-IR"/>
        </w:rPr>
        <w:t>.</w:t>
      </w:r>
    </w:p>
    <w:p>
      <w:pPr>
        <w:pStyle w:val="Heading3"/>
        <w:numPr>
          <w:ilvl w:val="2"/>
          <w:numId w:val="1"/>
        </w:numPr>
        <w:rPr/>
      </w:pPr>
      <w:bookmarkStart w:id="48" w:name="__RefHeading___Toc6939596_1051229030"/>
      <w:bookmarkStart w:id="49" w:name="_Toc17"/>
      <w:bookmarkEnd w:id="48"/>
      <w:r>
        <w:rPr>
          <w:rtl w:val="true"/>
        </w:rPr>
        <w:t>زن در جاهلیت</w:t>
      </w:r>
      <w:bookmarkEnd w:id="49"/>
    </w:p>
    <w:p>
      <w:pPr>
        <w:pStyle w:val="BookText"/>
        <w:rPr/>
      </w:pPr>
      <w:r>
        <w:rPr>
          <w:rFonts w:ascii="IRNazanin" w:hAnsi="IRNazanin" w:eastAsia="IRNazanin"/>
          <w:color w:val="111111"/>
          <w:sz w:val="28"/>
          <w:sz w:val="28"/>
          <w:szCs w:val="28"/>
          <w:rtl w:val="true"/>
          <w:lang w:bidi="fa-IR"/>
        </w:rPr>
        <w:t>عرب پیش آهنگ جنگ و غارت و آماده انتقام و خونخواهی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هنگامی که وارد کارزار میشد اهمیتی به زندگی نمیداد و در نظر وی غلبه بر مرگ و مغلوب شدن از دست او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اینهمه نمیتوانست در میدان رزم از فکر زن و بچه اش نیز بیرون رود و به روزگار آنها پس از خود نیندیشد چه شاید زن و دخترش بعد از وی اسیر این و آن شوند و در سختی و خواری بگذرانند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اندیشه و دوستی خانواده او را به پایداری در برابر دشمن چندان تشویق میکرد تا بر مرگ چیره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زن در عرب همه جا همدوش شوهر و در کارهای روزانه و جنگ و يغما با او شريک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مایه تسلی مرد در غم و اندوه و یگانه همدست وی در کسب افتخار و شهرت 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سر زندگانی و مرگ، هدف تیر خشم و غضب، بیدار کننده عواطف و احساسات، برانگیزنده مهر و كين، مطلع شعر و قصیده مرد و بالاخره مقامش در عرب به قدری بلند بود كه اعراب برای خداوند عالم دخترانی چون دختران خاکی قائل بوده آنها را میپرستیدند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شوهر دادن دختر نیز کمال مراقبت و احتیاط را به عمل آورده به زناشویی وی با بیگانگان راضی نمیشدند چنانکه وقتی کسری بزرگترین پادشاه قدیم مشرق رسولی به دربار نعمان ملک حيره برای خواستگاری دختر او فرستاد و نعمان با آنکه دست نشانده و یکی از حكام او بشمار میرفت از این امر سرپیچید، در حالیکه اگر این تقاضا از طرف خسرو به هر يک از پادشاهان دنیای آن روز میشد از خوشحالی در پوست نگنجیده و بیهوده نعمتی چنین بزرگ و غير مترقب را از دست نمیدادند، ولی نعمان به عذر اینکه دخترش را به غير </w:t>
      </w:r>
    </w:p>
    <w:p>
      <w:pPr>
        <w:pStyle w:val="BookText"/>
        <w:rPr/>
      </w:pPr>
      <w:r>
        <w:rPr>
          <w:rFonts w:ascii="IRNazanin" w:hAnsi="IRNazanin" w:eastAsia="IRNazanin"/>
          <w:color w:val="111111"/>
          <w:sz w:val="28"/>
          <w:sz w:val="28"/>
          <w:szCs w:val="28"/>
          <w:rtl w:val="true"/>
          <w:lang w:bidi="fa-IR"/>
        </w:rPr>
        <w:t>عرب نمیدهد زیر این بار نرفت و در وجود کسری آتش غضب شعله ور کرد و خود به دربار ایران خوانده شد و در آنجا چنان به زیر پای پیل کوفته و مالیده گشت که گوشت و پوست و استخوان و اعضای وجودش همه با خاک یکسان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نعمان عازم ایران بود سلطنت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قبصیه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دختر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او به امانت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فرستاده های دیگر به نزد هانی روانه داشت و تقاضای اول خود را تجدید کرد ولی این فرستاده نیز به جواب قطعی نائل نیامد و کسری ناچار سپاهی برای سرکوبی اعراب به عربستان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صحرای عرب از خود و اجتماعات خویش دفاع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ایران با سواران عرب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قار</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روبرو شد ایرانیان عقب نشینی اختیار کردند و جنگ به سود اعراب خاتمه یافت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میتوان گفت این پیشرفت برای دفاع و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حمایت از دختران نصیب عرب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ورزی نسبت به زن و دختر و غلو در حق ایشان نه فقط ویژه بزرگان و توانگران عرب بود بلکه در این امر طبقات پست و نیازمند هم نهایت جدیت داشته با بزرگان دم برابری میزدند و میتوان گفت تا آنجا در نگهبانی دختر خویش کوشا بوده و آنقدر به او علاقه داشتند که از ترس آنکه مبادا روزی دچار ننگی گردد و یا زمانی به نیستی و مسکنت افتد وی را زنده در گور کرده بر او خاک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اشک ها و زاری هایش نمی بخشودند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خوی ناپسند با پیدایش مذهب اسلام یکسره نابود شد و در پرتو این دین زن تمام آزادی های خود را به دست آورده همه جا مساوی مرد و در تمام امور همدوش او قرار گرفت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زن عرب این چنین آزادی را به دست آورد زن رومی هنوز مرد را پرستش میکرد و او را خداوندی قهار میشمرد و در خانه وی بذلت و بندگی بسر میبرد</w:t>
      </w:r>
      <w:r>
        <w:rPr>
          <w:rFonts w:eastAsia="IRNazanin" w:cs="IRNazanin"/>
          <w:color w:val="111111"/>
          <w:sz w:val="28"/>
          <w:szCs w:val="28"/>
          <w:rtl w:val="true"/>
          <w:lang w:bidi="fa-IR"/>
        </w:rPr>
        <w:t xml:space="preserve">. </w:t>
      </w:r>
      <w:bookmarkStart w:id="50" w:name="pg7986_65392"/>
    </w:p>
    <w:p>
      <w:pPr>
        <w:pStyle w:val="Heading3"/>
        <w:numPr>
          <w:ilvl w:val="2"/>
          <w:numId w:val="1"/>
        </w:numPr>
        <w:rPr/>
      </w:pPr>
      <w:bookmarkStart w:id="51" w:name="__RefHeading___Toc6939598_1051229030"/>
      <w:bookmarkStart w:id="52" w:name="_Toc18"/>
      <w:bookmarkEnd w:id="50"/>
      <w:bookmarkEnd w:id="51"/>
      <w:r>
        <w:rPr>
          <w:rtl w:val="true"/>
        </w:rPr>
        <w:t>بلقيس ملكه يمن</w:t>
      </w:r>
      <w:bookmarkEnd w:id="52"/>
    </w:p>
    <w:p>
      <w:pPr>
        <w:pStyle w:val="BookText"/>
        <w:rPr/>
      </w:pPr>
      <w:r>
        <w:rPr>
          <w:rFonts w:ascii="IRNazanin" w:hAnsi="IRNazanin" w:eastAsia="IRNazanin"/>
          <w:color w:val="111111"/>
          <w:sz w:val="28"/>
          <w:sz w:val="28"/>
          <w:szCs w:val="28"/>
          <w:rtl w:val="true"/>
          <w:lang w:bidi="fa-IR"/>
        </w:rPr>
        <w:t xml:space="preserve">خوب است در این فصل از سرگذشت دو زن بزرگ عرب که در روزگاران پیشین بر این شبه جزیره فرمانروایی داشته و به افتخاراتی نیز نائل آمده اند سخن رانیم که نخستین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یمن 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 ملکه تدمر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پایتخت یمن شهر مأرب که در صحرای عربستان بر روی تپه ای بنا شده و دارای میوه های فراوان گوناگون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مرکز پادشاهان یمن و مسکن طوایف عمده آن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مشهور مأرب از وسط این شهر گذشته زمین های اطراف را آبیاری میکرد و بدانها زندگی تازه ای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سد باعث رفاه و آرامش مردم و موجب بسط و ترقی تمدن و عامل مهم آبادی و عمران یمن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بلقيس تخت و تاج را از پدر و شوهرش به ارث برد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تخت او به قدری زیبا و بدایع صنعت به اندازه ای در آن بکار رفته بود که خداوند عز و جل در محکم کتاب آسمانی او را به عظمت توصیف کرده و درباره آن چنین می 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وَأُوتِيَتْ مِنْ كُلِّ شَيْءٍ وَلَهَا عَرْشٌ 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به او داده شد و او را تختی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بلقیس در دوران پانزده ساله سلطنت خویش چنان قوه وقدرتی بهمرسانده بود که هنگام رفتن او بطرف سلیمان صد هزار نفر از امرای یمن در رکابش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فزونی عقل و بلند مرتبه و نفوذ عزمش همين بس که وقتی سلیمان برای دعوت بدین جدید رسولی بدربار او فرستاد و فقط این جمله را در نامه وی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سليمان و إنه بسم الله الرحمن الرحيم الا تعلوا على وأتوني مسلمين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نامه ایست از سلیمان و آن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پروردگار بخشنده مهربان باید بر من بلندی نکنید و به من تسلیم شده نزد من آیید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بلقيس چون پادشاهان مغرور گستاخی ننمود و سلیمان را خوار نشمرد، در ادب آویخت و غرور را رها کرد و در قلبش نسبت به این نامه حس احترام و بزرگی پدید آمده پیش خود چنين انديشه نکرد که نویسنده چرا در نامه خود به او </w:t>
      </w:r>
    </w:p>
    <w:p>
      <w:pPr>
        <w:pStyle w:val="BookText"/>
        <w:rPr/>
      </w:pPr>
      <w:r>
        <w:rPr>
          <w:rFonts w:ascii="IRNazanin" w:hAnsi="IRNazanin" w:eastAsia="IRNazanin"/>
          <w:color w:val="111111"/>
          <w:sz w:val="28"/>
          <w:sz w:val="28"/>
          <w:szCs w:val="28"/>
          <w:rtl w:val="true"/>
          <w:lang w:bidi="fa-IR"/>
        </w:rPr>
        <w:t>احترام نگذاشته و یا شاید قدرتش از وی كمتر و دامنه سلطنتش از او تنگتر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در عوض حکام زیر دست خود را جمع کرده با انجمنی مرکب از سیصد و دوازده نفر از قبایل مختلف یمن کنکاش کرد و آنها را مخاطب ساخته چنين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الملاء اني القى الى کتاب کریم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نامه ای گرامی پیش من افکنده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آنها فروتنی کرده دنباله كلام را چنين آورد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الملاء افتونی فی امری ما کنت قاطعة امرة حتى تشهدون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در کار من فتوی دهید چه من هرگز کاری را بدون حضور و صواب دید ، شما انجام نداده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انجمن همه تحت امر او آمدند و چنین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او او قوة واولو بأس شدید والامر اليك فانظر ماذا تأمرين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دارای نیرو و شجاعت زیاد میباشیم اختيار کار بدست تست، در آنچه فرمان میدهی بنگر، که ما فرمان برداریم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بلقيس برای ایشان عواقب وخيم و بيمناک جنگ را شرح داده از کشته شدن مردم و ویرانی شهر ها آنها را آگاه ساخت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الملوك اذا دخلوا قرية افسدو ها وجعلوا اعزة اهلها اذله و كذلك يفعلون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هنگامی که وارد قریه ای شوند آن را ویران ساخته عزیزانش را خوار میکنند و چنين بجا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پرده از روی عقیده خویش بر گرفته بیان نمود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انی مرسلة اليهم بهديه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ایشان هدیه ای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ای که چشم طمع کاران را خيره سازد و دلباختگان دنیا را به خود مشغول دارد اگر چنین شد، سلیمان پادشاه و غرض او دنیاداری است، آن وقت ما میتوانیم به كمک نیروی خویش تخت او را سرنگون کنیم و سلطنتش را بر باد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این تحفه رابه ما باز گردانید بی شک پیمبری است که میخواهد ما را به راه راست هدایت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تحفه ای بی نظیر که در آن نمونه کامل وخوب هر چیز وجود داشت به حضور سليمان فرستادند </w:t>
      </w:r>
      <w:r>
        <w:rPr>
          <w:rFonts w:eastAsia="IRNazanin" w:cs="IRNazanin"/>
          <w:color w:val="111111"/>
          <w:sz w:val="28"/>
          <w:szCs w:val="28"/>
          <w:rtl w:val="true"/>
          <w:lang w:bidi="fa-IR"/>
        </w:rPr>
        <w:t xml:space="preserve">. </w:t>
      </w:r>
      <w:bookmarkStart w:id="53" w:name="pg7986_65396"/>
    </w:p>
    <w:p>
      <w:pPr>
        <w:pStyle w:val="BookText"/>
        <w:rPr/>
      </w:pPr>
      <w:bookmarkEnd w:id="53"/>
      <w:r>
        <w:rPr>
          <w:rFonts w:ascii="IRNazanin" w:hAnsi="IRNazanin" w:eastAsia="IRNazanin"/>
          <w:color w:val="111111"/>
          <w:sz w:val="28"/>
          <w:sz w:val="28"/>
          <w:szCs w:val="28"/>
          <w:rtl w:val="true"/>
          <w:lang w:bidi="fa-IR"/>
        </w:rPr>
        <w:t>چون نمایندگان هدایا را عرضه داشتند سلیمان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المدونی بمال فما آتاني الله خير مما آتاكم بل انتم بهديتكم تفرحون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مال میدهی، آنچه خدا به من داده بهتر از آن چیزی است که به شما داده است بلکه شما به تحفه های خود مسرور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سلیمان با نمایندگان و ناچیز شمردن تحفه و رد کردن آن مطلب را کاملا بر بلقیس آشکار ساخته او را به ترک آئین پدران خویش و قبول دینی که از طرف پروردگار یکتا بود واداشت و به این ترتیب پرستش آفتاب از یمن و اطراف آن به کلی برافتاد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تمام دلیل زیادی عقل و تدبير رأی بلقیس است که حتی در میانه مردان هم نظير آن کمتر دیده شده است</w:t>
      </w:r>
      <w:r>
        <w:rPr>
          <w:rFonts w:eastAsia="IRNazanin" w:cs="IRNazanin"/>
          <w:color w:val="111111"/>
          <w:sz w:val="28"/>
          <w:szCs w:val="28"/>
          <w:rtl w:val="true"/>
          <w:lang w:bidi="fa-IR"/>
        </w:rPr>
        <w:t>.</w:t>
      </w:r>
    </w:p>
    <w:p>
      <w:pPr>
        <w:pStyle w:val="Heading3"/>
        <w:numPr>
          <w:ilvl w:val="2"/>
          <w:numId w:val="1"/>
        </w:numPr>
        <w:rPr/>
      </w:pPr>
      <w:bookmarkStart w:id="54" w:name="__RefHeading___Toc6939600_1051229030"/>
      <w:bookmarkStart w:id="55" w:name="_Toc19"/>
      <w:bookmarkEnd w:id="54"/>
      <w:r>
        <w:rPr>
          <w:rtl w:val="true"/>
        </w:rPr>
        <w:t>زينب ملكه تدمر</w:t>
      </w:r>
      <w:bookmarkEnd w:id="55"/>
    </w:p>
    <w:p>
      <w:pPr>
        <w:pStyle w:val="BookText"/>
        <w:rPr/>
      </w:pPr>
      <w:r>
        <w:rPr>
          <w:rFonts w:ascii="IRNazanin" w:hAnsi="IRNazanin" w:eastAsia="IRNazanin"/>
          <w:color w:val="111111"/>
          <w:sz w:val="28"/>
          <w:sz w:val="28"/>
          <w:szCs w:val="28"/>
          <w:rtl w:val="true"/>
          <w:lang w:bidi="fa-IR"/>
        </w:rPr>
        <w:t>زندگانی این زن در حالی که پر از خوشی و نشاط است با غم و اندوه نیز توام میباشد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قلمرو سلطنت زینب از سودان تا آنقره کنونی و پرچمش بر فراز تمام شهرهای بین این دو ناحیه در اهتزاز بود </w:t>
      </w:r>
    </w:p>
    <w:p>
      <w:pPr>
        <w:pStyle w:val="BookText"/>
        <w:rPr/>
      </w:pPr>
      <w:r>
        <w:rPr>
          <w:rFonts w:ascii="IRNazanin" w:hAnsi="IRNazanin" w:eastAsia="IRNazanin"/>
          <w:color w:val="111111"/>
          <w:sz w:val="28"/>
          <w:sz w:val="28"/>
          <w:szCs w:val="28"/>
          <w:rtl w:val="true"/>
          <w:lang w:bidi="fa-IR"/>
        </w:rPr>
        <w:t>و مردمان و قبایل مختلف این حدود همه در زیر فرمان وی بسر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تدمر در شمال صحرای شام واقع شده از دمشق صد و پنجاه میل مسافت دارد و تا فرات چند روز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مسافرینی که از عراق به شام و از شام به عراق میروند در این شهر با هم تلاقی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شهر در قدیم سر راه دو کشور ایران و روم قرار داشته و رفت و آمد اهالی این سرزمین برای خرید کالاهای آن دو دیار قطع نمیگشت ساکنین این ناحیه با مردم آن دو مملکت مخلوط شده نژادی بوجود آوردند که افراد آن بسیار تیز فهم و باهوش و زیبا و خوش اندام بودند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سرتاسر این کشور باستانی را آبادی های بی شماری فراگرفته و در آنجا بناهایی که پایه های آن در اعماق زمین و کنگره هایش با منازل افلاک دم برابری میزده بر پا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پرستشگاه هایی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پرستشگاه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قصوری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طولش به دو هزار ذراع میرسیده است خود بهترین گواه تمدن درخشان و کاملترین نمونه آبادی و اهمیت این سرزمین بهشمار می 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زینب بسیار زیبا و شیرین سخن و دارای سیرتی پسندیده و عقلی نافذ و اراده ای قوی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مردان جنگی دلیر تر و در کارزار از آنها ثابت قدمتر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جنگ در حالی که نیزه خود را بر میگرفت و شمشیری بر کمر میبست و خودی بر سر می نهاد از میان صف های سپاه گذشته در قلب ایشان چنان آتش شوق و پایداری و دفاع از میهن را شعله ور می ساخت که سپاهیانش تا به فتح و پیروزی نائل نمیشدند دست از جنگ نمیکشیدند، به این ترتیب زینب شهرها گشود و ولايت ها مسخر ساخت تا آنکه ارتش روم بخاک او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زینب از دور او پراکنده شدند و ملکه آنها تسلیم رومی ها گشت و به اسیری به روم رفت ولی در آنجا هم در قلب فاتحین مقامی بزرگ به دست آورد چنانکه پس از کمی او را به نزد طایفه اش باز گرداندند ولی او از این به بعد دست از سلطنت کشیده تا دم مرگ گوشه گیری اختیار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سخنی شیرین و داستانی دلپذیر از سر گذشت </w:t>
      </w:r>
    </w:p>
    <w:p>
      <w:pPr>
        <w:pStyle w:val="BookText"/>
        <w:rPr/>
      </w:pPr>
      <w:r>
        <w:rPr>
          <w:rFonts w:ascii="IRNazanin" w:hAnsi="IRNazanin" w:eastAsia="IRNazanin"/>
          <w:color w:val="111111"/>
          <w:sz w:val="28"/>
          <w:sz w:val="28"/>
          <w:szCs w:val="28"/>
          <w:rtl w:val="true"/>
          <w:lang w:bidi="fa-IR"/>
        </w:rPr>
        <w:t>و زندگانی زن عرب در روزگاران پیشین به پایان رساندیم و در آن پرده های زندگی او را از تولد و پرورش تا دوستی و فخر عرب نسبت بدو و ترس وی از بی چیزی از نظر خوانندگان گذراندیم و نیز به سرگذشت بعضی از ملکه های عرب در دوره جاهلیت پرداختيم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داستان ایشان را مقدمه و آغاز تاریخ بهترین زن جزيرة العرب و بزرگترین بانوی اسلام و گرامی ترین خانم زمین و آسمان یعنی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 صلی الله عليه و سلم قرار میدهیم</w:t>
      </w:r>
      <w:r>
        <w:rPr>
          <w:rFonts w:eastAsia="IRNazanin" w:cs="IRNazanin"/>
          <w:color w:val="111111"/>
          <w:sz w:val="28"/>
          <w:szCs w:val="28"/>
          <w:rtl w:val="true"/>
          <w:lang w:bidi="fa-IR"/>
        </w:rPr>
        <w:t xml:space="preserve">. </w:t>
      </w:r>
      <w:bookmarkStart w:id="56" w:name="pg7986_65400"/>
    </w:p>
    <w:p>
      <w:pPr>
        <w:pStyle w:val="Heading2"/>
        <w:numPr>
          <w:ilvl w:val="1"/>
          <w:numId w:val="1"/>
        </w:numPr>
        <w:rPr/>
      </w:pPr>
      <w:bookmarkStart w:id="57" w:name="__RefHeading___Toc6939602_1051229030"/>
      <w:bookmarkStart w:id="58" w:name="_Toc20"/>
      <w:bookmarkEnd w:id="56"/>
      <w:bookmarkEnd w:id="57"/>
      <w:r>
        <w:rPr>
          <w:rtl w:val="true"/>
        </w:rPr>
        <w:t>فصل سوم</w:t>
      </w:r>
      <w:r>
        <w:rPr>
          <w:rtl w:val="true"/>
        </w:rPr>
        <w:t xml:space="preserve">: </w:t>
      </w:r>
      <w:r>
        <w:rPr>
          <w:rtl w:val="true"/>
        </w:rPr>
        <w:t xml:space="preserve">تجارت خدیجه دختر خویلد </w:t>
      </w:r>
      <w:r>
        <w:rPr>
          <w:rtl w:val="true"/>
        </w:rPr>
        <w:t>(</w:t>
      </w:r>
      <w:r>
        <w:rPr>
          <w:rtl w:val="true"/>
        </w:rPr>
        <w:t>ص</w:t>
      </w:r>
      <w:r>
        <w:rPr/>
        <w:t>31</w:t>
      </w:r>
      <w:r>
        <w:rPr>
          <w:rtl w:val="true"/>
        </w:rPr>
        <w:t xml:space="preserve"> - </w:t>
      </w:r>
      <w:r>
        <w:rPr/>
        <w:t>40</w:t>
      </w:r>
      <w:r>
        <w:rPr>
          <w:rtl w:val="true"/>
        </w:rPr>
        <w:t>)</w:t>
      </w:r>
      <w:bookmarkEnd w:id="58"/>
    </w:p>
    <w:p>
      <w:pPr>
        <w:pStyle w:val="Heading3"/>
        <w:numPr>
          <w:ilvl w:val="2"/>
          <w:numId w:val="1"/>
        </w:numPr>
        <w:rPr/>
      </w:pPr>
      <w:bookmarkStart w:id="59" w:name="__RefHeading___Toc6939604_1051229030"/>
      <w:bookmarkStart w:id="60" w:name="_Toc21"/>
      <w:bookmarkEnd w:id="59"/>
      <w:r>
        <w:rPr>
          <w:rtl w:val="true"/>
        </w:rPr>
        <w:t>خديجه</w:t>
      </w:r>
      <w:bookmarkEnd w:id="60"/>
    </w:p>
    <w:p>
      <w:pPr>
        <w:pStyle w:val="BookText"/>
        <w:rPr/>
      </w:pPr>
      <w:r>
        <w:rPr>
          <w:rFonts w:ascii="IRNazanin" w:hAnsi="IRNazanin" w:eastAsia="IRNazanin"/>
          <w:color w:val="111111"/>
          <w:sz w:val="28"/>
          <w:sz w:val="28"/>
          <w:szCs w:val="28"/>
          <w:rtl w:val="true"/>
          <w:lang w:bidi="fa-IR"/>
        </w:rPr>
        <w:t>سخن را به جانب خدیجه دختر خويلد باز 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بلند مرتبه عرب دارای اخلاقی پسندیده عواطفی رقیق، نسبی عالی، خاندانی بزرگ، قبیله ای مشهور، طایفه ای به نام و ثروتی فراوان بود که در راه دستگیری بینوایان و سیر کردن گرسنه ها و پوشاندن برهنگان صرف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در اخلاق و نسب و دارائی بین خانواده خود یگانه و میان اقران خویش بی مانند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زیبایی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حدود از سن که ما از خدیجه گفتگو میکنیم و به سرگذشت وی میپردازیم زنی است جذاب و نمکین که چهل سال از عمرش گذشته و پایان دوره جاهلیت را درک کرده و اینک به واسطه زیبایی و حسن خلق موقعیتی بزرگ بين طایفه خویش به دست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خدیجه در ایام جاهليت به نام طاهره خوانده میشد چه هم سیرتی پاك و روشی نيک داشت و هم از دام های نادانی و بندهای فساد بر کنار بود و نیز در بین زن های طایفه خویش به پاکی قلب و متانت عقل و نیکویی رأی شهرت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عتیق بن 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خواستگاری کرده باوی ازدواج نمود ولی کمی بعد از دنیا رفت و پس از مرگ او خدیجه با یکی از بزرگان طایفه خود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اباهاله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زناشوئی کرد و از او فرزندی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که بیش از کمی با مادر زندگی نکرد و جهان را بدرود گفت و پس از وی شوهر دوم او نیز رخت از این جهان بر بست و خدیجه در خانه تنها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خدیجه پیوسته در طراوت جوانی باقی مانده و در خانه زیبایی که زندگی میکرد اسباب آسایش و عزت برای وی فراهم بود و بندگان و کنیزانی که اطراف او بودند همه در توجه و خدمتگاریش نهایت اهتمام را نشان میدادند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بزرگان و اشراف قريش هنوز عده زیادی به خواستگار خدیجه می آمدند ولی او خواهش ایشان را به مهربانی و لطف رد میکرد و با کمال ادب از آنها پوزش میطلبید</w:t>
      </w:r>
      <w:r>
        <w:rPr>
          <w:rFonts w:eastAsia="IRNazanin" w:cs="IRNazanin"/>
          <w:color w:val="111111"/>
          <w:sz w:val="28"/>
          <w:szCs w:val="28"/>
          <w:rtl w:val="true"/>
          <w:lang w:bidi="fa-IR"/>
        </w:rPr>
        <w:t xml:space="preserve">. </w:t>
      </w:r>
      <w:bookmarkStart w:id="61" w:name="pg7986_65402"/>
    </w:p>
    <w:p>
      <w:pPr>
        <w:pStyle w:val="BookText"/>
        <w:rPr/>
      </w:pPr>
      <w:bookmarkEnd w:id="61"/>
      <w:r>
        <w:rPr>
          <w:rFonts w:ascii="IRNazanin" w:hAnsi="IRNazanin" w:eastAsia="IRNazanin"/>
          <w:color w:val="111111"/>
          <w:sz w:val="28"/>
          <w:sz w:val="28"/>
          <w:szCs w:val="28"/>
          <w:rtl w:val="true"/>
          <w:lang w:bidi="fa-IR"/>
        </w:rPr>
        <w:t>چنين مينمود که این زن پس از مرگ دو شوهرخود تنهایی را به زناشویی با همسری جدید برتری داده و برای آنکه از خیال زندگانی با شخص دیگری باز ماند تجارت را بهترين وسيله تسلیت و سرگرمی خود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خدیجه به بازرگانی موجب تعجب طایفه او شد چه با آنکه یاری نخواستن زن در کارهای خویش از مرد امری شگفت آور و غریب نیست ولی در آن زمان در شهر مکه این طرز زندگانی کم نظیر و چندان سابقه ای نداشت</w:t>
      </w:r>
      <w:r>
        <w:rPr>
          <w:rFonts w:eastAsia="IRNazanin" w:cs="IRNazanin"/>
          <w:color w:val="111111"/>
          <w:sz w:val="28"/>
          <w:szCs w:val="28"/>
          <w:rtl w:val="true"/>
          <w:lang w:bidi="fa-IR"/>
        </w:rPr>
        <w:t>.</w:t>
      </w:r>
    </w:p>
    <w:p>
      <w:pPr>
        <w:pStyle w:val="Heading3"/>
        <w:numPr>
          <w:ilvl w:val="2"/>
          <w:numId w:val="1"/>
        </w:numPr>
        <w:rPr/>
      </w:pPr>
      <w:bookmarkStart w:id="62" w:name="__RefHeading___Toc6939606_1051229030"/>
      <w:bookmarkStart w:id="63" w:name="_Toc22"/>
      <w:bookmarkEnd w:id="62"/>
      <w:r>
        <w:rPr>
          <w:rtl w:val="true"/>
        </w:rPr>
        <w:t>بازار عکاظ</w:t>
      </w:r>
      <w:bookmarkEnd w:id="63"/>
    </w:p>
    <w:p>
      <w:pPr>
        <w:pStyle w:val="BookText"/>
        <w:rPr/>
      </w:pPr>
      <w:r>
        <w:rPr>
          <w:rFonts w:ascii="IRNazanin" w:hAnsi="IRNazanin" w:eastAsia="IRNazanin"/>
          <w:color w:val="111111"/>
          <w:sz w:val="28"/>
          <w:sz w:val="28"/>
          <w:szCs w:val="28"/>
          <w:rtl w:val="true"/>
          <w:lang w:bidi="fa-IR"/>
        </w:rPr>
        <w:t>مکه همانطور که پیش از این بیان کردیم شهری تجارتی و با رونق بود که اهالی آن به نقاط مختلفه زمین مسافرت کرده کالای خویش را به شهرهای اطراف میفروختند و متاع شهرهای دور دست را خریده یا به شهری دیگر حمل میکردند و یا آنها را در بازارهای تجارتی خویش که فقط روزی چند در سال گشوده میشد به معرض فروش و مبادله در می آوردند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مشهورترین این بازار ها بازار عکاظ است که در روز ماه ذیقعده در مکانی بین مکه و طائف برپا میشد </w:t>
      </w:r>
    </w:p>
    <w:p>
      <w:pPr>
        <w:pStyle w:val="BookText"/>
        <w:rPr/>
      </w:pPr>
      <w:r>
        <w:rPr>
          <w:rFonts w:ascii="IRNazanin" w:hAnsi="IRNazanin" w:eastAsia="IRNazanin"/>
          <w:color w:val="111111"/>
          <w:sz w:val="28"/>
          <w:sz w:val="28"/>
          <w:szCs w:val="28"/>
          <w:rtl w:val="true"/>
          <w:lang w:bidi="fa-IR"/>
        </w:rPr>
        <w:t>و غیر از آن بازار های متعدد دیگری نیز وجود داشته که ما نیازی به بیان و شماره آنها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بازار عکاظ چندان اهمیت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منذر پادشاه حيره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ارتباط او به شهرهای متمدن و دوری وی از مکه همت بر آن گماشت که هر سال شترهایی حامل جامه و عطر از طرف خود برای فروش بدین بازار روانه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بهای این امتعه به قدر احتياجات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صرف خرید پوست طائف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تمام دلیل رواج تجارت در شهرهای حجاز و مکه و طائف و برخورداری مردم از سوداگری با بازرگانان شهرهای دور و نزديک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بازرگانان حجاز در سوداگری با شام و شهر های دیگر کالای تجارتی و مواد استخراجی از معادن و گیاه های خود را بدان نقاط فرستاده در عوض كار های دستی و مواد معدنی شام و دیگر شهرها را به سرزمین خود باز میگردانیدند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چیزی که حجاز از سرزمین خود میگرفت و به خارج میفرستاد مواد معدنی و نباتی بود که در رنگرزی </w:t>
      </w:r>
    </w:p>
    <w:p>
      <w:pPr>
        <w:pStyle w:val="BookText"/>
        <w:rPr/>
      </w:pPr>
      <w:r>
        <w:rPr>
          <w:rFonts w:ascii="IRNazanin" w:hAnsi="IRNazanin" w:eastAsia="IRNazanin"/>
          <w:color w:val="111111"/>
          <w:sz w:val="28"/>
          <w:sz w:val="28"/>
          <w:szCs w:val="28"/>
          <w:rtl w:val="true"/>
          <w:lang w:bidi="fa-IR"/>
        </w:rPr>
        <w:t>و دباغی و ساختن دواجات و عطرها بکار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پشم و كرک و پوست حیوانات و شیر و کره و دیگر موادی که از شیر میگیرند نیز معمول بود؛ خشگبار از قبیل کشمش و خرما و غیره و تجارت سایر چیزهای رایج و خوب هم که طرف احتیاج گروهی بی شمار از ساکنین شام و اطراف آن بود رواجی بسزا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به تجارت بی میل نبود و این پیشه برای او دشواری نداشت، به همین جهت افراد این قوم شخصاً در این شغل مباشرت كرده طرق و اشکال مختلفه آنرا به خوبی میدانستند و هر يک در رشته ای از آن کار میکردند یکی فروشنده لباس و جامه و دیگری روغن و گوشت بود، یکی آلات و اسلحه داشت، یکی دیگر شربت ها و دواجات میفروخت و دیگری به فروش بنده و برده اشتغال داشت ثروت و دارایی ایشان فراوان و دلیل آن یکی اموال زیادی بود که قریش در جنگ بدر برای استرداد اسرای خود صرف کردند و دیگر گفتار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صفوان بن امیه قنطر في الجاهليه وقنطر ابوه </w:t>
      </w:r>
      <w:r>
        <w:rPr>
          <w:rFonts w:eastAsia="IRNazanin" w:cs="IRNazanin"/>
          <w:color w:val="111111"/>
          <w:sz w:val="28"/>
          <w:szCs w:val="28"/>
          <w:rtl w:val="true"/>
          <w:lang w:bidi="fa-IR"/>
        </w:rPr>
        <w:t xml:space="preserve">» </w:t>
      </w:r>
      <w:bookmarkStart w:id="64" w:name="pg7986_65405"/>
    </w:p>
    <w:p>
      <w:pPr>
        <w:pStyle w:val="BookText"/>
        <w:rPr/>
      </w:pPr>
      <w:bookmarkEnd w:id="64"/>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 پسر امیه و پدرش هر دو در جاهلیت دارای ثروتی هنگفت شدند</w:t>
      </w:r>
      <w:r>
        <w:rPr>
          <w:rFonts w:eastAsia="IRNazanin" w:cs="IRNazanin"/>
          <w:color w:val="111111"/>
          <w:sz w:val="28"/>
          <w:szCs w:val="28"/>
          <w:rtl w:val="true"/>
          <w:lang w:bidi="fa-IR"/>
        </w:rPr>
        <w:t>).</w:t>
      </w:r>
    </w:p>
    <w:p>
      <w:pPr>
        <w:pStyle w:val="Heading3"/>
        <w:numPr>
          <w:ilvl w:val="2"/>
          <w:numId w:val="1"/>
        </w:numPr>
        <w:rPr/>
      </w:pPr>
      <w:bookmarkStart w:id="65" w:name="__RefHeading___Toc6939608_1051229030"/>
      <w:bookmarkStart w:id="66" w:name="_Toc23"/>
      <w:bookmarkEnd w:id="65"/>
      <w:r>
        <w:rPr>
          <w:rtl w:val="true"/>
        </w:rPr>
        <w:t xml:space="preserve">محمد امين </w:t>
      </w:r>
      <w:r>
        <w:rPr>
          <w:rtl w:val="true"/>
        </w:rPr>
        <w:t>(</w:t>
      </w:r>
      <w:r>
        <w:rPr>
          <w:rtl w:val="true"/>
        </w:rPr>
        <w:t>صلی الله علیه و آله وسلم</w:t>
      </w:r>
      <w:r>
        <w:rPr>
          <w:rtl w:val="true"/>
        </w:rPr>
        <w:t>)</w:t>
      </w:r>
      <w:bookmarkEnd w:id="66"/>
    </w:p>
    <w:p>
      <w:pPr>
        <w:pStyle w:val="BookText"/>
        <w:rPr/>
      </w:pPr>
      <w:r>
        <w:rPr>
          <w:rFonts w:ascii="IRNazanin" w:hAnsi="IRNazanin" w:eastAsia="IRNazanin"/>
          <w:color w:val="111111"/>
          <w:sz w:val="28"/>
          <w:sz w:val="28"/>
          <w:szCs w:val="28"/>
          <w:rtl w:val="true"/>
          <w:lang w:bidi="fa-IR"/>
        </w:rPr>
        <w:t>بی شک خدیجه دختر خويلد در تجارت پیرو عادات طایفه خود بود و به توسط نماینده خویش محصولات معدنی و گیاهی حجاز و مکه را به شام فرستاده در آنجا به فروش میرسانید و از بهای آن نیز کالای تجارتی این محیط را خریداری کرده به مکه باز میگردانید و در آنجا بازار عكاظ یا سایر بازارها میفروخت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شکی نیست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خديجه به تجارت شام رفت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خدیجه همواره آوازه امانت و پایداری محمد را شنیده و از حسن خلق و بلندی طبعش آگاهی یافته بود به او پیشنهاد کرد که اگر از طرف وی حاضر برای رفتن به شام باشد زیاده بر آنچه سایر بازرگانان به او میدهند خدیجه بوی خواهد داد</w:t>
      </w:r>
      <w:r>
        <w:rPr>
          <w:rFonts w:eastAsia="IRNazanin" w:cs="IRNazanin"/>
          <w:color w:val="111111"/>
          <w:sz w:val="28"/>
          <w:szCs w:val="28"/>
          <w:rtl w:val="true"/>
          <w:lang w:bidi="fa-IR"/>
        </w:rPr>
        <w:t xml:space="preserve">. </w:t>
      </w:r>
      <w:bookmarkStart w:id="67" w:name="pg7986_65406"/>
    </w:p>
    <w:p>
      <w:pPr>
        <w:pStyle w:val="BookText"/>
        <w:rPr/>
      </w:pPr>
      <w:bookmarkEnd w:id="67"/>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با عم خود ابیطالب در میان نهاد و چون ابيطالب ويرا به قبول اینکار نصیحت کرد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بدین امر تن در داده پس از گرد آوری کالاهای مرغوب حجاز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خديجه به جانب شام رهسپار شد و در این سفر به خوبی از عهده فروش امتعه خود بر آمده در معاملاتش موفق گشت، سپس از کالای شام آنچه طرف احتياج مردم حجاز بود به که آورد و از فروش آنها سودی چندین برابر قیمت اصلی نصیب خدیجه گردانید</w:t>
      </w:r>
      <w:r>
        <w:rPr>
          <w:rFonts w:eastAsia="IRNazanin" w:cs="IRNazanin"/>
          <w:color w:val="111111"/>
          <w:sz w:val="28"/>
          <w:szCs w:val="28"/>
          <w:rtl w:val="true"/>
          <w:lang w:bidi="fa-IR"/>
        </w:rPr>
        <w:t>.</w:t>
      </w:r>
    </w:p>
    <w:p>
      <w:pPr>
        <w:pStyle w:val="Heading3"/>
        <w:numPr>
          <w:ilvl w:val="2"/>
          <w:numId w:val="1"/>
        </w:numPr>
        <w:rPr/>
      </w:pPr>
      <w:bookmarkStart w:id="68" w:name="__RefHeading___Toc6939610_1051229030"/>
      <w:bookmarkStart w:id="69" w:name="_Toc24"/>
      <w:bookmarkEnd w:id="68"/>
      <w:r>
        <w:rPr>
          <w:rtl w:val="true"/>
        </w:rPr>
        <w:t>احساس محبت</w:t>
      </w:r>
      <w:bookmarkEnd w:id="69"/>
    </w:p>
    <w:p>
      <w:pPr>
        <w:pStyle w:val="BookText"/>
        <w:rPr/>
      </w:pPr>
      <w:r>
        <w:rPr>
          <w:rFonts w:ascii="IRNazanin" w:hAnsi="IRNazanin" w:eastAsia="IRNazanin"/>
          <w:color w:val="111111"/>
          <w:sz w:val="28"/>
          <w:sz w:val="28"/>
          <w:szCs w:val="28"/>
          <w:rtl w:val="true"/>
          <w:lang w:bidi="fa-IR"/>
        </w:rPr>
        <w:t>خدیجه حس میکرد که جاذبه ای قوی ویرا به سوی این جوان کم حرف و زیبا چهره و خوش اخلاق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جوانی که هنوز بیش از بیست و پنج بهار از عمرش نگذشته، هنوز خوشی و تفریح و بازی را نمیشناسد و به کارهایی از آن قبیل که همسالان وی با آنها سر و کار دارند دلبستگی ندارد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که شنیده بود دست تقدیر و حکم آسمانی این جوان را مورد توجه و مشمول عواطف خویش خواهد </w:t>
      </w:r>
    </w:p>
    <w:p>
      <w:pPr>
        <w:pStyle w:val="BookText"/>
        <w:rPr/>
      </w:pPr>
      <w:r>
        <w:rPr>
          <w:rFonts w:ascii="IRNazanin" w:hAnsi="IRNazanin" w:eastAsia="IRNazanin"/>
          <w:color w:val="111111"/>
          <w:sz w:val="28"/>
          <w:sz w:val="28"/>
          <w:szCs w:val="28"/>
          <w:rtl w:val="true"/>
          <w:lang w:bidi="fa-IR"/>
        </w:rPr>
        <w:t xml:space="preserve">ساخت و نیز میشنید که به زودی در جزيرة العرب پیمبری ظهور خواهد کرد، در اعماق قلب خویش حس میکرد که این پیمبر غیر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مگر در این جزیره کسی که بتواند از حيث اخلاق و کمال و بزرگی و عظمت نفس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باشد میتوان یافت؟</w:t>
      </w:r>
    </w:p>
    <w:p>
      <w:pPr>
        <w:pStyle w:val="BookText"/>
        <w:rPr/>
      </w:pPr>
      <w:r>
        <w:rPr>
          <w:rFonts w:ascii="IRNazanin" w:hAnsi="IRNazanin" w:eastAsia="IRNazanin"/>
          <w:color w:val="111111"/>
          <w:sz w:val="28"/>
          <w:sz w:val="28"/>
          <w:szCs w:val="28"/>
          <w:rtl w:val="true"/>
          <w:lang w:bidi="fa-IR"/>
        </w:rPr>
        <w:t xml:space="preserve">من به خوبی اطمینان دارم که پس از مراجعت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 خدیجه در باره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کارهای وی و مذاکراتی که در راه بین آن دو صورت گرفته بود با غلام خود گفتگو میکرد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حق سخن را ادا کرده بانوی خود را از رفتار این جوان خاموش و غریب که فقط با تنهایی انس میگرفت و پیوسته متوجه ستاره ها و آرامش صحرا بود به خوبی آگاهی داد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چنین بیان نمود که در این سفر قوه ای آسمانی به حمایت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بدی ها را از وی دور میساخت وهم ابری که همه وقت از بالای سرش میگذشت او را از نور سوزان آفتاب و شدت و اذیت گرما محفوظ میداشت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رفت و آمد میکرد وبا آنکه در چنين سنی جوانان فقط به اجتماع و آمیزش و شوخ طبعی میل دارند او تنها در زندگی ایشان دقت داشت و به جز آن به چیزی دیگر متوجه نبود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خديجه به گفتار غلام خود مانوس میشد و در دل خویش نسبت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مهری حس میکرد كه کم کم به قلبش راه یافته و با خونش مخلوط میگشت چنانکه دیگر طاقت صبر نداشت و دوری او را تحمل نمیکرد</w:t>
      </w:r>
      <w:r>
        <w:rPr>
          <w:rFonts w:eastAsia="IRNazanin" w:cs="IRNazanin"/>
          <w:color w:val="111111"/>
          <w:sz w:val="28"/>
          <w:szCs w:val="28"/>
          <w:rtl w:val="true"/>
          <w:lang w:bidi="fa-IR"/>
        </w:rPr>
        <w:t xml:space="preserve">. </w:t>
      </w:r>
      <w:bookmarkStart w:id="70" w:name="pg7986_65409"/>
    </w:p>
    <w:p>
      <w:pPr>
        <w:pStyle w:val="Heading2"/>
        <w:numPr>
          <w:ilvl w:val="1"/>
          <w:numId w:val="1"/>
        </w:numPr>
        <w:rPr/>
      </w:pPr>
      <w:bookmarkStart w:id="71" w:name="__RefHeading___Toc6939612_1051229030"/>
      <w:bookmarkStart w:id="72" w:name="_Toc25"/>
      <w:bookmarkEnd w:id="70"/>
      <w:bookmarkEnd w:id="71"/>
      <w:r>
        <w:rPr>
          <w:rtl w:val="true"/>
        </w:rPr>
        <w:t>فصل چهارم</w:t>
      </w:r>
      <w:r>
        <w:rPr>
          <w:rtl w:val="true"/>
        </w:rPr>
        <w:t xml:space="preserve">: </w:t>
      </w:r>
      <w:r>
        <w:rPr>
          <w:rtl w:val="true"/>
        </w:rPr>
        <w:t xml:space="preserve">زناشوئی محمد </w:t>
      </w:r>
      <w:r>
        <w:rPr>
          <w:rtl w:val="true"/>
        </w:rPr>
        <w:t>(</w:t>
      </w:r>
      <w:r>
        <w:rPr>
          <w:rtl w:val="true"/>
        </w:rPr>
        <w:t>صلی الله علیه و آله وسلم</w:t>
      </w:r>
      <w:r>
        <w:rPr>
          <w:rtl w:val="true"/>
        </w:rPr>
        <w:t xml:space="preserve">) </w:t>
      </w:r>
      <w:r>
        <w:rPr>
          <w:rtl w:val="true"/>
        </w:rPr>
        <w:t xml:space="preserve">باخديجة </w:t>
      </w:r>
      <w:r>
        <w:rPr>
          <w:rtl w:val="true"/>
        </w:rPr>
        <w:t>(</w:t>
      </w:r>
      <w:r>
        <w:rPr>
          <w:rtl w:val="true"/>
        </w:rPr>
        <w:t>ص</w:t>
      </w:r>
      <w:r>
        <w:rPr/>
        <w:t>40</w:t>
      </w:r>
      <w:r>
        <w:rPr>
          <w:rtl w:val="true"/>
        </w:rPr>
        <w:t xml:space="preserve"> - </w:t>
      </w:r>
      <w:r>
        <w:rPr/>
        <w:t>56</w:t>
      </w:r>
      <w:r>
        <w:rPr>
          <w:rtl w:val="true"/>
        </w:rPr>
        <w:t>)</w:t>
      </w:r>
      <w:bookmarkEnd w:id="72"/>
    </w:p>
    <w:p>
      <w:pPr>
        <w:pStyle w:val="Heading3"/>
        <w:numPr>
          <w:ilvl w:val="2"/>
          <w:numId w:val="1"/>
        </w:numPr>
        <w:rPr/>
      </w:pPr>
      <w:bookmarkStart w:id="73" w:name="__RefHeading___Toc6939614_1051229030"/>
      <w:bookmarkStart w:id="74" w:name="_Toc26"/>
      <w:bookmarkEnd w:id="73"/>
      <w:r>
        <w:rPr>
          <w:rtl w:val="true"/>
        </w:rPr>
        <w:t>رسول خدیجه</w:t>
      </w:r>
      <w:bookmarkEnd w:id="74"/>
    </w:p>
    <w:p>
      <w:pPr>
        <w:pStyle w:val="BookText"/>
        <w:rPr/>
      </w:pPr>
      <w:r>
        <w:rPr>
          <w:rFonts w:ascii="IRNazanin" w:hAnsi="IRNazanin" w:eastAsia="IRNazanin"/>
          <w:color w:val="111111"/>
          <w:sz w:val="28"/>
          <w:sz w:val="28"/>
          <w:szCs w:val="28"/>
          <w:rtl w:val="true"/>
          <w:lang w:bidi="fa-IR"/>
        </w:rPr>
        <w:t xml:space="preserve">پس از مراجعت از شام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اجازه عم خود ابیطالب به خانه خدیجه رفت و ابیطالب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خود را در پی او روان داشت تا سخنانی که بین آن دو میگذرد برای وی باز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كنيزک برگشت و آنچه دیده بود برای ابوطالب که شنیدن آنها ویرا به شگفت میآورد و مدهوشش میساخت حکایت کرده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همین که صدای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 از درون خانه به جانب در شتافته دست او را به سینه و زیر گلوی خود چسبانید و به وی گفت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فدای تو باد، به خدا قسم من تنها برای امیدواری به رسالت تو به چنین کاری مبادرت کردم چه میدانم به زودی تو در این جزیره به پیمبری برگزیده خواهی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تو آن پیمبر باشی حق و مرتبه مرا بشناس و از نظرم دور مدار و من پیوسته به درگاه خداوندی که تو را برای من به رسالت فرستد نیاز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آن پیمبر باشم نیکی های تو را دربارۀ خود هرگز فراموش نخواهم کرد و اگر او کسی دیگر باشد خداوند اینکار را که تو برای خاطر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پیغمبرش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ای از نظر دور نخواهد داشت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خبر مبالغه ای نشده و نیز جای انکار هم در آن نیست زیرا خدیجه یکی از منسوبين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بن 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دوران جاهلیت به خداوند یکتا ایمان آورده و يقين داشت به این زودی پیغمبری ظهور خواهد کرد و دور نیست که این خبر را به خدیجه نیز رسانیده و او هم قبول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نظری به بزرگان عصر خود افکنده غیر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در خور مقام پیمبری نمیدید و اخلاقی را که باید زیور پیمبران باشد به جز او در کسی دیگر نمی یافت و این خود باعث تعلق خاطر وی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او به پیغمبریش </w:t>
      </w:r>
    </w:p>
    <w:p>
      <w:pPr>
        <w:pStyle w:val="BookText"/>
        <w:rPr/>
      </w:pPr>
      <w:r>
        <w:rPr>
          <w:rFonts w:ascii="IRNazanin" w:hAnsi="IRNazanin" w:eastAsia="IRNazanin"/>
          <w:color w:val="111111"/>
          <w:sz w:val="28"/>
          <w:sz w:val="28"/>
          <w:szCs w:val="28"/>
          <w:rtl w:val="true"/>
          <w:lang w:bidi="fa-IR"/>
        </w:rPr>
        <w:t>بوده او را همان پیغمبری میدانست که مردم در انتظارش بسر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دوستی خدیجه نسبت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به خاطر این بود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آینده است و باید به او ایمان آورد چه این امر هنوز مورد تردید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خديجه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راستی دوست میداشت و محبت وی بدو برای حسن خلق و بزرگی نسبش بود چنانکه در دل به نزدیکیش رغبتی احساس میکرد و نسبت به او مهر میورزید ولی خدیجه بیم آن داشت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وی را نپذیرفته و مایل به زناشویی او نباشد این بود که یکی از رفقای خود یا به گفته بعضی خواهرش را به نزد او فرستاد تا وی را به ازدواج تشویق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اینکار مالی در دست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همسر تو از مال بی نیازت سازد و دارای زیبائی و شرف و هم کفو تو باشد، آیا سئوال او را اجابت میکنی؟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کیست؟ </w:t>
      </w:r>
      <w:bookmarkStart w:id="75" w:name="pg7986_65412"/>
    </w:p>
    <w:p>
      <w:pPr>
        <w:pStyle w:val="BookText"/>
        <w:rPr/>
      </w:pPr>
      <w:bookmarkEnd w:id="75"/>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اینکار حاضرم</w:t>
      </w:r>
      <w:r>
        <w:rPr>
          <w:rFonts w:eastAsia="IRNazanin" w:cs="IRNazanin"/>
          <w:color w:val="111111"/>
          <w:sz w:val="28"/>
          <w:szCs w:val="28"/>
          <w:rtl w:val="true"/>
          <w:lang w:bidi="fa-IR"/>
        </w:rPr>
        <w:t>.</w:t>
      </w:r>
    </w:p>
    <w:p>
      <w:pPr>
        <w:pStyle w:val="Heading3"/>
        <w:numPr>
          <w:ilvl w:val="2"/>
          <w:numId w:val="1"/>
        </w:numPr>
        <w:rPr/>
      </w:pPr>
      <w:bookmarkStart w:id="76" w:name="__RefHeading___Toc6939616_1051229030"/>
      <w:bookmarkStart w:id="77" w:name="_Toc27"/>
      <w:bookmarkEnd w:id="76"/>
      <w:r>
        <w:rPr>
          <w:rtl w:val="true"/>
        </w:rPr>
        <w:t>خطبه ابوطالب</w:t>
      </w:r>
      <w:bookmarkEnd w:id="77"/>
    </w:p>
    <w:p>
      <w:pPr>
        <w:pStyle w:val="BookText"/>
        <w:rPr/>
      </w:pPr>
      <w:r>
        <w:rPr>
          <w:rFonts w:ascii="IRNazanin" w:hAnsi="IRNazanin" w:eastAsia="IRNazanin"/>
          <w:color w:val="111111"/>
          <w:sz w:val="28"/>
          <w:sz w:val="28"/>
          <w:szCs w:val="28"/>
          <w:rtl w:val="true"/>
          <w:lang w:bidi="fa-IR"/>
        </w:rPr>
        <w:t xml:space="preserve">چون فرستاده خدیجه به نزد او بازگشت و وی را از رضایت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خدیجه در حال کسی به نزد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ساعت حضور وی را در مجالس عقد به او اعلام دارد و نیز کسی دیگر را به خانه عموی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داشت تا در مجلس جشن حاضر شده ایشان را به عقد ازدواج یکدیگر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 عموی خود و رؤسای مضر و ابوبکر در مجلس جشن حاضر شدند و چون جمعیت تکمیل شد ابوطالب به سخن در آمده این خطبه را خواند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الذي جعلنا من ذرية ابراهيم و زرع اسماعيل و معدن معد و اصل مضر و جهلنا خضته بيته و سو اس حرمه و جمل لنا بيتة محجوجة و حرمة آمناً و جعلنا الحكام على الناس ثم ان ابن اخي هذا محمد بن عبد الله لايوزن برجل الارجح به شرفا و نبلاً و فضلاً و عقلاً فان كان في المال قلّ فان المال </w:t>
      </w:r>
    </w:p>
    <w:p>
      <w:pPr>
        <w:pStyle w:val="BookText"/>
        <w:rPr/>
      </w:pPr>
      <w:r>
        <w:rPr>
          <w:rFonts w:ascii="IRNazanin" w:hAnsi="IRNazanin" w:eastAsia="IRNazanin"/>
          <w:color w:val="111111"/>
          <w:sz w:val="28"/>
          <w:sz w:val="28"/>
          <w:szCs w:val="28"/>
          <w:rtl w:val="true"/>
          <w:lang w:bidi="fa-IR"/>
        </w:rPr>
        <w:t xml:space="preserve">ظل زائل و امر حائل و محمد من قد عرفتم قرابته و قد خطب خديجة بنت خويلد و بنل لها ما أجله و عاجله و هو والله بعد هذا له نباء عظيم و خطر جليل جسیم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که ما را از اولاد ابراهیم و فرزندان اسماعيل و اصل مضر و ریشه معد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پاسبانان خانه و مدیران حرم خویش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حج را به ما عطا کرد و حرم امن را به ما داد و ما را بر مردم حکمروا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برادر زاده من محمد پسر عبدالله است که با هیچ مردی مقایسه نمیشود مگر آنکه از حیث شرف و نجابت و عقل و فضیلت بر او برتری می یابد و هر چند در مال تنگدست است ولی مال سایه ایست فنا پذیر و امری است دستخوش تغییر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همان کسی که خویشاوندی وی را دانستید خدیجه دختر خویلد را خواستگاری میکند و بر او از مال نقد و ذمه چیزی می بخشد </w:t>
      </w:r>
      <w:r>
        <w:rPr>
          <w:rStyle w:val="FootnoteAnchor"/>
          <w:rtl w:val="true"/>
        </w:rPr>
        <w:footnoteReference w:id="3"/>
      </w:r>
      <w:r>
        <w:rPr>
          <w:rFonts w:ascii="IRNazanin" w:hAnsi="IRNazanin" w:eastAsia="IRNazanin"/>
          <w:color w:val="111111"/>
          <w:sz w:val="28"/>
          <w:sz w:val="28"/>
          <w:szCs w:val="28"/>
          <w:rtl w:val="true"/>
          <w:lang w:bidi="fa-IR"/>
        </w:rPr>
        <w:t xml:space="preserve">و قسم به خدا که پس از این برای محمد </w:t>
      </w:r>
      <w:bookmarkStart w:id="78" w:name="pg7986_65414"/>
    </w:p>
    <w:p>
      <w:pPr>
        <w:pStyle w:val="BookText"/>
        <w:rPr/>
      </w:pPr>
      <w:bookmarkEnd w:id="78"/>
      <w:r>
        <w:rPr>
          <w:rFonts w:ascii="IRNazanin" w:hAnsi="IRNazanin" w:eastAsia="IRNazanin"/>
          <w:color w:val="111111"/>
          <w:sz w:val="28"/>
          <w:sz w:val="28"/>
          <w:szCs w:val="28"/>
          <w:rtl w:val="true"/>
          <w:lang w:bidi="fa-IR"/>
        </w:rPr>
        <w:t>خبری مهم و موقعیتی بزرگ خواهد بود</w:t>
      </w:r>
      <w:r>
        <w:rPr>
          <w:rFonts w:eastAsia="IRNazanin" w:cs="IRNazanin"/>
          <w:color w:val="111111"/>
          <w:sz w:val="28"/>
          <w:szCs w:val="28"/>
          <w:rtl w:val="true"/>
          <w:lang w:bidi="fa-IR"/>
        </w:rPr>
        <w:t>).</w:t>
      </w:r>
    </w:p>
    <w:p>
      <w:pPr>
        <w:pStyle w:val="Heading3"/>
        <w:numPr>
          <w:ilvl w:val="2"/>
          <w:numId w:val="1"/>
        </w:numPr>
        <w:rPr/>
      </w:pPr>
      <w:bookmarkStart w:id="79" w:name="__RefHeading___Toc6939618_1051229030"/>
      <w:bookmarkStart w:id="80" w:name="_Toc28"/>
      <w:bookmarkEnd w:id="79"/>
      <w:r>
        <w:rPr>
          <w:rtl w:val="true"/>
        </w:rPr>
        <w:t>خطبه ورقة بن نوفل</w:t>
      </w:r>
      <w:bookmarkEnd w:id="80"/>
    </w:p>
    <w:p>
      <w:pPr>
        <w:pStyle w:val="BookText"/>
        <w:rPr/>
      </w:pPr>
      <w:r>
        <w:rPr>
          <w:rFonts w:ascii="IRNazanin" w:hAnsi="IRNazanin" w:eastAsia="IRNazanin"/>
          <w:color w:val="111111"/>
          <w:sz w:val="28"/>
          <w:sz w:val="28"/>
          <w:szCs w:val="28"/>
          <w:rtl w:val="true"/>
          <w:lang w:bidi="fa-IR"/>
        </w:rPr>
        <w:t xml:space="preserve">و چون ابوطالب خطبه را به پایان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بن نوفل، چنين به سخن در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الذي جعلنا كما ذكرت و فضلنا على ما عددت فنحن سادة العرب و قادتها و انتم اهلي ذاك كله لاتنكر العشيرة فضلكم ولايرد احد من الناس فخر کم و شر فكم و قسد رغبنا في الاتصال بحبلكم و شر فكم فاشهدو على يا معشر قريش بانی قد زوجت خديجه بنت خويلد من محمد بن عبد الله على كذا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که ما را همانطور که تو بیان کردی آفرید و بر آنچه شمردی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بزرگان و پیشوایان عرب و شما نیز دارای تمام اين شئون میباشید، عشيره منکر برتری شما نیست و هیچکس از مردم افتخار و شرف شما را رد نمیکند و ما آرزومند پیوستن به دوستی و شرف شما شدیم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گروه قریش بر من گواهی دهید به اینکه خديجه دختر خویلد را به فلان مهر به زناشوئی با محمد پسر عبدالله در آوردم </w:t>
      </w:r>
      <w:r>
        <w:rPr>
          <w:rFonts w:eastAsia="IRNazanin" w:cs="IRNazanin"/>
          <w:color w:val="111111"/>
          <w:sz w:val="28"/>
          <w:szCs w:val="28"/>
          <w:rtl w:val="true"/>
          <w:lang w:bidi="fa-IR"/>
        </w:rPr>
        <w:t xml:space="preserve">). </w:t>
      </w:r>
      <w:bookmarkStart w:id="81" w:name="pg7986_65415"/>
    </w:p>
    <w:p>
      <w:pPr>
        <w:pStyle w:val="BookText"/>
        <w:rPr/>
      </w:pPr>
      <w:bookmarkEnd w:id="81"/>
      <w:r>
        <w:rPr>
          <w:rFonts w:ascii="IRNazanin" w:hAnsi="IRNazanin" w:eastAsia="IRNazanin"/>
          <w:color w:val="111111"/>
          <w:sz w:val="28"/>
          <w:sz w:val="28"/>
          <w:szCs w:val="28"/>
          <w:rtl w:val="true"/>
          <w:lang w:bidi="fa-IR"/>
        </w:rPr>
        <w:t>پس از سکوت ورقة بن نوفل، ابوطالب اظهار کرد که میل دارم در این ازدواج عموی خدیجه نیز شرکت جوید</w:t>
      </w:r>
    </w:p>
    <w:p>
      <w:pPr>
        <w:pStyle w:val="BookText"/>
        <w:rPr/>
      </w:pPr>
      <w:r>
        <w:rPr>
          <w:rFonts w:ascii="IRNazanin" w:hAnsi="IRNazanin" w:eastAsia="IRNazanin"/>
          <w:color w:val="111111"/>
          <w:sz w:val="28"/>
          <w:sz w:val="28"/>
          <w:szCs w:val="28"/>
          <w:rtl w:val="true"/>
          <w:lang w:bidi="fa-IR"/>
        </w:rPr>
        <w:t>پس عمرو بن سعد سخن آغاز کرده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علي يا معشر قريش انني قد انكحت محمد بن عبدالله خديجة بنت خويلد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قریش بر من گواهی دهید به اینکه خدیجه دختر خویلد را به نكاح محمد پسر عبدالله در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عبدالله نكاح را پذیرفت و بر این امر بزرگان قریش گواهی دادند </w:t>
      </w:r>
      <w:r>
        <w:rPr>
          <w:rFonts w:eastAsia="IRNazanin" w:cs="IRNazanin"/>
          <w:color w:val="111111"/>
          <w:sz w:val="28"/>
          <w:szCs w:val="28"/>
          <w:rtl w:val="true"/>
          <w:lang w:bidi="fa-IR"/>
        </w:rPr>
        <w:t>.</w:t>
      </w:r>
    </w:p>
    <w:p>
      <w:pPr>
        <w:pStyle w:val="Heading3"/>
        <w:numPr>
          <w:ilvl w:val="2"/>
          <w:numId w:val="1"/>
        </w:numPr>
        <w:rPr/>
      </w:pPr>
      <w:bookmarkStart w:id="82" w:name="__RefHeading___Toc6939620_1051229030"/>
      <w:bookmarkStart w:id="83" w:name="_Toc29"/>
      <w:bookmarkEnd w:id="82"/>
      <w:r>
        <w:rPr>
          <w:rtl w:val="true"/>
        </w:rPr>
        <w:t>ام ایمن</w:t>
      </w:r>
      <w:bookmarkEnd w:id="83"/>
    </w:p>
    <w:p>
      <w:pPr>
        <w:pStyle w:val="BookText"/>
        <w:rPr/>
      </w:pPr>
      <w:r>
        <w:rPr>
          <w:rFonts w:ascii="IRNazanin" w:hAnsi="IRNazanin" w:eastAsia="IRNazanin"/>
          <w:color w:val="111111"/>
          <w:sz w:val="28"/>
          <w:sz w:val="28"/>
          <w:szCs w:val="28"/>
          <w:rtl w:val="true"/>
          <w:lang w:bidi="fa-IR"/>
        </w:rPr>
        <w:t xml:space="preserve">پس از زناشوئی با خدیجه زندگانی آرام و شیرینی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میافتد، زن نیکوکار و شوهر جوان و نجيب هر دو از هم بهره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زمان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كمک به مظلومان و دادرسی بینوایان افتاده صله رحم و تكفل بیچارگان را مورد نظر و توجه خویش قرار میدهد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به انديشه كنيزک حبشی که در راه </w:t>
      </w:r>
    </w:p>
    <w:p>
      <w:pPr>
        <w:pStyle w:val="BookText"/>
        <w:rPr/>
      </w:pPr>
      <w:r>
        <w:rPr>
          <w:rFonts w:ascii="IRNazanin" w:hAnsi="IRNazanin" w:eastAsia="IRNazanin"/>
          <w:color w:val="111111"/>
          <w:sz w:val="28"/>
          <w:sz w:val="28"/>
          <w:szCs w:val="28"/>
          <w:rtl w:val="true"/>
          <w:lang w:bidi="fa-IR"/>
        </w:rPr>
        <w:t>پرستاری و بزرگ كردن وی دوستی ها و محبت ها نشان داده بود افتاده او را آزاد میسازد و حق کاملش را در زندگی آزاد به وی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شوهری از اهل يثرب ساکن مکه انتخاب میکند که با وی به یثرب رفته و تا وقتی که خدا میخواهد با هم زندگی کنند و پس از مرگ شوهر با پسر دوم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 بن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پسر اول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وقت با پسر خود در سایه حمایت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منزل او و پیش زن نیکوکارش خدیجه با خوشی و سعادت روزگار میگذراند تا آنکه خدا نعمت خویش را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کرده وی را بر آنچه از بهر او تقدیر شده بود اختیار میکند، هم بزرگی و کرامت بدو میدهد و هم بار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دوشش میگذارد ولی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خوشی و اندوه و چه در جنگ و صلح از خیال این کنیز بیرون نمیرود تا آنجا که در حق وی به یاران خویش این جمله زیبا را که پر از دوستی و مهر و وفاست میگوید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بقية اهل بیتی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باز مانده خانواده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دارد که این زن زنده بماند و همان بهره و لذتی را که آزادگان از دنیا بر میگیرند او نیز دارا باشد اینست که از اصحاب خویش شوهری برای وی میطلبد و به ایشان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آنکس بخواهد با یکی از زنهای بهشتی ازدواج کند بیاید و ام ایمن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پیغمبر بدین کار شتاب میکند و او را به همسری خویش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 بر ام ایمن میگذرد و او می بیند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مقامی بلندتر از دیگران و مرتبه ای فوق سایرین میرسد و نیز مینگرد که در راه خدا اذيت ها می بیند و در نفس خود و میان قبیله و اصحاب خویش امتحان میشود، با چه سختی ها روبرو میگردد و چه آزارها تحمل میکند، به پيشوازی دشمنی های خصم میرود و به تنهایی در برابر گروهی بیشمار میایستد و تمام سختی ها را با صبر و آرامی میپذیرد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ميشود و ام ايمن دعوت وی را اجابت میکند، </w:t>
      </w:r>
    </w:p>
    <w:p>
      <w:pPr>
        <w:pStyle w:val="BookText"/>
        <w:rPr/>
      </w:pPr>
      <w:r>
        <w:rPr>
          <w:rFonts w:ascii="IRNazanin" w:hAnsi="IRNazanin" w:eastAsia="IRNazanin"/>
          <w:color w:val="111111"/>
          <w:sz w:val="28"/>
          <w:sz w:val="28"/>
          <w:szCs w:val="28"/>
          <w:rtl w:val="true"/>
          <w:lang w:bidi="fa-IR"/>
        </w:rPr>
        <w:t>و هنگامی که او را مژده بهشت میدهد و از جهنمش میترساند بدو ایمان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برای کشتن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میکنند و او در حال وداع از مکه به جانب يثرب روان میشود، دل ام ایمن از دوریش تنگ گشته مکه را ترک میگوید و در پی او به راه میافتد و به سوی خدا و پسر خویش که پیغمبر و برگزیده اوست روان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 های راه و مشقات سفرش طاقت فرساست ولی او این همه را شیرین و خوشگوار میشمارد و بر آنها صبر میکند، در حال روزه به سفر روانست و در بین راه چنان رنج گرسنگی و فشار تشنگی و گرمای سوزان آفتاب او را اذیت میکند که وی سیاهی مرگ را در جلو خویش می بیند ولی عنان صبر را از دست نداده کوشش خود را به منتها درجه میرساند و و غرق در تسلیم و اراده خدا میشود که ناگهان می بیند آبی از آسمان بر او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میخواهد از آب میآشامد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آشامیدن این آب ام ایمن روزگاری دراز </w:t>
      </w:r>
    </w:p>
    <w:p>
      <w:pPr>
        <w:pStyle w:val="BookText"/>
        <w:rPr/>
      </w:pPr>
      <w:r>
        <w:rPr>
          <w:rFonts w:ascii="IRNazanin" w:hAnsi="IRNazanin" w:eastAsia="IRNazanin"/>
          <w:color w:val="111111"/>
          <w:sz w:val="28"/>
          <w:sz w:val="28"/>
          <w:szCs w:val="28"/>
          <w:rtl w:val="true"/>
          <w:lang w:bidi="fa-IR"/>
        </w:rPr>
        <w:t>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سختی میکشد، راحتی میبیند، به تنگدستی دچار میشود، به ثروت و بی نیازی میرسد، مشقت و رنج تحمل میکند ولی روی تشنگی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ممکنست کسی که از آب جاویدان جرعه ای بنوشد دیگر تشنه شود؟</w:t>
      </w:r>
    </w:p>
    <w:p>
      <w:pPr>
        <w:pStyle w:val="BookText"/>
        <w:rPr/>
      </w:pPr>
      <w:r>
        <w:rPr>
          <w:rFonts w:ascii="IRNazanin" w:hAnsi="IRNazanin" w:eastAsia="IRNazanin"/>
          <w:color w:val="111111"/>
          <w:sz w:val="28"/>
          <w:sz w:val="28"/>
          <w:szCs w:val="28"/>
          <w:rtl w:val="true"/>
          <w:lang w:bidi="fa-IR"/>
        </w:rPr>
        <w:t>ام ایمن به مدينه ميرسد و پیغمبر با گشاده رویی و احترام زیاد او را ملاقات کرده با عطوفت و خرسندی از وی پذیرایی مینماید و روزگاری را با او در مدينه به سر برده از وی دوری نمیگزیند تا آنکه بدين كار ناچار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ام ایمن است که روز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مسلمين در جهاد حاضر میشود و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مواسات کرده آنچه در خور استطاعت اوست از دوستی و رحمت در باره آنها کوتاهی نمینماید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دنبال سپاه کوششها نشانداده بمساعدت ضعفا و رعایت حال مجروحین مشغول است که ناگاه کشته پسر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میبیند و سوای ایمان بخدا و دوستی بپیغمبرش در دل وی چیزی زیاد نمیشود </w:t>
      </w:r>
      <w:r>
        <w:rPr>
          <w:rFonts w:eastAsia="IRNazanin" w:cs="IRNazanin"/>
          <w:color w:val="111111"/>
          <w:sz w:val="28"/>
          <w:szCs w:val="28"/>
          <w:rtl w:val="true"/>
          <w:lang w:bidi="fa-IR"/>
        </w:rPr>
        <w:t xml:space="preserve">. </w:t>
      </w:r>
      <w:bookmarkStart w:id="84" w:name="pg7986_65420"/>
    </w:p>
    <w:p>
      <w:pPr>
        <w:pStyle w:val="Heading3"/>
        <w:numPr>
          <w:ilvl w:val="2"/>
          <w:numId w:val="1"/>
        </w:numPr>
        <w:rPr/>
      </w:pPr>
      <w:bookmarkStart w:id="85" w:name="__RefHeading___Toc6939622_1051229030"/>
      <w:bookmarkStart w:id="86" w:name="_Toc30"/>
      <w:bookmarkEnd w:id="84"/>
      <w:bookmarkEnd w:id="85"/>
      <w:r>
        <w:rPr>
          <w:rtl w:val="true"/>
        </w:rPr>
        <w:t xml:space="preserve">علی </w:t>
      </w:r>
      <w:r>
        <w:rPr>
          <w:rtl w:val="true"/>
        </w:rPr>
        <w:t>(</w:t>
      </w:r>
      <w:r>
        <w:rPr>
          <w:rtl w:val="true"/>
        </w:rPr>
        <w:t>علیه السلام</w:t>
      </w:r>
      <w:r>
        <w:rPr>
          <w:rtl w:val="true"/>
        </w:rPr>
        <w:t xml:space="preserve">) </w:t>
      </w:r>
      <w:r>
        <w:rPr>
          <w:rtl w:val="true"/>
        </w:rPr>
        <w:t xml:space="preserve">در خانه محمد </w:t>
      </w:r>
      <w:r>
        <w:rPr>
          <w:rtl w:val="true"/>
        </w:rPr>
        <w:t>(</w:t>
      </w:r>
      <w:r>
        <w:rPr>
          <w:rtl w:val="true"/>
        </w:rPr>
        <w:t>صلی الله علیه و آله وسلم</w:t>
      </w:r>
      <w:r>
        <w:rPr>
          <w:rtl w:val="true"/>
        </w:rPr>
        <w:t>)</w:t>
      </w:r>
      <w:bookmarkEnd w:id="86"/>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زناشویی نظری به زندگانی سخت عموى خود ابیطالب افکنده به کمک وی تحریک میشود و از او درخواست مینماید که پسر خویش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وی سپارد تا او را در خانه خود تربیت کرده مشمول عواطف خویشش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ابیطالب بدین امر رضا میدهد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پدر به منزل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خديجه انتقال می یابد و در آنجا از زندگانی شیرین و خوشگواری که بر سرتاسر این خانه سایه گسترده است برخوردار میشود</w:t>
      </w:r>
      <w:r>
        <w:rPr>
          <w:rFonts w:eastAsia="IRNazanin" w:cs="IRNazanin"/>
          <w:color w:val="111111"/>
          <w:sz w:val="28"/>
          <w:szCs w:val="28"/>
          <w:rtl w:val="true"/>
          <w:lang w:bidi="fa-IR"/>
        </w:rPr>
        <w:t>.</w:t>
      </w:r>
    </w:p>
    <w:p>
      <w:pPr>
        <w:pStyle w:val="Heading3"/>
        <w:numPr>
          <w:ilvl w:val="2"/>
          <w:numId w:val="1"/>
        </w:numPr>
        <w:rPr/>
      </w:pPr>
      <w:bookmarkStart w:id="87" w:name="__RefHeading___Toc6939624_1051229030"/>
      <w:bookmarkStart w:id="88" w:name="_Toc31"/>
      <w:bookmarkEnd w:id="87"/>
      <w:r>
        <w:rPr>
          <w:rtl w:val="true"/>
        </w:rPr>
        <w:t>ثويبه</w:t>
      </w:r>
      <w:bookmarkEnd w:id="8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کودکی اندکی 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گیرد یکی از کنیزان ابيطالب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شير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امر آگاهی یافته همواره این نیکی را به خاطر داشت شاید روزی تلافی كند، تنگدستی مهلت شكر و تلافی را از وی گرفته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رابدین جهت به مشقت انداخته بود، تا آنکه زندگانی جدیدی برای او پیش میآید وخدیجه زن خویش را وادار میکند که به نزد </w:t>
      </w:r>
      <w:bookmarkStart w:id="89" w:name="pg7986_65421"/>
    </w:p>
    <w:p>
      <w:pPr>
        <w:pStyle w:val="BookText"/>
        <w:rPr/>
      </w:pPr>
      <w:bookmarkEnd w:id="89"/>
      <w:r>
        <w:rPr>
          <w:rFonts w:ascii="IRNazanin" w:hAnsi="IRNazanin" w:eastAsia="IRNazanin"/>
          <w:color w:val="111111"/>
          <w:sz w:val="28"/>
          <w:sz w:val="28"/>
          <w:szCs w:val="28"/>
          <w:rtl w:val="true"/>
          <w:lang w:bidi="fa-IR"/>
        </w:rPr>
        <w:t>ابی لهب رفته كنيزک را از او بخرد و آزادش سازد اما ابی لهب از دادن کنیز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مکه هست به این کنیز احسان میکند و وقتی هم از این شهر به مدينه هجرت مینماید باز او را فراموش نکرده از آنجا گاه و بیگاه عطایا و جامه هایی برای وی میفرستد</w:t>
      </w:r>
      <w:r>
        <w:rPr>
          <w:rFonts w:eastAsia="IRNazanin" w:cs="IRNazanin"/>
          <w:color w:val="111111"/>
          <w:sz w:val="28"/>
          <w:szCs w:val="28"/>
          <w:rtl w:val="true"/>
          <w:lang w:bidi="fa-IR"/>
        </w:rPr>
        <w:t>.</w:t>
      </w:r>
    </w:p>
    <w:p>
      <w:pPr>
        <w:pStyle w:val="Heading3"/>
        <w:numPr>
          <w:ilvl w:val="2"/>
          <w:numId w:val="1"/>
        </w:numPr>
        <w:rPr/>
      </w:pPr>
      <w:bookmarkStart w:id="90" w:name="__RefHeading___Toc6939626_1051229030"/>
      <w:bookmarkStart w:id="91" w:name="_Toc32"/>
      <w:bookmarkEnd w:id="90"/>
      <w:r>
        <w:rPr>
          <w:rtl w:val="true"/>
        </w:rPr>
        <w:t>حلیمه سعدیه</w:t>
      </w:r>
      <w:bookmarkEnd w:id="91"/>
    </w:p>
    <w:p>
      <w:pPr>
        <w:pStyle w:val="BookText"/>
        <w:rPr/>
      </w:pPr>
      <w:r>
        <w:rPr>
          <w:rFonts w:ascii="IRNazanin" w:hAnsi="IRNazanin" w:eastAsia="IRNazanin"/>
          <w:color w:val="111111"/>
          <w:sz w:val="28"/>
          <w:sz w:val="28"/>
          <w:szCs w:val="28"/>
          <w:rtl w:val="true"/>
          <w:lang w:bidi="fa-IR"/>
        </w:rPr>
        <w:t>زندگانی در صحرا با تنگی و سختی و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دایه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زناشویی پسر خویش به مكه می آید و از او در کشیدن بارهای سنگین زندگی کمک می طلبد و خدیجه بدو يک شتر وچهل گوسفند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همین که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میشود و چشم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میافتد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عبای خویش را گسترده او را بر آن مینشاند، با او گفتگو میکند و از کار و حالش میپرسد، دست خود را درون جامه او میبرد و با سر انگشت عطوفت سینه 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بملايمت لمس میکند و حاجت ویرا برآورده در جلب رضایت او نهایت کوشش را بکار میبرد</w:t>
      </w:r>
      <w:r>
        <w:rPr>
          <w:rFonts w:eastAsia="IRNazanin" w:cs="IRNazanin"/>
          <w:color w:val="111111"/>
          <w:sz w:val="28"/>
          <w:szCs w:val="28"/>
          <w:rtl w:val="true"/>
          <w:lang w:bidi="fa-IR"/>
        </w:rPr>
        <w:t xml:space="preserve">... </w:t>
      </w:r>
      <w:bookmarkStart w:id="92" w:name="pg7986_65422"/>
    </w:p>
    <w:p>
      <w:pPr>
        <w:pStyle w:val="BookText"/>
        <w:rPr/>
      </w:pPr>
      <w:bookmarkEnd w:id="92"/>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خانوادگی مرد نیکو کاری و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را که در کودکی با وی انس گرفته و در نورسی از او نگهبانی کرده اند به خاطر می آورد و به كمک و برآوردن حاجات ایشان میکوشد، خدیجه زن او نیز در این راه با شوهر خویش همکاری کرده در نیکی و بخشش وی را مساعدت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خانوادگی ایشان چنان پسندیده و خوشگوار است که تاریخ حتی کوچکترین عتابی که صفای زندگی آنها را تیره کند یا کمترین خشمی که در آن رویداده باشد نشان نمیدهد</w:t>
      </w:r>
      <w:r>
        <w:rPr>
          <w:rFonts w:eastAsia="IRNazanin" w:cs="IRNazanin"/>
          <w:color w:val="111111"/>
          <w:sz w:val="28"/>
          <w:szCs w:val="28"/>
          <w:rtl w:val="true"/>
          <w:lang w:bidi="fa-IR"/>
        </w:rPr>
        <w:t>.</w:t>
      </w:r>
    </w:p>
    <w:p>
      <w:pPr>
        <w:pStyle w:val="Heading3"/>
        <w:numPr>
          <w:ilvl w:val="2"/>
          <w:numId w:val="1"/>
        </w:numPr>
        <w:rPr/>
      </w:pPr>
      <w:bookmarkStart w:id="93" w:name="__RefHeading___Toc6939628_1051229030"/>
      <w:bookmarkStart w:id="94" w:name="_Toc33"/>
      <w:bookmarkEnd w:id="93"/>
      <w:r>
        <w:rPr>
          <w:rtl w:val="true"/>
        </w:rPr>
        <w:t>نزول وحی</w:t>
      </w:r>
      <w:bookmarkEnd w:id="9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دارد که همه ساله ماه های معینی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بگذراند و اکنون که هنگام آنست بر او وحی نازل شود موجودی که نه از جنس بشر است و نه خیال بشری میتواند آن را خلق کند در میان زمین و آسمان بر او ظاهر میشود و وی را به خواندن آیات کتاب کریم و قرائت آنچه خدا میخواهد وامیدارد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میبیند بر جای خویش بی حرکت ایستاده به چپ و راست نمینگرد، نه گامی به جلو بر میدارد و نه قدمی به عقب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 در شکاف کوه ها و وحشت راه است ، نه یاری دارد، نه یاوری، نه همدمی، نه کمک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خویش می ایستد تا فرشته از او دور میشود آنگاه نالان و ترسان از آنچه دیده و شنیده به نزد خدیجه زن خویش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چون او را میبیند میپرسد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أبا القاسم کجا بودی و قسم به خدا فرستاده های خود را تا خانه کعبه در سلامت روان داشتم و ایشان تو را نیافته پیش من بر گشتند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خود را بر خدیجه آشکار میسازد و او چنین میگويد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 ترا مژده باد، قسم به خدایی که وجود خدیجه در دست اوست من یقین دارم که تو پیمبر این قوم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خویش پایدار باش</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گفتار خديجه به منزل عمش ورقة بن نوفل </w:t>
      </w:r>
      <w:bookmarkStart w:id="95" w:name="pg7986_65424"/>
    </w:p>
    <w:p>
      <w:pPr>
        <w:pStyle w:val="BookText"/>
        <w:rPr/>
      </w:pPr>
      <w:bookmarkEnd w:id="95"/>
      <w:r>
        <w:rPr>
          <w:rFonts w:ascii="IRNazanin" w:hAnsi="IRNazanin" w:eastAsia="IRNazanin"/>
          <w:color w:val="111111"/>
          <w:sz w:val="28"/>
          <w:sz w:val="28"/>
          <w:szCs w:val="28"/>
          <w:rtl w:val="true"/>
          <w:lang w:bidi="fa-IR"/>
        </w:rPr>
        <w:t xml:space="preserve">میرود تا او را از کار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ورقة بن نوفل که یکی از مردان داناست و از تورات و انجیل کسب علم کرده و به نكات و دقایق آن دو کتاب آشنا و از سرگذشت پیمبران پیشین آگاه است همینکه سخنان خدیجه را میشنود به او چنين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گفتی راست باشد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اين قوم و آن موجود همان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نزد موسی نیز میآمده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اینکار بایداری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خدیجه بر میگردد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آنچه ورقه گفته بود خبر می دهد و از گفتار خویش پایداری و ایمان و نیروی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در قوت قلب و راحتی و تایید امر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کوشد و در برابر مسخره های مردم و دوری های ایشان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دروغ بستن بدو وی را دلداری میدهد و غم و اندود را از دلش میزداید که حزن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بر طرف میشود، قلبش خنک میگردد و کارها بر وی آسان می نماید</w:t>
      </w:r>
      <w:r>
        <w:rPr>
          <w:rFonts w:eastAsia="IRNazanin" w:cs="IRNazanin"/>
          <w:color w:val="111111"/>
          <w:sz w:val="28"/>
          <w:szCs w:val="28"/>
          <w:rtl w:val="true"/>
          <w:lang w:bidi="fa-IR"/>
        </w:rPr>
        <w:t>.</w:t>
      </w:r>
    </w:p>
    <w:p>
      <w:pPr>
        <w:pStyle w:val="Heading3"/>
        <w:numPr>
          <w:ilvl w:val="2"/>
          <w:numId w:val="1"/>
        </w:numPr>
        <w:rPr/>
      </w:pPr>
      <w:bookmarkStart w:id="96" w:name="__RefHeading___Toc6939630_1051229030"/>
      <w:bookmarkStart w:id="97" w:name="_Toc34"/>
      <w:bookmarkEnd w:id="96"/>
      <w:r>
        <w:rPr>
          <w:rtl w:val="true"/>
        </w:rPr>
        <w:t>خدا خديجه را سلام میفرستد</w:t>
      </w:r>
      <w:bookmarkEnd w:id="9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 عجب نیست اگر خدا به توسط جبرئیل به خدیجه </w:t>
      </w:r>
    </w:p>
    <w:p>
      <w:pPr>
        <w:pStyle w:val="BookText"/>
        <w:rPr/>
      </w:pPr>
      <w:r>
        <w:rPr>
          <w:rFonts w:ascii="IRNazanin" w:hAnsi="IRNazanin" w:eastAsia="IRNazanin"/>
          <w:color w:val="111111"/>
          <w:sz w:val="28"/>
          <w:sz w:val="28"/>
          <w:szCs w:val="28"/>
          <w:rtl w:val="true"/>
          <w:lang w:bidi="fa-IR"/>
        </w:rPr>
        <w:t>سلام رساند و او را پاداشی دهد که هيچ يک از گذشتگان و خلفاء راشدین بدان نرسند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پاداش نیک که نصیب خدیجه میشود برای آن است که خدیجه در آن حال نیکوکارترین کسان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مؤثرترین ایشان در بسط دعوت و تایید امر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موقعیت او را هيچيک از شجاعان و بزرگان نداشتند و در تأیید امر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پیشوایان و قائدین عرب یا شهرهای دیگر به اندازه خدیجه کوشش ننمودند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شتری نحر شد و برای طعام حاضر گردید؛ و این نخستین ولیمه ای بود که محمد بن عبد الله داد چه پیش از آن به واسطه تنگدستی و شدت احتياج به چنین کاری قادر نبود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زنان خویش را به نشاط و سرور امر داد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خوشوقت و مسرور بود چنانکه علامت خوشی بر چهره اش هویدا گشت و ابوطالب هم که چنین حالتی را از وی دید خوشوقت شد و خدا را بر توجه به اين يتيم تنگدست شکر گزارد</w:t>
      </w:r>
      <w:r>
        <w:rPr>
          <w:rFonts w:eastAsia="IRNazanin" w:cs="IRNazanin"/>
          <w:color w:val="111111"/>
          <w:sz w:val="28"/>
          <w:szCs w:val="28"/>
          <w:rtl w:val="true"/>
          <w:lang w:bidi="fa-IR"/>
        </w:rPr>
        <w:t>.</w:t>
      </w:r>
      <w:bookmarkStart w:id="98" w:name="pg7986_65426"/>
    </w:p>
    <w:p>
      <w:pPr>
        <w:pStyle w:val="Heading2"/>
        <w:numPr>
          <w:ilvl w:val="1"/>
          <w:numId w:val="1"/>
        </w:numPr>
        <w:rPr/>
      </w:pPr>
      <w:bookmarkStart w:id="99" w:name="__RefHeading___Toc6939632_1051229030"/>
      <w:bookmarkStart w:id="100" w:name="_Toc35"/>
      <w:bookmarkEnd w:id="98"/>
      <w:bookmarkEnd w:id="99"/>
      <w:r>
        <w:rPr>
          <w:rtl w:val="true"/>
        </w:rPr>
        <w:t>فصل پنجم</w:t>
      </w:r>
      <w:r>
        <w:rPr>
          <w:rtl w:val="true"/>
        </w:rPr>
        <w:t xml:space="preserve">: </w:t>
      </w:r>
      <w:r>
        <w:rPr>
          <w:rtl w:val="true"/>
        </w:rPr>
        <w:t xml:space="preserve">فرزندان محمد </w:t>
      </w:r>
      <w:r>
        <w:rPr>
          <w:rtl w:val="true"/>
        </w:rPr>
        <w:t>(</w:t>
      </w:r>
      <w:r>
        <w:rPr>
          <w:rtl w:val="true"/>
        </w:rPr>
        <w:t>صلی الله علیه و آله وسلم</w:t>
      </w:r>
      <w:r>
        <w:rPr>
          <w:rtl w:val="true"/>
        </w:rPr>
        <w:t>) (</w:t>
      </w:r>
      <w:r>
        <w:rPr>
          <w:rtl w:val="true"/>
        </w:rPr>
        <w:t xml:space="preserve">ص </w:t>
      </w:r>
      <w:r>
        <w:rPr/>
        <w:t>57</w:t>
      </w:r>
      <w:r>
        <w:rPr>
          <w:rtl w:val="true"/>
        </w:rPr>
        <w:t xml:space="preserve"> - </w:t>
      </w:r>
      <w:r>
        <w:rPr/>
        <w:t>68</w:t>
      </w:r>
      <w:r>
        <w:rPr>
          <w:rtl w:val="true"/>
        </w:rPr>
        <w:t>)</w:t>
      </w:r>
      <w:bookmarkEnd w:id="100"/>
    </w:p>
    <w:p>
      <w:pPr>
        <w:pStyle w:val="Heading3"/>
        <w:numPr>
          <w:ilvl w:val="2"/>
          <w:numId w:val="1"/>
        </w:numPr>
        <w:rPr/>
      </w:pPr>
      <w:bookmarkStart w:id="101" w:name="__RefHeading___Toc6939634_1051229030"/>
      <w:bookmarkStart w:id="102" w:name="_Toc36"/>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 xml:space="preserve">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خدیجه زن خویش شش فرزند دارا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پسر بنام قاسم و عبد الله و چهار دختر موسوم به زینب، رقيه، ام كلثوم،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مورخین اسلام و اروپا همگی بر این قول متفق اند و فقط معدودی مخالف آن میباشند که گویا غرض ایشان از طول کلام و بحث درباره فرزندان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وجود بعضی از آنها جز در هم چیدن حقایق و نهان داشتن وقایع و اثبات باطل و انکار حق چیزی دیگر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لامانس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که یکی از خاورشناسان است کتابی به زبان فرانسه در پیرامون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در آن برای گفته های خویش منابع بسیاری ذکر میکند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شخص گاهی منکر وجود بعضی از دختران محمد </w:t>
      </w:r>
    </w:p>
    <w:p>
      <w:pPr>
        <w:pStyle w:val="BookText"/>
        <w:rPr/>
      </w:pPr>
      <w:r>
        <w:rPr>
          <w:rFonts w:ascii="IRNazanin" w:hAnsi="IRNazanin" w:eastAsia="IRNazanin"/>
          <w:color w:val="111111"/>
          <w:sz w:val="28"/>
          <w:sz w:val="28"/>
          <w:szCs w:val="28"/>
          <w:rtl w:val="true"/>
          <w:lang w:bidi="fa-IR"/>
        </w:rPr>
        <w:t>می شود و گاهی به نشر خبرهای بی اساس و دروغی نسبت به آنها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تنها کتابی است که در عرب و اروپا بدین سبک نوشته شده و نویسنده در آن راجع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زندگانی خانوادگی ایشان روشی را اتخاذ نموده است که نظیر آن در نوشته های هیچکدام از مورخين و نویسندگان سابقه ندارد و اهمیت موضوع ما را به انتقاد و بحث در قسمت هایی از این کتاب وادار مینماید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مزبور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فرزند بود و میل داشت که از او نسلی به وجود آید و پایدار ماند ولی طایفه اش وي را به كمی فرزند سرزنش میکردند و بعضی از آنها 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نسل پسری زنده نمیماند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و گروهی دیگر 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نه پسری دارد و نه برادری پس از مرگ نامش از میان ميرود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قرآن گفتار ایشان را با 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شَانِئَكَ هُوَ الْأَبْتَرُ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بدرستی که بدگوی تو مقطوع النسل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سخن را نویسندگان کتب سیرت بر زیادی فرزندان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کردند و گفتگو از پسرها و دخترهایی به میان آوردند که بعضی از آنها مانند طيب، مطيب، عبد العزه، عبد مناف اصلا حقیقتی نداشته و اثبات وجود ایشان کاری مشکل است به ویژه آنکه مؤلفین سیرت نبوی هم در اسم و وجود آنها میان خود اختلاف دارند </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ولی ما برای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چهار دختر و سه پسر فرزندی دیگر نمی شناسیم که یکی از آنها موسوم به ابراهيم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مارية قبطی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دیگران همه از خدیجه به وجود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سن عبارت از زینب، رقیه، ام كلثوم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پسران او یکی قاسم است که از همه بزرگتر و کنیه پیغمبر به واسطه اسم او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نخستین پسر پیغمبر و اول فرزندی است که از آن حضرت فوت شد چه او پیش از پیمبری در مکه به دنیا آمد و در دو سالگی از دنیا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قاسم چهار دختر به ترتيب سابق ازخديجه به وجود آمدند و از پی همه ایشان پسری موسوم به عبدالله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وطاهر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قدم به عرصه ی وجود نهاد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عبدالله آخرین فرزند خدیجه است که پس از قاسم از جهان چشم پوشید و در مرگ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 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پسرهای محمد از میان رفتند و او بی فرزند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ابراهیم در زمان اسلام در سنه ی هشت هجری از زن دیگر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ماریی قبطی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در سال دهم هجرت پس از شانزده یا هیجده ماه زندگی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لامانس راجع به دختران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ای جداگانه نداشتند و اسامی آنها همانطور که کتب سیرت آورده اند نام های عادی بود، از ایشان رقیه و ام كلثوم با پسر عموهای خود یعنی پسران </w:t>
      </w:r>
    </w:p>
    <w:p>
      <w:pPr>
        <w:pStyle w:val="BookText"/>
        <w:rPr/>
      </w:pPr>
      <w:r>
        <w:rPr>
          <w:rFonts w:ascii="IRNazanin" w:hAnsi="IRNazanin" w:eastAsia="IRNazanin"/>
          <w:color w:val="111111"/>
          <w:sz w:val="28"/>
          <w:sz w:val="28"/>
          <w:szCs w:val="28"/>
          <w:rtl w:val="true"/>
          <w:lang w:bidi="fa-IR"/>
        </w:rPr>
        <w:t>ابولهب زناشویی کردند ولی بعد از آنها طلاق گرفتند و یکی پس از مرگ دیگری به عقد ازدواج عثمان پسر عفان در آمدند و پیش از آن که فرزندی از خود به جا گذارند در گذشتند، ام كلثوم اسمی غیر از کنیه خود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وهمو گوید بنا بر گفته مورخین سیرت رقيه به حبشه فرستاده شد و بعد به نزد پدرش بازگشت و پس از مراجعت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بدر وفات يافت، و نیز گوید نام ام كلثوم یک مرتبه در قدیم ترین کتاب سیرت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نامبرده از بیانات فوق چنین نتیجه میگیرد که این دو دختر وجود واقعی نداشته و مورخین برای ازدیاد نسلی رسول خدا آن دو را خود ساخته اند، آنجایی هم که گفتگو از عثمان ولقب او به میان میاید </w:t>
      </w:r>
      <w:r>
        <w:rPr>
          <w:rStyle w:val="FootnoteAnchor"/>
          <w:rtl w:val="true"/>
        </w:rPr>
        <w:footnoteReference w:id="9"/>
      </w:r>
      <w:r>
        <w:rPr>
          <w:rFonts w:ascii="IRNazanin" w:hAnsi="IRNazanin" w:eastAsia="IRNazanin"/>
          <w:color w:val="111111"/>
          <w:sz w:val="28"/>
          <w:sz w:val="28"/>
          <w:szCs w:val="28"/>
          <w:rtl w:val="true"/>
          <w:lang w:bidi="fa-IR"/>
        </w:rPr>
        <w:t>چنین اظهار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اسمائی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میشوند در زبان عرب بسیار است مانند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النطاقين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دور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نام اصلی </w:t>
      </w:r>
      <w:bookmarkStart w:id="103" w:name="pg7986_65431"/>
    </w:p>
    <w:p>
      <w:pPr>
        <w:pStyle w:val="BookText"/>
        <w:rPr/>
      </w:pPr>
      <w:bookmarkEnd w:id="103"/>
      <w:r>
        <w:rPr>
          <w:rFonts w:ascii="IRNazanin" w:hAnsi="IRNazanin" w:eastAsia="IRNazanin"/>
          <w:color w:val="111111"/>
          <w:sz w:val="28"/>
          <w:sz w:val="28"/>
          <w:szCs w:val="28"/>
          <w:rtl w:val="true"/>
          <w:lang w:bidi="fa-IR"/>
        </w:rPr>
        <w:t>و نخستین عثمان باشد و نمیتوان گفت که او بمناسبت ازدواج با دو دختر پیغمبر بدین نام ملقب گردید</w:t>
      </w:r>
      <w:r>
        <w:rPr>
          <w:rFonts w:eastAsia="IRNazanin" w:cs="IRNazanin"/>
          <w:color w:val="111111"/>
          <w:sz w:val="28"/>
          <w:szCs w:val="28"/>
          <w:rtl w:val="true"/>
          <w:lang w:bidi="fa-IR"/>
        </w:rPr>
        <w:t xml:space="preserve">. </w:t>
      </w:r>
      <w:r>
        <w:rPr>
          <w:rStyle w:val="FootnoteAnchor"/>
          <w:rtl w:val="true"/>
        </w:rPr>
        <w:footnoteReference w:id="10"/>
      </w:r>
    </w:p>
    <w:p>
      <w:pPr>
        <w:pStyle w:val="Heading3"/>
        <w:numPr>
          <w:ilvl w:val="2"/>
          <w:numId w:val="1"/>
        </w:numPr>
        <w:rPr/>
      </w:pPr>
      <w:bookmarkStart w:id="104" w:name="__RefHeading___Toc6939636_1051229030"/>
      <w:bookmarkStart w:id="105" w:name="_Toc37"/>
      <w:bookmarkEnd w:id="104"/>
      <w:r>
        <w:rPr>
          <w:rtl w:val="true"/>
        </w:rPr>
        <w:t xml:space="preserve">زینب بزرگترین دختر محمد </w:t>
      </w:r>
      <w:r>
        <w:rPr>
          <w:rtl w:val="true"/>
        </w:rPr>
        <w:t>(</w:t>
      </w:r>
      <w:r>
        <w:rPr>
          <w:rtl w:val="true"/>
        </w:rPr>
        <w:t>صلی الله علیه و آله وسلم</w:t>
      </w:r>
      <w:r>
        <w:rPr>
          <w:rtl w:val="true"/>
        </w:rPr>
        <w:t>)</w:t>
      </w:r>
      <w:bookmarkEnd w:id="105"/>
    </w:p>
    <w:p>
      <w:pPr>
        <w:pStyle w:val="BookText"/>
        <w:rPr/>
      </w:pPr>
      <w:r>
        <w:rPr>
          <w:rFonts w:ascii="IRNazanin" w:hAnsi="IRNazanin" w:eastAsia="IRNazanin"/>
          <w:color w:val="111111"/>
          <w:sz w:val="28"/>
          <w:sz w:val="28"/>
          <w:szCs w:val="28"/>
          <w:rtl w:val="true"/>
          <w:lang w:bidi="fa-IR"/>
        </w:rPr>
        <w:t xml:space="preserve">لامانس هنگامی که از زینب نخستین دختر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میدارد تعجب میکند چگونه نسل این زن از بین رفت؟ و چرا زمانی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مهاجرت از مکه شد زینب نیز با پدر خویش به مدينه مهاجرت نکرد؟ و هم او گفتار طبری را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العاص با زینب در مکه ماند و تا کمی پیش از فتح آن شهر به دست مسلمانان مشرک بود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بر سخن یعقوبی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با اباالعاص بن الربيع بن العزى بن عبد شمس که شوهر و پسر خاله ی او بود در مکه ماند و مادر شوهر او هاله دختر خویلد که خواهر پدری و مادری خدیجه به شمار میرفت نیز با ایشان بود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برتری میدهد و خود چنین بیان میکند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ازدوری شوهر خود داری کرده و ماندن با او </w:t>
      </w:r>
    </w:p>
    <w:p>
      <w:pPr>
        <w:pStyle w:val="BookText"/>
        <w:rPr/>
      </w:pPr>
      <w:r>
        <w:rPr>
          <w:rFonts w:ascii="IRNazanin" w:hAnsi="IRNazanin" w:eastAsia="IRNazanin"/>
          <w:color w:val="111111"/>
          <w:sz w:val="28"/>
          <w:sz w:val="28"/>
          <w:szCs w:val="28"/>
          <w:rtl w:val="true"/>
          <w:lang w:bidi="fa-IR"/>
        </w:rPr>
        <w:t xml:space="preserve">را بر مهاجرت با پدر خویش برتری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آن است که زینب احتیاجی به مهاجرت از مکه نداشت، چه شوهرش با او به خوبی رفتار میکرد و در نگهداری و دفاع از زن خویش کوشش داشت، میتوان گفت اگر رفتار قریش هم با مسلمین چون رفتار اباالعاص با زن خویش بود مسلمانان نیز مجبور به مهاجرت از مکه و رفتن به مدينه نبودند دین اسلام پیوسته در مکه پیش میرفت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سرزمین به نشر آئین خود و امر به معروف و نهی از منکر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زینب بزرگترین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پیش از پیمبری پدرش، با اباالعاص بن الربيع پسر خاله خویش ازدواج کرد و شوهرش را بسیار دوست میداشت و در آن هنگام که ابن العاص در جنگ بدر به كمک قریش با مسلمین نبرد کرد و اسیر شد زینب ربیع را با مالی فراوان پیش پدر فرستاد و در مقابل رهایی شوهر را خواستار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جزء این اموال گردن بندی بود که آن را خديجه مادر زینب هنگام عروسی دختر خویش با اباالعاص بدو داده بود تا چشم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گردن بند افتاد به حال زینب رحم </w:t>
      </w:r>
    </w:p>
    <w:p>
      <w:pPr>
        <w:pStyle w:val="BookText"/>
        <w:rPr/>
      </w:pPr>
      <w:r>
        <w:rPr>
          <w:rFonts w:ascii="IRNazanin" w:hAnsi="IRNazanin" w:eastAsia="IRNazanin"/>
          <w:color w:val="111111"/>
          <w:sz w:val="28"/>
          <w:sz w:val="28"/>
          <w:szCs w:val="28"/>
          <w:rtl w:val="true"/>
          <w:lang w:bidi="fa-IR"/>
        </w:rPr>
        <w:t>کرد و رقت آورد و به مسلمین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رأيتم ان تطلقوا لها اسيرها وتردوا عليها الذي لها فافعلوا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صلاح دانستید که اسیرش را رها کنید و مالش را بدو بازگردانید چنین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اباالعاص مصاحب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قلبش نسبت به وی صاف بود و در آن وقت که قریش از وی خواستار طلاق دادن زینب شدند او این امر را نپذیرفت تا آنکه به دست مسلمانان اسیر افتاد و هنگام رهایی،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شرط کرد زن خویش را به مدينه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وعده داد و به عهد خویش وفا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زينب به مدينه رفت و اباالعاص که هنوز مشرک بود در مکه ماند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زن و شوهر جدایی افکند، تا وقتی که اباالعاص کمی پیش از فتح مکه به عزم تجارت شام از این شهر بیرون شد و هنگامی که از تجارت خویش باز میگشت با دسته ای از سپاهیان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شد و آنها او و هرکه با وی بود گرفتار ساختند و کاروان و اموالشان </w:t>
      </w:r>
    </w:p>
    <w:p>
      <w:pPr>
        <w:pStyle w:val="BookText"/>
        <w:rPr/>
      </w:pPr>
      <w:r>
        <w:rPr>
          <w:rFonts w:ascii="IRNazanin" w:hAnsi="IRNazanin" w:eastAsia="IRNazanin"/>
          <w:color w:val="111111"/>
          <w:sz w:val="28"/>
          <w:sz w:val="28"/>
          <w:szCs w:val="28"/>
          <w:rtl w:val="true"/>
          <w:lang w:bidi="fa-IR"/>
        </w:rPr>
        <w:t>را تصاحب کردند ولی اباالعاص از جنگ فرار کرد و پنهانی به مدينه گریخت، در این شهر بر زینب داخل شد و از او پناه خواست، وی نیز پناهش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صبحگاهان هنگامی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برخاست زینب فریاد بر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بدانيد كه من اباالعاص پسر ربیع را پناه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 را شنید به مردم روی کرد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شنیدید آنچه من شنیدم؟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وجود من در دست اوست من این موضوع را تا پیش از آنکه شما بشنوید نمی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يجير على المسلمين ادناهم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 مسلمین بر ایشان پناه میبرند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سخن پیمبر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دختر خویش وارد شد </w:t>
      </w:r>
    </w:p>
    <w:p>
      <w:pPr>
        <w:pStyle w:val="BookText"/>
        <w:rPr/>
      </w:pPr>
      <w:r>
        <w:rPr>
          <w:rFonts w:ascii="IRNazanin" w:hAnsi="IRNazanin" w:eastAsia="IRNazanin"/>
          <w:color w:val="111111"/>
          <w:sz w:val="28"/>
          <w:sz w:val="28"/>
          <w:szCs w:val="28"/>
          <w:rtl w:val="true"/>
          <w:lang w:bidi="fa-IR"/>
        </w:rPr>
        <w:t>و بدو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گرامی بدار ولی با تو خلوت نکند زیرا او بر تو حلال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طلب مال خویش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سپاه را جمع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میدانید این مرد از ماست، مالش را خدا بهره شما کرد و شما نیز آن را از او گرفتید ولی من میل دارم بر او نیکی کنید و مالش را به وی بازگردانید اگر هم از این امر خود داری کنید اختیار با شماست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سپاهیان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بدو باز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اباالعاص تمام دارایی خود را به دست آورد به مکه بازگشت و پس از آنکه امانات مردم را به آنها مسترد داشت از ایشان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کسی چیزی بر ذمه من مانده است یا نه؟</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ابا العاص آنها را مخاطب ساخته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امر اینطور است بدانید من اسلام آوردم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بگفت و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اسلام خود را بر او عرضه داشت، پیغمبر نیز زن او را با مهری جدید </w:t>
      </w:r>
    </w:p>
    <w:p>
      <w:pPr>
        <w:pStyle w:val="BookText"/>
        <w:rPr/>
      </w:pPr>
      <w:r>
        <w:rPr>
          <w:rFonts w:ascii="IRNazanin" w:hAnsi="IRNazanin" w:eastAsia="IRNazanin"/>
          <w:color w:val="111111"/>
          <w:sz w:val="28"/>
          <w:sz w:val="28"/>
          <w:szCs w:val="28"/>
          <w:rtl w:val="true"/>
          <w:lang w:bidi="fa-IR"/>
        </w:rPr>
        <w:t>دوباره به عقد ازدواجش در آورد و از زینب دو فرزند 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پسر به نام علی و دیگری دختر موسوم به امامه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در کودکی فوت کرد ولی امامه زنده ماند و بعدها با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امامه همان دوشیزه ای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بسیار دوست میداشت و همان طفلی است که در نماز وی را بر دوش خود سوار میکرد، در رکوع به زمینش میگذاشت و پس از سجده دوباره او را بلند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لامانس در بحث از فرزندان زینب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از اباالعاص شوهر خویش دو فرزند آورد یکی پسر بنام علی و دیگری دختر موسوم به هاله </w:t>
      </w:r>
      <w:r>
        <w:rPr>
          <w:rStyle w:val="FootnoteAnchor"/>
          <w:rtl w:val="true"/>
        </w:rPr>
        <w:footnoteReference w:id="13"/>
      </w:r>
      <w:r>
        <w:rPr>
          <w:rFonts w:ascii="IRNazanin" w:hAnsi="IRNazanin" w:eastAsia="IRNazanin"/>
          <w:color w:val="111111"/>
          <w:sz w:val="28"/>
          <w:sz w:val="28"/>
          <w:szCs w:val="28"/>
          <w:rtl w:val="true"/>
          <w:lang w:bidi="fa-IR"/>
        </w:rPr>
        <w:t xml:space="preserve">علی در خردسالی بمرد ولی هاله پس از پدر و مادر بجا ماند و زندگانی درازی یافت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تعجب میکند که چرا ثروت اباالعاص به هاله نرسید و به پسرعم پدرش زبیر بن عوام انتقال یافت؟ و چرا معاصرین هاله خاموشی گزیدند و در خصوص این ثروت نابود شده و </w:t>
      </w:r>
    </w:p>
    <w:p>
      <w:pPr>
        <w:pStyle w:val="BookText"/>
        <w:rPr/>
      </w:pPr>
      <w:r>
        <w:rPr>
          <w:rFonts w:ascii="IRNazanin" w:hAnsi="IRNazanin" w:eastAsia="IRNazanin"/>
          <w:color w:val="111111"/>
          <w:sz w:val="28"/>
          <w:sz w:val="28"/>
          <w:szCs w:val="28"/>
          <w:rtl w:val="true"/>
          <w:lang w:bidi="fa-IR"/>
        </w:rPr>
        <w:t xml:space="preserve">حق از بین رفته سخنی نگفتند؟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تعصبی که نویسنده نشان داده است تشکر میکنیم ولی این تعصب بی جاست چه در هيچ يک از كتب سيرت ذكرى از ثروت امامه نیامده و همچنین از زندگانی او بعد از زناشویی بیش از سخنی چند نمیتوان یافت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بهیچ وجه مدرک این گفتهٔ لامانس در دست نیست و گویا آن را از یکی از مصادر ضعیف که به نظر وی اهمیت و اعتباری به سزا داشته گرفته است</w:t>
      </w:r>
      <w:r>
        <w:rPr>
          <w:rFonts w:eastAsia="IRNazanin" w:cs="IRNazanin"/>
          <w:color w:val="111111"/>
          <w:sz w:val="28"/>
          <w:szCs w:val="28"/>
          <w:rtl w:val="true"/>
          <w:lang w:bidi="fa-IR"/>
        </w:rPr>
        <w:t xml:space="preserve">. </w:t>
      </w:r>
      <w:bookmarkStart w:id="106" w:name="pg7986_65438"/>
    </w:p>
    <w:p>
      <w:pPr>
        <w:pStyle w:val="Heading2"/>
        <w:numPr>
          <w:ilvl w:val="1"/>
          <w:numId w:val="1"/>
        </w:numPr>
        <w:rPr/>
      </w:pPr>
      <w:bookmarkStart w:id="107" w:name="__RefHeading___Toc6939638_1051229030"/>
      <w:bookmarkStart w:id="108" w:name="_Toc38"/>
      <w:bookmarkEnd w:id="106"/>
      <w:bookmarkEnd w:id="107"/>
      <w:r>
        <w:rPr>
          <w:rtl w:val="true"/>
        </w:rPr>
        <w:t>فصل ششم</w:t>
      </w:r>
      <w:r>
        <w:rPr>
          <w:rtl w:val="true"/>
        </w:rPr>
        <w:t xml:space="preserve">: </w:t>
      </w:r>
      <w:r>
        <w:rPr>
          <w:rtl w:val="true"/>
        </w:rPr>
        <w:t xml:space="preserve">فاطمه </w:t>
      </w:r>
      <w:r>
        <w:rPr>
          <w:rtl w:val="true"/>
        </w:rPr>
        <w:t>(</w:t>
      </w:r>
      <w:r>
        <w:rPr>
          <w:rtl w:val="true"/>
        </w:rPr>
        <w:t>سلام الله علیها</w:t>
      </w:r>
      <w:r>
        <w:rPr>
          <w:rtl w:val="true"/>
        </w:rPr>
        <w:t xml:space="preserve">) </w:t>
      </w:r>
      <w:r>
        <w:rPr>
          <w:rtl w:val="true"/>
        </w:rPr>
        <w:t xml:space="preserve">دختر محمد </w:t>
      </w:r>
      <w:r>
        <w:rPr>
          <w:rtl w:val="true"/>
        </w:rPr>
        <w:t>(</w:t>
      </w:r>
      <w:r>
        <w:rPr>
          <w:rtl w:val="true"/>
        </w:rPr>
        <w:t>صلی الله علیه و آله وسلم</w:t>
      </w:r>
      <w:r>
        <w:rPr>
          <w:rtl w:val="true"/>
        </w:rPr>
        <w:t>) (</w:t>
      </w:r>
      <w:r>
        <w:rPr>
          <w:rtl w:val="true"/>
        </w:rPr>
        <w:t>ص</w:t>
      </w:r>
      <w:r>
        <w:rPr/>
        <w:t>69</w:t>
      </w:r>
      <w:r>
        <w:rPr>
          <w:rtl w:val="true"/>
        </w:rPr>
        <w:t xml:space="preserve"> - </w:t>
      </w:r>
      <w:r>
        <w:rPr/>
        <w:t>75</w:t>
      </w:r>
      <w:r>
        <w:rPr>
          <w:rtl w:val="true"/>
        </w:rPr>
        <w:t>)</w:t>
      </w:r>
      <w:bookmarkEnd w:id="108"/>
    </w:p>
    <w:p>
      <w:pPr>
        <w:pStyle w:val="Heading3"/>
        <w:numPr>
          <w:ilvl w:val="2"/>
          <w:numId w:val="1"/>
        </w:numPr>
        <w:rPr/>
      </w:pPr>
      <w:bookmarkStart w:id="109" w:name="__RefHeading___Toc6939640_1051229030"/>
      <w:bookmarkStart w:id="110" w:name="_Toc39"/>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 xml:space="preserve">لامانس هنگامیکه به ذکر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همچون کسی که در محلی ثابت و استوار جای گرفته باشد، با اطمینان اعتمادی کامل در نفس خود و برای خوانندگان کتابش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فاطمه و اینکه او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است هیچ جاى شك و تردید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از شخصیت این زن تعجب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مورخین در آغاز اهمیتی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نداده اند و چرا این نام پس از ظهور فکر تشیع در اسلام شهرت یافت و از آن به بعد بزرگ شد، و چطور از خواهران دیگر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سایر دختران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گفتگویی در میان نیست</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ذکر نکردن مورخین سیرت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دختران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این مورخین فقط نویسندگان اسلام و پیغمبری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چون پیشرفت اسلام بسته به وجود دختران رسول نبود و آنها نیز هیچگاه داخل در جنگ یا دفاعی نمیشدند و چنان دخالتی هم در سیاست و دین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که مورخین را وادار به شرح و بسط تاریخ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مورخین نیز تنها به ذکر اخباری از ایشان که دارای اهمیتی زیاد یا اثری بزرگ بود اکتفا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تولد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مورخین و خاورشناسان اختلاف است و اگرچه گروهی او را بزرگترین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دیگران نیز سخنانی غیر از این گفته اند ولی حقیقت آنست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دختر پیمبر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و رقیه دو خواهر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و قبل از بعثت با پسران ابولهب زناشویی کردند و پس از نبوت به واسطه بت پرستی شوهران خویش از آنها طلاق گرفتند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گفت که این ازدواج پیش از نبوت و قبل از حکم تحریم زناشویی زن مسلمان با مردی که هم کیش او نباشد واقع شد چه آیه تحریم بعد از هجرت نبوی و در شهر </w:t>
      </w:r>
    </w:p>
    <w:p>
      <w:pPr>
        <w:pStyle w:val="BookText"/>
        <w:rPr/>
      </w:pPr>
      <w:r>
        <w:rPr>
          <w:rFonts w:ascii="IRNazanin" w:hAnsi="IRNazanin" w:eastAsia="IRNazanin"/>
          <w:color w:val="111111"/>
          <w:sz w:val="28"/>
          <w:sz w:val="28"/>
          <w:szCs w:val="28"/>
          <w:rtl w:val="true"/>
          <w:lang w:bidi="fa-IR"/>
        </w:rPr>
        <w:t>مدینه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نزول آیه تحریم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يا ايها الذين آمنوا اذا جاؤكم المؤمنات مهاجرات فامتحنوهن الله اعلم بايمانهن فان علمتموهن مؤمنات فلا ترجعوهن الى الكفار لاهن حل لهم ولاهم يحلون لهن و آتوهم ما انفقوا ولا جناح عليكم ان تنكحوهن اذا آتيتموهن اجورهن ولا تمسكوا بعصم الكوافر واسئلوا ما اتفقتم وليسئلوا ما انفقوا ذلكم حكم الله يحكم بينكم والله عليم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کسانیکه ایمان آورده اید هنگامی که زنهای مؤمن به نام مهاجرت پیش شما آیند ایشان را آزمایش کنید خداوند به ایمان آنها داناتر است، اگر آنها را مؤمن دانستید به نزد کفارشان بازنگردانید چه نه آنها بر کفار حلال اند و نه کفار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زنان خویش خرج کرده اند به آنها پس 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خواستید ایشان را به عقد ازدواج خود در آورید مانعی ندارد در صورتی که مهرشان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دوستی زنان کافر چنگ نزنید و آنچه را در راه ایشان خرج کرده اید طلب کنید کافران نیز مهر زنان خود را بخواهند</w:t>
      </w:r>
    </w:p>
    <w:p>
      <w:pPr>
        <w:pStyle w:val="BookText"/>
        <w:rPr/>
      </w:pPr>
      <w:r>
        <w:rPr>
          <w:rFonts w:ascii="IRNazanin" w:hAnsi="IRNazanin" w:eastAsia="IRNazanin"/>
          <w:color w:val="111111"/>
          <w:sz w:val="28"/>
          <w:sz w:val="28"/>
          <w:szCs w:val="28"/>
          <w:rtl w:val="true"/>
          <w:lang w:bidi="fa-IR"/>
        </w:rPr>
        <w:t>این فرمان خداست که میان شما داوری میکند و خدا دانا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و رقیه از شوهران خویش طلاق گرفتند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رقیه دختر دیگر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از زینب ازدواج کرد </w:t>
      </w:r>
    </w:p>
    <w:p>
      <w:pPr>
        <w:pStyle w:val="BookText"/>
        <w:rPr/>
      </w:pPr>
      <w:r>
        <w:rPr>
          <w:rFonts w:ascii="IRNazanin" w:hAnsi="IRNazanin" w:eastAsia="IRNazanin"/>
          <w:color w:val="111111"/>
          <w:sz w:val="28"/>
          <w:sz w:val="28"/>
          <w:szCs w:val="28"/>
          <w:rtl w:val="true"/>
          <w:lang w:bidi="fa-IR"/>
        </w:rPr>
        <w:t>و طلاق او از شوهرش قبل از هجرت اولی مسلمانان به حبشه اتفاق افتاد زیرا هنگام رفتن مسلمانان به حبشه این زن با شوهر دوم خویش عثمان بن عفان همراه بود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پس تعجب لامانس از زناشویی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مرد بت پرست گفتگویی بی نتیجه و سخنی بی ارج است چه همانطور که پیش از این نیز بیان کردیم این ازدواج قبل از اسلام و شروع به دعوت نبوی صورت گرفت و پیش از نزول آیه تحریم انجام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کلبی گوید تولد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رقیه اتفاق افتاد ولی این قولی ضعیف است و چنین اشتباهی برای غیر از او از مورخین دیگر نیز مانند مقريزى وابن الجوزى و صاحب</w:t>
      </w:r>
    </w:p>
    <w:p>
      <w:pPr>
        <w:pStyle w:val="BookText"/>
        <w:rPr/>
      </w:pPr>
      <w:r>
        <w:rPr>
          <w:rFonts w:ascii="IRNazanin" w:hAnsi="IRNazanin" w:eastAsia="IRNazanin"/>
          <w:color w:val="111111"/>
          <w:sz w:val="28"/>
          <w:sz w:val="28"/>
          <w:szCs w:val="28"/>
          <w:rtl w:val="true"/>
          <w:lang w:bidi="fa-IR"/>
        </w:rPr>
        <w:t>تاریخ خميس رخ داده است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تمام مورخین بر آن است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چنانکه ابن عبدالبر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به وجود آمد و بر هر قولی </w:t>
      </w:r>
      <w:bookmarkStart w:id="111" w:name="pg7986_65442"/>
    </w:p>
    <w:p>
      <w:pPr>
        <w:pStyle w:val="BookText"/>
        <w:rPr/>
      </w:pPr>
      <w:bookmarkEnd w:id="111"/>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که غیر از این باشد توجهی نباید کرد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112" w:name="__RefHeading___Toc6939642_1051229030"/>
      <w:bookmarkStart w:id="113" w:name="_Toc40"/>
      <w:bookmarkEnd w:id="112"/>
      <w:r>
        <w:rPr>
          <w:rtl w:val="true"/>
        </w:rPr>
        <w:t xml:space="preserve">تولد فاطمه </w:t>
      </w:r>
      <w:r>
        <w:rPr>
          <w:rtl w:val="true"/>
        </w:rPr>
        <w:t>(</w:t>
      </w:r>
      <w:r>
        <w:rPr>
          <w:rtl w:val="true"/>
        </w:rPr>
        <w:t>سلام الله علیها</w:t>
      </w:r>
      <w:r>
        <w:rPr>
          <w:rtl w:val="true"/>
        </w:rPr>
        <w:t>)</w:t>
      </w:r>
      <w:bookmarkEnd w:id="113"/>
    </w:p>
    <w:p>
      <w:pPr>
        <w:pStyle w:val="BookText"/>
        <w:rPr/>
      </w:pPr>
      <w:r>
        <w:rPr>
          <w:rFonts w:ascii="IRNazanin" w:hAnsi="IRNazanin" w:eastAsia="IRNazanin"/>
          <w:color w:val="111111"/>
          <w:sz w:val="28"/>
          <w:sz w:val="28"/>
          <w:szCs w:val="28"/>
          <w:rtl w:val="true"/>
          <w:lang w:bidi="fa-IR"/>
        </w:rPr>
        <w:t>تولد فاطمه چه وقت اتفاق افتاد؟</w:t>
      </w:r>
    </w:p>
    <w:p>
      <w:pPr>
        <w:pStyle w:val="BookText"/>
        <w:rPr/>
      </w:pPr>
      <w:r>
        <w:rPr>
          <w:rFonts w:ascii="IRNazanin" w:hAnsi="IRNazanin" w:eastAsia="IRNazanin"/>
          <w:color w:val="111111"/>
          <w:sz w:val="28"/>
          <w:sz w:val="28"/>
          <w:szCs w:val="28"/>
          <w:rtl w:val="true"/>
          <w:lang w:bidi="fa-IR"/>
        </w:rPr>
        <w:t xml:space="preserve">بدین پرسش هر يک از نویسندگان پاسخی جداگانه داده و دربارۀ آن هر کدام از ایشان با شک و تردید سخنی گویند سينجر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اطلاعی از تاریخ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و نه ترتیب ولادت سایر دختران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ضبط میکند و تنها بدین سخن اکتفا مینماید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مورخین سیرت عمر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کتب و اسنادی تعیین کرده اند که آنها به دست ما نرسیده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لامانس این قول را بسیار ضعیف دانسته و آنهایی را که بر چیزهایی که اصلا وجود نداشته باشد اعتماد میکنند استهزاء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مورخین نیز در عمر و سال تولد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آنها گویند ولادتش در آن سال یا حدود آن </w:t>
      </w:r>
    </w:p>
    <w:p>
      <w:pPr>
        <w:pStyle w:val="BookText"/>
        <w:rPr/>
      </w:pPr>
      <w:r>
        <w:rPr>
          <w:rFonts w:ascii="IRNazanin" w:hAnsi="IRNazanin" w:eastAsia="IRNazanin"/>
          <w:color w:val="111111"/>
          <w:sz w:val="28"/>
          <w:sz w:val="28"/>
          <w:szCs w:val="28"/>
          <w:rtl w:val="true"/>
          <w:lang w:bidi="fa-IR"/>
        </w:rPr>
        <w:t>سال که ساختمان کعبه تجدید شد اتفاق افتاد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یعقوبی زمان تولد را پس از نزول وحی میداند ولی این قول هم بسیار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ای دیگر از مورخین بر آنند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از عایشه بزرگتر بود</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مسعودی تولد او را هشت سال پیش از هجرت دانسته گوید عایشه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 سال یعنی در سنۀ شش هجری اولی با محمد و دومی با علی ازدواج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لامانس اگر سخن مسعودی صحیح باشد، می بایست خدیجه در آن هنگام که سنش از شصت سال متجاوز بوده به فاطمه آبستن شده باشد، در صورتی که اولا ممکن نیست زن در چنین سنی بارور شود و دیگر آن که خدیجه در شصت و پنج سالگی دنیا را بدرود گفت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امروز به تحقیق پیوسته و رأی ما همگی بر آن است این که فاطمه در پنجاه و پنج سالگی مادرش یعنی چهار یا پنج سال پیش </w:t>
      </w:r>
    </w:p>
    <w:p>
      <w:pPr>
        <w:pStyle w:val="BookText"/>
        <w:rPr/>
      </w:pPr>
      <w:r>
        <w:rPr>
          <w:rFonts w:ascii="IRNazanin" w:hAnsi="IRNazanin" w:eastAsia="IRNazanin"/>
          <w:color w:val="111111"/>
          <w:sz w:val="28"/>
          <w:sz w:val="28"/>
          <w:szCs w:val="28"/>
          <w:rtl w:val="true"/>
          <w:lang w:bidi="fa-IR"/>
        </w:rPr>
        <w:t>از هجرت دیده بر جهان گشود و غیر از این رأی هر عقیده دیگری موجب گمراهی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سخنی بود که ما راجع به زمان تولد فاطمه بیان کردیم و در آن انواع اختلافات مورخین را باز نمودیم، و اگر چه نظیر این اختلاف در سرتاسر دوران زندگی فاطمه بسیار است ولی خوانندگان باید به خاطر داشته باشند که ما آنچه را برای ایشان نقل میکنیم از صحیحترین اخبار مطمئنترین مصادر گرفته ایم و با آنکه دیگران غیر از این راه براه هایی دیگر نیز رفته اند ولی راهی که ما اختیار کرده ایم استوارتر و برای پیروی کردن سزاوار تر است</w:t>
      </w:r>
      <w:r>
        <w:rPr>
          <w:rFonts w:eastAsia="IRNazanin" w:cs="IRNazanin"/>
          <w:color w:val="111111"/>
          <w:sz w:val="28"/>
          <w:szCs w:val="28"/>
          <w:rtl w:val="true"/>
          <w:lang w:bidi="fa-IR"/>
        </w:rPr>
        <w:t xml:space="preserve">. </w:t>
      </w:r>
      <w:bookmarkStart w:id="114" w:name="pg7986_65445"/>
    </w:p>
    <w:p>
      <w:pPr>
        <w:pStyle w:val="Heading2"/>
        <w:numPr>
          <w:ilvl w:val="1"/>
          <w:numId w:val="1"/>
        </w:numPr>
        <w:rPr/>
      </w:pPr>
      <w:bookmarkStart w:id="115" w:name="__RefHeading___Toc6939644_1051229030"/>
      <w:bookmarkStart w:id="116" w:name="_Toc41"/>
      <w:bookmarkEnd w:id="114"/>
      <w:bookmarkEnd w:id="115"/>
      <w:r>
        <w:rPr>
          <w:rtl w:val="true"/>
        </w:rPr>
        <w:t>فصل هفتم</w:t>
      </w:r>
      <w:r>
        <w:rPr>
          <w:rtl w:val="true"/>
        </w:rPr>
        <w:t xml:space="preserve">: </w:t>
      </w:r>
      <w:r>
        <w:rPr>
          <w:rtl w:val="true"/>
        </w:rPr>
        <w:t xml:space="preserve">فاطمه </w:t>
      </w:r>
      <w:r>
        <w:rPr>
          <w:rtl w:val="true"/>
        </w:rPr>
        <w:t>(</w:t>
      </w:r>
      <w:r>
        <w:rPr>
          <w:rtl w:val="true"/>
        </w:rPr>
        <w:t>سلام الله علیها</w:t>
      </w:r>
      <w:r>
        <w:rPr>
          <w:rtl w:val="true"/>
        </w:rPr>
        <w:t xml:space="preserve">) </w:t>
      </w:r>
      <w:r>
        <w:rPr>
          <w:rtl w:val="true"/>
        </w:rPr>
        <w:t xml:space="preserve">پیش از زناشوئی </w:t>
      </w:r>
      <w:r>
        <w:rPr>
          <w:rtl w:val="true"/>
        </w:rPr>
        <w:t>(</w:t>
      </w:r>
      <w:r>
        <w:rPr>
          <w:rtl w:val="true"/>
        </w:rPr>
        <w:t xml:space="preserve">ص </w:t>
      </w:r>
      <w:r>
        <w:rPr/>
        <w:t>76</w:t>
      </w:r>
      <w:r>
        <w:rPr>
          <w:rtl w:val="true"/>
        </w:rPr>
        <w:t xml:space="preserve"> - </w:t>
      </w:r>
      <w:r>
        <w:rPr/>
        <w:t>87</w:t>
      </w:r>
      <w:r>
        <w:rPr>
          <w:rtl w:val="true"/>
        </w:rPr>
        <w:t>)</w:t>
      </w:r>
      <w:bookmarkEnd w:id="116"/>
    </w:p>
    <w:p>
      <w:pPr>
        <w:pStyle w:val="Heading3"/>
        <w:numPr>
          <w:ilvl w:val="2"/>
          <w:numId w:val="1"/>
        </w:numPr>
        <w:rPr/>
      </w:pPr>
      <w:bookmarkStart w:id="117" w:name="__RefHeading___Toc6939646_1051229030"/>
      <w:bookmarkStart w:id="118" w:name="_Toc42"/>
      <w:bookmarkEnd w:id="117"/>
      <w:r>
        <w:rPr>
          <w:rtl w:val="true"/>
        </w:rPr>
        <w:t xml:space="preserve">زندگانی محمد </w:t>
      </w:r>
      <w:r>
        <w:rPr>
          <w:rtl w:val="true"/>
        </w:rPr>
        <w:t>(</w:t>
      </w:r>
      <w:r>
        <w:rPr>
          <w:rtl w:val="true"/>
        </w:rPr>
        <w:t>صلی الله علیه و آله وسلم</w:t>
      </w:r>
      <w:r>
        <w:rPr>
          <w:rtl w:val="true"/>
        </w:rPr>
        <w:t>)</w:t>
      </w:r>
      <w:bookmarkEnd w:id="118"/>
    </w:p>
    <w:p>
      <w:pPr>
        <w:pStyle w:val="BookText"/>
        <w:rPr/>
      </w:pPr>
      <w:r>
        <w:rPr>
          <w:rFonts w:ascii="IRNazanin" w:hAnsi="IRNazanin" w:eastAsia="IRNazanin"/>
          <w:color w:val="111111"/>
          <w:sz w:val="28"/>
          <w:sz w:val="28"/>
          <w:szCs w:val="28"/>
          <w:rtl w:val="true"/>
          <w:lang w:bidi="fa-IR"/>
        </w:rPr>
        <w:t>در فصول گذشته زندگانی محمد را پیش از ازدواج و پس از آن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گفتار امید من این بود که همواره به ذکر اخباری صحیح و نشر وقایعی ثابت توفیق یابم تا کتاب را به انواع کمال بیارایم و ترتیبش را بر تحقیقی تاریخی استوار سازم، و اگر به توسعه و شرح و بسط در پیرامون زندگانی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نپرداختم و سخن کوتاه آوردم خود برای آن است که زندگانی پیش از نبوت حوادثی مهم در بر ندارد و نیازمند وصف بیشتری نیست و مؤلفین سیرت نیز در زندگانی بعد از نبوت یعنی از آنروز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دعوت اسلام کرد و مردم را به پرستش خدای یگانه خواند، قلم فرسایی کرده و با دقت به شرح و تفصیل آن پرداخته 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زندگانی خانوادگی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آرام و بی </w:t>
      </w:r>
    </w:p>
    <w:p>
      <w:pPr>
        <w:pStyle w:val="BookText"/>
        <w:rPr/>
      </w:pPr>
      <w:r>
        <w:rPr>
          <w:rFonts w:ascii="IRNazanin" w:hAnsi="IRNazanin" w:eastAsia="IRNazanin"/>
          <w:color w:val="111111"/>
          <w:sz w:val="28"/>
          <w:sz w:val="28"/>
          <w:szCs w:val="28"/>
          <w:rtl w:val="true"/>
          <w:lang w:bidi="fa-IR"/>
        </w:rPr>
        <w:t>غوغا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 و شب ها میگذشت بدون آنکه چیزی تازه یا امری قابل بحث و تفصیل در زندگانی او رخ دهد، تنها امر مهمی که پیش از نبوت واقع شد و مورخین آن را بیان کرده اند، نصب حجر الاسود به دست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خویش و رفع اختلاف قریش دربارۀ آن بود و به جز این چیزی دیگر که سزاوار وصف و درخور تفصیل باشد از کتب سیرت و نوشته های مورخین نمیتوان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همگی بر این متفقند که زندگانی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اندازه خوش و آرام بود گوشه گیری را دوست میداشت و همواره خواستار انفراد بود، هر سال روزهای معینی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 در کوهی به نزدیکی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به سر میبرد و خود را تسلیم این زندگی روحانی و گوارا که عواطف و افکارش را فرو گرفته بود میداشت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زن او نیز همیشه در راه آسایش و خوشنودی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مشقت می افکند و برای آنکه زندگانی شوهر را شیرین و نیکو سازد زحمتی زیاده از حد متحمل میشد و </w:t>
      </w:r>
      <w:bookmarkStart w:id="119" w:name="pg7986_65447"/>
    </w:p>
    <w:p>
      <w:pPr>
        <w:pStyle w:val="BookText"/>
        <w:rPr/>
      </w:pPr>
      <w:bookmarkEnd w:id="119"/>
      <w:r>
        <w:rPr>
          <w:rFonts w:ascii="IRNazanin" w:hAnsi="IRNazanin" w:eastAsia="IRNazanin"/>
          <w:color w:val="111111"/>
          <w:sz w:val="28"/>
          <w:sz w:val="28"/>
          <w:szCs w:val="28"/>
          <w:rtl w:val="true"/>
          <w:lang w:bidi="fa-IR"/>
        </w:rPr>
        <w:t>نیکی و عواطف او را دربارۀ خود تقدیر مینمود و در اعماق قلب خویش حس میکرد که شوهرش چون دیگران نیست بلکه از ایشان ممتاز و سزاوار همه گونه تقدیس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پیوسته خدیجه را با نظر دوستی و احترام مخصوصی مینگریست و در قلب خویش منزلتی بزرگ و مكانی رفيع به او اختصاص داده بود، همواره در راه خوشنودیش میکوشید و با آنکه از او کوچکتر بود تا خدیجه حیات داشت وی هرگز به فکر ازدواج با زنی دیگر نیفتاد هنگام زناشویی آن دو، خدیجه چهل ساله بود در صورتی که محمد بیش از بیست و پنج سال نداشت</w:t>
      </w:r>
      <w:r>
        <w:rPr>
          <w:rFonts w:eastAsia="IRNazanin" w:cs="IRNazanin"/>
          <w:color w:val="111111"/>
          <w:sz w:val="28"/>
          <w:szCs w:val="28"/>
          <w:rtl w:val="true"/>
          <w:lang w:bidi="fa-IR"/>
        </w:rPr>
        <w:t>.</w:t>
      </w:r>
    </w:p>
    <w:p>
      <w:pPr>
        <w:pStyle w:val="Heading3"/>
        <w:numPr>
          <w:ilvl w:val="2"/>
          <w:numId w:val="1"/>
        </w:numPr>
        <w:rPr/>
      </w:pPr>
      <w:bookmarkStart w:id="120" w:name="__RefHeading___Toc6939648_1051229030"/>
      <w:bookmarkStart w:id="121" w:name="_Toc43"/>
      <w:bookmarkEnd w:id="120"/>
      <w:r>
        <w:rPr>
          <w:rtl w:val="true"/>
        </w:rPr>
        <w:t xml:space="preserve">خدمات خديجه به محمد </w:t>
      </w:r>
      <w:r>
        <w:rPr>
          <w:rtl w:val="true"/>
        </w:rPr>
        <w:t>(</w:t>
      </w:r>
      <w:r>
        <w:rPr>
          <w:rtl w:val="true"/>
        </w:rPr>
        <w:t>صلی الله علیه و آله وسلم</w:t>
      </w:r>
      <w:r>
        <w:rPr>
          <w:rtl w:val="true"/>
        </w:rPr>
        <w:t>)</w:t>
      </w:r>
      <w:bookmarkEnd w:id="12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مورخین وضعیت خدیجه را در برابر اهتمام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عبادت و تنهایی و گوشه گیری او از مردم و عبادتش در غار حراء با نظری عادی مینگرند و در این باره آنچه از اخبار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عبادت و گفتگوی او باخدا باز میگویند این است که خدیجه توشه چند روزۀ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فراهم میساخت و چون به پایان میرسید توشه ای دیگر برای او مهیا میداشت، در اینجا </w:t>
      </w:r>
      <w:bookmarkStart w:id="122" w:name="pg7986_65448"/>
    </w:p>
    <w:p>
      <w:pPr>
        <w:pStyle w:val="BookText"/>
        <w:rPr/>
      </w:pPr>
      <w:bookmarkEnd w:id="122"/>
      <w:r>
        <w:rPr>
          <w:rFonts w:ascii="IRNazanin" w:hAnsi="IRNazanin" w:eastAsia="IRNazanin"/>
          <w:color w:val="111111"/>
          <w:sz w:val="28"/>
          <w:sz w:val="28"/>
          <w:szCs w:val="28"/>
          <w:rtl w:val="true"/>
          <w:lang w:bidi="fa-IR"/>
        </w:rPr>
        <w:t>مورخین اظهار نظری نمیکنند و با آن که از عواطف زن به خوبی آگاه اند و میدانند که خدیجه محمد را بی اندازه دوست میداشت، نمی پرسند که او چطور به دوری شوهرش راضی میشد و از گوشه گیری او سخنی نمیگفت، برای او توشۀ سفر آماده می ساخت و تا آنجا که می توانست از كمك و موافقت و دوستی با او دریغ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خدیجه تمام اینها را تحمل میکرد؟</w:t>
      </w:r>
    </w:p>
    <w:p>
      <w:pPr>
        <w:pStyle w:val="BookText"/>
        <w:rPr/>
      </w:pPr>
      <w:r>
        <w:rPr>
          <w:rFonts w:ascii="IRNazanin" w:hAnsi="IRNazanin" w:eastAsia="IRNazanin"/>
          <w:color w:val="111111"/>
          <w:sz w:val="28"/>
          <w:sz w:val="28"/>
          <w:szCs w:val="28"/>
          <w:rtl w:val="true"/>
          <w:lang w:bidi="fa-IR"/>
        </w:rPr>
        <w:t>محمد را توشه میداد، به گوشه گیریش راضی میشد، هجران او را بر خود هموار میداشت، با خشم و غضب متعرض دوری او نمیشد، و از این فراق دلتنگ 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او اطمینان داشت شوهرش همان پیمبر مرسلی است که به زودی ظهور خواهد کرد</w:t>
      </w:r>
      <w:r>
        <w:rPr>
          <w:rFonts w:eastAsia="IRNazanin" w:cs="IRNazanin"/>
          <w:color w:val="111111"/>
          <w:sz w:val="28"/>
          <w:szCs w:val="28"/>
          <w:rtl w:val="true"/>
          <w:lang w:bidi="fa-IR"/>
        </w:rPr>
        <w:t>.</w:t>
      </w:r>
    </w:p>
    <w:p>
      <w:pPr>
        <w:pStyle w:val="Heading3"/>
        <w:numPr>
          <w:ilvl w:val="2"/>
          <w:numId w:val="1"/>
        </w:numPr>
        <w:rPr/>
      </w:pPr>
      <w:bookmarkStart w:id="123" w:name="__RefHeading___Toc6939650_1051229030"/>
      <w:bookmarkStart w:id="124" w:name="_Toc44"/>
      <w:bookmarkEnd w:id="123"/>
      <w:r>
        <w:rPr>
          <w:rtl w:val="true"/>
        </w:rPr>
        <w:t>عقاید لامانس</w:t>
      </w:r>
      <w:bookmarkEnd w:id="12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لامانس در جای دیگر از کتاب خود خورشید حقیقت را زیر ابر غرض پنهان کرده و در مقام آن برآمده که از موقعیت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اهمیت او بکاهد و امتیاز وی را نسبت به زنان و دیگر دختران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بردارد و به عقیده خود در </w:t>
      </w:r>
    </w:p>
    <w:p>
      <w:pPr>
        <w:pStyle w:val="BookText"/>
        <w:rPr/>
      </w:pPr>
      <w:r>
        <w:rPr>
          <w:rFonts w:ascii="IRNazanin" w:hAnsi="IRNazanin" w:eastAsia="IRNazanin"/>
          <w:color w:val="111111"/>
          <w:sz w:val="28"/>
          <w:sz w:val="28"/>
          <w:szCs w:val="28"/>
          <w:rtl w:val="true"/>
          <w:lang w:bidi="fa-IR"/>
        </w:rPr>
        <w:t>این مبحث شیوۀ انتقاد تاریخی معاصر را پیش گرفته و مراجعه به كتب سیرت را گواه سخن خود قرار داده است 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از زندگانی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شویم خوب است نظری به کتاب های قدیم سیرت بیفکنیم و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سیرت ابن هشام که 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سخن میگوید و سزاوار است که زندگی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شرح و تفصیل بیان کند فقط دو مرتبه نام این زن ذکر شده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طبقات ابن سعد نیز چیزی بیش از سیرت ابن هشام مذکور نیست و هنگامی که نویسنده از سیرت علی گفتگو میدارد از فاطمه به جز يك كلمه سخنی نمیگوید، ابن حنبل هم در مسند به آوردن سطری چند از زندگانی او اکتفا میکند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 تقدیس و بزرگ داشتی که امروز بهرۀ اهل بیت شده است از دوره دوم اسلام رواج یافته و از آن زمان است که مورخین و نویسندگان شخصیت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بزرگ می شمارند و از اکرام و تقدیس درباره او کوتاهی نمیکنند، </w:t>
      </w:r>
    </w:p>
    <w:p>
      <w:pPr>
        <w:pStyle w:val="BookText"/>
        <w:rPr/>
      </w:pPr>
      <w:r>
        <w:rPr>
          <w:rFonts w:ascii="IRNazanin" w:hAnsi="IRNazanin" w:eastAsia="IRNazanin"/>
          <w:color w:val="111111"/>
          <w:sz w:val="28"/>
          <w:sz w:val="28"/>
          <w:szCs w:val="28"/>
          <w:rtl w:val="true"/>
          <w:lang w:bidi="fa-IR"/>
        </w:rPr>
        <w:t xml:space="preserve">و تعجب آن است که اهتمام ایشان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او فرزندانی که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بیش از توجه و اهتمامی است که نسبت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اغانی که نویسنده آن ابوالفرج اصفهانی و معروف به دوستی علویان میباشد اسم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طور مختصر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احترام فوق العاده او از زمان مسعودى صاحب كتاب مروج مروج الذهب شروع میشود و پس از او یعقوبی و مورخینی که پیرو وی هستند بدین کار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اشاره کرد که خلفای عباسی در ابتدا از نام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در بر قراری ملک خويش نتیجه ها گرفتند ولی بعدها بنابر گفته صاحب كتاب مقاتل الطالبيين</w:t>
      </w:r>
      <w:r>
        <w:rPr>
          <w:rStyle w:val="FootnoteAnchor"/>
          <w:rtl w:val="true"/>
        </w:rPr>
        <w:footnoteReference w:id="23"/>
      </w:r>
      <w:r>
        <w:rPr>
          <w:rFonts w:ascii="IRNazanin" w:hAnsi="IRNazanin" w:eastAsia="IRNazanin"/>
          <w:color w:val="111111"/>
          <w:sz w:val="28"/>
          <w:sz w:val="28"/>
          <w:szCs w:val="28"/>
          <w:rtl w:val="true"/>
          <w:lang w:bidi="fa-IR"/>
        </w:rPr>
        <w:t>این اسم را در دریای خون پنهان داشتند و بکشتن علویان پرداختند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مقاتل الطالبيين اسم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یکسان ذکر شده است</w:t>
      </w:r>
      <w:r>
        <w:rPr>
          <w:rFonts w:eastAsia="IRNazanin" w:cs="IRNazanin"/>
          <w:color w:val="111111"/>
          <w:sz w:val="28"/>
          <w:szCs w:val="28"/>
          <w:rtl w:val="true"/>
          <w:lang w:bidi="fa-IR"/>
        </w:rPr>
        <w:t xml:space="preserve">. </w:t>
      </w:r>
      <w:bookmarkStart w:id="125" w:name="pg7986_65451"/>
    </w:p>
    <w:p>
      <w:pPr>
        <w:pStyle w:val="Heading3"/>
        <w:numPr>
          <w:ilvl w:val="2"/>
          <w:numId w:val="1"/>
        </w:numPr>
        <w:rPr/>
      </w:pPr>
      <w:bookmarkStart w:id="126" w:name="__RefHeading___Toc6939652_1051229030"/>
      <w:bookmarkStart w:id="127" w:name="_Toc45"/>
      <w:bookmarkEnd w:id="125"/>
      <w:bookmarkEnd w:id="126"/>
      <w:r>
        <w:rPr>
          <w:rtl w:val="true"/>
        </w:rPr>
        <w:t>رد و ابطال عقاید لامانس</w:t>
      </w:r>
      <w:bookmarkEnd w:id="127"/>
    </w:p>
    <w:p>
      <w:pPr>
        <w:pStyle w:val="BookText"/>
        <w:rPr/>
      </w:pPr>
      <w:r>
        <w:rPr>
          <w:rFonts w:ascii="IRNazanin" w:hAnsi="IRNazanin" w:eastAsia="IRNazanin"/>
          <w:color w:val="111111"/>
          <w:sz w:val="28"/>
          <w:sz w:val="28"/>
          <w:szCs w:val="28"/>
          <w:rtl w:val="true"/>
          <w:lang w:bidi="fa-IR"/>
        </w:rPr>
        <w:t xml:space="preserve">در واقع ما منکر غفلتی که برای بسیاری از مورخین هنگام شرح زندگانی خانواده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داده است نمی توانیم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باید گفت ایشان قصد چشم پوشی از وقایع نداشته و نیز این غفلت نه تنها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و اگر به کتب سیرت نظر کنیم خواهیم دید که فرزندان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های او هم در این معنی یکسان بوده اند، زیرا نویسندگان كتب سیرت فقط متوجه اسلام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گفتگو از آن دو را در نظر گرفته اند و چون زن ها و فرزندان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دخالتی در کار دین و سیاست نداشته اند به ذکر آنها نپرداخته اند چنانکه نام عایشه را نیز پس از فوت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هنگام که مسلمین برای شنیدن بعضی احادیث و دریافتن پاره ای از امور دین به نزد او رفتند نگاشته 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نمیتوان گفت چشم پوشی مورخین از ذکر فرزندان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نقصی در دین یا تاریخ شده است و نیز گمان نمیرود که زندگانی خانوادگی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w:t>
      </w:r>
    </w:p>
    <w:p>
      <w:pPr>
        <w:pStyle w:val="BookText"/>
        <w:rPr/>
      </w:pPr>
      <w:r>
        <w:rPr>
          <w:rFonts w:ascii="IRNazanin" w:hAnsi="IRNazanin" w:eastAsia="IRNazanin"/>
          <w:color w:val="111111"/>
          <w:sz w:val="28"/>
          <w:sz w:val="28"/>
          <w:szCs w:val="28"/>
          <w:rtl w:val="true"/>
          <w:lang w:bidi="fa-IR"/>
        </w:rPr>
        <w:t>شرح و تفصیل زیادتری باشد چه همه میدانند که زندگانی وی آرام و بی انقلاب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آنکه نویسندگان سیرت از عایشه بیش از دختران و زن های دیگر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گویند این است که آنها تأثیری در حوادث دوره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و خود عایشه هم بعد از وفات شوهر روشی خاص در سیاست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و دخترهای دیگر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زندگانی آرام و ملایم و گوارایی بهره ور بودند که در آن حتى كوچکترین پیش آمدی که قابل بحث و تفصیل باشد روی نداده است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زیبایی و اخلاق شبیه ترین مردم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هنگامیکه در خانه پدر به سر میبرد عزیزترین دخترهای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میرفت و از عواطف مخصوص او بهره ها میبرد،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و این شاید بدان سبب بود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پیری و ناتوانی خدیجه با آنکه طفل بود در خدمت به پدر و توجه به کارهای او نهایت کوشش را داشت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بزرگی به داشتن کمالات شهره و ضرب المثل </w:t>
      </w:r>
      <w:bookmarkStart w:id="128" w:name="pg7986_65453"/>
    </w:p>
    <w:p>
      <w:pPr>
        <w:pStyle w:val="BookText"/>
        <w:rPr/>
      </w:pPr>
      <w:bookmarkEnd w:id="128"/>
      <w:r>
        <w:rPr>
          <w:rFonts w:ascii="IRNazanin" w:hAnsi="IRNazanin" w:eastAsia="IRNazanin"/>
          <w:color w:val="111111"/>
          <w:sz w:val="28"/>
          <w:sz w:val="28"/>
          <w:szCs w:val="28"/>
          <w:rtl w:val="true"/>
          <w:lang w:bidi="fa-IR"/>
        </w:rPr>
        <w:t xml:space="preserve">بود چنانکه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يغضب لغضبك و يرضى لرضاك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خشم تو غضب میكند و به خاطر خرسندیت خوشنود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او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منى يؤذيني ما اذا ها و یریبنی مارابها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من است، هر که او را آزار دهد مرا آزرده میسازد و هر چه وی را در تشویش اندازد مرا به تشویش میافکند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عایشه نیز در حق او چنین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مارأيت افضل من فاطمة الاابيها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جز محمد برتر از فاطمه ندیدم</w:t>
      </w:r>
      <w:r>
        <w:rPr>
          <w:rFonts w:eastAsia="IRNazanin" w:cs="IRNazanin"/>
          <w:color w:val="111111"/>
          <w:sz w:val="28"/>
          <w:szCs w:val="28"/>
          <w:rtl w:val="true"/>
          <w:lang w:bidi="fa-IR"/>
        </w:rPr>
        <w:t>. »</w:t>
      </w:r>
    </w:p>
    <w:p>
      <w:pPr>
        <w:pStyle w:val="Heading3"/>
        <w:numPr>
          <w:ilvl w:val="2"/>
          <w:numId w:val="1"/>
        </w:numPr>
        <w:rPr/>
      </w:pPr>
      <w:bookmarkStart w:id="129" w:name="__RefHeading___Toc6939654_1051229030"/>
      <w:bookmarkStart w:id="130" w:name="_Toc46"/>
      <w:bookmarkEnd w:id="129"/>
      <w:r>
        <w:rPr>
          <w:rtl w:val="true"/>
        </w:rPr>
        <w:t xml:space="preserve">فاطمه </w:t>
      </w:r>
      <w:r>
        <w:rPr>
          <w:rtl w:val="true"/>
        </w:rPr>
        <w:t>(</w:t>
      </w:r>
      <w:r>
        <w:rPr>
          <w:rtl w:val="true"/>
        </w:rPr>
        <w:t>سلام الله علیها</w:t>
      </w:r>
      <w:r>
        <w:rPr>
          <w:rtl w:val="true"/>
        </w:rPr>
        <w:t xml:space="preserve">) </w:t>
      </w:r>
      <w:r>
        <w:rPr>
          <w:rtl w:val="true"/>
        </w:rPr>
        <w:t xml:space="preserve">مادر علی </w:t>
      </w:r>
      <w:r>
        <w:rPr>
          <w:rtl w:val="true"/>
        </w:rPr>
        <w:t>(</w:t>
      </w:r>
      <w:r>
        <w:rPr>
          <w:rtl w:val="true"/>
        </w:rPr>
        <w:t>علیه السلام</w:t>
      </w:r>
      <w:r>
        <w:rPr>
          <w:rtl w:val="true"/>
        </w:rPr>
        <w:t>)</w:t>
      </w:r>
      <w:bookmarkEnd w:id="13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فاطمه پیش از این در میانۀ عرب نیز متداول بود چنانکه زن ابیطالب مادر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بدین اسم نامیده میشد و او همان زن بزرگی است که در خدمت و توجه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خدیجه و در دفاع و یاری وی جایگزین ابیطالب گشت و در راه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آزادانه و بی پروا سخن میگفت، هنگامی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مهبط </w:t>
      </w:r>
      <w:bookmarkStart w:id="131" w:name="pg7986_65454"/>
    </w:p>
    <w:p>
      <w:pPr>
        <w:pStyle w:val="BookText"/>
        <w:rPr/>
      </w:pPr>
      <w:bookmarkEnd w:id="131"/>
      <w:r>
        <w:rPr>
          <w:rFonts w:ascii="IRNazanin" w:hAnsi="IRNazanin" w:eastAsia="IRNazanin"/>
          <w:color w:val="111111"/>
          <w:sz w:val="28"/>
          <w:sz w:val="28"/>
          <w:szCs w:val="28"/>
          <w:rtl w:val="true"/>
          <w:lang w:bidi="fa-IR"/>
        </w:rPr>
        <w:t xml:space="preserve">امن و سرزمین انصار خویش هجرت کرد او نیز با وی برفت و پیوسته در یاری و خدمتش میکوشید تا آنکه وفات یافت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جامۀ خویش را کفن او ساخت ، به قبرش داخل شد و در آن خوابید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نور خدا بر این قبر بتابد و رحمت وی بر آن فیض بخشد و از نسیم عطر آسای پیمبر بویا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کرد با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کنون ندیده ایم چنین رفتاری را که نسبت به فاطمه کردی با دیگران کنی، او جواب داد زیرا پس از ابیطالب کسی نسبت به من مهربانتر از او نبود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132" w:name="__RefHeading___Toc6939656_1051229030"/>
      <w:bookmarkStart w:id="133" w:name="_Toc47"/>
      <w:bookmarkEnd w:id="132"/>
      <w:r>
        <w:rPr>
          <w:rtl w:val="true"/>
        </w:rPr>
        <w:t>مرگ خديجه</w:t>
      </w:r>
      <w:bookmarkEnd w:id="13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زوجه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مهربانترین کس از مردان و زنان بدو و بهترین یاور وی و مواظب ترین مردم به حفظ پیمان های او و فانی ترین شخص در راه دوستی او بود از دنیا میرود،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کودکی نورس و سرگرم بازی است همین که بی تابی و گریه </w:t>
      </w:r>
    </w:p>
    <w:p>
      <w:pPr>
        <w:pStyle w:val="BookText"/>
        <w:rPr/>
      </w:pPr>
      <w:r>
        <w:rPr>
          <w:rFonts w:ascii="IRNazanin" w:hAnsi="IRNazanin" w:eastAsia="IRNazanin"/>
          <w:color w:val="111111"/>
          <w:sz w:val="28"/>
          <w:sz w:val="28"/>
          <w:szCs w:val="28"/>
          <w:rtl w:val="true"/>
          <w:lang w:bidi="fa-IR"/>
        </w:rPr>
        <w:t>پدر را در مرگ او میبیند در غم و اندوه فرو میرود و در فراق مادر اشک ها میریزد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این مصیبت و اندوه بزرگ در دل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تأثیری عمیق میبخشد و تا پایان عمر از او جدا نمی شود و چنانکه بعضی از مستشرقین گفته اند اندوه پی در پی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حزن بی پایان او در تمام مدت عمر سببی به جز دیدن مرگ مادر نداشته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این حالت گاهی به سلامتی بدن فاطمه ضرر میرساند به ویژه آن که او کم بنیه هم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باريک اندام و گندمگون و زیبا چهره بود و به واسطۀ بیتابی در مرگ مادر روز به روز نیروی جسمانی او رو به ضعف ميرفت، پدرش او را بسیار دوست میداشت و با آنکه در آن عهد انجام کارهای خانه با زن بود وی را از این امر منع میکرد، مبادا به سلامتی بدنش خللی وارد آید و یا مرضی بدو راه یابد و به رنج و بیماریش افکند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 اینجا لامانس به روش سابق خود متعرض يک رشته دیگر از بیانات در پیرامون مقایسه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سایر دختران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و سخنانی مجعول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مینماید که یگانه منظور او كاستن از مقام و اهمیت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ما نیازی به بیان آنها نداریم و در پاسخ آن همه سخنان بی سرو ته فقط به ذکر عواطف بی پایان و محبت فوق العاده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بدو اكتفا میکنیم و میگوئیم مبدأ این عواطف همان ذکاوت سرشار و علوم بسیار خود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دوستی پدر را در حق او بیش از پیش موجب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خود را با این گفتار نویسنده ی بزرگ هند امیرعلی به پایان میرسانیم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قداست و انسانیت ممکنست در زن موجود باشد نمونه کاملش را در وجود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یافت</w:t>
      </w:r>
      <w:r>
        <w:rPr>
          <w:rFonts w:eastAsia="IRNazanin" w:cs="IRNazanin"/>
          <w:color w:val="111111"/>
          <w:sz w:val="28"/>
          <w:szCs w:val="28"/>
          <w:rtl w:val="true"/>
          <w:lang w:bidi="fa-IR"/>
        </w:rPr>
        <w:t xml:space="preserve">) </w:t>
      </w:r>
      <w:bookmarkStart w:id="134" w:name="pg7986_65457"/>
    </w:p>
    <w:p>
      <w:pPr>
        <w:pStyle w:val="Heading2"/>
        <w:numPr>
          <w:ilvl w:val="1"/>
          <w:numId w:val="1"/>
        </w:numPr>
        <w:rPr/>
      </w:pPr>
      <w:bookmarkStart w:id="135" w:name="__RefHeading___Toc6939658_1051229030"/>
      <w:bookmarkStart w:id="136" w:name="_Toc48"/>
      <w:bookmarkEnd w:id="134"/>
      <w:bookmarkEnd w:id="135"/>
      <w:r>
        <w:rPr>
          <w:rtl w:val="true"/>
        </w:rPr>
        <w:t>فصل هشتم</w:t>
      </w:r>
      <w:r>
        <w:rPr>
          <w:rtl w:val="true"/>
        </w:rPr>
        <w:t xml:space="preserve">: </w:t>
      </w:r>
      <w:r>
        <w:rPr>
          <w:rtl w:val="true"/>
        </w:rPr>
        <w:t xml:space="preserve">خواستگاری فاطمه </w:t>
      </w:r>
      <w:r>
        <w:rPr>
          <w:rtl w:val="true"/>
        </w:rPr>
        <w:t>(</w:t>
      </w:r>
      <w:r>
        <w:rPr>
          <w:rtl w:val="true"/>
        </w:rPr>
        <w:t>سلام الله علیها</w:t>
      </w:r>
      <w:r>
        <w:rPr>
          <w:rtl w:val="true"/>
        </w:rPr>
        <w:t>) (</w:t>
      </w:r>
      <w:r>
        <w:rPr>
          <w:rtl w:val="true"/>
        </w:rPr>
        <w:t xml:space="preserve">ص </w:t>
      </w:r>
      <w:r>
        <w:rPr/>
        <w:t>88</w:t>
      </w:r>
      <w:r>
        <w:rPr>
          <w:rtl w:val="true"/>
        </w:rPr>
        <w:t xml:space="preserve"> - </w:t>
      </w:r>
      <w:r>
        <w:rPr/>
        <w:t>95</w:t>
      </w:r>
      <w:r>
        <w:rPr>
          <w:rtl w:val="true"/>
        </w:rPr>
        <w:t>)</w:t>
      </w:r>
      <w:bookmarkEnd w:id="136"/>
    </w:p>
    <w:p>
      <w:pPr>
        <w:pStyle w:val="Heading3"/>
        <w:numPr>
          <w:ilvl w:val="2"/>
          <w:numId w:val="1"/>
        </w:numPr>
        <w:rPr/>
      </w:pPr>
      <w:bookmarkStart w:id="137" w:name="__RefHeading___Toc6939660_1051229030"/>
      <w:bookmarkStart w:id="138" w:name="_Toc49"/>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فاطمه چرا دیر بخانۀ شوهر رفت؟</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بعضی گویند این ازدواج در سال دوم هجرت واقع شد و در آن وقت از عمر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 و سه ماه قمری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معتقدند که این امر در شب بیست و یکم ماه محرم سال سوم هجرت اتفاق افتاد و در آن هنگام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ای چنین اظهار میکنند که ازدواج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خواهرش رقیه و پس از جنگ بدر در ده روز اول ماه شوال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وقوع این امر را در سه شنبه ششم ذی حجه سال دوم هجری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منجمله نویسنده این کتاب بر آنند که فاطمه هنگام زفف هيجده ساله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بی نهایت دوست میداشت و مایل نبود لحظه ای او را از خود دور سازد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آنکه دوشیزگان زیبا چهره ای که از هوش سرشار و دانش بسیار برخوردارند و دارای نسبی شریف و خانواده ای بزرگ میباشند چون به زناشوئی با همه کس تن </w:t>
      </w:r>
    </w:p>
    <w:p>
      <w:pPr>
        <w:pStyle w:val="BookText"/>
        <w:rPr/>
      </w:pPr>
      <w:r>
        <w:rPr>
          <w:rFonts w:ascii="IRNazanin" w:hAnsi="IRNazanin" w:eastAsia="IRNazanin"/>
          <w:color w:val="111111"/>
          <w:sz w:val="28"/>
          <w:sz w:val="28"/>
          <w:szCs w:val="28"/>
          <w:rtl w:val="true"/>
          <w:lang w:bidi="fa-IR"/>
        </w:rPr>
        <w:t>در نمیدهند و در انتخاب همسر بی اندازه دقیق اند به ناچار دیرتر از سایرین به خانه شوهر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پدر مقام مادر را بدست آورده و روز به روز بر دوستی پدر نسبت به خویش میافزود و نمی توانست از او کناره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مستشرقین گوید تأخیر ازدواج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فقر و تنگدستی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نمیتوانست دختر خویش را با هدیه ای گرانبها به خانه داماد فرستد، و همو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ثروت خدیجه چه شد؟</w:t>
      </w:r>
    </w:p>
    <w:p>
      <w:pPr>
        <w:pStyle w:val="BookText"/>
        <w:rPr/>
      </w:pPr>
      <w:r>
        <w:rPr>
          <w:rFonts w:ascii="IRNazanin" w:hAnsi="IRNazanin" w:eastAsia="IRNazanin"/>
          <w:color w:val="111111"/>
          <w:sz w:val="28"/>
          <w:sz w:val="28"/>
          <w:szCs w:val="28"/>
          <w:rtl w:val="true"/>
          <w:lang w:bidi="fa-IR"/>
        </w:rPr>
        <w:t xml:space="preserve">گوئیم اولاً اموال خدیجه چندان زیاد نبود که تا زمان عروسی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آن برجای ماند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این ثروت در راه نگهداری و تربیت فرزندان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میرفت، مخارج خانه از آن پرداخت میشد، به مصرف دستگیری بینوایان و كمك به تهی دستان و احسان به فقرا میرسید، یاری مصیبت زده ها و ضرردیدگان هم با آن بود و پس از نبوت نیز قسمتی از آن را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در راه بسط اسلام و نشر دعوت اسلامی صرف میکردند</w:t>
      </w:r>
      <w:r>
        <w:rPr>
          <w:rFonts w:eastAsia="IRNazanin" w:cs="IRNazanin"/>
          <w:color w:val="111111"/>
          <w:sz w:val="28"/>
          <w:szCs w:val="28"/>
          <w:rtl w:val="true"/>
          <w:lang w:bidi="fa-IR"/>
        </w:rPr>
        <w:t xml:space="preserve">. </w:t>
      </w:r>
      <w:bookmarkStart w:id="139" w:name="pg7986_65459"/>
    </w:p>
    <w:p>
      <w:pPr>
        <w:pStyle w:val="BookText"/>
        <w:rPr/>
      </w:pPr>
      <w:bookmarkEnd w:id="139"/>
      <w:r>
        <w:rPr>
          <w:rFonts w:ascii="IRNazanin" w:hAnsi="IRNazanin" w:eastAsia="IRNazanin"/>
          <w:color w:val="111111"/>
          <w:sz w:val="28"/>
          <w:sz w:val="28"/>
          <w:szCs w:val="28"/>
          <w:rtl w:val="true"/>
          <w:lang w:bidi="fa-IR"/>
        </w:rPr>
        <w:t xml:space="preserve">باب تجارت خدیجه هم چنانکه تمام مورخین گفته اند پس از زناشویی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بسته شد و دیگر تجارتی در بین نبود که سودش جبران این همه مخارج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وخديجه بیست و پنج سال با هم زندگی کردند و در این مدت از این مال صرف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کدام ثروت است که با چنین هزینه هنگفتی بتواند بیش از بیست و پنج سال پایدار ماند و دوام پذیرد؟</w:t>
      </w:r>
    </w:p>
    <w:p>
      <w:pPr>
        <w:pStyle w:val="Heading3"/>
        <w:numPr>
          <w:ilvl w:val="2"/>
          <w:numId w:val="1"/>
        </w:numPr>
        <w:rPr/>
      </w:pPr>
      <w:bookmarkStart w:id="140" w:name="__RefHeading___Toc6939662_1051229030"/>
      <w:bookmarkStart w:id="141" w:name="_Toc50"/>
      <w:bookmarkEnd w:id="140"/>
      <w:r>
        <w:rPr>
          <w:rtl w:val="true"/>
        </w:rPr>
        <w:t>ابوبکر و عمر به خواستگاری فاطمه میروند</w:t>
      </w:r>
      <w:bookmarkEnd w:id="141"/>
    </w:p>
    <w:p>
      <w:pPr>
        <w:pStyle w:val="BookText"/>
        <w:rPr/>
      </w:pPr>
      <w:r>
        <w:rPr>
          <w:rFonts w:ascii="IRNazanin" w:hAnsi="IRNazanin" w:eastAsia="IRNazanin"/>
          <w:color w:val="111111"/>
          <w:sz w:val="28"/>
          <w:sz w:val="28"/>
          <w:szCs w:val="28"/>
          <w:rtl w:val="true"/>
          <w:lang w:bidi="fa-IR"/>
        </w:rPr>
        <w:t xml:space="preserve">چنانکه در فصول پیش گفتیم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ماندن فاطمه درخانه خویش مایل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هیجده سالگی رسید ابوبکر او را از پدرش خواستگاری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ابوبکر من در اینکار منتظر پیش آمد و تقديرم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عمر بن خطاب به خواستگاری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همان جوابی را که ابوبکر شنیده بود شنید</w:t>
      </w:r>
      <w:r>
        <w:rPr>
          <w:rFonts w:eastAsia="IRNazanin" w:cs="IRNazanin"/>
          <w:color w:val="111111"/>
          <w:sz w:val="28"/>
          <w:szCs w:val="28"/>
          <w:rtl w:val="true"/>
          <w:lang w:bidi="fa-IR"/>
        </w:rPr>
        <w:t>.</w:t>
      </w:r>
      <w:r>
        <w:rPr>
          <w:rStyle w:val="FootnoteAnchor"/>
          <w:rtl w:val="true"/>
        </w:rPr>
        <w:footnoteReference w:id="29"/>
      </w:r>
      <w:bookmarkStart w:id="142" w:name="pg7986_65460"/>
    </w:p>
    <w:p>
      <w:pPr>
        <w:pStyle w:val="BookText"/>
        <w:rPr/>
      </w:pPr>
      <w:bookmarkEnd w:id="142"/>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دوستی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مضطرب و بی تاب بود، او را بغایت دوست میداشت و مایل بود با وی ازدواج کند زیرا بیش از همه از هوش و ذکاوت و حسن خلق و بلندى مرتبه اش آگاهی داشت، چه آنها هر دو در خانه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یافته و بزرگ شده بودند</w:t>
      </w:r>
      <w:r>
        <w:rPr>
          <w:rFonts w:eastAsia="IRNazanin" w:cs="IRNazanin"/>
          <w:color w:val="111111"/>
          <w:sz w:val="28"/>
          <w:szCs w:val="28"/>
          <w:rtl w:val="true"/>
          <w:lang w:bidi="fa-IR"/>
        </w:rPr>
        <w:t>.</w:t>
      </w:r>
    </w:p>
    <w:p>
      <w:pPr>
        <w:pStyle w:val="Heading3"/>
        <w:numPr>
          <w:ilvl w:val="2"/>
          <w:numId w:val="1"/>
        </w:numPr>
        <w:rPr/>
      </w:pPr>
      <w:bookmarkStart w:id="143" w:name="__RefHeading___Toc6939664_1051229030"/>
      <w:bookmarkStart w:id="144" w:name="_Toc51"/>
      <w:bookmarkEnd w:id="143"/>
      <w:r>
        <w:rPr>
          <w:rtl w:val="true"/>
        </w:rPr>
        <w:t xml:space="preserve">علی </w:t>
      </w:r>
      <w:r>
        <w:rPr>
          <w:rtl w:val="true"/>
        </w:rPr>
        <w:t>(</w:t>
      </w:r>
      <w:r>
        <w:rPr>
          <w:rtl w:val="true"/>
        </w:rPr>
        <w:t>علیه السلام</w:t>
      </w:r>
      <w:r>
        <w:rPr>
          <w:rtl w:val="true"/>
        </w:rPr>
        <w:t>)</w:t>
      </w:r>
      <w:r>
        <w:rPr>
          <w:rtl w:val="true"/>
        </w:rPr>
        <w:t xml:space="preserve">، فاطمه </w:t>
      </w:r>
      <w:r>
        <w:rPr>
          <w:rtl w:val="true"/>
        </w:rPr>
        <w:t>(</w:t>
      </w:r>
      <w:r>
        <w:rPr>
          <w:rtl w:val="true"/>
        </w:rPr>
        <w:t>سلام الله علیها</w:t>
      </w:r>
      <w:r>
        <w:rPr>
          <w:rtl w:val="true"/>
        </w:rPr>
        <w:t xml:space="preserve">) </w:t>
      </w:r>
      <w:r>
        <w:rPr>
          <w:rtl w:val="true"/>
        </w:rPr>
        <w:t>را خواستگاری میکند</w:t>
      </w:r>
      <w:bookmarkEnd w:id="144"/>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خواستگاری کند ولی میترسید مبادا تقاضای او هم چون تقاضای ابوبکر و عمر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میخواست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ازدواج جوانی که از یاران و خانواده خویش باشد در آورد و از طرفی هم مایل به ماندن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خود بود خواهش ابوبکر و عمر را نپذیرفت و با آنکه ایشان انتظار چنین جوابی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طلب آن دو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مورخین سیرت همگی این امر را بیان کرده و گویند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خواستگاری شیخین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اینکار منتظر پیش آمد و قضای الهی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منسوبین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طایفه بنی هاشم با دسته ای از انصار به دور او جمع میشوند و وی را به خواستگاری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ابوبکر و عمر؟</w:t>
      </w:r>
    </w:p>
    <w:p>
      <w:pPr>
        <w:pStyle w:val="BookText"/>
        <w:rPr/>
      </w:pPr>
      <w:r>
        <w:rPr>
          <w:rFonts w:ascii="IRNazanin" w:hAnsi="IRNazanin" w:eastAsia="IRNazanin"/>
          <w:color w:val="111111"/>
          <w:sz w:val="28"/>
          <w:sz w:val="28"/>
          <w:szCs w:val="28"/>
          <w:rtl w:val="true"/>
          <w:lang w:bidi="fa-IR"/>
        </w:rPr>
        <w:t xml:space="preserve">ایشان خویشاوندی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دوستی وی را نسبت به او و نشو و نمای او را در خانه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تذکر میدهند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کار تشویق میشود و به منزل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میگردد سلام میکند و ساکت مینشیند و سخنی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 پسر ابوطالب چیست؟</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و مرحبا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گفتن این دو کلمه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میشود و دیگر سخنی نمیگوید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مدهوش و حیران مجبور به مراجعت میشود چون یاران و دوستانش بر او جمع میشوند و از کارش میپرسند چنین میگوید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چیزی نمیدانم، من در این کار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کردم ولی بیش از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و 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w:t>
      </w:r>
      <w:bookmarkStart w:id="145" w:name="pg7986_65462"/>
    </w:p>
    <w:p>
      <w:pPr>
        <w:pStyle w:val="BookText"/>
        <w:rPr/>
      </w:pPr>
      <w:bookmarkEnd w:id="145"/>
      <w:r>
        <w:rPr>
          <w:rFonts w:ascii="IRNazanin" w:hAnsi="IRNazanin" w:eastAsia="IRNazanin"/>
          <w:color w:val="111111"/>
          <w:sz w:val="28"/>
          <w:sz w:val="28"/>
          <w:szCs w:val="28"/>
          <w:rtl w:val="true"/>
          <w:lang w:bidi="fa-IR"/>
        </w:rPr>
        <w:t>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کلمه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او را مژده دادند و خاطرش را خوش ساختند</w:t>
      </w:r>
      <w:r>
        <w:rPr>
          <w:rFonts w:eastAsia="IRNazanin" w:cs="IRNazanin"/>
          <w:color w:val="111111"/>
          <w:sz w:val="28"/>
          <w:szCs w:val="28"/>
          <w:rtl w:val="true"/>
          <w:lang w:bidi="fa-IR"/>
        </w:rPr>
        <w:t>.</w:t>
      </w:r>
    </w:p>
    <w:p>
      <w:pPr>
        <w:pStyle w:val="Heading3"/>
        <w:numPr>
          <w:ilvl w:val="2"/>
          <w:numId w:val="1"/>
        </w:numPr>
        <w:rPr/>
      </w:pPr>
      <w:bookmarkStart w:id="146" w:name="__RefHeading___Toc6939666_1051229030"/>
      <w:bookmarkStart w:id="147" w:name="_Toc52"/>
      <w:bookmarkEnd w:id="146"/>
      <w:r>
        <w:rPr>
          <w:rtl w:val="true"/>
        </w:rPr>
        <w:t xml:space="preserve">علی بن ابیطالب </w:t>
      </w:r>
      <w:r>
        <w:rPr>
          <w:rtl w:val="true"/>
        </w:rPr>
        <w:t>(</w:t>
      </w:r>
      <w:r>
        <w:rPr>
          <w:rtl w:val="true"/>
        </w:rPr>
        <w:t>علیه السلام</w:t>
      </w:r>
      <w:r>
        <w:rPr>
          <w:rtl w:val="true"/>
        </w:rPr>
        <w:t>)</w:t>
      </w:r>
      <w:bookmarkEnd w:id="147"/>
    </w:p>
    <w:p>
      <w:pPr>
        <w:pStyle w:val="BookText"/>
        <w:rPr/>
      </w:pPr>
      <w:r>
        <w:rPr>
          <w:rFonts w:ascii="IRNazanin" w:hAnsi="IRNazanin" w:eastAsia="IRNazanin"/>
          <w:color w:val="111111"/>
          <w:sz w:val="28"/>
          <w:sz w:val="28"/>
          <w:szCs w:val="28"/>
          <w:rtl w:val="true"/>
          <w:lang w:bidi="fa-IR"/>
        </w:rPr>
        <w:t xml:space="preserve">در کتب سیرت از زندگانی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نبوت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زیادی نیست و آنچه میدانیم این است که او در خانه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یافت و به اخلاق کریم وی متخلق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دوره خردسالی را بین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و دخترانش به پایان رسانید، عهد کودکی را با اطفال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 و دربازی با آنها شرکت میجست و از زندگانی روحانی و گوارایی که در فصول گذشته به خوبی آن را مجسم کردیم بهره ور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مستشرقین اقدام ابوطالب را در تسلیم پسرش به دست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تربیت و نگهداری او را در خانه وی امری غریب و مستبعد میشمارد، گویا این شخص فراموش کرده است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خانه ابیطالب تربیت و بزرگ شد و ابیطالب با وجود تنگدستی به نگهبانی و محافظت او کوشش داشت، بدین سبب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ازدواج با خدیجه که </w:t>
      </w:r>
    </w:p>
    <w:p>
      <w:pPr>
        <w:pStyle w:val="BookText"/>
        <w:rPr/>
      </w:pPr>
      <w:r>
        <w:rPr>
          <w:rFonts w:ascii="IRNazanin" w:hAnsi="IRNazanin" w:eastAsia="IRNazanin"/>
          <w:color w:val="111111"/>
          <w:sz w:val="28"/>
          <w:sz w:val="28"/>
          <w:szCs w:val="28"/>
          <w:rtl w:val="true"/>
          <w:lang w:bidi="fa-IR"/>
        </w:rPr>
        <w:t>زنی ثروتمند و بی نیاز بود لازم دانست به پاداش زحمات عم خویش دربارۀ خود و عطف و توجهی که پیش از این در راه تربیت او به کار برده بود با گرفتن یکی از فرزندانش از بار سنگین مخارج او تا حدی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تعجب و انکار بیجاست چه همۀ مورخین نیز بر تربیت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رأى و هم نظرند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این شخص در جای دیگر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علی بن ابیطالب با محمد به مدینه هجرت نکرد و دیرتر از او به این سفر رفت؟ </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امر آشکار است زیرا همین که قریش بر کشتن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کردند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او در بسترش خوابید تا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کرد، پس از آن نیز متوجه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اعزام وی به مدینه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ابن هشام گوید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 عباس به مدینه برد و دسته ای دیگر گویند به همراهی زید بن حارثه رفت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پس طبعاً مهاجرتش به مكه اندكى تأخير شد این اختلاف اهمیت زیادی ندارد و ما بدان جهت به شرح </w:t>
      </w:r>
    </w:p>
    <w:p>
      <w:pPr>
        <w:pStyle w:val="BookText"/>
        <w:rPr/>
      </w:pPr>
      <w:r>
        <w:rPr>
          <w:rFonts w:ascii="IRNazanin" w:hAnsi="IRNazanin" w:eastAsia="IRNazanin"/>
          <w:color w:val="111111"/>
          <w:sz w:val="28"/>
          <w:sz w:val="28"/>
          <w:szCs w:val="28"/>
          <w:rtl w:val="true"/>
          <w:lang w:bidi="fa-IR"/>
        </w:rPr>
        <w:t xml:space="preserve">و بسطش پرداختیم که خوانندگان از اختلاف اسناد و تعدد اخبار و تفرقه عقاید آگاه شوند و بدانند که بدون رنج و زحمت بسیار رسیدن به حقیقت دشوار است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شجاعت و هیبت و جرات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انکار و حرف نیست، این صفات از ابتدا در وجود او بود و با وی نشو و نما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کودکی با عموها و پسر عموهایش در اسب سواری شرکت میجست و از همان زمان در گیر و دار کرّ و فر بود، محقق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اسبی بود که برپشت او سوار میشد و او را در دره ها و صحراهای مکه میدوانید و بدین واسطه جرأت و شجاعت خویش را تقویت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های این شجاعت بعد از هجرت در جنگ های اسلام افراشته شد و آثارش در سراسر جزيرة العرب نمودار گشت و شهرت یافت</w:t>
      </w:r>
      <w:r>
        <w:rPr>
          <w:rFonts w:eastAsia="IRNazanin" w:cs="IRNazanin"/>
          <w:color w:val="111111"/>
          <w:sz w:val="28"/>
          <w:szCs w:val="28"/>
          <w:rtl w:val="true"/>
          <w:lang w:bidi="fa-IR"/>
        </w:rPr>
        <w:t xml:space="preserve">. </w:t>
      </w:r>
      <w:bookmarkStart w:id="148" w:name="pg7986_65465"/>
    </w:p>
    <w:p>
      <w:pPr>
        <w:pStyle w:val="Heading2"/>
        <w:numPr>
          <w:ilvl w:val="1"/>
          <w:numId w:val="1"/>
        </w:numPr>
        <w:rPr/>
      </w:pPr>
      <w:bookmarkStart w:id="149" w:name="__RefHeading___Toc6939668_1051229030"/>
      <w:bookmarkStart w:id="150" w:name="_Toc53"/>
      <w:bookmarkEnd w:id="148"/>
      <w:bookmarkEnd w:id="149"/>
      <w:r>
        <w:rPr>
          <w:rtl w:val="true"/>
        </w:rPr>
        <w:t>فصل نهم</w:t>
      </w:r>
      <w:r>
        <w:rPr>
          <w:rtl w:val="true"/>
        </w:rPr>
        <w:t xml:space="preserve">: </w:t>
      </w:r>
      <w:r>
        <w:rPr>
          <w:rtl w:val="true"/>
        </w:rPr>
        <w:t xml:space="preserve">زناشوئی فاطمه </w:t>
      </w:r>
      <w:r>
        <w:rPr>
          <w:rtl w:val="true"/>
        </w:rPr>
        <w:t>(</w:t>
      </w:r>
      <w:r>
        <w:rPr>
          <w:rtl w:val="true"/>
        </w:rPr>
        <w:t>سلام الله علیها</w:t>
      </w:r>
      <w:r>
        <w:rPr>
          <w:rtl w:val="true"/>
        </w:rPr>
        <w:t>) (</w:t>
      </w:r>
      <w:r>
        <w:rPr>
          <w:rtl w:val="true"/>
        </w:rPr>
        <w:t xml:space="preserve">ص </w:t>
      </w:r>
      <w:r>
        <w:rPr/>
        <w:t>96</w:t>
      </w:r>
      <w:r>
        <w:rPr>
          <w:rtl w:val="true"/>
        </w:rPr>
        <w:t xml:space="preserve"> - </w:t>
      </w:r>
      <w:r>
        <w:rPr/>
        <w:t>105</w:t>
      </w:r>
      <w:r>
        <w:rPr>
          <w:rtl w:val="true"/>
        </w:rPr>
        <w:t>)</w:t>
      </w:r>
      <w:bookmarkEnd w:id="150"/>
    </w:p>
    <w:p>
      <w:pPr>
        <w:pStyle w:val="Heading3"/>
        <w:numPr>
          <w:ilvl w:val="2"/>
          <w:numId w:val="1"/>
        </w:numPr>
        <w:rPr/>
      </w:pPr>
      <w:bookmarkStart w:id="151" w:name="__RefHeading___Toc6939670_1051229030"/>
      <w:bookmarkStart w:id="152" w:name="_Toc54"/>
      <w:bookmarkEnd w:id="151"/>
      <w:r>
        <w:rPr>
          <w:rtl w:val="true"/>
        </w:rPr>
        <w:t>گفتگوی ازدواج</w:t>
      </w:r>
      <w:bookmarkEnd w:id="15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جنگ بدر فقیر و بی چیز بود، کاری معین و تجارتی رایج نداشت که به سبب آن بتواند زندگانی وسیع و گوارایی ترتیب دهد و شاید این خود یکی از عللی بود که وی را به تأخیر ازدواج مجبور میداشت تا وقتي كه جنگ بدر پيش آمد و به واسطۀ جنگ آوری ها و رشادت ها كه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نشان داد مقدار معتنابهی از غنائم این کارزار نصیبش شد پس از این جنگ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ازدواج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میل به همسری او گفتگو کرد ولی چنانکه بعضی از مورخین گویند دور نیست که این گفتگو پیش از جنگ بدر صورت گرفته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وقت منتظر پیش آمد روزگار و به دست آوردن مالی برای اجاره خانه و تشکیل اثاثیه آن بوده است تا بتواند به خوبی عروس مقدس خویش را استقبال كند و اينک که غنیمتی از جنگ بدر به چنگ آورده گفتگوی ازدواج را از سر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عادت داشت که هنگام ازدواج هر يک از دخترانش به نزديک اطاق آنها میرفت و با صدای بلند به ایشان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فلانکس نام تو را بر زبان میبرد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آن دختر خاموشی میگزید و سکوت اختیار میکرد دلیل رضا و میل او بدین امر بود، ولی اگر در اتاق را به ملایمت میبست انکار و بی میلی او بدین ازدواج ثابت میشد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دربارۀ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ترتیب مجری گشت و چون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وی را در ازدواج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شد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نمود و مهر خاموشی بر لب زد و معلوم شد که این امر را میپذیرد و بدان رضا میدهد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مورخین در رضایت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ازدواج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 اند و فقط یکی از ایشان چنین اظهار نظر میکند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فقر و تنگدستی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 قبول این امر تردید کرد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ولی این گفته درست نیست چه پدر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همچون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 دست و بی چیز میزیست و چنانکه معروف است خانواده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غذای سیری نمی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خبر جای تعجب نیست زیرا خدیجه گنج قارون را در اختیار نداشت که ابدالدهر برای او بماند و ثروت و دارایی اش در سال های پیش از هجرت به واسطۀ بذل و بخشش او و شوهرش و پیشی گرفتن آن دو بر یکدیگر در كمک به تنگدستان و تیره روزان و درماندگان تمام شده و از بین رفته بود، اينک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تهی دستی پدرش آگاه بود و میدانست که او برای نیکوکاری و احسان به بیچارگان و بینوایان آرزومند داشتن ثروت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چطور ممکن است به سبب فقر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با او تن در ندهد در صورتی که خود او نیز دولتمندتر از وی نبود؟</w:t>
      </w:r>
    </w:p>
    <w:p>
      <w:pPr>
        <w:pStyle w:val="BookText"/>
        <w:rPr/>
      </w:pPr>
      <w:r>
        <w:rPr>
          <w:rFonts w:ascii="IRNazanin" w:hAnsi="IRNazanin" w:eastAsia="IRNazanin"/>
          <w:color w:val="111111"/>
          <w:sz w:val="28"/>
          <w:sz w:val="28"/>
          <w:szCs w:val="28"/>
          <w:rtl w:val="true"/>
          <w:lang w:bidi="fa-IR"/>
        </w:rPr>
        <w:t xml:space="preserve">علاوه بر این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تمام مردم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او آگاهی داشت و بهتر از سایرین به علم و فضلش پی برده بود و درجۀ محبت پدرش را نسبت به وی میدانست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نیکوکارترین کسان نسبت به پدر خویش بود و همواره در حفظ مقام و احترام او میکوشید اگر ازدواج </w:t>
      </w:r>
      <w:bookmarkStart w:id="153" w:name="pg7986_65468"/>
    </w:p>
    <w:p>
      <w:pPr>
        <w:pStyle w:val="BookText"/>
        <w:rPr/>
      </w:pPr>
      <w:bookmarkEnd w:id="153"/>
      <w:r>
        <w:rPr>
          <w:rFonts w:ascii="IRNazanin" w:hAnsi="IRNazanin" w:eastAsia="IRNazanin"/>
          <w:color w:val="111111"/>
          <w:sz w:val="28"/>
          <w:sz w:val="28"/>
          <w:szCs w:val="28"/>
          <w:rtl w:val="true"/>
          <w:lang w:bidi="fa-IR"/>
        </w:rPr>
        <w:t xml:space="preserve">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نمیکرد شاید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خود دلتنگ میساخت، در صورتی که دختری 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 از بدی کردن و اذیت رساندن نسبت به پدری همچون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154" w:name="__RefHeading___Toc6939672_1051229030"/>
      <w:bookmarkStart w:id="155" w:name="_Toc55"/>
      <w:bookmarkEnd w:id="154"/>
      <w:r>
        <w:rPr>
          <w:rtl w:val="true"/>
        </w:rPr>
        <w:t xml:space="preserve">فرستاده پیغمبر </w:t>
      </w:r>
      <w:r>
        <w:rPr>
          <w:rtl w:val="true"/>
        </w:rPr>
        <w:t>(</w:t>
      </w:r>
      <w:r>
        <w:rPr>
          <w:rtl w:val="true"/>
        </w:rPr>
        <w:t>صلی الله علیه و آله وسلم</w:t>
      </w:r>
      <w:r>
        <w:rPr>
          <w:rtl w:val="true"/>
        </w:rPr>
        <w:t>)</w:t>
      </w:r>
      <w:bookmarkEnd w:id="155"/>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به طلب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گشت و در برابر او ایستاد از وی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ازدواج چیزی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به جز اسبی و زره ای چیزی دیگر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زره از غنائمی بود که در جنگ بدر خداوند نصیب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فروش زره امر داد تا بهای آن را صرف تجهیز عروس خویش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با عجله و شتاب به بازار شتافت وزره را به بهای چهار صد و هفتاد در هم به عثمان بن عفان فروخت، پول ها را گرفت و برطرف جامۀ خویش گره زد و چون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آنها را پیش او گذاشت 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قیمت زره میباشد</w:t>
      </w:r>
      <w:r>
        <w:rPr>
          <w:rFonts w:eastAsia="IRNazanin" w:cs="IRNazanin"/>
          <w:color w:val="111111"/>
          <w:sz w:val="28"/>
          <w:szCs w:val="28"/>
          <w:rtl w:val="true"/>
          <w:lang w:bidi="fa-IR"/>
        </w:rPr>
        <w:t>. »</w:t>
      </w:r>
    </w:p>
    <w:p>
      <w:pPr>
        <w:pStyle w:val="Heading3"/>
        <w:numPr>
          <w:ilvl w:val="2"/>
          <w:numId w:val="1"/>
        </w:numPr>
        <w:rPr/>
      </w:pPr>
      <w:bookmarkStart w:id="156" w:name="__RefHeading___Toc6939674_1051229030"/>
      <w:bookmarkStart w:id="157" w:name="_Toc56"/>
      <w:bookmarkEnd w:id="156"/>
      <w:r>
        <w:rPr>
          <w:rtl w:val="true"/>
        </w:rPr>
        <w:t>خرید جهیز</w:t>
      </w:r>
      <w:bookmarkEnd w:id="15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در هم از آنها را برای خرید عطر و بوی خوش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bookmarkStart w:id="158" w:name="pg7986_65469"/>
    </w:p>
    <w:p>
      <w:pPr>
        <w:pStyle w:val="BookText"/>
        <w:rPr/>
      </w:pPr>
      <w:bookmarkEnd w:id="158"/>
      <w:r>
        <w:rPr>
          <w:rFonts w:ascii="IRNazanin" w:hAnsi="IRNazanin" w:eastAsia="IRNazanin"/>
          <w:color w:val="111111"/>
          <w:sz w:val="28"/>
          <w:sz w:val="28"/>
          <w:szCs w:val="28"/>
          <w:rtl w:val="true"/>
          <w:lang w:bidi="fa-IR"/>
        </w:rPr>
        <w:t xml:space="preserve">داد و بقیه را برای تهیه جهیز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را بسیار دوست میداشت و همیشه بهترین و خوشبو ترین آن را استعمال میکرد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چون از خرید جهیز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دو بازو بند نقره، يک پيراهن به قیمت هفت درهم، يک مقنعه به ارزش چهار درهم، يک عدد قطيفه ی سياه رنگ، تختی که روی پایه های آن را با پوست خرمای بافته شده پوشانده بودند، دو دست رختخواب از کتان مصر، چهار بالش از پوست طایف، پرده ای از صوف، حصیری هجرى، يک دست آس و بادیه ای از مس، يک مشک، كاسه ای چوبين برای شیر، مشربه ای از پوست، دو عدد سبو، يک آرد بیز و ظرفی از خزف سبز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فراغت یافتند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انصار و یاران خویش را در مجلس جشن دعوت کرد و پس از حضور ایشان این خطبه را آغاز نمود</w:t>
      </w:r>
      <w:r>
        <w:rPr>
          <w:rFonts w:eastAsia="IRNazanin" w:cs="IRNazanin"/>
          <w:color w:val="111111"/>
          <w:sz w:val="28"/>
          <w:szCs w:val="28"/>
          <w:rtl w:val="true"/>
          <w:lang w:bidi="fa-IR"/>
        </w:rPr>
        <w:t>.</w:t>
      </w:r>
    </w:p>
    <w:p>
      <w:pPr>
        <w:pStyle w:val="Heading3"/>
        <w:numPr>
          <w:ilvl w:val="2"/>
          <w:numId w:val="1"/>
        </w:numPr>
        <w:rPr/>
      </w:pPr>
      <w:bookmarkStart w:id="159" w:name="__RefHeading___Toc6939676_1051229030"/>
      <w:bookmarkStart w:id="160" w:name="_Toc57"/>
      <w:bookmarkEnd w:id="159"/>
      <w:r>
        <w:rPr>
          <w:rtl w:val="true"/>
        </w:rPr>
        <w:t>خطبه عقد</w:t>
      </w:r>
      <w:bookmarkEnd w:id="16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المحمود بنعمته، المعين بقدرته، المطاع سلطانه، المهروب اليه من عذابه، النافذ امره فى ارضه و سمائه، الذى </w:t>
      </w:r>
    </w:p>
    <w:p>
      <w:pPr>
        <w:pStyle w:val="BookText"/>
        <w:rPr/>
      </w:pPr>
      <w:r>
        <w:rPr>
          <w:rFonts w:ascii="IRNazanin" w:hAnsi="IRNazanin" w:eastAsia="IRNazanin"/>
          <w:color w:val="111111"/>
          <w:sz w:val="28"/>
          <w:sz w:val="28"/>
          <w:szCs w:val="28"/>
          <w:rtl w:val="true"/>
          <w:lang w:bidi="fa-IR"/>
        </w:rPr>
        <w:t xml:space="preserve">خلق الخلق بقدرته، و میز هم باحكامه و اعزهم بدينه راکر مهم بنبيه ان الله عز وجل جعل المصاهرة نسباً لاحقاً وامراً ،مفترضاً وحكماً عادلاً وخيراً جامعاً، و اوشح، بها الارحام، والزمها الانام فقال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الذى خلق من الماء بشراً فجعله نسباً و مهراً وكان ربك قديراً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 الله تعالى يجرى على قضائه و قضائه يجرى على قدره و لكل قضاء قدر ولكل قدر اجل ولكل اجل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الله تعالی امر نی ان ازوج فاطمه من علی و اشهدكم انى زوجت فاطمه من على على اربعماته مثقال ،فضه ان ،رضى بذلك ، على السنة القائمه و الفريضة الواجبه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به نعمتش حمد میشود و به تواناییش پرستش میگردد، سلطنت او مطاع است و فرار مردم از ترس عذابش به سوی خود اوست، حکم او در زمین و آسمان نافذ و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مردم را به قدرت خویش بیافرید، ایشان را به احکام خود امتیاز داد و به دین خویش و پیمبر برگزیده اش گرامی داشت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عزوجل ازدواج را نسب دوم قرار داد، آن را امری واجب و حکمی عادل و خیری جامع دانست </w:t>
      </w:r>
    </w:p>
    <w:p>
      <w:pPr>
        <w:pStyle w:val="BookText"/>
        <w:rPr/>
      </w:pPr>
      <w:r>
        <w:rPr>
          <w:rFonts w:ascii="IRNazanin" w:hAnsi="IRNazanin" w:eastAsia="IRNazanin"/>
          <w:color w:val="111111"/>
          <w:sz w:val="28"/>
          <w:sz w:val="28"/>
          <w:szCs w:val="28"/>
          <w:rtl w:val="true"/>
          <w:lang w:bidi="fa-IR"/>
        </w:rPr>
        <w:t>ازدواج را سبب زینت خویشاوندی گردانید و تمام مردم را بدان ملزم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پروردگاری که بشر را از آب آفرید و برای وی ازدواج و نسبی قرارداد او خداوندی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بر قضای او و قضای او بر قدر وی جاری میشود هر قضایی را قدری و هر قدری را مدتی و هر مدتی را سرنوشتی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مرا به ازدواج فاطمه با علی امر داد و من شما را گواه میگیرم به اینکه فاطمه را بر سنت الهی و حکم واجب خداوندی با مهر چهل مثقال سیم به ازدواج علی در آوردم اگر بدان راضی باشد</w:t>
      </w:r>
      <w:r>
        <w:rPr>
          <w:rFonts w:eastAsia="IRNazanin" w:cs="IRNazanin"/>
          <w:color w:val="111111"/>
          <w:sz w:val="28"/>
          <w:szCs w:val="28"/>
          <w:rtl w:val="true"/>
          <w:lang w:bidi="fa-IR"/>
        </w:rPr>
        <w:t xml:space="preserve">. » </w:t>
      </w:r>
      <w:r>
        <w:rPr>
          <w:rStyle w:val="FootnoteAnchor"/>
          <w:rtl w:val="true"/>
        </w:rPr>
        <w:footnoteReference w:id="3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الله المحمود بنعمته، المعبود بقدرته، المطاع سلطانه، المرهوب من عذابه، المرغوب اليه فيما عنده، النافذ امره في سمائه وارضه الذى خلق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بقدرته و میز هم بحكمته و احكمهم بعزته و اعزهم بدینه و اگر مهم بنبيه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الله عز وجل جعل المصاهرة نسباً لاحقاً و امراً مفترضاً نسخ بها الاثام</w:t>
      </w:r>
    </w:p>
    <w:p>
      <w:pPr>
        <w:pStyle w:val="BookText"/>
        <w:rPr/>
      </w:pP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ثم ان الله تعالى امرنی ان ازوج فاطمه من علی و قد زوجته على اربعماة مثقال فضه ارضیت یا علی؟</w:t>
      </w:r>
    </w:p>
    <w:p>
      <w:pPr>
        <w:pStyle w:val="BookText"/>
        <w:rPr/>
      </w:pPr>
      <w:r>
        <w:rPr>
          <w:rFonts w:ascii="IRNazanin" w:hAnsi="IRNazanin" w:eastAsia="IRNazanin"/>
          <w:color w:val="111111"/>
          <w:sz w:val="28"/>
          <w:sz w:val="28"/>
          <w:szCs w:val="28"/>
          <w:rtl w:val="true"/>
          <w:lang w:bidi="fa-IR"/>
        </w:rPr>
        <w:t>پس رو به علی کرده گفت آیا راضی هستی؟</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عن الله و عن رسوله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الله شملكما و اسعد جد كماو بارك عليكما و اخرج منكما كثيراً طيباً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علی این خطبه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شکر آلانعمه و ایادیه الا و لا اله الله شهادة تبلغه و ترضیه و صلى الله على محمد صلوة تزلفه وتحظيه و النكاح مما امر الله عز وجل به و رضیه و مجلسنا هذا مما قضاه الله و اذن فيه وقد زوجنى رسول الله ابنته فاطمه و جعلت صداقها در عى هذا وقد رضيت بذلك فاسئلوه و اشهدوا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خطبه به پایان رسید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را به حسن معاشرت دعا کرد و از خداوند نسلی صالح و مبارک برای ایشان طلبید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از خرما حاضر ساخته پیش مهاجرین و انصار گذاشت و ایشان را به خوردن دعوت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ازدواج صورت گرفت و مدعوین در حالى که سعادت و رفاه عروس و داماد را از خدا میخواستند و ایشان را به آوردن نسلی مبارک و میمون دعا می کردند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 سلمه خواست تا دختر خویش را به خانۀ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و آنها را از ورود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دقیقه ای چند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خانۀ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جا آوردن نماز عشاء به جانب مسجد شتافت و چون از نماز فراغت یافت مشکی از آب به دست گرفته به خانۀ علی روان 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 خانه رسید دو سوره از قرآن کریم و ادعیه ای چند بر مشک خواند و عروس و داماد را به آشامیدن و وضو گرفتن از آن آب امر داد و سپس کمی از آن را بر سر آن دو پاشید و چون میخواست از ایشان جدا شود فاطمه بنای گریستن گذاشت، </w:t>
      </w:r>
      <w:bookmarkStart w:id="161" w:name="pg7986_65474"/>
    </w:p>
    <w:p>
      <w:pPr>
        <w:pStyle w:val="BookText"/>
        <w:rPr/>
      </w:pPr>
      <w:bookmarkEnd w:id="161"/>
      <w:r>
        <w:rPr>
          <w:rFonts w:ascii="IRNazanin" w:hAnsi="IRNazanin" w:eastAsia="IRNazanin"/>
          <w:color w:val="111111"/>
          <w:sz w:val="28"/>
          <w:sz w:val="28"/>
          <w:szCs w:val="28"/>
          <w:rtl w:val="true"/>
          <w:lang w:bidi="fa-IR"/>
        </w:rPr>
        <w:t>پیغمبر دست مهر و عطوفت برسر و رویش کشید و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من تو را به امانت نزد مردی سپردم که ایمانش قویتر از ایمان هر فرد دیگر و علمش زیادتر از علم تمام مردم است، او داناترین فرد خاندان ماست، اخلاقش از همه پسندیده تر و وجودش از همه شریفتر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فاطمه سببی به جز جدایی و دوری از پدر عزیزش نداشت و چنین حالتی بیشتر اوقات برای زنانی که پیش از ازدواج خانه خود را ترک میگویند و به خانه دیگری میروند دست میدهد و آنان را متأثر و اندوهگین میسازد</w:t>
      </w:r>
      <w:r>
        <w:rPr>
          <w:rFonts w:eastAsia="IRNazanin" w:cs="IRNazanin"/>
          <w:color w:val="111111"/>
          <w:sz w:val="28"/>
          <w:szCs w:val="28"/>
          <w:rtl w:val="true"/>
          <w:lang w:bidi="fa-IR"/>
        </w:rPr>
        <w:t>.</w:t>
      </w:r>
    </w:p>
    <w:p>
      <w:pPr>
        <w:pStyle w:val="Heading3"/>
        <w:numPr>
          <w:ilvl w:val="2"/>
          <w:numId w:val="1"/>
        </w:numPr>
        <w:rPr/>
      </w:pPr>
      <w:bookmarkStart w:id="162" w:name="__RefHeading___Toc6939678_1051229030"/>
      <w:bookmarkStart w:id="163" w:name="_Toc58"/>
      <w:bookmarkEnd w:id="162"/>
      <w:r>
        <w:rPr>
          <w:rtl w:val="true"/>
        </w:rPr>
        <w:t>تاریخ ازدواج</w:t>
      </w:r>
      <w:bookmarkEnd w:id="16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تمام مورخین گفته اند تاریخ ازدواج پس از جنگ بدر </w:t>
      </w:r>
      <w:r>
        <w:rPr>
          <w:rStyle w:val="FootnoteAnchor"/>
          <w:rtl w:val="true"/>
        </w:rPr>
        <w:footnoteReference w:id="39"/>
      </w:r>
      <w:r>
        <w:rPr>
          <w:rFonts w:ascii="IRNazanin" w:hAnsi="IRNazanin" w:eastAsia="IRNazanin"/>
          <w:color w:val="111111"/>
          <w:sz w:val="28"/>
          <w:sz w:val="28"/>
          <w:szCs w:val="28"/>
          <w:rtl w:val="true"/>
          <w:lang w:bidi="fa-IR"/>
        </w:rPr>
        <w:t xml:space="preserve">و در آن هنگام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 ساله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پنجساله بود</w:t>
      </w:r>
      <w:r>
        <w:rPr>
          <w:rFonts w:eastAsia="IRNazanin" w:cs="IRNazanin"/>
          <w:color w:val="111111"/>
          <w:sz w:val="28"/>
          <w:szCs w:val="28"/>
          <w:rtl w:val="true"/>
          <w:lang w:bidi="fa-IR"/>
        </w:rPr>
        <w:t xml:space="preserve">. </w:t>
      </w:r>
      <w:bookmarkStart w:id="164" w:name="pg7986_65475"/>
    </w:p>
    <w:p>
      <w:pPr>
        <w:pStyle w:val="Heading2"/>
        <w:numPr>
          <w:ilvl w:val="1"/>
          <w:numId w:val="1"/>
        </w:numPr>
        <w:rPr/>
      </w:pPr>
      <w:bookmarkStart w:id="165" w:name="__RefHeading___Toc6939680_1051229030"/>
      <w:bookmarkStart w:id="166" w:name="_Toc59"/>
      <w:bookmarkEnd w:id="164"/>
      <w:bookmarkEnd w:id="165"/>
      <w:r>
        <w:rPr>
          <w:rtl w:val="true"/>
        </w:rPr>
        <w:t>فصل دهم</w:t>
      </w:r>
      <w:r>
        <w:rPr>
          <w:rtl w:val="true"/>
        </w:rPr>
        <w:t xml:space="preserve">: </w:t>
      </w:r>
      <w:r>
        <w:rPr>
          <w:rtl w:val="true"/>
        </w:rPr>
        <w:t xml:space="preserve">در خانه ی فاطمه </w:t>
      </w:r>
      <w:r>
        <w:rPr>
          <w:rtl w:val="true"/>
        </w:rPr>
        <w:t>(</w:t>
      </w:r>
      <w:r>
        <w:rPr>
          <w:rtl w:val="true"/>
        </w:rPr>
        <w:t>سلام الله علیها</w:t>
      </w:r>
      <w:r>
        <w:rPr>
          <w:rtl w:val="true"/>
        </w:rPr>
        <w:t>) (</w:t>
      </w:r>
      <w:r>
        <w:rPr>
          <w:rtl w:val="true"/>
        </w:rPr>
        <w:t xml:space="preserve">ص </w:t>
      </w:r>
      <w:r>
        <w:rPr/>
        <w:t>106</w:t>
      </w:r>
      <w:r>
        <w:rPr>
          <w:rtl w:val="true"/>
        </w:rPr>
        <w:t xml:space="preserve"> - </w:t>
      </w:r>
      <w:r>
        <w:rPr/>
        <w:t>119</w:t>
      </w:r>
      <w:r>
        <w:rPr>
          <w:rtl w:val="true"/>
        </w:rPr>
        <w:t>)</w:t>
      </w:r>
      <w:bookmarkEnd w:id="166"/>
    </w:p>
    <w:p>
      <w:pPr>
        <w:pStyle w:val="Heading3"/>
        <w:numPr>
          <w:ilvl w:val="2"/>
          <w:numId w:val="1"/>
        </w:numPr>
        <w:rPr/>
      </w:pPr>
      <w:bookmarkStart w:id="167" w:name="__RefHeading___Toc6939682_1051229030"/>
      <w:bookmarkStart w:id="168" w:name="_Toc60"/>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 xml:space="preserve">زناشویی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پایۀ دوستی و تقدیر استوار بود، چه 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ازدواج با کسی که او را دوست نمیداشت مبادرت میکرد و 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محبوب خویش را به همسری کسی که طرف میل و رغبت او نبود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لامانس در این باب مخالف گفتۀ تمام مورخین اظهار نظر میکند ولی چنانکه بارها گفته ایم مقصود او از روشی که در کتب خویش اتخاذ کرده و در هر واقعه و پیش آمدی آن را پیروی میکند دشمنی و کاستن قدر بزرگان اسلام می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گفتۀ مسلمانان و تمام مورخین قدیم و جدید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ترین شخص و کاملترین مرد روزگار بشمار است و هر چند حیله های سیاست و نیرنگ های اداری </w:t>
      </w:r>
    </w:p>
    <w:p>
      <w:pPr>
        <w:pStyle w:val="BookText"/>
        <w:rPr/>
      </w:pPr>
      <w:r>
        <w:rPr>
          <w:rFonts w:ascii="IRNazanin" w:hAnsi="IRNazanin" w:eastAsia="IRNazanin"/>
          <w:color w:val="111111"/>
          <w:sz w:val="28"/>
          <w:sz w:val="28"/>
          <w:szCs w:val="28"/>
          <w:rtl w:val="true"/>
          <w:lang w:bidi="fa-IR"/>
        </w:rPr>
        <w:t xml:space="preserve">را به کار نمیبرد ولی این از اموری نیست که موجب کاستن مقام و اهمیت و مانع نبوغ و وفور عقل او شود، زیرا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دین خویش و نگهداری واجبات خلافت را بیشتر از آن اهمیت میداد تا آن دو را به پرتگاه های دروغ و نيرنگ بكشاند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نیکوکارترین مردم نسبت به مسلمانان بود و در حفظ مقام آنها بیش از همه کوشش داشت و به جز کسانی را که از بزرگان اسلام و صاحب جود و کرامت و خداوند اخلاق بودند بر ایشان حکم روا نمیساخت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مستشرق مزبور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سالگی به خانه شوهر رفت، ولی فساد این قول را پیش از این آشکار ساختیم و به استناد اقوال جميع مورخین چنین گفتیم که عمر او هنگام زناشوئی از هیجده سال تجاوز نمیکرد و سبب تأخیر ازدواج وی به جز دوستی رسول خدا نسبت بدو و میل به مصاحبت با او چیزی دیگر نبود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جایی دیگر بر نبودن تختخواب در خانه فاطمه و علی خرده گیری کرده است، گویی تختخواب از لوازم سعادت و زندگی بشمار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لامانس در میان مستشرقین </w:t>
      </w:r>
    </w:p>
    <w:p>
      <w:pPr>
        <w:pStyle w:val="BookText"/>
        <w:rPr/>
      </w:pPr>
      <w:r>
        <w:rPr>
          <w:rFonts w:ascii="IRNazanin" w:hAnsi="IRNazanin" w:eastAsia="IRNazanin"/>
          <w:color w:val="111111"/>
          <w:sz w:val="28"/>
          <w:sz w:val="28"/>
          <w:szCs w:val="28"/>
          <w:rtl w:val="true"/>
          <w:lang w:bidi="fa-IR"/>
        </w:rPr>
        <w:t>تنها کسی است که بر این عقیده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همو گوید زن و شوی تهی دست و فقیر بودند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فقر را از آنها دور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گوئیم در آن عهد بیشتر مردم به تنگدستی و بینوایی روزگار میگذرانیدند و نیز رفع تهی دستی از آن دو برای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نبود چه او خود از ایشان تنگدست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لامانس منكر فقر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چنین بیان میکند در آن هنگام که فقر سرتاسر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گرفته بود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یا امامه را که دختر زینب و نوه او بشمار میرفت به زیورها میآراست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 سيرت را جستجو کنیم و به بینیم آیا چنین چیزی که دلالت بر زیور دادن هاله داشته باشد به دست میآوریم یا نه؟ در صحیح بخاری این حدیث از ابن سعد مذکور افتاده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خانواده خویش وارد شد و گردن بندی از جزع در دست داشت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 بند را کسی که بیش از همه دوستش دارم می بخشم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اهل خانه گفتند آن را به دختر ابوبکر خواهی داد ولی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دختر اباالعاص را پیش خواند و با دست خویش گردن بند را به گردن او آویخت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همان خبری است که لامانس در پیرامونش بافندگی هایی کرده و شاخ و برگی بدان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سخنان بر سر همین گردن بند جزع است که معلوم نیست ارزش داشته باشد و فقط مختص به کودکان است و هاله هم چون کوچکترین كودک خانواده پیغمبر بوده به او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اختلاف میان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سخنان او آمده است خبری است که احتمال شک و تردید در آن میرود و بر فرض اینکه صحیح باشد ما در رد آن چنین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کسی را سراغ نداریم که با زن خویش اختلافی نداشته باشد چنانکه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زندگی خانوادگی از این اختلاف برکنار نماند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وقوع اختلاف بين زن و شوهر نه دلیل اکراه آن دو از یکدیگر میباشد بلکه بیشتر اوقات دلیل زیادی محبت </w:t>
      </w:r>
      <w:bookmarkStart w:id="169" w:name="pg7986_65479"/>
    </w:p>
    <w:p>
      <w:pPr>
        <w:pStyle w:val="BookText"/>
        <w:rPr/>
      </w:pPr>
      <w:bookmarkEnd w:id="169"/>
      <w:r>
        <w:rPr>
          <w:rFonts w:ascii="IRNazanin" w:hAnsi="IRNazanin" w:eastAsia="IRNazanin"/>
          <w:color w:val="111111"/>
          <w:sz w:val="28"/>
          <w:sz w:val="28"/>
          <w:szCs w:val="28"/>
          <w:rtl w:val="true"/>
          <w:lang w:bidi="fa-IR"/>
        </w:rPr>
        <w:t>و فرط دوستی و شدت تعصب یکی از آن دو نسبت به دیگری است</w:t>
      </w:r>
      <w:r>
        <w:rPr>
          <w:rFonts w:eastAsia="IRNazanin" w:cs="IRNazanin"/>
          <w:color w:val="111111"/>
          <w:sz w:val="28"/>
          <w:szCs w:val="28"/>
          <w:rtl w:val="true"/>
          <w:lang w:bidi="fa-IR"/>
        </w:rPr>
        <w:t>.</w:t>
      </w:r>
    </w:p>
    <w:p>
      <w:pPr>
        <w:pStyle w:val="Heading3"/>
        <w:numPr>
          <w:ilvl w:val="2"/>
          <w:numId w:val="1"/>
        </w:numPr>
        <w:rPr/>
      </w:pPr>
      <w:bookmarkStart w:id="170" w:name="__RefHeading___Toc6939684_1051229030"/>
      <w:bookmarkStart w:id="171" w:name="_Toc61"/>
      <w:bookmarkEnd w:id="170"/>
      <w:r>
        <w:rPr>
          <w:rtl w:val="true"/>
        </w:rPr>
        <w:t xml:space="preserve">خانه ی فاطمه </w:t>
      </w:r>
      <w:r>
        <w:rPr>
          <w:rtl w:val="true"/>
        </w:rPr>
        <w:t>(</w:t>
      </w:r>
      <w:r>
        <w:rPr>
          <w:rtl w:val="true"/>
        </w:rPr>
        <w:t>سلام الله علیها</w:t>
      </w:r>
      <w:r>
        <w:rPr>
          <w:rtl w:val="true"/>
        </w:rPr>
        <w:t>)</w:t>
      </w:r>
      <w:bookmarkEnd w:id="171"/>
    </w:p>
    <w:p>
      <w:pPr>
        <w:pStyle w:val="BookText"/>
        <w:rPr/>
      </w:pPr>
      <w:r>
        <w:rPr>
          <w:rFonts w:ascii="IRNazanin" w:hAnsi="IRNazanin" w:eastAsia="IRNazanin"/>
          <w:color w:val="111111"/>
          <w:sz w:val="28"/>
          <w:sz w:val="28"/>
          <w:szCs w:val="28"/>
          <w:rtl w:val="true"/>
          <w:lang w:bidi="fa-IR"/>
        </w:rPr>
        <w:t xml:space="preserve">اینجا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روز و بیشتر ساعات شب در آن به سر میبرد، با زن خویش اظهار دوستی میکند و به وجود او خود را دلخوش میدارد و از خویشتن رفع خستگی مینماید و همانطور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فقر صبر و تحمل میکند او نیز بدین زندگانی گاه خوب و گاه بد خرسند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هوای گرم و کشنده ای مدینه را فرا میگیرد و عنان صبر و طاقت از کف مهاجرین به در میبرد و ایشان را دچار سختی های بیشمار و امراض بسیاری میکند به طوری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خویش به دعا میخواهد که این شهر را مورد نظر و علاقه انصار قرار دهد و هوای آن را سالم و محیطش را امن 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هوا و در چنین شهری که دردها و سختی ها از هر طرف بر مهاجرین روی می آورد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خانۀ جدید خوش رهسپار میشود و زندگانی تازه ای پر از آرامش و آسودگی </w:t>
      </w:r>
    </w:p>
    <w:p>
      <w:pPr>
        <w:pStyle w:val="BookText"/>
        <w:rPr/>
      </w:pPr>
      <w:r>
        <w:rPr>
          <w:rFonts w:ascii="IRNazanin" w:hAnsi="IRNazanin" w:eastAsia="IRNazanin"/>
          <w:color w:val="111111"/>
          <w:sz w:val="28"/>
          <w:sz w:val="28"/>
          <w:szCs w:val="28"/>
          <w:rtl w:val="true"/>
          <w:lang w:bidi="fa-IR"/>
        </w:rPr>
        <w:t>و خوشی و سعادت برای علی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همراهی میکند و در انجام مقاصد وی از مساعدتش دریغ نمی دارد و در این کار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 میجوید چه زندگانی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خویش و در میان همسرانش نمونهٔ کامل دوستی و همراهی و مسالمت و مدارا و ترک زحمت و بذل مساعدت به شمار می رود، در این خانه هرگز سخنی تلخ و ناپسند از زبان او شنیده نمیشود؛ چنانکه اغلب اوقات خود چنین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شخص شما بهترین شخص خانواده خویش و من بهترین شخص خاندان خود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زنان نیکوکار بود و بر آنها رحم و شفقت داشت و در آن روز که ایشان برای بیعت کردن با او و پذیرفتن اوامر خداوندی و پرهیز از نواهی وی بر او گرد آمدند ایشان را مخاطب ساخته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 کاری استطاعت و طاقت دارید؟</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و پیغمبرش نسبت بما رحیم تر از خود ما </w:t>
      </w:r>
    </w:p>
    <w:p>
      <w:pPr>
        <w:pStyle w:val="BookText"/>
        <w:rPr/>
      </w:pP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 نیز از عایشه پرسیدند کار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خویش چه بود؟</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پیش از وقت نماز به کار خانه اشتغال داشت و در آن هنگام از منزل بیرون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عایشه از این سخن آن بود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ها کار میکرد و ایشان را در عمل خویش مساعدت مینمود و بیشتر اوقات در انجام کارها از آنها پیشی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عجب نیست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پیروی کند و به اخلاق او متخلق شود و نیز شکی نیست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کارهای خانه و مقاصد او كمک مینمود و هنگامی که زن محبوبش برای درست کردن خمیر به دست آس مشغول میشد او آب میکشید و برای تهیه خمیر حاضر و آماده می ساخت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قوه و نیرویی نداشت که به تمام کارهای خانه رسیدگی کند به ویژه آنکه وضعیت مالی زن و شوهر نیز اجازه استخدام کلفت یا نوکری را به آنها نمیداد، روزگار </w:t>
      </w:r>
      <w:bookmarkStart w:id="172" w:name="pg7986_65482"/>
    </w:p>
    <w:p>
      <w:pPr>
        <w:pStyle w:val="BookText"/>
        <w:rPr/>
      </w:pPr>
      <w:bookmarkEnd w:id="172"/>
      <w:r>
        <w:rPr>
          <w:rFonts w:ascii="IRNazanin" w:hAnsi="IRNazanin" w:eastAsia="IRNazanin"/>
          <w:color w:val="111111"/>
          <w:sz w:val="28"/>
          <w:sz w:val="28"/>
          <w:szCs w:val="28"/>
          <w:rtl w:val="true"/>
          <w:lang w:bidi="fa-IR"/>
        </w:rPr>
        <w:t xml:space="preserve">ایشان چنین میگذشت تا آنکه جنگ مكه پیش آمد و در نتیجه فتحی که نصیب مسلمانان 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 از غنائم این جنگ و ساير غزوات اولیه اسلام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است که میبینیم زنی از بنی کنانه برای شیر دادن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نخستین فرزند خویش را به وجود آورد خاطرش شاد گشت و چشمش به جمال او روشن شد، چنان مسرور بود که خوشی و شادمانی از سیمای وی خوانده میشد، مشغول تدارک جشن و تهیه عقیقه ای برای مولود جدید بود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ستردن موی سرطفل اشاره کرد و او را دستور داد تا برابر وزن این مو نقره به بینوایان و تنگدستانی که از مهاجرین اولیه اسلام بودند ایثار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وقت تولد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امر از مقام پیغمبری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گشت و هم وزن موی کودک نقره به بینوایان بخشوده 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مستشرق جولد هیرز در مجله تاریخ دینی 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3"/>
        <w:numPr>
          <w:ilvl w:val="2"/>
          <w:numId w:val="1"/>
        </w:numPr>
        <w:rPr/>
      </w:pPr>
      <w:bookmarkStart w:id="173" w:name="__RefHeading___Toc6939686_1051229030"/>
      <w:bookmarkStart w:id="174" w:name="_Toc62"/>
      <w:bookmarkEnd w:id="173"/>
      <w:r>
        <w:rPr>
          <w:rtl w:val="true"/>
        </w:rPr>
        <w:t>همکاری زن بامرد</w:t>
      </w:r>
      <w:bookmarkEnd w:id="17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مرد در کارهای خانه و تدبیر منزل زن </w:t>
      </w:r>
    </w:p>
    <w:p>
      <w:pPr>
        <w:pStyle w:val="BookText"/>
        <w:rPr/>
      </w:pPr>
      <w:r>
        <w:rPr>
          <w:rFonts w:ascii="IRNazanin" w:hAnsi="IRNazanin" w:eastAsia="IRNazanin"/>
          <w:color w:val="111111"/>
          <w:sz w:val="28"/>
          <w:sz w:val="28"/>
          <w:szCs w:val="28"/>
          <w:rtl w:val="true"/>
          <w:lang w:bidi="fa-IR"/>
        </w:rPr>
        <w:t>را كمك میکرد، زن نیز در دوره های مختلف زندگی و در کشاکش حیات بهترین یار و یاور مرد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ساعات جنگ و در زیر سایه شمشیر زن پهلو به پهلوی مرد راه میرفت، او را آب میداد، بر جراحاتش مرهم می نهاد، خونش را خشک میکرد و بند میآورد، غیرتش را بر می انگیخت و بر دفاع از محارم ترغیبش مینمود و چه بسا که او خود داخل در آتش جنگ میشد، در بین صف های دشمن جولان میکرد، گلوی خویش را هدف تیر مرگ و سينۀ خود را عرصه شمشیر مردها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دارای موقعیت های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سیرت و تاریخ پر از فضایل و فداکاری های زنان مسلمان است ایشان در رکاب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ميرفتند بیمارها را پرستاری میکردند، بر زخم های مجروحین مرهم میگذاشتند، به سپاهیان آب میدادند و پاداش همان کسانی را که در راه اسلام جنگ میکردند می یافتند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هنگامه احد با كمك شوهر مهربان خويش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جراحات مسلمین مرهم </w:t>
      </w:r>
      <w:bookmarkStart w:id="175" w:name="pg7986_65484"/>
    </w:p>
    <w:p>
      <w:pPr>
        <w:pStyle w:val="BookText"/>
        <w:rPr/>
      </w:pPr>
      <w:bookmarkEnd w:id="175"/>
      <w:r>
        <w:rPr>
          <w:rFonts w:ascii="IRNazanin" w:hAnsi="IRNazanin" w:eastAsia="IRNazanin"/>
          <w:color w:val="111111"/>
          <w:sz w:val="28"/>
          <w:sz w:val="28"/>
          <w:szCs w:val="28"/>
          <w:rtl w:val="true"/>
          <w:lang w:bidi="fa-IR"/>
        </w:rPr>
        <w:t xml:space="preserve">میگذاشت و نیز بیان میکند که پس از مراجعت از غزوه احد در مسجد مدینه بر زخم پدر خویش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نهاد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لامانس منکر این خبر است و گوید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حاضر نبود چون ابن هشام و طبری هیچکدام این مطلب را ننگاشته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رأی پسندیده نیست زیرا بیان نکردن پیش آمدی دلیل واقع نشدن آن یا نفی خبر نمیباشد و چنانکه میدانیم بسیاری از زن های مسلمان در میان صف های سپاه به جنگ و نبرد مشغول بودند و حال آنکه تاریخ از بیشتر آنها اسمی به میان نیاورده است</w:t>
      </w:r>
      <w:r>
        <w:rPr>
          <w:rFonts w:eastAsia="IRNazanin" w:cs="IRNazanin"/>
          <w:color w:val="111111"/>
          <w:sz w:val="28"/>
          <w:szCs w:val="28"/>
          <w:rtl w:val="true"/>
          <w:lang w:bidi="fa-IR"/>
        </w:rPr>
        <w:t>.</w:t>
      </w:r>
    </w:p>
    <w:p>
      <w:pPr>
        <w:pStyle w:val="Heading3"/>
        <w:numPr>
          <w:ilvl w:val="2"/>
          <w:numId w:val="1"/>
        </w:numPr>
        <w:rPr/>
      </w:pPr>
      <w:bookmarkStart w:id="176" w:name="__RefHeading___Toc6939688_1051229030"/>
      <w:bookmarkStart w:id="177" w:name="_Toc63"/>
      <w:bookmarkEnd w:id="176"/>
      <w:r>
        <w:rPr>
          <w:rtl w:val="true"/>
        </w:rPr>
        <w:t>مرگ حمزه</w:t>
      </w:r>
      <w:bookmarkEnd w:id="177"/>
    </w:p>
    <w:p>
      <w:pPr>
        <w:pStyle w:val="BookText"/>
        <w:rPr/>
      </w:pPr>
      <w:r>
        <w:rPr>
          <w:rFonts w:ascii="IRNazanin" w:hAnsi="IRNazanin" w:eastAsia="IRNazanin"/>
          <w:color w:val="111111"/>
          <w:sz w:val="28"/>
          <w:sz w:val="28"/>
          <w:szCs w:val="28"/>
          <w:rtl w:val="true"/>
          <w:lang w:bidi="fa-IR"/>
        </w:rPr>
        <w:t xml:space="preserve">حمزه پسر عبدالمطلب که از بزرگترین پهلوانان اسلام و عم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جنگ احد کشته میشود و قتل او سبب اندوه و حزن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را بی نهایت دوست میداشت و اثر وی را </w:t>
      </w:r>
    </w:p>
    <w:p>
      <w:pPr>
        <w:pStyle w:val="BookText"/>
        <w:rPr/>
      </w:pPr>
      <w:r>
        <w:rPr>
          <w:rFonts w:ascii="IRNazanin" w:hAnsi="IRNazanin" w:eastAsia="IRNazanin"/>
          <w:color w:val="111111"/>
          <w:sz w:val="28"/>
          <w:sz w:val="28"/>
          <w:szCs w:val="28"/>
          <w:rtl w:val="true"/>
          <w:lang w:bidi="fa-IR"/>
        </w:rPr>
        <w:t xml:space="preserve">در اهمیت و بلند کردن دین اسلام به خوبی میشناخت و میدانست که او همواره از پدرش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میکرد و در یاری وی میکوشید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مرگ او وی را به گریه آورد و چشمانش را مجروح و بیمار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رفتن حمزه سبب پدید آمدن حزن و اندوهی بزرگ در زندگانی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مرگ مادر را دوباره به خاطرش آورد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چشمش از گریه بر مرگ مادر خشک نشده و هنوز خدیجه را از خاطر نبرده بود که واقعه جانگداز مرگ حمزه پیش آمد و او را نیز چون مادرش برای همیشه از دست داد</w:t>
      </w:r>
      <w:r>
        <w:rPr>
          <w:rFonts w:eastAsia="IRNazanin" w:cs="IRNazanin"/>
          <w:color w:val="111111"/>
          <w:sz w:val="28"/>
          <w:szCs w:val="28"/>
          <w:rtl w:val="true"/>
          <w:lang w:bidi="fa-IR"/>
        </w:rPr>
        <w:t xml:space="preserve">. </w:t>
      </w:r>
      <w:bookmarkStart w:id="178" w:name="pg7986_65486"/>
    </w:p>
    <w:p>
      <w:pPr>
        <w:pStyle w:val="Heading2"/>
        <w:numPr>
          <w:ilvl w:val="1"/>
          <w:numId w:val="1"/>
        </w:numPr>
        <w:rPr/>
      </w:pPr>
      <w:bookmarkStart w:id="179" w:name="__RefHeading___Toc6939690_1051229030"/>
      <w:bookmarkStart w:id="180" w:name="_Toc64"/>
      <w:bookmarkEnd w:id="178"/>
      <w:bookmarkEnd w:id="179"/>
      <w:r>
        <w:rPr>
          <w:rtl w:val="true"/>
        </w:rPr>
        <w:t>فصل یازدهم</w:t>
      </w:r>
      <w:r>
        <w:rPr>
          <w:rtl w:val="true"/>
        </w:rPr>
        <w:t xml:space="preserve">: </w:t>
      </w:r>
      <w:r>
        <w:rPr>
          <w:rtl w:val="true"/>
        </w:rPr>
        <w:t xml:space="preserve">فرزندان فاطمه </w:t>
      </w:r>
      <w:r>
        <w:rPr>
          <w:rtl w:val="true"/>
        </w:rPr>
        <w:t>(</w:t>
      </w:r>
      <w:r>
        <w:rPr>
          <w:rtl w:val="true"/>
        </w:rPr>
        <w:t>سلام الله علیها</w:t>
      </w:r>
      <w:r>
        <w:rPr>
          <w:rtl w:val="true"/>
        </w:rPr>
        <w:t>) (</w:t>
      </w:r>
      <w:r>
        <w:rPr>
          <w:rtl w:val="true"/>
        </w:rPr>
        <w:t xml:space="preserve">ص </w:t>
      </w:r>
      <w:r>
        <w:rPr/>
        <w:t>117</w:t>
      </w:r>
      <w:r>
        <w:rPr>
          <w:rtl w:val="true"/>
        </w:rPr>
        <w:t xml:space="preserve"> - </w:t>
      </w:r>
      <w:r>
        <w:rPr/>
        <w:t>130</w:t>
      </w:r>
      <w:r>
        <w:rPr>
          <w:rtl w:val="true"/>
        </w:rPr>
        <w:t>)</w:t>
      </w:r>
      <w:bookmarkEnd w:id="180"/>
    </w:p>
    <w:p>
      <w:pPr>
        <w:pStyle w:val="Heading3"/>
        <w:numPr>
          <w:ilvl w:val="2"/>
          <w:numId w:val="1"/>
        </w:numPr>
        <w:rPr/>
      </w:pPr>
      <w:bookmarkStart w:id="181" w:name="__RefHeading___Toc6939692_1051229030"/>
      <w:bookmarkStart w:id="182" w:name="_Toc65"/>
      <w:bookmarkEnd w:id="181"/>
      <w:r>
        <w:rPr>
          <w:rtl w:val="true"/>
        </w:rPr>
        <w:t xml:space="preserve">پسران فاطمه </w:t>
      </w:r>
      <w:r>
        <w:rPr>
          <w:rtl w:val="true"/>
        </w:rPr>
        <w:t>(</w:t>
      </w:r>
      <w:r>
        <w:rPr>
          <w:rtl w:val="true"/>
        </w:rPr>
        <w:t>سلام الله علیها</w:t>
      </w:r>
      <w:r>
        <w:rPr>
          <w:rtl w:val="true"/>
        </w:rPr>
        <w:t>)</w:t>
      </w:r>
      <w:bookmarkEnd w:id="182"/>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شوهر خویش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فرزند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پسر به نام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و دو دختر موسوم به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كلثوم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سوم هجرت به دنيا آمد و حسین در پنجم </w:t>
      </w:r>
      <w:r>
        <w:rPr>
          <w:rStyle w:val="FootnoteAnchor"/>
          <w:rtl w:val="true"/>
        </w:rPr>
        <w:footnoteReference w:id="44"/>
      </w:r>
      <w:r>
        <w:rPr>
          <w:rFonts w:ascii="IRNazanin" w:hAnsi="IRNazanin" w:eastAsia="IRNazanin"/>
          <w:color w:val="111111"/>
          <w:sz w:val="28"/>
          <w:sz w:val="28"/>
          <w:szCs w:val="28"/>
          <w:rtl w:val="true"/>
          <w:lang w:bidi="fa-IR"/>
        </w:rPr>
        <w:t>شعبان سال چهارم هجری قدم به عرصه وجود نهاد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تولد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یافت باشتابی هر چه تمامتر به منزل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شده طفل را بر دو دست خویش بلند کرد و در گوش وی اذان گفت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پس از آن آب دهان خویش را بر او چشانید و به این ترتیب کام او را </w:t>
      </w:r>
    </w:p>
    <w:p>
      <w:pPr>
        <w:pStyle w:val="BookText"/>
        <w:rPr/>
      </w:pP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هنگام ولادت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دیر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نتوانست کام طفل را بر دارد 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پیشی گرفته و همان دم كودک را شیر داده بود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از تمام فرزندانم به من شبیه تر است </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پسر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همانطور که پیش از این بیان کردیم مورخین در وجودش اختلاف دارند، بعضی چون یعقوبی و مسعودی وجود او را محقق میداند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الاسناد في معرفة حجج الله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فاطمه پس از وفات پدر خویش محسن را سقط کرد و شاید سقط این طفل به سبب زاری و اضطراب فاطمه پس از مرگ پدر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بر جهان گشود پدرش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83" w:name="pg7986_65488"/>
    </w:p>
    <w:p>
      <w:pPr>
        <w:pStyle w:val="BookText"/>
        <w:rPr/>
      </w:pPr>
      <w:bookmarkEnd w:id="183"/>
      <w:r>
        <w:rPr>
          <w:rFonts w:ascii="IRNazanin" w:hAnsi="IRNazanin" w:eastAsia="IRNazanin"/>
          <w:color w:val="111111"/>
          <w:sz w:val="28"/>
          <w:sz w:val="28"/>
          <w:szCs w:val="28"/>
          <w:rtl w:val="true"/>
          <w:lang w:bidi="fa-IR"/>
        </w:rPr>
        <w:t xml:space="preserve">اراده داشت وی را به نام حرب موسوم گرداند یا شاید بدین نامش خوانده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وارد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را به من نشان دهید، وی را چه نامیده اید؟</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نام حرب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وقت تولد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نیز به نام حرب موسوم ساخت ولی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برگرداند و وی را حسین خواند</w:t>
      </w:r>
      <w:r>
        <w:rPr>
          <w:rFonts w:eastAsia="IRNazanin" w:cs="IRNazanin"/>
          <w:color w:val="111111"/>
          <w:sz w:val="28"/>
          <w:szCs w:val="28"/>
          <w:rtl w:val="true"/>
          <w:lang w:bidi="fa-IR"/>
        </w:rPr>
        <w:t xml:space="preserve">. </w:t>
      </w:r>
      <w:r>
        <w:rPr>
          <w:rStyle w:val="FootnoteAnchor"/>
          <w:rtl w:val="true"/>
        </w:rPr>
        <w:footnoteReference w:id="50"/>
      </w:r>
    </w:p>
    <w:p>
      <w:pPr>
        <w:pStyle w:val="Heading3"/>
        <w:numPr>
          <w:ilvl w:val="2"/>
          <w:numId w:val="1"/>
        </w:numPr>
        <w:rPr/>
      </w:pPr>
      <w:bookmarkStart w:id="184" w:name="__RefHeading___Toc6939694_1051229030"/>
      <w:bookmarkStart w:id="185" w:name="_Toc66"/>
      <w:bookmarkEnd w:id="184"/>
      <w:r>
        <w:rPr>
          <w:rtl w:val="true"/>
        </w:rPr>
        <w:t xml:space="preserve">دوستی پیغمبر </w:t>
      </w:r>
      <w:r>
        <w:rPr>
          <w:rtl w:val="true"/>
        </w:rPr>
        <w:t>(</w:t>
      </w:r>
      <w:r>
        <w:rPr>
          <w:rtl w:val="true"/>
        </w:rPr>
        <w:t>صلی الله علیه و آله وسلم</w:t>
      </w:r>
      <w:r>
        <w:rPr>
          <w:rtl w:val="true"/>
        </w:rPr>
        <w:t xml:space="preserve">) </w:t>
      </w:r>
      <w:r>
        <w:rPr>
          <w:rtl w:val="true"/>
        </w:rPr>
        <w:t xml:space="preserve">نسبت بحسنين </w:t>
      </w:r>
      <w:r>
        <w:rPr>
          <w:rtl w:val="true"/>
        </w:rPr>
        <w:t>(</w:t>
      </w:r>
      <w:r>
        <w:rPr>
          <w:rtl w:val="true"/>
        </w:rPr>
        <w:t>علیهما السلام</w:t>
      </w:r>
      <w:r>
        <w:rPr>
          <w:rtl w:val="true"/>
        </w:rPr>
        <w:t>)</w:t>
      </w:r>
      <w:bookmarkEnd w:id="185"/>
    </w:p>
    <w:p>
      <w:pPr>
        <w:pStyle w:val="BookText"/>
        <w:rPr/>
      </w:pPr>
      <w:r>
        <w:rPr>
          <w:rFonts w:ascii="IRNazanin" w:hAnsi="IRNazanin" w:eastAsia="IRNazanin"/>
          <w:color w:val="111111"/>
          <w:sz w:val="28"/>
          <w:sz w:val="28"/>
          <w:szCs w:val="28"/>
          <w:rtl w:val="true"/>
          <w:lang w:bidi="fa-IR"/>
        </w:rPr>
        <w:t xml:space="preserve">در حیات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کودکانی صغیر بودند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و هفت ماه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کرد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هفت سالگی نرسیده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عبدالله بن شداد از پدر خویش چنین روایت میکند که وی گوید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 عشاء بیرون رفت و یکی از </w:t>
      </w:r>
    </w:p>
    <w:p>
      <w:pPr>
        <w:pStyle w:val="BookText"/>
        <w:rPr/>
      </w:pPr>
      <w:r>
        <w:rPr>
          <w:rFonts w:ascii="IRNazanin" w:hAnsi="IRNazanin" w:eastAsia="IRNazanin"/>
          <w:color w:val="111111"/>
          <w:sz w:val="28"/>
          <w:sz w:val="28"/>
          <w:szCs w:val="28"/>
          <w:rtl w:val="true"/>
          <w:lang w:bidi="fa-IR"/>
        </w:rPr>
        <w:t xml:space="preserve">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داشت، هنگامی که به نماز ایستاد طفل را به زمین گذاشت و چون سجده اش به طول انجامید من سر داشتم و دیدم کودک بر پشت پیغمبر سوار و او در حال سجده است، دوباره سر به سجده نهادم تا در آن وقت که وی از نماز فراغت یافت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 وسط نماز آنچنان سجده را طول دادی که ما پنداشتیم امری پیش آمده با از طرف پروردگارت به تو وحی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اینها که گفتید نبود بلکه پسرم بر من سوار شده و من چون نخواستم پیش از آنکه خودش پائین بیاید وی را به زمین گذاردم سجده را طول دادم</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الدین علی بن محمد مشهور بابن الصباغ در کتاب فصول المهمه </w:t>
      </w:r>
      <w:r>
        <w:rPr>
          <w:rStyle w:val="FootnoteAnchor"/>
          <w:rtl w:val="true"/>
        </w:rPr>
        <w:footnoteReference w:id="53"/>
      </w:r>
      <w:r>
        <w:rPr>
          <w:rFonts w:ascii="IRNazanin" w:hAnsi="IRNazanin" w:eastAsia="IRNazanin"/>
          <w:color w:val="111111"/>
          <w:sz w:val="28"/>
          <w:sz w:val="28"/>
          <w:szCs w:val="28"/>
          <w:rtl w:val="true"/>
          <w:lang w:bidi="fa-IR"/>
        </w:rPr>
        <w:t xml:space="preserve">از قول زیاد بن ابی زیاد چنین آورده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خانه عایشه بیرون شد و به جانب منزل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گشت، چون بدانجا رسید صدای گریه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گوشش </w:t>
      </w:r>
    </w:p>
    <w:p>
      <w:pPr>
        <w:pStyle w:val="BookText"/>
        <w:rPr/>
      </w:pPr>
      <w:r>
        <w:rPr>
          <w:rFonts w:ascii="IRNazanin" w:hAnsi="IRNazanin" w:eastAsia="IRNazanin"/>
          <w:color w:val="111111"/>
          <w:sz w:val="28"/>
          <w:sz w:val="28"/>
          <w:szCs w:val="28"/>
          <w:rtl w:val="true"/>
          <w:lang w:bidi="fa-IR"/>
        </w:rPr>
        <w:t>آمده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نمیدانی گریه او مرا رنجه میدارد؟</w:t>
      </w:r>
    </w:p>
    <w:p>
      <w:pPr>
        <w:pStyle w:val="BookText"/>
        <w:rPr/>
      </w:pPr>
      <w:r>
        <w:rPr>
          <w:rFonts w:ascii="IRNazanin" w:hAnsi="IRNazanin" w:eastAsia="IRNazanin"/>
          <w:color w:val="111111"/>
          <w:sz w:val="28"/>
          <w:sz w:val="28"/>
          <w:szCs w:val="28"/>
          <w:rtl w:val="true"/>
          <w:lang w:bidi="fa-IR"/>
        </w:rPr>
        <w:t>براء بن عازب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خویش سوار کرده همی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این طفل را دوست دارم تو نیز او را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در سنن خویش دربارۀ مناقب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بغوی در مصابیح السنه در پیرامون مناقب اهل بیت از قول اسامة بن زید چنین آورده اند که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حاجتی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داشتم، به در خانه او رفته و در را کوفتم،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و چیزی در بر داشت که مرا بر آن آگاهی نبود چون از بیان حاجت خویش فراغت یافتم از او پرسیدم در دامان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پرده از روی آن برداشت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زانوی وی نمایان شدند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پسران من و پسران دختر منند ، بار خدایا </w:t>
      </w:r>
    </w:p>
    <w:p>
      <w:pPr>
        <w:pStyle w:val="BookText"/>
        <w:rPr/>
      </w:pPr>
      <w:r>
        <w:rPr>
          <w:rFonts w:ascii="IRNazanin" w:hAnsi="IRNazanin" w:eastAsia="IRNazanin"/>
          <w:color w:val="111111"/>
          <w:sz w:val="28"/>
          <w:sz w:val="28"/>
          <w:szCs w:val="28"/>
          <w:rtl w:val="true"/>
          <w:lang w:bidi="fa-IR"/>
        </w:rPr>
        <w:t>من ایشان را دوست دارم تو نیز ایشان و هر که ایشان را دوست دارد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را صدا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آمدند آن دو را بویید و بوسید و بر سینه چسبانید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مسلمانان خطبه میخواند در این هنگام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که پیراهن های قرمز رنگی پوشیده و در حال راه رفتنند و به زمین میافتند،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از منبر بزیر آمده آن دو را از زمین برداشت و در آغوش خودجای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راست گفته است که فرزندان و دارایی شما فتنه میباشند، همین که دیدم این دو طفل راه میروند و به زمین میافتند بی تاب شده سخن خویش را قطع کردم و ایشان را از زمین برگرفتم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سعد حذری گوید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میخواند،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خود را بدو رسانید و به گردنش آویخت، پیغمبر برخاست و وی را </w:t>
      </w:r>
    </w:p>
    <w:p>
      <w:pPr>
        <w:pStyle w:val="BookText"/>
        <w:rPr/>
      </w:pPr>
      <w:r>
        <w:rPr>
          <w:rFonts w:ascii="IRNazanin" w:hAnsi="IRNazanin" w:eastAsia="IRNazanin"/>
          <w:color w:val="111111"/>
          <w:sz w:val="28"/>
          <w:sz w:val="28"/>
          <w:szCs w:val="28"/>
          <w:rtl w:val="true"/>
          <w:lang w:bidi="fa-IR"/>
        </w:rPr>
        <w:t>تا هنگام رکوع نگاهداشت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یعلی از عمر حکایت میکند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بردوش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دیدم بدیشان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اسب خوبی سوارید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 بن عبدالبر قرطبی در کتاب استیعاب از قول ابوهریره چنین آورده است که 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چشم خود دیدم رسول خدا پاهای حسین را بر دو پای خود قرار داده بود و به دو گوش خود شنیدم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بیا، بالابيا اى كوچك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چندان بالا رفت تا پایش به سینه پیغمبر رسید آنگاه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دهان خویش را باز کن، كودك دهان برگشود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بوسه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طفل را دوست دار چه من او را دوست دارم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حسن بن عساکر در تاریخ کبیر میگوید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طبرانی از جعفر بن محمدووی از پدرش چنین نقل میکند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کودکان نابالغی که بیعت کرد فقط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عباس و عبدالله بن جعفر بودند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ابن ماجه در سنن و ابن عساکر در تاریخ کبیر و ابو الحسن علی بن در کشف الغمه </w:t>
      </w:r>
      <w:r>
        <w:rPr>
          <w:rStyle w:val="FootnoteAnchor"/>
          <w:rtl w:val="true"/>
        </w:rPr>
        <w:footnoteReference w:id="56"/>
      </w:r>
      <w:r>
        <w:rPr>
          <w:rFonts w:ascii="IRNazanin" w:hAnsi="IRNazanin" w:eastAsia="IRNazanin"/>
          <w:color w:val="111111"/>
          <w:sz w:val="28"/>
          <w:sz w:val="28"/>
          <w:szCs w:val="28"/>
          <w:rtl w:val="true"/>
          <w:lang w:bidi="fa-IR"/>
        </w:rPr>
        <w:t>همه از یعلی بن مره عامری چنین روایت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روزی میهمان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 او به منزل میرفت که ناگهان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کودکانی در کوچه مشغول بازی دیدند؛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دو دست خود را در مقابل طفل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به این طرف و آن طرف فرار میکرد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میخندید، سر انجام كودک گرفتار شد و رسول خدا یک دست خود را بر پشت و دیگری را به زیر زنخ او قرار داده وی را بوسید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من و من از حسین هستم، حسین نوۀ من و از اسباط است، خدا هرکه او را دوست دارد دوست میدارد</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حسینی بلخی در ینابیع الموده </w:t>
      </w:r>
      <w:r>
        <w:rPr>
          <w:rStyle w:val="FootnoteAnchor"/>
          <w:rtl w:val="true"/>
        </w:rPr>
        <w:footnoteReference w:id="57"/>
      </w:r>
      <w:r>
        <w:rPr>
          <w:rFonts w:ascii="IRNazanin" w:hAnsi="IRNazanin" w:eastAsia="IRNazanin"/>
          <w:color w:val="111111"/>
          <w:sz w:val="28"/>
          <w:sz w:val="28"/>
          <w:szCs w:val="28"/>
          <w:rtl w:val="true"/>
          <w:lang w:bidi="fa-IR"/>
        </w:rPr>
        <w:t xml:space="preserve">از ابی هریره </w:t>
      </w:r>
      <w:bookmarkStart w:id="186" w:name="pg7986_65494"/>
    </w:p>
    <w:p>
      <w:pPr>
        <w:pStyle w:val="BookText"/>
        <w:rPr/>
      </w:pPr>
      <w:bookmarkEnd w:id="186"/>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خود را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میداد و طفل که سرخی زبان وی را میدید خوشحالی میکرد، عتيبة بن بدر که این کار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با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مرا طفلی است که هنوز وی را نبوسیده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آنکس رحم نکند رحم کرده نمیشود</w:t>
      </w:r>
      <w:r>
        <w:rPr>
          <w:rFonts w:eastAsia="IRNazanin" w:cs="IRNazanin"/>
          <w:color w:val="111111"/>
          <w:sz w:val="28"/>
          <w:szCs w:val="28"/>
          <w:rtl w:val="true"/>
          <w:lang w:bidi="fa-IR"/>
        </w:rPr>
        <w:t>.</w:t>
      </w:r>
    </w:p>
    <w:p>
      <w:pPr>
        <w:pStyle w:val="Heading3"/>
        <w:numPr>
          <w:ilvl w:val="2"/>
          <w:numId w:val="1"/>
        </w:numPr>
        <w:rPr/>
      </w:pPr>
      <w:bookmarkStart w:id="187" w:name="__RefHeading___Toc6939696_1051229030"/>
      <w:bookmarkStart w:id="188" w:name="_Toc67"/>
      <w:bookmarkEnd w:id="187"/>
      <w:r>
        <w:rPr>
          <w:rtl w:val="true"/>
        </w:rPr>
        <w:t>عقیده لامانس و ابطال آن</w:t>
      </w:r>
      <w:bookmarkEnd w:id="188"/>
    </w:p>
    <w:p>
      <w:pPr>
        <w:pStyle w:val="BookText"/>
        <w:rPr/>
      </w:pPr>
      <w:r>
        <w:rPr>
          <w:rFonts w:ascii="IRNazanin" w:hAnsi="IRNazanin" w:eastAsia="IRNazanin"/>
          <w:color w:val="111111"/>
          <w:sz w:val="28"/>
          <w:sz w:val="28"/>
          <w:szCs w:val="28"/>
          <w:rtl w:val="true"/>
          <w:lang w:bidi="fa-IR"/>
        </w:rPr>
        <w:t xml:space="preserve">مقصود ما از شرح و بسط این اخبار باز نمودن دوستی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لامانس منکر این سخنان نیست ولی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زندگانی زناشویی موفق نبود وقت خود را به بازی و شوخی با پسران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میکرد و تا اندازه ای که توانست و فرصت داشت با ایشان انس میگرفت و مزاح مینمود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عقیده کاملا غلط و جز دروغ بستن چیزی دیگر نیست زیرا زندگانی خانوادگی پیغمبر با موفقیت کامل همراه بود و اگر در کتب سیرت گاهگاهی باخباری بر میخوریم که از سوء تفاهم در خانه پیغمبر حکایت میکند بدون تردید </w:t>
      </w:r>
      <w:bookmarkStart w:id="189" w:name="pg7986_65495"/>
    </w:p>
    <w:p>
      <w:pPr>
        <w:pStyle w:val="BookText"/>
        <w:rPr/>
      </w:pPr>
      <w:bookmarkEnd w:id="189"/>
      <w:r>
        <w:rPr>
          <w:rFonts w:ascii="IRNazanin" w:hAnsi="IRNazanin" w:eastAsia="IRNazanin"/>
          <w:color w:val="111111"/>
          <w:sz w:val="28"/>
          <w:sz w:val="28"/>
          <w:szCs w:val="28"/>
          <w:rtl w:val="true"/>
          <w:lang w:bidi="fa-IR"/>
        </w:rPr>
        <w:t xml:space="preserve">این رفتار هرگز بین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همسرانش روی نداده بلکه نزاع کوتاه و مختصری بین خود زن ها تولید شده و آن هم فقط یک مرتبه بوده است، کتب سیرت نیز همگی بر این پیش آمد اشاره میکنند و قرآن هم آن را تأیید مینماید و بعد از آن دیگر نظیرش واقع نمیشود</w:t>
      </w:r>
      <w:r>
        <w:rPr>
          <w:rFonts w:eastAsia="IRNazanin" w:cs="IRNazanin"/>
          <w:color w:val="111111"/>
          <w:sz w:val="28"/>
          <w:szCs w:val="28"/>
          <w:rtl w:val="true"/>
          <w:lang w:bidi="fa-IR"/>
        </w:rPr>
        <w:t>.</w:t>
      </w:r>
    </w:p>
    <w:p>
      <w:pPr>
        <w:pStyle w:val="Heading3"/>
        <w:numPr>
          <w:ilvl w:val="2"/>
          <w:numId w:val="1"/>
        </w:numPr>
        <w:rPr/>
      </w:pPr>
      <w:bookmarkStart w:id="190" w:name="__RefHeading___Toc6939698_1051229030"/>
      <w:bookmarkStart w:id="191" w:name="_Toc68"/>
      <w:bookmarkEnd w:id="190"/>
      <w:r>
        <w:rPr>
          <w:rtl w:val="true"/>
        </w:rPr>
        <w:t xml:space="preserve">شباهت حسنين </w:t>
      </w:r>
      <w:r>
        <w:rPr>
          <w:rtl w:val="true"/>
        </w:rPr>
        <w:t>(</w:t>
      </w:r>
      <w:r>
        <w:rPr>
          <w:rtl w:val="true"/>
        </w:rPr>
        <w:t>علیهما السلام</w:t>
      </w:r>
      <w:r>
        <w:rPr>
          <w:rtl w:val="true"/>
        </w:rPr>
        <w:t xml:space="preserve">) </w:t>
      </w:r>
      <w:r>
        <w:rPr>
          <w:rtl w:val="true"/>
        </w:rPr>
        <w:t xml:space="preserve">با پیغمبر </w:t>
      </w:r>
      <w:r>
        <w:rPr>
          <w:rtl w:val="true"/>
        </w:rPr>
        <w:t>(</w:t>
      </w:r>
      <w:r>
        <w:rPr>
          <w:rtl w:val="true"/>
        </w:rPr>
        <w:t>صلی الله علیه و آله وسلم</w:t>
      </w:r>
      <w:r>
        <w:rPr>
          <w:rtl w:val="true"/>
        </w:rPr>
        <w:t>)</w:t>
      </w:r>
      <w:bookmarkEnd w:id="191"/>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 نهایت دوست میداشت 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نزد او از تمام فرزندانش عزیز تر بود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نسل خود را بسته به وجود او میدانست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نسل هر پیغمبری را در صلب وی و نسل مرا در صلب علی قرارداد</w:t>
      </w:r>
      <w:r>
        <w:rPr>
          <w:rFonts w:eastAsia="IRNazanin" w:cs="IRNazanin"/>
          <w:color w:val="111111"/>
          <w:sz w:val="28"/>
          <w:szCs w:val="28"/>
          <w:rtl w:val="true"/>
          <w:lang w:bidi="fa-IR"/>
        </w:rPr>
        <w:t xml:space="preserve">. »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دربارۀ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دو گل من در در دنیا هستند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 ای از مورخین شباهت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جد خویش تأکید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چهره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داشت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ناف تا قدم بدو شبیه بود </w:t>
      </w:r>
      <w:r>
        <w:rPr>
          <w:rStyle w:val="FootnoteAnchor"/>
          <w:rtl w:val="true"/>
        </w:rPr>
        <w:footnoteReference w:id="60"/>
      </w:r>
      <w:r>
        <w:rPr>
          <w:rFonts w:ascii="IRNazanin" w:hAnsi="IRNazanin" w:eastAsia="IRNazanin"/>
          <w:color w:val="111111"/>
          <w:sz w:val="28"/>
          <w:sz w:val="28"/>
          <w:szCs w:val="28"/>
          <w:rtl w:val="true"/>
          <w:lang w:bidi="fa-IR"/>
        </w:rPr>
        <w:t xml:space="preserve">و نیز در صحیح </w:t>
      </w:r>
    </w:p>
    <w:p>
      <w:pPr>
        <w:pStyle w:val="BookText"/>
        <w:rPr/>
      </w:pPr>
      <w:r>
        <w:rPr>
          <w:rFonts w:ascii="IRNazanin" w:hAnsi="IRNazanin" w:eastAsia="IRNazanin"/>
          <w:color w:val="111111"/>
          <w:sz w:val="28"/>
          <w:sz w:val="28"/>
          <w:szCs w:val="28"/>
          <w:rtl w:val="true"/>
          <w:lang w:bidi="fa-IR"/>
        </w:rPr>
        <w:t xml:space="preserve">بخاری </w:t>
      </w:r>
      <w:r>
        <w:rPr>
          <w:rStyle w:val="FootnoteAnchor"/>
          <w:rtl w:val="true"/>
        </w:rPr>
        <w:footnoteReference w:id="61"/>
      </w:r>
      <w:r>
        <w:rPr>
          <w:rFonts w:ascii="IRNazanin" w:hAnsi="IRNazanin" w:eastAsia="IRNazanin"/>
          <w:color w:val="111111"/>
          <w:sz w:val="28"/>
          <w:sz w:val="28"/>
          <w:szCs w:val="28"/>
          <w:rtl w:val="true"/>
          <w:lang w:bidi="fa-IR"/>
        </w:rPr>
        <w:t xml:space="preserve">آمده است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شباهتی به علی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محبوبترین کس نزد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بیش از همه دوست میداشت و حتی ابوهریره چون دید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میبوسد وی نیز چنین کرد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کتب سیرت و تاریخ از خوش طبعی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بی شمار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میکرد و ایشان را از میان دو پای خویش عبور میداد، به آن دو اجازه داده بود که هنگام نماز بر پشت وی سوار شوند و در چنین وقتی برای آنکه مدت خوشی آنان را زیادتر کرده باشد سجده را طول میداد و پس از فراغت از نماز ایشان را بر زانوی خویش مینشاند، آنها را میبوسید و زبانشان را می مکید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تمام گواه دوستی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خوشوقتی او به وجود آن دو بود و این خود دلیلی قاطع برای </w:t>
      </w:r>
      <w:bookmarkStart w:id="192" w:name="pg7986_65497"/>
    </w:p>
    <w:p>
      <w:pPr>
        <w:pStyle w:val="BookText"/>
        <w:rPr/>
      </w:pPr>
      <w:bookmarkEnd w:id="192"/>
      <w:r>
        <w:rPr>
          <w:rFonts w:ascii="IRNazanin" w:hAnsi="IRNazanin" w:eastAsia="IRNazanin"/>
          <w:color w:val="111111"/>
          <w:sz w:val="28"/>
          <w:sz w:val="28"/>
          <w:szCs w:val="28"/>
          <w:rtl w:val="true"/>
          <w:lang w:bidi="fa-IR"/>
        </w:rPr>
        <w:t xml:space="preserve">اثبات محبت دربارۀ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دختر خویش به شمار است </w:t>
      </w:r>
      <w:r>
        <w:rPr>
          <w:rStyle w:val="FootnoteAnchor"/>
          <w:rtl w:val="true"/>
        </w:rPr>
        <w:footnoteReference w:id="63"/>
      </w:r>
    </w:p>
    <w:p>
      <w:pPr>
        <w:pStyle w:val="Heading3"/>
        <w:numPr>
          <w:ilvl w:val="2"/>
          <w:numId w:val="1"/>
        </w:numPr>
        <w:rPr/>
      </w:pPr>
      <w:bookmarkStart w:id="193" w:name="__RefHeading___Toc6939700_1051229030"/>
      <w:bookmarkStart w:id="194" w:name="_Toc69"/>
      <w:bookmarkEnd w:id="193"/>
      <w:r>
        <w:rPr>
          <w:rtl w:val="true"/>
        </w:rPr>
        <w:t xml:space="preserve">فاطمه </w:t>
      </w:r>
      <w:r>
        <w:rPr>
          <w:rtl w:val="true"/>
        </w:rPr>
        <w:t>(</w:t>
      </w:r>
      <w:r>
        <w:rPr>
          <w:rtl w:val="true"/>
        </w:rPr>
        <w:t>سلام الله علیها</w:t>
      </w:r>
      <w:r>
        <w:rPr>
          <w:rtl w:val="true"/>
        </w:rPr>
        <w:t xml:space="preserve">) </w:t>
      </w:r>
      <w:r>
        <w:rPr>
          <w:rtl w:val="true"/>
        </w:rPr>
        <w:t xml:space="preserve">در نزد پیغمبر </w:t>
      </w:r>
      <w:r>
        <w:rPr>
          <w:rtl w:val="true"/>
        </w:rPr>
        <w:t>(</w:t>
      </w:r>
      <w:r>
        <w:rPr>
          <w:rtl w:val="true"/>
        </w:rPr>
        <w:t>صلی الله علیه و آله وسلم</w:t>
      </w:r>
      <w:r>
        <w:rPr>
          <w:rtl w:val="true"/>
        </w:rPr>
        <w:t xml:space="preserve">) </w:t>
      </w:r>
      <w:r>
        <w:rPr>
          <w:rtl w:val="true"/>
        </w:rPr>
        <w:t xml:space="preserve">محبوبتر است یا علی </w:t>
      </w:r>
      <w:r>
        <w:rPr>
          <w:rtl w:val="true"/>
        </w:rPr>
        <w:t>(</w:t>
      </w:r>
      <w:r>
        <w:rPr>
          <w:rtl w:val="true"/>
        </w:rPr>
        <w:t>علیه السلام</w:t>
      </w:r>
      <w:r>
        <w:rPr>
          <w:rtl w:val="true"/>
        </w:rPr>
        <w:t>)</w:t>
      </w:r>
      <w:r>
        <w:rPr>
          <w:rtl w:val="true"/>
        </w:rPr>
        <w:t>؟</w:t>
      </w:r>
      <w:bookmarkEnd w:id="194"/>
    </w:p>
    <w:p>
      <w:pPr>
        <w:pStyle w:val="BookText"/>
        <w:rPr/>
      </w:pPr>
      <w:r>
        <w:rPr>
          <w:rFonts w:ascii="IRNazanin" w:hAnsi="IRNazanin" w:eastAsia="IRNazanin"/>
          <w:color w:val="111111"/>
          <w:sz w:val="28"/>
          <w:sz w:val="28"/>
          <w:szCs w:val="28"/>
          <w:rtl w:val="true"/>
          <w:lang w:bidi="fa-IR"/>
        </w:rPr>
        <w:t xml:space="preserve">آنچه از دوستی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 دو در خور بیان و سزاوار ذکر است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شوخی پرسید که وی را بیشتر دوست میدارد یا فاطمه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نزد من محبوب تر از تو و تو گرامی تر از او هستی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سندی دیگر از قول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اند که 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فاطمه در نزد من علی از همه گرامیتر است</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اظهار محبت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موقع خودداری نمیکرده است، چنانکه روزی اتفاق افتاد که به دیدن آنها رفت چون به خانه وارد شد دید هر دو </w:t>
      </w:r>
      <w:bookmarkStart w:id="195" w:name="pg7986_65498"/>
    </w:p>
    <w:p>
      <w:pPr>
        <w:pStyle w:val="BookText"/>
        <w:rPr/>
      </w:pPr>
      <w:bookmarkEnd w:id="195"/>
      <w:r>
        <w:rPr>
          <w:rFonts w:ascii="IRNazanin" w:hAnsi="IRNazanin" w:eastAsia="IRNazanin"/>
          <w:color w:val="111111"/>
          <w:sz w:val="28"/>
          <w:sz w:val="28"/>
          <w:szCs w:val="28"/>
          <w:rtl w:val="true"/>
          <w:lang w:bidi="fa-IR"/>
        </w:rPr>
        <w:t xml:space="preserve">در خواب فرورفته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کنان خوراک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عطوفتی که درباره این پدر و مادر داشت راضی به بیدار کردن آنها نشد و خود با شتاب به جانب گوسفندی روان گشت شیر او را دوشید و طفل را از آن سیراب کرد</w:t>
      </w:r>
      <w:r>
        <w:rPr>
          <w:rFonts w:eastAsia="IRNazanin" w:cs="IRNazanin"/>
          <w:color w:val="111111"/>
          <w:sz w:val="28"/>
          <w:szCs w:val="28"/>
          <w:rtl w:val="true"/>
          <w:lang w:bidi="fa-IR"/>
        </w:rPr>
        <w:t>.</w:t>
      </w:r>
    </w:p>
    <w:p>
      <w:pPr>
        <w:pStyle w:val="Heading3"/>
        <w:numPr>
          <w:ilvl w:val="2"/>
          <w:numId w:val="1"/>
        </w:numPr>
        <w:rPr/>
      </w:pPr>
      <w:bookmarkStart w:id="196" w:name="__RefHeading___Toc6939702_1051229030"/>
      <w:bookmarkStart w:id="197" w:name="_Toc70"/>
      <w:bookmarkEnd w:id="196"/>
      <w:r>
        <w:rPr>
          <w:rtl w:val="true"/>
        </w:rPr>
        <w:t xml:space="preserve">ابوسفیان در خانه فاطمه </w:t>
      </w:r>
      <w:r>
        <w:rPr>
          <w:rtl w:val="true"/>
        </w:rPr>
        <w:t>(</w:t>
      </w:r>
      <w:r>
        <w:rPr>
          <w:rtl w:val="true"/>
        </w:rPr>
        <w:t>سلام الله علیها</w:t>
      </w:r>
      <w:r>
        <w:rPr>
          <w:rtl w:val="true"/>
        </w:rPr>
        <w:t>)</w:t>
      </w:r>
      <w:bookmarkEnd w:id="197"/>
    </w:p>
    <w:p>
      <w:pPr>
        <w:pStyle w:val="BookText"/>
        <w:rPr/>
      </w:pPr>
      <w:r>
        <w:rPr>
          <w:rFonts w:ascii="IRNazanin" w:hAnsi="IRNazanin" w:eastAsia="IRNazanin"/>
          <w:color w:val="111111"/>
          <w:sz w:val="28"/>
          <w:sz w:val="28"/>
          <w:szCs w:val="28"/>
          <w:rtl w:val="true"/>
          <w:lang w:bidi="fa-IR"/>
        </w:rPr>
        <w:t xml:space="preserve">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روحانی و آرامی آمیخته با فقر و تنگدستی جریان داشت و بر این منوال می گذشت تا آنکه کار بر مسلمین آسان گشت و جنگ های اسلام فزونی گرفت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سالیانه مقرری مختصری برای دختر محبوب خویش اختصاص دهد تا وی در مخارج خانه و پرورش فرزندانش از آن كمک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سیرت چنین آمده است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سپاهیانی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برد همراه و شاهد تسلیم این شهر به دست پدر خویش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بی مناسبت نیست که اشاره ای به آمدن ابوسفیان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پیش از فتح مکه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که قریش حس میکنند پس از مخالفت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شکستن عهد او ، وی دست از محاصره آنان </w:t>
      </w:r>
    </w:p>
    <w:p>
      <w:pPr>
        <w:pStyle w:val="BookText"/>
        <w:rPr/>
      </w:pPr>
      <w:r>
        <w:rPr>
          <w:rFonts w:ascii="IRNazanin" w:hAnsi="IRNazanin" w:eastAsia="IRNazanin"/>
          <w:color w:val="111111"/>
          <w:sz w:val="28"/>
          <w:sz w:val="28"/>
          <w:szCs w:val="28"/>
          <w:rtl w:val="true"/>
          <w:lang w:bidi="fa-IR"/>
        </w:rPr>
        <w:t xml:space="preserve">برنمیدارد، ابوسفیان را به حضور مسلمانان میفرستند شاید او بتواند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ساکت کند و فتح شهر را به تأخير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ابتدا به نزد ابوبکر و عمر میرود ولی چون میبیند آن دو کاری از پیش نمیبرند به خانه فاطمه رهسپار می شود و از او درخواست مینماید که در پدر خویش اعمال نفوذ کرده وی را به حفظ خون قریش بخواند و از ایشان صرف نظر نماید، با آنها بد رفتاری نکند و از آزارشان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فاطمه از دخول در چنین امری سرباز میزند و میگوید هیچکس در پیغمبر تأثیر ندارد و کسی نمیتواند وی را از انجام کاری منصرف سازد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تمام دلیل نفوذ فاطمه در پدر خویش میباشد چه اگر اینطور نبود بزرگ قريش و زعیم ایشان از وی طلب وساطت نمیکرد و چشم بر مساعدت او نمیداشت</w:t>
      </w:r>
      <w:r>
        <w:rPr>
          <w:rFonts w:eastAsia="IRNazanin" w:cs="IRNazanin"/>
          <w:color w:val="111111"/>
          <w:sz w:val="28"/>
          <w:szCs w:val="28"/>
          <w:rtl w:val="true"/>
          <w:lang w:bidi="fa-IR"/>
        </w:rPr>
        <w:t xml:space="preserve">. </w:t>
      </w:r>
      <w:bookmarkStart w:id="198" w:name="pg7986_65500"/>
    </w:p>
    <w:p>
      <w:pPr>
        <w:pStyle w:val="Heading2"/>
        <w:numPr>
          <w:ilvl w:val="1"/>
          <w:numId w:val="1"/>
        </w:numPr>
        <w:rPr/>
      </w:pPr>
      <w:bookmarkStart w:id="199" w:name="__RefHeading___Toc6939704_1051229030"/>
      <w:bookmarkStart w:id="200" w:name="_Toc71"/>
      <w:bookmarkEnd w:id="198"/>
      <w:bookmarkEnd w:id="199"/>
      <w:r>
        <w:rPr>
          <w:rtl w:val="true"/>
        </w:rPr>
        <w:t>فصل دوازدهم</w:t>
      </w:r>
      <w:r>
        <w:rPr>
          <w:rtl w:val="true"/>
        </w:rPr>
        <w:t xml:space="preserve">: </w:t>
      </w:r>
      <w:r>
        <w:rPr>
          <w:rtl w:val="true"/>
        </w:rPr>
        <w:t xml:space="preserve">فاطمه </w:t>
      </w:r>
      <w:r>
        <w:rPr>
          <w:rtl w:val="true"/>
        </w:rPr>
        <w:t>(</w:t>
      </w:r>
      <w:r>
        <w:rPr>
          <w:rtl w:val="true"/>
        </w:rPr>
        <w:t>سلام الله علیها</w:t>
      </w:r>
      <w:r>
        <w:rPr>
          <w:rtl w:val="true"/>
        </w:rPr>
        <w:t xml:space="preserve">) </w:t>
      </w:r>
      <w:r>
        <w:rPr>
          <w:rtl w:val="true"/>
        </w:rPr>
        <w:t xml:space="preserve">در برابر پیش آمدى بزرگ </w:t>
      </w:r>
      <w:r>
        <w:rPr>
          <w:rtl w:val="true"/>
        </w:rPr>
        <w:t>(</w:t>
      </w:r>
      <w:r>
        <w:rPr>
          <w:rtl w:val="true"/>
        </w:rPr>
        <w:t xml:space="preserve">ص </w:t>
      </w:r>
      <w:r>
        <w:rPr/>
        <w:t>131</w:t>
      </w:r>
      <w:r>
        <w:rPr>
          <w:rtl w:val="true"/>
        </w:rPr>
        <w:t xml:space="preserve"> - </w:t>
      </w:r>
      <w:r>
        <w:rPr/>
        <w:t>139</w:t>
      </w:r>
      <w:r>
        <w:rPr>
          <w:rtl w:val="true"/>
        </w:rPr>
        <w:t>)</w:t>
      </w:r>
      <w:bookmarkEnd w:id="200"/>
    </w:p>
    <w:p>
      <w:pPr>
        <w:pStyle w:val="Heading3"/>
        <w:numPr>
          <w:ilvl w:val="2"/>
          <w:numId w:val="1"/>
        </w:numPr>
        <w:rPr/>
      </w:pPr>
      <w:bookmarkStart w:id="201" w:name="__RefHeading___Toc6939706_1051229030"/>
      <w:bookmarkStart w:id="202" w:name="_Toc72"/>
      <w:bookmarkEnd w:id="201"/>
      <w:r>
        <w:rPr>
          <w:rtl w:val="true"/>
        </w:rPr>
        <w:t xml:space="preserve">محمد </w:t>
      </w:r>
      <w:r>
        <w:rPr>
          <w:rtl w:val="true"/>
        </w:rPr>
        <w:t>(</w:t>
      </w:r>
      <w:r>
        <w:rPr>
          <w:rtl w:val="true"/>
        </w:rPr>
        <w:t>صلی الله علیه و آله وسلم</w:t>
      </w:r>
      <w:r>
        <w:rPr>
          <w:rtl w:val="true"/>
        </w:rPr>
        <w:t xml:space="preserve">) </w:t>
      </w:r>
      <w:r>
        <w:rPr>
          <w:rtl w:val="true"/>
        </w:rPr>
        <w:t>در بستر بیماری</w:t>
      </w:r>
      <w:bookmarkEnd w:id="202"/>
    </w:p>
    <w:p>
      <w:pPr>
        <w:pStyle w:val="BookText"/>
        <w:rPr/>
      </w:pPr>
      <w:r>
        <w:rPr>
          <w:rFonts w:ascii="IRNazanin" w:hAnsi="IRNazanin" w:eastAsia="IRNazanin"/>
          <w:color w:val="111111"/>
          <w:sz w:val="28"/>
          <w:sz w:val="28"/>
          <w:szCs w:val="28"/>
          <w:rtl w:val="true"/>
          <w:lang w:bidi="fa-IR"/>
        </w:rPr>
        <w:t xml:space="preserve">در کتب دیگر خویش به شرح و بسط در پیرامون مرگ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پرداختیم </w:t>
      </w:r>
      <w:r>
        <w:rPr>
          <w:rStyle w:val="FootnoteAnchor"/>
          <w:rtl w:val="true"/>
        </w:rPr>
        <w:footnoteReference w:id="64"/>
      </w:r>
      <w:r>
        <w:rPr>
          <w:rFonts w:ascii="IRNazanin" w:hAnsi="IRNazanin" w:eastAsia="IRNazanin"/>
          <w:color w:val="111111"/>
          <w:sz w:val="28"/>
          <w:sz w:val="28"/>
          <w:szCs w:val="28"/>
          <w:rtl w:val="true"/>
          <w:lang w:bidi="fa-IR"/>
        </w:rPr>
        <w:t>و بدین واقعه جانسوز و مصیبت بزرگ اشاره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 از این پیش آمد و جانگداز تر از این مصیبت برای پیروان اسلام پس از این اتفاق نیفتاد چه اکنون پیغمبر و شفیع و محبوب ایشان از کف میرود و مسلمانان بی پدر و بی یار و یاور میشوند و با مرگ وی آن کس که زندگانی و وجود خویش را در راه اسلام فدا کرده است از دست میدهند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گفتیم هنگامی که مرض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بشدت گذاشت از زنان خویش اجازه خواست تا زمان بیماری را در خانه عایشه به سر آورد، آنها نیز بر این امر رضا دادند</w:t>
      </w:r>
      <w:r>
        <w:rPr>
          <w:rFonts w:eastAsia="IRNazanin" w:cs="IRNazanin"/>
          <w:color w:val="111111"/>
          <w:sz w:val="28"/>
          <w:szCs w:val="28"/>
          <w:rtl w:val="true"/>
          <w:lang w:bidi="fa-IR"/>
        </w:rPr>
        <w:t xml:space="preserve">. </w:t>
      </w:r>
      <w:bookmarkStart w:id="203" w:name="pg7986_65501"/>
    </w:p>
    <w:p>
      <w:pPr>
        <w:pStyle w:val="BookText"/>
        <w:rPr/>
      </w:pPr>
      <w:bookmarkEnd w:id="203"/>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توجه و خدمتگاری پدر میکوشید و لحظه ای از او جدا نمیگشت تا آن که درد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شد و برای تخفیف مرض به دست خویش آب بر سر میریخت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شنید در حالی که گریه راه گلویش را گرفته و درد بر او مستولی شده و در اضطراب و اندوه فرو رفته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من از ناله تو ای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خاطر فاطمه را تسکین داد و وی را تسلی بخشیده با او اظهار محبت نمود 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امروز به بعد دیگر پدرت دردی نخواهد کشید </w:t>
      </w:r>
      <w:r>
        <w:rPr>
          <w:rFonts w:eastAsia="IRNazanin" w:cs="IRNazanin"/>
          <w:color w:val="111111"/>
          <w:sz w:val="28"/>
          <w:szCs w:val="28"/>
          <w:rtl w:val="true"/>
          <w:lang w:bidi="fa-IR"/>
        </w:rPr>
        <w:t>»</w:t>
      </w:r>
    </w:p>
    <w:p>
      <w:pPr>
        <w:pStyle w:val="Heading3"/>
        <w:numPr>
          <w:ilvl w:val="2"/>
          <w:numId w:val="1"/>
        </w:numPr>
        <w:rPr/>
      </w:pPr>
      <w:bookmarkStart w:id="204" w:name="__RefHeading___Toc6939708_1051229030"/>
      <w:bookmarkStart w:id="205" w:name="_Toc73"/>
      <w:bookmarkEnd w:id="204"/>
      <w:r>
        <w:rPr>
          <w:rtl w:val="true"/>
        </w:rPr>
        <w:t>راز نهان</w:t>
      </w:r>
      <w:bookmarkEnd w:id="20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چند روز قبل از پدر شنیده بود به خاطر میآورد، اندکی پیش از بیماری روزی که وی به دیدن پدر رفته و عایشه نیز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همین که چشم پدر بر او افتاد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دخترم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در طرف راست خود نشاند و خبری پنهان به او گفت که وی را به گریه آورد و بعد رازی دیگر بر وی آشکار ساخت که او به خنده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عایشه به سخن در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به امروز مسرتی چنین نزديک به اندوه ندیده بودم و پس از آن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پرسان گفته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ولی او جواب داد من راز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فاش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خاطر داشت که پدرش چند روز پیش این خبر را به او داده و چنین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همه ساله یک مرتبه قرآن را بر من عرضه میداشت و امسال دو مرتبه این خود دلیل آنست که اجل من نزديک گشته و تو اول کس از اهل بیت هستی که به من ملحق خواهی شد من برای تو خوب پیشروی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راضی هستی که بانوی این امت باشی؟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حدیث به خنده در آمده بود </w:t>
      </w:r>
      <w:r>
        <w:rPr>
          <w:rStyle w:val="FootnoteAnchor"/>
          <w:rtl w:val="true"/>
        </w:rPr>
        <w:footnoteReference w:id="65"/>
      </w:r>
      <w:r>
        <w:rPr>
          <w:rFonts w:ascii="IRNazanin" w:hAnsi="IRNazanin" w:eastAsia="IRNazanin"/>
          <w:color w:val="111111"/>
          <w:sz w:val="28"/>
          <w:sz w:val="28"/>
          <w:szCs w:val="28"/>
          <w:rtl w:val="true"/>
          <w:lang w:bidi="fa-IR"/>
        </w:rPr>
        <w:t xml:space="preserve">اکنون آن را </w:t>
      </w:r>
      <w:bookmarkStart w:id="206" w:name="pg7986_65503"/>
    </w:p>
    <w:p>
      <w:pPr>
        <w:pStyle w:val="BookText"/>
        <w:rPr/>
      </w:pPr>
      <w:bookmarkEnd w:id="206"/>
      <w:r>
        <w:rPr>
          <w:rFonts w:ascii="IRNazanin" w:hAnsi="IRNazanin" w:eastAsia="IRNazanin"/>
          <w:color w:val="111111"/>
          <w:sz w:val="28"/>
          <w:sz w:val="28"/>
          <w:szCs w:val="28"/>
          <w:rtl w:val="true"/>
          <w:lang w:bidi="fa-IR"/>
        </w:rPr>
        <w:t xml:space="preserve">به خاطر آورده و نظر خود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اینک از درد مینالد افکنده است و میداند که ملاقات پدرش با پروردگار خویش نزديک است و وی به زودی از او جدا خواهد شد</w:t>
      </w:r>
      <w:r>
        <w:rPr>
          <w:rFonts w:eastAsia="IRNazanin" w:cs="IRNazanin"/>
          <w:color w:val="111111"/>
          <w:sz w:val="28"/>
          <w:szCs w:val="28"/>
          <w:rtl w:val="true"/>
          <w:lang w:bidi="fa-IR"/>
        </w:rPr>
        <w:t>.</w:t>
      </w:r>
    </w:p>
    <w:p>
      <w:pPr>
        <w:pStyle w:val="Heading3"/>
        <w:numPr>
          <w:ilvl w:val="2"/>
          <w:numId w:val="1"/>
        </w:numPr>
        <w:rPr/>
      </w:pPr>
      <w:bookmarkStart w:id="207" w:name="__RefHeading___Toc6939710_1051229030"/>
      <w:bookmarkStart w:id="208" w:name="_Toc74"/>
      <w:bookmarkEnd w:id="207"/>
      <w:r>
        <w:rPr>
          <w:rtl w:val="true"/>
        </w:rPr>
        <w:t>مرگ پدر</w:t>
      </w:r>
      <w:bookmarkEnd w:id="208"/>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خاطر آشفته خویش را آرامش بخشد و متحیر بود چگونه بدون آنکه پدرش ببیند از ریزش اشکهایی که بر گونه هایش سرازیر شده جلوگیری کند زیرا اگر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از او مشاهده میکرد محزون و بدحال میشد ولی او چطور خودداری نماید و در مقابل چنین مصیبتی که کسی را یارای جلوگیری از آن نیست و مصائب تمام مردم در برابر او ناچیز است خود را تسلی دهد؟</w:t>
      </w:r>
    </w:p>
    <w:p>
      <w:pPr>
        <w:pStyle w:val="BookText"/>
        <w:rPr/>
      </w:pPr>
      <w:r>
        <w:rPr>
          <w:rFonts w:ascii="IRNazanin" w:hAnsi="IRNazanin" w:eastAsia="IRNazanin"/>
          <w:color w:val="111111"/>
          <w:sz w:val="28"/>
          <w:sz w:val="28"/>
          <w:szCs w:val="28"/>
          <w:rtl w:val="true"/>
          <w:lang w:bidi="fa-IR"/>
        </w:rPr>
        <w:t xml:space="preserve">این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مرض بر او سخت گشته و درهای آسمان به روی او گشوده شده است، ملائکه ای که حامل رحمت و مغفرت خدا هستند دسته دسته به پیشواز او میآیند و وی را به قُرب پروردگارش مژده میدهند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بزرگ و گرامی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بملاء اعلی پرواز میکند و در آنجا در جوار پروردگار توانا و بلند قدر خویش جای میگیرد</w:t>
      </w:r>
      <w:r>
        <w:rPr>
          <w:rFonts w:eastAsia="IRNazanin" w:cs="IRNazanin"/>
          <w:color w:val="111111"/>
          <w:sz w:val="28"/>
          <w:szCs w:val="28"/>
          <w:rtl w:val="true"/>
          <w:lang w:bidi="fa-IR"/>
        </w:rPr>
        <w:t xml:space="preserve">. </w:t>
      </w:r>
      <w:bookmarkStart w:id="209" w:name="pg7986_65504"/>
    </w:p>
    <w:p>
      <w:pPr>
        <w:pStyle w:val="Heading3"/>
        <w:numPr>
          <w:ilvl w:val="2"/>
          <w:numId w:val="1"/>
        </w:numPr>
        <w:rPr/>
      </w:pPr>
      <w:bookmarkStart w:id="210" w:name="__RefHeading___Toc6939712_1051229030"/>
      <w:bookmarkStart w:id="211" w:name="_Toc75"/>
      <w:bookmarkEnd w:id="209"/>
      <w:bookmarkEnd w:id="210"/>
      <w:r>
        <w:rPr>
          <w:rtl w:val="true"/>
        </w:rPr>
        <w:t xml:space="preserve">زاری فاطمه </w:t>
      </w:r>
      <w:r>
        <w:rPr>
          <w:rtl w:val="true"/>
        </w:rPr>
        <w:t>(</w:t>
      </w:r>
      <w:r>
        <w:rPr>
          <w:rtl w:val="true"/>
        </w:rPr>
        <w:t>سلام الله علیها</w:t>
      </w:r>
      <w:r>
        <w:rPr>
          <w:rtl w:val="true"/>
        </w:rPr>
        <w:t>)</w:t>
      </w:r>
      <w:bookmarkEnd w:id="211"/>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زاری میکند چه او پیغمبر رئوف و پدر مهربان خویش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اندوهگین و بی تاب است که صیحه ای زده بر جای خویش بیهوش میافتد و دیگر چیزی نمیفهمد و چون دوباره به هوش می آید اوراق سعادت را در جلو خویش پراکنده یافته و فرشته نیکبختی را از زندگانی خود گریزان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پدر همواره نالان و محزون بود و تا روزی که به پدر خویش ملحق گشت هیچگاه خنده ای از او دیده نشد</w:t>
      </w:r>
      <w:r>
        <w:rPr>
          <w:rFonts w:eastAsia="IRNazanin" w:cs="IRNazanin"/>
          <w:color w:val="111111"/>
          <w:sz w:val="28"/>
          <w:szCs w:val="28"/>
          <w:rtl w:val="true"/>
          <w:lang w:bidi="fa-IR"/>
        </w:rPr>
        <w:t>.</w:t>
      </w:r>
    </w:p>
    <w:p>
      <w:pPr>
        <w:pStyle w:val="Heading3"/>
        <w:numPr>
          <w:ilvl w:val="2"/>
          <w:numId w:val="1"/>
        </w:numPr>
        <w:rPr/>
      </w:pPr>
      <w:bookmarkStart w:id="212" w:name="__RefHeading___Toc6939714_1051229030"/>
      <w:bookmarkStart w:id="213" w:name="_Toc76"/>
      <w:bookmarkEnd w:id="212"/>
      <w:r>
        <w:rPr>
          <w:rtl w:val="true"/>
        </w:rPr>
        <w:t>بر سر قبر پدر</w:t>
      </w:r>
      <w:bookmarkEnd w:id="213"/>
    </w:p>
    <w:p>
      <w:pPr>
        <w:pStyle w:val="BookText"/>
        <w:rPr/>
      </w:pPr>
      <w:r>
        <w:rPr>
          <w:rFonts w:ascii="IRNazanin" w:hAnsi="IRNazanin" w:eastAsia="IRNazanin"/>
          <w:color w:val="111111"/>
          <w:sz w:val="28"/>
          <w:sz w:val="28"/>
          <w:szCs w:val="28"/>
          <w:rtl w:val="true"/>
          <w:lang w:bidi="fa-IR"/>
        </w:rPr>
        <w:t xml:space="preserve">روزی چند از فوت پدر میگذرد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قبر او میرود، مشتی از خاک آن را بر میگیرد و بر دو چشم و صورت خویش میمالد و گریه کنان همی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على من شم تربة احمد</w:t>
      </w:r>
    </w:p>
    <w:p>
      <w:pPr>
        <w:pStyle w:val="BookText"/>
        <w:rPr/>
      </w:pPr>
      <w:r>
        <w:rPr>
          <w:rFonts w:ascii="Amiri" w:hAnsi="Amiri" w:eastAsia="Amiri" w:cs="Amiri"/>
          <w:color w:val="111111"/>
          <w:sz w:val="28"/>
          <w:sz w:val="28"/>
          <w:szCs w:val="28"/>
          <w:rtl w:val="true"/>
          <w:lang w:bidi="ar-SA"/>
        </w:rPr>
        <w:t>الا يشم مدى الزمان غوالياً</w:t>
      </w:r>
    </w:p>
    <w:p>
      <w:pPr>
        <w:pStyle w:val="BookText"/>
        <w:rPr/>
      </w:pPr>
      <w:r>
        <w:rPr>
          <w:rFonts w:ascii="IRNazanin" w:hAnsi="IRNazanin" w:eastAsia="IRNazanin"/>
          <w:color w:val="111111"/>
          <w:sz w:val="28"/>
          <w:sz w:val="28"/>
          <w:szCs w:val="28"/>
          <w:rtl w:val="true"/>
          <w:lang w:bidi="fa-IR"/>
        </w:rPr>
        <w:t>صبت على مصائب لو انها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صبت على الايام عدن ليالياً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خاک پيغمبر را ببوید کافی است که دیگرتا آخر عمر مشك را نبويد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مصیبت هایی وارد گشت که اگر بر روز وارد میشد آن را به شب تبدیل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اشعار بی تابی و حزن و اندوه بی پایان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پدر فوت مادر و پس از آن از دست رفتن حمزه عموی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به خاطر او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خویش را به حد پرستش دوست میداشت و به حمزه عموی خود نیز بدان جهت اظهار محبت میکرد که وی یار پدرش بود و در کارها او را كمک مینمود و اسلام را در بحبوحه جوانی و آغاز پیدایش تأیید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توقف و گریه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پدر به طول انجامید و ناله اش از حد گذشت، چنان از سوز دل نالید که هر آنکس در پیرامون وی بود به گریه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اشعار را در مرثیه پیغمبر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اغبر آفاق السماء وكورت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النهار و اظلم العصر ان </w:t>
      </w:r>
    </w:p>
    <w:p>
      <w:pPr>
        <w:pStyle w:val="BookText"/>
        <w:rPr/>
      </w:pPr>
      <w:r>
        <w:rPr>
          <w:rFonts w:ascii="Amiri" w:hAnsi="Amiri" w:eastAsia="Amiri" w:cs="Amiri"/>
          <w:color w:val="111111"/>
          <w:sz w:val="28"/>
          <w:sz w:val="28"/>
          <w:szCs w:val="28"/>
          <w:rtl w:val="true"/>
          <w:lang w:bidi="ar-SA"/>
        </w:rPr>
        <w:t>والارض من بعد النبى كئيبته</w:t>
      </w:r>
    </w:p>
    <w:p>
      <w:pPr>
        <w:pStyle w:val="BookText"/>
        <w:rPr/>
      </w:pPr>
      <w:r>
        <w:rPr>
          <w:rFonts w:ascii="Amiri" w:hAnsi="Amiri" w:eastAsia="Amiri" w:cs="Amiri"/>
          <w:color w:val="111111"/>
          <w:sz w:val="28"/>
          <w:sz w:val="28"/>
          <w:szCs w:val="28"/>
          <w:rtl w:val="true"/>
          <w:lang w:bidi="ar-SA"/>
        </w:rPr>
        <w:t>اسفاً عليه كثيرة الاحزان</w:t>
      </w:r>
    </w:p>
    <w:p>
      <w:pPr>
        <w:pStyle w:val="BookText"/>
        <w:rPr/>
      </w:pPr>
      <w:r>
        <w:rPr>
          <w:rFonts w:ascii="IRNazanin" w:hAnsi="IRNazanin" w:eastAsia="IRNazanin"/>
          <w:color w:val="111111"/>
          <w:sz w:val="28"/>
          <w:sz w:val="28"/>
          <w:szCs w:val="28"/>
          <w:rtl w:val="true"/>
          <w:lang w:bidi="fa-IR"/>
        </w:rPr>
        <w:t>فلیبکه شرق البلاد و غربها</w:t>
      </w:r>
    </w:p>
    <w:p>
      <w:pPr>
        <w:pStyle w:val="BookText"/>
        <w:rPr/>
      </w:pPr>
      <w:r>
        <w:rPr>
          <w:rFonts w:ascii="Amiri" w:hAnsi="Amiri" w:eastAsia="Amiri" w:cs="Amiri"/>
          <w:color w:val="111111"/>
          <w:sz w:val="28"/>
          <w:sz w:val="28"/>
          <w:szCs w:val="28"/>
          <w:rtl w:val="true"/>
          <w:lang w:bidi="ar-SA"/>
        </w:rPr>
        <w:t>و لتبكه مضر و كل يمان</w:t>
      </w:r>
    </w:p>
    <w:p>
      <w:pPr>
        <w:pStyle w:val="BookText"/>
        <w:rPr/>
      </w:pPr>
      <w:r>
        <w:rPr>
          <w:rFonts w:ascii="Amiri" w:hAnsi="Amiri" w:eastAsia="Amiri" w:cs="Amiri"/>
          <w:color w:val="111111"/>
          <w:sz w:val="28"/>
          <w:sz w:val="28"/>
          <w:szCs w:val="28"/>
          <w:rtl w:val="true"/>
          <w:lang w:bidi="ar-SA"/>
        </w:rPr>
        <w:t>يا خاتم الرسل المبارك صنوه</w:t>
      </w:r>
    </w:p>
    <w:p>
      <w:pPr>
        <w:pStyle w:val="BookText"/>
        <w:rPr/>
      </w:pPr>
      <w:r>
        <w:rPr>
          <w:rFonts w:ascii="Amiri" w:hAnsi="Amiri" w:eastAsia="Amiri" w:cs="Amiri"/>
          <w:color w:val="111111"/>
          <w:sz w:val="28"/>
          <w:sz w:val="28"/>
          <w:szCs w:val="28"/>
          <w:rtl w:val="true"/>
          <w:lang w:bidi="ar-SA"/>
        </w:rPr>
        <w:t>صلى عليك منزل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تار و خورشید تیره شد و سیاهی بر روز حکم فرما گشت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پس از پیغمبر بی اندازه متأسف و محزون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شرق و غرب بر مرگ پیغمبر گریه کنند و تمام طوايف مضر و یمان به ناله در آیند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خاتم پیغمبران که دارای اصل و نسبى مبارک هستی فرستنده قرآن تو را درود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گریۀ وی به گریه افتادند و در بی تابی او بی تاب گشتند و مسلمانان از زاری و بی قراریش از هوش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اشگ ریزی و مرثیه خوانی گریه کنان و مضطرب به خانه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اندکی بعد انس بن مالك خادم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عرض تسلیت و تسکین آلام دختر آقای خود به حضور او مشرف 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بدو گفت</w:t>
      </w:r>
      <w:r>
        <w:rPr>
          <w:rFonts w:eastAsia="IRNazanin" w:cs="IRNazanin"/>
          <w:color w:val="111111"/>
          <w:sz w:val="28"/>
          <w:szCs w:val="28"/>
          <w:rtl w:val="true"/>
          <w:lang w:bidi="fa-IR"/>
        </w:rPr>
        <w:t xml:space="preserve">: </w:t>
      </w:r>
      <w:bookmarkStart w:id="214" w:name="pg7986_65507"/>
    </w:p>
    <w:p>
      <w:pPr>
        <w:pStyle w:val="BookText"/>
        <w:rPr/>
      </w:pPr>
      <w:bookmarkEnd w:id="21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قلبت راضی شد بدن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خاک سپاری؟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بن مالك به شدت گریه کرد و پریشان و نالان از پیش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Heading3"/>
        <w:numPr>
          <w:ilvl w:val="2"/>
          <w:numId w:val="1"/>
        </w:numPr>
        <w:rPr/>
      </w:pPr>
      <w:bookmarkStart w:id="215" w:name="__RefHeading___Toc6939716_1051229030"/>
      <w:bookmarkStart w:id="216" w:name="_Toc77"/>
      <w:bookmarkEnd w:id="215"/>
      <w:r>
        <w:rPr>
          <w:rtl w:val="true"/>
        </w:rPr>
        <w:t>اشک ریزی ام ایمن</w:t>
      </w:r>
      <w:bookmarkEnd w:id="216"/>
    </w:p>
    <w:p>
      <w:pPr>
        <w:pStyle w:val="BookText"/>
        <w:rPr/>
      </w:pPr>
      <w:r>
        <w:rPr>
          <w:rFonts w:ascii="IRNazanin" w:hAnsi="IRNazanin" w:eastAsia="IRNazanin"/>
          <w:color w:val="111111"/>
          <w:sz w:val="28"/>
          <w:sz w:val="28"/>
          <w:szCs w:val="28"/>
          <w:rtl w:val="true"/>
          <w:lang w:bidi="fa-IR"/>
        </w:rPr>
        <w:t xml:space="preserve">بدین ترتیب پروردگار پیمبر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به جوار خود خواند و نفس کریم وی را بدانجا که اراده داشت صعود داد تا در آنجا با برگزیدگان و پیمبرانش به سر برد؛</w:t>
      </w:r>
    </w:p>
    <w:p>
      <w:pPr>
        <w:pStyle w:val="BookText"/>
        <w:rPr/>
      </w:pPr>
      <w:r>
        <w:rPr>
          <w:rFonts w:ascii="IRNazanin" w:hAnsi="IRNazanin" w:eastAsia="IRNazanin"/>
          <w:color w:val="111111"/>
          <w:sz w:val="28"/>
          <w:sz w:val="28"/>
          <w:szCs w:val="28"/>
          <w:rtl w:val="true"/>
          <w:lang w:bidi="fa-IR"/>
        </w:rPr>
        <w:t xml:space="preserve">این مصیبت نه تنها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آمد بلکه ام ایمن پرستار وی را همچون او آشفته و بی تاب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شدت گریه کرد و بر جای خویش چنان مدهوش افتاد که یارای حرکت و تکلم نداشت، و چون دوباره بر سر عقل آمد در پاسخ کسانی که جویای سبب شدت گریه اش</w:t>
      </w:r>
    </w:p>
    <w:p>
      <w:pPr>
        <w:pStyle w:val="BookText"/>
        <w:rPr/>
      </w:pPr>
      <w:r>
        <w:rPr>
          <w:rFonts w:ascii="IRNazanin" w:hAnsi="IRNazanin" w:eastAsia="IRNazanin"/>
          <w:color w:val="111111"/>
          <w:sz w:val="28"/>
          <w:sz w:val="28"/>
          <w:szCs w:val="28"/>
          <w:rtl w:val="true"/>
          <w:lang w:bidi="fa-IR"/>
        </w:rPr>
        <w:t>بودند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چشم از جهان خواهد پوشید ولی من بدان سبب میگریم که از این به بعد رشته وحی آسمانی را از این خانه گسسته میبینم</w:t>
      </w:r>
      <w:r>
        <w:rPr>
          <w:rFonts w:eastAsia="IRNazanin" w:cs="IRNazanin"/>
          <w:color w:val="111111"/>
          <w:sz w:val="28"/>
          <w:szCs w:val="28"/>
          <w:rtl w:val="true"/>
          <w:lang w:bidi="fa-IR"/>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و وحی منقطع شد؛ ام ایمن </w:t>
      </w:r>
    </w:p>
    <w:p>
      <w:pPr>
        <w:pStyle w:val="BookText"/>
        <w:rPr/>
      </w:pPr>
      <w:r>
        <w:rPr>
          <w:rFonts w:ascii="IRNazanin" w:hAnsi="IRNazanin" w:eastAsia="IRNazanin"/>
          <w:color w:val="111111"/>
          <w:sz w:val="28"/>
          <w:sz w:val="28"/>
          <w:szCs w:val="28"/>
          <w:rtl w:val="true"/>
          <w:lang w:bidi="fa-IR"/>
        </w:rPr>
        <w:t>روزگاری دراز از زندگی بهره یافت و خلافت ابوبکر و عمر و عثمان را درک كرد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همواره بر انقطاع وحی نگران و پیوسته آرزومند شنیدن اخبار آسمان بود تا آنکه ملک مرگ بر او فرود آمد و روح بزرگ وی را به آرامگاه نیکبختی یعنی به جوار پسرش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w:t>
      </w:r>
      <w:r>
        <w:rPr>
          <w:rFonts w:eastAsia="IRNazanin" w:cs="IRNazanin"/>
          <w:color w:val="111111"/>
          <w:sz w:val="28"/>
          <w:szCs w:val="28"/>
          <w:rtl w:val="true"/>
          <w:lang w:bidi="fa-IR"/>
        </w:rPr>
        <w:t xml:space="preserve">. </w:t>
      </w:r>
      <w:bookmarkStart w:id="217" w:name="pg7986_65509"/>
    </w:p>
    <w:p>
      <w:pPr>
        <w:pStyle w:val="Heading2"/>
        <w:numPr>
          <w:ilvl w:val="1"/>
          <w:numId w:val="1"/>
        </w:numPr>
        <w:rPr/>
      </w:pPr>
      <w:bookmarkStart w:id="218" w:name="__RefHeading___Toc6939718_1051229030"/>
      <w:bookmarkStart w:id="219" w:name="_Toc78"/>
      <w:bookmarkEnd w:id="217"/>
      <w:bookmarkEnd w:id="218"/>
      <w:r>
        <w:rPr>
          <w:rtl w:val="true"/>
        </w:rPr>
        <w:t>فصل سینزدهم</w:t>
      </w:r>
      <w:r>
        <w:rPr>
          <w:rtl w:val="true"/>
        </w:rPr>
        <w:t xml:space="preserve">: </w:t>
      </w:r>
      <w:r>
        <w:rPr>
          <w:rtl w:val="true"/>
        </w:rPr>
        <w:t xml:space="preserve">فاطمه </w:t>
      </w:r>
      <w:r>
        <w:rPr>
          <w:rtl w:val="true"/>
        </w:rPr>
        <w:t>(</w:t>
      </w:r>
      <w:r>
        <w:rPr>
          <w:rtl w:val="true"/>
        </w:rPr>
        <w:t>سلام الله علیها</w:t>
      </w:r>
      <w:r>
        <w:rPr>
          <w:rtl w:val="true"/>
        </w:rPr>
        <w:t xml:space="preserve">) </w:t>
      </w:r>
      <w:r>
        <w:rPr>
          <w:rtl w:val="true"/>
        </w:rPr>
        <w:t xml:space="preserve">و ابوبكر و عمر </w:t>
      </w:r>
      <w:r>
        <w:rPr>
          <w:rtl w:val="true"/>
        </w:rPr>
        <w:t>(</w:t>
      </w:r>
      <w:r>
        <w:rPr>
          <w:rtl w:val="true"/>
        </w:rPr>
        <w:t>ص</w:t>
      </w:r>
      <w:r>
        <w:rPr/>
        <w:t>140</w:t>
      </w:r>
      <w:r>
        <w:rPr>
          <w:rtl w:val="true"/>
        </w:rPr>
        <w:t xml:space="preserve"> - </w:t>
      </w:r>
      <w:r>
        <w:rPr/>
        <w:t>147</w:t>
      </w:r>
      <w:r>
        <w:rPr>
          <w:rtl w:val="true"/>
        </w:rPr>
        <w:t>)</w:t>
      </w:r>
      <w:bookmarkEnd w:id="219"/>
    </w:p>
    <w:p>
      <w:pPr>
        <w:pStyle w:val="Heading3"/>
        <w:numPr>
          <w:ilvl w:val="2"/>
          <w:numId w:val="1"/>
        </w:numPr>
        <w:rPr/>
      </w:pPr>
      <w:bookmarkStart w:id="220" w:name="__RefHeading___Toc6939720_1051229030"/>
      <w:bookmarkStart w:id="221" w:name="_Toc79"/>
      <w:bookmarkEnd w:id="220"/>
      <w:r>
        <w:rPr>
          <w:rtl w:val="true"/>
        </w:rPr>
        <w:t>مهمترین ساعات تاریخ</w:t>
      </w:r>
      <w:bookmarkEnd w:id="221"/>
    </w:p>
    <w:p>
      <w:pPr>
        <w:pStyle w:val="BookText"/>
        <w:rPr/>
      </w:pPr>
      <w:r>
        <w:rPr>
          <w:rFonts w:ascii="IRNazanin" w:hAnsi="IRNazanin" w:eastAsia="IRNazanin"/>
          <w:color w:val="111111"/>
          <w:sz w:val="28"/>
          <w:sz w:val="28"/>
          <w:szCs w:val="28"/>
          <w:rtl w:val="true"/>
          <w:lang w:bidi="fa-IR"/>
        </w:rPr>
        <w:t xml:space="preserve">چهل و هشت ساعت بین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مردم با ابوبکر فاصله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فترت کوتاه مهمترین و مؤثرترین ساعات تاریخ اسلام به شمار است چه اگر در این هنگام مسلمین اختلاف کنند و دسته دسته شوند و هر گروه تعصب به خرج داده با قبیله ای دیگر متحد گردد وضعیت روزگار دگرگون میشود و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رحمت حق مسلمین را به ایجاد وحدت سوق میدهد و دست قضا رشتۀ اجتماع ایشان را چنان بهم میپیوندد که پس از سالی چند عرب گرامی ترین حزب در روی زمین و قویترین جمعیت در زیر آسمان به شمار میرود</w:t>
      </w:r>
      <w:r>
        <w:rPr>
          <w:rFonts w:eastAsia="IRNazanin" w:cs="IRNazanin"/>
          <w:color w:val="111111"/>
          <w:sz w:val="28"/>
          <w:szCs w:val="28"/>
          <w:rtl w:val="true"/>
          <w:lang w:bidi="fa-IR"/>
        </w:rPr>
        <w:t>.</w:t>
      </w:r>
    </w:p>
    <w:p>
      <w:pPr>
        <w:pStyle w:val="Heading3"/>
        <w:numPr>
          <w:ilvl w:val="2"/>
          <w:numId w:val="1"/>
        </w:numPr>
        <w:rPr/>
      </w:pPr>
      <w:bookmarkStart w:id="222" w:name="__RefHeading___Toc6939722_1051229030"/>
      <w:bookmarkStart w:id="223" w:name="_Toc80"/>
      <w:bookmarkEnd w:id="222"/>
      <w:r>
        <w:rPr>
          <w:rtl w:val="true"/>
        </w:rPr>
        <w:t xml:space="preserve">علی </w:t>
      </w:r>
      <w:r>
        <w:rPr>
          <w:rtl w:val="true"/>
        </w:rPr>
        <w:t>(</w:t>
      </w:r>
      <w:r>
        <w:rPr>
          <w:rtl w:val="true"/>
        </w:rPr>
        <w:t>علیه السلام</w:t>
      </w:r>
      <w:r>
        <w:rPr>
          <w:rtl w:val="true"/>
        </w:rPr>
        <w:t xml:space="preserve">) </w:t>
      </w:r>
      <w:r>
        <w:rPr>
          <w:rtl w:val="true"/>
        </w:rPr>
        <w:t>و ابوبكر و عمر</w:t>
      </w:r>
      <w:bookmarkEnd w:id="22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قریش و انصار به خلافت با ابوبکر بیعت میکنند بنی هاشم </w:t>
      </w:r>
    </w:p>
    <w:p>
      <w:pPr>
        <w:pStyle w:val="BookText"/>
        <w:rPr/>
      </w:pPr>
      <w:r>
        <w:rPr>
          <w:rFonts w:ascii="IRNazanin" w:hAnsi="IRNazanin" w:eastAsia="IRNazanin"/>
          <w:color w:val="111111"/>
          <w:sz w:val="28"/>
          <w:sz w:val="28"/>
          <w:szCs w:val="28"/>
          <w:rtl w:val="true"/>
          <w:lang w:bidi="fa-IR"/>
        </w:rPr>
        <w:t xml:space="preserve">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بر گرد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میشوند و همگی از بیعت با ابوبکر سرباز میزنند چه ایشان به مقام خلافت سزاوارتر از آنها میباشند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با ابوبکر به سخن میپردازد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بیعت نمیکنم چه خود بدین امر از شما سزاوارتر و شما به بیعت با من اولی ترید، خلافت را بدین دلیل که حق نزدیکان پیغمبر است از انصار بازگرفتيد و اينک حق ما را نیز غصب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شما به انصار چنین نگفتید که چون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ما بدین امر از شما اولی تریم و انصار نیز به همین سبب تسلیم حکومت شما شدند و زمام فرمانروایی را به شما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به همان دلیلی که خود برای انصار آورده اید استدلال میکنم و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چه در زندگانی و چه در مرگ به رسول خدا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دارید به ما انصاف دهید و اگر نه در جامه ظلم و جور جای گیرید، دیگر خود دانید</w:t>
      </w:r>
      <w:r>
        <w:rPr>
          <w:rFonts w:eastAsia="IRNazanin" w:cs="IRNazanin"/>
          <w:color w:val="111111"/>
          <w:sz w:val="28"/>
          <w:szCs w:val="28"/>
          <w:rtl w:val="true"/>
          <w:lang w:bidi="fa-IR"/>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در پاسخ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ما بیعت نکنی دست از </w:t>
      </w:r>
    </w:p>
    <w:p>
      <w:pPr>
        <w:pStyle w:val="BookText"/>
        <w:rPr/>
      </w:pPr>
      <w:r>
        <w:rPr>
          <w:rFonts w:ascii="IRNazanin" w:hAnsi="IRNazanin" w:eastAsia="IRNazanin"/>
          <w:color w:val="111111"/>
          <w:sz w:val="28"/>
          <w:sz w:val="28"/>
          <w:szCs w:val="28"/>
          <w:rtl w:val="true"/>
          <w:lang w:bidi="fa-IR"/>
        </w:rPr>
        <w:t>تو بر نمیداریم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ترا نمیپذیرم و با ابوبکر بیعت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ابوبکر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خودبیعت نکنی ها تو را بدین کار مجبور نمیسازیم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عبيدة بن جراح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ساخته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 تو جوانی و اینها پیران قوم تو هستند، تو را تجربه ایشان نیست و چون این دو به کارها معرفت نداری، من ابوبکر را در اینکار از تو نیرومندتر میدانم و تحمل و اطلاعش را از تو بیشتر میبینم، این مقام را به وی تسليم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زنده مانی و عمری در از یابی بدین امر سزاوار و شایسته خواهی شد و در دین و فضل و دانش و سابقه و فهم و نسب و دامادی پیغمبر کسی منکرت نتواند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مهاجرین خدا را در نظر گیرید؛ سلطنت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خانۀ وی به خانه های خود انتقال ندهید و اهلش را از این حق باز ندارید</w:t>
      </w:r>
      <w:r>
        <w:rPr>
          <w:rFonts w:eastAsia="IRNazanin" w:cs="IRNazanin"/>
          <w:color w:val="111111"/>
          <w:sz w:val="28"/>
          <w:szCs w:val="28"/>
          <w:rtl w:val="true"/>
          <w:lang w:bidi="fa-IR"/>
        </w:rPr>
        <w:t xml:space="preserve">. </w:t>
      </w:r>
      <w:bookmarkStart w:id="224" w:name="pg7986_65512"/>
    </w:p>
    <w:p>
      <w:pPr>
        <w:pStyle w:val="BookText"/>
        <w:rPr/>
      </w:pPr>
      <w:bookmarkEnd w:id="224"/>
      <w:r>
        <w:rPr>
          <w:rFonts w:ascii="IRNazanin" w:hAnsi="IRNazanin" w:eastAsia="IRNazanin"/>
          <w:color w:val="111111"/>
          <w:sz w:val="28"/>
          <w:sz w:val="28"/>
          <w:szCs w:val="28"/>
          <w:rtl w:val="true"/>
          <w:lang w:bidi="fa-IR"/>
        </w:rPr>
        <w:t xml:space="preserve">ای گروه مهاجرین به خدا سوگند ما از تمام مردم بدین حق سزاوار تریم چه ما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هر کس شایسته این مقام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قاری کتاب خدا، فقیه دردین، دانا به دستورهای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به امر شریعت و مدافع بدی ها از شما در خاندان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هوای نفس را پیروی مکنید و از راه حق منحرف نشده خویش را به گمراهی میفکنید و از حق و حقیقت دور نشوید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بشير بن سعد انصاری به سخن در آمده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اگر این سخن را انصار پیش از بیعت با ابوبکر از تو میشنیدند هیچ کدام در خلافت با تو خلاف نمیکردند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گفتگوهای خود به نام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میراند، فرزندان و خویشاوندان او نیز در این باره به نزدیکی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میکردند، آری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یگانه وارث او میباشد</w:t>
      </w:r>
      <w:r>
        <w:rPr>
          <w:rFonts w:eastAsia="IRNazanin" w:cs="IRNazanin"/>
          <w:color w:val="111111"/>
          <w:sz w:val="28"/>
          <w:szCs w:val="28"/>
          <w:rtl w:val="true"/>
          <w:lang w:bidi="fa-IR"/>
        </w:rPr>
        <w:t>.</w:t>
      </w:r>
    </w:p>
    <w:p>
      <w:pPr>
        <w:pStyle w:val="Heading3"/>
        <w:numPr>
          <w:ilvl w:val="2"/>
          <w:numId w:val="1"/>
        </w:numPr>
        <w:rPr/>
      </w:pPr>
      <w:bookmarkStart w:id="225" w:name="__RefHeading___Toc6939724_1051229030"/>
      <w:bookmarkStart w:id="226" w:name="_Toc81"/>
      <w:bookmarkEnd w:id="225"/>
      <w:r>
        <w:rPr>
          <w:rtl w:val="true"/>
        </w:rPr>
        <w:t xml:space="preserve">گفتگوی فاطمه </w:t>
      </w:r>
      <w:r>
        <w:rPr>
          <w:rtl w:val="true"/>
        </w:rPr>
        <w:t>(</w:t>
      </w:r>
      <w:r>
        <w:rPr>
          <w:rtl w:val="true"/>
        </w:rPr>
        <w:t>سلام الله علیها</w:t>
      </w:r>
      <w:r>
        <w:rPr>
          <w:rtl w:val="true"/>
        </w:rPr>
        <w:t xml:space="preserve">) </w:t>
      </w:r>
      <w:r>
        <w:rPr>
          <w:rtl w:val="true"/>
        </w:rPr>
        <w:t>با انصار</w:t>
      </w:r>
      <w:bookmarkEnd w:id="22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گفتگو با انصار کرد و از ایشان خواستار كمک و </w:t>
      </w:r>
      <w:bookmarkStart w:id="227" w:name="pg7986_65513"/>
    </w:p>
    <w:p>
      <w:pPr>
        <w:pStyle w:val="BookText"/>
        <w:rPr/>
      </w:pPr>
      <w:bookmarkEnd w:id="227"/>
      <w:r>
        <w:rPr>
          <w:rFonts w:ascii="IRNazanin" w:hAnsi="IRNazanin" w:eastAsia="IRNazanin"/>
          <w:color w:val="111111"/>
          <w:sz w:val="28"/>
          <w:sz w:val="28"/>
          <w:szCs w:val="28"/>
          <w:rtl w:val="true"/>
          <w:lang w:bidi="fa-IR"/>
        </w:rPr>
        <w:t xml:space="preserve">همراهی شد شب ها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سوار میکرد و وی را به نزد ایشان از انجمنی به انجمن دیگر میبرد و فاطمه چون در تأیید کار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یاری میجست در جوابش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رسول خدا کار از کار گذشت و بیعت ما با ابوبکر صورت گرفت، اگر شوهر و پسر عم تو اندکی پیش از این به ما روی می آورد هرگز از او چشم نمیپوشیدیم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سخنان ایشان را مخاطب ساخته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راضی بودید جنازه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زمین گذارم و با مردم بر سر سلطنتش نزاع کنم؟</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علی به جای آورد عین صواب بود خدا ایشان را پای حساب خواهد کشید و از آنها بازخواست خواهد کرد</w:t>
      </w:r>
      <w:r>
        <w:rPr>
          <w:rFonts w:eastAsia="IRNazanin" w:cs="IRNazanin"/>
          <w:color w:val="111111"/>
          <w:sz w:val="28"/>
          <w:szCs w:val="28"/>
          <w:rtl w:val="true"/>
          <w:lang w:bidi="fa-IR"/>
        </w:rPr>
        <w:t>.</w:t>
      </w:r>
    </w:p>
    <w:p>
      <w:pPr>
        <w:pStyle w:val="Heading3"/>
        <w:numPr>
          <w:ilvl w:val="2"/>
          <w:numId w:val="1"/>
        </w:numPr>
        <w:rPr/>
      </w:pPr>
      <w:bookmarkStart w:id="228" w:name="__RefHeading___Toc6939726_1051229030"/>
      <w:bookmarkStart w:id="229" w:name="_Toc82"/>
      <w:bookmarkEnd w:id="228"/>
      <w:r>
        <w:rPr>
          <w:rtl w:val="true"/>
        </w:rPr>
        <w:t xml:space="preserve">ابوبكر و عمر درخانه فاطمه </w:t>
      </w:r>
      <w:r>
        <w:rPr>
          <w:rtl w:val="true"/>
        </w:rPr>
        <w:t>(</w:t>
      </w:r>
      <w:r>
        <w:rPr>
          <w:rtl w:val="true"/>
        </w:rPr>
        <w:t>سلام الله علیها</w:t>
      </w:r>
      <w:r>
        <w:rPr>
          <w:rtl w:val="true"/>
        </w:rPr>
        <w:t>)</w:t>
      </w:r>
      <w:bookmarkEnd w:id="229"/>
    </w:p>
    <w:p>
      <w:pPr>
        <w:pStyle w:val="BookText"/>
        <w:rPr/>
      </w:pPr>
      <w:r>
        <w:rPr>
          <w:rFonts w:ascii="IRNazanin" w:hAnsi="IRNazanin" w:eastAsia="IRNazanin"/>
          <w:color w:val="111111"/>
          <w:sz w:val="28"/>
          <w:sz w:val="28"/>
          <w:szCs w:val="28"/>
          <w:rtl w:val="true"/>
          <w:lang w:bidi="fa-IR"/>
        </w:rPr>
        <w:t>عمر از بروز فتنه میترسد و از اختلاف عرب و برخاستن انقلاب در سراسر جزيرة العرب بيمناک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جمعیت عرب پریشان گردد و در برابر دشمن </w:t>
      </w:r>
    </w:p>
    <w:p>
      <w:pPr>
        <w:pStyle w:val="BookText"/>
        <w:rPr/>
      </w:pPr>
      <w:r>
        <w:rPr>
          <w:rFonts w:ascii="IRNazanin" w:hAnsi="IRNazanin" w:eastAsia="IRNazanin"/>
          <w:color w:val="111111"/>
          <w:sz w:val="28"/>
          <w:sz w:val="28"/>
          <w:szCs w:val="28"/>
          <w:rtl w:val="true"/>
          <w:lang w:bidi="fa-IR"/>
        </w:rPr>
        <w:t xml:space="preserve">نیرومند رشتۀ وحدت ایشان پاره شود، پس در مقام آن بر می آید که به هر وسیله ای است بنی هاشم را به خلافت ابوبکر راضی کند بدین سبب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تا از او درخواست نماید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بیعت با ابوبکر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چون همهمه مردم را میشنود با صدایی هرچه بلندتر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و ای رسول خدا ، بعد از تو از پسر خطاب و پسر ابی قحافه چه مصیبتها دیدم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مردم چون صدای گریه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میشنوند بادلی ریش و جگری کباب زاری کنان مراجعت مینمایند، عمر نیز در اندوه فرو میرود و برگشته به ابوبکر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به نزد فاطمه رویم چه ما او را آزردیم</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و عمر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میشوند و اجازه ورود میطلبند ولی او اجازه نمیدهد، ناچار ایشان به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آیند و با او به گفتگو پرداخته به همراهی وی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نزدیک فاطمه مینشینند او روی خود را به دیوار کرده سلام آنها را پاسخی نمیدهد </w:t>
      </w:r>
    </w:p>
    <w:p>
      <w:pPr>
        <w:pStyle w:val="BookText"/>
        <w:rPr/>
      </w:pPr>
      <w:r>
        <w:rPr>
          <w:rFonts w:ascii="IRNazanin" w:hAnsi="IRNazanin" w:eastAsia="IRNazanin"/>
          <w:color w:val="111111"/>
          <w:sz w:val="28"/>
          <w:sz w:val="28"/>
          <w:szCs w:val="28"/>
          <w:rtl w:val="true"/>
          <w:lang w:bidi="fa-IR"/>
        </w:rPr>
        <w:t xml:space="preserve">ابوبکر به سخن درآمده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محبوبه ی رسول خدا، به ذات پروردگار قسم خویشاوندان پیغمبر در نزد من محبوبتر از خویشاوندان خود من و تو محبوبتر از عایشه دختر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داشتم در آن روز که پدرت چشم از جهان پوشید من نیز مرده بودم و پس از وی زندگی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نيک ميشناسم و به فضل و شرافت تو به خوبی پی برده ام و اگر تو را از حق و میراث رسول خدا منع میکنم بدان سبب است که خود از وی شنیدم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پیغمبران ارث نمیگذاریم و آنچه از ما باز ماند صدقه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گفته 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مشق قرار میدهید، آیا حاضرید حدیثی را که او خود فرموده است بشنوید و کار بندید؟</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میدهم شنيديد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فاطمه را خوشنود کند مرا خوشنود ساخته و هر که وی را بیازارد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آنکس فاطمه دختر مرا دوست بدارد مرا دوست داشته و هر آنکس ، وی را خرسند یا خشمگین سازد مرا خرسند یا خشمگین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ابوبکر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حدیثی را از رسول خداشنیده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ملائکه اش را به شهادت می طلبم که شما مرا از خود آزردید و خرسندم نساختید، اگر به دیدار پدرم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گشتم از شما به نزد او شکایت 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شدت گریه میکند و از مردم تقاضا مینماید که دست از بیعت با وی بردارند ولی مردم به چنین کاری تن در نمیدهند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روزگاری بدین منوال میگذرد تا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را بدرود میگوید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برابر مردم با ابوبکر بیعت میکند و به خلافتش رضا میدهد، پشت سرش نماز میخواند و از این پس دیگر درباره ابوبكر سخنی بر زبان نمی آورد</w:t>
      </w:r>
      <w:r>
        <w:rPr>
          <w:rFonts w:eastAsia="IRNazanin" w:cs="IRNazanin"/>
          <w:color w:val="111111"/>
          <w:sz w:val="28"/>
          <w:szCs w:val="28"/>
          <w:rtl w:val="true"/>
          <w:lang w:bidi="fa-IR"/>
        </w:rPr>
        <w:t xml:space="preserve">. </w:t>
      </w:r>
      <w:bookmarkStart w:id="230" w:name="pg7986_65517"/>
    </w:p>
    <w:p>
      <w:pPr>
        <w:pStyle w:val="Heading2"/>
        <w:numPr>
          <w:ilvl w:val="1"/>
          <w:numId w:val="1"/>
        </w:numPr>
        <w:rPr/>
      </w:pPr>
      <w:bookmarkStart w:id="231" w:name="__RefHeading___Toc6939728_1051229030"/>
      <w:bookmarkStart w:id="232" w:name="_Toc83"/>
      <w:bookmarkEnd w:id="230"/>
      <w:bookmarkEnd w:id="231"/>
      <w:r>
        <w:rPr>
          <w:rtl w:val="true"/>
        </w:rPr>
        <w:t>فصل چهاردهم</w:t>
      </w:r>
      <w:r>
        <w:rPr>
          <w:rtl w:val="true"/>
        </w:rPr>
        <w:t xml:space="preserve">: </w:t>
      </w:r>
      <w:r>
        <w:rPr>
          <w:rtl w:val="true"/>
        </w:rPr>
        <w:t xml:space="preserve">شش ماه زندگانی </w:t>
      </w:r>
      <w:r>
        <w:rPr>
          <w:rtl w:val="true"/>
        </w:rPr>
        <w:t>(</w:t>
      </w:r>
      <w:r>
        <w:rPr>
          <w:rtl w:val="true"/>
        </w:rPr>
        <w:t xml:space="preserve">ص </w:t>
      </w:r>
      <w:r>
        <w:rPr/>
        <w:t>148</w:t>
      </w:r>
      <w:r>
        <w:rPr>
          <w:rtl w:val="true"/>
        </w:rPr>
        <w:t xml:space="preserve"> - </w:t>
      </w:r>
      <w:r>
        <w:rPr/>
        <w:t>154</w:t>
      </w:r>
      <w:r>
        <w:rPr>
          <w:rtl w:val="true"/>
        </w:rPr>
        <w:t>)</w:t>
      </w:r>
      <w:bookmarkEnd w:id="232"/>
    </w:p>
    <w:p>
      <w:pPr>
        <w:pStyle w:val="Heading3"/>
        <w:numPr>
          <w:ilvl w:val="2"/>
          <w:numId w:val="1"/>
        </w:numPr>
        <w:rPr/>
      </w:pPr>
      <w:bookmarkStart w:id="233" w:name="__RefHeading___Toc6939730_1051229030"/>
      <w:bookmarkStart w:id="234" w:name="_Toc84"/>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حق بود که همواره نیکبخت و شا د زیست نماید چه او بانوی زن های مسلمان و دختر محبوب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کامل و پاکدامن و پاکیزه خوی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وی نسبت به پدرش به پرستش نزدیکتر از محبت بود، هنگامی که خداوند پدرش را از او گرفت یک مرتبه عواطفش به هیجان آمده اندوه وی فزونی یافت و نومیدی بر او غالب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یاد مادر افتاد و به خاطر آورد که مادرش را چندی پیش یعنی در آن وقت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احتياجي شديد به كمک و همراهی او در تأیید کار خویش داشت دست مرگ از وی ربوده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نظری به روزگار گذشته افکند و دوستان و ياران خود را دید که یکی پس از دیگری به چنگال مرگ اسير افتاده و اينک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بنوبه خود دستخوش این حادثه </w:t>
      </w:r>
      <w:bookmarkStart w:id="235" w:name="pg7986_65518"/>
    </w:p>
    <w:p>
      <w:pPr>
        <w:pStyle w:val="BookText"/>
        <w:rPr/>
      </w:pPr>
      <w:bookmarkEnd w:id="235"/>
      <w:r>
        <w:rPr>
          <w:rFonts w:ascii="IRNazanin" w:hAnsi="IRNazanin" w:eastAsia="IRNazanin"/>
          <w:color w:val="111111"/>
          <w:sz w:val="28"/>
          <w:sz w:val="28"/>
          <w:szCs w:val="28"/>
          <w:rtl w:val="true"/>
          <w:lang w:bidi="fa-IR"/>
        </w:rPr>
        <w:t>شده و دختر خویش را یکه و تنها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زندگانی خانواده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همچون زندگانی درختانی عظیم است که در بیابان های سوزان قرار گرفته و با آنکه خود گرما میبینند و از هوای آتشبار صحرا در عذابند دیگران را در سایه خود جای داده آرامش می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روزگار انصاف دهد و پاداش زحمات این خانواده را بدانها ادا کند باید کسی در زندگانی نیکبختر از ایشان نباشد و در دنیا به اندازه آنها راحتی نبیند</w:t>
      </w:r>
      <w:r>
        <w:rPr>
          <w:rFonts w:eastAsia="IRNazanin" w:cs="IRNazanin"/>
          <w:color w:val="111111"/>
          <w:sz w:val="28"/>
          <w:szCs w:val="28"/>
          <w:rtl w:val="true"/>
          <w:lang w:bidi="fa-IR"/>
        </w:rPr>
        <w:t>.</w:t>
      </w:r>
    </w:p>
    <w:p>
      <w:pPr>
        <w:pStyle w:val="Heading3"/>
        <w:numPr>
          <w:ilvl w:val="2"/>
          <w:numId w:val="1"/>
        </w:numPr>
        <w:rPr/>
      </w:pPr>
      <w:bookmarkStart w:id="236" w:name="__RefHeading___Toc6939732_1051229030"/>
      <w:bookmarkStart w:id="237" w:name="_Toc85"/>
      <w:bookmarkEnd w:id="236"/>
      <w:r>
        <w:rPr>
          <w:rtl w:val="true"/>
        </w:rPr>
        <w:t xml:space="preserve">فاطمه </w:t>
      </w:r>
      <w:r>
        <w:rPr>
          <w:rtl w:val="true"/>
        </w:rPr>
        <w:t>(</w:t>
      </w:r>
      <w:r>
        <w:rPr>
          <w:rtl w:val="true"/>
        </w:rPr>
        <w:t>سلام الله علیها</w:t>
      </w:r>
      <w:r>
        <w:rPr>
          <w:rtl w:val="true"/>
        </w:rPr>
        <w:t xml:space="preserve">) </w:t>
      </w:r>
      <w:r>
        <w:rPr>
          <w:rtl w:val="true"/>
        </w:rPr>
        <w:t>از دنیا میرود</w:t>
      </w:r>
      <w:bookmarkEnd w:id="237"/>
    </w:p>
    <w:p>
      <w:pPr>
        <w:pStyle w:val="BookText"/>
        <w:rPr/>
      </w:pPr>
      <w:r>
        <w:rPr>
          <w:rFonts w:ascii="IRNazanin" w:hAnsi="IRNazanin" w:eastAsia="IRNazanin"/>
          <w:color w:val="111111"/>
          <w:sz w:val="28"/>
          <w:sz w:val="28"/>
          <w:szCs w:val="28"/>
          <w:rtl w:val="true"/>
          <w:lang w:bidi="fa-IR"/>
        </w:rPr>
        <w:t>فاطمه پس از مرگ رسول خدا همه چیز را به جز پدر فراموش مینماید همه وقت به او فکر میکند و همواره اسم او را به خاطر میآورد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روزه هنگام طلوع و غروب آفتاب به زیارت قبر پدر میرود و با اشک چشم این قطعه زمین مقدس را آبیاری میکند، در کنار قبر سرگردان و دل شکسته می نشیند و تا حزن و اندوهش تسکین نیابد به خانه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هیچکس اهمیت نمیدهد و به هیچ چیز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و اندوه بدنش </w:t>
      </w:r>
      <w:bookmarkStart w:id="238" w:name="pg7986_65519"/>
    </w:p>
    <w:p>
      <w:pPr>
        <w:pStyle w:val="BookText"/>
        <w:rPr/>
      </w:pPr>
      <w:bookmarkEnd w:id="238"/>
      <w:r>
        <w:rPr>
          <w:rFonts w:ascii="IRNazanin" w:hAnsi="IRNazanin" w:eastAsia="IRNazanin"/>
          <w:color w:val="111111"/>
          <w:sz w:val="28"/>
          <w:sz w:val="28"/>
          <w:szCs w:val="28"/>
          <w:rtl w:val="true"/>
          <w:lang w:bidi="fa-IR"/>
        </w:rPr>
        <w:t>را بیش از پیش ضعیف کرده و غم و غصه قلب نازک و ستمدیده اش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روزگار این پاکان و عزیزان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آخرین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مرگ او را در بهار جوانی و بامداد شباب میرباید همانطور که پیش از آن نیز برادران و خواهران و اندکی بعد پدر و مادرش را از او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دلسوخته و اندوهگین به نزد پروردگارش میرود وعنان صبر و طاقت از کف یاران خود بدر میبرد چه آنها دیگر نمی توانند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خالی ببینند</w:t>
      </w:r>
      <w:r>
        <w:rPr>
          <w:rFonts w:eastAsia="IRNazanin" w:cs="IRNazanin"/>
          <w:color w:val="111111"/>
          <w:sz w:val="28"/>
          <w:szCs w:val="28"/>
          <w:rtl w:val="true"/>
          <w:lang w:bidi="fa-IR"/>
        </w:rPr>
        <w:t>.</w:t>
      </w:r>
    </w:p>
    <w:p>
      <w:pPr>
        <w:pStyle w:val="Heading3"/>
        <w:numPr>
          <w:ilvl w:val="2"/>
          <w:numId w:val="1"/>
        </w:numPr>
        <w:rPr/>
      </w:pPr>
      <w:bookmarkStart w:id="239" w:name="__RefHeading___Toc6939734_1051229030"/>
      <w:bookmarkStart w:id="240" w:name="_Toc86"/>
      <w:bookmarkEnd w:id="239"/>
      <w:r>
        <w:rPr>
          <w:rtl w:val="true"/>
        </w:rPr>
        <w:t xml:space="preserve">وفات فاطمه </w:t>
      </w:r>
      <w:r>
        <w:rPr>
          <w:rtl w:val="true"/>
        </w:rPr>
        <w:t>(</w:t>
      </w:r>
      <w:r>
        <w:rPr>
          <w:rtl w:val="true"/>
        </w:rPr>
        <w:t>سلام الله علیها</w:t>
      </w:r>
      <w:r>
        <w:rPr>
          <w:rtl w:val="true"/>
        </w:rPr>
        <w:t xml:space="preserve">) </w:t>
      </w:r>
      <w:r>
        <w:rPr>
          <w:rtl w:val="true"/>
        </w:rPr>
        <w:t>چه وقت اتفاق افتاد؟</w:t>
      </w:r>
      <w:bookmarkEnd w:id="240"/>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سه شنبه نیمه سوم رمضان سال یازده هجری جهان را بدرود میگوید </w:t>
      </w:r>
      <w:r>
        <w:rPr>
          <w:rStyle w:val="FootnoteAnchor"/>
          <w:rtl w:val="true"/>
        </w:rPr>
        <w:footnoteReference w:id="66"/>
      </w:r>
      <w:r>
        <w:rPr>
          <w:rFonts w:ascii="IRNazanin" w:hAnsi="IRNazanin" w:eastAsia="IRNazanin"/>
          <w:color w:val="111111"/>
          <w:sz w:val="28"/>
          <w:sz w:val="28"/>
          <w:szCs w:val="28"/>
          <w:rtl w:val="true"/>
          <w:lang w:bidi="fa-IR"/>
        </w:rPr>
        <w:t xml:space="preserve">و در این هنگام بیش از بیست و هشت سال از عمرش نمیگذرد،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بن عباس بر او نماز میگذارند و جسدش را در بقیع به خاک میسپارند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اجماع مورخین بر آنند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پدر </w:t>
      </w:r>
      <w:bookmarkStart w:id="241" w:name="pg7986_65520"/>
    </w:p>
    <w:p>
      <w:pPr>
        <w:pStyle w:val="BookText"/>
        <w:rPr/>
      </w:pPr>
      <w:bookmarkEnd w:id="241"/>
      <w:r>
        <w:rPr>
          <w:rFonts w:ascii="IRNazanin" w:hAnsi="IRNazanin" w:eastAsia="IRNazanin"/>
          <w:color w:val="111111"/>
          <w:sz w:val="28"/>
          <w:sz w:val="28"/>
          <w:szCs w:val="28"/>
          <w:rtl w:val="true"/>
          <w:lang w:bidi="fa-IR"/>
        </w:rPr>
        <w:t>شش ماه زندگی کرد، گرچه بعضی دیگر گویند بیش از سه ماه در قید حیات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وفات نیز اختلاف است، گروهی وفاتش را در بیست و سه سالگی دانسته </w:t>
      </w:r>
      <w:r>
        <w:rPr>
          <w:rStyle w:val="FootnoteAnchor"/>
          <w:rtl w:val="true"/>
        </w:rPr>
        <w:footnoteReference w:id="67"/>
      </w:r>
      <w:r>
        <w:rPr>
          <w:rFonts w:ascii="IRNazanin" w:hAnsi="IRNazanin" w:eastAsia="IRNazanin"/>
          <w:color w:val="111111"/>
          <w:sz w:val="28"/>
          <w:sz w:val="28"/>
          <w:szCs w:val="28"/>
          <w:rtl w:val="true"/>
          <w:lang w:bidi="fa-IR"/>
        </w:rPr>
        <w:t xml:space="preserve">و پاره ای در بیست و هفت یا بیست و نه سالگی نگاشته اند </w:t>
      </w:r>
      <w:r>
        <w:rPr>
          <w:rStyle w:val="FootnoteAnchor"/>
          <w:rtl w:val="true"/>
        </w:rPr>
        <w:footnoteReference w:id="68"/>
      </w:r>
      <w:r>
        <w:rPr>
          <w:rFonts w:ascii="IRNazanin" w:hAnsi="IRNazanin" w:eastAsia="IRNazanin"/>
          <w:color w:val="111111"/>
          <w:sz w:val="28"/>
          <w:sz w:val="28"/>
          <w:szCs w:val="28"/>
          <w:rtl w:val="true"/>
          <w:lang w:bidi="fa-IR"/>
        </w:rPr>
        <w:t xml:space="preserve">دیگران نیز سی و سی و پنج هم گفته اند </w:t>
      </w:r>
      <w:r>
        <w:rPr>
          <w:rStyle w:val="FootnoteAnchor"/>
          <w:rtl w:val="true"/>
        </w:rPr>
        <w:footnoteReference w:id="69"/>
      </w:r>
      <w:r>
        <w:rPr>
          <w:rFonts w:ascii="IRNazanin" w:hAnsi="IRNazanin" w:eastAsia="IRNazanin"/>
          <w:color w:val="111111"/>
          <w:sz w:val="28"/>
          <w:sz w:val="28"/>
          <w:szCs w:val="28"/>
          <w:rtl w:val="true"/>
          <w:lang w:bidi="fa-IR"/>
        </w:rPr>
        <w:t>لیکن عقیده ما بر آنست که فاطمه هنگام وفات بیست و هشت ساله بود و این خود بهترین رأی در این باب است</w:t>
      </w:r>
      <w:r>
        <w:rPr>
          <w:rFonts w:eastAsia="IRNazanin" w:cs="IRNazanin"/>
          <w:color w:val="111111"/>
          <w:sz w:val="28"/>
          <w:szCs w:val="28"/>
          <w:rtl w:val="true"/>
          <w:lang w:bidi="fa-IR"/>
        </w:rPr>
        <w:t xml:space="preserve">. </w:t>
      </w:r>
      <w:r>
        <w:rPr>
          <w:rStyle w:val="FootnoteAnchor"/>
          <w:rtl w:val="true"/>
        </w:rPr>
        <w:footnoteReference w:id="70"/>
      </w:r>
    </w:p>
    <w:p>
      <w:pPr>
        <w:pStyle w:val="Heading3"/>
        <w:numPr>
          <w:ilvl w:val="2"/>
          <w:numId w:val="1"/>
        </w:numPr>
        <w:rPr/>
      </w:pPr>
      <w:bookmarkStart w:id="242" w:name="__RefHeading___Toc6939736_1051229030"/>
      <w:bookmarkStart w:id="243" w:name="_Toc87"/>
      <w:bookmarkEnd w:id="242"/>
      <w:r>
        <w:rPr>
          <w:rtl w:val="true"/>
        </w:rPr>
        <w:t xml:space="preserve">حزن علی </w:t>
      </w:r>
      <w:r>
        <w:rPr>
          <w:rtl w:val="true"/>
        </w:rPr>
        <w:t>(</w:t>
      </w:r>
      <w:r>
        <w:rPr>
          <w:rtl w:val="true"/>
        </w:rPr>
        <w:t>علیه السلام</w:t>
      </w:r>
      <w:r>
        <w:rPr>
          <w:rtl w:val="true"/>
        </w:rPr>
        <w:t>)</w:t>
      </w:r>
      <w:bookmarkEnd w:id="24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از حزن بی پایان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وفات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میراند </w:t>
      </w:r>
      <w:r>
        <w:rPr>
          <w:rStyle w:val="FootnoteAnchor"/>
          <w:rtl w:val="true"/>
        </w:rPr>
        <w:footnoteReference w:id="71"/>
      </w:r>
      <w:r>
        <w:rPr>
          <w:rFonts w:ascii="IRNazanin" w:hAnsi="IRNazanin" w:eastAsia="IRNazanin"/>
          <w:color w:val="111111"/>
          <w:sz w:val="28"/>
          <w:sz w:val="28"/>
          <w:szCs w:val="28"/>
          <w:rtl w:val="true"/>
          <w:lang w:bidi="fa-IR"/>
        </w:rPr>
        <w:t xml:space="preserve">و یکی </w:t>
      </w:r>
      <w:bookmarkStart w:id="244" w:name="pg7986_65521"/>
    </w:p>
    <w:p>
      <w:pPr>
        <w:pStyle w:val="BookText"/>
        <w:rPr/>
      </w:pPr>
      <w:bookmarkEnd w:id="244"/>
      <w:r>
        <w:rPr>
          <w:rFonts w:ascii="IRNazanin" w:hAnsi="IRNazanin" w:eastAsia="IRNazanin"/>
          <w:color w:val="111111"/>
          <w:sz w:val="28"/>
          <w:sz w:val="28"/>
          <w:szCs w:val="28"/>
          <w:rtl w:val="true"/>
          <w:lang w:bidi="fa-IR"/>
        </w:rPr>
        <w:t xml:space="preserve">دیگر از مورخین میگوید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تجهیز و دفن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یافت و به خانه بازگشت بی اندازه متوحش و بی تاب</w:t>
      </w:r>
    </w:p>
    <w:p>
      <w:pPr>
        <w:pStyle w:val="BookText"/>
        <w:rPr/>
      </w:pPr>
      <w:r>
        <w:rPr>
          <w:rFonts w:ascii="IRNazanin" w:hAnsi="IRNazanin" w:eastAsia="IRNazanin"/>
          <w:color w:val="111111"/>
          <w:sz w:val="28"/>
          <w:sz w:val="28"/>
          <w:szCs w:val="28"/>
          <w:rtl w:val="true"/>
          <w:lang w:bidi="fa-IR"/>
        </w:rPr>
        <w:t>شد و شروع به خواندن این اشعار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ارى علل الدنيا على كثيرة</w:t>
      </w:r>
    </w:p>
    <w:p>
      <w:pPr>
        <w:pStyle w:val="BookText"/>
        <w:rPr/>
      </w:pPr>
      <w:r>
        <w:rPr>
          <w:rFonts w:ascii="Amiri" w:hAnsi="Amiri" w:eastAsia="Amiri" w:cs="Amiri"/>
          <w:color w:val="111111"/>
          <w:sz w:val="28"/>
          <w:sz w:val="28"/>
          <w:szCs w:val="28"/>
          <w:rtl w:val="true"/>
          <w:lang w:bidi="ar-SA"/>
        </w:rPr>
        <w:t>و صاحبها حتى الممات عليل</w:t>
      </w:r>
    </w:p>
    <w:p>
      <w:pPr>
        <w:pStyle w:val="BookText"/>
        <w:rPr/>
      </w:pPr>
      <w:r>
        <w:rPr>
          <w:rFonts w:ascii="Amiri" w:hAnsi="Amiri" w:eastAsia="Amiri" w:cs="Amiri"/>
          <w:color w:val="111111"/>
          <w:sz w:val="28"/>
          <w:sz w:val="28"/>
          <w:szCs w:val="28"/>
          <w:rtl w:val="true"/>
          <w:lang w:bidi="ar-SA"/>
        </w:rPr>
        <w:t>لكل اجتماع من خليلين فرقة</w:t>
      </w:r>
    </w:p>
    <w:p>
      <w:pPr>
        <w:pStyle w:val="BookText"/>
        <w:rPr/>
      </w:pPr>
      <w:r>
        <w:rPr>
          <w:rFonts w:ascii="Amiri" w:hAnsi="Amiri" w:eastAsia="Amiri" w:cs="Amiri"/>
          <w:color w:val="111111"/>
          <w:sz w:val="28"/>
          <w:sz w:val="28"/>
          <w:szCs w:val="28"/>
          <w:rtl w:val="true"/>
          <w:lang w:bidi="ar-SA"/>
        </w:rPr>
        <w:t>وكل الذى دون الفراق قليل</w:t>
      </w:r>
    </w:p>
    <w:p>
      <w:pPr>
        <w:pStyle w:val="BookText"/>
        <w:rPr/>
      </w:pPr>
      <w:r>
        <w:rPr>
          <w:rFonts w:ascii="Amiri" w:hAnsi="Amiri" w:eastAsia="Amiri" w:cs="Amiri"/>
          <w:color w:val="111111"/>
          <w:sz w:val="28"/>
          <w:sz w:val="28"/>
          <w:szCs w:val="28"/>
          <w:rtl w:val="true"/>
          <w:lang w:bidi="ar-SA"/>
        </w:rPr>
        <w:t>و ان افتقادي فاطما بعد احمد</w:t>
      </w:r>
    </w:p>
    <w:p>
      <w:pPr>
        <w:pStyle w:val="BookText"/>
        <w:rPr/>
      </w:pPr>
      <w:r>
        <w:rPr>
          <w:rFonts w:ascii="Amiri" w:hAnsi="Amiri" w:eastAsia="Amiri" w:cs="Amiri"/>
          <w:color w:val="111111"/>
          <w:sz w:val="28"/>
          <w:sz w:val="28"/>
          <w:szCs w:val="28"/>
          <w:rtl w:val="true"/>
          <w:lang w:bidi="ar-SA"/>
        </w:rPr>
        <w:t>دليل على ان لا يدوم خليل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دردهای دنیا بر من فزونی یافته که خود را تا آخر عمر رنجور میبینم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هر دو دوست را جدایی در پی و تحمل هر چیز به جز فراق آسان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رفتن فاطمه پس از احمد خود بهترین دلیل نا پایداری دوست است </w:t>
      </w:r>
      <w:r>
        <w:rPr>
          <w:rFonts w:eastAsia="IRNazanin" w:cs="IRNazanin"/>
          <w:color w:val="111111"/>
          <w:sz w:val="28"/>
          <w:szCs w:val="28"/>
          <w:rtl w:val="true"/>
          <w:lang w:bidi="fa-IR"/>
        </w:rPr>
        <w:t>»</w:t>
      </w:r>
    </w:p>
    <w:p>
      <w:pPr>
        <w:pStyle w:val="Heading3"/>
        <w:numPr>
          <w:ilvl w:val="2"/>
          <w:numId w:val="1"/>
        </w:numPr>
        <w:rPr/>
      </w:pPr>
      <w:bookmarkStart w:id="245" w:name="__RefHeading___Toc6939738_1051229030"/>
      <w:bookmarkStart w:id="246" w:name="_Toc88"/>
      <w:bookmarkEnd w:id="245"/>
      <w:r>
        <w:rPr>
          <w:rtl w:val="true"/>
        </w:rPr>
        <w:t>دختران فاطمه</w:t>
      </w:r>
      <w:bookmarkEnd w:id="24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فصل را به گفتگو از دختران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میرسانیم و میگوئیم</w:t>
      </w:r>
      <w:r>
        <w:rPr>
          <w:rFonts w:eastAsia="IRNazanin" w:cs="IRNazanin"/>
          <w:color w:val="111111"/>
          <w:sz w:val="28"/>
          <w:szCs w:val="28"/>
          <w:rtl w:val="true"/>
          <w:lang w:bidi="fa-IR"/>
        </w:rPr>
        <w:t xml:space="preserve">: </w:t>
      </w:r>
      <w:bookmarkStart w:id="247" w:name="pg7986_65522"/>
    </w:p>
    <w:p>
      <w:pPr>
        <w:pStyle w:val="BookText"/>
        <w:rPr/>
      </w:pPr>
      <w:bookmarkEnd w:id="247"/>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ابن جعفر و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بن خطاب زناشویی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وفات عمر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همسری عون بن جعفر که پدرش در هنگامه مؤته جان سپرده بود درآمد و پس از او با برادرش شقیقه ازدواج کرد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یعقوبی در تاریخ خودگوید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دختر بود ولی این سخن در کتب هيچ يک از مورخین نیامده و هیچکدام آن را تأیید نکرده اند</w:t>
      </w:r>
      <w:r>
        <w:rPr>
          <w:rFonts w:eastAsia="IRNazanin" w:cs="IRNazanin"/>
          <w:color w:val="111111"/>
          <w:sz w:val="28"/>
          <w:szCs w:val="28"/>
          <w:rtl w:val="true"/>
          <w:lang w:bidi="fa-IR"/>
        </w:rPr>
        <w:t>.</w:t>
      </w:r>
    </w:p>
    <w:p>
      <w:pPr>
        <w:pStyle w:val="Heading3"/>
        <w:numPr>
          <w:ilvl w:val="2"/>
          <w:numId w:val="1"/>
        </w:numPr>
        <w:rPr/>
      </w:pPr>
      <w:bookmarkStart w:id="248" w:name="__RefHeading___Toc6939740_1051229030"/>
      <w:bookmarkStart w:id="249" w:name="_Toc89"/>
      <w:bookmarkEnd w:id="248"/>
      <w:r>
        <w:rPr>
          <w:rtl w:val="true"/>
        </w:rPr>
        <w:t>هاله دختر زینب</w:t>
      </w:r>
      <w:bookmarkEnd w:id="249"/>
    </w:p>
    <w:p>
      <w:pPr>
        <w:pStyle w:val="BookText"/>
        <w:rPr/>
      </w:pPr>
      <w:r>
        <w:rPr>
          <w:rFonts w:ascii="IRNazanin" w:hAnsi="IRNazanin" w:eastAsia="IRNazanin"/>
          <w:color w:val="111111"/>
          <w:sz w:val="28"/>
          <w:sz w:val="28"/>
          <w:szCs w:val="28"/>
          <w:rtl w:val="true"/>
          <w:lang w:bidi="fa-IR"/>
        </w:rPr>
        <w:t xml:space="preserve">هاله دختر زینب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بعد از شهادت آن حضرت به عقد ازدواج یکی از مردان بنی هاشم که از نواده های عبدالمطلب بود درآمد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خواستار زناشویی با هاله بود و چنانکه گفته اند صد هزار دینار هم بعنوان مهریه پیش او فرستاد ولی هاله بدین سبب 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به ازدواج با نزدیکانش </w:t>
      </w:r>
    </w:p>
    <w:p>
      <w:pPr>
        <w:pStyle w:val="BookText"/>
        <w:rPr/>
      </w:pPr>
      <w:r>
        <w:rPr>
          <w:rFonts w:ascii="IRNazanin" w:hAnsi="IRNazanin" w:eastAsia="IRNazanin"/>
          <w:color w:val="111111"/>
          <w:sz w:val="28"/>
          <w:sz w:val="28"/>
          <w:szCs w:val="28"/>
          <w:rtl w:val="true"/>
          <w:lang w:bidi="fa-IR"/>
        </w:rPr>
        <w:t>وصیت کرده بود خواهش او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گواه میل معاویه در نزدیکی با اهل بیت و آرزومندی وی به دامادی این خانواده بود ولی هیچگاه بدین امر توفیق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 که از بیشتر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و فصاحت و بلاغتش زیادتر است، شهرتش در روز کربلا و پس از آن بدانجا رسید که ضرب المثل شد و تمام مورخین و نویسندگان بر این امر گواهند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bookmarkStart w:id="250" w:name="pg7986_65524"/>
    </w:p>
    <w:p>
      <w:pPr>
        <w:pStyle w:val="Heading2"/>
        <w:numPr>
          <w:ilvl w:val="1"/>
          <w:numId w:val="1"/>
        </w:numPr>
        <w:rPr/>
      </w:pPr>
      <w:bookmarkStart w:id="251" w:name="__RefHeading___Toc6939742_1051229030"/>
      <w:bookmarkStart w:id="252" w:name="_Toc90"/>
      <w:bookmarkEnd w:id="250"/>
      <w:bookmarkEnd w:id="251"/>
      <w:r>
        <w:rPr>
          <w:rtl w:val="true"/>
        </w:rPr>
        <w:t>معرفی دو کتاب</w:t>
      </w:r>
      <w:bookmarkEnd w:id="252"/>
    </w:p>
    <w:p>
      <w:pPr>
        <w:pStyle w:val="Heading3"/>
        <w:numPr>
          <w:ilvl w:val="2"/>
          <w:numId w:val="1"/>
        </w:numPr>
        <w:rPr/>
      </w:pPr>
      <w:bookmarkStart w:id="253" w:name="__RefHeading___Toc6939744_1051229030"/>
      <w:bookmarkStart w:id="254" w:name="_Toc91"/>
      <w:bookmarkEnd w:id="253"/>
      <w:r>
        <w:rPr>
          <w:rtl w:val="true"/>
        </w:rPr>
        <w:t>نخبه سپهری</w:t>
      </w:r>
      <w:bookmarkEnd w:id="254"/>
    </w:p>
    <w:p>
      <w:pPr>
        <w:pStyle w:val="BookText"/>
        <w:rPr/>
      </w:pPr>
      <w:r>
        <w:rPr>
          <w:rFonts w:ascii="IRNazanin" w:hAnsi="IRNazanin" w:eastAsia="IRNazanin"/>
          <w:color w:val="111111"/>
          <w:sz w:val="28"/>
          <w:sz w:val="28"/>
          <w:szCs w:val="28"/>
          <w:rtl w:val="true"/>
          <w:lang w:bidi="fa-IR"/>
        </w:rPr>
        <w:t xml:space="preserve">شرح حال اجداد، ولادت، تاریخ زندگانی، سفرها تزویج خدیجه، فتح مکه، آئین پیغمبر، اوصاف و شمایل معجزات، اعیاد اسلام، عقاید متفرقه اسلام، بعضی از نصایح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مدتی نایاب بود پخش شد بها باجلد زرکوب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جلد معمولی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Heading3"/>
        <w:numPr>
          <w:ilvl w:val="2"/>
          <w:numId w:val="1"/>
        </w:numPr>
        <w:rPr/>
      </w:pPr>
      <w:bookmarkStart w:id="255" w:name="__RefHeading___Toc6939746_1051229030"/>
      <w:bookmarkStart w:id="256" w:name="_Toc92"/>
      <w:bookmarkEnd w:id="255"/>
      <w:r>
        <w:rPr>
          <w:rtl w:val="true"/>
        </w:rPr>
        <w:t>جلوه حق</w:t>
      </w:r>
      <w:bookmarkEnd w:id="25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راه آموزش تدبیر و سیاست، فداکاری و شجاعت، جود و سخاوت، قوت بازو و فصاحت، زهد و عبادت، تواضع وعلم، صبر و حلم خواندن کتاب جلوۀ حق که در سیرت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میباشد بها با جلد زركوب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قار در ساحل رود فرات واقع و اکنون آن را مقير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تضعیف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مهر خدیجه اقوال مختلف است بعضی گویند مهرش دو هزار دینار بود و گروهی آنرا بیست شتر دانسته اند، برخی دوازده نیم اوقیه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پانصد درهم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واجبست در این فصل از ازدواج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بازگوییم این است که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اثناء عقد به کنار خدیجه نشست و از او درخواست شد یکی از شتر هایی که ابوطالب مهر خديجه قرار داده بود نحر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Laméns</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در کتاب انساب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 الحديث</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مانس در کتاب فاطمه و دختران محمد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لامانس در اینجا اشتباهی رخ داده و به گمان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 و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هر دو کنیه عبدالله است اسامی پسرهای جداگانه و دیگری برای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 همین اشتباه است که وی را به تعدد فرزندان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ساخته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بعد از زناشویی با دو دختر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النورين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مفتخر گردید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و دختران محمد نگارش لامانس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مورخين اسم دختر زينب را امامه نوشته و فقط معدودی از ایشان که لامانس هم از آن جمله است او را هاله دانسته اند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تحریم اینست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سیرت ابن هشام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مسعودی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مقریزی درفصل مخصوص به دختران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زهری و ابن بکار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حیدر آباد هند</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محمد 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الجوزی</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خميس 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یعقوبی 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ابن حجر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سیرت ابن هشام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در کتاب مسند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نگارش ابوالفرج اصفهانی</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اروپا ، اصابه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دختر محمد نگارش لامانس</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طبری ، صحیح بخاری و مسند حنبل</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مورخین در سن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ازدواج اختلاف دارند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بلاذری در کتاب انساب الاشراف</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مقریزی</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819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مسند امام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الصحابه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در کتاب انساب الاشراف </w:t>
      </w:r>
      <w:r>
        <w:rPr>
          <w:rFonts w:eastAsia="IRNazanin" w:cs="IRNazanin"/>
          <w:b w:val="false"/>
          <w:bCs w:val="false"/>
          <w:i w:val="false"/>
          <w:iCs w:val="false"/>
          <w:color w:val="333333"/>
          <w:sz w:val="20"/>
          <w:szCs w:val="20"/>
        </w:rPr>
        <w:t>431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دویست درهم صرف خرید جهیزیه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و این جهیزیه عبارت بود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عقد را به عبارت زیر نیز نقل کرده اند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اوشح بها الارحام و الزمها الانام فقال عز وجل و هو الذى خلق من الماء بشر أفجعله نسبا و قهر أو كان ربك قديراً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فامر الله يجرى على قضائه وقضائه يجرى الى قدره فلكل قضاء قدر و لكل قدر اجل و لكل اجل كتاب، يمحو الله ما يشاء ويثبت و عنده ام الكتاب</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الصحابه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دیگر گویند این ازدواج پس از جنگ احد صورت گرفت ولى قول اول صحيحتر و بهتر به نظر می آید</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طبقات ابن سعد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بلاذری در کتاب انساف الاشراف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طبع فون كريم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منكر وجود محسن میباشند ولی جمعی دیگر مانند مسعودی و ابو الفداء وجودش را ثابت میدانند</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عقيده بعضی تولد حضرت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سوم شعبان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بخاری ، مسند حنبل ، انساب الاشراف بلاذری؛</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الكنوز ، بلاذری</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الكنوز ، بلاذری</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یتیمه در منهاج السنة النبويه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الوصول الى جامع الاصول</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بن الجوزی ، ابن عبدالبر در استیعاب ، مسند حنبل، بلاذری در انساب الاشراف، طبری و بسیاری از نویسندگان دیگر</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حنبل</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ص </w:t>
      </w:r>
      <w:r>
        <w:rPr>
          <w:rFonts w:eastAsia="IRNazanin" w:cs="IRNazanin"/>
          <w:b w:val="false"/>
          <w:bCs w:val="false"/>
          <w:i w:val="false"/>
          <w:iCs w:val="false"/>
          <w:color w:val="333333"/>
          <w:sz w:val="20"/>
          <w:szCs w:val="20"/>
        </w:rPr>
        <w:t>448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بلاذری در انساب الاشراف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فصول دیگر این کتاب گفتیم که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کوچکترین دختر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نیز همانطور که بیان کردیم گروهی از مورخین برآنند که وی سومین دختر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دسته ای گویند نخستین دختر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عقيده ما قول اول حقیقت دارد و بیشتر شایسته اعتماد است چه اجماع مورخین نیز وی را سومین با كوچکترین دختر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النبي العربي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بوبكر الصديق فصل اول</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خنده او بدان سبب بود که پدرش وی را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اول کس از اهل بیت من هستی که به من ملحق خواهی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وفاتش را در سیزدهم جمادی الاولی نیز نگاشته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ابن اثیر</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عبدالبر در استیعاب، تهذيب النووی، بلاذری در انساب الاشراف</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عون المعجزات عمر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هجده سال و دو ماه شده و در مناقب هیجده سال و هفت ماه؛ محمد بن همام عمر وی را هیجده سال تمام و عبد الله محض بن حسن بن على بن ابيطالب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سال میداند کعبی گوید سی و پنج سال زندگی کرد و عاصمی این مدت را بیست و نه سال دانسته است، محمد بن اسحق بر آن است که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بیست و هشت سالگی جهان را بدرود گفت و این قول از تمام اقوال صحیح تر و مطمئن 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مسعودى</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النووى ص </w:t>
      </w:r>
      <w:r>
        <w:rPr>
          <w:rFonts w:eastAsia="IRNazanin" w:cs="IRNazanin"/>
          <w:b w:val="false"/>
          <w:bCs w:val="false"/>
          <w:i w:val="false"/>
          <w:iCs w:val="false"/>
          <w:color w:val="333333"/>
          <w:sz w:val="20"/>
          <w:szCs w:val="20"/>
        </w:rPr>
        <w:t>851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image" Target="media/image6.jpeg"/><Relationship Id="rId17" Type="http://schemas.openxmlformats.org/officeDocument/2006/relationships/image" Target="media/image6.jpeg"/><Relationship Id="rId18" Type="http://schemas.openxmlformats.org/officeDocument/2006/relationships/footer" Target="footer5.xml"/><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image" Target="media/image2.jpeg"/><Relationship Id="rId186" Type="http://schemas.openxmlformats.org/officeDocument/2006/relationships/image" Target="media/image2.jpeg"/><Relationship Id="rId187" Type="http://schemas.openxmlformats.org/officeDocument/2006/relationships/footer" Target="footer172.xml"/><Relationship Id="rId188" Type="http://schemas.openxmlformats.org/officeDocument/2006/relationships/footnotes" Target="footnotes.xml"/><Relationship Id="rId189" Type="http://schemas.openxmlformats.org/officeDocument/2006/relationships/numbering" Target="numbering.xml"/><Relationship Id="rId190" Type="http://schemas.openxmlformats.org/officeDocument/2006/relationships/fontTable" Target="fontTable.xml"/><Relationship Id="rId191" Type="http://schemas.openxmlformats.org/officeDocument/2006/relationships/settings" Target="settings.xml"/><Relationship Id="rId1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176</Pages>
  <Words>30188</Words>
  <Characters>109252</Characters>
  <CharactersWithSpaces>138445</CharactersWithSpaces>
  <Paragraphs>1326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2026-08-27T13:44:04Z</dcterms:created>
  <dc:creator>ghaemiyeh.com</dc:creator>
  <dc:description/>
  <dc:language>en-US</dc:language>
  <cp:lastModifiedBy/>
  <dcterms:modified xsi:type="dcterms:W3CDTF">2026-08-27T17:14:09Z</dcterms:modified>
  <cp:revision>1</cp:revision>
  <dc:subject/>
  <dc:title>زندگانی حضرت فاطمه سلام الله علیها</dc:title>
</cp:coreProperties>
</file>

<file path=docProps/custom.xml><?xml version="1.0" encoding="utf-8"?>
<Properties xmlns="http://schemas.openxmlformats.org/officeDocument/2006/custom-properties" xmlns:vt="http://schemas.openxmlformats.org/officeDocument/2006/docPropsVTypes"/>
</file>