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الانسان و بناء الذات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71588_1051229030">
            <w:r>
              <w:rPr>
                <w:webHidden/>
                <w:rStyle w:val="IndexLink"/>
                <w:rtl w:val="true"/>
              </w:rPr>
              <w:t>هویّة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6571590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571592_1051229030">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6571594_1051229030">
            <w:r>
              <w:rPr>
                <w:webHidden/>
                <w:rStyle w:val="IndexLink"/>
                <w:rtl w:val="true"/>
              </w:rPr>
              <w:t>المقدمة</w:t>
            </w:r>
            <w:r>
              <w:rPr>
                <w:rStyle w:val="IndexLink"/>
                <w:rtl w:val="true"/>
              </w:rPr>
              <w:tab/>
            </w:r>
            <w:r>
              <w:rPr>
                <w:rStyle w:val="IndexLink"/>
              </w:rPr>
              <w:t>15</w:t>
            </w:r>
          </w:hyperlink>
        </w:p>
        <w:p>
          <w:pPr>
            <w:pStyle w:val="Contents2"/>
            <w:tabs>
              <w:tab w:val="clear" w:pos="8743"/>
              <w:tab w:val="right" w:pos="9026" w:leader="dot"/>
            </w:tabs>
            <w:rPr/>
          </w:pPr>
          <w:hyperlink w:anchor="__RefHeading___Toc6571596_1051229030">
            <w:r>
              <w:rPr>
                <w:webHidden/>
                <w:rStyle w:val="IndexLink"/>
                <w:rtl w:val="true"/>
              </w:rPr>
              <w:t>معرفة النفس</w:t>
            </w:r>
            <w:r>
              <w:rPr>
                <w:rStyle w:val="IndexLink"/>
                <w:rtl w:val="true"/>
              </w:rPr>
              <w:t xml:space="preserve">: </w:t>
            </w:r>
            <w:r>
              <w:rPr>
                <w:rStyle w:val="IndexLink"/>
                <w:rtl w:val="true"/>
              </w:rPr>
              <w:t>هي الخطوة الأولىٰ في بناء الذات</w:t>
            </w:r>
            <w:r>
              <w:rPr>
                <w:rStyle w:val="IndexLink"/>
                <w:rtl w:val="true"/>
              </w:rPr>
              <w:tab/>
            </w:r>
            <w:r>
              <w:rPr>
                <w:rStyle w:val="IndexLink"/>
              </w:rPr>
              <w:t>19</w:t>
            </w:r>
          </w:hyperlink>
        </w:p>
        <w:p>
          <w:pPr>
            <w:pStyle w:val="Contents2"/>
            <w:tabs>
              <w:tab w:val="clear" w:pos="8743"/>
              <w:tab w:val="right" w:pos="9026" w:leader="dot"/>
            </w:tabs>
            <w:rPr/>
          </w:pPr>
          <w:hyperlink w:anchor="__RefHeading___Toc6571598_1051229030">
            <w:r>
              <w:rPr>
                <w:webHidden/>
                <w:rStyle w:val="IndexLink"/>
                <w:rtl w:val="true"/>
              </w:rPr>
              <w:t>الانسان كائن ذو بعدين</w:t>
            </w:r>
            <w:r>
              <w:rPr>
                <w:rStyle w:val="IndexLink"/>
                <w:rtl w:val="true"/>
              </w:rPr>
              <w:tab/>
            </w:r>
            <w:r>
              <w:rPr>
                <w:rStyle w:val="IndexLink"/>
              </w:rPr>
              <w:t>20</w:t>
            </w:r>
          </w:hyperlink>
        </w:p>
        <w:p>
          <w:pPr>
            <w:pStyle w:val="Contents2"/>
            <w:tabs>
              <w:tab w:val="clear" w:pos="8743"/>
              <w:tab w:val="right" w:pos="9026" w:leader="dot"/>
            </w:tabs>
            <w:rPr/>
          </w:pPr>
          <w:hyperlink w:anchor="__RefHeading___Toc6571600_1051229030">
            <w:r>
              <w:rPr>
                <w:webHidden/>
                <w:rStyle w:val="IndexLink"/>
                <w:rtl w:val="true"/>
              </w:rPr>
              <w:t>العلاقة بين البعدين الالهي والمادّي للانسان</w:t>
            </w:r>
            <w:r>
              <w:rPr>
                <w:rStyle w:val="IndexLink"/>
                <w:rtl w:val="true"/>
              </w:rPr>
              <w:tab/>
            </w:r>
            <w:r>
              <w:rPr>
                <w:rStyle w:val="IndexLink"/>
              </w:rPr>
              <w:t>24</w:t>
            </w:r>
          </w:hyperlink>
        </w:p>
        <w:p>
          <w:pPr>
            <w:pStyle w:val="Contents2"/>
            <w:tabs>
              <w:tab w:val="clear" w:pos="8743"/>
              <w:tab w:val="right" w:pos="9026" w:leader="dot"/>
            </w:tabs>
            <w:rPr/>
          </w:pPr>
          <w:hyperlink w:anchor="__RefHeading___Toc6571602_1051229030">
            <w:r>
              <w:rPr>
                <w:webHidden/>
                <w:rStyle w:val="IndexLink"/>
                <w:rtl w:val="true"/>
              </w:rPr>
              <w:t>الحركة التكاملية للانسان نحو اللّه</w:t>
            </w:r>
            <w:r>
              <w:rPr>
                <w:rStyle w:val="IndexLink"/>
                <w:rtl w:val="true"/>
              </w:rPr>
              <w:tab/>
            </w:r>
            <w:r>
              <w:rPr>
                <w:rStyle w:val="IndexLink"/>
              </w:rPr>
              <w:t>26</w:t>
            </w:r>
          </w:hyperlink>
        </w:p>
        <w:p>
          <w:pPr>
            <w:pStyle w:val="Contents2"/>
            <w:tabs>
              <w:tab w:val="clear" w:pos="8743"/>
              <w:tab w:val="right" w:pos="9026" w:leader="dot"/>
            </w:tabs>
            <w:rPr/>
          </w:pPr>
          <w:hyperlink w:anchor="__RefHeading___Toc6571604_1051229030">
            <w:r>
              <w:rPr>
                <w:webHidden/>
                <w:rStyle w:val="IndexLink"/>
                <w:rtl w:val="true"/>
              </w:rPr>
              <w:t>تأثير الرؤىٰ المختلفة حول النفس علىٰ تحرك البشرية</w:t>
            </w:r>
            <w:r>
              <w:rPr>
                <w:rStyle w:val="IndexLink"/>
                <w:rtl w:val="true"/>
              </w:rPr>
              <w:tab/>
            </w:r>
            <w:r>
              <w:rPr>
                <w:rStyle w:val="IndexLink"/>
              </w:rPr>
              <w:t>27</w:t>
            </w:r>
          </w:hyperlink>
        </w:p>
        <w:p>
          <w:pPr>
            <w:pStyle w:val="Contents2"/>
            <w:tabs>
              <w:tab w:val="clear" w:pos="8743"/>
              <w:tab w:val="right" w:pos="9026" w:leader="dot"/>
            </w:tabs>
            <w:rPr/>
          </w:pPr>
          <w:hyperlink w:anchor="__RefHeading___Toc6571606_1051229030">
            <w:r>
              <w:rPr>
                <w:webHidden/>
                <w:rStyle w:val="IndexLink"/>
                <w:rtl w:val="true"/>
              </w:rPr>
              <w:t>تهذیب و تزيين النفس</w:t>
            </w:r>
            <w:r>
              <w:rPr>
                <w:rStyle w:val="IndexLink"/>
                <w:rtl w:val="true"/>
              </w:rPr>
              <w:tab/>
            </w:r>
            <w:r>
              <w:rPr>
                <w:rStyle w:val="IndexLink"/>
              </w:rPr>
              <w:t>29</w:t>
            </w:r>
          </w:hyperlink>
        </w:p>
        <w:p>
          <w:pPr>
            <w:pStyle w:val="Contents2"/>
            <w:tabs>
              <w:tab w:val="clear" w:pos="8743"/>
              <w:tab w:val="right" w:pos="9026" w:leader="dot"/>
            </w:tabs>
            <w:rPr/>
          </w:pPr>
          <w:hyperlink w:anchor="__RefHeading___Toc6571608_1051229030">
            <w:r>
              <w:rPr>
                <w:webHidden/>
                <w:rStyle w:val="IndexLink"/>
                <w:rtl w:val="true"/>
              </w:rPr>
              <w:t>رمضان شهر بناء الذات</w:t>
            </w:r>
            <w:r>
              <w:rPr>
                <w:rStyle w:val="IndexLink"/>
                <w:rtl w:val="true"/>
              </w:rPr>
              <w:tab/>
            </w:r>
            <w:r>
              <w:rPr>
                <w:rStyle w:val="IndexLink"/>
              </w:rPr>
              <w:t>30</w:t>
            </w:r>
          </w:hyperlink>
        </w:p>
        <w:p>
          <w:pPr>
            <w:pStyle w:val="Contents2"/>
            <w:tabs>
              <w:tab w:val="clear" w:pos="8743"/>
              <w:tab w:val="right" w:pos="9026" w:leader="dot"/>
            </w:tabs>
            <w:rPr/>
          </w:pPr>
          <w:hyperlink w:anchor="__RefHeading___Toc6571610_1051229030">
            <w:r>
              <w:rPr>
                <w:webHidden/>
                <w:rStyle w:val="IndexLink"/>
                <w:rtl w:val="true"/>
              </w:rPr>
              <w:t>ذكر اللّه علىٰ كل حال</w:t>
            </w:r>
            <w:r>
              <w:rPr>
                <w:rStyle w:val="IndexLink"/>
                <w:rtl w:val="true"/>
              </w:rPr>
              <w:tab/>
            </w:r>
            <w:r>
              <w:rPr>
                <w:rStyle w:val="IndexLink"/>
              </w:rPr>
              <w:t>32</w:t>
            </w:r>
          </w:hyperlink>
        </w:p>
        <w:p>
          <w:pPr>
            <w:pStyle w:val="Contents2"/>
            <w:tabs>
              <w:tab w:val="clear" w:pos="8743"/>
              <w:tab w:val="right" w:pos="9026" w:leader="dot"/>
            </w:tabs>
            <w:rPr/>
          </w:pPr>
          <w:hyperlink w:anchor="__RefHeading___Toc6571612_1051229030">
            <w:r>
              <w:rPr>
                <w:webHidden/>
                <w:rStyle w:val="IndexLink"/>
                <w:rtl w:val="true"/>
              </w:rPr>
              <w:t xml:space="preserve">خلاصة البحث السابق </w:t>
            </w:r>
            <w:r>
              <w:rPr>
                <w:rStyle w:val="IndexLink"/>
                <w:rtl w:val="true"/>
              </w:rPr>
              <w:t>:</w:t>
              <w:tab/>
            </w:r>
            <w:r>
              <w:rPr>
                <w:rStyle w:val="IndexLink"/>
              </w:rPr>
              <w:t>34</w:t>
            </w:r>
          </w:hyperlink>
        </w:p>
        <w:p>
          <w:pPr>
            <w:pStyle w:val="Contents2"/>
            <w:tabs>
              <w:tab w:val="clear" w:pos="8743"/>
              <w:tab w:val="right" w:pos="9026" w:leader="dot"/>
            </w:tabs>
            <w:rPr/>
          </w:pPr>
          <w:hyperlink w:anchor="__RefHeading___Toc6571614_1051229030">
            <w:r>
              <w:rPr>
                <w:webHidden/>
                <w:rStyle w:val="IndexLink"/>
                <w:rtl w:val="true"/>
              </w:rPr>
              <w:t>النفس في القرآن</w:t>
            </w:r>
            <w:r>
              <w:rPr>
                <w:rStyle w:val="IndexLink"/>
                <w:rtl w:val="true"/>
              </w:rPr>
              <w:tab/>
            </w:r>
            <w:r>
              <w:rPr>
                <w:rStyle w:val="IndexLink"/>
              </w:rPr>
              <w:t>35</w:t>
            </w:r>
          </w:hyperlink>
        </w:p>
        <w:p>
          <w:pPr>
            <w:pStyle w:val="Contents2"/>
            <w:tabs>
              <w:tab w:val="clear" w:pos="8743"/>
              <w:tab w:val="right" w:pos="9026" w:leader="dot"/>
            </w:tabs>
            <w:rPr/>
          </w:pPr>
          <w:hyperlink w:anchor="__RefHeading___Toc6571616_1051229030">
            <w:r>
              <w:rPr>
                <w:webHidden/>
                <w:rStyle w:val="IndexLink"/>
                <w:rtl w:val="true"/>
              </w:rPr>
              <w:t>التجلّي الشيطاني للنفس في القرآن</w:t>
            </w:r>
            <w:r>
              <w:rPr>
                <w:rStyle w:val="IndexLink"/>
                <w:rtl w:val="true"/>
              </w:rPr>
              <w:tab/>
            </w:r>
            <w:r>
              <w:rPr>
                <w:rStyle w:val="IndexLink"/>
              </w:rPr>
              <w:t>36</w:t>
            </w:r>
          </w:hyperlink>
        </w:p>
        <w:p>
          <w:pPr>
            <w:pStyle w:val="Contents2"/>
            <w:tabs>
              <w:tab w:val="clear" w:pos="8743"/>
              <w:tab w:val="right" w:pos="9026" w:leader="dot"/>
            </w:tabs>
            <w:rPr/>
          </w:pPr>
          <w:hyperlink w:anchor="__RefHeading___Toc6571618_1051229030">
            <w:r>
              <w:rPr>
                <w:webHidden/>
                <w:rStyle w:val="IndexLink"/>
                <w:rtl w:val="true"/>
              </w:rPr>
              <w:t>التجلّي الملكوتي للنفس في القرآن</w:t>
            </w:r>
            <w:r>
              <w:rPr>
                <w:rStyle w:val="IndexLink"/>
                <w:rtl w:val="true"/>
              </w:rPr>
              <w:tab/>
            </w:r>
            <w:r>
              <w:rPr>
                <w:rStyle w:val="IndexLink"/>
              </w:rPr>
              <w:t>38</w:t>
            </w:r>
          </w:hyperlink>
        </w:p>
        <w:p>
          <w:pPr>
            <w:pStyle w:val="Contents2"/>
            <w:tabs>
              <w:tab w:val="clear" w:pos="8743"/>
              <w:tab w:val="right" w:pos="9026" w:leader="dot"/>
            </w:tabs>
            <w:rPr/>
          </w:pPr>
          <w:hyperlink w:anchor="__RefHeading___Toc6571620_1051229030">
            <w:r>
              <w:rPr>
                <w:webHidden/>
                <w:rStyle w:val="IndexLink"/>
                <w:rtl w:val="true"/>
              </w:rPr>
              <w:t xml:space="preserve">التجلي القيادي وقدرة النَّفس علىٰ التصميم في القرآن </w:t>
            </w:r>
            <w:r>
              <w:rPr>
                <w:rStyle w:val="IndexLink"/>
                <w:rtl w:val="true"/>
              </w:rPr>
              <w:t>:</w:t>
              <w:tab/>
            </w:r>
            <w:r>
              <w:rPr>
                <w:rStyle w:val="IndexLink"/>
              </w:rPr>
              <w:t>42</w:t>
            </w:r>
          </w:hyperlink>
        </w:p>
        <w:p>
          <w:pPr>
            <w:pStyle w:val="Contents2"/>
            <w:tabs>
              <w:tab w:val="clear" w:pos="8743"/>
              <w:tab w:val="right" w:pos="9026" w:leader="dot"/>
            </w:tabs>
            <w:rPr/>
          </w:pPr>
          <w:hyperlink w:anchor="__RefHeading___Toc6571622_1051229030">
            <w:r>
              <w:rPr>
                <w:webHidden/>
                <w:rStyle w:val="IndexLink"/>
                <w:rtl w:val="true"/>
              </w:rPr>
              <w:t>التأثير المتقابل لبناء الذات والجهاد</w:t>
            </w:r>
            <w:r>
              <w:rPr>
                <w:rStyle w:val="IndexLink"/>
                <w:rtl w:val="true"/>
              </w:rPr>
              <w:t>:</w:t>
              <w:tab/>
            </w:r>
            <w:r>
              <w:rPr>
                <w:rStyle w:val="IndexLink"/>
              </w:rPr>
              <w:t>42</w:t>
            </w:r>
          </w:hyperlink>
        </w:p>
        <w:p>
          <w:pPr>
            <w:pStyle w:val="Contents2"/>
            <w:tabs>
              <w:tab w:val="clear" w:pos="8743"/>
              <w:tab w:val="right" w:pos="9026" w:leader="dot"/>
            </w:tabs>
            <w:rPr/>
          </w:pPr>
          <w:hyperlink w:anchor="__RefHeading___Toc6571624_1051229030">
            <w:r>
              <w:rPr>
                <w:webHidden/>
                <w:rStyle w:val="IndexLink"/>
                <w:rtl w:val="true"/>
              </w:rPr>
              <w:t>ماذا يجب ان نفعل؟</w:t>
            </w:r>
            <w:r>
              <w:rPr>
                <w:rStyle w:val="IndexLink"/>
                <w:rtl w:val="true"/>
              </w:rPr>
              <w:tab/>
            </w:r>
            <w:r>
              <w:rPr>
                <w:rStyle w:val="IndexLink"/>
              </w:rPr>
              <w:t>45</w:t>
            </w:r>
          </w:hyperlink>
        </w:p>
        <w:p>
          <w:pPr>
            <w:pStyle w:val="Contents2"/>
            <w:tabs>
              <w:tab w:val="clear" w:pos="8743"/>
              <w:tab w:val="right" w:pos="9026" w:leader="dot"/>
            </w:tabs>
            <w:rPr/>
          </w:pPr>
          <w:hyperlink w:anchor="__RefHeading___Toc6571626_1051229030">
            <w:r>
              <w:rPr>
                <w:webHidden/>
                <w:rStyle w:val="IndexLink"/>
                <w:rtl w:val="true"/>
              </w:rPr>
              <w:t>معرفة الانسان في الاسلام</w:t>
            </w:r>
            <w:r>
              <w:rPr>
                <w:rStyle w:val="IndexLink"/>
                <w:rtl w:val="true"/>
              </w:rPr>
              <w:tab/>
            </w:r>
            <w:r>
              <w:rPr>
                <w:rStyle w:val="IndexLink"/>
              </w:rPr>
              <w:t>49</w:t>
            </w:r>
          </w:hyperlink>
        </w:p>
        <w:p>
          <w:pPr>
            <w:pStyle w:val="Contents2"/>
            <w:tabs>
              <w:tab w:val="clear" w:pos="8743"/>
              <w:tab w:val="right" w:pos="9026" w:leader="dot"/>
            </w:tabs>
            <w:rPr/>
          </w:pPr>
          <w:hyperlink w:anchor="__RefHeading___Toc6571628_1051229030">
            <w:r>
              <w:rPr>
                <w:webHidden/>
                <w:rStyle w:val="IndexLink"/>
                <w:rtl w:val="true"/>
              </w:rPr>
              <w:t xml:space="preserve">الرسالة ودعوة الاسلام </w:t>
            </w:r>
            <w:r>
              <w:rPr>
                <w:rStyle w:val="IndexLink"/>
                <w:rtl w:val="true"/>
              </w:rPr>
              <w:t>:</w:t>
              <w:tab/>
            </w:r>
            <w:r>
              <w:rPr>
                <w:rStyle w:val="IndexLink"/>
              </w:rPr>
              <w:t>50</w:t>
            </w:r>
          </w:hyperlink>
        </w:p>
        <w:p>
          <w:pPr>
            <w:pStyle w:val="Contents2"/>
            <w:tabs>
              <w:tab w:val="clear" w:pos="8743"/>
              <w:tab w:val="right" w:pos="9026" w:leader="dot"/>
            </w:tabs>
            <w:rPr/>
          </w:pPr>
          <w:hyperlink w:anchor="__RefHeading___Toc6571630_1051229030">
            <w:r>
              <w:rPr>
                <w:webHidden/>
                <w:rStyle w:val="IndexLink"/>
                <w:rtl w:val="true"/>
              </w:rPr>
              <w:t xml:space="preserve">تناسق جميع التعاليم الاسلامية </w:t>
            </w:r>
            <w:r>
              <w:rPr>
                <w:rStyle w:val="IndexLink"/>
                <w:rtl w:val="true"/>
              </w:rPr>
              <w:t>:</w:t>
              <w:tab/>
            </w:r>
            <w:r>
              <w:rPr>
                <w:rStyle w:val="IndexLink"/>
              </w:rPr>
              <w:t>50</w:t>
            </w:r>
          </w:hyperlink>
        </w:p>
        <w:p>
          <w:pPr>
            <w:pStyle w:val="Contents2"/>
            <w:tabs>
              <w:tab w:val="clear" w:pos="8743"/>
              <w:tab w:val="right" w:pos="9026" w:leader="dot"/>
            </w:tabs>
            <w:rPr/>
          </w:pPr>
          <w:hyperlink w:anchor="__RefHeading___Toc6571632_1051229030">
            <w:r>
              <w:rPr>
                <w:webHidden/>
                <w:rStyle w:val="IndexLink"/>
                <w:rtl w:val="true"/>
              </w:rPr>
              <w:t xml:space="preserve">خصائص الانسان في الاسلام </w:t>
            </w:r>
            <w:r>
              <w:rPr>
                <w:rStyle w:val="IndexLink"/>
                <w:rtl w:val="true"/>
              </w:rPr>
              <w:t>:</w:t>
              <w:tab/>
            </w:r>
            <w:r>
              <w:rPr>
                <w:rStyle w:val="IndexLink"/>
              </w:rPr>
              <w:t>52</w:t>
            </w:r>
          </w:hyperlink>
        </w:p>
        <w:p>
          <w:pPr>
            <w:pStyle w:val="Contents2"/>
            <w:tabs>
              <w:tab w:val="clear" w:pos="8743"/>
              <w:tab w:val="right" w:pos="9026" w:leader="dot"/>
            </w:tabs>
            <w:rPr/>
          </w:pPr>
          <w:hyperlink w:anchor="__RefHeading___Toc6571634_1051229030">
            <w:r>
              <w:rPr>
                <w:webHidden/>
                <w:rStyle w:val="IndexLink"/>
                <w:rtl w:val="true"/>
              </w:rPr>
              <w:t>الهدف من حركة الانسان</w:t>
            </w:r>
            <w:r>
              <w:rPr>
                <w:rStyle w:val="IndexLink"/>
                <w:rtl w:val="true"/>
              </w:rPr>
              <w:t>:</w:t>
              <w:tab/>
            </w:r>
            <w:r>
              <w:rPr>
                <w:rStyle w:val="IndexLink"/>
              </w:rPr>
              <w:t>62</w:t>
            </w:r>
          </w:hyperlink>
        </w:p>
        <w:p>
          <w:pPr>
            <w:pStyle w:val="Contents2"/>
            <w:tabs>
              <w:tab w:val="clear" w:pos="8743"/>
              <w:tab w:val="right" w:pos="9026" w:leader="dot"/>
            </w:tabs>
            <w:rPr/>
          </w:pPr>
          <w:hyperlink w:anchor="__RefHeading___Toc6571636_1051229030">
            <w:r>
              <w:rPr>
                <w:webHidden/>
                <w:rStyle w:val="IndexLink"/>
                <w:rtl w:val="true"/>
              </w:rPr>
              <w:t xml:space="preserve">الصيرورة المستمرة في الفلسفة التربوية للاسلام </w:t>
            </w:r>
            <w:r>
              <w:rPr>
                <w:rStyle w:val="IndexLink"/>
                <w:rtl w:val="true"/>
              </w:rPr>
              <w:t>:</w:t>
              <w:tab/>
            </w:r>
            <w:r>
              <w:rPr>
                <w:rStyle w:val="IndexLink"/>
              </w:rPr>
              <w:t>64</w:t>
            </w:r>
          </w:hyperlink>
        </w:p>
        <w:p>
          <w:pPr>
            <w:pStyle w:val="Contents2"/>
            <w:tabs>
              <w:tab w:val="clear" w:pos="8743"/>
              <w:tab w:val="right" w:pos="9026" w:leader="dot"/>
            </w:tabs>
            <w:rPr/>
          </w:pPr>
          <w:hyperlink w:anchor="__RefHeading___Toc6571638_1051229030">
            <w:r>
              <w:rPr>
                <w:webHidden/>
                <w:rStyle w:val="IndexLink"/>
                <w:rtl w:val="true"/>
              </w:rPr>
              <w:t xml:space="preserve">وجود الهدايات المختلفة من وجهة نظر الفلسفة التربوية للاسلام </w:t>
            </w:r>
            <w:r>
              <w:rPr>
                <w:rStyle w:val="IndexLink"/>
                <w:rtl w:val="true"/>
              </w:rPr>
              <w:t>:</w:t>
              <w:tab/>
            </w:r>
            <w:r>
              <w:rPr>
                <w:rStyle w:val="IndexLink"/>
              </w:rPr>
              <w:t>64</w:t>
            </w:r>
          </w:hyperlink>
        </w:p>
        <w:p>
          <w:pPr>
            <w:pStyle w:val="Contents2"/>
            <w:tabs>
              <w:tab w:val="clear" w:pos="8743"/>
              <w:tab w:val="right" w:pos="9026" w:leader="dot"/>
            </w:tabs>
            <w:rPr/>
          </w:pPr>
          <w:hyperlink w:anchor="__RefHeading___Toc6571640_1051229030">
            <w:r>
              <w:rPr>
                <w:webHidden/>
                <w:rStyle w:val="IndexLink"/>
                <w:rtl w:val="true"/>
              </w:rPr>
              <w:t>اهمية العقل والوعي في مسألة الهداية</w:t>
            </w:r>
            <w:r>
              <w:rPr>
                <w:rStyle w:val="IndexLink"/>
                <w:rtl w:val="true"/>
              </w:rPr>
              <w:t>:</w:t>
              <w:tab/>
            </w:r>
            <w:r>
              <w:rPr>
                <w:rStyle w:val="IndexLink"/>
              </w:rPr>
              <w:t>66</w:t>
            </w:r>
          </w:hyperlink>
        </w:p>
        <w:p>
          <w:pPr>
            <w:pStyle w:val="Contents2"/>
            <w:tabs>
              <w:tab w:val="clear" w:pos="8743"/>
              <w:tab w:val="right" w:pos="9026" w:leader="dot"/>
            </w:tabs>
            <w:rPr/>
          </w:pPr>
          <w:hyperlink w:anchor="__RefHeading___Toc6571642_1051229030">
            <w:r>
              <w:rPr>
                <w:webHidden/>
                <w:rStyle w:val="IndexLink"/>
                <w:rtl w:val="true"/>
              </w:rPr>
              <w:t xml:space="preserve">الفطرة ، احدیٰ الهدايات الالهية </w:t>
            </w:r>
            <w:r>
              <w:rPr>
                <w:rStyle w:val="IndexLink"/>
                <w:rtl w:val="true"/>
              </w:rPr>
              <w:t>:</w:t>
              <w:tab/>
            </w:r>
            <w:r>
              <w:rPr>
                <w:rStyle w:val="IndexLink"/>
              </w:rPr>
              <w:t>66</w:t>
            </w:r>
          </w:hyperlink>
        </w:p>
        <w:p>
          <w:pPr>
            <w:pStyle w:val="Contents2"/>
            <w:tabs>
              <w:tab w:val="clear" w:pos="8743"/>
              <w:tab w:val="right" w:pos="9026" w:leader="dot"/>
            </w:tabs>
            <w:rPr/>
          </w:pPr>
          <w:hyperlink w:anchor="__RefHeading___Toc6571644_1051229030">
            <w:r>
              <w:rPr>
                <w:webHidden/>
                <w:rStyle w:val="IndexLink"/>
                <w:rtl w:val="true"/>
              </w:rPr>
              <w:t>حرية الانسان في دائرة الهداية</w:t>
            </w:r>
            <w:r>
              <w:rPr>
                <w:rStyle w:val="IndexLink"/>
                <w:rtl w:val="true"/>
              </w:rPr>
              <w:tab/>
            </w:r>
            <w:r>
              <w:rPr>
                <w:rStyle w:val="IndexLink"/>
              </w:rPr>
              <w:t>67</w:t>
            </w:r>
          </w:hyperlink>
        </w:p>
        <w:p>
          <w:pPr>
            <w:pStyle w:val="Contents2"/>
            <w:tabs>
              <w:tab w:val="clear" w:pos="8743"/>
              <w:tab w:val="right" w:pos="9026" w:leader="dot"/>
            </w:tabs>
            <w:rPr/>
          </w:pPr>
          <w:hyperlink w:anchor="__RefHeading___Toc6571646_1051229030">
            <w:r>
              <w:rPr>
                <w:webHidden/>
                <w:rStyle w:val="IndexLink"/>
                <w:rtl w:val="true"/>
              </w:rPr>
              <w:t>ماذا نفعل؟</w:t>
            </w:r>
            <w:r>
              <w:rPr>
                <w:rStyle w:val="IndexLink"/>
                <w:rtl w:val="true"/>
              </w:rPr>
              <w:tab/>
            </w:r>
            <w:r>
              <w:rPr>
                <w:rStyle w:val="IndexLink"/>
              </w:rPr>
              <w:t>69</w:t>
            </w:r>
          </w:hyperlink>
        </w:p>
        <w:p>
          <w:pPr>
            <w:pStyle w:val="Contents2"/>
            <w:tabs>
              <w:tab w:val="clear" w:pos="8743"/>
              <w:tab w:val="right" w:pos="9026" w:leader="dot"/>
            </w:tabs>
            <w:rPr/>
          </w:pPr>
          <w:hyperlink w:anchor="__RefHeading___Toc6571648_1051229030">
            <w:r>
              <w:rPr>
                <w:webHidden/>
                <w:rStyle w:val="IndexLink"/>
                <w:rtl w:val="true"/>
              </w:rPr>
              <w:t>ملاحظة</w:t>
            </w:r>
            <w:r>
              <w:rPr>
                <w:rStyle w:val="IndexLink"/>
                <w:rtl w:val="true"/>
              </w:rPr>
              <w:tab/>
            </w:r>
            <w:r>
              <w:rPr>
                <w:rStyle w:val="IndexLink"/>
              </w:rPr>
              <w:t>71</w:t>
            </w:r>
          </w:hyperlink>
        </w:p>
        <w:p>
          <w:pPr>
            <w:pStyle w:val="Contents2"/>
            <w:tabs>
              <w:tab w:val="clear" w:pos="8743"/>
              <w:tab w:val="right" w:pos="9026" w:leader="dot"/>
            </w:tabs>
            <w:rPr/>
          </w:pPr>
          <w:hyperlink w:anchor="__RefHeading___Toc6571650_1051229030">
            <w:r>
              <w:rPr>
                <w:webHidden/>
                <w:rStyle w:val="IndexLink"/>
                <w:rtl w:val="true"/>
              </w:rPr>
              <w:t xml:space="preserve">ماهية الانسان </w:t>
            </w:r>
            <w:r>
              <w:rPr>
                <w:rStyle w:val="IndexLink"/>
                <w:rtl w:val="true"/>
              </w:rPr>
              <w:t>:</w:t>
              <w:tab/>
            </w:r>
            <w:r>
              <w:rPr>
                <w:rStyle w:val="IndexLink"/>
              </w:rPr>
              <w:t>72</w:t>
            </w:r>
          </w:hyperlink>
        </w:p>
        <w:p>
          <w:pPr>
            <w:pStyle w:val="Contents2"/>
            <w:tabs>
              <w:tab w:val="clear" w:pos="8743"/>
              <w:tab w:val="right" w:pos="9026" w:leader="dot"/>
            </w:tabs>
            <w:rPr/>
          </w:pPr>
          <w:hyperlink w:anchor="__RefHeading___Toc6571652_1051229030">
            <w:r>
              <w:rPr>
                <w:webHidden/>
                <w:rStyle w:val="IndexLink"/>
                <w:rtl w:val="true"/>
              </w:rPr>
              <w:t xml:space="preserve">وجهة نظر الاسلام في هذا المجال </w:t>
            </w:r>
            <w:r>
              <w:rPr>
                <w:rStyle w:val="IndexLink"/>
                <w:rtl w:val="true"/>
              </w:rPr>
              <w:t>:</w:t>
              <w:tab/>
            </w:r>
            <w:r>
              <w:rPr>
                <w:rStyle w:val="IndexLink"/>
              </w:rPr>
              <w:t>73</w:t>
            </w:r>
          </w:hyperlink>
        </w:p>
        <w:p>
          <w:pPr>
            <w:pStyle w:val="Contents2"/>
            <w:tabs>
              <w:tab w:val="clear" w:pos="8743"/>
              <w:tab w:val="right" w:pos="9026" w:leader="dot"/>
            </w:tabs>
            <w:rPr/>
          </w:pPr>
          <w:hyperlink w:anchor="__RefHeading___Toc6571654_1051229030">
            <w:r>
              <w:rPr>
                <w:webHidden/>
                <w:rStyle w:val="IndexLink"/>
                <w:rtl w:val="true"/>
              </w:rPr>
              <w:t>يقول اللّه جل وعلا في القرآن الكريم</w:t>
            </w:r>
            <w:r>
              <w:rPr>
                <w:rStyle w:val="IndexLink"/>
                <w:rtl w:val="true"/>
              </w:rPr>
              <w:t>:</w:t>
              <w:tab/>
            </w:r>
            <w:r>
              <w:rPr>
                <w:rStyle w:val="IndexLink"/>
              </w:rPr>
              <w:t>74</w:t>
            </w:r>
          </w:hyperlink>
        </w:p>
        <w:p>
          <w:pPr>
            <w:pStyle w:val="Contents2"/>
            <w:tabs>
              <w:tab w:val="clear" w:pos="8743"/>
              <w:tab w:val="right" w:pos="9026" w:leader="dot"/>
            </w:tabs>
            <w:rPr/>
          </w:pPr>
          <w:hyperlink w:anchor="__RefHeading___Toc6571656_1051229030">
            <w:r>
              <w:rPr>
                <w:webHidden/>
                <w:rStyle w:val="IndexLink"/>
                <w:rtl w:val="true"/>
              </w:rPr>
              <w:t>حرية الانسان في اطار السنن</w:t>
            </w:r>
            <w:r>
              <w:rPr>
                <w:rStyle w:val="IndexLink"/>
                <w:rtl w:val="true"/>
              </w:rPr>
              <w:t>:</w:t>
              <w:tab/>
            </w:r>
            <w:r>
              <w:rPr>
                <w:rStyle w:val="IndexLink"/>
              </w:rPr>
              <w:t>76</w:t>
            </w:r>
          </w:hyperlink>
        </w:p>
        <w:p>
          <w:pPr>
            <w:pStyle w:val="Contents2"/>
            <w:tabs>
              <w:tab w:val="clear" w:pos="8743"/>
              <w:tab w:val="right" w:pos="9026" w:leader="dot"/>
            </w:tabs>
            <w:rPr/>
          </w:pPr>
          <w:hyperlink w:anchor="__RefHeading___Toc6571658_1051229030">
            <w:r>
              <w:rPr>
                <w:webHidden/>
                <w:rStyle w:val="IndexLink"/>
                <w:rtl w:val="true"/>
              </w:rPr>
              <w:t>دور السنن في المجتمع</w:t>
            </w:r>
            <w:r>
              <w:rPr>
                <w:rStyle w:val="IndexLink"/>
                <w:rtl w:val="true"/>
              </w:rPr>
              <w:t>:</w:t>
              <w:tab/>
            </w:r>
            <w:r>
              <w:rPr>
                <w:rStyle w:val="IndexLink"/>
              </w:rPr>
              <w:t>78</w:t>
            </w:r>
          </w:hyperlink>
        </w:p>
        <w:p>
          <w:pPr>
            <w:pStyle w:val="Contents2"/>
            <w:tabs>
              <w:tab w:val="clear" w:pos="8743"/>
              <w:tab w:val="right" w:pos="9026" w:leader="dot"/>
            </w:tabs>
            <w:rPr/>
          </w:pPr>
          <w:hyperlink w:anchor="__RefHeading___Toc6571660_1051229030">
            <w:r>
              <w:rPr>
                <w:webHidden/>
                <w:rStyle w:val="IndexLink"/>
                <w:rtl w:val="true"/>
              </w:rPr>
              <w:t>اتباع الهوىٰ وبناء الذات</w:t>
            </w:r>
            <w:r>
              <w:rPr>
                <w:rStyle w:val="IndexLink"/>
                <w:rtl w:val="true"/>
              </w:rPr>
              <w:tab/>
            </w:r>
            <w:r>
              <w:rPr>
                <w:rStyle w:val="IndexLink"/>
              </w:rPr>
              <w:t>81</w:t>
            </w:r>
          </w:hyperlink>
        </w:p>
        <w:p>
          <w:pPr>
            <w:pStyle w:val="Contents2"/>
            <w:tabs>
              <w:tab w:val="clear" w:pos="8743"/>
              <w:tab w:val="right" w:pos="9026" w:leader="dot"/>
            </w:tabs>
            <w:rPr/>
          </w:pPr>
          <w:hyperlink w:anchor="__RefHeading___Toc6571662_1051229030">
            <w:r>
              <w:rPr>
                <w:webHidden/>
                <w:rStyle w:val="IndexLink"/>
                <w:rtl w:val="true"/>
              </w:rPr>
              <w:t>جهاد النفس</w:t>
            </w:r>
            <w:r>
              <w:rPr>
                <w:rStyle w:val="IndexLink"/>
                <w:rtl w:val="true"/>
              </w:rPr>
              <w:t>:</w:t>
              <w:tab/>
            </w:r>
            <w:r>
              <w:rPr>
                <w:rStyle w:val="IndexLink"/>
              </w:rPr>
              <w:t>82</w:t>
            </w:r>
          </w:hyperlink>
        </w:p>
        <w:p>
          <w:pPr>
            <w:pStyle w:val="Contents2"/>
            <w:tabs>
              <w:tab w:val="clear" w:pos="8743"/>
              <w:tab w:val="right" w:pos="9026" w:leader="dot"/>
            </w:tabs>
            <w:rPr/>
          </w:pPr>
          <w:hyperlink w:anchor="__RefHeading___Toc6571664_1051229030">
            <w:r>
              <w:rPr>
                <w:webHidden/>
                <w:rStyle w:val="IndexLink"/>
                <w:rtl w:val="true"/>
              </w:rPr>
              <w:t>حقيقة كبح جماح النفس</w:t>
            </w:r>
            <w:r>
              <w:rPr>
                <w:rStyle w:val="IndexLink"/>
                <w:rtl w:val="true"/>
              </w:rPr>
              <w:t>:</w:t>
              <w:tab/>
            </w:r>
            <w:r>
              <w:rPr>
                <w:rStyle w:val="IndexLink"/>
              </w:rPr>
              <w:t>84</w:t>
            </w:r>
          </w:hyperlink>
        </w:p>
        <w:p>
          <w:pPr>
            <w:pStyle w:val="Contents2"/>
            <w:tabs>
              <w:tab w:val="clear" w:pos="8743"/>
              <w:tab w:val="right" w:pos="9026" w:leader="dot"/>
            </w:tabs>
            <w:rPr/>
          </w:pPr>
          <w:hyperlink w:anchor="__RefHeading___Toc6571666_1051229030">
            <w:r>
              <w:rPr>
                <w:webHidden/>
                <w:rStyle w:val="IndexLink"/>
                <w:rtl w:val="true"/>
              </w:rPr>
              <w:t>قبول الحق ، مظهر تجلي الانسانية</w:t>
            </w:r>
            <w:r>
              <w:rPr>
                <w:rStyle w:val="IndexLink"/>
                <w:rtl w:val="true"/>
              </w:rPr>
              <w:t>:</w:t>
              <w:tab/>
            </w:r>
            <w:r>
              <w:rPr>
                <w:rStyle w:val="IndexLink"/>
              </w:rPr>
              <w:t>87</w:t>
            </w:r>
          </w:hyperlink>
        </w:p>
        <w:p>
          <w:pPr>
            <w:pStyle w:val="Contents2"/>
            <w:tabs>
              <w:tab w:val="clear" w:pos="8743"/>
              <w:tab w:val="right" w:pos="9026" w:leader="dot"/>
            </w:tabs>
            <w:rPr/>
          </w:pPr>
          <w:hyperlink w:anchor="__RefHeading___Toc6571668_1051229030">
            <w:r>
              <w:rPr>
                <w:webHidden/>
                <w:rStyle w:val="IndexLink"/>
                <w:rtl w:val="true"/>
              </w:rPr>
              <w:t>الاسلام يعني قبول الحق</w:t>
            </w:r>
            <w:r>
              <w:rPr>
                <w:rStyle w:val="IndexLink"/>
                <w:rtl w:val="true"/>
              </w:rPr>
              <w:t>:</w:t>
              <w:tab/>
            </w:r>
            <w:r>
              <w:rPr>
                <w:rStyle w:val="IndexLink"/>
              </w:rPr>
              <w:t>88</w:t>
            </w:r>
          </w:hyperlink>
        </w:p>
        <w:p>
          <w:pPr>
            <w:pStyle w:val="Contents2"/>
            <w:tabs>
              <w:tab w:val="clear" w:pos="8743"/>
              <w:tab w:val="right" w:pos="9026" w:leader="dot"/>
            </w:tabs>
            <w:rPr/>
          </w:pPr>
          <w:hyperlink w:anchor="__RefHeading___Toc6571670_1051229030">
            <w:r>
              <w:rPr>
                <w:webHidden/>
                <w:rStyle w:val="IndexLink"/>
                <w:rtl w:val="true"/>
              </w:rPr>
              <w:t>مظاهر تجليات الطاغوت</w:t>
            </w:r>
            <w:r>
              <w:rPr>
                <w:rStyle w:val="IndexLink"/>
                <w:rtl w:val="true"/>
              </w:rPr>
              <w:t>:</w:t>
              <w:tab/>
            </w:r>
            <w:r>
              <w:rPr>
                <w:rStyle w:val="IndexLink"/>
              </w:rPr>
              <w:t>92</w:t>
            </w:r>
          </w:hyperlink>
        </w:p>
        <w:p>
          <w:pPr>
            <w:pStyle w:val="Contents2"/>
            <w:tabs>
              <w:tab w:val="clear" w:pos="8743"/>
              <w:tab w:val="right" w:pos="9026" w:leader="dot"/>
            </w:tabs>
            <w:rPr/>
          </w:pPr>
          <w:hyperlink w:anchor="__RefHeading___Toc6571672_1051229030">
            <w:r>
              <w:rPr>
                <w:webHidden/>
                <w:rStyle w:val="IndexLink"/>
                <w:rtl w:val="true"/>
              </w:rPr>
              <w:t>العودة الى الذات</w:t>
            </w:r>
            <w:r>
              <w:rPr>
                <w:rStyle w:val="IndexLink"/>
                <w:rtl w:val="true"/>
              </w:rPr>
              <w:t>:</w:t>
              <w:tab/>
            </w:r>
            <w:r>
              <w:rPr>
                <w:rStyle w:val="IndexLink"/>
              </w:rPr>
              <w:t>94</w:t>
            </w:r>
          </w:hyperlink>
        </w:p>
        <w:p>
          <w:pPr>
            <w:pStyle w:val="Contents2"/>
            <w:tabs>
              <w:tab w:val="clear" w:pos="8743"/>
              <w:tab w:val="right" w:pos="9026" w:leader="dot"/>
            </w:tabs>
            <w:rPr/>
          </w:pPr>
          <w:hyperlink w:anchor="__RefHeading___Toc6571674_1051229030">
            <w:r>
              <w:rPr>
                <w:webHidden/>
                <w:rStyle w:val="IndexLink"/>
                <w:rtl w:val="true"/>
              </w:rPr>
              <w:t xml:space="preserve">وفاة الزهراء </w:t>
            </w:r>
            <w:r>
              <w:rPr>
                <w:rStyle w:val="IndexLink"/>
                <w:rtl w:val="true"/>
              </w:rPr>
              <w:t>(</w:t>
            </w:r>
            <w:r>
              <w:rPr>
                <w:rStyle w:val="IndexLink"/>
                <w:rtl w:val="true"/>
              </w:rPr>
              <w:t>سلام اللّه عليها</w:t>
            </w:r>
            <w:r>
              <w:rPr>
                <w:rStyle w:val="IndexLink"/>
                <w:rtl w:val="true"/>
              </w:rPr>
              <w:t>):</w:t>
              <w:tab/>
            </w:r>
            <w:r>
              <w:rPr>
                <w:rStyle w:val="IndexLink"/>
              </w:rPr>
              <w:t>96</w:t>
            </w:r>
          </w:hyperlink>
        </w:p>
        <w:p>
          <w:pPr>
            <w:pStyle w:val="Contents2"/>
            <w:tabs>
              <w:tab w:val="clear" w:pos="8743"/>
              <w:tab w:val="right" w:pos="9026" w:leader="dot"/>
            </w:tabs>
            <w:rPr/>
          </w:pPr>
          <w:hyperlink w:anchor="__RefHeading___Toc6571676_1051229030">
            <w:r>
              <w:rPr>
                <w:webHidden/>
                <w:rStyle w:val="IndexLink"/>
                <w:rtl w:val="true"/>
              </w:rPr>
              <w:t>خلاصة المباحث السابقة</w:t>
            </w:r>
            <w:r>
              <w:rPr>
                <w:rStyle w:val="IndexLink"/>
                <w:rtl w:val="true"/>
              </w:rPr>
              <w:t>:</w:t>
              <w:tab/>
            </w:r>
            <w:r>
              <w:rPr>
                <w:rStyle w:val="IndexLink"/>
              </w:rPr>
              <w:t>99</w:t>
            </w:r>
          </w:hyperlink>
        </w:p>
        <w:p>
          <w:pPr>
            <w:pStyle w:val="Contents2"/>
            <w:tabs>
              <w:tab w:val="clear" w:pos="8743"/>
              <w:tab w:val="right" w:pos="9026" w:leader="dot"/>
            </w:tabs>
            <w:rPr/>
          </w:pPr>
          <w:hyperlink w:anchor="__RefHeading___Toc6571678_1051229030">
            <w:r>
              <w:rPr>
                <w:webHidden/>
                <w:rStyle w:val="IndexLink"/>
                <w:rtl w:val="true"/>
              </w:rPr>
              <w:t>معايير الأخلاق</w:t>
            </w:r>
            <w:r>
              <w:rPr>
                <w:rStyle w:val="IndexLink"/>
                <w:rtl w:val="true"/>
              </w:rPr>
              <w:tab/>
            </w:r>
            <w:r>
              <w:rPr>
                <w:rStyle w:val="IndexLink"/>
              </w:rPr>
              <w:t>101</w:t>
            </w:r>
          </w:hyperlink>
        </w:p>
        <w:p>
          <w:pPr>
            <w:pStyle w:val="Contents2"/>
            <w:tabs>
              <w:tab w:val="clear" w:pos="8743"/>
              <w:tab w:val="right" w:pos="9026" w:leader="dot"/>
            </w:tabs>
            <w:rPr/>
          </w:pPr>
          <w:hyperlink w:anchor="__RefHeading___Toc6571680_1051229030">
            <w:r>
              <w:rPr>
                <w:webHidden/>
                <w:rStyle w:val="IndexLink"/>
                <w:rtl w:val="true"/>
              </w:rPr>
              <w:t>تأثير الظروف المختلفة علىٰ خصال الانسان</w:t>
            </w:r>
            <w:r>
              <w:rPr>
                <w:rStyle w:val="IndexLink"/>
                <w:rtl w:val="true"/>
              </w:rPr>
              <w:t>:</w:t>
              <w:tab/>
            </w:r>
            <w:r>
              <w:rPr>
                <w:rStyle w:val="IndexLink"/>
              </w:rPr>
              <w:t>102</w:t>
            </w:r>
          </w:hyperlink>
        </w:p>
        <w:p>
          <w:pPr>
            <w:pStyle w:val="Contents2"/>
            <w:tabs>
              <w:tab w:val="clear" w:pos="8743"/>
              <w:tab w:val="right" w:pos="9026" w:leader="dot"/>
            </w:tabs>
            <w:rPr/>
          </w:pPr>
          <w:hyperlink w:anchor="__RefHeading___Toc6571682_1051229030">
            <w:r>
              <w:rPr>
                <w:webHidden/>
                <w:rStyle w:val="IndexLink"/>
                <w:rtl w:val="true"/>
              </w:rPr>
              <w:t>احد المنزلقات</w:t>
            </w:r>
            <w:r>
              <w:rPr>
                <w:rStyle w:val="IndexLink"/>
                <w:rtl w:val="true"/>
              </w:rPr>
              <w:t>:</w:t>
              <w:tab/>
            </w:r>
            <w:r>
              <w:rPr>
                <w:rStyle w:val="IndexLink"/>
              </w:rPr>
              <w:t>103</w:t>
            </w:r>
          </w:hyperlink>
        </w:p>
        <w:p>
          <w:pPr>
            <w:pStyle w:val="Contents2"/>
            <w:tabs>
              <w:tab w:val="clear" w:pos="8743"/>
              <w:tab w:val="right" w:pos="9026" w:leader="dot"/>
            </w:tabs>
            <w:rPr/>
          </w:pPr>
          <w:hyperlink w:anchor="__RefHeading___Toc6571684_1051229030">
            <w:r>
              <w:rPr>
                <w:webHidden/>
                <w:rStyle w:val="IndexLink"/>
                <w:rtl w:val="true"/>
              </w:rPr>
              <w:t>وجود المعايير الاخلاقية الثابتة</w:t>
            </w:r>
            <w:r>
              <w:rPr>
                <w:rStyle w:val="IndexLink"/>
                <w:rtl w:val="true"/>
              </w:rPr>
              <w:t>:</w:t>
              <w:tab/>
            </w:r>
            <w:r>
              <w:rPr>
                <w:rStyle w:val="IndexLink"/>
              </w:rPr>
              <w:t>105</w:t>
            </w:r>
          </w:hyperlink>
        </w:p>
        <w:p>
          <w:pPr>
            <w:pStyle w:val="Contents2"/>
            <w:tabs>
              <w:tab w:val="clear" w:pos="8743"/>
              <w:tab w:val="right" w:pos="9026" w:leader="dot"/>
            </w:tabs>
            <w:rPr/>
          </w:pPr>
          <w:hyperlink w:anchor="__RefHeading___Toc6571686_1051229030">
            <w:r>
              <w:rPr>
                <w:webHidden/>
                <w:rStyle w:val="IndexLink"/>
                <w:rtl w:val="true"/>
              </w:rPr>
              <w:t>ضرورة وجود المعايير الأخلاقية</w:t>
            </w:r>
            <w:r>
              <w:rPr>
                <w:rStyle w:val="IndexLink"/>
                <w:rtl w:val="true"/>
              </w:rPr>
              <w:t>:</w:t>
              <w:tab/>
            </w:r>
            <w:r>
              <w:rPr>
                <w:rStyle w:val="IndexLink"/>
              </w:rPr>
              <w:t>107</w:t>
            </w:r>
          </w:hyperlink>
        </w:p>
        <w:p>
          <w:pPr>
            <w:pStyle w:val="Contents2"/>
            <w:tabs>
              <w:tab w:val="clear" w:pos="8743"/>
              <w:tab w:val="right" w:pos="9026" w:leader="dot"/>
            </w:tabs>
            <w:rPr/>
          </w:pPr>
          <w:hyperlink w:anchor="__RefHeading___Toc6571688_1051229030">
            <w:r>
              <w:rPr>
                <w:webHidden/>
                <w:rStyle w:val="IndexLink"/>
                <w:rtl w:val="true"/>
              </w:rPr>
              <w:t>معايير تشخيص الخضال الاخلاقية</w:t>
            </w:r>
            <w:r>
              <w:rPr>
                <w:rStyle w:val="IndexLink"/>
                <w:rtl w:val="true"/>
              </w:rPr>
              <w:t>:</w:t>
              <w:tab/>
            </w:r>
            <w:r>
              <w:rPr>
                <w:rStyle w:val="IndexLink"/>
              </w:rPr>
              <w:t>108</w:t>
            </w:r>
          </w:hyperlink>
        </w:p>
        <w:p>
          <w:pPr>
            <w:pStyle w:val="Contents2"/>
            <w:tabs>
              <w:tab w:val="clear" w:pos="8743"/>
              <w:tab w:val="right" w:pos="9026" w:leader="dot"/>
            </w:tabs>
            <w:rPr/>
          </w:pPr>
          <w:hyperlink w:anchor="__RefHeading___Toc6571690_1051229030">
            <w:r>
              <w:rPr>
                <w:webHidden/>
                <w:rStyle w:val="IndexLink"/>
                <w:rtl w:val="true"/>
              </w:rPr>
              <w:t>المعايير الأخلاقية</w:t>
            </w:r>
            <w:r>
              <w:rPr>
                <w:rStyle w:val="IndexLink"/>
                <w:rtl w:val="true"/>
              </w:rPr>
              <w:tab/>
            </w:r>
            <w:r>
              <w:rPr>
                <w:rStyle w:val="IndexLink"/>
              </w:rPr>
              <w:t>119</w:t>
            </w:r>
          </w:hyperlink>
        </w:p>
        <w:p>
          <w:pPr>
            <w:pStyle w:val="Contents2"/>
            <w:tabs>
              <w:tab w:val="clear" w:pos="8743"/>
              <w:tab w:val="right" w:pos="9026" w:leader="dot"/>
            </w:tabs>
            <w:rPr/>
          </w:pPr>
          <w:hyperlink w:anchor="__RefHeading___Toc6571692_1051229030">
            <w:r>
              <w:rPr>
                <w:webHidden/>
                <w:rStyle w:val="IndexLink"/>
                <w:rtl w:val="true"/>
              </w:rPr>
              <w:t>المواقف الثلاثة للانسان في العالم</w:t>
            </w:r>
            <w:r>
              <w:rPr>
                <w:rStyle w:val="IndexLink"/>
                <w:rtl w:val="true"/>
              </w:rPr>
              <w:t>:</w:t>
              <w:tab/>
            </w:r>
            <w:r>
              <w:rPr>
                <w:rStyle w:val="IndexLink"/>
              </w:rPr>
              <w:t>120</w:t>
            </w:r>
          </w:hyperlink>
        </w:p>
        <w:p>
          <w:pPr>
            <w:pStyle w:val="Contents2"/>
            <w:tabs>
              <w:tab w:val="clear" w:pos="8743"/>
              <w:tab w:val="right" w:pos="9026" w:leader="dot"/>
            </w:tabs>
            <w:rPr/>
          </w:pPr>
          <w:hyperlink w:anchor="__RefHeading___Toc6571694_1051229030">
            <w:r>
              <w:rPr>
                <w:webHidden/>
                <w:rStyle w:val="IndexLink"/>
                <w:rtl w:val="true"/>
              </w:rPr>
              <w:t>التواضع</w:t>
            </w:r>
            <w:r>
              <w:rPr>
                <w:rStyle w:val="IndexLink"/>
                <w:rtl w:val="true"/>
              </w:rPr>
              <w:t>:</w:t>
              <w:tab/>
            </w:r>
            <w:r>
              <w:rPr>
                <w:rStyle w:val="IndexLink"/>
              </w:rPr>
              <w:t>128</w:t>
            </w:r>
          </w:hyperlink>
        </w:p>
        <w:p>
          <w:pPr>
            <w:pStyle w:val="Contents2"/>
            <w:tabs>
              <w:tab w:val="clear" w:pos="8743"/>
              <w:tab w:val="right" w:pos="9026" w:leader="dot"/>
            </w:tabs>
            <w:rPr/>
          </w:pPr>
          <w:hyperlink w:anchor="__RefHeading___Toc6571696_1051229030">
            <w:r>
              <w:rPr>
                <w:webHidden/>
                <w:rStyle w:val="IndexLink"/>
                <w:rtl w:val="true"/>
              </w:rPr>
              <w:t xml:space="preserve">دَرْءُ الاساءة بالاحسان </w:t>
            </w:r>
            <w:r>
              <w:rPr>
                <w:rStyle w:val="IndexLink"/>
                <w:rtl w:val="true"/>
              </w:rPr>
              <w:t>:</w:t>
              <w:tab/>
            </w:r>
            <w:r>
              <w:rPr>
                <w:rStyle w:val="IndexLink"/>
              </w:rPr>
              <w:t>129</w:t>
            </w:r>
          </w:hyperlink>
        </w:p>
        <w:p>
          <w:pPr>
            <w:pStyle w:val="Contents2"/>
            <w:tabs>
              <w:tab w:val="clear" w:pos="8743"/>
              <w:tab w:val="right" w:pos="9026" w:leader="dot"/>
            </w:tabs>
            <w:rPr/>
          </w:pPr>
          <w:hyperlink w:anchor="__RefHeading___Toc6571698_1051229030">
            <w:r>
              <w:rPr>
                <w:webHidden/>
                <w:rStyle w:val="IndexLink"/>
                <w:rtl w:val="true"/>
              </w:rPr>
              <w:t xml:space="preserve">الانصاف في المال </w:t>
            </w:r>
            <w:r>
              <w:rPr>
                <w:rStyle w:val="IndexLink"/>
                <w:rtl w:val="true"/>
              </w:rPr>
              <w:t>:</w:t>
              <w:tab/>
            </w:r>
            <w:r>
              <w:rPr>
                <w:rStyle w:val="IndexLink"/>
              </w:rPr>
              <w:t>132</w:t>
            </w:r>
          </w:hyperlink>
        </w:p>
        <w:p>
          <w:pPr>
            <w:pStyle w:val="Contents2"/>
            <w:tabs>
              <w:tab w:val="clear" w:pos="8743"/>
              <w:tab w:val="right" w:pos="9026" w:leader="dot"/>
            </w:tabs>
            <w:rPr/>
          </w:pPr>
          <w:hyperlink w:anchor="__RefHeading___Toc6571700_1051229030">
            <w:r>
              <w:rPr>
                <w:webHidden/>
                <w:rStyle w:val="IndexLink"/>
                <w:rtl w:val="true"/>
              </w:rPr>
              <w:t>بحث الروائي في بناء الذات</w:t>
            </w:r>
            <w:r>
              <w:rPr>
                <w:rStyle w:val="IndexLink"/>
                <w:rtl w:val="true"/>
              </w:rPr>
              <w:tab/>
            </w:r>
            <w:r>
              <w:rPr>
                <w:rStyle w:val="IndexLink"/>
              </w:rPr>
              <w:t>133</w:t>
            </w:r>
          </w:hyperlink>
        </w:p>
        <w:p>
          <w:pPr>
            <w:pStyle w:val="Contents2"/>
            <w:tabs>
              <w:tab w:val="clear" w:pos="8743"/>
              <w:tab w:val="right" w:pos="9026" w:leader="dot"/>
            </w:tabs>
            <w:rPr/>
          </w:pPr>
          <w:hyperlink w:anchor="__RefHeading___Toc6571702_1051229030">
            <w:r>
              <w:rPr>
                <w:webHidden/>
                <w:rStyle w:val="IndexLink"/>
                <w:rtl w:val="true"/>
              </w:rPr>
              <w:t>بنا‌ء الذات فی نهج البلاغة</w:t>
            </w:r>
            <w:r>
              <w:rPr>
                <w:rStyle w:val="IndexLink"/>
                <w:rtl w:val="true"/>
              </w:rPr>
              <w:tab/>
            </w:r>
            <w:r>
              <w:rPr>
                <w:rStyle w:val="IndexLink"/>
              </w:rPr>
              <w:t>139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40_102779"/>
      <w:bookmarkStart w:id="1" w:name="pg10740_102779"/>
      <w:bookmarkEnd w:id="1"/>
    </w:p>
    <w:p>
      <w:pPr>
        <w:pStyle w:val="Heading2"/>
        <w:numPr>
          <w:ilvl w:val="1"/>
          <w:numId w:val="1"/>
        </w:numPr>
        <w:rPr/>
      </w:pPr>
      <w:bookmarkStart w:id="2" w:name="pg10740_102779"/>
      <w:bookmarkStart w:id="3" w:name="__RefHeading___Toc6571588_1051229030"/>
      <w:bookmarkStart w:id="4" w:name="_Toc1"/>
      <w:bookmarkEnd w:id="2"/>
      <w:bookmarkEnd w:id="3"/>
      <w:r>
        <w:rPr>
          <w:rtl w:val="true"/>
        </w:rPr>
        <w:t>هویّة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باهنر، محمدجواد،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1312</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و بناء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باهنر؛ ترجمه خلیل الزامل</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المعارف الاسلامیة،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4000</w:t>
      </w:r>
      <w:r>
        <w:rPr>
          <w:rFonts w:ascii="IRNazanin" w:hAnsi="IRNazanin" w:eastAsia="IRNazanin"/>
          <w:color w:val="111111"/>
          <w:sz w:val="28"/>
          <w:sz w:val="28"/>
          <w:szCs w:val="28"/>
          <w:rtl w:val="true"/>
          <w:lang w:bidi="fa-IR"/>
        </w:rPr>
        <w:t>ریال ؛ بها</w:t>
      </w:r>
      <w:r>
        <w:rPr>
          <w:rFonts w:eastAsia="IRNazanin" w:cs="IRNazanin"/>
          <w:color w:val="111111"/>
          <w:sz w:val="28"/>
          <w:szCs w:val="28"/>
          <w:rtl w:val="true"/>
          <w:lang w:bidi="fa-IR"/>
        </w:rPr>
        <w:t>:</w:t>
      </w:r>
      <w:r>
        <w:rPr>
          <w:rFonts w:eastAsia="IRNazanin" w:cs="IRNazanin"/>
          <w:color w:val="111111"/>
          <w:sz w:val="28"/>
          <w:szCs w:val="28"/>
          <w:lang w:bidi="fa-IR"/>
        </w:rPr>
        <w:t>4000</w:t>
      </w:r>
      <w:r>
        <w:rPr>
          <w:rFonts w:ascii="IRNazanin" w:hAnsi="IRNazanin" w:eastAsia="IRNazanin"/>
          <w:color w:val="111111"/>
          <w:sz w:val="28"/>
          <w:sz w:val="28"/>
          <w:szCs w:val="28"/>
          <w:rtl w:val="true"/>
          <w:lang w:bidi="fa-IR"/>
        </w:rPr>
        <w:t>ریال</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الرئيسي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وتحسين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ببليوغرافيا مع ترجمة</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تحسين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زامل، خلیل، مترجم</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المعارف الاسلامیة</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BP250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8043</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297/63</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10508</w:t>
      </w:r>
    </w:p>
    <w:p>
      <w:pPr>
        <w:pStyle w:val="BookText"/>
        <w:rPr/>
      </w:pPr>
      <w:r>
        <w:rPr>
          <w:rFonts w:ascii="Amiri" w:hAnsi="Amiri" w:eastAsia="Amiri" w:cs="Amiri"/>
          <w:color w:val="111111"/>
          <w:sz w:val="28"/>
          <w:sz w:val="28"/>
          <w:szCs w:val="28"/>
          <w:rtl w:val="true"/>
          <w:lang w:bidi="ar-SA"/>
        </w:rPr>
        <w:t>معلومات التسجيلة الببليوغرافية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خدمة مدرسة إصفهان</w:t>
      </w:r>
    </w:p>
    <w:p>
      <w:pPr>
        <w:pStyle w:val="BookText"/>
        <w:rPr/>
      </w:pPr>
      <w:r>
        <w:rPr>
          <w:rFonts w:ascii="Amiri" w:hAnsi="Amiri" w:eastAsia="Amiri" w:cs="Amiri"/>
          <w:color w:val="111111"/>
          <w:sz w:val="28"/>
          <w:sz w:val="28"/>
          <w:szCs w:val="28"/>
          <w:rtl w:val="true"/>
          <w:lang w:bidi="ar-SA"/>
        </w:rPr>
        <w:t>المحرر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محمدكاظم ظفري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71590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این كتاب با استفاده از كاغذ حمایتی وزارت فرهنگ و ارشاد اسلامی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هویّة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إسم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الانسان و بناء الذات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الدكتور الشهید محمد جواد باهنر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خلیل الزامل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مؤسّسة المعارف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 الحروف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مؤسّسة المعارف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پاسدار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الانسان</w:t>
      </w:r>
    </w:p>
    <w:p>
      <w:pPr>
        <w:pStyle w:val="BookText"/>
        <w:rPr/>
      </w:pPr>
      <w:r>
        <w:rPr>
          <w:rFonts w:ascii="IRNazanin" w:hAnsi="IRNazanin" w:eastAsia="IRNazanin"/>
          <w:color w:val="111111"/>
          <w:sz w:val="28"/>
          <w:sz w:val="28"/>
          <w:szCs w:val="28"/>
          <w:rtl w:val="true"/>
          <w:lang w:bidi="fa-IR"/>
        </w:rPr>
        <w:t>وبناء الذات</w:t>
      </w:r>
    </w:p>
    <w:p>
      <w:pPr>
        <w:pStyle w:val="BookText"/>
        <w:rPr/>
      </w:pPr>
      <w:r>
        <w:rPr>
          <w:rFonts w:ascii="IRNazanin" w:hAnsi="IRNazanin" w:eastAsia="IRNazanin"/>
          <w:color w:val="111111"/>
          <w:sz w:val="28"/>
          <w:sz w:val="28"/>
          <w:szCs w:val="28"/>
          <w:rtl w:val="true"/>
          <w:lang w:bidi="fa-IR"/>
        </w:rPr>
        <w:t>الدكتور الشهید</w:t>
      </w:r>
    </w:p>
    <w:p>
      <w:pPr>
        <w:pStyle w:val="BookText"/>
        <w:rPr/>
      </w:pPr>
      <w:r>
        <w:rPr>
          <w:rFonts w:ascii="IRNazanin" w:hAnsi="IRNazanin" w:eastAsia="IRNazanin"/>
          <w:color w:val="111111"/>
          <w:sz w:val="28"/>
          <w:sz w:val="28"/>
          <w:szCs w:val="28"/>
          <w:rtl w:val="true"/>
          <w:lang w:bidi="fa-IR"/>
        </w:rPr>
        <w:t>محمد جواد باهنر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البیان للترجمة </w:t>
      </w:r>
    </w:p>
    <w:p>
      <w:pPr>
        <w:pStyle w:val="BookText"/>
        <w:rPr/>
      </w:pPr>
      <w:r>
        <w:rPr>
          <w:rFonts w:ascii="Amiri" w:hAnsi="Amiri" w:eastAsia="Amiri" w:cs="Amiri"/>
          <w:color w:val="111111"/>
          <w:sz w:val="28"/>
          <w:sz w:val="28"/>
          <w:szCs w:val="28"/>
          <w:rtl w:val="true"/>
          <w:lang w:bidi="ar-SA"/>
        </w:rPr>
        <w:t>جميع حقوق الطبع والنشر محفوظة</w:t>
      </w:r>
    </w:p>
    <w:p>
      <w:pPr>
        <w:pStyle w:val="BookText"/>
        <w:rPr/>
      </w:pPr>
      <w:r>
        <w:rPr>
          <w:rFonts w:ascii="Amiri" w:hAnsi="Amiri" w:eastAsia="Amiri" w:cs="Amiri"/>
          <w:color w:val="111111"/>
          <w:sz w:val="28"/>
          <w:sz w:val="28"/>
          <w:szCs w:val="28"/>
          <w:rtl w:val="true"/>
          <w:lang w:bidi="ar-SA"/>
        </w:rPr>
        <w:t>لمؤسّسة المعارف الاسلاميّة</w:t>
      </w:r>
    </w:p>
    <w:p>
      <w:pPr>
        <w:pStyle w:val="BookText"/>
        <w:rPr/>
      </w:pPr>
      <w:r>
        <w:rPr>
          <w:rFonts w:ascii="Amiri" w:hAnsi="Amiri" w:eastAsia="Amiri" w:cs="Amiri"/>
          <w:color w:val="111111"/>
          <w:sz w:val="28"/>
          <w:sz w:val="28"/>
          <w:szCs w:val="28"/>
          <w:rtl w:val="true"/>
          <w:lang w:bidi="ar-SA"/>
        </w:rPr>
        <w:t>الطبعة الأولىٰ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741_102806"/>
      <w:bookmarkStart w:id="8" w:name="pg10741_102806"/>
      <w:bookmarkEnd w:id="8"/>
    </w:p>
    <w:p>
      <w:pPr>
        <w:pStyle w:val="BookText"/>
        <w:rPr/>
      </w:pPr>
      <w:bookmarkStart w:id="9" w:name="pg10741_102806"/>
      <w:bookmarkEnd w:id="9"/>
      <w:r>
        <w:rPr>
          <w:rFonts w:ascii="Amiri" w:hAnsi="Amiri" w:eastAsia="Amiri" w:cs="Amiri"/>
          <w:color w:val="111111"/>
          <w:sz w:val="28"/>
          <w:sz w:val="28"/>
          <w:szCs w:val="28"/>
          <w:rtl w:val="true"/>
          <w:lang w:bidi="ar-SA"/>
        </w:rPr>
        <w:t>بقلم السيد رئيس الجمهورية الاسلامية</w:t>
      </w:r>
    </w:p>
    <w:p>
      <w:pPr>
        <w:pStyle w:val="BookText"/>
        <w:rPr/>
      </w:pPr>
      <w:r>
        <w:rPr>
          <w:rFonts w:ascii="IRNazanin" w:hAnsi="IRNazanin" w:eastAsia="IRNazanin"/>
          <w:color w:val="111111"/>
          <w:sz w:val="28"/>
          <w:sz w:val="28"/>
          <w:szCs w:val="28"/>
          <w:rtl w:val="true"/>
          <w:lang w:bidi="fa-IR"/>
        </w:rPr>
        <w:t>في ایران حجة الاسلام والمسلمین</w:t>
      </w:r>
    </w:p>
    <w:p>
      <w:pPr>
        <w:pStyle w:val="BookText"/>
        <w:rPr/>
      </w:pPr>
      <w:r>
        <w:rPr>
          <w:rFonts w:ascii="Amiri" w:hAnsi="Amiri" w:eastAsia="Amiri" w:cs="Amiri"/>
          <w:color w:val="111111"/>
          <w:sz w:val="28"/>
          <w:sz w:val="28"/>
          <w:szCs w:val="28"/>
          <w:rtl w:val="true"/>
          <w:lang w:bidi="ar-SA"/>
        </w:rPr>
        <w:t>الشيخ الهاشمي الرفسنجاني</w:t>
      </w:r>
    </w:p>
    <w:p>
      <w:pPr>
        <w:pStyle w:val="Heading2"/>
        <w:numPr>
          <w:ilvl w:val="1"/>
          <w:numId w:val="1"/>
        </w:numPr>
        <w:rPr/>
      </w:pPr>
      <w:bookmarkStart w:id="10" w:name="__RefHeading___Toc6571592_1051229030"/>
      <w:bookmarkStart w:id="11" w:name="_Toc3"/>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ان المبادرة الى جمع ونشر مؤلفات الشهيد العالم الدكتور محمد جواد باهنر عملٌ يبعث علىٰ الارتياح ويعد خطوة مفيدة وذات أثر ايجابي علىٰ المجتمع والثورة والاسلام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لا يوجد هناك من يشعر بالارتياح بالقدر الذي اشعر به؛لانه قلما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ربما لا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ابداً من يعرف شخصية رئيس الوزراء الشهيد بالشكل الذي اعرفه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السبب فاني اجد نفسي غريباً أو فريداً في مشاعر الحزن العميق علىٰ هذه الشخصية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كنت ولثلاثين سنة تقريباً من اقرب اصدقاء ورفاق وزملاء الدكتور الشهيد في الميادين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ولعلي كنت شريكاً وانيساً له في كافة مجالات الحياة ، واعتقد باننا لم نكن نخفي شيئاً عن بعضنا البعض، ولهذا السبب، فاني اعطي الحق لنفسي بالقول باني حقاً فرید ووحيد في معرفته و نعيه والأسىٰ عليه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بدأت آفاق المعرفة والتعاون فيما بيننا منذ الايام الأولىٰ لمجيئه الى مدينة قم المقدسة وفي مطّلع الثلاثينيات من هذا القرن</w:t>
      </w:r>
      <w:r>
        <w:rPr>
          <w:rStyle w:val="FootnoteAnchor"/>
          <w:rtl w:val="true"/>
        </w:rPr>
        <w:footnoteReference w:id="2"/>
      </w:r>
      <w:r>
        <w:rPr>
          <w:rFonts w:ascii="IRNazanin" w:hAnsi="IRNazanin" w:eastAsia="IRNazanin"/>
          <w:color w:val="111111"/>
          <w:sz w:val="28"/>
          <w:sz w:val="28"/>
          <w:szCs w:val="28"/>
          <w:rtl w:val="true"/>
          <w:lang w:bidi="fa-IR"/>
        </w:rPr>
        <w:t>وبدأت علاقتنا مع ابتداء صفوف الدراسة وحتىٰ آخر ساعات حياته في الثامن من شهریور</w:t>
      </w:r>
      <w:r>
        <w:rPr>
          <w:rStyle w:val="FootnoteAnchor"/>
          <w:rtl w:val="true"/>
        </w:rPr>
        <w:footnoteReference w:id="3"/>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w:t>
      </w:r>
    </w:p>
    <w:p>
      <w:pPr>
        <w:pStyle w:val="BookText"/>
        <w:rPr/>
      </w:pPr>
      <w:r>
        <w:rPr>
          <w:rFonts w:ascii="Amiri" w:hAnsi="Amiri" w:eastAsia="Amiri" w:cs="Amiri"/>
          <w:color w:val="111111"/>
          <w:sz w:val="28"/>
          <w:sz w:val="28"/>
          <w:szCs w:val="28"/>
          <w:rtl w:val="true"/>
          <w:lang w:bidi="ar-SA"/>
        </w:rPr>
        <w:t>يشغل منصب رئيس وزراء الجمهورية الاسلامية حيث كانت علاقاتنا تطوي مسيرتها التكاملية بشكل متواصل من غير ان تطرأ عليها علامات الفتور اطلاقاً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يعلم بان اهتمامي وتعلقي به كان ذا منحىِّ تكاملي طوال تلك المدّة ويعود السبب في ذلك الى ان كل حدث أو واقعة جديدة كانت تؤدي الى فتح صفحة جديدة أمامي مفعمٍة بالطراوة والجاذبية من صفحات كتاب وجوده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شهيدنا وبحق جامعاً لصفات الانسان المسلم الواعي والملتزمٌ، حيث كان يتصف بالايمان؛ الاخلاص؛ النجابة؛ الاصالة؛ العلم؛ البحث والتحقيق؛ الكتابة؛ رسوخ القدم؛ الادب؛ الفن؛ الجهاد ، الايثار ، العبادة؛ الشهامة والرشاد؛ المثابرة؛ الاستقامة؛الكتمان؛ المحبة؛ الخلوص؛ الصفاء؛الوفاء؛ النشاط؛ الامل؛ الولاية والعرفان وسجايا اخرىٰ كثيرة من اصول و موازين الاخلاق والآداب والعلوم الدينية والفن والعمل الانساني والاسلامي مماكانت تفوح به حياته المباركة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كنت معه شخصياً جنباً الى جنب سواء في صفوف الدراسة، اثناء المناقشات، في اعداد نشرات وكتب المذهب الشيعي، في الحياة المشتركة اثناء الدراسة في حجرات الدراسة الدينية في مدينة قم، وخلال عشرين عاماً من جهاد علماء الدين، وفي ادارة مدرسة الرفاه، وفي تأليف الكتب والكراسات الدراسية والاجتماعية والاسلامية، وفي ادارة الجلّسات الأسبوعية وإلقاء الخطب في مرحلة النضال السلبي وفي السجن، وفي تأليف كتابة البيانات والمنشورات السرية التي كانت توزّع ليلاً ونشرات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وانتقام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السرية، وفي المشاكل العائلية وفي الحياة الخاصة والسعي من اجلّ تهيئة مستلزمات الحياة المعاشية، وفي المظاهرات التي كانت تقام عندما وصل النضال الى ذروته، وفي السفرات السياسية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الاجتماعية والخاصة المتكررة، في احياء الهيئات المؤتلفة، في ادارة رابطة العلماء الثوريين، وفي ادارة الاضرابات، وتأسيس الحزب الجمهوري الاسلامي، وفي كتابة وتدوین مبادىء الحزب، وفي مجلّس قيادة الثورة، وفي مجلّس الشورىٰ الاسلامي، </w:t>
      </w:r>
    </w:p>
    <w:p>
      <w:pPr>
        <w:pStyle w:val="BookText"/>
        <w:rPr/>
      </w:pPr>
      <w:r>
        <w:rPr>
          <w:rFonts w:ascii="IRNazanin" w:hAnsi="IRNazanin" w:eastAsia="IRNazanin"/>
          <w:color w:val="111111"/>
          <w:sz w:val="28"/>
          <w:sz w:val="28"/>
          <w:szCs w:val="28"/>
          <w:rtl w:val="true"/>
          <w:lang w:bidi="fa-IR"/>
        </w:rPr>
        <w:t>وصفوة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جميع المعضلات والمواقف والتحديات التي واجهتنا، وأشهد اللّه سبحانه وتعالىٰ بانني لم الحظ عليه اي نقطةٍ ضعف في جميع هذه المیادین او علىٰ الاقل لا أتذكر شيئاً من هذا القبيل له أهمية تذكر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بقيت الكثير من صفات وخصال شهیدنا هذا ونقاط القوة فيه خافية اليوم عن الناس وذلك لحيائه وحبه للعمل والخدمة واحترازه من الرياء والتظاهر، وقلةكلامه، وكثرة عمله، وغيرها من فضائلها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هذه الخطوة يجب ان تكون نقطةٍ انطلاق وثّابة من اجلّ التعريف بشكل افضل بهذه الشخصية الفذة، واني أدرك أهمية هذه الخطوة القيّمة والخدمة الجلّيلة في نضج وترشيد المجتمع والثورة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ان تكون مؤلفاته وخطاباته ولقاءاته وأحاديثه المسجلّة في الاجتماعات الرسمية وغير الرسمية، وخدماته في الحوزات، وفي النضال، وفي مجلّس قيادة الثورة، وفي التربية والتعليم، وفي مدرسة الرفاه، وفي مؤسسة نشر الثقافة الاسلامية، وفي مجلّس الشورىٰ، وفي رئاسة الوزراء او في اي مكان آخر، المرفقة بالتحدلات والتوضيحات اللازمة، يجب ان تكون موضوعاً لسلسلة من المطبوعات والاصدارات كي تكون في المستقبل منهلاً ومصدراً للباحثين عن سبيل الحق</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ونظراً للملاحظات التي ذكرتها انفاً، فان القاريء الكريم سيعطيني الحق في التعبير عن عميق حزني وأسفي لهذا المصاب الجلّل، والافصاح عن شدة استيائي وغضبي لهذه الجريمة البشعة والجناية المروعة والتي ارتكبت علىٰ ايدي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وضعتم انفسكم مكاني لادركتم شدة وقع ما جرىٰ علي في تلك اللحظة التي سمعت فيها صوت الانفجار في مكتب رئاسة الوزراء كنت حينها مشغولاً في مكتبي في مجلّس الشورىٰ الاسلامي واتّضح بان الدكتور باهنر وشهيدنا الكبير رجائي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في المكتب، وكنت أرىٰ من نافذة غرفتي لهيب النيران وألسنة الدخان وأسمع اصوات الاستغاثة وأتوقع بان هؤلاء الاعزاء يحترقون في ذلك المكان، فكنت اشعر </w:t>
      </w:r>
    </w:p>
    <w:p>
      <w:pPr>
        <w:pStyle w:val="BookText"/>
        <w:rPr/>
      </w:pPr>
      <w:r>
        <w:rPr>
          <w:rFonts w:ascii="IRNazanin" w:hAnsi="IRNazanin" w:eastAsia="IRNazanin"/>
          <w:color w:val="111111"/>
          <w:sz w:val="28"/>
          <w:sz w:val="28"/>
          <w:szCs w:val="28"/>
          <w:rtl w:val="true"/>
          <w:lang w:bidi="fa-IR"/>
        </w:rPr>
        <w:t xml:space="preserve">بان جميع اوصالي تحترق وتذوب معهم ولم اكن في تلك اللحظة قادراً علىٰ القيام باي عمل لانقاذهم غير الدعاء لهم والتحسر والتألم عليهم، والمصيبة الأدهىٰ من ذلك، هي تلك اللحظة التي جاؤا فيها بجنازتي الشهيدين رئيس الوزراء ورئيس الجمهورية الى قاعة المجلّس وفتحوا التابوتین و شاهدت جسديهما المحترقين حيث تعرفت علی جنازة الشهيد باهنر من خلال سنِّه الذهبي في مقدمة فمه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كان يبدو وكانه ابرزه من خلال ابتسامة ساخرة تطفح بالمرارة علىٰ المصير الاسود لاعداء الثورة و اسيادهم الجلّادين في آخر لحظات 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وتبادر الى ذهني بان رجائی و باهنر في تلك اللحظة، وكما حصل لي ولجميع الحاضرين قد تجسدت امامهم صورة تلك الذكرىٰ المؤلمة لانفجار مكتب الحزب الجمهوري الاسلامي والذي أودىٰ بحياة اثنين وسبعين مجاهداً من انصار الامام وخاصة الشهيد المظلوم وهم وسط السنة النيران وهول الانفجار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قد مضىٰ علىٰ تلك الفاجعة المؤلمة سوى شهرين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عندما اتذكر تلك اللحظات القاسياً والمرّة ولكن المفعمة بالعظمة يتبادر الى مخيلتي وكان العالم بأسره قد جمع في مطرقة عظيمة وهوت علىٰ رأسي ومع هذا فقد بقيت حياً، واني لأعجب لنفسي كيف تمكنت من ان اتمالك نفسي واعجب ايضاً لعظمة هذه الامة وهذا الامام وجمیل صفحهم عن اولئك المجرمين الذين لا أرىٰ مثوىٰ لهم سوى جهنم جزاء لماكسبت ایدیهم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الخاتمة، اريٰ من المناسب ان أعبر عن أسمىٰ درجات الشكر والاحترام لعائلة وأسرة فقيدنا المبجلّة، الذين صانوا بوقارهم وجلّدهم حيال هذه المصيبة الكبرى عزة ومكانة هذه الشخصية العظيمة التي كانت مصدر فخر للثورة ونصيراً مخلصاً للامام، وأسأله تعالىٰ ان يلهمهم الصبر والاجر والسعادة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الصديق الذي هجره الدكتور باهنر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اكبر هاشمي رفسنجاني </w:t>
      </w:r>
      <w:bookmarkStart w:id="12" w:name="pg10741_102814"/>
    </w:p>
    <w:p>
      <w:pPr>
        <w:pStyle w:val="Heading2"/>
        <w:numPr>
          <w:ilvl w:val="1"/>
          <w:numId w:val="1"/>
        </w:numPr>
        <w:rPr/>
      </w:pPr>
      <w:bookmarkStart w:id="13" w:name="__RefHeading___Toc6571594_1051229030"/>
      <w:bookmarkStart w:id="14" w:name="_Toc4"/>
      <w:bookmarkEnd w:id="12"/>
      <w:bookmarkEnd w:id="13"/>
      <w:r>
        <w:rPr>
          <w:rtl w:val="true"/>
        </w:rPr>
        <w:t>المقدمة</w:t>
      </w:r>
      <w:bookmarkEnd w:id="14"/>
    </w:p>
    <w:p>
      <w:pPr>
        <w:pStyle w:val="BookText"/>
        <w:rPr/>
      </w:pPr>
      <w:r>
        <w:rPr>
          <w:rFonts w:ascii="IRNazanin" w:hAnsi="IRNazanin" w:eastAsia="IRNazanin"/>
          <w:color w:val="111111"/>
          <w:sz w:val="28"/>
          <w:sz w:val="28"/>
          <w:szCs w:val="28"/>
          <w:rtl w:val="true"/>
          <w:lang w:bidi="fa-IR"/>
        </w:rPr>
        <w:t>ان الثامن من شهريور هي ذكرىٰ استشهاد اسوتي الايمان اللذين تمسكا بحبل الهداية الالهية الوثقىٰ ولم ينحرفا طرفة عين عن مسيرهما في طريق الحق، وجاهدا جهاداً دؤوباً في سبيل اللّه بلطافة روحٍ وفكر وقاد وعميقٍ من اجلّ تبلور وانبثاق الثورة الاسلامية وبذلا جهداً قيّماً وهمة عالية خاصةً في تربية الشباب و احیاء الفكر الاسلامي في اوساطهم وفي نهاية المطاف، احترقا في نيران احقاد المنافقين، كما تحترق الفراشات بنار الشمع، وتحررت لآلئ ارواحهم الدرّية من صدف الأجساد الترابية لتلتحق بالمعبود الحق تعالیٰ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المسلّم به، ان حفظ و نشر آثار و مؤلفات الرجال الذين كانوا من الاركان الاساسية للثورة الاسلامية والسواعد المقتدرة لقائدها العظيم الامام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الشريف اضافة الى دورهم المتميز في تنوير وهداية المتعطشين الطريق الحق، يمكن ان يصبح وسيلة للحفاظ علىٰ التأريخ من تحريف المنحرفين حتىٰ يُتاح للاجيال القادمة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مطالعة آثار هؤلاء الأعزاء، وادراك ومعرفة معتقداتهم وافكارهم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علىٰ بواعث ودوافع هذه النهضة الالهية وماهيتها الأصيلة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من الاجدر طبعاً القيام بهذه الخطوة في وقت قبل هذا، الا ان المشاكل والعوائق، أو ربما ضعف همتنا ايضاً كان له دخلٌ في تأخير تنفيذ هذا العمل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علىٰالرغم من قيام بعض الناشرين الاجلّاء بنشر بعض كتبه القيّمة، و الذي يعد بحد ذاته عملاً يستحق الشكر والتقدير، الا ان هذا العمل لم يُعط لحد الآن الوقت الكافي والدقة اللازمة والجهد المركّز لانجازه بالشكل الأمثل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يفوتنا ان نذكر هنا بان عملية جمع اغلب آثار الشهيد، بما في ذلك الاشرطة الصوتية والمسودات المكتوبة بخطه، قد بدأت في السنوات الأولىٰبعد استشهاده، ومن هنا فاننا نطلب من كافة الذين يحتفظون بأشرطة او صور او ذكريات او اي شيء آخر من آثار شهيدنا الغالي ان يراسلونا علىٰ هذا المكتب و علىٰ عنوان مكتب نشر الثقافة الاسلامية لكي يرسلوا تلك النتاجات في حالة عدم توفّرها في آرشيف المكتب</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كتاب الانسان وبناء الذات من وجهة نظر الاسلام هو الكتاب الأول الذي قام مكتب تدوین و نشر آثار الشهيد باهنر باعداده ونشره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ويشتمل هذا الكتاب علىٰ مجموعتين من مقالات الشهيد باهنر؛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بحث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الذات من وجهة نظر القرآن و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القي علىٰ مدىٰ ثلاث جلّسات في شهر رمضان المبارك عام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وتم تنظيمها في هذا الكتاب في ثلاثة مواضيع وتحت العناوين التالية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النفس الخطوة الأولىٰ في بناء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الذات من وجهة نظر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والثانية عبارة عن بحث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الذات وابعاده في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القي علىٰ مدىٰ اربع جلّسات في نقابة الأطباء الاسلامية، وتم تنظيمها وطرحها في هذا الكتاب تحت اربعة عناوين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الانسان في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الهوىٰٰ وبناء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المعايير الاخلاقية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المعايير الاخلاقية في الروابط الاجتماعية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ما يتعلق بتنظيم بحوث هذا الكتاب نُلفت انتباه القاريء الكريم الى الملاحظات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بذلنا جهوداً حثيثة في تنظيم وعرض مواضيع الكتاب مع مراعاة ادخال الحدّ الأدنىٰ من التغييرات علىٰ المتن الأصلي للمقالات وفي المواضيع النادرة، وحسب الاقتضاء لغرض اتمام معنىٰ جملةٍ ناقصة او في حدود اضافة كلمة او عدة كلمات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سعينا وبقدر الامكان لان نجمع كافة الأشرطة الخاصة والمتعلقة بموضوع الكتاب حتىٰنضع بحثاً متكاملاً نسبياً لشهيدنا الكبير في متناول ايدي قرائنا الاعزاء، لذا نسترعي انتباهكم اذا ما لاحظتم التكرار المحدود أحياناً في بعض مباحث الكتاب فذلك من اجلّ اداء واجب الأمانة ليس الا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الهوامش المتعلقة بتعريف الكتب، وكذلك تلك التي تم تمييزها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من تنظيم هذا المكتب وجميعها تتعلق بالشهید باهنر، حيث تم تفكیكها و تجزئتها حسب الضرورة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هذه البحوث قد طبعت في حياة شهيدنا الكريم لكانت بهيئةٍ افضل طبعاً؛ إذن فنقاط القوّة في هذا الكتاب لمؤلفه الرفيع القدر، ونقاط الضعف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ونأمل من أصحاب الفضيلة وذوي العلاقة ان يعينونا بتوجيهاتهم وارشاداتهم القيّمة لتلافي نقاط الضعف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نتقدم بالشكر والتقدير الفائقين لكافة الذين عاضدونا وساعدونا باخلاصهم وجهدهم في ابراز هذا الأثر علىٰ ما هو عليه، ونسأله تعالىٰ ان يمد الينا يد العون والنصرة انه سميع مجيب</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 تدوين ونشر آثار الشهيد باهنر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0741_102823"/>
      <w:bookmarkStart w:id="16" w:name="pg10741_102823"/>
      <w:bookmarkEnd w:id="16"/>
    </w:p>
    <w:p>
      <w:pPr>
        <w:pStyle w:val="Heading2"/>
        <w:numPr>
          <w:ilvl w:val="1"/>
          <w:numId w:val="1"/>
        </w:numPr>
        <w:rPr/>
      </w:pPr>
      <w:bookmarkStart w:id="17" w:name="pg10741_102823"/>
      <w:bookmarkStart w:id="18" w:name="__RefHeading___Toc6571596_1051229030"/>
      <w:bookmarkStart w:id="19" w:name="_Toc5"/>
      <w:bookmarkEnd w:id="17"/>
      <w:bookmarkEnd w:id="18"/>
      <w:r>
        <w:rPr>
          <w:rtl w:val="true"/>
        </w:rPr>
        <w:t>معرفة النفس</w:t>
      </w:r>
      <w:r>
        <w:rPr>
          <w:rtl w:val="true"/>
        </w:rPr>
        <w:t xml:space="preserve">: </w:t>
      </w:r>
      <w:r>
        <w:rPr>
          <w:rtl w:val="true"/>
        </w:rPr>
        <w:t>هي الخطوة الأولىٰ في بناء الذات</w:t>
      </w:r>
      <w:bookmarkEnd w:id="19"/>
    </w:p>
    <w:p>
      <w:pPr>
        <w:pStyle w:val="BookText"/>
        <w:rPr/>
      </w:pPr>
      <w:r>
        <w:rPr>
          <w:rFonts w:ascii="Amiri" w:hAnsi="Amiri" w:eastAsia="Amiri" w:cs="Amiri"/>
          <w:color w:val="111111"/>
          <w:sz w:val="28"/>
          <w:sz w:val="28"/>
          <w:szCs w:val="28"/>
          <w:rtl w:val="true"/>
          <w:lang w:bidi="ar-SA"/>
        </w:rPr>
        <w:t>يدور بحثنا حول بناء الذات من وجهة نظر القرآن الكريم ونهج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بدلنا قبل ان نخطو في مسير بناء الذات ان نعرف انفسناكي نتعرف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النفس المراد بناؤها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فعندما نتناول الأبحاث التربوية، التي تعنىٰ بشكل مباشر بتربية القابليات الانسانية، يجب ان نضع نصب أعيننا هذا البحث الفلسفي الخاص المتعلّق بمعرفة الانسان من وجهة نظر مدرسة فكرية معنيةٍ؛ وعندئذٍ يتبلور المعنىٰ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المدرسة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وسوف لا نتوسع في بحثنا حول الانسان لكن سنشير بشكل مختصر الى موضوع معرفة الانسان من وجهة نظر الاسلام لكي نهيء الارضية لتناول موضوع بناء الذات</w:t>
      </w:r>
      <w:r>
        <w:rPr>
          <w:rFonts w:eastAsia="Amiri" w:cs="Amiri" w:ascii="Amiri" w:hAnsi="Amiri"/>
          <w:color w:val="111111"/>
          <w:sz w:val="28"/>
          <w:szCs w:val="28"/>
          <w:rtl w:val="true"/>
          <w:lang w:bidi="ar-SA"/>
        </w:rPr>
        <w:t xml:space="preserve">. </w:t>
      </w:r>
      <w:bookmarkStart w:id="20" w:name="pg10741_102824"/>
    </w:p>
    <w:p>
      <w:pPr>
        <w:pStyle w:val="Heading2"/>
        <w:numPr>
          <w:ilvl w:val="1"/>
          <w:numId w:val="1"/>
        </w:numPr>
        <w:rPr/>
      </w:pPr>
      <w:bookmarkStart w:id="21" w:name="__RefHeading___Toc6571598_1051229030"/>
      <w:bookmarkStart w:id="22" w:name="_Toc6"/>
      <w:bookmarkEnd w:id="20"/>
      <w:bookmarkEnd w:id="21"/>
      <w:r>
        <w:rPr>
          <w:rtl w:val="true"/>
        </w:rPr>
        <w:t>الانسان كائن ذو بعدين</w:t>
      </w:r>
      <w:bookmarkEnd w:id="2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تتلخص احدىٰ الدراسات التي تتناول معرفة الانسان في الاسلام هي انها تعتبر الانسان عباره عن مزيج مادي وملكوتي او بتعبير آخر فهو مادي والهي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الاستفاضة حول هذا الموضوع من خلال بعض الايات القرآنية التي تتحدث عن الخلقة الماديّة والطبيعية للانسان حيث تتحدث هذه الايات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الطين المتيبس </w:t>
      </w:r>
      <w:r>
        <w:rPr>
          <w:rStyle w:val="FootnoteAnchor"/>
          <w:rtl w:val="true"/>
        </w:rPr>
        <w:footnoteReference w:id="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حمأ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الطين المتعفن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طين لازب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له خاصية الالتصاق، وكذلك التي تبين تدرج النموّ الطبيعي ومراحل تكامل جنین الانسان في رحم الام من قبيل النطفة والعلقة والمضغة وتكوين العظام ونمو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ويستفاد من هذه المجموعة من الايات تبين الجانب الترابي للانسان وعلىٰاية حال، فهو كائنٌ مادي منبثقٌ من اعماق الطبيعة وينمو في عالم الطبيعة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الحال بالنسبة للايات التي تتناول مسألة الاكل، الشرب، الرزق والمعيشة والتعبيرات التي من هذا القبيل، أو الايات التي تبين النعم الماديّة من قبيل الاعناب، الفواكه، النخل، الزيتون وانواع المأكولات والملبوسات التي يستخدمها الانسان، فهي ايضاً تنظر الى الانسان ككائن مادي يحتاج طبيعياً الى الغذاء او مثلاً يحتاج الاصواف، الاوبار، شعر وجلّود الانعام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 الريش الناعم شعر وجلّود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تستخدمونه لاعداد وتهيئة الملابس او تعبير المسكن الذي قد استعمل في القرآن في مورد الانسان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المجموع فان هذه الايات تبين الجانب المادّي للانسان منذ بداية وجوده و وصولاً الى نموّه واستمراره في إدامة حياته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ايات اخرىٰ في القرآن الكريم تتناول البعدُ الروحي والمعنوي والالهي للانسان ؛ مثل الايات التي تتناول نفخة الروح الالهية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نَفَخْتُ فيهِ مِنْ رُوحي</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او الايات التي بعد تناولها السير التكاملي المادّي من النطفة والعلقة والمضغة تصل 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انشَاناهُ خَلْقاً آخَر</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؛أو آیات التي توضح مسألة تعليم الانسان،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الانسان ما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عَلَّمَ آدَمَ الْأَسْماءَ كُلَّها </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وكذلك، الايات التي تطرح موضوع إئتمان الانسان وان الانسان قبل الأمانة وتحمَّلها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عَرَضْنَا الْأمانة علىٰ السَّماواتِ وَ الْارض وَ الْجِبالِ فَأَبَيْنَ ان يَحْمِلْنَها وَ أَشْفَقْنَ مِنْها وَ حَمَلَهَا الانسان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الايات التي تبين مسألة النفس، والتي بحد ذاتها تعتبر موضوعاً شيقاً ومنفعاً بالجاذبية في القرآن الكريم؛ حيث ان النفس تكون أحياناً اساس</w:t>
      </w:r>
    </w:p>
    <w:p>
      <w:pPr>
        <w:pStyle w:val="BookText"/>
        <w:rPr/>
      </w:pPr>
      <w:r>
        <w:rPr>
          <w:rFonts w:ascii="Amiri" w:hAnsi="Amiri" w:eastAsia="Amiri" w:cs="Amiri"/>
          <w:color w:val="111111"/>
          <w:sz w:val="28"/>
          <w:sz w:val="28"/>
          <w:szCs w:val="28"/>
          <w:rtl w:val="true"/>
          <w:lang w:bidi="ar-SA"/>
        </w:rPr>
        <w:t>العجز والتبعية والتعلق بالمادة في الانسان، وأحياناً تمثل الجوانب الملكوتية المتعالية؛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وَ ما سَوَّاها فَأَلْهَمَها فُجُورَها وَ تَقْواها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انه تعالىٰ الهم الخير والشر، وطريق الكمال وطريق السقوط لهذه النفس، اي ان القرآن الكريم أخذ بنظر الاعتبار نوعاً من الالهام والبصيراً النفسانية والفطنة الذاتية، ونوعاً من وضوح الرؤية والتسديد من داخل وباطن الانسان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الحال ، بالنسبة للايات التي تتناول مسألة الارادة والمشيئة في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فَلْيُؤْمِنْ وَ مَنْ شاءَ فَلْيَكْفُر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ترتكز هذه المسألة علىٰ ارادة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أكون قادراً علىٰ القيام بعملٍ ما أو تركه، فان ذلك يُعَدَّ نفحةً الهية وتجلّياً ملكوتياً، ان هذه المشيئة، وهذه الارادة الحرة عبارة عن نوعٍ من التجلّي الالهي للانسان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الايات الأولىٰ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تعكس صوراً مختلفة لتعريف الانسان، حيث يقول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خَلَقْنَا الانسان مِنْ نُطْفَةٍ أَمْشاجٍ نَبْتَليهِ فَجَعَلْناهُ سَميعاً بَصيراً</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حيث يمكن ان تفسر هذه النطفة علىٰ انها مركبة من أحد المركبات الطبيعية والعناصر الماديّة والترابية، المستخدمة في تكمیل الانسان، او قد يراد بها أحياناً تلك الجينات المختلفة التي تعد كل واحدةٍ منها اساساً لأحد انواع الخصال أو الحالات او الكيفيات في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التفسير الاقویٰ الذي قد يتبادر الى الذهن ، هو انا خلقنا الانسان من خليطٍ من العناصر الماديّة والملكوتية ومن الأحاسيس والغرائز والمغريات والدوافع الترابية والالهية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انساناً محباً للعلم وطالباً للكمال والحق، وفي نفس الوقت ، عبارة عن موجود يسعىٰ لكسب المنفعة وذي غرائز جنسية ورغبات ماديّة طبيعية، مثل الرغبة للغذاء والمنصب والمسكن وغيرها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يقول سبحانه و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نبتليه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ان الانسان ذو دافع واحد و مسیر واحد وقناة واحدة فان ذلك لا يستدعي تعريضه للاختبار؛ حيث سينحدر و يتحرك تلقائياً في تلك القناة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الانسان وبسبب حالة الامتزاج التي تجعله دائماً رهن الرغبات المتعددة والمغريات المتضادّة والمتناقضة أوجدت له </w:t>
      </w:r>
    </w:p>
    <w:p>
      <w:pPr>
        <w:pStyle w:val="BookText"/>
        <w:rPr/>
      </w:pPr>
      <w:r>
        <w:rPr>
          <w:rFonts w:ascii="IRNazanin" w:hAnsi="IRNazanin" w:eastAsia="IRNazanin"/>
          <w:color w:val="111111"/>
          <w:sz w:val="28"/>
          <w:sz w:val="28"/>
          <w:szCs w:val="28"/>
          <w:rtl w:val="true"/>
          <w:lang w:bidi="fa-IR"/>
        </w:rPr>
        <w:t>وضعاً خاصاً جعله عرضة للاختبار، لكي يدرك اياً من هذه العوامل يجب ان يحاربها، وأمام اي منها يجب ان يستسلم؛ كيف يحارب التأثيرات الشيطانية، ويتمكن من وضع نفسه في معرض عوامل الجذب الملكوتية والالهية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فان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بعد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نطفةٍ امشاج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ويقول سبحانه وتعالىٰ في نهاية الآية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فَجَعَلناهُ سميعاً بصيراً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الانسان يمتلك الآذان والعيون، فهو يسمع ويریٰ ويدرك ويفهم وبناء علىٰ ذلك توجد فيه الارضية والاستعداد، للمرحلة التالية وهي 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هَدَيْناهُ السَّبيلَ إِمَّا شاكِراً وَ إِمَّا كَفُورا</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فهو يمتلك البصر، والأذن، وعوامل الجذب والرغبات المتعددة وفي نفس الوقت، فقد نشرنا صحيفة هدایتنا في خضم هذه الرغبات الباطنية المتضادّة، وهديناه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الآية لها أهمية خاصة، فهي تعني ان الانسان بإمكانه ان يكون شاكراً أو ان يظهر الكفران، بامكانه ان يسير في طريق التكامل أو السير في طريق السقوط ، ان هذه الحالة التي تمكن الانسان ان يختار واحدة من حالتين، وهذه الارادة الحرة، والقدرة علىٰ اتخاذ القرار هي من أعظم النفحات الملكوتية والالهية، ومن أعلىٰدرجات مظاهر الانسانية في الانسان، وقد تكون أفضل معیارٍ في تحمّل الأمانة الالهية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قمنا بتحدل هذه الأمانة، لوجدنا ان قدرة التشخيص وقدرة الارادة واتخاذ القرار، تنتجان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المسؤولية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الأمانة الالهية بعينها، اي ان الانسان يستطيع بل يجب ان يكون مسؤولاً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اردنا من خلال ما قدمناه، الاشارة الى بعض الخصائص النموذجية والجوانب المضيئة التي يتناولها القرآن الكريم عن الانسان، تمهيداً للبحث التالي</w:t>
      </w:r>
      <w:r>
        <w:rPr>
          <w:rFonts w:eastAsia="Amiri" w:cs="Amiri" w:ascii="Amiri" w:hAnsi="Amiri"/>
          <w:color w:val="111111"/>
          <w:sz w:val="28"/>
          <w:szCs w:val="28"/>
          <w:rtl w:val="true"/>
          <w:lang w:bidi="ar-SA"/>
        </w:rPr>
        <w:t xml:space="preserve">. </w:t>
      </w:r>
      <w:bookmarkStart w:id="23" w:name="pg10741_102828"/>
    </w:p>
    <w:p>
      <w:pPr>
        <w:pStyle w:val="BookText"/>
        <w:rPr/>
      </w:pPr>
      <w:bookmarkEnd w:id="23"/>
      <w:r>
        <w:rPr>
          <w:rFonts w:ascii="Amiri" w:hAnsi="Amiri" w:eastAsia="Amiri" w:cs="Amiri"/>
          <w:color w:val="111111"/>
          <w:sz w:val="28"/>
          <w:sz w:val="28"/>
          <w:szCs w:val="28"/>
          <w:rtl w:val="true"/>
          <w:lang w:bidi="ar-SA"/>
        </w:rPr>
        <w:t>وبناء علىٰ ذلك، فان الانسان من وجهة نظر القرآن الكريم، عبارة عن مزيج من المادة والمعنىٰٰ، مزيج من التراب والخصائص الالهية ، من الخصال الربانيّة والروح المتعالية والالهية، ومن نفسٍ ماديّة شيطانية حيوانية متدنية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تلاحظون بان الانسان موضوع في هاتين الدائرتين، وهو أمر لا بد منه؛لان الدوافع الماديّة للانسان، ومجموعة مكوناته من الأوردة والعروق والجلّد والخلايا وطبيعة الحاجات الطبيعية، تقتضي ان يكون للانسان تعلقٌ واندفاعٌ للحصول علىٰ الغذاء والمسكن والملبس والزوجة؛ لكي تتولد فيه نوع من القدرة والحاكمية والمقام؛ لان النتيجة هي ان لدينا بدناً مادياً يجب ان ينمو ونحافظ علىٰ سلامته، وان يقوم بتوليد المثل ويشيع النسل، وبناء علىٰ ذلك، لا بد من وجود الدوافع والغرائز في باطن الانسان لتحمله علىٰ المحافظة علىٰ بدنه ويعمل علىٰ انمائه ، وتوجهه نحو تلبية احتياجاته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الدوافع والموجهات الانسانية والملكوتية التي ينتج عنها حب العلم وحب الحق وحب الخير والسعي نحو الكمال، والتي تؤدي الى ظهور صفات الصفاء والاخلاص والمعنويات وقناعة الطبع والترقي والتسامي الانساني وأمثالها فكلها عوامل تميز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هذا الخضم المادّي والترابي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مسحةّ من التجلّىٰ الملكوتي والالهي</w:t>
      </w:r>
      <w:r>
        <w:rPr>
          <w:rFonts w:eastAsia="Amiri" w:cs="Amiri" w:ascii="Amiri" w:hAnsi="Amiri"/>
          <w:color w:val="111111"/>
          <w:sz w:val="28"/>
          <w:szCs w:val="28"/>
          <w:rtl w:val="true"/>
          <w:lang w:bidi="ar-SA"/>
        </w:rPr>
        <w:t>.</w:t>
      </w:r>
    </w:p>
    <w:p>
      <w:pPr>
        <w:pStyle w:val="Heading2"/>
        <w:numPr>
          <w:ilvl w:val="1"/>
          <w:numId w:val="1"/>
        </w:numPr>
        <w:rPr/>
      </w:pPr>
      <w:bookmarkStart w:id="24" w:name="__RefHeading___Toc6571600_1051229030"/>
      <w:bookmarkStart w:id="25" w:name="_Toc7"/>
      <w:bookmarkEnd w:id="24"/>
      <w:r>
        <w:rPr>
          <w:rtl w:val="true"/>
        </w:rPr>
        <w:t>العلاقة بين البعدين الالهي والمادّي للانسان</w:t>
      </w:r>
      <w:bookmarkEnd w:id="2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اننا لا نصر علىٰ اعتبار هذين البعدين، في حالة تضادّ حاد، لانه قد يصار الى التعبير علىٰان هذين البعدين احدهما مقابل الاخر وان كلاً منهما يعمل علىٰ سحق الآخر، ولو تمكنا من الانتصار علىٰالجنبة الماية والغرائز وعملنا علىٰ </w:t>
      </w:r>
    </w:p>
    <w:p>
      <w:pPr>
        <w:pStyle w:val="BookText"/>
        <w:rPr/>
      </w:pPr>
      <w:r>
        <w:rPr>
          <w:rFonts w:ascii="IRNazanin" w:hAnsi="IRNazanin" w:eastAsia="IRNazanin"/>
          <w:color w:val="111111"/>
          <w:sz w:val="28"/>
          <w:sz w:val="28"/>
          <w:szCs w:val="28"/>
          <w:rtl w:val="true"/>
          <w:lang w:bidi="fa-IR"/>
        </w:rPr>
        <w:t>انهاء دورها وسحقها واخراجها من الميدان تماماً، عندها يمكن ان نعتبر انفسنا موفقین ولكن قد لا يكون ذلك صحيحاً، فلو كنا نتصور انه يجب ان تخرج الغرائز والدوافع الماديّة من بواطننا وان ندعها جانباً، لما استلزم ايداعها 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ادعینا بانه يجب التنازل عن حاجتنا للماكل والمسكن والملبس والضرورات الأخرىٰ، لما استلزم ايداعها فينا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نستنتج ان ایداع هذه الضرورات في الانسان دليل علىٰ لزومها ووجوب وجودها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هذا المنطلق نريد ان نبدأ بحثنا حول بناء الذات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لدينا انساناً يمتلك هذه الأبعاد المختلفة، التي ان لم نقل عنها بانها في مواجهة ساخنة، منها علىٰ اي حال اتجاها مختلف عن الآخر، وهذا طبعاً يؤدي الی ایجاد نوع من المواجهة بيّنهما، وهي لازمة، ويجب ان يكون كذلك، لكي یُرشد الانسان ويُهدي في هذين المسارين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كما قلنا انفاً،لو لم تكن مسألة التعلق والحاجة للمال والثروة والغذاء وامثالها موجوداً في الانسان، لما عُمِّرتْ ارض، ولا استُخرجَ معدنٌ، ولا طوِّرَتْ صناعةٌ، ولَمٰا اُعدَّتْ متطلبات العيش، ولَما توفَّر الرفاه الاجتماعي لأحد، ولما بَقي هذا النسلُ ونَما اساساً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سبيل المثال، نأخذ مسألة حب الجاه للبرهنة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يكن حب الجاه موجوداً في الانسان، ولم يَسْعَ الناس لحفظ وجاهتهم وكرامتهم وشخصيتهم فماذا ستكون النتيجة؟ من الطبيعي ان يركن نوع الانسان الى اي شكل من اشكال الانكسار والانحطاط، وبالتالي سحق شخصيته وتحطيمها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مسألة السعي للحصول علىٰ الجاه والنفوذ هي بحد ذاتها، وتعدُّ سبباً يبعث علىٰ الحركة وبذل 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علىٰ ما تقدم، فان وجود مثل هذه الدوافع يعتبر امراً لازماً وضرورياً</w:t>
      </w:r>
      <w:r>
        <w:rPr>
          <w:rFonts w:eastAsia="IRNazanin" w:cs="IRNazanin"/>
          <w:color w:val="111111"/>
          <w:sz w:val="28"/>
          <w:szCs w:val="28"/>
          <w:rtl w:val="true"/>
          <w:lang w:bidi="fa-IR"/>
        </w:rPr>
        <w:t xml:space="preserve">. </w:t>
      </w:r>
      <w:bookmarkStart w:id="26" w:name="pg10741_102830"/>
    </w:p>
    <w:p>
      <w:pPr>
        <w:pStyle w:val="Heading2"/>
        <w:numPr>
          <w:ilvl w:val="1"/>
          <w:numId w:val="1"/>
        </w:numPr>
        <w:rPr/>
      </w:pPr>
      <w:bookmarkStart w:id="27" w:name="__RefHeading___Toc6571602_1051229030"/>
      <w:bookmarkStart w:id="28" w:name="_Toc8"/>
      <w:bookmarkEnd w:id="26"/>
      <w:bookmarkEnd w:id="27"/>
      <w:r>
        <w:rPr>
          <w:rtl w:val="true"/>
        </w:rPr>
        <w:t>الحركة التكاملية للانسان نحو اللّه</w:t>
      </w:r>
      <w:bookmarkEnd w:id="28"/>
    </w:p>
    <w:p>
      <w:pPr>
        <w:pStyle w:val="BookText"/>
        <w:rPr/>
      </w:pPr>
      <w:r>
        <w:rPr>
          <w:rFonts w:ascii="IRNazanin" w:hAnsi="IRNazanin" w:eastAsia="IRNazanin"/>
          <w:color w:val="111111"/>
          <w:sz w:val="28"/>
          <w:sz w:val="28"/>
          <w:szCs w:val="28"/>
          <w:rtl w:val="true"/>
          <w:lang w:bidi="fa-IR"/>
        </w:rPr>
        <w:t xml:space="preserve">أما الدوافع المعنوية والملكوتية، والتي تعتبر الهدف الأساسي المراد من وراء خلق الانسان فهي التي يجب ان يعمل علىٰ انمائها وتكاملها والسير باتجاهها الى ما لا نهاية وحتىٰ الوصول الى اللّه ،حيث ان اللّه تعالىٰ هو ايضاً غير متناه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علىٰ ذلك، فان حركتنا التكاملية في الابعاد المعنوية لا نهاية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 مثلاًان حب العلم ليست له حدود معينة فينا، ولو كان له حد معين فاننا سنتوقف عند نقطةٍ معينة في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 حد يجب ان نُحبَّ الفضيلة؟ولاي حد يجب ان نحبَّ الكمال؟الشهامة وسمو الطباع والكرامة والتضحيٰة وحب الانسان والحق لاي حدٍ يجب ان نحبها ونسعیٰ لها؟ لا حدود لحب هذه الاشياء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والطريق الى هذه الخصال دائماً سالكة ومفتوحة للحركة باتجاهها، وليست لها نهاية معينة ولكي لا تتوقف هذه الحركة التكاملية وتكون غير قابلة للانتهاء، يجب ان تكون وجهة هذه التحولات وهذا التكامل نحو اللّه سبحانه وتعالىٰ، الذي لا منتهىٰ له ايضاً ان هذا السير الى اللّه سبحانه وتعالىٰ حالة مستمرة بالنسبة للانسان، لها صفة الديمومة الأزلية دونما توقف</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وعليه، نجمل القول، بانه ومن خلال هذه المواجهة بين الجوانب الماديّة والمعنوية، والتي بحد ذاتها تعد ميداناً للابتلاء والاختبار، وهي نفس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نستنتج وجوب وحتمية وجود هذين البعدين في الانسان؛ لاننا نجد مثلاً ان العضلات تنمو وتتقویٰ من خلال لعبة المصارعة؛ ومن خلال الصراع مع الجاذبية الارضية، تنمو عضلات متسلق الجبال، حيث تستعيد </w:t>
      </w:r>
      <w:bookmarkStart w:id="29" w:name="pg10741_102831"/>
    </w:p>
    <w:p>
      <w:pPr>
        <w:pStyle w:val="BookText"/>
        <w:rPr/>
      </w:pPr>
      <w:bookmarkEnd w:id="29"/>
      <w:r>
        <w:rPr>
          <w:rFonts w:ascii="Amiri" w:hAnsi="Amiri" w:eastAsia="Amiri" w:cs="Amiri"/>
          <w:color w:val="111111"/>
          <w:sz w:val="28"/>
          <w:sz w:val="28"/>
          <w:szCs w:val="28"/>
          <w:rtl w:val="true"/>
          <w:lang w:bidi="ar-SA"/>
        </w:rPr>
        <w:t>الرئتان نشاطهما وتتغذىٰ الخلايا بشكل جيد، وبالنتيجة يتقوىٰ الشخص وينشط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وتحقق هذه القوة وهذا النشاط من خلال سلسلة الحركة والصراع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اذا القيتم بانفسكم في مجرىٰ نهرٍ هائج طافحٍ بالفيضان، دون ان يكون لكم اي تمرين أو حركة؛ وبدون ترويض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الحالة لن تزدهر وتتفتح ولن تثمر هذه النفس ولا تؤتي 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فان مثل هذا الميدان وهذا المحيط ضروري جداً للمواجهة والصراع</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6571604_1051229030"/>
      <w:bookmarkStart w:id="31" w:name="_Toc9"/>
      <w:bookmarkEnd w:id="30"/>
      <w:r>
        <w:rPr>
          <w:rtl w:val="true"/>
        </w:rPr>
        <w:t>تأثير الرؤىٰ المختلفة حول النفس علىٰ تحرك البشرية</w:t>
      </w:r>
      <w:bookmarkEnd w:id="31"/>
    </w:p>
    <w:p>
      <w:pPr>
        <w:pStyle w:val="BookText"/>
        <w:rPr/>
      </w:pPr>
      <w:r>
        <w:rPr>
          <w:rFonts w:ascii="Amiri" w:hAnsi="Amiri" w:eastAsia="Amiri" w:cs="Amiri"/>
          <w:color w:val="111111"/>
          <w:sz w:val="28"/>
          <w:sz w:val="28"/>
          <w:szCs w:val="28"/>
          <w:rtl w:val="true"/>
          <w:lang w:bidi="ar-SA"/>
        </w:rPr>
        <w:t>وبناءً علىٰ ما تقدم، فان الخطوة الأولىٰ التي يجب اتخاذها في طريق بناءالذات هي معرفة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معرفة النفس تأتي مسألة الصراع ضد الآفات والموانع التي تقف حائلاً أمام حركتنا ونموِّنا وازدهارنا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 يجب ان نعلم باننا بشر؛ نعلم بان النفخةِ الالهية قد نُفِخَ فينا، ونعلم باننا قد أُوتينا النفس اللّوامة، ويجب علينا ان نكتشف النفس المطمئنة الراضية 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ونعلم باننا قد أُوتينا المعرفة والبصيراً، حتىٰ نعلم وجهتنا وهدفنا الى اين، ولاي شيء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امتلاكنا لنظرة صحيحة متكاملة حول الانسان، هي نقطةٍ الانطلاق في هذه الحركة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نظرنا الى الانسان علىٰ انه عبارة عن ذلك الموجود المادّي الذي يجب ان يجدّ ويجتهد كي يؤمّن الرفاه المادّي لنفسه، أو ان يمتلك مثلاً مقاماً و منصباً ما فان نقطة انطلاق ذلك الانسان في هذه الحالة ستكون قطعاً ذات شكل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كانت نظرتنا للانسان ذات منطلقات صحيحة، وعلمنا بان الانسان في الوقت الذي هو بحاجة الى المسكن والملبس والعمل والمال والمعيشة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ان </w:t>
      </w:r>
    </w:p>
    <w:p>
      <w:pPr>
        <w:pStyle w:val="BookText"/>
        <w:rPr/>
      </w:pPr>
      <w:r>
        <w:rPr>
          <w:rFonts w:ascii="Amiri" w:hAnsi="Amiri" w:eastAsia="Amiri" w:cs="Amiri"/>
          <w:color w:val="111111"/>
          <w:sz w:val="28"/>
          <w:sz w:val="28"/>
          <w:szCs w:val="28"/>
          <w:rtl w:val="true"/>
          <w:lang w:bidi="ar-SA"/>
        </w:rPr>
        <w:t xml:space="preserve">القرآن الكريم قد اشار الى تلك المتطلبات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اللّه</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ومظهر اللّه في روحه، وعندما يعلم بانه سيحيا بعد هذه الحياة الماديّة المحدودة، حياةً اخروية واسعة ومتعالية، وحياة خالدٌةً هي حاصل عمله في هذه الحياة، وحاصل سعيه في دنياه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يكتشف بان نفسه هي مصدر الارادة والقدرة علىٰ التصميم والمشيّة، وان ارادته هي التي تقوده لبناء وتغيير نفسه ومجتمعه ومحيطه، ويعلم بانه يمتلك مثل هذا الشرف والغرة وبانه يمثل منبع ومصدر هذه الطاقة، فان مثل هذا الانسان سیتكامل حتماً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يتضح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 وَ مَنْ يَعْمَلْ مِثْقالَ ذَرَّةٍ شَرًّا يَرَهُ</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بان العمل وضّاء ومضيء وحي، وله مردود وروح، وان العمل يولِّدُ دائماً شيئاً من نوعه وجنسه، ويوجد انعكاساً لنفسه بنفسه، بحيث ان الانسان عندما يفتح عينيه علىٰ العالم الآخر، يرىٰ اعمال الخير أمامه، واعمال الشر ايضاً أمامه ، وقد طوقت عنقه ولا تنفصل عنه، وهو غارقٌ فيها ومعها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تَجِدُ كُلُّ نَفْسٍ ما عَمِلَتْ مِنْ خَيْرٍ مُحْضَراً وَ ما عَمِلَتْ مِنْ سُوءٍ</w:t>
      </w:r>
      <w:r>
        <w:rPr>
          <w:rFonts w:eastAsia="Amiri" w:cs="Amiri" w:ascii="Amiri" w:hAnsi="Amiri"/>
          <w:color w:val="111111"/>
          <w:sz w:val="28"/>
          <w:szCs w:val="28"/>
          <w:rtl w:val="true"/>
          <w:lang w:bidi="ar-SA"/>
        </w:rPr>
        <w:t>...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فان هذه الايات وضَّحَت للانسان بان عمله وفعله له رد فعل مناسب و مثمر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 الانسان خالدٌ وبصير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تكون لديه مثل هذه النظرة الواسعة والرؤية الواضحة عن الانسان، يرىٰ نفسه فجأةً بانه عظيم وشريف، وعزيز وفي نفس الوقت مسؤول وملزم؛ ملتزمٌ أمام كل كلمةٍ تخرج من لسانه، وكل خطوةٍ يخطوها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لقمةٍ طعامٍ يتناولها، وكل قرارٍ يتَّخذه </w:t>
      </w:r>
      <w:bookmarkStart w:id="32" w:name="pg10741_102833"/>
    </w:p>
    <w:p>
      <w:pPr>
        <w:pStyle w:val="BookText"/>
        <w:rPr/>
      </w:pPr>
      <w:bookmarkEnd w:id="32"/>
      <w:r>
        <w:rPr>
          <w:rFonts w:ascii="Amiri" w:hAnsi="Amiri" w:eastAsia="Amiri" w:cs="Amiri"/>
          <w:color w:val="111111"/>
          <w:sz w:val="28"/>
          <w:sz w:val="28"/>
          <w:szCs w:val="28"/>
          <w:rtl w:val="true"/>
          <w:lang w:bidi="ar-SA"/>
        </w:rPr>
        <w:t>يشعر بثقل المسؤولية الملقاة علىٰ عاتقهِ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اسمحوا لي ان أقول بثقلها علىٰ عاتقه القوي المقتدر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هذا الانسان يتغير بشكل كامل، ويصمم علىٰ اتخاذ القرار بشكل آخر تماماً، وتكون مواقفه وطريقةُ تعاملهِ في مواجهة القضايا والمشكلات بصورةٍ أخرىٰ؛ هذه العيون اكثر يقظةٌ امام المنزلقات ، وهذه الروح اكثر ثباتاً وتصميماً لكي ينهض بنفسه نحو الكمال</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6571606_1051229030"/>
      <w:bookmarkStart w:id="34" w:name="_Toc10"/>
      <w:bookmarkEnd w:id="33"/>
      <w:r>
        <w:rPr>
          <w:rtl w:val="true"/>
        </w:rPr>
        <w:t>تهذیب و تزيين النفس</w:t>
      </w:r>
      <w:bookmarkEnd w:id="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زَكَّاها وَ قَدْ خابَ مَنْ دَسَّاها</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الانسان الذي أعطيناه هذه النفس البصيراً والعليمة، لو طهَّر نفسه وهذّبها وزينها، فانه سوف ينمو ويرقيٰ، اما لو لوَّنها، فانه سوف ينحدر ويسقط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البذور التي يغطيها الفلّاح تحت التربة لو كانت حيّة وتمتلك الطاقة اللازمة، فانها ستبذل جهوداً حثيثة ومضنية، كي تتغلب علىٰ ثقل التراب، وتخرج من تحت وطأته، بل تفتت الصخور وتشققها وتخرقها خارجة الى النور والحرية والنمو، وعندها يُقال ان هذا البذر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ونجح وتحرر رافعاً هامته بكل شموخ، وفي نفس الوقت فان جذوره لا تزال في التراب وتتغذىٰ منه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نريد ان نقول بان علاقتنا بالمادّيات لا تنقطع، فهذه البذرة تتغذىٰ ولكنها تنمو وتزداد ارتفاعاً، بعكس البذرة الضعيفة والتي سلبت منها خاصية الحياة والحيوية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ندفنها تحت التربة فانها تتعفن وتتلف، او بعكس تلك </w:t>
      </w:r>
      <w:bookmarkStart w:id="35" w:name="pg10741_102834"/>
    </w:p>
    <w:p>
      <w:pPr>
        <w:pStyle w:val="BookText"/>
        <w:rPr/>
      </w:pPr>
      <w:bookmarkEnd w:id="35"/>
      <w:r>
        <w:rPr>
          <w:rFonts w:ascii="Amiri" w:hAnsi="Amiri" w:eastAsia="Amiri" w:cs="Amiri"/>
          <w:color w:val="111111"/>
          <w:sz w:val="28"/>
          <w:sz w:val="28"/>
          <w:szCs w:val="28"/>
          <w:rtl w:val="true"/>
          <w:lang w:bidi="ar-SA"/>
        </w:rPr>
        <w:t>السويقة الفتية الخارجة لتوها من تحت التربة، لو قلعنا شتلتها، وقطعنا ارتباطها بالطبيعة فانها سرعان ما تتيبس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تمكنا ان نجعل من نفس محيطنا المادّي والاجتماعي، ومن اعمالنا وجهودنا ودراستنا وتغذيتنا وزواجنا ونفس هذه الروابط الماديّة، منصة الانطلاقتنا وحركتنا نحو المراحل السامية والذروة والتكامل، فاننا سوف نصل في هذه الحالة الى الفلّاح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نبتلى بالآفات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 ذلك بسيطٌ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الحديقة التي بين يديك، والازهار النامية فيها، لولم تهتم بها باستمرار، ولم تقدم علىٰ ازالة النباتات المتطفلة الضارّة وإبادة الأفات المهلكة، فان هذه الأزهار سوف تتوقف عن النمو ولا تحمل البراعم الجديدة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لو أقدمت بشكل منتظم علىٰ مكافحة الآفات والنباتات المتطفلة الضارة فانها سوف تنمو وتزهر براعمها وترتفع عالياً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كَيْفَ ضَرَبَ اللَّهُ مَثَلاً كَلِمَةً طَيِّبَةً كَشَجَرَةٍ طَيِّبَةٍ أَصْلُها ثابِتٌ وَ فَرْعُها فِي السَّماء تُؤْتي أُكُلَها كُلَّ حينٍ بِإِذْنِ رَبِّها</w:t>
      </w:r>
      <w:r>
        <w:rPr>
          <w:rFonts w:eastAsia="IRNazanin" w:cs="IRNazanin"/>
          <w:color w:val="111111"/>
          <w:sz w:val="28"/>
          <w:szCs w:val="28"/>
          <w:rtl w:val="true"/>
          <w:lang w:bidi="fa-IR"/>
        </w:rPr>
        <w:t>...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دَسَّاها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مَن لوَّثَ ذاته وربط نفسه بالاهواء، وحبّ الجاه، او المنافع الدنيئة الفانية، وقيدها بالاحقاد والحسد، وبالمنافسة غير الشريفة علىٰ السلطة والاستبداد، فانه يتسبب انذاك في اذلال وتدني تلك النفس الشامخة والمثمرة</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6571608_1051229030"/>
      <w:bookmarkStart w:id="37" w:name="_Toc11"/>
      <w:bookmarkEnd w:id="36"/>
      <w:r>
        <w:rPr>
          <w:rtl w:val="true"/>
        </w:rPr>
        <w:t>رمضان شهر بناء الذات</w:t>
      </w:r>
      <w:bookmarkEnd w:id="3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الشيء الذي اُريد أن أُبيّنه بعنوان الخاتمة في نهاية هذا البحث بخصوص شهر رمضان الذي هو بحق شهرٌ مليء بالبركات، وأقول انهضوا </w:t>
      </w:r>
    </w:p>
    <w:p>
      <w:pPr>
        <w:pStyle w:val="BookText"/>
        <w:rPr/>
      </w:pPr>
      <w:r>
        <w:rPr>
          <w:rFonts w:ascii="Amiri" w:hAnsi="Amiri" w:eastAsia="Amiri" w:cs="Amiri"/>
          <w:color w:val="111111"/>
          <w:sz w:val="28"/>
          <w:sz w:val="28"/>
          <w:szCs w:val="28"/>
          <w:rtl w:val="true"/>
          <w:lang w:bidi="ar-SA"/>
        </w:rPr>
        <w:t>لاستقباله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كنا نشعر دائماً باننا عندما ننشغل في النشاطات والاعمال، فان تلك الفعاليات تُحرِم الانسان من التمتع بحالات الصفاء والالطاف المعنوية والاتصالات الروحية، وتؤدي بالانسان الى الاحساس أحياناً بانه قد أصبح مظلماً وصغيراً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شهر رمضان فرصة طيبة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أجد صعوبةً بان نتوجه بقلوبنا الى اللّه سبحانه وتعالىٰ ولو لنصفِ ساعةٍ من أوقات السحر المباركة، وان نستانس حقاً بذكر اللّه ونتضرع اليه بالدعاء والتوسل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الاعتقاد السابق، ينحصر في ان الدين عبارة عن أعمال التوسل والعبادة ليس الا؛ أما الأعمال الاخرىٰ من قبيل الانشطة والفعاليات الاجتماعية والعمران وتقديم الخدمات والحركة والمجاهدة وغيرها، فليست من الدين بشيء، ولكن علينا ان لا نسقط في نفس الخطأ، بان نحصر فهمنا للدين في هذه الانشطة والاعمال والفعاليات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ان ارواحنا وسرائرنا تهذب وتصقل من خلال هذه الفعاليات الاجتماعية الاسلامية البنّاءة، ولكن يجب ان لا نغفل عن لحظات الاستئناس مع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أحياناً يعيش الانسان حالة معينة فيطيل سجوده ويتحدث بكل اخلاص مع اللّه سبحانه وتعالىٰ ويستانس معه، في هذه الحالة، يشعر بنورانية اكبر ويصل الى درجات أعلىٰ في لطافة، وشفافية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اننا في سني الشباب الأولىٰ كنا نعيش بعض الحالات المعنوية، الا اننا ومع الأسف، عندما يتقدم بنا العمر، اخذت هذه الحالة بالتغير، وظهرت علينا حالة اخرىٰ مغايرة، وكان احدنا قد انقطع اتصاله وارتباطه، مكتفياً بأداء صلاةٍ جامدة خالية من اية روح في آخر الوقت، وكذلك في شهر رمضان فاننا ننظم وقتنا بالشكل الذي نستيقظ فيه قبل نصف ساعة أو أقل من وقت الأذان، بحيث نتمكن ان نتناول طعام السحر ثم نصلي مباشرة ونعود للنوم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ان لا تتحول المسألة الى هذه الحالة، بل علينا ان نهتمَّ قليلاً بانفسنا </w:t>
      </w:r>
      <w:bookmarkStart w:id="38" w:name="pg10741_102836"/>
    </w:p>
    <w:p>
      <w:pPr>
        <w:pStyle w:val="BookText"/>
        <w:rPr/>
      </w:pPr>
      <w:bookmarkEnd w:id="38"/>
      <w:r>
        <w:rPr>
          <w:rFonts w:ascii="IRNazanin" w:hAnsi="IRNazanin" w:eastAsia="IRNazanin"/>
          <w:color w:val="111111"/>
          <w:sz w:val="28"/>
          <w:sz w:val="28"/>
          <w:szCs w:val="28"/>
          <w:rtl w:val="true"/>
          <w:lang w:bidi="fa-IR"/>
        </w:rPr>
        <w:t xml:space="preserve">ونستأنس مع اللّه سبحانه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نهتم قليلاً بمحاسبة النفس ومراقبتها مراقبة ذاتية، وان نغوص للحظاتٍ في أعماقنا ونفكر في اعمالنا ونوزنها ونحاسب انفسنا عما قدمناه والی این نحن متجهون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التوقفات والتأملات تعطينا المزيد من اللطافة والشفافية والطاقة والمزيد من النشاط وتصبح منبعاً ومصدراً للطاقة التي تجعل الانسان لا يشعر بالتعب والملل، وتمكنه من بذل ما يشاء من الجهد والتحرك فيما بعد</w:t>
      </w:r>
      <w:r>
        <w:rPr>
          <w:rFonts w:eastAsia="IRNazanin" w:cs="IRNazanin"/>
          <w:color w:val="111111"/>
          <w:sz w:val="28"/>
          <w:szCs w:val="28"/>
          <w:rtl w:val="true"/>
          <w:lang w:bidi="fa-IR"/>
        </w:rPr>
        <w:t>.</w:t>
      </w:r>
    </w:p>
    <w:p>
      <w:pPr>
        <w:pStyle w:val="Heading2"/>
        <w:numPr>
          <w:ilvl w:val="1"/>
          <w:numId w:val="1"/>
        </w:numPr>
        <w:rPr/>
      </w:pPr>
      <w:bookmarkStart w:id="39" w:name="__RefHeading___Toc6571610_1051229030"/>
      <w:bookmarkStart w:id="40" w:name="_Toc12"/>
      <w:bookmarkEnd w:id="39"/>
      <w:r>
        <w:rPr>
          <w:rtl w:val="true"/>
        </w:rPr>
        <w:t>ذكر اللّه علىٰ كل حال</w:t>
      </w:r>
      <w:bookmarkEnd w:id="40"/>
    </w:p>
    <w:p>
      <w:pPr>
        <w:pStyle w:val="BookText"/>
        <w:rPr/>
      </w:pPr>
      <w:r>
        <w:rPr>
          <w:rFonts w:ascii="Amiri" w:hAnsi="Amiri" w:eastAsia="Amiri" w:cs="Amiri"/>
          <w:color w:val="111111"/>
          <w:sz w:val="28"/>
          <w:sz w:val="28"/>
          <w:szCs w:val="28"/>
          <w:rtl w:val="true"/>
          <w:lang w:bidi="ar-SA"/>
        </w:rPr>
        <w:t>انه لمن دواعي العجب بان كان الدعاء والتوسل والاستئناس بذكر اللّه موجوداً حتىٰ في ميادين القتال وفي خضم لهيب المعركة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كَاينْ مِنْ نَبِيٍّ قاتَلَ مَعَهُ رِبِّيُّونَ كَثيرٌ فَما وَهَنُوا لِما أَصابَهُمْ في سَبيلِ اللَّهِ وَ ما ضَعُفُوا وَ مَا اسْتَكانوا وَ اللَّهُ يُحِبُّ الصَّابِرين وَ ما كان قَوْلَهُمْ إِلاَّ ان قالُوا رَبَّنَا اغْفِرْ لَنا ذُنُوبَنا وَ اسرافَنا في أَمْرِنا وَ ثَبِّتْ أَقْدامَنا وَ انصُرْنا عَلَى الْقَوْمِ الْكافِرين</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ان الايدي كانت ترتفع للدعاء في ميادين الحرب ايضاً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انا توجهنا إليك وقمنا في سبيلك، فلا تحرمنا رحمتك وعنايتك ، وفيضك، ولطفك، و لا تكلنا الى انفسنا؛ وقد رصَّ الاعداء صفوفهم لمواجهتنا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واعددت سيفي وخرجت العيون من الاحداق وتظاهر الاعداء علينا، ويبغون الهجوم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وترتفع فجأةً هذه المناجات اللطيفة من الرسول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ويمنحهم هذا الدعاء الروحية والمعنوية والطاقة، والتحرك والشوق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فعليكم ان لاتنسَوا </w:t>
      </w:r>
    </w:p>
    <w:p>
      <w:pPr>
        <w:pStyle w:val="BookText"/>
        <w:rPr/>
      </w:pPr>
      <w:r>
        <w:rPr>
          <w:rFonts w:ascii="Amiri" w:hAnsi="Amiri" w:eastAsia="Amiri" w:cs="Amiri"/>
          <w:color w:val="111111"/>
          <w:sz w:val="28"/>
          <w:sz w:val="28"/>
          <w:szCs w:val="28"/>
          <w:rtl w:val="true"/>
          <w:lang w:bidi="ar-SA"/>
        </w:rPr>
        <w:t xml:space="preserve">ذلك، اي ان يمتزج عملنا مع هذه الحالات المعنوية والروحية اللطيفة لكي نشعر بحالة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الى اللَّهِ الْمَصيرُ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ونعلم باننا ذاهبون للقاء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علينا ان نسرع الاستقبال هذا الشهر، لانهذا الشهر مخصص لتربية وبناء أرواحنا، واكسابها القدرة والطاقة في طريق اداء الواجب والخدمات الاسلامية والانسانية الفعالة</w:t>
      </w:r>
      <w:r>
        <w:rPr>
          <w:rFonts w:eastAsia="Amiri" w:cs="Amiri" w:ascii="Amiri" w:hAnsi="Amiri"/>
          <w:color w:val="111111"/>
          <w:sz w:val="28"/>
          <w:szCs w:val="28"/>
          <w:rtl w:val="true"/>
          <w:lang w:bidi="ar-SA"/>
        </w:rPr>
        <w:t xml:space="preserve">. </w:t>
      </w:r>
      <w:bookmarkStart w:id="41" w:name="pg10741_102838"/>
    </w:p>
    <w:p>
      <w:pPr>
        <w:pStyle w:val="Heading2"/>
        <w:numPr>
          <w:ilvl w:val="1"/>
          <w:numId w:val="1"/>
        </w:numPr>
        <w:rPr/>
      </w:pPr>
      <w:bookmarkStart w:id="42" w:name="__RefHeading___Toc6571612_1051229030"/>
      <w:bookmarkStart w:id="43" w:name="_Toc13"/>
      <w:bookmarkEnd w:id="41"/>
      <w:bookmarkEnd w:id="42"/>
      <w:r>
        <w:rPr>
          <w:rtl w:val="true"/>
        </w:rPr>
        <w:t xml:space="preserve">خلاصة البحث السابق </w:t>
      </w:r>
      <w:r>
        <w:rPr>
          <w:rtl w:val="true"/>
        </w:rPr>
        <w:t>:</w:t>
      </w:r>
      <w:bookmarkEnd w:id="4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البحث يدور حول بناء الذات واجمالاً تحدثنا بشكل مختصر حول معرفة الانسان، وتوصلنا الى هذه النتيجة وهي ان لدىٰ الانسان دوافع متعددة ، ويمتلك الارادة التي يفترض بواسطتها تنظيم وتعديل هذه الدوافع والسيطرة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اشرنا بعد ذلك الى ان مسألة التضاد ليست بتلك الصورة التي تجعل هذه الدوافع في حالة المواجهة بشكل مستمر، ولكن اتجاه هذه الدوافع يختلف عن بعضها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الدوافع النفعية أو الشهوية وعبادة المقام لها تجاه واحد، وطلب الكمال والفضيلة والخير لها اتجاه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دور ارادتنا بعد تشخيصنا هو هذا بان نتمكن من توجيه هذه الدوافع بشكل صحيح، ونضعها في المسار الصحيح، لا ان نعمل علىٰ تحطيمها وإخراجها من الساحة ؛ بل ان الحدّ الاقصىٰ لواجبنا هو ان نعرف حدود حاجتنا لكل دافع منها، وما هو المدىٰ الذي يجب ان نعطيه لهذا الدافع بخصوص بقية الدوافع والميول والموجِّهات وما هو تأثيره وكم يجب ان نعطيه من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كيف نستجيب لمشاعر الحاجةِ الى الغذاء وكيف ننظم هذه المشاعر مع مشاعرنا بحب العلم وتعلقنا به؟ كما يجب علينا ان نعطي من الأهمية لهذا وكم تعطى للآخر؟ </w:t>
      </w:r>
      <w:bookmarkStart w:id="44" w:name="pg10741_102839"/>
    </w:p>
    <w:p>
      <w:pPr>
        <w:pStyle w:val="Heading2"/>
        <w:numPr>
          <w:ilvl w:val="1"/>
          <w:numId w:val="1"/>
        </w:numPr>
        <w:rPr/>
      </w:pPr>
      <w:bookmarkStart w:id="45" w:name="__RefHeading___Toc6571614_1051229030"/>
      <w:bookmarkStart w:id="46" w:name="_Toc14"/>
      <w:bookmarkEnd w:id="44"/>
      <w:bookmarkEnd w:id="45"/>
      <w:r>
        <w:rPr>
          <w:rtl w:val="true"/>
        </w:rPr>
        <w:t>النفس في القرآن</w:t>
      </w:r>
      <w:bookmarkEnd w:id="4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لكي يتسنّىٰ لنا متابعة هذا البحث من وجهة نظر القرآن الكريم بشكل أدق، سنورد عدداً من الايات القرآنية الشريفة المتعلقة بالنفس، ونتناولها بقدر من البحث والتحیل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الايات المختلفة تنعكس لنا صور وأوجه متعددة للنفس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فأحياناً تعكس لنا تلك الصورة المتنازلة والمتجهة نحو المادة وطباعها، و أحياناً تعكس لنا صورتها السامية والمتكاملة والمتعالية؛ وأحياناً اخرىٰ صورتها المصممة والموجهة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ان هذه الذات والنفس مبيِّنة في القرآن الكريم باشكال واوجه متعددة ؛ ولذلك فان الانسان ليس بوسعه ان ينسىٰ او يغفل عن اي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يتوجب علينا ان نعرف هذه الاوجه والحصول عليها والسيطرة عليها وكبح جماحها وتوجيهها</w:t>
      </w:r>
      <w:r>
        <w:rPr>
          <w:rFonts w:eastAsia="IRNazanin" w:cs="IRNazanin"/>
          <w:color w:val="111111"/>
          <w:sz w:val="28"/>
          <w:szCs w:val="28"/>
          <w:rtl w:val="true"/>
          <w:lang w:bidi="fa-IR"/>
        </w:rPr>
        <w:t xml:space="preserve">. </w:t>
      </w:r>
      <w:bookmarkStart w:id="47" w:name="pg10741_102840"/>
    </w:p>
    <w:p>
      <w:pPr>
        <w:pStyle w:val="Heading2"/>
        <w:numPr>
          <w:ilvl w:val="1"/>
          <w:numId w:val="1"/>
        </w:numPr>
        <w:rPr/>
      </w:pPr>
      <w:bookmarkStart w:id="48" w:name="__RefHeading___Toc6571616_1051229030"/>
      <w:bookmarkStart w:id="49" w:name="_Toc15"/>
      <w:bookmarkEnd w:id="47"/>
      <w:bookmarkEnd w:id="48"/>
      <w:r>
        <w:rPr>
          <w:rtl w:val="true"/>
        </w:rPr>
        <w:t>التجلّي الشيطاني للنفس في القرآن</w:t>
      </w:r>
      <w:bookmarkEnd w:id="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الاولیٰ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خافَ مَقامَ رَبِّهِ وَ نَهَى النَّفْسَ عَنِ الْهوىٰ فَان الجنّة هِيَ الْمَأْوىٰ</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تتناول هذه الآية وبشكل دقيق تلك الفكرة المؤدّية الى السقوط وتلك الفكرة السالبة والدافع الشهواني الحيواني المتدني للانسان بمصطلح هویٰ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خاف اللّه كبح جماح هوىٰ النفس، ومن نهیٰ هوىٰ النفس فانه سيدخل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اصبح معلوماً بان مسألة الجنّة والخوف من اللّه تتنافىٰ مع هوىٰ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ذات التفكير الحيواني، والشهواني المؤدّي الى السقوط والأسر، والتي تبعد الانسان عن اللّه وتحرمه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الثانية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الآية وُضع شح النفس وحرصها، في مقابل الفلّاح والفوز، اي ان الانسان لو وقع في أسر حرص النفس فانه سيفقد الفلّاح والحرية وسلوك طريق التكامل، بنفس تعبير الفلّاح الذي استخدمناه في بحثنا السابق من انه يعني نوعاً من الحرية والانعتاق من أسر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ذلك بان شح النفس هو الذي يبعث علىٰ الذل والعبودية والأسر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فان النفس في هذه الآية تجلّت بصورتها الشيطانية وبصورتها الترابية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أُبَرِّئُ نَفْسي ان النَّفْسَ لأمّارةٌ بِالسُّوءِ إِلاَّ ما رَحِمَ رَبِّي ان رَبِّي غَفُورٌ رَحيمٌ</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انها قصة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واجهته اختبارات مختلفة، وتمكن وبالاعتماد علىٰ قدرته الروحية والايمان باللّه سبحانه وتعالىٰ من التغلب علىٰ شهوات النفس، وطبقاً لهذه الآية الشريفة فانیوسف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انا لا أُبریُّ نفسي؛ ولن أتعهد وأجزم باني سوف لن انحرف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لان خاصية النفس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تقود الانسان وتأمره بارتكاب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النفس اُشيرَ لها هنا بانها النفس الامّارة، اي النفس الي تدفع الانسان الى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ان المقصود بالنفس هنا، كل الانسان وكل الهوية الانسانية؟ لقد قلنا بان هوية الانسان لها ابعاد مختلفة، ومجموع الانسان لا توجد فيه خاصية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فهذه هي احدىٰ صور النفس، واحدیٰ دوافع النفس، والتي تأمر الانسان بالسوء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الانسان وَ نَعْلَمُ ما تُوَسْوِسُ بِهِ نَفْسُه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الوسوسة تعني نوعاً من الخداع والمكر الذي يظهر في باطن الانسان، ونوعاً من التصورات التي تظهر في الذهن، حيث تقوم هذه الخواطر والتصورات بتغذية الانجذاب والتمايل نحو السوء وتشبعها تدريجياً والى ان تتم تقوية </w:t>
      </w:r>
      <w:bookmarkStart w:id="50" w:name="pg10741_102842"/>
    </w:p>
    <w:p>
      <w:pPr>
        <w:pStyle w:val="BookText"/>
        <w:rPr/>
      </w:pPr>
      <w:bookmarkEnd w:id="50"/>
      <w:r>
        <w:rPr>
          <w:rFonts w:ascii="Amiri" w:hAnsi="Amiri" w:eastAsia="Amiri" w:cs="Amiri"/>
          <w:color w:val="111111"/>
          <w:sz w:val="28"/>
          <w:sz w:val="28"/>
          <w:szCs w:val="28"/>
          <w:rtl w:val="true"/>
          <w:lang w:bidi="ar-SA"/>
        </w:rPr>
        <w:t>هذا التمايل اكثر فاكثر، وبعد هذا التمايل القوي، يكون الانجرار نحو اعمال السوء والرذيلة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تتصور أحياناً في ذهنك بانك تريد ان تتشاجر مع شخصٍ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تتصور بانه يتهجم عليك بكذا وكذا من القول، وانت ايضاً ترد عليه بكذا وكذا من القول، وشيئاً فشيئاً تخرج العيون من الاحداق ويحمرّ الوجه، وتنتفخ عروق الرقبة، وتنقبض قبضتك، وفجأة ترىٰ نفسك في حالة من العصبية الشديدة، بحيث تلكم الحائط لكمةً قوية؛ بمعنىٰ ان وساوس النفس الباطنية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ليست في الأساس اكثر من مجرد خيال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تزيد من قبل الانسان الى التشاجر الى اعلىٰ مستوياته بحيث تستنفر كافة قواه العضلية لهذا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الوسوسة موجودة ايضاً في الابعاد الشهوانية، وحب المال ، والنفعية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فان جذور الوسوسة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يراجع الانسان حساباته يرىٰ أن جذور الجنايات، وحب التسلط واعمال الظلم لكثيرٍ من الناهبين والظلمة والدكتاتوريين في العالم كانت عبارة عن نوع من الوساوس الحمقاء جداً والمتدنية والصغيراً والتي تبلورت بمرور الوقت في انفسهم، حتىٰ اصبحت مصدراً عظيماً للطاقة ومخزناً للقوىٰ الواقعة نحو الشر والفساد، والتسلط، والنفعية، وحب الجاه ، وعبادة الشهوات وحب المال، بحيث وصلت الى حد الانفجار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لا نرغب الخوض لا في بحث فلسفي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نحن في صدد بيان توضيحي 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نماذج من الايات التي تبين النفس في القرآن بصورتها الشيطانية</w:t>
      </w:r>
      <w:r>
        <w:rPr>
          <w:rFonts w:eastAsia="Amiri" w:cs="Amiri" w:ascii="Amiri" w:hAnsi="Amiri"/>
          <w:color w:val="111111"/>
          <w:sz w:val="28"/>
          <w:szCs w:val="28"/>
          <w:rtl w:val="true"/>
          <w:lang w:bidi="ar-SA"/>
        </w:rPr>
        <w:t>.</w:t>
      </w:r>
    </w:p>
    <w:p>
      <w:pPr>
        <w:pStyle w:val="Heading2"/>
        <w:numPr>
          <w:ilvl w:val="1"/>
          <w:numId w:val="1"/>
        </w:numPr>
        <w:rPr/>
      </w:pPr>
      <w:bookmarkStart w:id="51" w:name="__RefHeading___Toc6571618_1051229030"/>
      <w:bookmarkStart w:id="52" w:name="_Toc16"/>
      <w:bookmarkEnd w:id="51"/>
      <w:r>
        <w:rPr>
          <w:rtl w:val="true"/>
        </w:rPr>
        <w:t>التجلّي الملكوتي للنفس في القرآن</w:t>
      </w:r>
      <w:bookmarkEnd w:id="5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سيكون بحثنا هنا حول التجلّيات الربانيّة والملكوتية للنفس في القرآن الكريم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هناك اية في القرآن الكريم تعرف بعالم الذر، ويمكن التعبير عنها بفطرة الانسان وهی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رَبُّكَ مِنْ بَني آدَمَ مِنْ ظُهُورِهِمْ ذُرِّيَّتَهُمْ وَ أَشْهَدَهُمْ عَلى انفُسِهِمْ أَ لَسْتُ بِرَبِّكُمْ قالُوا بَلى شَهِدْنا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 ان هذه النفس قد جبلت طينتها بشكلٍ جعلها تطلق صرخة بلیٰ من الاعماق دون اي تعليم، اي انها جُبِلَتْ فطرياً علىٰ الايمان باللّه والبحث عن اللّه وحب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فان نفس الانسان عارفة اللّه وباحثة ومریدة للّه سبحانه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علىٰ ذلك، هناك ارتباط بين النفس والخالق جلّ وعلا، ونشاهد النفس هنا باحدىٰ الصور السامية والمتعالية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النفس في هذا المقام تنفض عن نفسها غبار الشهوات وغبار النوازع الشيطانية والدوافع الماديّة التي في صدد سحقها واسقاطها، وتتجلّىٰ في صورتها المتعالية، وتصبح مظهراً لتجلّي اللّه تبارك وتعالىٰ ، حيث تتعالىٰ منها نداءات اللّه من جميع ابعاد وجودها مناديةّ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 اذن، فان النفس تصبح مرآةً للّه ومظهراً لتجلّيه سبحانه وتعالىٰ، وتشهد ذلك</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هي الشاهد علىٰ ذلك، والشاهد هو الذي يكون حاضراً وبالشكل الذي لا توجد اي فاصلة او حجاب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فيطلب منها ان تشهد وهي تشهد، وكانها كانت حاضراً؛ اي لم توجد اي فاصلة بيّنها وبين الذات المقدسة للّه سبحانه وتعالىٰ ، وقد أدركت اللّه بتمام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حالةٌ من الحالات المتعالية التي يعكسها القرآن الكريم للنفس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الانسان عَلى نَفْسِهِ بصيراً</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السابقة عَبَّرتْ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الآية تعبر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بالنفس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 ان النفس خلقت بصورة متبصِّرة بصيراً ونافذة بحيث تكون قادراً</w:t>
      </w:r>
    </w:p>
    <w:p>
      <w:pPr>
        <w:pStyle w:val="BookText"/>
        <w:rPr/>
      </w:pPr>
      <w:r>
        <w:rPr>
          <w:rFonts w:ascii="Amiri" w:hAnsi="Amiri" w:eastAsia="Amiri" w:cs="Amiri"/>
          <w:color w:val="111111"/>
          <w:sz w:val="28"/>
          <w:sz w:val="28"/>
          <w:szCs w:val="28"/>
          <w:rtl w:val="true"/>
          <w:lang w:bidi="ar-SA"/>
        </w:rPr>
        <w:t>علىٰ النظر الى ذاتها والاحاطة بنفسها ومعرفتها وتقييمها، وان تغوص في اعماق ذاتها وخصالها، وتخرقها وتكتشف نفسها وتُعِينَ ذاتها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كِتابَكَ كَفى بِنَفْسِكَ الْيَوْمَ عَلَيْكَ حَسيبٰاً </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 ان نفسك هي مظهر اعمالك؛ ان لهذه الآية درجةً عاليةً من الشفافية، بحيث انها اظهرت النفس، وقد دوَّنت في داخلها وعلىٰ صفحتها كلَّ الخواطر والأعمال والنشاطات ، وحاصل العمر كلِّهِ ولها الحضور والشهود فيها ان يوم القيامة هو يومٌ ترىٰ فيه كلَّ نفسٍ اعمالها حاضرةً امامها؛ اي انهُ لا توجد فاصلة بين العمل والنفس وبل ان النفس هي تجلٍ للعمل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علىٰ ذلك، فان النفس لها مثل هذا الموقع الرفيع من حيث الرقابة والاحاطة والحضور وتدوين وحفظ جميع الاعمال والنشاطات اليومية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وكانها عبارة عن جهاز كومپیوتر في غاية الدقة، ولها القدرة والاستطاعة والالمام بكل ابعاد ومظاهر نفسها والاشراف عليها وارادتها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الموضوع عن القيامة، لكان بامكاننا البحث بشكل أوسع وأشمل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اننا ننظر لهذه الآية من بعدين؛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المحاسبة والتدوين والحفظ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التهذيب والنضج من جراء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بمعنىٰ ان انفسنا هي اعمالنا؛ اي بالشكل الذي يمكن ان نقول بانها كصحيفة اعمالٍ دوَّنوا فيها اعمالنا، وايضاً ان نقول بان النفس ذاتها صِيغَتْ وعُجِنتْ اساساً مع اعمالنا وخصالنا، ولذلك فان انفسنا، هي أعمالنا وخصالنا الاخلاقية، وحاصلُ سعينا وجهدنا، وهذه النفس تُبنيٰ في هذه الدنيا علىٰ اثر ریاضاتنا وفعالياتنا ومجاهداتنا، وتصل الى درجات سامية جداً، وتكون ذات فضيلة، وطاهرة ، وتوبة، وسيطرة، ومتجددة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جاهَدَ فَانما يُجاهِدُ لِنَفْسِه</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 انه يعمل علىٰ بناء نفسه ، ويجاهد ويسعىٰ ، ولكن هذا السعي والاجتهاد يعود له ويرتبط به، ويتبلور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طَهَّر نفسه وعمل علىٰ تنقية وتصفية ساحة المواجهة في داخله، ولذلك، لو سألوا ما هي النفس،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عين اعمالكم، وقيمة النفس تكمن في قيمة اعمالكم، وفي المجموع في اعمالنا هي التي تشكل انفسنا وكياننا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أُقْسِمُ بِالنَّفْسِ اللَّوَّامَة</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ان النفس في هذه الآية ليست عبارة عن مرآةٍ وتُظهر التجلّي فحسب ، بل انها تقود وتأمر وتنهیٰ وتهدي وتوجه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نفس؟ النفس</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اللّوامة، للائمة والمنتقدة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تنتقد، وتوجه وتهدي غير قابلة للسكون </w:t>
      </w:r>
      <w:bookmarkStart w:id="53" w:name="pg10741_102846"/>
    </w:p>
    <w:p>
      <w:pPr>
        <w:pStyle w:val="BookText"/>
        <w:rPr/>
      </w:pPr>
      <w:bookmarkEnd w:id="53"/>
      <w:r>
        <w:rPr>
          <w:rFonts w:ascii="Amiri" w:hAnsi="Amiri" w:eastAsia="Amiri" w:cs="Amiri"/>
          <w:color w:val="111111"/>
          <w:sz w:val="28"/>
          <w:sz w:val="28"/>
          <w:szCs w:val="28"/>
          <w:rtl w:val="true"/>
          <w:lang w:bidi="ar-SA"/>
        </w:rPr>
        <w:t>والتوقف بل هي باحثة ومنبعٌ للحركة، وبالاضافة الى كونها مُحقّقَة وتنظم الأضابير ، فهي قاضية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اِفعلْ أو لا تفعل ؛ وكذا عملِ اقدمت عليه جيد، أو ردئ</w:t>
      </w:r>
      <w:r>
        <w:rPr>
          <w:rFonts w:eastAsia="Amiri" w:cs="Amiri" w:ascii="Amiri" w:hAnsi="Amiri"/>
          <w:color w:val="111111"/>
          <w:sz w:val="28"/>
          <w:szCs w:val="28"/>
          <w:rtl w:val="true"/>
          <w:lang w:bidi="ar-SA"/>
        </w:rPr>
        <w:t>.</w:t>
      </w:r>
    </w:p>
    <w:p>
      <w:pPr>
        <w:pStyle w:val="Heading2"/>
        <w:numPr>
          <w:ilvl w:val="1"/>
          <w:numId w:val="1"/>
        </w:numPr>
        <w:rPr/>
      </w:pPr>
      <w:bookmarkStart w:id="54" w:name="__RefHeading___Toc6571620_1051229030"/>
      <w:bookmarkStart w:id="55" w:name="_Toc17"/>
      <w:bookmarkEnd w:id="54"/>
      <w:r>
        <w:rPr>
          <w:rtl w:val="true"/>
        </w:rPr>
        <w:t xml:space="preserve">التجلي القيادي وقدرة النَّفس علىٰ التصميم في القرآن </w:t>
      </w:r>
      <w:r>
        <w:rPr>
          <w:rtl w:val="true"/>
        </w:rPr>
        <w:t>:</w:t>
      </w:r>
      <w:bookmarkEnd w:id="55"/>
    </w:p>
    <w:p>
      <w:pPr>
        <w:pStyle w:val="BookText"/>
        <w:rPr/>
      </w:pPr>
      <w:r>
        <w:rPr>
          <w:rFonts w:ascii="IRNazanin" w:hAnsi="IRNazanin" w:eastAsia="IRNazanin"/>
          <w:color w:val="111111"/>
          <w:sz w:val="28"/>
          <w:sz w:val="28"/>
          <w:szCs w:val="28"/>
          <w:rtl w:val="true"/>
          <w:lang w:bidi="fa-IR"/>
        </w:rPr>
        <w:t>نستفيد من مجموعتي الايات السابقة دلالتها علىٰ حالتي القيادة واصدار الأوامر وحالة الارادة ومشيئة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نستفيد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النفس تمتلك حالة القيادة والامرة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نستنتج بان النفس قادراً علىٰ المنع والنهي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نستفيد منها حالةً اخریٰ للنفس؛ اي حالة التصميم واتخاذ القرار، فأحياناً تأمر واخرىٰ تنهیٰ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الفعل في الآية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الحشر جاء بصيغة المبني للمجهول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يُوقَ شُحَّ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من يُحْفَظْ من الحرص وشح النفس، ولا يصرح القرآن الكريم بان يحفظ الانسان نفسهُ، ولكن نستنتج بشكل غير مباشر، بان ارادة الانسان هي التي تحدُّ من حرص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وقضية اللّوامة، يمكن اعتبارها علىٰ الاوّل بانها مقدمة للتصميم واتخاذ القرار</w:t>
      </w:r>
      <w:r>
        <w:rPr>
          <w:rFonts w:eastAsia="IRNazanin" w:cs="IRNazanin"/>
          <w:color w:val="111111"/>
          <w:sz w:val="28"/>
          <w:szCs w:val="28"/>
          <w:rtl w:val="true"/>
          <w:lang w:bidi="fa-IR"/>
        </w:rPr>
        <w:t>.</w:t>
      </w:r>
    </w:p>
    <w:p>
      <w:pPr>
        <w:pStyle w:val="Heading2"/>
        <w:numPr>
          <w:ilvl w:val="1"/>
          <w:numId w:val="1"/>
        </w:numPr>
        <w:rPr/>
      </w:pPr>
      <w:bookmarkStart w:id="56" w:name="__RefHeading___Toc6571622_1051229030"/>
      <w:bookmarkStart w:id="57" w:name="_Toc18"/>
      <w:bookmarkEnd w:id="56"/>
      <w:r>
        <w:rPr>
          <w:rtl w:val="true"/>
        </w:rPr>
        <w:t>التأثير المتقابل لبناء الذات والجهاد</w:t>
      </w:r>
      <w:r>
        <w:rPr>
          <w:rtl w:val="true"/>
        </w:rPr>
        <w:t>:</w:t>
      </w:r>
      <w:bookmarkEnd w:id="57"/>
    </w:p>
    <w:p>
      <w:pPr>
        <w:pStyle w:val="BookText"/>
        <w:rPr/>
      </w:pPr>
      <w:r>
        <w:rPr>
          <w:rFonts w:ascii="Amiri" w:hAnsi="Amiri" w:eastAsia="Amiri" w:cs="Amiri"/>
          <w:color w:val="111111"/>
          <w:sz w:val="28"/>
          <w:sz w:val="28"/>
          <w:szCs w:val="28"/>
          <w:rtl w:val="true"/>
          <w:lang w:bidi="ar-SA"/>
        </w:rPr>
        <w:t>دققوا النظر في هاتين الايتين، بخصوص قضية الدور الارادي البنّاء والفعال للنفس، والتي تبين خصلة التصميم واتخاذ القرار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جاهَدَ فَانما يُجاهِدُ لِنَفْسِه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لا يُغَيِّرُ ما بِقَوْمٍ حَتَّى يُغَيِّرُوا ما بِانفُسِهِمْ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نلاحظُ وجود ارتباط وعلاقة بين النفس ومسألة الارادة والمشيّة بين التحولات والتغييرات وعمليات البناء وبين ما يظهر من الباطن ويصدر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والآية رقم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الرعد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سبحانه وتعالىٰ لا يغير مصير أمةٍ من الأمم ما لم يغير ابناء هذه الأمة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ان يحدث هذا التغيير في داخل 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التغيير في اخلاقهم، وفي تعاملهم، وفي توجهاتم، وفي اهدافهم وحرصهم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يبدأ التحرك ؛ ونتيجة لهذا التحرك، يتغير المجتمع ويتبدل النظام، ومن جهة اخرىٰ فان الآية رقم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العنكبوت تبين انه ومن يجاهد ويسعىٰ، فان نتيجة هذه الجهود تعود عليه شخصياً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الجانب، لا بد من بناء انفسنا لكي تتحقق المحاربة والمجاهدة وبذل الجهود ويتحقق التغيير الاجتماعي، ومن الطرف الآخر، فان بناء انفسنا يحصل في معترك التغيير الاجتماعي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فان البعض كانوا يرون طرفاً واحداً من القضية فيقولون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علينا ان ننتظر، فلو أصلح الناس انفسهم فان الاوضاع سوف تتحسن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من الممكن ان تبقىٰ البشرية في حالة انتظار لعدة سنين ، ولا يقدم أحدٌ علىٰ تغيير واعداد نفسه، وبالتالي تبقىٰ الأوضاع ایضاً دون تغيير أو 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يجب ان نقول بانه يجب ان تبدأ عملية التحرك والنضال وبذل الجهود، حتىٰ يتم بناء الناس من خلال مجريات العمل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الاسرار التي اودعها اللّه سبحانه وتعالىٰ في جملة القوانين والأوامر العبادية التي وضعها لنا ۔ خاصة عندما يتم التأكيد علىٰ تكرار هذه العبادات – هو لغرض التأكيد علىٰ ان عملية بناء النفس والروح يجب ان تحصل من خلال مجريات العمل وتتبلور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فالانسان يدفع الزكاة حتىٰ يدخل بواسطة هذا الانفاق ، مبلغاً من المال في جيوب الفقراء والمساهمة في ردم الفوارق الاجتماعية العميقة بين ابناء المجتمع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فيما يتعلق بالصلاة </w:t>
      </w:r>
    </w:p>
    <w:p>
      <w:pPr>
        <w:pStyle w:val="BookText"/>
        <w:rPr/>
      </w:pPr>
      <w:r>
        <w:rPr>
          <w:rFonts w:ascii="Amiri" w:hAnsi="Amiri" w:eastAsia="Amiri" w:cs="Amiri"/>
          <w:color w:val="111111"/>
          <w:sz w:val="28"/>
          <w:sz w:val="28"/>
          <w:szCs w:val="28"/>
          <w:rtl w:val="true"/>
          <w:lang w:bidi="ar-SA"/>
        </w:rPr>
        <w:t xml:space="preserve">والصيام والدعاء والعبادة والحج، ما هو الأثر المترتب عليها من الناحية العبادية، أو من قبيل الامور الاجتماعية ؟ قد تكون احدىٰ مبرراتها هذه القضية، وهي ان بناء النفس يجب ان يتم ويتبلور من خلال استمرار العمل، والّا فان الانسان لا يتمكن من تغيير نفسه بمجرد التفكير الصرف، ولا بالتصميم الخاوي المتيبس ، وبغير الاستناد الى دعامة العمل، ولكنه عندما يدخل الى ميدان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بالعبادة، والدعاء، والصلاة والصيام ومحاربة النفس، والنهوض مبكراً لصلاة الصبح، واداء الصلوات في أوقاتها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يُصْقَلْ ويتمكن من بناء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عملية الانفاق نفسها، وبغض النظر عن بعدها 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فانها جيّدة للغاية في بُعدها وأثرها في عملية بناء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فان مسألة النية مطلوبة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فبالاضافة الى رغبتكم في دفع الزكاة والانفاق، فانكم ستحصلون علىٰ الأجر والثواب عندما يكون هذا العمل لوجه اللّه تعالىٰ ، لكي يحصل في داخل الانسان ايضاً نوع من الجهد والمجاهدة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في الباطن رغبةٌ وارتباطٌ وحركة، ويتصل العمل بمكان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ذكرنا نماذج من الايات القرآنية التي تتحدث عن النفس، وبناءً علىٰ ما قدمناه فهل باستطاعتنا ان نبين كم معنىً للنفس في القرآن الكريم ؟ هذه النفس التي تمثل الشيطان تارة وتمثّل البعد الالهي تارة اخرىٰ وفي مكان صالحة وفي آخر طالحة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اعتقد بان هذا الأسلوب ليس صحيحاً، في تفسير تلك الايات، فعندما يصرح القرآن الكريم بالقول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وَ ما سَوَّاها فَأَلْهَمَها فُجُورَها وَ تَقْواها</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فانه يعني بان الانسان يصبح بالشكل الذي يتمكن فيه من ان يفهم بان النفس أحياناً تصبح مظهراً </w:t>
      </w:r>
      <w:bookmarkStart w:id="58" w:name="pg10741_102849"/>
    </w:p>
    <w:p>
      <w:pPr>
        <w:pStyle w:val="BookText"/>
        <w:rPr/>
      </w:pPr>
      <w:bookmarkEnd w:id="58"/>
      <w:r>
        <w:rPr>
          <w:rFonts w:ascii="Amiri" w:hAnsi="Amiri" w:eastAsia="Amiri" w:cs="Amiri"/>
          <w:color w:val="111111"/>
          <w:sz w:val="28"/>
          <w:sz w:val="28"/>
          <w:szCs w:val="28"/>
          <w:rtl w:val="true"/>
          <w:lang w:bidi="ar-SA"/>
        </w:rPr>
        <w:t xml:space="preserve">لتجلي الهوس والحرص، واخرىٰ مظهراً لتجلّي المشيّة و الارادة و التصميم والعزم، وأحياناً اخریٰ في مظهر المجاهدة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من اجل ان نعثر علىٰ تفسير انسب لهذه الايات، دون ان نرىٰ اي تضادّ و تناقض بيّنها، فمن الافضل ان نقول، بان النفس لها معنىً واحد، وهو عين الانسان وذات الانسان وحقيقته وهويته وكيانه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في الأمر ان هوية الانسان ممتزجة بانماط وافكارٍ و ابعادٍ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خَلَقْنَا الانسان مِنْ نُطْفَةٍ أَمْشاجٍ نَبْتَليهِ فَجَعَلْناهُ سَميعاً بَصيراً</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ان التعبيرات القرآنية تبين ايضاً بصورٍ مختلفة هذا الجانب من النفس، بما يتناسب في ابعادها وانماطها وصورها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تبين مرةً جانبها الإلهي وأخرىٰ مظهرها الشيطاني، حيث ان احداهما تعبر عن مظاهر الفضيلة والاخرىٰ عن مظاهر الرذيلة</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6571624_1051229030"/>
      <w:bookmarkStart w:id="60" w:name="_Toc19"/>
      <w:bookmarkEnd w:id="59"/>
      <w:r>
        <w:rPr>
          <w:rtl w:val="true"/>
        </w:rPr>
        <w:t>ماذا يجب ان نفعل؟</w:t>
      </w:r>
      <w:bookmarkEnd w:id="60"/>
    </w:p>
    <w:p>
      <w:pPr>
        <w:pStyle w:val="BookText"/>
        <w:rPr/>
      </w:pPr>
      <w:r>
        <w:rPr>
          <w:rFonts w:ascii="Amiri" w:hAnsi="Amiri" w:eastAsia="Amiri" w:cs="Amiri"/>
          <w:color w:val="111111"/>
          <w:sz w:val="28"/>
          <w:sz w:val="28"/>
          <w:szCs w:val="28"/>
          <w:rtl w:val="true"/>
          <w:lang w:bidi="ar-SA"/>
        </w:rPr>
        <w:t>والآن، وبعد ان أصبح من المسلَّم به من وجهة نظر القرآن ايضاً بان نفس الانسان ذات ابعاد مختلفة، نعود الى ما ينبغي ان يقوم به الانسان ذو الارادة والمشيئة، والذي أعطاه اللّه سبحانه وتعالىٰ القدرة والاستطاعة، وسط هذا الطوفان والأوضاع المعقدة؟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تعلمون بان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وبسبب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لأمّارَةٌ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تدفع الانسان بكل سهولة نحو السوء والأهواء النفسية، وفي بعض الأحيان تدفعه وتهديه نحو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عين ما نقصده من قولنا، بان بناء الذات، يعني استنفار جميع الطاقات التي وهبها اللّه تعالىٰ للانسان في طريق اذلال وتنظيم هذه الدوافع </w:t>
      </w:r>
    </w:p>
    <w:p>
      <w:pPr>
        <w:pStyle w:val="BookText"/>
        <w:rPr/>
      </w:pPr>
      <w:r>
        <w:rPr>
          <w:rFonts w:ascii="IRNazanin" w:hAnsi="IRNazanin" w:eastAsia="IRNazanin"/>
          <w:color w:val="111111"/>
          <w:sz w:val="28"/>
          <w:sz w:val="28"/>
          <w:szCs w:val="28"/>
          <w:rtl w:val="true"/>
          <w:lang w:bidi="fa-IR"/>
        </w:rPr>
        <w:t>الداخلية المختلفة، والانسان الاكثر توفيقاً هوالأوفق في تنظيم وتعديل هذه الدوافع، ويمكن ان تُرسَم اللوحة بشكلٍ أجملٍ، في حالة تنظيم المضامین المتناسبة مع شكل اللوحة بشكل أدق وأذوق واكثر استيعاباً مع بعضها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افترضوا لو زودونا بمجموعة من الاصباغ الحمراء والخضراء والبيضاء، لكي نمزج هذه الألوان بشكل منسّق ونوجد منها لوحةً جميلة ؛ فكيف تستخدم هذه الالوان ؟ وباي خطة ؟ ولاي هدف؟ وباي محتوىٰ واي منظر جميل أو قبيح نرسم فيه هذه اللوحة؟</w:t>
      </w:r>
    </w:p>
    <w:p>
      <w:pPr>
        <w:pStyle w:val="BookText"/>
        <w:rPr/>
      </w:pPr>
      <w:r>
        <w:rPr>
          <w:rFonts w:ascii="Amiri" w:hAnsi="Amiri" w:eastAsia="Amiri" w:cs="Amiri"/>
          <w:color w:val="111111"/>
          <w:sz w:val="28"/>
          <w:sz w:val="28"/>
          <w:szCs w:val="28"/>
          <w:rtl w:val="true"/>
          <w:lang w:bidi="ar-SA"/>
        </w:rPr>
        <w:t>والان، لنسخِّر هذه الأقلام الملونة في بلورة انفسنا، فنحن نحب العلم، ونحن طلاب الفضيلة وطلاب الكمال، ومعرفة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ابعادنا المتعالية، اننا نملك في داخلنا الشوق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يصل الى اللّه والی مرتبة الحضور والشهود ولقاء اللّه تعالىٰ، تجدونه في ذلك المعنىٰ العرفاني الظريف والدقيق الذي بيّنه القرآن الكريم حيث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أَشْهَدَهُمْ عَلى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أَقْرَبُ إِلَيْهِ مِنْ 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هوسك وحرصكم والانا هو الحجاب الملقىٰ علىٰ وجوهكم، وهي تَحولُ دون تجلّي اللّه سبحانه و تعالیٰ بمظهره المتعالي فيكم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سبحانه و تعالىٰ اطلعنا منذ ان فطرنا علىٰ نفسه اكثر من باقي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دوافع الحرص والتعلقات الدنيوية هي التي توجد الحجب والاستار دائماً، وتوجد الظلمات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المرآة الصافية الشفافة، التي كانت تعكس تجلّي اللّه سبحانه وتعالىٰ فيها، تجلّت بالغبار وانحرفت زاوية انعكاسها بدرجةٍ كبيراً جداً ، بحيث ان الانسان يرىٰ فيها أحياناً كل شيء الّا اللّه سبحانه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والآن، سأبين عكس ذلك المطلب، فالانسان أحياناً ينتبه ويهمّ بنفسه، ويعمل علىٰ تهذيبها وبنائها، من ثم يبدأ بالحركة، نتيجةً لاعمال التذكرة والتبشير والتنذير التي جاء بها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ويثيروا لهم دفائن العقول </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 xml:space="preserve">، حيث أن وظيفة الانبياء تكمن في إثارة الدفائن الكامنة في أعماق القلوب، وفتح تلك المنابع والمصادر المنسيَّة في بواطن 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ويذكروهم منسي نعمته</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خواص الانبياء ازالة الغبار المتراكم علىٰ تلك المنابع الداخلية المنسيّة والعمل علىٰ رفعة وسمو الانسان المكبل الاسير المتدني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يذكرونه بقوله واقراره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أَشْهَدَهُمْ عَلى أَنْفُسِهِمْ أَ 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تنسَ استثناسك مع اللّه ، لا تنسَ عهدك وميثاقك مع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أَعْهَدْ إِلَيْكُمْ يا بَني آدَمَ أَنْ لا تَعْبُدُوا الشَّيْطانَ إِنَّهُ لَكُمْ عَدُوٌّ مُبين</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عقدت هذه المعاهدة ؟ هل تقرون بان اللّه جلّ وعلا عقد معنا مثل هذا العهد؟ ان القرآن يشير بصراحة الى هذا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أَعْهَدْ إلَيْكُمْ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العهد هو العهد الذي عقده اللّه تعالىٰ مع ارواحنا وفطرتنا؛ اي ان ارواحنا متعلقة باللّه تعالىٰ وتتحرك نحوه، انها تريد اللّه وتحبّه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ان يكون عَملُها لوجه اللّه ، ولكن الغبار المتراكم أحياناً يجعل الانسان قاسياً بشكل حاد جداً بحيث يصبح مصداقاً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قُلُوبُكُمْ مِنْ بَعْدِ ذلِكَ فَهِيَ كَالْحِجارَةِ أَوْ أَشَدُّ قَسْوَة</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فيصبح قلبُهُ كالحجارة بل اشد واسوأ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الماء من بطن هذه الحجارة ولكن لا يُؤثر فيه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والآن، فلنعد وندخل الى ميدان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المراقبة والمحاسبة ضرورية دائماً ؛ كلما نجعل عملنا اكثر نقاءً وخلوصاً للّه تعالىٰ ، فهو أبلغ وأكثر أثراً في بناء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نمنح انفسنا فرصةً للتفكير وفرصة للانتخاب و تنقية انفسنا، وان نعلم بان كل خطوةٍ، وكل قولٍ نتقوله وكل مبلغٍ من المال ننفقهُ، فان له دوراً فعالاً في بناء جانب ظریفٍ من جوانبِ انفسنا، وان نعلم بان انفسنا دائماً في حالة بناء، لكي نرىٰ بعد عشرات السنين ما تمّ بناؤه وباي ذخيرة واي راس مالٍ نسرع للقاء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مثل الرَّسام الذي يمسك ريشتهُ المرهفة ويرسم لوحة جميلة في غاية الكمال والدقة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هذه الطاقات التي تعمل علىٰ بنائها، كلما كانت بشكل افضل واقوىٰ، فانها راسمالٍ لمجتمعنا ورأسمال ثورتنا، وذخيرةٌ لطريقنا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وكلما نعمل علىٰ بناء رجال اكثر نقاءً، وجدية، وخلوصاً، وایماناً، وتضحيةً، فانها ذخيرة لنا ولمستقبلنا، لان ذلك فيه روحنا، وهويتنا وكلّ ما نملكه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علىٰ ذلك، فان اعمال الرقابة والمحاربة هذه وكذلك الانكار والمثابرة واعمال التنقية والتزكية الداخلية ضرورية جداً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طالما بقيت زمرة الشيطان وجنود الطاغوت في داخلنا، من الضروري ان نقوم بين الحين والآخر بتنقية محيطنا وتنظيفه، لكي نحول كل ذلك الى جنودٍ الهيين ودوافع ربانيّة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bookmarkStart w:id="61" w:name="pg10741_102853"/>
    </w:p>
    <w:p>
      <w:pPr>
        <w:pStyle w:val="Heading2"/>
        <w:numPr>
          <w:ilvl w:val="1"/>
          <w:numId w:val="1"/>
        </w:numPr>
        <w:rPr/>
      </w:pPr>
      <w:bookmarkStart w:id="62" w:name="__RefHeading___Toc6571626_1051229030"/>
      <w:bookmarkStart w:id="63" w:name="_Toc20"/>
      <w:bookmarkEnd w:id="61"/>
      <w:bookmarkEnd w:id="62"/>
      <w:r>
        <w:rPr>
          <w:rtl w:val="true"/>
        </w:rPr>
        <w:t>معرفة الانسان في الاسلام</w:t>
      </w:r>
      <w:bookmarkEnd w:id="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وَ قَدْ خابَ مَنْ دَسَّاها </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 البحث، هو مسألة بناء الذات وابعاده في الاسلام، هذه المسألة التي تحتاج علىٰ اي حال ان يضع الانسان لها خطةً معينة ، في كل تحرك اجتماعي، وفي كل توجهٍ حياتي وفي كل إقدام، لان الطاقات الانسانية هي التي ستقوم بمواصلة الطريق وايجاد النظام في كل الاحوال، ولكي يتمكن الأفراد من مواصلة هذا الطريق بكل جدية دون ان يضلوا سبيلهم، أو ينخدعوا، أو ينكصوا وسط الطريق، ولا يخونوا بعضهم البعض، ولا يفقدوا استقامتهم وطهارتهم وصفاءهم وخلوصهم وانسجامهم وجهودهم ومثابرتهم وسائر الخصال التي يحتاجها الأفراد في التوجه الذي يختارونه، لا بد من امتلاكهم لبعض الخصال والصفات والمميزات لغرض مواصلة الطريق واستقرار النظام</w:t>
      </w:r>
      <w:r>
        <w:rPr>
          <w:rFonts w:eastAsia="Amiri" w:cs="Amiri" w:ascii="Amiri" w:hAnsi="Amiri"/>
          <w:color w:val="111111"/>
          <w:sz w:val="28"/>
          <w:szCs w:val="28"/>
          <w:rtl w:val="true"/>
          <w:lang w:bidi="ar-SA"/>
        </w:rPr>
        <w:t xml:space="preserve">. </w:t>
      </w:r>
      <w:bookmarkStart w:id="64" w:name="pg10741_102854"/>
    </w:p>
    <w:p>
      <w:pPr>
        <w:pStyle w:val="Heading2"/>
        <w:numPr>
          <w:ilvl w:val="1"/>
          <w:numId w:val="1"/>
        </w:numPr>
        <w:rPr/>
      </w:pPr>
      <w:bookmarkStart w:id="65" w:name="__RefHeading___Toc6571628_1051229030"/>
      <w:bookmarkStart w:id="66" w:name="_Toc21"/>
      <w:bookmarkEnd w:id="64"/>
      <w:bookmarkEnd w:id="65"/>
      <w:r>
        <w:rPr>
          <w:rtl w:val="true"/>
        </w:rPr>
        <w:t xml:space="preserve">الرسالة ودعوة الاسلام </w:t>
      </w:r>
      <w:r>
        <w:rPr>
          <w:rtl w:val="true"/>
        </w:rPr>
        <w:t>:</w:t>
      </w:r>
      <w:bookmarkEnd w:id="66"/>
    </w:p>
    <w:p>
      <w:pPr>
        <w:pStyle w:val="BookText"/>
        <w:rPr/>
      </w:pPr>
      <w:r>
        <w:rPr>
          <w:rFonts w:ascii="Amiri" w:hAnsi="Amiri" w:eastAsia="Amiri" w:cs="Amiri"/>
          <w:color w:val="111111"/>
          <w:sz w:val="28"/>
          <w:sz w:val="28"/>
          <w:szCs w:val="28"/>
          <w:rtl w:val="true"/>
          <w:lang w:bidi="ar-SA"/>
        </w:rPr>
        <w:t xml:space="preserve">ان الاسلام وعلىٰ العكس من بعض الفلسفات والمدارس الفكرية، التي لا تملك رسالةً او دعوةً وتكليفاً لمجتمعاتها، فانه يمتلك الرسلة والدعوة والتكليف تجاه مجتمعه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Fonts w:eastAsia="Amiri" w:cs="Amiri" w:ascii="Amiri" w:hAnsi="Amiri"/>
          <w:color w:val="111111"/>
          <w:sz w:val="28"/>
          <w:szCs w:val="28"/>
          <w:rtl w:val="true"/>
          <w:lang w:bidi="ar-SA"/>
        </w:rPr>
        <w:t>...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الدعوة الى سبيل اللّه ، الدعوة الى الفوز والى الفلّاح، والى النصر والى الفتح والنجاة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ونشاهد تعابیر مختلفة في العديد من الايات القرآنية، التي تصرّح بان الاسلام جاء لكي يرتقي بالانسان الى الفوز والفلاح؛ جاء من أجل انتصار البشرية ونجاتها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علىٰ ذلك، فانه يمتلك برنامجاً لهذا الفوز والفلاح والنصر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قسماً من هذا البرنامج للجانب الاجتماعي، اي استقرار النظام والروابط الخاصة، والقسم الآخر لبناء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وكيفية بنائهم لكي يتمكنوا من مواصلة الطريق والعمل علىٰ استقرار النظام</w:t>
      </w:r>
      <w:r>
        <w:rPr>
          <w:rFonts w:eastAsia="IRNazanin" w:cs="IRNazanin"/>
          <w:color w:val="111111"/>
          <w:sz w:val="28"/>
          <w:szCs w:val="28"/>
          <w:rtl w:val="true"/>
          <w:lang w:bidi="fa-IR"/>
        </w:rPr>
        <w:t>.</w:t>
      </w:r>
    </w:p>
    <w:p>
      <w:pPr>
        <w:pStyle w:val="Heading2"/>
        <w:numPr>
          <w:ilvl w:val="1"/>
          <w:numId w:val="1"/>
        </w:numPr>
        <w:rPr/>
      </w:pPr>
      <w:bookmarkStart w:id="67" w:name="__RefHeading___Toc6571630_1051229030"/>
      <w:bookmarkStart w:id="68" w:name="_Toc22"/>
      <w:bookmarkEnd w:id="67"/>
      <w:r>
        <w:rPr>
          <w:rtl w:val="true"/>
        </w:rPr>
        <w:t xml:space="preserve">تناسق جميع التعاليم الاسلامية </w:t>
      </w:r>
      <w:r>
        <w:rPr>
          <w:rtl w:val="true"/>
        </w:rPr>
        <w:t>:</w:t>
      </w:r>
      <w:bookmarkEnd w:id="68"/>
    </w:p>
    <w:p>
      <w:pPr>
        <w:pStyle w:val="BookText"/>
        <w:rPr/>
      </w:pPr>
      <w:r>
        <w:rPr>
          <w:rFonts w:ascii="Amiri" w:hAnsi="Amiri" w:eastAsia="Amiri" w:cs="Amiri"/>
          <w:color w:val="111111"/>
          <w:sz w:val="28"/>
          <w:sz w:val="28"/>
          <w:szCs w:val="28"/>
          <w:rtl w:val="true"/>
          <w:lang w:bidi="ar-SA"/>
        </w:rPr>
        <w:t xml:space="preserve">لابد من ذكر ملاحظتين كمقدمة لموضوع بناء الذات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 لو اردنا فهم مسألة بناء الذات ضمن حدود القيم الاخلاقية، اي البناء ضمن محيط القيم الاخلاقية، نجد ان المسائل الاخلاقية، ومع كونها ممتزجة مع سائر التعاليم ودعوات الاسلام، الّا انها وللاسف بقيت مهجورة وغريبة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ولقد قسّموا التعاليم الاسلامية ولسنوات طويلة بهذا الشكل، بحيث جعلوا قسماً للمعتقدات، وقسماً للاحكام، والقسم الأخير جعلوه للاخلاق، ولكن نفس هذا الفصل، اي فصل العقيدة عن العمل، والعمل عن الاخلاق، يُعدّ خسارةً كبيراً اُلْحِقَتْ بالاسلام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 يكون الاعتقاد باللّهِ والمعادِ والنبوّۃِ والامامةِ وكافة الأصول، مفصولاً عن الصلاة والجهاد والانفاق والأمرِ بالمعروفِ والنهي عن المنكر والطهارة وغيرها من قبيل هذه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يُوضع الاعتقاد بالمسائل العقائدية في زاوية معينة ثم تطرح مسائل الأحكام والأعمال والعبادات والروابط الاجتماعية، واخيراً، وفي نهاية المطاف نطرح المسائل الاخلاقية، اي مسائل بناء الذات والتي وضعت تقريباً في زاوية الدين والحياة ، لقد كانت المسائل الاخلاقية مطروحة علىٰ اساس انها مسائل كمالية، والتي يجب التعبير عنها بانها من الأمور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سبيل المثال، فان مسألة الوفاء بالعهد، الصدق، الاستقامة ، التعاون، الاحسان، حب الخير ، البِرْ، وغيرها من قبيل هذه المسائل ، كانت مركونةً في احدىٰ الزوايا وموضوعةً جانباً سواء في بعدها الفردي او في بعدها الاجتماعي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نجد ان الاسلام ليس بهذا الشكل، وكان ذلك في الواقع خسراناً وآفةً تنخر روح الدعوة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جاءت الدعوة الى الايمان بالغيب ، في القرآن الكريم والدعوة الاسلامية ، تأتي بعدها الدعوة الى اقامة الصلاة، والدعوة الىٰ الانفاق، والى الايمان بدعوة الانبياء والى سائر المسائل الاسلامية ، أو إذا طرحت مسألة 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يأتي بعدها مباشرة ذكر مسالة التقوىٰ </w:t>
      </w:r>
      <w:bookmarkStart w:id="69" w:name="pg10741_102856"/>
    </w:p>
    <w:p>
      <w:pPr>
        <w:pStyle w:val="BookText"/>
        <w:rPr/>
      </w:pPr>
      <w:bookmarkEnd w:id="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مثلاً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وتطرح بعدها مسألة الصلاة، والأمانة ، والعفة والانفاق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ان جميع المسائل العبادية والاخلاقية والعقائدية ممتزجة مع بعضها بشكل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فيجب بناء الفرد واعداده من مختلف الابعاد نحو هدف واحدٍ مُشَخَّص ومحدد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راينا نتيجة هذا العمل وكيف ان الأفراد في المسائل العقائدية يتزودون أحياناً بالمعلومات والأبحاث الفلسفية والعلمية المختلفة، ولكنهم يتنازلون كثيراً في مقام العمل ، أو إذا كانوا يمارسون الاعمال العبادية، فان الضعف في المقام الاخلاقي والشخصية الانسانية كان كبيراً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اي حالِ، فان هذه المسائل وهذا التعليم يجب ان يستمر ويتطور بشكل مُنَسَّق، وان تتم مراعاتها والعمل بها معاً دون 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والملاحظة الثانية التي يجب طرحها بعنوان الارضية الممهدة لهذا البحث ايضاً، هي ان بناء الذات تعني بناء النفس والفرد والشخص، تعني بناء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يجب علينا أولاً ان نعرف الانسان بالشكل الذي تمّ تعريفه في الاسلام، وبعد ذلك نعمل علىٰ انمائه وتحريكه ودفعه الى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فاننا مضطرون لطرح موضوع انسان الاسلام كمقدمةٍ في هذا البحث، وبما ان هذا الموضوع لا يمثل الموضوع الأساسي في بحثنا هنا، لذا سنشير له بشكل مختصر</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6571632_1051229030"/>
      <w:bookmarkStart w:id="71" w:name="_Toc23"/>
      <w:bookmarkEnd w:id="70"/>
      <w:r>
        <w:rPr>
          <w:rtl w:val="true"/>
        </w:rPr>
        <w:t xml:space="preserve">خصائص الانسان في الاسلام </w:t>
      </w:r>
      <w:r>
        <w:rPr>
          <w:rtl w:val="true"/>
        </w:rPr>
        <w:t>:</w:t>
      </w:r>
      <w:bookmarkEnd w:id="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الخلافة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المعلوم لدينا بان الانسان من وجهة نظر الاسلام، ذو جنبةِ طبيعية وترابية ومُلكيَّة ، واخریٰ الهية ، وملكوتية ، فاذا ذكرت خلقة الانسان في القرآن الكريم،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حمأٍ مسنون</w:t>
      </w:r>
      <w:r>
        <w:rPr>
          <w:rFonts w:eastAsia="IRNazanin" w:cs="IRNazanin"/>
          <w:color w:val="111111"/>
          <w:sz w:val="28"/>
          <w:szCs w:val="28"/>
          <w:rtl w:val="true"/>
          <w:lang w:bidi="fa-IR"/>
        </w:rPr>
        <w:t>»</w:t>
      </w:r>
      <w:r>
        <w:rPr>
          <w:rStyle w:val="FootnoteAnchor"/>
          <w:rtl w:val="true"/>
        </w:rPr>
        <w:footnoteReference w:id="42"/>
      </w:r>
      <w:r>
        <w:rPr>
          <w:rFonts w:ascii="Amiri" w:hAnsi="Amiri" w:eastAsia="Amiri" w:cs="Amiri"/>
          <w:color w:val="111111"/>
          <w:sz w:val="28"/>
          <w:sz w:val="28"/>
          <w:szCs w:val="28"/>
          <w:rtl w:val="true"/>
          <w:lang w:bidi="ar-SA"/>
        </w:rPr>
        <w:t xml:space="preserve">او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 لازب</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 وفي المراحل الاخرىٰ تم التطرق الى مسألة النطفة، والعلقة، والمضغة، والعظام واللحم </w:t>
      </w:r>
      <w:r>
        <w:rPr>
          <w:rStyle w:val="FootnoteAnchor"/>
          <w:rtl w:val="true"/>
        </w:rPr>
        <w:footnoteReference w:id="44"/>
      </w:r>
      <w:r>
        <w:rPr>
          <w:rFonts w:ascii="Amiri" w:hAnsi="Amiri" w:eastAsia="Amiri" w:cs="Amiri"/>
          <w:color w:val="111111"/>
          <w:sz w:val="28"/>
          <w:sz w:val="28"/>
          <w:szCs w:val="28"/>
          <w:rtl w:val="true"/>
          <w:lang w:bidi="ar-SA"/>
        </w:rPr>
        <w:t>، التي تمثل الابعاد الماديّة والطبيعية في خلقة الانسان، نریٰ انه بعد هذه الايات تأتي مسألة النفخة الالهية والروح الالهية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أَنْشَأْناهُ خَلْقاً آخَر</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 ان مسألة النشأة الأخرىٰ، تحدث عن تحول آخر وتكامل أفضل في هذه المسيرة والحركة الطبيعية والماديّة للانسان وبناءً علىٰ ذلك، فان الانسان الترابي يصل الى مرحلة يكون فيها لائقاً لشمولهِ بافاضة الروح الملكوتية والالهية ووصول النفخةِ الالهية إليه، وبالنتيجة ينال مقام الخلافة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ان هذه المسألة وان لم تُشر بشكل صريح الى مسألة الخلافة الالهية، لكنها علىٰ اي حال، تمثل نوعاً من الحاكمية وتسلط وسيطرة البشر علىٰ الكرةِ الارضية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الخلافة هي نوعٌ من وراثة السلطة؛ اي تلك السلطة والحاكمية التي كانت للّه او للافراد او للموجودات السابقة علىٰ سطح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خلافة الارض تعني في الواقع، ان الحاكمية وقدرة التصرف والارادة والادارة تقع بيد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ليس من المستبعد ان يكون المقصود من ذلك الخليفة عين هذا المعنىٰ، اي قائمقام اللّه علىٰ الارض، علىٰ اي حال، فان هذا الانسان ينال مقام الخلافة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والبصيراً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فان الانسان يصل في ظل هذه النفحة الالهية والروح الربانيّة والنفحة الملكوتية، الى مقامٍ يؤهله بان يكون عالماً وبصيراً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عَلَّمَ آدَمَ الْأَسْماءَ كُلَّها </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أَخْرَجَكُمْ مِنْ بُطُونِ أُمَّهاتِكُمْ لا تَعْلَمُونَ شَيْئاً وَ جَعَلَ لَكُمُ السَّمْعَ وَ الْأَبْصارَ وَ الْأَفْئِدَةَ لَعَلَّكُمْ تَشْكُرُونَ</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بتلك الأدوات، اي البصر والسمع والفؤاد، التي وضعها اللّه تعالىٰ تحت تصرف الانسان لغرض المعرفة، يحصل علىٰ أهلية وامكانية محاربة الجهل الذي ولد معه حين خروجه من رحم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أصبح مؤهلاً للتعلم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الْإِنْسانَ ما لَمْ يَعْلَمْ </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فان مسألة العلم والقدرة علىٰ التشخيص موجودة في الانسان لكي يكون قادراً علىٰ حل المشكلات والعثور علىٰ الطريق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تشير الآية هنا الى مسألة البصيراً، وان الانسان قادرٌ علىٰ معرفة نفسه واكتشافها، وان يشعر بانه موجود، وكيف يجب ان يكون، وبامكانهِ ان يفكر بنفسه ومصيره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 في أَنْفُسِهِم</w:t>
      </w:r>
      <w:r>
        <w:rPr>
          <w:rFonts w:eastAsia="Amiri" w:cs="Amiri" w:ascii="Amiri" w:hAnsi="Amiri"/>
          <w:color w:val="111111"/>
          <w:sz w:val="28"/>
          <w:szCs w:val="28"/>
          <w:rtl w:val="true"/>
          <w:lang w:bidi="ar-SA"/>
        </w:rPr>
        <w:t xml:space="preserve">... }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مكان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يَتَفَكَّرُوا في أَنْفُسِهِمْ ما خَلَقَ اللَّهُ السَّماواتِ وَ الْأَرْضَ وَ ما بَيْنَهُما إِلاَّ بِالْحَقِّ وَ أَجَلٍ مُسَمًّى </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الارادة والحريّة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المسائل الاخرىٰ التي يتمتع بها الانسان، هي مسألة الارادة والحرية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فَلْيُؤْمِنْ وَ مَنْ شاءَ فَلْيَكْفُر</w:t>
      </w:r>
      <w:r>
        <w:rPr>
          <w:rFonts w:eastAsia="Amiri" w:cs="Amiri" w:ascii="Amiri" w:hAnsi="Amiri"/>
          <w:color w:val="111111"/>
          <w:sz w:val="28"/>
          <w:szCs w:val="28"/>
          <w:rtl w:val="true"/>
          <w:lang w:bidi="ar-SA"/>
        </w:rPr>
        <w:t>...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فَإِنَّما يَهْتَدي لِنَفْسِهِ وَ مَنْ ضَلَّ فَإِنَّما يَضِلُّ عَلَيْها</w:t>
      </w:r>
      <w:r>
        <w:rPr>
          <w:rFonts w:eastAsia="Amiri" w:cs="Amiri" w:ascii="Amiri" w:hAnsi="Amiri"/>
          <w:color w:val="111111"/>
          <w:sz w:val="28"/>
          <w:szCs w:val="28"/>
          <w:rtl w:val="true"/>
          <w:lang w:bidi="ar-SA"/>
        </w:rPr>
        <w:t>...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الحالة التي يتمكن الانسان فيها ان يختار ویرید، ويكون قادراً علىٰ ان يصمم وينتخب الطريق، هي من أعظم الامتيازات التي اعطاها اللّه تعالىٰ للانسان وتكرّم بها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الابداع وقدرة التصرف</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الاخرىٰ هي مسألة الابداع ، وقدرة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ايضاً ما يعبر عنه القرآن الكريم أحياناً بمسألة التسخير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سَخَّرَ لَكُمْ ما فِي السَّماواتِ وَ ما </w:t>
      </w:r>
    </w:p>
    <w:p>
      <w:pPr>
        <w:pStyle w:val="BookText"/>
        <w:rPr/>
      </w:pPr>
      <w:r>
        <w:rPr>
          <w:rFonts w:ascii="Amiri" w:hAnsi="Amiri" w:eastAsia="Amiri" w:cs="Amiri"/>
          <w:color w:val="111111"/>
          <w:sz w:val="28"/>
          <w:sz w:val="28"/>
          <w:szCs w:val="28"/>
          <w:rtl w:val="true"/>
          <w:lang w:bidi="ar-SA"/>
        </w:rPr>
        <w:t>فِي الْأَرْضِ جَميعاً مِنْه</w:t>
      </w:r>
      <w:r>
        <w:rPr>
          <w:rFonts w:eastAsia="Amiri" w:cs="Amiri" w:ascii="Amiri" w:hAnsi="Amiri"/>
          <w:color w:val="111111"/>
          <w:sz w:val="28"/>
          <w:szCs w:val="28"/>
          <w:rtl w:val="true"/>
          <w:lang w:bidi="ar-SA"/>
        </w:rPr>
        <w:t>... }</w:t>
      </w:r>
      <w:r>
        <w:rPr>
          <w:rStyle w:val="FootnoteAnchor"/>
          <w:rtl w:val="true"/>
        </w:rPr>
        <w:footnoteReference w:id="56"/>
      </w:r>
      <w:r>
        <w:rPr>
          <w:rFonts w:ascii="IRNazanin" w:hAnsi="IRNazanin" w:eastAsia="IRNazanin"/>
          <w:color w:val="111111"/>
          <w:sz w:val="28"/>
          <w:sz w:val="28"/>
          <w:szCs w:val="28"/>
          <w:rtl w:val="true"/>
          <w:lang w:bidi="fa-IR"/>
        </w:rPr>
        <w:t xml:space="preserve">انها قدرة التسلط والسيطرة التي يمتلكها الانسان علىٰ الطبيعة والتي تجعله قادراً علىٰ تسخيرها وتغييرها وصياغة الاشكال المتعددة منها، وان تكون لديه الخلّاقية من الناحية الماديّة والطبيعية، ويصنع الادوات في الطبيعة ويوجدها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وتتحقق الخلّاقية بصورة البناء في نفسه، وفي مجتمعه وايضاً البناء في الطبيعة ومحيطه الطبيعي، حيث تعد مسألة صنع الادوات احدىٰ جوانبها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علىٰ ذلك، فان مسألة الخلّاقية هي احدیٰ أعظم الفضائل والكرامات والشرف للانسان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المسؤولية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النتيجة المستحصلة من المسائل الثلاث الانفة الذكر وهي التشخيص والتصميم والخلّاقية، وبناءً علىٰ ذلك، فمن يكون قادراً علىٰ ان يصمم ويغير، فهو مسؤول؛ مسؤول علىٰ بناء نفسه ومسؤول علىٰ بناء المحيط واعداده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المسؤولية التي حملها الانسان، اي كان يمتلك الأهلية والارضية المساعدة لحملها، هي عين أمانة المسؤولية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w:t>
      </w:r>
      <w:r>
        <w:rPr>
          <w:rFonts w:eastAsia="Amiri" w:cs="Amiri" w:ascii="Amiri" w:hAnsi="Amiri"/>
          <w:color w:val="111111"/>
          <w:sz w:val="28"/>
          <w:szCs w:val="28"/>
          <w:rtl w:val="true"/>
          <w:lang w:bidi="ar-SA"/>
        </w:rPr>
        <w:t>...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تكون هذه الأمانة هي نفس تلك المسؤولية لاداء التكليف والواجب وتحسين وبناء نفسه ومحيطه ومجتمعه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ذلك، لا بد أن نرىٰ ما موجود من الخطط والبرامج اللازمة لاعداد وبناء ونجاة وفلّاح هذا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خليفة اللّه ، المطّلع، صاحب الارادة والابداع، حامل الأمانة الالهية والروح الالهية، وباختصار ذو الفضيلة والكرامة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المادّي والترابي للانسان</w:t>
      </w:r>
    </w:p>
    <w:p>
      <w:pPr>
        <w:pStyle w:val="BookText"/>
        <w:rPr/>
      </w:pPr>
      <w:r>
        <w:rPr>
          <w:rFonts w:ascii="IRNazanin" w:hAnsi="IRNazanin" w:eastAsia="IRNazanin"/>
          <w:color w:val="111111"/>
          <w:sz w:val="28"/>
          <w:sz w:val="28"/>
          <w:szCs w:val="28"/>
          <w:rtl w:val="true"/>
          <w:lang w:bidi="fa-IR"/>
        </w:rPr>
        <w:t xml:space="preserve">نصل هنا الى هذه المسألة، وهي ان القرآن الكريم يورد تعبیرات عجيبة في وصف هذا الانسان الذي يتصف ويمتلك الصفات الحميدة من النجابة والفضائل ، لانه يمتلك اضافةً لذلك صفات غريزية حيوانية وماديّة وترابية، فهو يعبر عنه أحياناً بتعبير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مَسَّهُ الشَّرُّ جَزُوعاً وَ إِذا مَسَّهُ الْخَيْرُ مَنُوعاً</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 ان اللّه سبحانه وتعالىٰ عندما يعطيه شيئاً، فانه يلتصق به بكلتا يديه ، وغير مستعد ان يعطي الآخرين شيئاً مما اعطاه اللّه ، فتراه يمنع ويمتنع عن خدمة الآخرين والانفاق عليهم،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 عندما يواجهُ مصيبةً ما، فانه ينزعج ويطلق صرخات الاستغاثة ويفقد توازنه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وأحياناً اخریٰ يعبر عنه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الْإِنْسانُ عَجُولا</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نفس الانسان تبدو أحياناً بمظهر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 النفس التي تأمر وتقود نحو القُبح والسوء، وتصبح نفساً مغرية ودافعة نحوالفساد والهلكة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لَأَمَّارَةٌ بِالسُّوء</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ويصبح هذا الانسان اسیراً لاهواء النفس، وهذا الهوىٰ في حالة إشباعه واستغنائه يَقُوده الى الطغيان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الْإِنْسانَ لَيَطْغى أَنْ رَآهُ اسْتَغْنى</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الانسان، الذي كان يتمتع بالنفخة الالهية وقدرة الادارة والتشخيص، تتملكه حالة الاستكبار ويبتلي بالطغيان؛ ويصبح في حالة </w:t>
      </w:r>
    </w:p>
    <w:p>
      <w:pPr>
        <w:pStyle w:val="BookText"/>
        <w:rPr/>
      </w:pPr>
      <w:r>
        <w:rPr>
          <w:rFonts w:ascii="Amiri" w:hAnsi="Amiri" w:eastAsia="Amiri" w:cs="Amiri"/>
          <w:color w:val="111111"/>
          <w:sz w:val="28"/>
          <w:sz w:val="28"/>
          <w:szCs w:val="28"/>
          <w:rtl w:val="true"/>
          <w:lang w:bidi="ar-SA"/>
        </w:rPr>
        <w:t>الاستعلاء والتكبّر والأنانية والشعور بالافضلية والطغيان والظلم والتجاوز علىٰ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الانسان ذو الابعاد الماديّة والغرائز الطبيعية المودعة فيه يتحول الى حالة تزين في نظره مسألة حب النساء والشهوات والسلطة وتجعله في حالة من الحيّرة والانبهار وتستحوذ علىٰ مشاعره واحاسيسه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لِلنَّاسِ حُبُّ الشَّهَواتِ مِنَ النِّساءِ وَ الْبَنينَ وَ الْقَناطيرِ الْمُقَنْطَرَةِ مِنَ الذَّهَبِ وَ الْفِضَّةِ وَ الْخَيْلِ الْمُسَوَّمَةِ وَ الْأَنْعامِ وَ الْحَرْثِ ذلِكَ مَتاعُ الْحَياةِ الدُّنْيا وَ اللَّهُ عِنْدَهُ حُسْنُ الْمَآب</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الاموال الطائلة، والذهب والفضة ووسائل الركوب، والخيل والانعام، والزراعة وتربية الحيوانات، وانواع المنافع والمكاسب والفوائد تجعله اسيراً وعبدا ذليلاً، ويتحول ذلك الانسان المتعالي والمتكامل الى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فان هذا البعد هو احد ابعاد الانسان والذي يعد طبعاً من خاصية خلقة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طرح هنا هذا السؤال، ماهو المراد من فلسفة خلق الانسان ككائن ذي بعدين ولماذا يبتلي الانسان بعوامل الاستقطاب السلبية في سعيه نحو العوامل المساعدة علىٰ نموه وتكامله؟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هو ان مسألة وجود النوع الانساني، اي ان يكون الانسان انساناً، في مقابل الملائكة او مقابل الحيوانات، تقتضي ان يكون الانسان كائناً ذا بعدين، فلو كان الانسان ذا بعد روحاني وملكوتي فقط، لم نعثر فيه علىٰ حالة الارادة والحركة الذاتية، اي سيكون ذا غريزةٍ ودافعٍ معين تحفزه للسير نحو هدفٍ معين دون مانع او رادع او ارادةٍ منه ، ولو كانت له ارادة معينة، فلن يوجد اي مانع امام ارادته ورغبته هذه، ويصبح كالملك او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ذلك، </w:t>
      </w:r>
    </w:p>
    <w:p>
      <w:pPr>
        <w:pStyle w:val="BookText"/>
        <w:rPr/>
      </w:pPr>
      <w:r>
        <w:rPr>
          <w:rFonts w:ascii="Amiri" w:hAnsi="Amiri" w:eastAsia="Amiri" w:cs="Amiri"/>
          <w:color w:val="111111"/>
          <w:sz w:val="28"/>
          <w:sz w:val="28"/>
          <w:szCs w:val="28"/>
          <w:rtl w:val="true"/>
          <w:lang w:bidi="ar-SA"/>
        </w:rPr>
        <w:t>فان الكائن الذي يكون قادراً علىٰ شق طريقه ، وقادراً علىٰ ان يصمم بنفسه ، وان يكون مريداً ومبدعاً، علىٰ الرغم من كل الموانع والعراقيل ، لهو جديرٌ بأن يحتلّ مكانة المرموق في عالم الوجود؛ موجوداً حائزاً علىٰ مقام الخلافة الالهية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هل ان هذه الغرائز هي في صالح الانسان ام لا؟ ان جميع ما أعطاه اللّه سبحانه وتعالىٰ للانسان، وجعله كائناً ذا بعدين هي في صالح الانسان ومنفعته بجميع ابعادها وخصائصها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الحيوان فان غرائزه هي التي تحدده وتسيطر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ان الحيوانات تستخدم شهوتها مثلاً بالقدر والابعاد والحدود اللازمة لاستمرار وادامة حياتها، أو ان مساعيها وجهودها هي بالحدّ اللازم لادارة حياتها او يتم ضبط وضعه العام والسيطرة عليه بواسطة غرائزها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في الانسان ايضاً هذه الدوافع الترابية لادارة الطبيعة وبدن الانسان؛ وكذلك توجد الدوافع الملكوتية ولكن لا يُوجد تحديد للغرائز او سيطرة ذاتية في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ليس بالشكل الذي تتم فيه السيطرة وتوجيه سعيه للتفوق، أو حدود تغذيته ، او حدود استخدام شهوته بشكل تلقائي وغريزي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احدىٰ دواعي وجود قدرة التشخيص والارادة والتصميم، وذلك الوعي والهداية في الانسان هي لغرض تحريك هذه الدوافع، والسيطرة عليها والاستفادة منها في الوقت المناسب وحسب الحاجة </w:t>
      </w:r>
      <w:r>
        <w:rPr>
          <w:rStyle w:val="FootnoteAnchor"/>
          <w:rtl w:val="true"/>
        </w:rPr>
        <w:footnoteReference w:id="63"/>
      </w:r>
      <w:r>
        <w:rPr>
          <w:rFonts w:ascii="Amiri" w:hAnsi="Amiri" w:eastAsia="Amiri" w:cs="Amiri"/>
          <w:color w:val="111111"/>
          <w:sz w:val="28"/>
          <w:sz w:val="28"/>
          <w:szCs w:val="28"/>
          <w:rtl w:val="true"/>
          <w:lang w:bidi="ar-SA"/>
        </w:rPr>
        <w:t xml:space="preserve">، وبناءً علىٰ ذلك، بما ان الجانب الطبيعي في </w:t>
      </w:r>
    </w:p>
    <w:p>
      <w:pPr>
        <w:pStyle w:val="BookText"/>
        <w:rPr/>
      </w:pPr>
      <w:r>
        <w:rPr>
          <w:rFonts w:ascii="IRNazanin" w:hAnsi="IRNazanin" w:eastAsia="IRNazanin"/>
          <w:color w:val="111111"/>
          <w:sz w:val="28"/>
          <w:sz w:val="28"/>
          <w:szCs w:val="28"/>
          <w:rtl w:val="true"/>
          <w:lang w:bidi="fa-IR"/>
        </w:rPr>
        <w:t>الانسان لا تتم السيطرة عليها ذاتياً وغريزياً، فيجب عليه السيطرة علىٰ هذه المسائل وتعديلها من خلال الهداية وقدرته علىٰ التشخيص والاختبار، وان يشبع هذه الغرائز كلّاً حسب حدوده ، دون افراط او تفریط ، حيث ان احدىٰ المسائل المتعلقة بمسألة بناء الذات هي مسألة تعديل الغرائز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ماذا ينبغي ان نفعل من اجل تعديل الغرائز المختلفة والدوافع الترابية والملكية المتنوعة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ان اللّه سبحانه وتعالىٰ خلق موجوداً ذا بعدٍ واحدٍ، فلا يمكن اعتباره حينذاك انساناً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ان في اقتيادي الى المسجد وبيت اللّه مكتوف الايدي و معصوب العينين يعد فضيلةً لي، ام ان الفضيلة تكمن في تصميمي وعزمي علىٰ المضي قدماً في الطريق علىٰ الرغم من وعورته واضطراري الى مواجهة الحيوانات المفترسة الموجوده فيه لاصل الى الهدف المراد، حيث يوجد الخير هناك، تاركاً وباختياري الجانب الآخر أو الطريق الآخر علىٰ الرغم من كونه ممهداًومنبسطاً، وأتمكن من السير فيه بكل سهولةٍ وارتياح ؟ فهل هذا نوع من الكمال الانساني وان الانسان يمكن اعتباره الافضل بين الموجودات، وموجوداً نموذجياً في عالم الخلقة، أم انه موجودٌ لا حول له ولا قوة، يمسكون بيده ويقتادونه الى حيث يوجد الخير؟ هنا لا وجود للانا اطلاقا ولا وجود لشخصية الانسان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اراد اللّه سبحانه وتعالىٰ ان يخلق موجوداً يكون خليفةً له ومصداقاً للتجلّي الالهي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ويتخذ القرار ويصمم بنفسه علىٰ الرغم من كل العوامل السلبية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الوجود باسره مفتقراً لمثل هذا الموجود، ولو لم يكن مثل هذا المخلوق موجوداً، لوجب علينا آنذاك ان نسأل عن ماهية فلسفة خلق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افتقر الوجود الیٰ موجودٍ ذي ارادة وقدرةٍ علىٰ التشخيص لظهر عليه النقص والخسران، ولم يمتلك نقطةٍ الذروة وراس الهرم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وبناء علىٰ ذلك، لا بد من وجود موجود مريد وذي ارادة ، علىٰ الرغم من كل الظروف الطبيعية والجغرافية والبيئة ودوافعه العائلية المحيطة به؛ والارادة لها موانع كثيرة، وفيها صراع عنيف، الّا أنه يتطور ويندفع الى الامام من خلال مواجهة هذا الصراع والموانع الموجوداً في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الموجود يمكنه ان يكون خليفة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ذلك، فان الانسان مزيج من البعدين الملكوتي والمادّي، ويعاني من الصراع بين الدوافع الربانيّة والدوافع الشهوانية والماديّة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ويوجد داخل الانسان مثل هذا الاضطراب والتضاد والصراع والتناحر بين هذين النوعين من الدوافع ؛ دوافع السموّ والتكامل وطلب الخير وحب الفضيلة والعدالة، والحق وطلب الكمال، وفي مقابلها الدوافع الماديّة المتدنيّة المتمثلة باشباع الغرائز الحيوانية والطبيعية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ماذا يجب علينا أن نفعل، لكي يهتدي هذا الانسان، ولا يقع في الضياع والخسران، مع المحافظة علىٰ جميع خصائصه الطبيعية والفطرية والانسانية؟ اي أننا لا نقول بأن نعمل علىٰ تحطيم ايّ من هذه الخصوصيات الطبيعية والفطرية للانسان بمعناها السامي والمتعالي ، فلو لم تكن ضرورية، لما اودعت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مقرراً ان يتغذىٰ لما اعطيت له صفة الحاجة الى الغذاء؛ لو كان مقرراً بأن يقضي علىٰ الشهوة بصورة نهائية، لما اودعت فيه هذه الغريزة الشهوية اساساً لو لم يكن مقرراً بان يبقىٰ وينمو، لما اودعت فيه غريزة صيانة النفس والدفاع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ماذا يجب ان نفعل لكي يتمكن هذا الانسان ، بجميع ابعاده الفطرية والطبيعية والملكوتية المودعة فيه، من مواصلة طريقه ، طريق الفوز والفلاح والسعادة؟ </w:t>
      </w:r>
      <w:bookmarkStart w:id="72" w:name="pg10741_102866"/>
    </w:p>
    <w:p>
      <w:pPr>
        <w:pStyle w:val="Heading2"/>
        <w:numPr>
          <w:ilvl w:val="1"/>
          <w:numId w:val="1"/>
        </w:numPr>
        <w:rPr/>
      </w:pPr>
      <w:bookmarkStart w:id="73" w:name="__RefHeading___Toc6571634_1051229030"/>
      <w:bookmarkStart w:id="74" w:name="_Toc24"/>
      <w:bookmarkEnd w:id="72"/>
      <w:bookmarkEnd w:id="73"/>
      <w:r>
        <w:rPr>
          <w:rtl w:val="true"/>
        </w:rPr>
        <w:t>الهدف من حركة الانسان</w:t>
      </w:r>
      <w:r>
        <w:rPr>
          <w:rtl w:val="true"/>
        </w:rPr>
        <w:t>:</w:t>
      </w:r>
      <w:bookmarkEnd w:id="7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الاخرىٰ والتي لا بد من تناولها بقدرٍ من البحث والتفكير، هي التساؤل التالي، ما هو الهدف من مجموع حركة الانسان؟ ما هو الهدف الذي تقتفيه حركة وحياة الانسان بمجموعها؟ لانهذه المسألة مطروحة في كل فلسفةٍ لها بُعدٌ اجتماعي وانساني، وفي كل المذاهب والمدارس الفكرية التي عملت في ميدان التربية والتعليم والميادين الاجتماعية والنفسية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فالانسان في نهاية المطاف ذاهبٌ نحو ماذا، ولماذا، والیٰ این؟ الى اي جهةٍ يجب ان يوجّه الجهود والمساعي؟ في البداية لا بد ان يكون الهدف واضحاً، حتىٰ يتم تشخیص وتحديد وجهة الحركة، وبعد ذلك نطرح هذه المسألة، وهي ان نعمل علىٰ بناء هذا الانسان ومراقبته ، بطريقةٍ يتمكن بواسطتها من الاستمرار في مواصلة طريقهِ نحو ذلك الهدف المقصود؛ نحو الاهداف التي يمتلكها الاسلام في الابعاد والميادين الاجتماعية والفردية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ان الاسلام بمجموعه، بجميع برامجه واوامره وتعاليمه، يجعل الهدف معلوماً وواضحاً بشكل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الوقت الذي يأمر باداء الصلاة والزكاة والجهاد والحج، فانه في المقابل يقول كن صادقاً، اتصف بالأمانة، كن نظيفاً طاهراً، افعل كذا ولا تفعل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وما هو المقصود من ذلك؟ لان كل واحد من هذه التعاليم خیرٌ بحد ذاته، وفضيلةٌ بحد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فضيلة، الصلاة بأثرها وفلسفتها فضيلة، الزكاة ايضاً 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وبكلمة اخرىٰ فان كل هذه التعاليم يمكن ان تصبح اهدافاً، ولكن في نفس الوقت، فان مجموع هذه التعاليم هي عبارة عن احدىٰ الوسائل واحدیٰ الطرق لبناء الانسان واخذه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اخذه الى اين ؟ </w:t>
      </w:r>
    </w:p>
    <w:p>
      <w:pPr>
        <w:pStyle w:val="BookText"/>
        <w:rPr/>
      </w:pPr>
      <w:r>
        <w:rPr>
          <w:rFonts w:ascii="IRNazanin" w:hAnsi="IRNazanin" w:eastAsia="IRNazanin"/>
          <w:color w:val="111111"/>
          <w:sz w:val="28"/>
          <w:sz w:val="28"/>
          <w:szCs w:val="28"/>
          <w:rtl w:val="true"/>
          <w:lang w:bidi="fa-IR"/>
        </w:rPr>
        <w:t>ان جميع هذه التعاليم انضاج مجموعة الاستعدادات والدوافع الموجودة في الانسان، ولغرض تسامي وتعالي وتكامل الانسان نحو الكمال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كائن يمتلك مجموعةً من الاستعدادات والامكانيات، التي لا بد وان تنضج وتثمر ويُستفاد منها لكي يزيد من حركته و يسرع بها، ولكي يقف بوجه الآفات ویزیل الموانع؛ وحركة الانسان هذه نحو الكمال، والصعود والرقي، ونقطة الذروة في</w:t>
      </w:r>
    </w:p>
    <w:p>
      <w:pPr>
        <w:pStyle w:val="BookText"/>
        <w:rPr/>
      </w:pPr>
      <w:r>
        <w:rPr>
          <w:rFonts w:ascii="Amiri" w:hAnsi="Amiri" w:eastAsia="Amiri" w:cs="Amiri"/>
          <w:color w:val="111111"/>
          <w:sz w:val="28"/>
          <w:sz w:val="28"/>
          <w:szCs w:val="28"/>
          <w:rtl w:val="true"/>
          <w:lang w:bidi="ar-SA"/>
        </w:rPr>
        <w:t xml:space="preserve">تعالي الانسان، هي الوصول الى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إِلَى اللَّهِ الْمَصيرُ</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انه سيرٌ الى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يقول سبحانه وتعالىٰ في مكانٍ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يَرْجُوا لِقاءَ رَبِّهِ فَلْيَعْمَلْ عَمَلاً صالِحاً</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هذا اللقاء والوصول الى اللّه ، هذه الصيرورة والتحول الذي يكون هدفه اللّه تعالىٰ، واللّه يعني مجموعة الفضائل، والكمالات، والعلم المطلق ، والقدرة المطلقة، والفيض المطلق، والغنىٰ المطلق ، والعدالة التامة، والكمال التام، وهذا الانسان عليه ان يتحرك نحو القمة ونقطة الذروة في الفضائل والكمالات، وجميع الأشياء التي تتجسد بصورتها النموذجية والانسانية الراقية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الانسان يجب ان تكون نحو منبع الكمال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محاربة كل ما يقيد الانسان ويعمل علىٰ تحطيمه وكسر شوكته وكل ما يستعبده ويفسده ويجعله خاملاً، لكي ينمو وينضج هذا الانسان، وبالتالي يصبح عادلاً وحراً وخلّاقاً ومبدعاً ومتحركاً ومتعالياً</w:t>
      </w:r>
      <w:r>
        <w:rPr>
          <w:rFonts w:eastAsia="Amiri" w:cs="Amiri" w:ascii="Amiri" w:hAnsi="Amiri"/>
          <w:color w:val="111111"/>
          <w:sz w:val="28"/>
          <w:szCs w:val="28"/>
          <w:rtl w:val="true"/>
          <w:lang w:bidi="ar-SA"/>
        </w:rPr>
        <w:t xml:space="preserve">. </w:t>
      </w:r>
      <w:bookmarkStart w:id="75" w:name="pg10741_102868"/>
    </w:p>
    <w:p>
      <w:pPr>
        <w:pStyle w:val="Heading2"/>
        <w:numPr>
          <w:ilvl w:val="1"/>
          <w:numId w:val="1"/>
        </w:numPr>
        <w:rPr/>
      </w:pPr>
      <w:bookmarkStart w:id="76" w:name="__RefHeading___Toc6571636_1051229030"/>
      <w:bookmarkStart w:id="77" w:name="_Toc25"/>
      <w:bookmarkEnd w:id="75"/>
      <w:bookmarkEnd w:id="76"/>
      <w:r>
        <w:rPr>
          <w:rtl w:val="true"/>
        </w:rPr>
        <w:t xml:space="preserve">الصيرورة المستمرة في الفلسفة التربوية للاسلام </w:t>
      </w:r>
      <w:r>
        <w:rPr>
          <w:rtl w:val="true"/>
        </w:rPr>
        <w:t>:</w:t>
      </w:r>
      <w:bookmarkEnd w:id="77"/>
    </w:p>
    <w:p>
      <w:pPr>
        <w:pStyle w:val="BookText"/>
        <w:rPr/>
      </w:pPr>
      <w:r>
        <w:rPr>
          <w:rFonts w:ascii="Amiri" w:hAnsi="Amiri" w:eastAsia="Amiri" w:cs="Amiri"/>
          <w:color w:val="111111"/>
          <w:sz w:val="28"/>
          <w:sz w:val="28"/>
          <w:szCs w:val="28"/>
          <w:rtl w:val="true"/>
          <w:lang w:bidi="ar-SA"/>
        </w:rPr>
        <w:t>نظراً لوجود مسألة السير الى اللّه ، ومسألة الهجرة ومسألة السباق والاستباق في الفسلفة التربوية للاسلام، فان الفلسفة التربوية للاسلام وبناءً علىٰ ما تقدم معجونة بالاساس مع الحركة والصيرورة والسير ومحاربة الركود والخمود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الجيد ليس هو المطلوب، بل المطلوب هو صيرورة 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الصيرورة والحركة، بل الصيرورة بصورتها اللامتناهية وبلا توقف هي المطلوبة؛ الصيرورة التي تقول من كان يومه مثل أمسه فهو مغبون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بد أن يكون يومه افضل من أمسه؛ ولا بد ان تكون ساعته هذه افضل من سابقتها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التحسن المتزامن مع الحركة ، لا نهاية له ، ولا سبيل للتوقف فيه؛ واضافة لذلك فانّ نقطة الهدف مشخصة ومحددة فيه ايضاً</w:t>
      </w:r>
      <w:r>
        <w:rPr>
          <w:rFonts w:eastAsia="Amiri" w:cs="Amiri" w:ascii="Amiri" w:hAnsi="Amiri"/>
          <w:color w:val="111111"/>
          <w:sz w:val="28"/>
          <w:szCs w:val="28"/>
          <w:rtl w:val="true"/>
          <w:lang w:bidi="ar-SA"/>
        </w:rPr>
        <w:t>.</w:t>
      </w:r>
    </w:p>
    <w:p>
      <w:pPr>
        <w:pStyle w:val="Heading2"/>
        <w:numPr>
          <w:ilvl w:val="1"/>
          <w:numId w:val="1"/>
        </w:numPr>
        <w:rPr/>
      </w:pPr>
      <w:bookmarkStart w:id="78" w:name="__RefHeading___Toc6571638_1051229030"/>
      <w:bookmarkStart w:id="79" w:name="_Toc26"/>
      <w:bookmarkEnd w:id="78"/>
      <w:r>
        <w:rPr>
          <w:rtl w:val="true"/>
        </w:rPr>
        <w:t xml:space="preserve">وجود الهدايات المختلفة من وجهة نظر الفلسفة التربوية للاسلام </w:t>
      </w:r>
      <w:r>
        <w:rPr>
          <w:rtl w:val="true"/>
        </w:rPr>
        <w:t>:</w:t>
      </w:r>
      <w:bookmarkEnd w:id="7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نصل هنا الى نقطة اخرىٰ وهي مسألة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 الانسان الذي توجد فيه الارضيات المساعدة والمثمرة والحركة، مع وضوح وتشخيص الهدف، فان نوعاً من الهداية من الداخل والخارج تسيّره نحو نقطة الذروة المقصودة وفق وجهة نظر الفلسفة التربوية وقد استخدم القرآن الكريم بحدود ثلاثمائة مورد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 الاهتداء، يهدي، الهادي، وسائر مشتقاتها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 الفلسفة الاسلامية لا تنظر الى الانسان موجودٍ عبثي وسائب ومتروك فيسس </w:t>
      </w:r>
    </w:p>
    <w:p>
      <w:pPr>
        <w:pStyle w:val="BookText"/>
        <w:rPr/>
      </w:pPr>
      <w:r>
        <w:rPr>
          <w:rFonts w:ascii="IRNazanin" w:hAnsi="IRNazanin" w:eastAsia="IRNazanin"/>
          <w:color w:val="111111"/>
          <w:sz w:val="28"/>
          <w:sz w:val="28"/>
          <w:szCs w:val="28"/>
          <w:rtl w:val="true"/>
          <w:lang w:bidi="fa-IR"/>
        </w:rPr>
        <w:t>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الممكن ان يتصور البعض أحياناً بأنه طليق بحيث ينتخب بنفسه؛ وقد ألقَوا به في اعماق الظلمات، وعليه أن ينتخب في ظل هذه الظروف، وعندما يمكنه العثور او الوصول الى ما يمكنه الوصول اليه، فان ذلك هو طريقه، وهو الخير والقيّمة، وعليه ان يتحرك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الاسلام فانه يقول بأن العالم بأسره عبارة عن نورٌوهداية؛ وتلألأ ساطعة في كل مكان منه شعلة الهداية والدلالة؛ وان العالم بأسره يمتلك نوعاً من النظم والترابط ، ونوعاً من التوجيه والرسالة والهداية للافراد المتبصرين والمتفكرین والمتدبرين، الذين لو تفكروا في خلق السموات والارض، وتدبّروا في ما يوجد في أطرافهم واكنافهم، فانهم سيكتشفون شعلة الهداية من اعماق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عبارة عن نور والقرآن الذي يعد الكتاب التشريعي لهذا الكتاب التكويني هو الآخر عبارة عن ضياء، ونور، وبصيرة وهداية وبيان وتبيين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قلب الانسان وروحه ونفسه هي التي يجب ان تُصاغ وتُبنيٰ وبالشكل الذي يتمكن فيه من الاستفادة من شعلة الهداية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فان القرآن في غير هذه الصورة يستخدم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قُلُوبٌ لا يَفْقَهُونَ بِها وَ لَهُمْ أَعْيُنٌ لا يُبْصِرُونَ بِها وَ لَهُمْ آذانٌ لا يَسْمَعُونَ بِها أُولئِكَ كَالْأَنْعامِ بَلْ هُمْ أَضَل</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يصبح ذا قوائم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انسانية الانسان هي بتلك النورانيةالباطنية بحيث يمكنه الاستفادة من هذه الشعلة المنبثقة للّهداية في جميع انحاء عالمي التكوين والتشريع</w:t>
      </w:r>
      <w:r>
        <w:rPr>
          <w:rFonts w:eastAsia="Amiri" w:cs="Amiri" w:ascii="Amiri" w:hAnsi="Amiri"/>
          <w:color w:val="111111"/>
          <w:sz w:val="28"/>
          <w:szCs w:val="28"/>
          <w:rtl w:val="true"/>
          <w:lang w:bidi="ar-SA"/>
        </w:rPr>
        <w:t xml:space="preserve">. </w:t>
      </w:r>
      <w:bookmarkStart w:id="80" w:name="pg10741_102870"/>
    </w:p>
    <w:p>
      <w:pPr>
        <w:pStyle w:val="Heading2"/>
        <w:numPr>
          <w:ilvl w:val="1"/>
          <w:numId w:val="1"/>
        </w:numPr>
        <w:rPr/>
      </w:pPr>
      <w:bookmarkStart w:id="81" w:name="__RefHeading___Toc6571640_1051229030"/>
      <w:bookmarkStart w:id="82" w:name="_Toc27"/>
      <w:bookmarkEnd w:id="80"/>
      <w:bookmarkEnd w:id="81"/>
      <w:r>
        <w:rPr>
          <w:rtl w:val="true"/>
        </w:rPr>
        <w:t>اهمية العقل والوعي في مسألة الهداية</w:t>
      </w:r>
      <w:r>
        <w:rPr>
          <w:rtl w:val="true"/>
        </w:rPr>
        <w:t>:</w:t>
      </w:r>
      <w:bookmarkEnd w:id="82"/>
    </w:p>
    <w:p>
      <w:pPr>
        <w:pStyle w:val="BookText"/>
        <w:rPr/>
      </w:pPr>
      <w:r>
        <w:rPr>
          <w:rFonts w:ascii="Amiri" w:hAnsi="Amiri" w:eastAsia="Amiri" w:cs="Amiri"/>
          <w:color w:val="111111"/>
          <w:sz w:val="28"/>
          <w:sz w:val="28"/>
          <w:szCs w:val="28"/>
          <w:rtl w:val="true"/>
          <w:lang w:bidi="ar-SA"/>
        </w:rPr>
        <w:t>قد يكون المقصود من جميع الفعاليات الطواغيت والمستكبرين والملأ والمترفين، وكل الذين يريدون ايقاع الانسان في القيد والعبودية، هو سلب هذه الشعلة من نفسه و روحه، وتخديره واضلاله، وسلب نضوجه وتشخيصه ووعيه؛ اي اضلال وتحطيم النضج الفكري للناس، لكي يصيح ما يعطونه اياه ويلقنونه له طعاماً ومضجعاً مناسباً لتربيته تربيةً بهيمية كتربية النعاج والاغنام ويستثمرون لبنه وجلّده واصوافه، وبهذه الطريقة يستثمرون طاقاته العملية والفكرية لأغراضهم النفعية والاستعلائية والاستكبارية والتألهيّة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الاسلام فانه يُصرُّ علىٰ انماء هذه الجوهرة المعبرة عن انسانية الانسان، وهي عين وعيه ونضجه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السبب فان باب العلم والجهل، وباب العقل كان مقدماً في كتبنا الروائية علىٰ كافة الأبواب، بما فيها باب التوحيد، فلا بد أولاً من تفتح العقل وهذا التفكر، لكي يمكن الوصول فيما بعد الى معرفة اللّه والاشياء الاخرىٰ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فان الخطوة الاساسية الاولىٰ في هذه المسألة هي عدم تعطيل هذه الافكار</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6571642_1051229030"/>
      <w:bookmarkStart w:id="84" w:name="_Toc28"/>
      <w:bookmarkEnd w:id="83"/>
      <w:r>
        <w:rPr>
          <w:rtl w:val="true"/>
        </w:rPr>
        <w:t xml:space="preserve">الفطرة ، احدیٰ الهدايات الالهية </w:t>
      </w:r>
      <w:r>
        <w:rPr>
          <w:rtl w:val="true"/>
        </w:rPr>
        <w:t>:</w:t>
      </w:r>
      <w:bookmarkEnd w:id="8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 فان الهداية موجودة في جميع انحاء الوجود فهي موجودة في الطبيعة، لاننا نعتقد بأن الوجود خلق بشكل منظّم، ولا يوجد من فطورٍ </w:t>
      </w:r>
      <w:r>
        <w:rPr>
          <w:rStyle w:val="FootnoteAnchor"/>
          <w:rtl w:val="true"/>
        </w:rPr>
        <w:footnoteReference w:id="69"/>
      </w:r>
      <w:r>
        <w:rPr>
          <w:rFonts w:ascii="Amiri" w:hAnsi="Amiri" w:eastAsia="Amiri" w:cs="Amiri"/>
          <w:color w:val="111111"/>
          <w:sz w:val="28"/>
          <w:sz w:val="28"/>
          <w:szCs w:val="28"/>
          <w:rtl w:val="true"/>
          <w:lang w:bidi="ar-SA"/>
        </w:rPr>
        <w:t xml:space="preserve">في السماء ولا </w:t>
      </w:r>
      <w:bookmarkStart w:id="85" w:name="pg10741_102871"/>
    </w:p>
    <w:p>
      <w:pPr>
        <w:pStyle w:val="BookText"/>
        <w:rPr/>
      </w:pPr>
      <w:bookmarkEnd w:id="85"/>
      <w:r>
        <w:rPr>
          <w:rFonts w:ascii="Amiri" w:hAnsi="Amiri" w:eastAsia="Amiri" w:cs="Amiri"/>
          <w:color w:val="111111"/>
          <w:sz w:val="28"/>
          <w:sz w:val="28"/>
          <w:szCs w:val="28"/>
          <w:rtl w:val="true"/>
          <w:lang w:bidi="ar-SA"/>
        </w:rPr>
        <w:t>في الارض ولا طريق للفوضوية والتمزق والاختلال فيه ، وهناك مجموعةُ من القوانين والسنن الهادفة والحيّة والمنظّمة والمتصلة ببعضها البعض، تتولىٰ الادارة والقيادة، ضمن الاطار العام لجميع ارجاء العالم، وكذلك يُمثل القرآن دعوات الرسل والانبياء مجموعة من الهداية التشريعية وضعت للبشرية و تحت تصرفها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في داخل الانسان ايضاً الدوافع والمحفزات الملكوتية التي تعد ايضاً نوعاً من الهداية المتعالية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آخر، اضافةً لما يجب وجوده من الوعي ووضوح الرؤية، لكي يتمكن الانسان من الاستفادة من الهداية الخارجية،فتوجد في داخله ايضاً مادة الحركة والطاقة المحركة هذه؛ اي ما يعبر عنه القرآن الكريم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والفطرة، هي التي تحرك الانسان وتسوقُهُ من داخله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يمكنه ان لا يعلم، انه يريد ان يعلم؛ ولا يمكنه ان لا يفهم، بل يريد ان يفهم؛ ولا يمكنه ان لا يصمم ، بل يريد ان يصمم؛ ويريد ان يتطور وذو حركةٍ وفعالية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فان تلك الفطرة الالهية الطاهرة والنقية والارضية الالهية والملكوتية المساعدة، التي توجد في داخل الانسان، تعد ارضية اخرىٰ لتقبّل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فقط التقبل، بل انها بحد ذاتها تعد عاملاً محركاً في هذه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فان للّهداية مكانة كبيرة في الاسلام، بحيث يمكن ان تسمىٰ فلسفة الاسلام اساساً بفلسفة الهداية</w:t>
      </w:r>
      <w:r>
        <w:rPr>
          <w:rFonts w:eastAsia="Amiri" w:cs="Amiri" w:ascii="Amiri" w:hAnsi="Amiri"/>
          <w:color w:val="111111"/>
          <w:sz w:val="28"/>
          <w:szCs w:val="28"/>
          <w:rtl w:val="true"/>
          <w:lang w:bidi="ar-SA"/>
        </w:rPr>
        <w:t>.</w:t>
      </w:r>
    </w:p>
    <w:p>
      <w:pPr>
        <w:pStyle w:val="Heading2"/>
        <w:numPr>
          <w:ilvl w:val="1"/>
          <w:numId w:val="1"/>
        </w:numPr>
        <w:rPr/>
      </w:pPr>
      <w:bookmarkStart w:id="86" w:name="__RefHeading___Toc6571644_1051229030"/>
      <w:bookmarkStart w:id="87" w:name="_Toc29"/>
      <w:bookmarkEnd w:id="86"/>
      <w:r>
        <w:rPr>
          <w:rtl w:val="true"/>
        </w:rPr>
        <w:t>حرية الانسان في دائرة الهداية</w:t>
      </w:r>
      <w:bookmarkEnd w:id="8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نصل هنا الى هذه النقطة وهي ان الانسان خلق حراً؛ والانسان له القدرة علىٰ الاختيار، ولكن ضمن اطار الهداية، أحياناً يُنظر الى الحرية علىٰ انها بمعنىٰ عدم وجود اي قید و بمعنىٰ الانفلات او التسيّب او اللامبالاة لما يحصل، او كل ما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يتمناه ويريده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الذي لا توجد مثل هذه الحرية في النظرة العالية للاسلام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الحرية هي ضمن اطار الهداية؛ اي ان يتمكن الانسان من السير بحرية في طريق النور بواسطة الهداية التي تقوده من الداخل والخارج، نحو الكمال الوجودي وتعمل علىٰ تعاليه؛ اي ان يتمكن من تشخيص السنن ومن ثم الاستفادة منها؛ وان يتمكن من السير ونقل خطواته بالشكل الذي يعمل علىٰ نموه وتطوره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حرية الاسلام، ولذا فان حرية التربية والتعليم، وحرية اختيار المسكن، وحرية الهجرة، حرية قبول الوطنية، وكل انواع الحريات التي يمكن ان تؤثر في انماء الانسان وانضاجه، ضمن اطار الهداية المتعالية وضمن اطار التكامل، يجب ان تكون في متناول الانسان تحت تصرفه، والّا فان الحرية العمياء والخرساء والحرية المظلماً غير مأخوذة بنظر الاعتبار؛ مثل الاعمىٰ الذي يمتلك نوعاً من الحرية، فيضرب الحائط احياناً بيديه، وأحياناً يكسر شيئاً ما، وأحياناً يتحدث بهذا الحديث او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الحرية لا هدف لها؛ ونشاطاتها خارج اطار الهداية؛ حركاتها غير هادفة ولا تقصد غايةً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عبارة عن حرية خرساء وعمياء، وباصطلاح القرآن الكريم يريد ا ٔن يُنضج الارادات،وان يزيد من قدرة الانسان علىٰ التصميم، ولكنه يريد ايضاً ان يسوق هذه القدرة علىٰ التصميم والارادة ، بحيث يجعلها ضمن اطار هداية الانسان، لا ان يوجد نوعاً من الفساد المكَبِّل والاختلال للانسان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 نوع من الهوىٰ المقيِّد والمكبِّل، هو ضد الحرية النموذجية للاسلام؛ لان هذا الفساد يعمل علىٰ سلب ذلك التألق والتوجه الداخلي وقدرة الارادة تلك من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الوساوس تقوم بمحاربة الدوافع العاملة علىٰ تكامل الجانب الانساني </w:t>
      </w:r>
      <w:r>
        <w:rPr>
          <w:rFonts w:eastAsia="Amiri" w:cs="Amiri" w:ascii="Amiri" w:hAnsi="Amiri"/>
          <w:color w:val="111111"/>
          <w:sz w:val="28"/>
          <w:szCs w:val="28"/>
          <w:rtl w:val="true"/>
          <w:lang w:bidi="ar-SA"/>
        </w:rPr>
        <w:t xml:space="preserve">: </w:t>
      </w:r>
      <w:bookmarkStart w:id="88" w:name="pg10741_102873"/>
    </w:p>
    <w:p>
      <w:pPr>
        <w:pStyle w:val="BookText"/>
        <w:rPr/>
      </w:pPr>
      <w:bookmarkEnd w:id="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مَنِ اتَّخَذَ إِلهَهُ هَواهُ وَ أَضَلَّهُ اللَّهُ عَلى عِلْم</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فالهوىٰ يسلب الحياة من الانسان المضطرب ويسلب منه توجهاته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ان الهوىٰ يُحدِث أحياناً وخزةً وصعقة معينة، ويقوم الفرد بعدها الى اتباع احدیٰ الشهوات ، فيسعىٰ الى اكتساب مالٍ ، او الركون الى ذلةٍ ، او اللّهاث للحصول علىٰ منصبٍ من مناصب الدنيا، ومن ثم الضلال وتوقف الهداية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علىٰ ذلك، فان الحرية لا تعني التخلي عن القوانين والسنن او الانفلات والاعتماد المطلق علىٰ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الاستنتاج من مفهوم الحرية كمن يتصور ان قلع الشجرة من أصلها يعني تحريرها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تعني هذه الحرية السقوط والفساد والانحراف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بقي أصل هذه الشجرة ثابتاً في الارض، وعملنا علىٰ ازالة موانع نموها، وكافحنا الآفات التي تصيبها، وتغذت بمقدارٍ كافٍ ، نكون قد ساعدنا هذه الشجرة علىٰ الاستمرار في مسيرتها التكاملية 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ان هذه الشجرة اصبحت حرةً في حركتها ومسيرتها وتكامل نموها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ضربنا اغصانها بالحجر، ولو لم نسقيها، ولو أوجدنا الموانع، فان ذلك يعني سلب الحرية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 فان الحرية تجد معناها الحقيقي ضمن اطار السنن والعوامل المساعدة في تكاملها، وليست بمعنىٰ التخلي والانفلات من كل قیدٍ و شرطٍ واصلٍ وقاعدةٍ وقانون</w:t>
      </w:r>
      <w:r>
        <w:rPr>
          <w:rFonts w:eastAsia="IRNazanin" w:cs="IRNazanin"/>
          <w:color w:val="111111"/>
          <w:sz w:val="28"/>
          <w:szCs w:val="28"/>
          <w:rtl w:val="true"/>
          <w:lang w:bidi="fa-IR"/>
        </w:rPr>
        <w:t>.</w:t>
      </w:r>
    </w:p>
    <w:p>
      <w:pPr>
        <w:pStyle w:val="Heading2"/>
        <w:numPr>
          <w:ilvl w:val="1"/>
          <w:numId w:val="1"/>
        </w:numPr>
        <w:rPr/>
      </w:pPr>
      <w:bookmarkStart w:id="89" w:name="__RefHeading___Toc6571646_1051229030"/>
      <w:bookmarkStart w:id="90" w:name="_Toc30"/>
      <w:bookmarkEnd w:id="89"/>
      <w:r>
        <w:rPr>
          <w:rtl w:val="true"/>
        </w:rPr>
        <w:t>ماذا نفعل؟</w:t>
      </w:r>
      <w:bookmarkEnd w:id="9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ما تقدم، ماذا يجب ان نفعل لكي يصاغ هذا الانسان مع كل هذه الدفائن الباطنية وكل هذه الامدادات الغيبية والالهية والملكوتية، ومع هذا الهدف السامي الذي بُيِّنَ وَمُحَدِّدَ له؛ لكي يصاغ ويبنيٰ ويتحرك كما يجب ؟ هذه </w:t>
      </w:r>
    </w:p>
    <w:p>
      <w:pPr>
        <w:pStyle w:val="BookText"/>
        <w:rPr/>
      </w:pPr>
      <w:r>
        <w:rPr>
          <w:rFonts w:ascii="IRNazanin" w:hAnsi="IRNazanin" w:eastAsia="IRNazanin"/>
          <w:color w:val="111111"/>
          <w:sz w:val="28"/>
          <w:sz w:val="28"/>
          <w:szCs w:val="28"/>
          <w:rtl w:val="true"/>
          <w:lang w:bidi="fa-IR"/>
        </w:rPr>
        <w:t>هي ارضية موضوع بناء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نفعل لكي لا يتوقف هذا النمو الفكري، ولكي لا تصبح ارادة الانسان وحريّته لعبةً بيد انواع العبوديات، وسلب الارادة واللامبالاة ؟ ماذا نفعل لكي لا يقع الانسان في مسيرته نحو الكمال بالهویٰ والحرص والوساوس، ولا ينخدع وان لا تظهره التعلقات الماديّة والطبيعية، بصورة الانعام والحيوانات ؟ ما هي آفات هذه الحركة، وكيف يجب ان نكافح هذه الآفات؟</w:t>
      </w:r>
    </w:p>
    <w:p>
      <w:pPr>
        <w:pStyle w:val="BookText"/>
        <w:rPr/>
      </w:pPr>
      <w:r>
        <w:rPr>
          <w:rFonts w:ascii="Amiri" w:hAnsi="Amiri" w:eastAsia="Amiri" w:cs="Amiri"/>
          <w:color w:val="111111"/>
          <w:sz w:val="28"/>
          <w:sz w:val="28"/>
          <w:szCs w:val="28"/>
          <w:rtl w:val="true"/>
          <w:lang w:bidi="ar-SA"/>
        </w:rPr>
        <w:t>ماذا نفعل لكي لا نتشبث بالمال والمنصب والمقام وامثالها؟</w:t>
      </w:r>
    </w:p>
    <w:p>
      <w:pPr>
        <w:pStyle w:val="BookText"/>
        <w:rPr/>
      </w:pPr>
      <w:r>
        <w:rPr>
          <w:rFonts w:ascii="IRNazanin" w:hAnsi="IRNazanin" w:eastAsia="IRNazanin"/>
          <w:color w:val="111111"/>
          <w:sz w:val="28"/>
          <w:sz w:val="28"/>
          <w:szCs w:val="28"/>
          <w:rtl w:val="true"/>
          <w:lang w:bidi="fa-IR"/>
        </w:rPr>
        <w:t xml:space="preserve">علينا ان نصمم ونتعلق بالهدف ونتشبث به حتىٰ نتمكن ان نستقيم اكثر في طريق الهدف، ان نتحلىٰ بالشجاعة، ونمتلك الشهامة والقدرة علىٰ التصميم، ونتحلىٰ بنكران الذات وعدم السعي لكسب الشهرة، وحتىٰ في مسألة الجهاد في سبيل اللّه يجب ان نستبعد مسألة الأنانية وحب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يكون هنا في ان يسجل العمل الفلاني باسمي واكراماً لي، وان ينتزع من الانسان حرصه في ان يكون هو في الامام والصدارة، وان يكون هو القائد ويذاع حديثه، ويذیب نفسه في اللّه سبحانه وتعالىٰ؛ ذائباً في الهدف والطريق وفي سبيل اللّه ومجتنباً المسألة الأنا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علىٰ ذلك، لا بد من دراسة سبل الفوز والفلّاح والنجاة في القرآن الكريم بقدرٍ من الأهمية، ومن ثم العثور علىٰ الطرق المؤدّية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الممكن ان تكون القضية واضحة، بأن التقویٰ تعد أمراً جيداً، وان الصلاح ونكران الذات من الأمور المقبولة، وعبادة الهوىٰ والطغيان والأنا من الامور المذمومة ولكن ماذا نفعل كي نوجد التقوىٰ، وكيف يمكن ان لا نقع في أسر وعبودية الطاغوت من حيث نعلم او لا نعلم؟ طاغوت الباطن والطاغوت الخارجي والمجتمع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نفعل لكي نكون مصداقاً للاية الشريفة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فَمَنْ يَكْفُرْ </w:t>
      </w:r>
      <w:bookmarkStart w:id="91" w:name="pg10741_102875"/>
    </w:p>
    <w:p>
      <w:pPr>
        <w:pStyle w:val="BookText"/>
        <w:rPr/>
      </w:pPr>
      <w:bookmarkEnd w:id="91"/>
      <w:r>
        <w:rPr>
          <w:rFonts w:ascii="Amiri" w:hAnsi="Amiri" w:eastAsia="Amiri" w:cs="Amiri"/>
          <w:color w:val="111111"/>
          <w:sz w:val="28"/>
          <w:sz w:val="28"/>
          <w:szCs w:val="28"/>
          <w:rtl w:val="true"/>
          <w:lang w:bidi="ar-SA"/>
        </w:rPr>
        <w:t>بِالطَّاغُوتِ وَ يُؤْمِنْ بِاللَّهِ فقد استَمْسَكَ بِالْعُرْوَةِ الْوُثْقى</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لكي تحدث حالة الكفر بالطاغوت والايمان باللّه؟ لا أن تحدث حالة الايمان بالطاغوت، وتكون النتيجة حلول الظلمات والضلال والحيّرة، تواجه الانسان اینما يوّلي وجهه الصعوبات ويصبح كلّه ياس وتشاؤم وتيه وحيرة هذه هي خلاصة البحث وبدايته ، نأمل ان نكون قادرين من الجلّسة القادمة علىٰ الدخول والخوض في صلب البحث</w:t>
      </w:r>
      <w:r>
        <w:rPr>
          <w:rFonts w:eastAsia="IRNazanin" w:cs="IRNazanin"/>
          <w:color w:val="111111"/>
          <w:sz w:val="28"/>
          <w:szCs w:val="28"/>
          <w:rtl w:val="true"/>
          <w:lang w:bidi="fa-IR"/>
        </w:rPr>
        <w:t>.</w:t>
      </w:r>
    </w:p>
    <w:p>
      <w:pPr>
        <w:pStyle w:val="Heading2"/>
        <w:numPr>
          <w:ilvl w:val="1"/>
          <w:numId w:val="1"/>
        </w:numPr>
        <w:rPr/>
      </w:pPr>
      <w:bookmarkStart w:id="92" w:name="__RefHeading___Toc6571648_1051229030"/>
      <w:bookmarkStart w:id="93" w:name="_Toc31"/>
      <w:bookmarkEnd w:id="92"/>
      <w:r>
        <w:rPr>
          <w:rtl w:val="true"/>
        </w:rPr>
        <w:t>ملاحظة</w:t>
      </w:r>
      <w:bookmarkEnd w:id="93"/>
    </w:p>
    <w:p>
      <w:pPr>
        <w:pStyle w:val="BookText"/>
        <w:rPr/>
      </w:pPr>
      <w:r>
        <w:rPr>
          <w:rFonts w:ascii="Amiri" w:hAnsi="Amiri" w:eastAsia="Amiri" w:cs="Amiri"/>
          <w:color w:val="111111"/>
          <w:sz w:val="28"/>
          <w:sz w:val="28"/>
          <w:szCs w:val="28"/>
          <w:rtl w:val="true"/>
          <w:lang w:bidi="ar-SA"/>
        </w:rPr>
        <w:t>ملاحظة</w:t>
      </w:r>
      <w:r>
        <w:rPr>
          <w:rStyle w:val="FootnoteAnchor"/>
          <w:rtl w:val="true"/>
        </w:rPr>
        <w:footnoteReference w:id="7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أود أن اؤكد علىٰ هذه النقطة، وهي اننا لسنا بصدد البحث في موضوع الروح والجسم، وهل ان للانسان روحا مجردة غير البدن الطبيعي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دار البحث حول الروح والنفخة الالهية، فان ذلك لا يعني باي شكل من الاشكال، بأن حديثنا يدور حول مسألة تجرد الروح، أو حول شيء بمقابل الطبيعة والمادة والجسم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نفس الوقت، فاننا لا نقول بان كل ذلك عبارة عن جسم ومادةوطبيعة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بحثنا عبارة عن بحث فلسفي و بحث خاص بمعرفة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نرید أن نقول بان الانسان كائن ذو ملكات و دوافع الهية وملكوتية، ونريد ان نصل بعد ذلك الى القول بأن الانسان، ومن وجهة نظر فلسفية، لا فسيولوجية، ليس موجوداً مادياً وطبيعياً صرفاً، ولا نرىٰ بان جميع خصال وملكات الانسان منبعثة من الطبيعة والتراب والمادة ، لكي نقول بعد ذلك بارتباط الانسان وملكاته بأي نوع من المسائل الطبيعية والماديّة ، ولو بصورة المسائل الاقتصادية او ادوات </w:t>
      </w:r>
      <w:bookmarkStart w:id="94" w:name="pg10741_102876"/>
    </w:p>
    <w:p>
      <w:pPr>
        <w:pStyle w:val="BookText"/>
        <w:rPr/>
      </w:pPr>
      <w:bookmarkEnd w:id="94"/>
      <w:r>
        <w:rPr>
          <w:rFonts w:ascii="Amiri" w:hAnsi="Amiri" w:eastAsia="Amiri" w:cs="Amiri"/>
          <w:color w:val="111111"/>
          <w:sz w:val="28"/>
          <w:sz w:val="28"/>
          <w:szCs w:val="28"/>
          <w:rtl w:val="true"/>
          <w:lang w:bidi="ar-SA"/>
        </w:rPr>
        <w:t>الانتاج او العلاقة بين الانتاج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ننظر الى الانسان باعتباره كائناً ذا رشحةٍ الهية وغيبية ، فانه وبناءً علىٰ ذلك، يكون كل ما اكتسبه، وكل انواع تحركاته، وبعثه ونشوره، غير نابعة من اعماق الطبيعة، وان كان موجوداً مادياً ونابعاً ومتولداً من الطبيعة، ولكنّه في احدىٰ المراحل اللائقة والسامية تعرض الافاضة الروح الالهية عليه وقبل الرشحة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فاننا لا نرىٰ بأن معنويات الانسان، وافكاره وثقافته واخلاقه الانسانية منبعثة من المادة الصرفة او من المسائل الماديّة الصرفة، بل ان له منبعاً آخر للالهام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بحثنا لا يدور ايضاً حول ما اذا كانت الروح في البداية منفصلة عن البدن، ومن ثم الحقت به ام لا؟ وكذلك فانه لا يدور حول بحث الملا صدرا، وهل ان الروح جسمانية الحدوث وروحانية البقاء ؟ أي هل ان الروح حاصلة من الجسم ؟ أي هل ان اساسها ومصدرها الجسم ويمكنها بعد ذلك من خلال تدرجها وتطورها ان تبقىٰ بمعزلٍ عن البدن ايضاً؟ ولا شأن لنا بالجوانب الفلسفية الخاصة بالبحث</w:t>
      </w:r>
      <w:r>
        <w:rPr>
          <w:rFonts w:eastAsia="Amiri" w:cs="Amiri" w:ascii="Amiri" w:hAnsi="Amiri"/>
          <w:color w:val="111111"/>
          <w:sz w:val="28"/>
          <w:szCs w:val="28"/>
          <w:rtl w:val="true"/>
          <w:lang w:bidi="ar-SA"/>
        </w:rPr>
        <w:t>.</w:t>
      </w:r>
    </w:p>
    <w:p>
      <w:pPr>
        <w:pStyle w:val="Heading2"/>
        <w:numPr>
          <w:ilvl w:val="1"/>
          <w:numId w:val="1"/>
        </w:numPr>
        <w:rPr/>
      </w:pPr>
      <w:bookmarkStart w:id="95" w:name="__RefHeading___Toc6571650_1051229030"/>
      <w:bookmarkStart w:id="96" w:name="_Toc32"/>
      <w:bookmarkEnd w:id="95"/>
      <w:r>
        <w:rPr>
          <w:rtl w:val="true"/>
        </w:rPr>
        <w:t xml:space="preserve">ماهية الانسان </w:t>
      </w:r>
      <w:r>
        <w:rPr>
          <w:rtl w:val="true"/>
        </w:rPr>
        <w:t>:</w:t>
      </w:r>
      <w:bookmarkEnd w:id="9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الانسان يمتلك مجموعة من الاستعدادات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ان الانسان ذو ماهية معينة ، ام انه يفتقر الى ذلك وعليه ان يصوغ الماهية لنفسه؟ وهو نفس البحث الذي تتناوله فلسفة اصالة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ويدور حول ماهية الانسان وهل ان الانسان يولد بدون ماهية ؟ وله وجود فقط، ولكن دون ان يكون له أي لونٍ او خصوصية، ويجب عليه ان يصوغ لنفسه ماهية معينة، ويحدد أبعادها وخصوصياتها؟ </w:t>
      </w:r>
      <w:bookmarkStart w:id="97" w:name="pg10741_102877"/>
    </w:p>
    <w:p>
      <w:pPr>
        <w:pStyle w:val="BookText"/>
        <w:rPr/>
      </w:pPr>
      <w:bookmarkEnd w:id="97"/>
      <w:r>
        <w:rPr>
          <w:rFonts w:ascii="Amiri" w:hAnsi="Amiri" w:eastAsia="Amiri" w:cs="Amiri"/>
          <w:color w:val="111111"/>
          <w:sz w:val="28"/>
          <w:sz w:val="28"/>
          <w:szCs w:val="28"/>
          <w:rtl w:val="true"/>
          <w:lang w:bidi="ar-SA"/>
        </w:rPr>
        <w:t>ومن ناحية أخرىٰ، هل ان الانسان يولد بماهية معينة، بحيث يوضع في خط جبري معين، وعليه ان يواصل السير قسراً في الطريق المحدد له دون اعتراض؟</w:t>
      </w:r>
    </w:p>
    <w:p>
      <w:pPr>
        <w:pStyle w:val="BookText"/>
        <w:rPr/>
      </w:pPr>
      <w:r>
        <w:rPr>
          <w:rFonts w:ascii="IRNazanin" w:hAnsi="IRNazanin" w:eastAsia="IRNazanin"/>
          <w:color w:val="111111"/>
          <w:sz w:val="28"/>
          <w:sz w:val="28"/>
          <w:szCs w:val="28"/>
          <w:rtl w:val="true"/>
          <w:lang w:bidi="fa-IR"/>
        </w:rPr>
        <w:t>ان فلسفة اصالة الوجود تلك تريد ان تصمد وتقاوم امام الفلسفة الجبرية الاصالة الماهية، لانها تريد ان تحرر الانسان من الجبر وتمنحه الشخصية والحرية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تقول، بأن الانسان وبخلاف سائر الموجودات التي لها ماهية، لا يمتلك الماهية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ان الحيوانات عندما تدخل الى عالم الوجود، فانها توضع في المسير المعين لها و تقع تحت تأثير مجموعة الغرائز المودعة فيها وليس بمقدورها التخلف عن ذلك المسير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أصبح معلوماً بانها كيف ستكون والی این يجب ان تذهب</w:t>
      </w:r>
      <w:r>
        <w:rPr>
          <w:rFonts w:eastAsia="IRNazanin" w:cs="IRNazanin"/>
          <w:color w:val="111111"/>
          <w:sz w:val="28"/>
          <w:szCs w:val="28"/>
          <w:rtl w:val="true"/>
          <w:lang w:bidi="fa-IR"/>
        </w:rPr>
        <w:t>.</w:t>
      </w:r>
    </w:p>
    <w:p>
      <w:pPr>
        <w:pStyle w:val="Heading2"/>
        <w:numPr>
          <w:ilvl w:val="1"/>
          <w:numId w:val="1"/>
        </w:numPr>
        <w:rPr/>
      </w:pPr>
      <w:bookmarkStart w:id="98" w:name="__RefHeading___Toc6571652_1051229030"/>
      <w:bookmarkStart w:id="99" w:name="_Toc33"/>
      <w:bookmarkEnd w:id="98"/>
      <w:r>
        <w:rPr>
          <w:rtl w:val="true"/>
        </w:rPr>
        <w:t xml:space="preserve">وجهة نظر الاسلام في هذا المجال </w:t>
      </w:r>
      <w:r>
        <w:rPr>
          <w:rtl w:val="true"/>
        </w:rPr>
        <w:t>:</w:t>
      </w:r>
      <w:bookmarkEnd w:id="9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اننا نقول بأن الماهية لو كانت بمعنىٰ الارضية والاستعداد فانها موجودة في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 الانسان عندما يدخل الى هذا العالم فانه يمتلك مجموعة من الاستعدادات والمؤهّلات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فالتربة التي تمتلك خصائص معينة ، لها الاستعداد علىٰ تربية نوع معين من النباتات، والظروف المناخية والشرائط الطبيعية الخاصّة، تمتلك الاستعداد والقابلية علىٰ تربية ونمو نوع معين من الأزهار والنباتات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يجب زراعة هذا المحصول وتربيته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بالنسبة للانسان فانه يمتلك الماهية بمعنىٰ الاستعداد والارضية؛ انه يريد ان يتعلم، ويريد ان ينتفع، يسعىٰ لكسب الجاه و جلب 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الخصال والطباع موجودة فيه، ولكنها ليست بتلك الصورة القيّمة والتي نراها ونعتقد بها، ويجب عليه ان </w:t>
      </w:r>
      <w:bookmarkStart w:id="100" w:name="pg10741_102878"/>
    </w:p>
    <w:p>
      <w:pPr>
        <w:pStyle w:val="BookText"/>
        <w:rPr/>
      </w:pPr>
      <w:bookmarkEnd w:id="100"/>
      <w:r>
        <w:rPr>
          <w:rFonts w:ascii="Amiri" w:hAnsi="Amiri" w:eastAsia="Amiri" w:cs="Amiri"/>
          <w:color w:val="111111"/>
          <w:sz w:val="28"/>
          <w:sz w:val="28"/>
          <w:szCs w:val="28"/>
          <w:rtl w:val="true"/>
          <w:lang w:bidi="ar-SA"/>
        </w:rPr>
        <w:t>يصنعها هو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تلك الماهية والطبيعة بين اسفل السافلين واعلىٰ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ادنىٰ مقام بحيث ان الانسان عندما يراهُ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كُنْتُ تُراباً</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وهو ادنىٰ من مقام الحيوانات، والى ان يصل الى اعلىٰ المقامات وذروة العروج ويصبح انساناً متكاملاً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المقام يجب ان ببنيه ويصوغه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نعمة اللّه ولطفه ورحمته تتمثل في اعطائه ومنحه الاستعدادات المختلفة، وايضاً بالذخيرتين العظيمتين، أي قدرة التشخيص وقدرة الاختيار والانتخاب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خضم هذه العوامل المختلفة، فان حب الجاه والمقام يستحوذان عليه أحياناً ويذلانه ويستعيدانه بدرجةٍ كبيراً، بحيث يضحي بمقامه وقيمته الوجودية قرباناً علىٰ مذبح الصنم، ويضع حيثيته في مهب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وأحياناً أخرىٰ فان نفس هذا الانسان يفكر تفكيراً متعالياً وسامياً، بحيث انه يضحي بمقامه، وامواله، واكثر من ذلك كله بنفسه في سبيل اللّه وفي سبيل الهدف، ولذا فانه ينال الفوز والفلّاح والنجاة والعظمة </w:t>
      </w:r>
      <w:r>
        <w:rPr>
          <w:rFonts w:eastAsia="Amiri" w:cs="Amiri" w:ascii="Amiri" w:hAnsi="Amiri"/>
          <w:color w:val="111111"/>
          <w:sz w:val="28"/>
          <w:szCs w:val="28"/>
          <w:rtl w:val="true"/>
          <w:lang w:bidi="ar-SA"/>
        </w:rPr>
        <w:t>.</w:t>
      </w:r>
    </w:p>
    <w:p>
      <w:pPr>
        <w:pStyle w:val="Heading2"/>
        <w:numPr>
          <w:ilvl w:val="1"/>
          <w:numId w:val="1"/>
        </w:numPr>
        <w:rPr/>
      </w:pPr>
      <w:bookmarkStart w:id="101" w:name="__RefHeading___Toc6571654_1051229030"/>
      <w:bookmarkStart w:id="102" w:name="_Toc34"/>
      <w:bookmarkEnd w:id="101"/>
      <w:r>
        <w:rPr>
          <w:rtl w:val="true"/>
        </w:rPr>
        <w:t>يقول اللّه جل وعلا في القرآن الكريم</w:t>
      </w:r>
      <w:r>
        <w:rPr>
          <w:rtl w:val="true"/>
        </w:rPr>
        <w:t>:</w:t>
      </w:r>
      <w:bookmarkEnd w:id="10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هَلْ أَدُلُّكُمْ عَلى تِجارَةٍ تُنْجيكُمْ مِنْ عَذابٍ أَليم تُؤْمِنُونَ بِاللَّهِ وَ رَسُولِهِ وَ تُجاهِدُونَ في سَبيلِ اللَّهِ بِأَمْوالِكُمْ وَ أَنْفُسِكُمْ ذلِكُمْ خَيْرٌ لَكُمْ إِنْ كُنْتُمْ تَعْلَمُون يَغْفِرْ لَكُمْ ذُنُوبَكُمْ وَ يُدْخِلْكُمْ جَنَّاتٍ تَجْري مِنْ تَحْتِهَا الْأَنْهارُ وَ مَساكِنَ طَيِّبَةً في جَنَّاتِ عَدْنٍ ذلِكَ الْفَوْزُ الْعَظيمُ</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ان مقدار ما تمتاز به هذه الآية الشريفة من الغنيٰ يتمثل بذكر افضل الاشياء في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وردت فيها عبارات الخير ، وغفران الذنوب ، أي ازالة آثار كل انواع النقص والعيوب والاعوجاج والمنزلقات ، واكتساب الطهارة والتخلية والتزكية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ذكرت مسألة الجنات والانهار، والمساكن الطيبة في 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ويوجد ايضاً الى جانب ذلك كله الفوز العظيم والنصر والفتح والبشارة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 شيء يحصل كل ذلك؟ بعد الايمان باللّه ورسوله وجهادٍ في سبيل اللّه بالاموال والانفس، وبذل الجهد في سبيل هذا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انه يجب علىٰ الفرد ان يعثر علىٰ مسألة الايمان بالهدف في ظل التشخيص الحسن، وان يختار الجهاد في ظل حسن انتخاب الهدف عليه ان يستفيد من هاتين الذخيرتين العظيميتن المودعتين فيه أي قدرة التشخيص وقدرة الانتخاب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ویكتشف هدفه السامي، وينتخب طريقه، الذي يعني جهده وسعيه الذي يبذله من اجل استقرار هدفه، وينال بعد ذلك الفلاح والاشياء الأخرىٰ</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وبناءً علىٰ ذلك، لو كان المقصود من الماهية، بان الانسان خُلق منذ البداية، ووضع جبراً في طريق معين ومحدد له، دون ان تكون له ادنىٰ ارادةٍ او اختیار، فاننا نرفض مثل هذه الطبيعة والماهية للانسان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فُسِّرَ القضاء والقدر علىٰ اساس ان تُحقَّرَ امةٌ من الأمم، وان تمجد امةٌ أخرىٰ، بدون وجود أي سبب او مبرر، وبدون أي ارادةٍ واختيار منهم، فان اللّه سبحانه وتعالىٰ لم يخلق مثل هذه الحتمية 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اخریٰ لو أردنا ان نقول بأن الانسان ليس بشيء وعبارة عن موجود فارغ المحتوىٰ، ويخلو باطنه من أي رسالةٍ أو صرخة، أو الهام، أو لا يوجد في محيطه الخارجي أي أثرٍ للّهداية والنور والافاضة النورانية،فان وجهة النظر هذه ايضاً ليست 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خلق الانسان وهو يمتلك بداخله الملكات والدوافع المتعددة، وتوجد حوله وفي محيطه الخارجي </w:t>
      </w:r>
      <w:bookmarkStart w:id="103" w:name="pg10741_102880"/>
    </w:p>
    <w:p>
      <w:pPr>
        <w:pStyle w:val="BookText"/>
        <w:rPr/>
      </w:pPr>
      <w:bookmarkEnd w:id="103"/>
      <w:r>
        <w:rPr>
          <w:rFonts w:ascii="Amiri" w:hAnsi="Amiri" w:eastAsia="Amiri" w:cs="Amiri"/>
          <w:color w:val="111111"/>
          <w:sz w:val="28"/>
          <w:sz w:val="28"/>
          <w:szCs w:val="28"/>
          <w:rtl w:val="true"/>
          <w:lang w:bidi="ar-SA"/>
        </w:rPr>
        <w:t>عوامل الاثارة والجذب والانوار، والظلمات والشياطين، والطواغيت والكثير من منابع و مصادر الالهام؛ الالهام الصادر أحياناً عن الشياطين، وأحياناً أخرىٰ عن اللّه والانبياء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فقد وصلنا الى هذه النقطة، وهي ان الانسان ليس</w:t>
      </w:r>
    </w:p>
    <w:p>
      <w:pPr>
        <w:pStyle w:val="BookText"/>
        <w:rPr/>
      </w:pPr>
      <w:r>
        <w:rPr>
          <w:rFonts w:ascii="Amiri" w:hAnsi="Amiri" w:eastAsia="Amiri" w:cs="Amiri"/>
          <w:color w:val="111111"/>
          <w:sz w:val="28"/>
          <w:sz w:val="28"/>
          <w:szCs w:val="28"/>
          <w:rtl w:val="true"/>
          <w:lang w:bidi="ar-SA"/>
        </w:rPr>
        <w:t>كائناً طليقة او خاويا وفارغة وبلا مضمون أو اساس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ذو مضمون</w:t>
      </w:r>
    </w:p>
    <w:p>
      <w:pPr>
        <w:pStyle w:val="BookText"/>
        <w:rPr/>
      </w:pPr>
      <w:r>
        <w:rPr>
          <w:rFonts w:ascii="Amiri" w:hAnsi="Amiri" w:eastAsia="Amiri" w:cs="Amiri"/>
          <w:color w:val="111111"/>
          <w:sz w:val="28"/>
          <w:sz w:val="28"/>
          <w:szCs w:val="28"/>
          <w:rtl w:val="true"/>
          <w:lang w:bidi="ar-SA"/>
        </w:rPr>
        <w:t>داخلي وخارجي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وتتجاذبه المؤثرات الخارجية والاستجابات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صرخات الخير والشر، وصرخات السعادة والشقاء، وصرخات</w:t>
      </w:r>
    </w:p>
    <w:p>
      <w:pPr>
        <w:pStyle w:val="BookText"/>
        <w:rPr/>
      </w:pPr>
      <w:r>
        <w:rPr>
          <w:rFonts w:ascii="Amiri" w:hAnsi="Amiri" w:eastAsia="Amiri" w:cs="Amiri"/>
          <w:color w:val="111111"/>
          <w:sz w:val="28"/>
          <w:sz w:val="28"/>
          <w:szCs w:val="28"/>
          <w:rtl w:val="true"/>
          <w:lang w:bidi="ar-SA"/>
        </w:rPr>
        <w:t>الهداية والضلال</w:t>
      </w:r>
      <w:r>
        <w:rPr>
          <w:rFonts w:eastAsia="Amiri" w:cs="Amiri" w:ascii="Amiri" w:hAnsi="Amiri"/>
          <w:color w:val="111111"/>
          <w:sz w:val="28"/>
          <w:szCs w:val="28"/>
          <w:rtl w:val="true"/>
          <w:lang w:bidi="ar-SA"/>
        </w:rPr>
        <w:t>.</w:t>
      </w:r>
    </w:p>
    <w:p>
      <w:pPr>
        <w:pStyle w:val="Heading2"/>
        <w:numPr>
          <w:ilvl w:val="1"/>
          <w:numId w:val="1"/>
        </w:numPr>
        <w:rPr/>
      </w:pPr>
      <w:bookmarkStart w:id="104" w:name="__RefHeading___Toc6571656_1051229030"/>
      <w:bookmarkStart w:id="105" w:name="_Toc35"/>
      <w:bookmarkEnd w:id="104"/>
      <w:r>
        <w:rPr>
          <w:rtl w:val="true"/>
        </w:rPr>
        <w:t>حرية الانسان في اطار السنن</w:t>
      </w:r>
      <w:r>
        <w:rPr>
          <w:rtl w:val="true"/>
        </w:rPr>
        <w:t>:</w:t>
      </w:r>
      <w:bookmarkEnd w:id="105"/>
    </w:p>
    <w:p>
      <w:pPr>
        <w:pStyle w:val="BookText"/>
        <w:rPr/>
      </w:pPr>
      <w:r>
        <w:rPr>
          <w:rFonts w:ascii="Amiri" w:hAnsi="Amiri" w:eastAsia="Amiri" w:cs="Amiri"/>
          <w:color w:val="111111"/>
          <w:sz w:val="28"/>
          <w:sz w:val="28"/>
          <w:szCs w:val="28"/>
          <w:rtl w:val="true"/>
          <w:lang w:bidi="ar-SA"/>
        </w:rPr>
        <w:t xml:space="preserve">المطلب الآخر الذي أود ان أبيّنهُ هو ان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اطار السنن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كائن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المقصود باطار السنن؟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اننا نعتقد من وجهة النظر الإسلامية، بأن العالم مليءٌ بالنظم والقوانين والسنن، والمجتمع كذلك مليءٌ بالسنن والقوانين والنظم الاجتماعية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والانسان كذلك يمتلك في داخله سلسلة من القوانين والسنن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والانسان كائن حر ويمتلك قدرة الاختيار والانتخاب، ولكن ضمن هذه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المجموعة من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الممكن أحياناً ان يعتبر الانسان عبداً واسيراً للسنن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قيدوه وساقوه بواسطة سلسلةٍ من القوانين والضوابط؛ كما هو الحال بالنسبة للنبات الذي يتوجب عليه ان ينمو تحت ظروف خاصة؛ ويواصل نموه شاء أم ابيٰ، وعلم ام لم يعلم؛ فقد وضعوا وحدّدوا له طريقاً معيناً وعليه ان يسير في هذه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ووضعوا كذلك للمجتمع مجموعة من السنن، بحيث ان هذه التحولات الاجتماعية، وهذه المراحل والمراتب الاجتماعية تتحقق بشكل </w:t>
      </w:r>
    </w:p>
    <w:p>
      <w:pPr>
        <w:pStyle w:val="BookText"/>
        <w:rPr/>
      </w:pPr>
      <w:r>
        <w:rPr>
          <w:rFonts w:ascii="Amiri" w:hAnsi="Amiri" w:eastAsia="Amiri" w:cs="Amiri"/>
          <w:color w:val="111111"/>
          <w:sz w:val="28"/>
          <w:sz w:val="28"/>
          <w:szCs w:val="28"/>
          <w:rtl w:val="true"/>
          <w:lang w:bidi="ar-SA"/>
        </w:rPr>
        <w:t xml:space="preserve">تلقائي شئنا أم أبينا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والتأريخ كذلك تابع للسنن المسيِّرة له، وهي ليست تحت سيطرتنا بطبيعة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أحياناً بمقابل ما تقدم ذكره، بأنه لاتوجد بالاساس أي سنّةٍ او قانون أو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كلا، فان هذين الرأيين ليسا علىٰ صواب و محكومان بالخطأ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نقول بأن الانسان يمتلك الحرية وقدرة الانتخاب، ولكن في نفس الوقت، فان العالم ملجيء بالنظم والسنن والقوانين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يطرح هذا السؤال، وهو لو ان الانسان كان قادراً علىٰ الانتخاب، فما هو دور السنن اذن، ولو كانت السن موجوداً، فما معنیٰ قدرة الانسان علىٰ الاختيار والانتخاب ؟ طبعاً، لا نريد الخوض في بحث القضاء والقدر والجبر والاختيار؛ ولكي نشير فقط الى الحدود التي توجد فيها</w:t>
      </w:r>
    </w:p>
    <w:p>
      <w:pPr>
        <w:pStyle w:val="BookText"/>
        <w:rPr/>
      </w:pPr>
      <w:r>
        <w:rPr>
          <w:rFonts w:ascii="Amiri" w:hAnsi="Amiri" w:eastAsia="Amiri" w:cs="Amiri"/>
          <w:color w:val="111111"/>
          <w:sz w:val="28"/>
          <w:sz w:val="28"/>
          <w:szCs w:val="28"/>
          <w:rtl w:val="true"/>
          <w:lang w:bidi="ar-SA"/>
        </w:rPr>
        <w:t>ارضية ومنطلق لبحث موضوع بناء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الانسان موجود ضمن دائرة مجموعة النظم والسنن التي تحكم هذا العالم، ولكن بلورة هذه السنن واحيائها، ومعرفة هذه السنن وكيفية الاستفادة منها، وتسريع الحركة أو إبطائها من خلال الاستفادة من هذه السنن، هي في متناول اختيارنا وانتخابنا وارادتنا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ونكرر استخدام التربة كمثال بهذا الخصوص</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للتراب خاصيّة معينة، وهي انه يعمل علىٰ تربية وانماء نوعٍ خاص من النباتات دون غيره، أما لو قمت انا الانسان الحر، بتطعيم نباتٍ علىٰ نبات آخر، وهيأت الظروف الطبيعية بالشكل الذي اتمكن فيه من جني المحصول مرتين في السنة ومن تربةٍ واحدة، فقد عملت علىٰ الاستفادة من نفس السنن الطبيعية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أقُم انا الانسان الحر بخلق السنن ، بل انني محكوم بهذه السنن ایضاً؛ ولكننا أحياناً نترك الارض لينمو فيها أي نبات بدون تدخلٍ من قبلنا، او ندع شجرة ما علىٰ حالها، تنمو وتعطي الثمار حسب قابليتها الطبيعية، وفجأةً اتدخل انا </w:t>
      </w:r>
      <w:bookmarkStart w:id="106" w:name="pg10741_102882"/>
    </w:p>
    <w:p>
      <w:pPr>
        <w:pStyle w:val="BookText"/>
        <w:rPr/>
      </w:pPr>
      <w:bookmarkEnd w:id="106"/>
      <w:r>
        <w:rPr>
          <w:rFonts w:ascii="Amiri" w:hAnsi="Amiri" w:eastAsia="Amiri" w:cs="Amiri"/>
          <w:color w:val="111111"/>
          <w:sz w:val="28"/>
          <w:sz w:val="28"/>
          <w:szCs w:val="28"/>
          <w:rtl w:val="true"/>
          <w:lang w:bidi="ar-SA"/>
        </w:rPr>
        <w:t>الانسان الحر ايضاً، في حركة السنن الطبيعية ؛ فأقوم بتقليم وقطع الاغصان الزائدة، واُكافح الآفات والأمراض النباتية بواسطة المواد السامة، واستخدم الاسمدة، واقوم باجراء أعمال المراقبة والمتابعة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الاعمال هي ايضاً من السنن والقوانين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استخدمت السموم الكيمياوية فقد استخدمت سنةً الهية جديدة في العمل، اذن، استطيع انا الانسان الحر، ان استفيد من السنن المختلفة الموجودة في الطبيعة</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6571658_1051229030"/>
      <w:bookmarkStart w:id="108" w:name="_Toc36"/>
      <w:bookmarkEnd w:id="107"/>
      <w:r>
        <w:rPr>
          <w:rtl w:val="true"/>
        </w:rPr>
        <w:t>دور السنن في المجتمع</w:t>
      </w:r>
      <w:r>
        <w:rPr>
          <w:rtl w:val="true"/>
        </w:rPr>
        <w:t>:</w:t>
      </w:r>
      <w:bookmarkEnd w:id="108"/>
    </w:p>
    <w:p>
      <w:pPr>
        <w:pStyle w:val="BookText"/>
        <w:rPr/>
      </w:pPr>
      <w:r>
        <w:rPr>
          <w:rFonts w:ascii="IRNazanin" w:hAnsi="IRNazanin" w:eastAsia="IRNazanin"/>
          <w:color w:val="111111"/>
          <w:sz w:val="28"/>
          <w:sz w:val="28"/>
          <w:szCs w:val="28"/>
          <w:rtl w:val="true"/>
          <w:lang w:bidi="fa-IR"/>
        </w:rPr>
        <w:t>وبهذا الشكل، فان المجتمع ايضاً خاضع لمجموعة من السنن، كما ان عزة او ذلّة مجتمع ما؛ قوته أو ضعفه؛ تطوره او ركوده خاضع لمجموعةٍ من القوانين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سبيل المثال، فان القرآن الكريم يقول بأن التقوىٰ باعتبارها احدیٰ السنن، سببٌ في النصر؛ والصلاح سبب للوراثة، والايمان والعمل الصالح يبعثان علىٰ الفوز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ويعد هذا سنّة وقانوناً قطعياً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فأقوم بدوري في التعرف علىٰ هذا القانون وتطبيقه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اني أقوم بايجاد التقوىٰ في نفسي وفي مجتمعي، لكي</w:t>
      </w:r>
    </w:p>
    <w:p>
      <w:pPr>
        <w:pStyle w:val="BookText"/>
        <w:rPr/>
      </w:pPr>
      <w:r>
        <w:rPr>
          <w:rFonts w:ascii="Amiri" w:hAnsi="Amiri" w:eastAsia="Amiri" w:cs="Amiri"/>
          <w:color w:val="111111"/>
          <w:sz w:val="28"/>
          <w:sz w:val="28"/>
          <w:szCs w:val="28"/>
          <w:rtl w:val="true"/>
          <w:lang w:bidi="ar-SA"/>
        </w:rPr>
        <w:t>تحقق العاقبة الحسنة بعد ذلك، وأوجداًلصلاح في نفسي ومجتمعي، لكي تتحقق الوراثة والفلاح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معرفة السنن ومعرفة كيفية الاستفادة منها، تعُد مسألة اساسية جداً للانسان الحر الذي يمتلك قدرة الانتخاب</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ولذلك لو طرح السؤال التالي، هل ان التاريخ خاضعاً للجبر ام لا،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كونه خاضعاً للجبر ، فبمعنىٰ ان التاريخ له سنةٌ وقانون، السنن التي لا تحویل ولا تبديل لها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لِسُنَّتِ اللَّهِ تَبْديلاً وَ لَنْ تَجِدَ لِسُنَّتِ اللَّهِ تَحْويلاً</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وكونه غير خاضعٍ للجبر، بمعنىٰ ان للانسان دورٌ في تغيير مسار التاريخ وتحويل هذه السنن، وتسريعها او ابطائها، او في ايجاد الموانع والعقبات أمامها، ويستطيع التدخل في كيفية الاستفادة من تلك السنن والقوانين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ذلك، فالانسان كائن حر، ولكن هذه الحرية تحققت ضمن اطار القوانين والسنن الالهية، ولذا فان ابداء المقاومة والمجابهة امام هذه السنن يساوي الهزيمة والانكسار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وانكار السنن والقوانين الالهية ونفيها مساوٍ للانحطاط والضعف والانكسار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الاستكبار، والتجبّر، والتكبّر، والاستعلاء التي نلاحظها كثيراً في المصطلحات الاسلامية، هي بمعنىٰ انكار القوانين والسنن الالهية، وعدم اعتبار الحق والقوانين الالهية ؛ اي ان التصور القائل، بان الانسان قادرٌ علىٰ ان يتجاوز الحقائق تحت اقدامه وينكرها، وانه قادرٌ علىٰ ان يظهر مخالفته للحق، انما هو تصورٌ باطل ومحكوم بالهزيمة والانكسار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10741_102885"/>
      <w:bookmarkStart w:id="110" w:name="pg10741_102885"/>
      <w:bookmarkEnd w:id="110"/>
    </w:p>
    <w:p>
      <w:pPr>
        <w:pStyle w:val="Heading2"/>
        <w:numPr>
          <w:ilvl w:val="1"/>
          <w:numId w:val="1"/>
        </w:numPr>
        <w:rPr/>
      </w:pPr>
      <w:bookmarkStart w:id="111" w:name="pg10741_102885"/>
      <w:bookmarkStart w:id="112" w:name="__RefHeading___Toc6571660_1051229030"/>
      <w:bookmarkStart w:id="113" w:name="_Toc37"/>
      <w:bookmarkEnd w:id="111"/>
      <w:bookmarkEnd w:id="112"/>
      <w:r>
        <w:rPr>
          <w:rtl w:val="true"/>
        </w:rPr>
        <w:t>اتباع الهوىٰ وبناء الذات</w:t>
      </w:r>
      <w:bookmarkEnd w:id="113"/>
    </w:p>
    <w:p>
      <w:pPr>
        <w:pStyle w:val="BookText"/>
        <w:rPr/>
      </w:pPr>
      <w:r>
        <w:rPr>
          <w:rFonts w:ascii="Amiri" w:hAnsi="Amiri" w:eastAsia="Amiri" w:cs="Amiri"/>
          <w:color w:val="111111"/>
          <w:sz w:val="28"/>
          <w:sz w:val="28"/>
          <w:szCs w:val="28"/>
          <w:rtl w:val="true"/>
          <w:lang w:bidi="ar-SA"/>
        </w:rPr>
        <w:t>اتباع الهوىٰ وعبادة الذات أساس جميع 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خافَ مَقامَ رَبِّهِ وَ نَهَى النَّفْسَ عَنِ الْهَوى فَإِنَّ الْجَنَّةَ هِيَ الْمَأْوى</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وصلنا في بحثنا السابق الى هذه النقطةٍ، ماذا نفعل لكي تصاغ فعلاً وننمو ونندفع الى الإمام ؟ ماذا نفعل لكي نكون بمنزلة انسان الاسلام فعلاً؟ ان هذه المناقشات، إذا كانت لها جوانب فنيّة واحياناً علميّة ، فانها مقدمة للجوانب العملية والتنفيذية لتلك المواضيع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الملاحظة الأولىٰ التي يجب دراستها والتأكيد عليها، باعتبارها اساس مسألة بناء الذات، فهي موضوع عبادة الهوىٰ وعبادة النفس</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في بعض الروايات ان الذنوب صنِّفت الى سبعين نوعاً، ثم يختصرونها الى سبعة، ومن ثم يختصرونها مرة اُخرىٰ الى ذنب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اساس جميع الذنوب هي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النفس وعبادة الهوىٰ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بمعنىٰ ان يصبح رأي الانسان؛ مقامه؛ موقعهُ؛ مصالحه ومطامعه صنمه الذي يعبده، ومن ثم يضحي بكل شيء قرباناً علىٰ مذبح هذا الصنم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يريد أن يقضي ويحكم، فانه يأخذ بنظر الاعتبار مصالحه الشخصية أولاً ، ويصدر حكمه علىٰ اساس تلك المصالح ويتفق مع كل فكرةً او سبيل أو منفعة أخریٰ تلتقي مع رأيه ومنافعه الشخصية، ويقبلها لو كانت متناغمة ومنسجمة مع منافعه ومطامعه</w:t>
      </w:r>
      <w:r>
        <w:rPr>
          <w:rFonts w:eastAsia="IRNazanin" w:cs="IRNazanin"/>
          <w:color w:val="111111"/>
          <w:sz w:val="28"/>
          <w:szCs w:val="28"/>
          <w:rtl w:val="true"/>
          <w:lang w:bidi="fa-IR"/>
        </w:rPr>
        <w:t xml:space="preserve">. </w:t>
      </w:r>
      <w:bookmarkStart w:id="114" w:name="pg10741_102886"/>
    </w:p>
    <w:p>
      <w:pPr>
        <w:pStyle w:val="Heading2"/>
        <w:numPr>
          <w:ilvl w:val="1"/>
          <w:numId w:val="1"/>
        </w:numPr>
        <w:rPr/>
      </w:pPr>
      <w:bookmarkStart w:id="115" w:name="__RefHeading___Toc6571662_1051229030"/>
      <w:bookmarkStart w:id="116" w:name="_Toc38"/>
      <w:bookmarkEnd w:id="114"/>
      <w:bookmarkEnd w:id="115"/>
      <w:r>
        <w:rPr>
          <w:rtl w:val="true"/>
        </w:rPr>
        <w:t>جهاد النفس</w:t>
      </w:r>
      <w:r>
        <w:rPr>
          <w:rtl w:val="true"/>
        </w:rPr>
        <w:t>:</w:t>
      </w:r>
      <w:bookmarkEnd w:id="11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يطرح القرآن الكريم مجموعة من المسائل في هذا المجال، ومنها مسألة جهاد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يثير العجب، عندما نبحث عن الروايات الاخلاقية المتعلقة بمسألة جهاد النفس، نتصور وطبقاً لتصورنا الذهني المسبق بانه يجب علينا ابتداءً، ان نعثر عليها في المواضيع الاخلاقية، التي تطرح عادةً في زاويةٍ قليلة الأهمية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وجدنا بأن الأبحاث الروائية الاخلاقية مذكورة في بعض الكتب في بحث موضوع الجهاد، ومن جملة هذه الكتب؛ وسائل الشيعة والكافي وفروع الكافي؛ أي انهم ذكروا مسألة جهاد النفس ضمن بحث موضوع الجهاد ومواجهة الأعداء واحكامه واقسامه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وتوجد في كتاب الجهاد روایات تتعلق بموضوع الصدق؛ وبخصوص موضوع الأمانة؛ والاستقامة، ومحاربة الانانیة والنفعية، واجتناب الظن واختيار السبيل عن طريق الظن والاحتماًل، حيث يستفاد من هذه الروايات بانه لا بد من اعداد النفس وتهيئتها نحو هذا النزال الكبير وقد يكون الاعتقاد السائد في الماضي بأن قوة السواعد والمهارة في استخدام الأسلحة، تعد شرطاً لازماً لأي حرب او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الاسلام فانه يعد مسألة بناء الذات، أي تحريرها وتربيتها علىٰ الاستقامة والصلاح، وجعلها ذات شهامة وارادة وطهارة، وتربيتها علىٰ الايثار ونكران الذات، یعُدّها من الأدوات والوسائل الهامّة، لايجاد حالةٍ من الجهاد الاجتماعي الواسع، والشامل، ولذلك فانه يرىٰ ضرورة وجود الملازمة في تعلم المسائل المتعلقة بالامر بالمعروف والنهي عن المنكر، والمسائل المتعلقة بالجهاد، الىٰ جانب تعلم مسائل بناء الذات والمسائل الاخلاقية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وهناك رواية معروفة عن الرسول الاكرم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بعد عودته من احدىٰ المعارك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بالجهاد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المجاهدون العائدون من ميدان القتال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الجهاد الاكبر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 فان محاربة النفس، وبناؤها وصقلها يعدً مصدراً للكثير من الطاقات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بناء الذات، ففي ذلك الكثير من مصادر و منابع الطاقات والتجهيزات ومنطلقات الفتح والنصر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وتوجد الكثير من الآیات والروايات المتعددة التي توضح لنا هذه المسألة بشكل جلی، وهي أنّ حصول الفتح والنصر في ميدان القتال يتم علىٰ يد الانسان الذي يتصف بالأمانة والوفاء بالعهد والصدق، الانسان الذي يجاهد نفسه؛ ونصيب المصلي المنفق الذي يتنازل عن ماله ويقوم بالاعمال الصالحة مقام الفلاح؛ ويكون الفوز والفلاح من نصيب الحاج ذو الصفات الفاضلة والمحب للصلاح والخير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فان التعبيرات القرآنية تثير العجب حيث يقول سبحانه وتعالىٰ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الْعاقِبَةُ لِلْمُتَّقين</w:t>
      </w:r>
      <w:r>
        <w:rPr>
          <w:rFonts w:eastAsia="IRNazanin" w:cs="IRNazanin"/>
          <w:color w:val="111111"/>
          <w:sz w:val="28"/>
          <w:szCs w:val="28"/>
          <w:rtl w:val="true"/>
          <w:lang w:bidi="fa-IR"/>
        </w:rPr>
        <w:t>}</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بان العاقبة لمن يمتلك وكذا في الذخيرة الحربية والمعسكرات القتالية؛ بل انه يقول بان العاقبة والنصر النهائي تتحقق في ظل 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العباد الصالحين هم الذين سيرثون الارض، لانه بعد الصلاح تتحقق الوراثة، وبعد التقوىٰ يتحقق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يكمن الأساس والمصدر</w:t>
      </w:r>
      <w:r>
        <w:rPr>
          <w:rFonts w:eastAsia="Amiri" w:cs="Amiri" w:ascii="Amiri" w:hAnsi="Amiri"/>
          <w:color w:val="111111"/>
          <w:sz w:val="28"/>
          <w:szCs w:val="28"/>
          <w:rtl w:val="true"/>
          <w:lang w:bidi="ar-SA"/>
        </w:rPr>
        <w:t xml:space="preserve">. </w:t>
      </w:r>
      <w:bookmarkStart w:id="117" w:name="pg10741_102888"/>
    </w:p>
    <w:p>
      <w:pPr>
        <w:pStyle w:val="Heading2"/>
        <w:numPr>
          <w:ilvl w:val="1"/>
          <w:numId w:val="1"/>
        </w:numPr>
        <w:rPr/>
      </w:pPr>
      <w:bookmarkStart w:id="118" w:name="__RefHeading___Toc6571664_1051229030"/>
      <w:bookmarkStart w:id="119" w:name="_Toc39"/>
      <w:bookmarkEnd w:id="117"/>
      <w:bookmarkEnd w:id="118"/>
      <w:r>
        <w:rPr>
          <w:rtl w:val="true"/>
        </w:rPr>
        <w:t>حقيقة كبح جماح النفس</w:t>
      </w:r>
      <w:r>
        <w:rPr>
          <w:rtl w:val="true"/>
        </w:rPr>
        <w:t>:</w:t>
      </w:r>
      <w:bookmarkEnd w:id="119"/>
    </w:p>
    <w:p>
      <w:pPr>
        <w:pStyle w:val="BookText"/>
        <w:rPr/>
      </w:pPr>
      <w:r>
        <w:rPr>
          <w:rFonts w:ascii="Amiri" w:hAnsi="Amiri" w:eastAsia="Amiri" w:cs="Amiri"/>
          <w:color w:val="111111"/>
          <w:sz w:val="28"/>
          <w:sz w:val="28"/>
          <w:szCs w:val="28"/>
          <w:rtl w:val="true"/>
          <w:lang w:bidi="ar-SA"/>
        </w:rPr>
        <w:t>بسبب الاستنتاج الخاطئ الذي قام به البعض للاخلاقيات الاسلامية، من الممكن أن يطرح هنا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سحق وكبح جماح الذات والنفس؟ أن بعض المستشرقين يُشكلون ويحتجون علىٰ هذه المسألة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يتم التأكيد دائماً في الاسلام علىٰ هذه المسألة، وهي تحطيم النفس، قتل النفس، وتحطيم الهوىٰ؟ فمعنىٰ ذلك اني اسحقٌ ذاتي واحقِّرها؛ وبناءّ علىٰ ذلك، فاني لم اعمل علىٰ جعل هذا الانسان واثقاً من نفسه وناضجاً ومتطوراً، بل اوجدت انساناً محطّماً ومنكسراً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حقاً أن المقصود من عملية قتل أو كبح جماح النفس ومخالفة ومحاربة الهوىٰ في الاسلام، المقصود منها تحقير الانسان، أم ان المقصود هو مسألة أخرىٰ؟</w:t>
      </w:r>
    </w:p>
    <w:p>
      <w:pPr>
        <w:pStyle w:val="BookText"/>
        <w:rPr/>
      </w:pPr>
      <w:r>
        <w:rPr>
          <w:rFonts w:ascii="Amiri" w:hAnsi="Amiri" w:eastAsia="Amiri" w:cs="Amiri"/>
          <w:color w:val="111111"/>
          <w:sz w:val="28"/>
          <w:sz w:val="28"/>
          <w:szCs w:val="28"/>
          <w:rtl w:val="true"/>
          <w:lang w:bidi="ar-SA"/>
        </w:rPr>
        <w:t>أن الهوىٰ والنفس التي يجب العمل علىٰ كبح جماحها، كما ورد في القرآن والروايات هي النفس التي تخالف اللّه وتقف بوجه الحق وتخالفه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ومسألة الأنا يمكن ان تواجه كل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والانسان اقرب لنفسه من كل شيء آخر، وعليه فهو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يريد طبعاً تأمین منافعه واهوائه وصيانة نفسه قبل أي شيء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الاسلام، ومن اجل صيانة هذه الذات، فانه يصر علىٰ ان يقوم الانسان بجعل جميع مساعيه ونشاطاته وتحركاته ضمن اطار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الحق؟ انه مجموعة السنن الالهية والمجموعة التي لا بد من وجودها؛ وهي المجموعة المعروفة باسم الفضيلة والخير والكمال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هذا الانسان داخل قالب اللّه والحق، لكي يمضي ويندفع الى الامام في مسيرة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خرج هذا الانسان وهذه الذات من اطار الحق، وابتلي بالباطل والرغبات الفانية </w:t>
      </w:r>
    </w:p>
    <w:p>
      <w:pPr>
        <w:pStyle w:val="BookText"/>
        <w:rPr/>
      </w:pPr>
      <w:r>
        <w:rPr>
          <w:rFonts w:ascii="IRNazanin" w:hAnsi="IRNazanin" w:eastAsia="IRNazanin"/>
          <w:color w:val="111111"/>
          <w:sz w:val="28"/>
          <w:sz w:val="28"/>
          <w:szCs w:val="28"/>
          <w:rtl w:val="true"/>
          <w:lang w:bidi="fa-IR"/>
        </w:rPr>
        <w:t>والاّنيَة، فانه سيقع في الغلّ والسلاسل والقيود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حب الذات والانانیة والاتصاف بالنفعية وحالة الانحطاط والانكسار هذه، تجعل من ذلك الانسان المتعالي الذي يجب أن يتحرك نحو أعلىٰ عليين، تجعله محروماً و فاقداً للكمال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وبناءً علىٰ ذلك، يجب كبح جماح الهوىٰ الذي يخالف اللّه ويقف بوجه الحق ويخالفه، لكي تتكامل تلك النفس البصيرة</w:t>
      </w:r>
      <w:r>
        <w:rPr>
          <w:rStyle w:val="FootnoteAnchor"/>
          <w:rtl w:val="true"/>
        </w:rPr>
        <w:footnoteReference w:id="79"/>
      </w:r>
      <w:r>
        <w:rPr>
          <w:rFonts w:ascii="IRNazanin" w:hAnsi="IRNazanin" w:eastAsia="IRNazanin"/>
          <w:color w:val="111111"/>
          <w:sz w:val="28"/>
          <w:sz w:val="28"/>
          <w:szCs w:val="28"/>
          <w:rtl w:val="true"/>
          <w:lang w:bidi="fa-IR"/>
        </w:rPr>
        <w:t>، والتي الهمت بالفجور والتقویٰ</w:t>
      </w:r>
      <w:r>
        <w:rPr>
          <w:rStyle w:val="FootnoteAnchor"/>
          <w:rtl w:val="true"/>
        </w:rPr>
        <w:footnoteReference w:id="80"/>
      </w:r>
      <w:r>
        <w:rPr>
          <w:rFonts w:ascii="Amiri" w:hAnsi="Amiri" w:eastAsia="Amiri" w:cs="Amiri"/>
          <w:color w:val="111111"/>
          <w:sz w:val="28"/>
          <w:sz w:val="28"/>
          <w:szCs w:val="28"/>
          <w:rtl w:val="true"/>
          <w:lang w:bidi="ar-SA"/>
        </w:rPr>
        <w:t>، والتي تم تعليمها بالاسماء</w:t>
      </w:r>
      <w:r>
        <w:rPr>
          <w:rStyle w:val="FootnoteAnchor"/>
          <w:rtl w:val="true"/>
        </w:rPr>
        <w:footnoteReference w:id="81"/>
      </w:r>
      <w:r>
        <w:rPr>
          <w:rFonts w:ascii="IRNazanin" w:hAnsi="IRNazanin" w:eastAsia="IRNazanin"/>
          <w:color w:val="111111"/>
          <w:sz w:val="28"/>
          <w:sz w:val="28"/>
          <w:szCs w:val="28"/>
          <w:rtl w:val="true"/>
          <w:lang w:bidi="fa-IR"/>
        </w:rPr>
        <w:t>، ولكي تتحرر وتمكن الوصول الىٰ الذروة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نورد مجموعة من الآیات والروايات المتعلقة بهذا الموضوع من اجل دعم وتأييد هذه المسألة من وجهة النظر القرآنية والروائية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يخاطب اللّه سبحانه وتعالىٰ نبيه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سورة الشورىٰ بهذا الخطاب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فَلِذلِكَ فَادْعُ وَ اسْتَقِمْ كَما أُمِرْتَ وَ لا تَتَّبِعْ أَهْواءَهُمْ وَ قُلْ آمَنْتُ بِما أَنْزَلَ اللَّهُ مِنْ كِتاب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 قل يا أيّها الرسول بأني آمنت وسلمت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لما تريد اهواؤكم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مقابل دعوة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وطريق الهداية والنجاة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بان الهوىٰ والنفس هما اللذان يكبح جماحهما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وبالنتيجة، فان مساحة حرية الانسان وشخصيته هي بمقدار سيطرته علىٰ هواه، ويقول سبحانه وتعالىٰ في تتمة الآية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أُمِرْتُ لِأَعْدِلَ بَيْنَكُم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ولقد اُمرت بايجاد التوازن والتعادل بین اهدافكم المختلفة؛ الطبيعية منها والملكوتية؛ وجئت لبناء انسان متعادل، ونظامٍ اجتماعي عادل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والآن هل يجب العمل علىٰ تقوية الهوىٰ، لتكون النتيجة،تحطيم دعوة الانبياء وسحق العدالة؟</w:t>
      </w:r>
    </w:p>
    <w:p>
      <w:pPr>
        <w:pStyle w:val="BookText"/>
        <w:rPr/>
      </w:pPr>
      <w:r>
        <w:rPr>
          <w:rFonts w:ascii="Amiri" w:hAnsi="Amiri" w:eastAsia="Amiri" w:cs="Amiri"/>
          <w:color w:val="111111"/>
          <w:sz w:val="28"/>
          <w:sz w:val="28"/>
          <w:szCs w:val="28"/>
          <w:rtl w:val="true"/>
          <w:lang w:bidi="ar-SA"/>
        </w:rPr>
        <w:t>ويقول سبحانه وتعالىٰ في آية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يَسْتَجيبُوا لَكَ فَاعْلَمْ أَنَّما يَتَّبِعُونَ أَهْواءَهُمْ </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هناك مجموعة من الناس تخالف النبي، وكلما يدعوهم يظهرون العناد واللجاجة ويخاطبه اللّه سبحانه وتعالىٰ من باب التبرير او المواساة بهذه الآية الكريمة، اي أن اتباع الهویٰ هو الذي يحملهم علىٰ الوقوف بوجه الحق الذي</w:t>
      </w:r>
    </w:p>
    <w:p>
      <w:pPr>
        <w:pStyle w:val="BookText"/>
        <w:rPr/>
      </w:pPr>
      <w:r>
        <w:rPr>
          <w:rFonts w:ascii="IRNazanin" w:hAnsi="IRNazanin" w:eastAsia="IRNazanin"/>
          <w:color w:val="111111"/>
          <w:sz w:val="28"/>
          <w:sz w:val="28"/>
          <w:szCs w:val="28"/>
          <w:rtl w:val="true"/>
          <w:lang w:bidi="fa-IR"/>
        </w:rPr>
        <w:t>تدعو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ويقول سبحانه وتعالىٰ في اية أخریٰ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مَنِ اتَّخَذَ إِلهَهُ هَواهُ وَ أَضَلَّهُ اللَّهُ عَلى عِلْم‌ٍ</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أن مسألة الهوىٰ أصبحت له بمنزلة الاله والصنم، والنتيجة هي الضلال والضياع والحَيرة؛ لأنه اذا اصبحت الفكرة النموذجية، او الشعار، او الهدف السامي ومجموعة القيم النبيلة والهدف الذي يسعىٰ له الانسان هو اللّه جلّ وعلا، فانه سيعمل علىٰ وضع نفسه في اطار تلك السنن وذلك المسير، ويتحرك نحو التعالي والتكامل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لم يفعل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أضله اللّه علىٰ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ابتلي بهواه وبالضلال والحيّرة والسوء، ويتغير حالة في كل يوم، ويرقص علىٰ ايقاعٍ ما</w:t>
      </w:r>
      <w:r>
        <w:rPr>
          <w:rFonts w:eastAsia="Amiri" w:cs="Amiri" w:ascii="Amiri" w:hAnsi="Amiri"/>
          <w:color w:val="111111"/>
          <w:sz w:val="28"/>
          <w:szCs w:val="28"/>
          <w:rtl w:val="true"/>
          <w:lang w:bidi="ar-SA"/>
        </w:rPr>
        <w:t xml:space="preserve">. </w:t>
      </w:r>
      <w:bookmarkStart w:id="120" w:name="pg10741_102891"/>
    </w:p>
    <w:p>
      <w:pPr>
        <w:pStyle w:val="BookText"/>
        <w:rPr/>
      </w:pPr>
      <w:bookmarkEnd w:id="120"/>
      <w:r>
        <w:rPr>
          <w:rFonts w:ascii="Amiri" w:hAnsi="Amiri" w:eastAsia="Amiri" w:cs="Amiri"/>
          <w:color w:val="111111"/>
          <w:sz w:val="28"/>
          <w:sz w:val="28"/>
          <w:szCs w:val="28"/>
          <w:rtl w:val="true"/>
          <w:lang w:bidi="ar-SA"/>
        </w:rPr>
        <w:t>ويقول سبحانه في مكان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تَتَّبِعُوا الْهَوى أَنْ تَعْدِلُوا</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العدالة تقف بمقابل الهوىٰ، ولذلك فان اتباع الهوىٰ، يعني التخلي عن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فاننا نريد من جانبٍ أن نسحق حقيقة النفس ونحطمها و نجعلها اسيرة ومستعدة، ومن جانب آخر نعمل من اجل تحرير هذه الحقيقة ونقوي اجنحتها لتحلّق بكل طمأنينة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فان المقصود بقتل النفس ومخالفة الهوىٰ في الاسلام، هو محاربة، ومخالفة آفات تكامل نفس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اكبر الآفات ايضاً هي هذه الآفة؛ الهوىٰ</w:t>
      </w:r>
      <w:r>
        <w:rPr>
          <w:rFonts w:eastAsia="Amiri" w:cs="Amiri" w:ascii="Amiri" w:hAnsi="Amiri"/>
          <w:color w:val="111111"/>
          <w:sz w:val="28"/>
          <w:szCs w:val="28"/>
          <w:rtl w:val="true"/>
          <w:lang w:bidi="ar-SA"/>
        </w:rPr>
        <w:t>.</w:t>
      </w:r>
    </w:p>
    <w:p>
      <w:pPr>
        <w:pStyle w:val="Heading2"/>
        <w:numPr>
          <w:ilvl w:val="1"/>
          <w:numId w:val="1"/>
        </w:numPr>
        <w:rPr/>
      </w:pPr>
      <w:bookmarkStart w:id="121" w:name="__RefHeading___Toc6571666_1051229030"/>
      <w:bookmarkStart w:id="122" w:name="_Toc40"/>
      <w:bookmarkEnd w:id="121"/>
      <w:r>
        <w:rPr>
          <w:rtl w:val="true"/>
        </w:rPr>
        <w:t>قبول الحق ، مظهر تجلي الانسانية</w:t>
      </w:r>
      <w:r>
        <w:rPr>
          <w:rtl w:val="true"/>
        </w:rPr>
        <w:t>:</w:t>
      </w:r>
      <w:bookmarkEnd w:id="12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شاركنا في مجلسٍ للبحث والمناظرة، او في مناظرة لتقييم اجتماعي او في مناقشةٍ ما، وفي تحزبٍ او انحيازٍ ما، فهل يا ترىٰ نكون الى جانب الحق، أم الىٰ جانب مآرب معينة في انفسنا؟ من الممكن أن نتناول هذه المسألة بشكل طبيعي جداً، ونمر عليها مرور الكرام، بينما نجد بأننا غالباً ما نبتلي بالهوىٰ في مرحلة التشخيص الفكري ومرحلة الانتخاب والحكم الصحيح علىٰ المسائل والقضايا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نختار موضوعاً او حكماً معيناً، علىٰ اعتبار ان المراد هو هذا الحكم فقط دون غيره، وعندها نكون غير مستعدين لسماع رأي الآخرين اطلاقاً</w:t>
      </w:r>
      <w:r>
        <w:rPr>
          <w:rFonts w:eastAsia="Amiri" w:cs="Amiri" w:ascii="Amiri" w:hAnsi="Amiri"/>
          <w:color w:val="111111"/>
          <w:sz w:val="28"/>
          <w:szCs w:val="28"/>
          <w:rtl w:val="true"/>
          <w:lang w:bidi="ar-SA"/>
        </w:rPr>
        <w:t xml:space="preserve">. </w:t>
      </w:r>
      <w:bookmarkStart w:id="123" w:name="pg10741_102892"/>
    </w:p>
    <w:p>
      <w:pPr>
        <w:pStyle w:val="BookText"/>
        <w:rPr/>
      </w:pPr>
      <w:bookmarkEnd w:id="123"/>
      <w:r>
        <w:rPr>
          <w:rFonts w:ascii="IRNazanin" w:hAnsi="IRNazanin" w:eastAsia="IRNazanin"/>
          <w:color w:val="111111"/>
          <w:sz w:val="28"/>
          <w:sz w:val="28"/>
          <w:szCs w:val="28"/>
          <w:rtl w:val="true"/>
          <w:lang w:bidi="fa-IR"/>
        </w:rPr>
        <w:t>ولعل من أعظم مواطن ومظاهر تجلّي الحالة الانسانية، هي عندما يكون الانسان مستعداً للتخلي عن مواقفه وآرائه، بعد ثبوت خطئها، ثم التسليم امام هذه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الكثيرين يُبدون ضعفهم في هذه المرحلة، ويكونون غیر مستعدين للاعتراف بأخطائهم، والرجوع عن السبيل الباطل الذي سلكوه، والتخلي عن الآراء والافكار الخاطئة التي بدرت منهم، وأحياناً يسيطر الهوىٰ وحب الانا علىٰ الانسان، هذا الهوىٰ الذي يتجلىٰ أحياناً بصورة تفكير معين، يسيطر عليه سيطرة كبيرة، بحيث يتصورانه يسير علىٰ ذات الطريق التي حددها اللّه سبحانه لَهُ، وأن هذا السبيل هو عين تكليفه وواجبه فتراه يطعن هذا، ويذم ذاك، ويخطيء آخراً، معتقداً بانه يأمر بالمعروف وینهیٰ عن المنكر بشكل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لو أمعنّا النظر جيداً نرىٰ بأن القضية معكوسة؛ فهو يجعل من كل</w:t>
      </w:r>
    </w:p>
    <w:p>
      <w:pPr>
        <w:pStyle w:val="BookText"/>
        <w:rPr/>
      </w:pPr>
      <w:r>
        <w:rPr>
          <w:rFonts w:ascii="Amiri" w:hAnsi="Amiri" w:eastAsia="Amiri" w:cs="Amiri"/>
          <w:color w:val="111111"/>
          <w:sz w:val="28"/>
          <w:sz w:val="28"/>
          <w:szCs w:val="28"/>
          <w:rtl w:val="true"/>
          <w:lang w:bidi="ar-SA"/>
        </w:rPr>
        <w:t>شيء قرباناً علىٰ مذبح صنم هواه، وأن تعصبه الشخصي لذاته هو الذي يحركه بهذا 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المرحلة الأولىٰ من القضية</w:t>
      </w:r>
      <w:r>
        <w:rPr>
          <w:rFonts w:eastAsia="Amiri" w:cs="Amiri" w:ascii="Amiri" w:hAnsi="Amiri"/>
          <w:color w:val="111111"/>
          <w:sz w:val="28"/>
          <w:szCs w:val="28"/>
          <w:rtl w:val="true"/>
          <w:lang w:bidi="ar-SA"/>
        </w:rPr>
        <w:t>.</w:t>
      </w:r>
    </w:p>
    <w:p>
      <w:pPr>
        <w:pStyle w:val="Heading2"/>
        <w:numPr>
          <w:ilvl w:val="1"/>
          <w:numId w:val="1"/>
        </w:numPr>
        <w:rPr/>
      </w:pPr>
      <w:bookmarkStart w:id="124" w:name="__RefHeading___Toc6571668_1051229030"/>
      <w:bookmarkStart w:id="125" w:name="_Toc41"/>
      <w:bookmarkEnd w:id="124"/>
      <w:r>
        <w:rPr>
          <w:rtl w:val="true"/>
        </w:rPr>
        <w:t>الاسلام يعني قبول الحق</w:t>
      </w:r>
      <w:r>
        <w:rPr>
          <w:rtl w:val="true"/>
        </w:rPr>
        <w:t>:</w:t>
      </w:r>
      <w:bookmarkEnd w:id="125"/>
    </w:p>
    <w:p>
      <w:pPr>
        <w:pStyle w:val="BookText"/>
        <w:rPr/>
      </w:pPr>
      <w:r>
        <w:rPr>
          <w:rFonts w:ascii="Amiri" w:hAnsi="Amiri" w:eastAsia="Amiri" w:cs="Amiri"/>
          <w:color w:val="111111"/>
          <w:sz w:val="28"/>
          <w:sz w:val="28"/>
          <w:szCs w:val="28"/>
          <w:rtl w:val="true"/>
          <w:lang w:bidi="ar-SA"/>
        </w:rPr>
        <w:t xml:space="preserve">المرحلة التالية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أي أن الدين عند اللّه يتلخص بكلمة واحدة وهي الاسلام، بمعنىٰ التسليم أمام الحق وايضاً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فَقُولُوا اشْهَدُوا بِأَنَّا مُسْلِمُون</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لواعرض الاخرون ولم يقبلوا فقولوا بانا قد سلَّمنا امام الحق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أن التسليم امام الحق، يعني الذلة والصغار، ام يعني العزة والكرامة والشموخ والعظمة؟ فهل من العزة أن يتراجع الانسان امام الحق، استجابة </w:t>
      </w:r>
    </w:p>
    <w:p>
      <w:pPr>
        <w:pStyle w:val="BookText"/>
        <w:rPr/>
      </w:pPr>
      <w:r>
        <w:rPr>
          <w:rFonts w:ascii="Amiri" w:hAnsi="Amiri" w:eastAsia="Amiri" w:cs="Amiri"/>
          <w:color w:val="111111"/>
          <w:sz w:val="28"/>
          <w:sz w:val="28"/>
          <w:szCs w:val="28"/>
          <w:rtl w:val="true"/>
          <w:lang w:bidi="ar-SA"/>
        </w:rPr>
        <w:t xml:space="preserve">لمنافعه ومقامه الشخصي، أو بسبب تهديد او ترغيب الآخرين؟ وهل أن الحق أسمیٰ ام المطامع والأهواء الشخصية لكي يظهر الانسان تواضعه امامه؟ وهل يعد الذي يظهر اللجاجة والعناد ويصر علىٰ خطئه، صاحب الشخصية والكرامة ام ذلك الذي يظهر التسليم امام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كُونُوا قَوَّامينَ بِالْقِسْطِ شُهَداءَ لِلَّهِ وَ لَوْ عَلى أَنْفُسِكُمْ أَوِ الْوالِدَيْنِ وَ الْأَقْرَبين</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فالمؤمن علىٰ استعداد أن يقول الحق ويقبل الحق، حتىٰ وأن كان ذلك علىٰ نفسه وعلىٰ أبيه وأمه واقربائه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واذكر هنا عدداً من الروايات، لكي تلاحظوا أهمية مسألة مراعاة الحق والتسليم امام السنن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عن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أَوْحَى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كَمَا أَنَّ أَقْرَبَ النَّاسِ مِنَ اللَّهِ الْمُتَوَاضِعُونَ، كَذلِكَ أَبْعَدُ النَّاسِ مِنَ اللَّهِ الْمُتَكَبِّرُون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عندما تطالعون الروايات الواردة في باب التواضع، ستلاحظون الكثير من العبارات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التواضع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يتعلق الانسان ويرتبط بالحق، فقد اوجد مركباً سليماً يتمكن من خلاله أن یترقیٰ ويتكامل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ورد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أَخْوَفَ مَا أَخَافُ عَلَيْكُمْ خَلَّتَانِ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 طُولُ الْأَمَلِ؛ أَمَّا اتِّبَاعُ الْهَوى فَيَصُدُّ عَنِ الْحَقِّ، وَ أَمَّا طُولُ الْأَمَلِ فَيُنْسِي الْآخِرَة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اتباع الهوىٰ، يضل الانسن عن الحق؛ أي أن الحق يقف في جانب، والهوىٰ والحرص في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الآمال الطويلة والعريضة من اجل </w:t>
      </w:r>
    </w:p>
    <w:p>
      <w:pPr>
        <w:pStyle w:val="BookText"/>
        <w:rPr/>
      </w:pPr>
      <w:r>
        <w:rPr>
          <w:rFonts w:ascii="Amiri" w:hAnsi="Amiri" w:eastAsia="Amiri" w:cs="Amiri"/>
          <w:color w:val="111111"/>
          <w:sz w:val="28"/>
          <w:sz w:val="28"/>
          <w:szCs w:val="28"/>
          <w:rtl w:val="true"/>
          <w:lang w:bidi="ar-SA"/>
        </w:rPr>
        <w:t>الحياة المرفهة وجمع وادخار الاموال والثروات وامثالها، فان عاقبتها ونتيجتها تكون نسيان الآخرة وفقدانها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حديث منقول عن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الرسول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اللَّهُ عَزَّ وَ جَلَّ وَ عِزَّتِي وَ جَلَالِي وَ عَظَمَتِي وَ كِبْرِيَائِي وَ نُورِي وَ عُلُوِّي وَ ارْتِفَاعِ مَكَانِي لَا يُؤْثِرُ عَبْدٌ هَوَاهُ عَلَى هَوَايَ إِلَّا شَتَّتُّ عَلَيْهِ أَمْرَهُ وَ لَبَّسْتُ عَلَيْهِ دُنْيَاهُ وَ شَغَلْتُ قَلْبَهُ بِهَا وَ لَمْ أُؤْتِهِ مِنْهَا إِلَّا مَا قَدَّرْتُ لَه‌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اقسم بعزتي وجلّالي، وكبريائي، ونوري وعلوي وارتفاع مكاني، بأنه ما مِن عبدٍ يؤثر هواه علىٰ هواي، ويؤثر رغباته علىٰ أوامري وارادي وسنتي وسبيلي، الّا شتّت عليه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جعلت نصيبهُ حياةً مضطربة وغير منظمة و فوضوية ومفككة، وعالماً ظلمانياً مشبوهاً لا وجود لأي نورٍ فيه، وقلباً مضطرباً ومشغولاً، يخلو من أي مساحةٍ فارغةٍ او نور او راحة وأمان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 ذلك كله، لن يكون نصيبه في هذه الحياة الّا المقدار الذي تقتضيه وتحدده مجموعة السنن والقيم والعلل والاسباب</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 عندما يكون الحديث هنا حول مسألة العزة والجلال والكبرياء، يستفاد من ذلك الرغبة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مقابل ذلك يقول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عِزَّتِي وَ جَلَالِي وَ عَظَمَتِي وَ نُورِي وَ عُلُوِّي وَ ارْتِفَاعِ مَكَانِي لَا يُؤْثِرُ عَبْدٌ هَوَايَ عَلَى هَوَاهُ إِلَّا اسْتَحْفَظْتُهُ مَلَائِكَتِي وَ كَفَّلْتُ السَّمَاوَاتِ وَ الْأَرَضِينَ رِزْقَهُ وَ كُنْتُ لَهُ مِنْ وَرَاءِ تِجَارَةِ كُلِّ تَاجِرٍ وَ أَتَتْهُ الدُّنْيَا وَ هِيَ رَاغِمَة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ذلك يعني الاهتمام والانتباه الى مسألة الامر الالهي، طبعاً لا ينبغي ان یداخلنا التصور القائل، بأن المهم ان تسعىٰ لاصلاح نفسك، وبعد ذلك سيأتيك رزقك اليومي تلقائياً، دون أن تبذل أي جهدٍ آخر، بل أن المقصود، هو ان تضع نفسك ضمن مسيرة الحق والسنن الالهية، واجتهد من خلال طرقها وسبلها المتاحة واندفع للامام، ولاحظ بعد ذلك كيف أن السموات والارضين ستعينانك وتساعدانك وتفتحان امامك السبل، علىٰ الرغم من رغباتك الشخصية، التي تكون أحياناً عبارة عن الميل الى الخمول والكسل، او المصالح الشخصية الفانية والآنية، او عبارة عن الخوف او اشياء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ينقل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يَدْخُلَ الْجَنَّةَ عَبْدٌ فِي قَلْبِهِ مِثْقالَ حَبَّةٍ مِنْ خَرْدَلٍ مِنْ كِبْرٍ وَ لَا يَدْخُلُ النَّارَ عَبْدٌ فِي قَلْبِهِ مِثْقالَ حَبَّةٍ مِنْ خَرْدَلٍ مِنْ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يُسأل 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المراد بالكبر، ان يرتدي الانسان لباساً حسناً او أن يركب مركباً يدل او يعطي الانطباع بأنه مغرور؟ فيُبيّن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مراده هو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يعني انكار الحق والايمان الإقرار بالحق</w:t>
      </w:r>
      <w:r>
        <w:rPr>
          <w:rStyle w:val="FootnoteAnchor"/>
          <w:rtl w:val="true"/>
        </w:rPr>
        <w:footnoteReference w:id="93"/>
      </w:r>
      <w:r>
        <w:rPr>
          <w:rFonts w:ascii="IRNazanin" w:hAnsi="IRNazanin" w:eastAsia="IRNazanin"/>
          <w:color w:val="111111"/>
          <w:sz w:val="28"/>
          <w:sz w:val="28"/>
          <w:szCs w:val="28"/>
          <w:rtl w:val="true"/>
          <w:lang w:bidi="fa-IR"/>
        </w:rPr>
        <w:t>وان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منح الانسان درجات العظمة والعمل علىٰ تعاليه ورقيّه</w:t>
      </w:r>
      <w:r>
        <w:rPr>
          <w:rFonts w:eastAsia="Amiri" w:cs="Amiri" w:ascii="Amiri" w:hAnsi="Amiri"/>
          <w:color w:val="111111"/>
          <w:sz w:val="28"/>
          <w:szCs w:val="28"/>
          <w:rtl w:val="true"/>
          <w:lang w:bidi="ar-SA"/>
        </w:rPr>
        <w:t xml:space="preserve">. </w:t>
      </w:r>
      <w:bookmarkStart w:id="126" w:name="pg10741_102896"/>
    </w:p>
    <w:p>
      <w:pPr>
        <w:pStyle w:val="BookText"/>
        <w:rPr/>
      </w:pPr>
      <w:bookmarkEnd w:id="126"/>
      <w:r>
        <w:rPr>
          <w:rFonts w:ascii="Amiri" w:hAnsi="Amiri" w:eastAsia="Amiri" w:cs="Amiri"/>
          <w:color w:val="111111"/>
          <w:sz w:val="28"/>
          <w:sz w:val="28"/>
          <w:szCs w:val="28"/>
          <w:rtl w:val="true"/>
          <w:lang w:bidi="ar-SA"/>
        </w:rPr>
        <w:t>يرىٰ الانسان نفسه عظيماً وكبيراً، وبالحد الذي يجعله انساناً لجوجاً ومعانداً امام الحق، وغير مستعد للتسليم والاقرار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فمن لا يذعن للحق لا يجد طريقه الى الجنّة، لا جنة هذه الدنيا ولا جنة الآخرة، ولا ينال سعادة وفلاح ونجاة هذه الدنيا ولا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انكار الحق مساوٍ للذلة والدناءة والسقوط والدخول في جهنم ومقابل ذلك،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الايمان هو الاقرار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بذلك، ان الاسلام ليس جنسيةّ، وفقط عندما يسأل عن عدد الالهه يجيب بوحدانية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هو الاقرار بالحق والاذعان له</w:t>
      </w:r>
      <w:r>
        <w:rPr>
          <w:rFonts w:eastAsia="Amiri" w:cs="Amiri" w:ascii="Amiri" w:hAnsi="Amiri"/>
          <w:color w:val="111111"/>
          <w:sz w:val="28"/>
          <w:szCs w:val="28"/>
          <w:rtl w:val="true"/>
          <w:lang w:bidi="ar-SA"/>
        </w:rPr>
        <w:t>.</w:t>
      </w:r>
    </w:p>
    <w:p>
      <w:pPr>
        <w:pStyle w:val="Heading2"/>
        <w:numPr>
          <w:ilvl w:val="1"/>
          <w:numId w:val="1"/>
        </w:numPr>
        <w:rPr/>
      </w:pPr>
      <w:bookmarkStart w:id="127" w:name="__RefHeading___Toc6571670_1051229030"/>
      <w:bookmarkStart w:id="128" w:name="_Toc42"/>
      <w:bookmarkEnd w:id="127"/>
      <w:r>
        <w:rPr>
          <w:rtl w:val="true"/>
        </w:rPr>
        <w:t>مظاهر تجليات الطاغوت</w:t>
      </w:r>
      <w:r>
        <w:rPr>
          <w:rtl w:val="true"/>
        </w:rPr>
        <w:t>:</w:t>
      </w:r>
      <w:bookmarkEnd w:id="12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الطاغوت في التعبيرات القرآنية، له ثلاثة تجليات وثلاثة مصادیق كبری، احدها هي الطواغيت 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يريدون الهيمنة الاستحواذ علىٰ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هو الشيطان، الذي يتمثل بمجموعة الوساوس والعوالم الخادعة والمضلّة المتجليّة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هو طاغوت النفس؛ ويعني ذلك الصنم القابع في باطن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إِنَّ الْإِنْسانَ لَيَطْغى أَنْ رَآهُ اسْتَغْنى</w:t>
      </w:r>
      <w:r>
        <w:rPr>
          <w:rFonts w:eastAsia="IRNazanin" w:cs="IRNazanin"/>
          <w:color w:val="111111"/>
          <w:sz w:val="28"/>
          <w:szCs w:val="28"/>
          <w:rtl w:val="true"/>
          <w:lang w:bidi="fa-IR"/>
        </w:rPr>
        <w:t>}</w:t>
      </w:r>
      <w:r>
        <w:rPr>
          <w:rStyle w:val="FootnoteAnchor"/>
          <w:rtl w:val="true"/>
        </w:rPr>
        <w:footnoteReference w:id="94"/>
      </w:r>
      <w:r>
        <w:rPr>
          <w:rFonts w:ascii="Amiri" w:hAnsi="Amiri" w:eastAsia="Amiri" w:cs="Amiri"/>
          <w:color w:val="111111"/>
          <w:sz w:val="28"/>
          <w:sz w:val="28"/>
          <w:szCs w:val="28"/>
          <w:rtl w:val="true"/>
          <w:lang w:bidi="ar-SA"/>
        </w:rPr>
        <w:t>ويعني ذلك الطغيان، والعناد والكبر الباطني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يَكْفُرْ بِالطَّاغُوتِ وَ يُؤْمِنْ بِاللَّهِ فقد استَمْسَكَ بِالْعُرْوَةِ الْوُثْقى</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ان الكفر بالطاغوت يعني عدم الاستسلام للطواغيت الاجتماعية التي تعني الذلة والعبودية وسوء الحظ والابدي، وايضاً عدم الاستسلام والاذعان لطاغوت النفس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وبناءً علىٰ ذلك، فان الانسان يمكن ان يصبح متكاملاً ومتعالياً، عندما يتحرر من الأنا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الأهواء والوساوس النفسانية ايضاً، والّا فانه لن يكون عبداً واسيراً وذليلاً، امام الغير وامام الوقائع في الخارج فحسب، بل أحياناً توجد بعض الأشياء داخل الانسان تأسره وتستعبده و تسيطر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يجب محاربة الأنا في الأحكام الاجتماعية والمواقف وجميع التصرفات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انكم تلاحظون بأن احد الاشخاص قد يقف الى جانب حق معين، ولكن عندما تحللون هذا الموقف، تجدون بأنه طالما ضمن تأمین منافعه الشخصية ومطامعه النفسانية، وطالماً يوجد له مركزٌ اوارضية معينة في هذا الصف، ولأنه يحظىٰ بمدح وثناء الأفراد، وبالمجموع طالما توجد في هذا الصف مجموعة من المنافع والمطامع الاجتماعية لشخصه، او يبني عليها الآمال المستقبلية، فانه يدخل في ذلك 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انني لن اقترح عدم دخوله في ذلك الصف؛ ولكن أقول عليه أن يصلح نفسه، اقول يجب علينا أن نصلح انفسنا في البدایة، وبعد ذلك ندخل في ذلك الصف بكل صدق واخلاص لكي لا نلحق الضرر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فان الذي لا يدخل في مسيرةٍ معينة بكل صدق واخلاص، فما أسرع ان يلحق ضرراً كبيراً لتلك المسيرة ويوجه ضربة موجعةً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الممكن أحياناً ان يشخّص الانسان ذلك الصف وينتخبه بكل اخلاص، ولكن تسيطر عليه مسألة الهوىٰ في الموقع او المكان الذي يجب أن يكون فيه، حيث أن مسألة وجوب جعل الرئاسة من نصيبي، ووجوب ان اكون انا المعروف والمشهور، دليلٌ علىٰ الأهواء والوساوس النفسانية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اكثر الذين الحقوا الصدمات غير المقصودة بصفوفهم، لانهم كأنوا يريدون أن يُعلموا الآخرين، بقيامهم بالعمل الفلاني فقط، او اظهار انفسهم امام </w:t>
      </w:r>
      <w:bookmarkStart w:id="129" w:name="pg10741_102898"/>
    </w:p>
    <w:p>
      <w:pPr>
        <w:pStyle w:val="BookText"/>
        <w:rPr/>
      </w:pPr>
      <w:bookmarkEnd w:id="129"/>
      <w:r>
        <w:rPr>
          <w:rFonts w:ascii="Amiri" w:hAnsi="Amiri" w:eastAsia="Amiri" w:cs="Amiri"/>
          <w:color w:val="111111"/>
          <w:sz w:val="28"/>
          <w:sz w:val="28"/>
          <w:szCs w:val="28"/>
          <w:rtl w:val="true"/>
          <w:lang w:bidi="ar-SA"/>
        </w:rPr>
        <w:t>الاخرين بمظهر المطّلع علىٰ ان العمل الفلاني تم بالصورة الفلانية وقد كُشِفَتْ الكثير من الاسرار بهذه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ان يُصر علىٰ أما أن أكون في المكان الفلاني، والّا، يجب بعثرة وضرب هذا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الهوىٰ والحرص ليست مسألةً لا بد من انعدامها دائماً منذ البدء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رأي الرواية التالية التي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ما يخرج من قلوب الصديقين حب الجاه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والصديق هو ذلك الشخص الصادق</w:t>
      </w:r>
    </w:p>
    <w:p>
      <w:pPr>
        <w:pStyle w:val="BookText"/>
        <w:rPr/>
      </w:pPr>
      <w:r>
        <w:rPr>
          <w:rFonts w:ascii="Amiri" w:hAnsi="Amiri" w:eastAsia="Amiri" w:cs="Amiri"/>
          <w:color w:val="111111"/>
          <w:sz w:val="28"/>
          <w:sz w:val="28"/>
          <w:szCs w:val="28"/>
          <w:rtl w:val="true"/>
          <w:lang w:bidi="ar-SA"/>
        </w:rPr>
        <w:t>بتمام وجوده؛ والشخص المخلص الخالص والطاهر؛ وبناء علىٰ ذلك، من الممكن وجود الهوىٰ والحرص في باطنه وفي اعماقه وزوايا وجوده، ولكن لو أن هذا الهوىٰ سيطر في أي مرحلة من المراحل وفرض سلطانه، فانه سيتحول الى آفةٍ خطرة</w:t>
      </w:r>
      <w:r>
        <w:rPr>
          <w:rFonts w:eastAsia="Amiri" w:cs="Amiri" w:ascii="Amiri" w:hAnsi="Amiri"/>
          <w:color w:val="111111"/>
          <w:sz w:val="28"/>
          <w:szCs w:val="28"/>
          <w:rtl w:val="true"/>
          <w:lang w:bidi="ar-SA"/>
        </w:rPr>
        <w:t>.</w:t>
      </w:r>
    </w:p>
    <w:p>
      <w:pPr>
        <w:pStyle w:val="Heading2"/>
        <w:numPr>
          <w:ilvl w:val="1"/>
          <w:numId w:val="1"/>
        </w:numPr>
        <w:rPr/>
      </w:pPr>
      <w:bookmarkStart w:id="130" w:name="__RefHeading___Toc6571672_1051229030"/>
      <w:bookmarkStart w:id="131" w:name="_Toc43"/>
      <w:bookmarkEnd w:id="130"/>
      <w:r>
        <w:rPr>
          <w:rtl w:val="true"/>
        </w:rPr>
        <w:t>العودة الى الذات</w:t>
      </w:r>
      <w:r>
        <w:rPr>
          <w:rtl w:val="true"/>
        </w:rPr>
        <w:t>:</w:t>
      </w:r>
      <w:bookmarkEnd w:id="131"/>
    </w:p>
    <w:p>
      <w:pPr>
        <w:pStyle w:val="BookText"/>
        <w:rPr/>
      </w:pPr>
      <w:r>
        <w:rPr>
          <w:rFonts w:ascii="IRNazanin" w:hAnsi="IRNazanin" w:eastAsia="IRNazanin"/>
          <w:color w:val="111111"/>
          <w:sz w:val="28"/>
          <w:sz w:val="28"/>
          <w:szCs w:val="28"/>
          <w:rtl w:val="true"/>
          <w:lang w:bidi="fa-IR"/>
        </w:rPr>
        <w:t>ماذا نفعل لكي نعير قدراً من الاهتمام بانفسنا ایضاً، اثناء الجهود التي تبذلها، وتزامناً مع أي خطوةً نخطوها، وأن نعود الى انفسنا ونرىٰ هل نمتلك الاستعداد القبول الحق؟ هل انا مذعن امام اللّه وامام السنن الالهيّة؟ هل أنا ضمن اطار السنن، ام أن الأنا وعبادة الهوىٰ ما زال موجودين في اعماق وزوايا قلبي؟ ولذا فان اللّه سبحانه وتعالىٰ يقول بان نتيجة السيطرة علىٰ النفس هي العزة والعظمة والكمال وتوفير الأمن والحماية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اللّه سبحانه وتعالىٰ في تلك الآية المعروفة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آباؤُكُمْ وَ أَبْناؤُكُمْ وَ إِخْوانُكُمْ وَ أَزْواجُكُمْ وَ عَشيرَتُكُمْ وَ أَمْوالٌ اقْتَرَفْتُمُوها وَ تِجارَةٌ تَخْشَوْنَ كَسادَها وَ مَساكِنُ تَرْضَوْنَها أَحَبَّ إِلَيْكُمْ مِنَ اللَّهِ </w:t>
      </w:r>
    </w:p>
    <w:p>
      <w:pPr>
        <w:pStyle w:val="BookText"/>
        <w:rPr/>
      </w:pPr>
      <w:r>
        <w:rPr>
          <w:rFonts w:ascii="Amiri" w:hAnsi="Amiri" w:eastAsia="Amiri" w:cs="Amiri"/>
          <w:color w:val="111111"/>
          <w:sz w:val="28"/>
          <w:sz w:val="28"/>
          <w:szCs w:val="28"/>
          <w:rtl w:val="true"/>
          <w:lang w:bidi="ar-SA"/>
        </w:rPr>
        <w:t>وَ رَسُولِهِ وَ جِهادٍ في سَبيلِهِ فَتَرَبَّصُوا حَتَّى يَأْتِيَ اللَّهُ بِأَمْرِهِ</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يوجد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تحب الابناء، والنساء، والمسكن، والازواج، ولكن المراد والمقصود هي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إِلَيْكُمْ مِنَ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في احد الجانبين الهوىٰ والمنافع الشخصية وفي الجانب الآخر اللّه ورسوله، فهل اُرجّح اللّه ورسوله ام أُرجّح منافعي و مصالحي؟ وهنا يبين من هُوَ إلَه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فان مسألة محاسبة النفس والمراقبة وهذه المسائل الواردة في رواياتنا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تمتاز بأهمية كبيرة جداً، واصبحت هذه المسائل شيئاً فشيئاً بيد مجموعة من الصوفيين، والذين يمارسونها كحرفة ومهنة مع كثير من التصنّع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حَاسِبُوا أَنْفُسَكُمْ قَبْلَ أَنْ تُحَاسَبُوا</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لا بد من ممارسة النقد والعودة الى الذات، وأن يعود الانسان ويراجع نفسه ويقيم نفسه ويرىٰ هل أن اهمية وقيمة الحق اكبر عنده، ام الاشياء التي يفكر بها هو؟</w:t>
      </w:r>
    </w:p>
    <w:p>
      <w:pPr>
        <w:pStyle w:val="BookText"/>
        <w:rPr/>
      </w:pPr>
      <w:r>
        <w:rPr>
          <w:rFonts w:ascii="Amiri" w:hAnsi="Amiri" w:eastAsia="Amiri" w:cs="Amiri"/>
          <w:color w:val="111111"/>
          <w:sz w:val="28"/>
          <w:sz w:val="28"/>
          <w:szCs w:val="28"/>
          <w:rtl w:val="true"/>
          <w:lang w:bidi="ar-SA"/>
        </w:rPr>
        <w:t>ان المطامع ايضاً لا تتمثل دائماً بالمال والمنصب والمقام الاجتماعي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أحياناً يتصور الانسان فكرة معينة مع نفسه، ويرىٰ بأن هذه الفكرة اصبحت جزءاً من وجوده، ويصبح غير مستعد للمناقشة في انه قد يكون الحق مع غيره وليس معه، وتراه يصرّ علىٰ ذلك ويتعصب لرأيه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الانسان مستعبد ومسترَقّ وذلیل ولا حول له ولا قوة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رَجُلٍ تَكَبَّرَ أَوْ تَجَبَّرَ إِلَّا لِذِلَّةٍ وَجَدَهَا فِي نَفْسِه‌</w:t>
      </w:r>
      <w:r>
        <w:rPr>
          <w:rStyle w:val="FootnoteAnchor"/>
          <w:rtl w:val="true"/>
        </w:rPr>
        <w:footnoteReference w:id="98"/>
      </w:r>
      <w:bookmarkStart w:id="132" w:name="pg10741_102900"/>
    </w:p>
    <w:p>
      <w:pPr>
        <w:pStyle w:val="BookText"/>
        <w:rPr/>
      </w:pPr>
      <w:bookmarkEnd w:id="132"/>
      <w:r>
        <w:rPr>
          <w:rFonts w:ascii="IRNazanin" w:hAnsi="IRNazanin" w:eastAsia="IRNazanin"/>
          <w:color w:val="111111"/>
          <w:sz w:val="28"/>
          <w:sz w:val="28"/>
          <w:szCs w:val="28"/>
          <w:rtl w:val="true"/>
          <w:lang w:bidi="fa-IR"/>
        </w:rPr>
        <w:t>أن التكبر حالة مرافقة للذلة؛ والتكبّر هو عين الذل؛ والانانية والتعصب غیر المبرر هو عين الذلة والانحطاط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وبشكل ادق؛ فعندما يفكر الانسان بأن مصالحه فوق كل شيء ويجب أن تبقىٰ محفوظة دائماً، ولو علىٰ حساب الحق، فانه في هذه الحالة يكون في منتهىٰ الذلة والانحطاط، اما عندما يكون متواضعاً امام الحق، فانه يتحول الى انسان وملكوتي، ومستعد للتسليم والاذعان امام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هي احدىٰ الابحاث التي تناولناها كمدخل ومفتاح لهذا الموضوع فقط، لغرض التأكيد علىٰ أن مسألة الكبر والتجبّر والطغيان الذاتي، ومسألة الهوىٰ، تكمن جذورها في داخل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علينا أن نقوم بالبحث عن ارضیات التحولات التاريخية، والتحولات الفردية والاجتماعية، في داخل البشر ومن</w:t>
      </w:r>
    </w:p>
    <w:p>
      <w:pPr>
        <w:pStyle w:val="BookText"/>
        <w:rPr/>
      </w:pPr>
      <w:r>
        <w:rPr>
          <w:rFonts w:ascii="Amiri" w:hAnsi="Amiri" w:eastAsia="Amiri" w:cs="Amiri"/>
          <w:color w:val="111111"/>
          <w:sz w:val="28"/>
          <w:sz w:val="28"/>
          <w:szCs w:val="28"/>
          <w:rtl w:val="true"/>
          <w:lang w:bidi="ar-SA"/>
        </w:rPr>
        <w:t>خلال وجودهم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نعلم بأن هذه التحولات تستمد حيويتها من داخل انفسنا، وان البشرية هي التي تصنع التاريخ وتغير مساره؛ وان الدوافع الطغيانية الداخلية للافراد هي السبب في ايجاد مجتمع غير عادل وغير متوازن؛ وان الاهواء هي السبب في ايجاد الظلم وسحق العدالة والحق، والذين يبحثون عن الحق، ويطلبون العدالة، هم الذين يغيرون مسيرة التاريخ، ويبنون المجتمع السالم</w:t>
      </w:r>
      <w:r>
        <w:rPr>
          <w:rFonts w:eastAsia="Amiri" w:cs="Amiri" w:ascii="Amiri" w:hAnsi="Amiri"/>
          <w:color w:val="111111"/>
          <w:sz w:val="28"/>
          <w:szCs w:val="28"/>
          <w:rtl w:val="true"/>
          <w:lang w:bidi="ar-SA"/>
        </w:rPr>
        <w:t>.</w:t>
      </w:r>
    </w:p>
    <w:p>
      <w:pPr>
        <w:pStyle w:val="Heading2"/>
        <w:numPr>
          <w:ilvl w:val="1"/>
          <w:numId w:val="1"/>
        </w:numPr>
        <w:rPr/>
      </w:pPr>
      <w:bookmarkStart w:id="133" w:name="__RefHeading___Toc6571674_1051229030"/>
      <w:bookmarkStart w:id="134" w:name="_Toc44"/>
      <w:bookmarkEnd w:id="133"/>
      <w:r>
        <w:rPr>
          <w:rtl w:val="true"/>
        </w:rPr>
        <w:t xml:space="preserve">وفاة الزهراء </w:t>
      </w:r>
      <w:r>
        <w:rPr>
          <w:rtl w:val="true"/>
        </w:rPr>
        <w:t>(</w:t>
      </w:r>
      <w:r>
        <w:rPr>
          <w:rtl w:val="true"/>
        </w:rPr>
        <w:t>سلام اللّه عليها</w:t>
      </w:r>
      <w:r>
        <w:rPr>
          <w:rtl w:val="true"/>
        </w:rPr>
        <w:t>):</w:t>
      </w:r>
      <w:bookmarkEnd w:id="13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في نيتي أن اخصص قسماً من حديثي في ذكرى وفاة سيدة الاسلام العظيمة، الصديقة الطاهرة سلام اللّه عليها</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فان حلول مثل هذه الايام التاريخية، تعطينا فرصة طيبة للتعرف أكثر علىٰ عظماء وأئمّة ديننا </w:t>
      </w:r>
    </w:p>
    <w:p>
      <w:pPr>
        <w:pStyle w:val="BookText"/>
        <w:rPr/>
      </w:pPr>
      <w:r>
        <w:rPr>
          <w:rFonts w:ascii="Amiri" w:hAnsi="Amiri" w:eastAsia="Amiri" w:cs="Amiri"/>
          <w:color w:val="111111"/>
          <w:sz w:val="28"/>
          <w:sz w:val="28"/>
          <w:szCs w:val="28"/>
          <w:rtl w:val="true"/>
          <w:lang w:bidi="ar-SA"/>
        </w:rPr>
        <w:t>الحنفيف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للاسف لم يتسنّ لنا تناول هذا الموضوع بالشكل الذي يليق به بسبب ضيق المجال، ولكون ان سياق البحث لم يكن بهذا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سبحانه وتعالىٰ ان يحيي في قلوبنا معرفة اهل البيت وعظماء وقادة ديننا الحنيف، وأن يضاعف محبتنا وارتباطنا باهل هذا البيت والطريق الذي ساروا عليه، والصفات والخصال والاخلاقيات التي كانوا يمتلكونها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والحقيقة يتمكن الانسان ان يجد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تجلياتها الروحية والمعنوية وفي شخصيتها الانسانية؛ تجلي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حسن التبعل، وفي الأمومة، وتربية الأبناء، وفي مواقفها الاجتماعية، والمشاكل الاجتماعية ومعتركاتها، وفي ترجيح الحق علىٰ الرفاه واللامبالاة وعلىٰ الاهواء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حياتها وان كانت قصيرة، ولكنها مثمرة وغنية بالمواقف، فهي عبارة عن نموذجاً انسانيّاً والهيّاً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وتخضي في كل مساحةٍ صغيرةٍ من حياتها، فصلاً كبيراً وعظيماً من التعليم الاجتماعي والتعليم الفكري الديني انها عبارة عن اعمالٍ وممارسات تعكس حقيقة الاسلام، ونمتلك اليوم بحمد اللّه تعالىٰ افراداً صالحين يمثلون نماذج عملية تبشر بالخير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اراد الانسان ان يكون مجداً، ويجاهد في سبيل اللّه، ليصبح انسان الاسلام، ويكون موقفه موقفاً اسلامياً، تجاه الاخلاقیات والخصال الاسلامية فان وجود الفرد الذي يعبر في اعماله عما يريده الاسلام في مجتمع ما، أو في العائلة والاسرة او المحيط الذي يعيش فيه، له من الاثر البالغ والاعلام المؤثر الذي يفوق بكثير تأثير مئات الساعات من الخطب والمحاضرات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الخطب بدون العمل و بدون وجود الافراد النموذجيين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العفو، والأدب، والتواضع وعزة النفس، والمناعة، وحسن الخلق، والعبادة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والشهامة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تأثير ضئيل ومحدود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اعظم وافضل الادوات الاعلامية للاسلام هم الأفراد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وانهم يعوضون عن الكثير من الكتب والتأليف </w:t>
      </w:r>
    </w:p>
    <w:p>
      <w:pPr>
        <w:pStyle w:val="BookText"/>
        <w:rPr/>
      </w:pPr>
      <w:r>
        <w:rPr>
          <w:rFonts w:ascii="Amiri" w:hAnsi="Amiri" w:eastAsia="Amiri" w:cs="Amiri"/>
          <w:color w:val="111111"/>
          <w:sz w:val="28"/>
          <w:sz w:val="28"/>
          <w:szCs w:val="28"/>
          <w:rtl w:val="true"/>
          <w:lang w:bidi="ar-SA"/>
        </w:rPr>
        <w:t>والبحوث والتفاسير والفلسفات، في تبليغ الاسلام ونشره وهداية البشرية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نرجو من اللّه سبحانه وتعالىٰ أن يوفقنا جميعاً لبناء ذواتنا، وأن ينبهنا عن نومة الغافلين، وأن يجعلنا من انصار الحق والعدل، وانصار طريق اللّه والمدافعين عن سبيله</w:t>
      </w:r>
      <w:r>
        <w:rPr>
          <w:rFonts w:eastAsia="Amiri" w:cs="Amiri" w:ascii="Amiri" w:hAnsi="Amiri"/>
          <w:color w:val="111111"/>
          <w:sz w:val="28"/>
          <w:szCs w:val="28"/>
          <w:rtl w:val="true"/>
          <w:lang w:bidi="ar-SA"/>
        </w:rPr>
        <w:t>.</w:t>
      </w:r>
      <w:bookmarkStart w:id="135" w:name="pg10741_102903"/>
    </w:p>
    <w:p>
      <w:pPr>
        <w:pStyle w:val="Heading2"/>
        <w:numPr>
          <w:ilvl w:val="1"/>
          <w:numId w:val="1"/>
        </w:numPr>
        <w:rPr/>
      </w:pPr>
      <w:bookmarkStart w:id="136" w:name="__RefHeading___Toc6571676_1051229030"/>
      <w:bookmarkStart w:id="137" w:name="_Toc45"/>
      <w:bookmarkEnd w:id="135"/>
      <w:bookmarkEnd w:id="136"/>
      <w:r>
        <w:rPr>
          <w:rtl w:val="true"/>
        </w:rPr>
        <w:t>خلاصة المباحث السابقة</w:t>
      </w:r>
      <w:r>
        <w:rPr>
          <w:rtl w:val="true"/>
        </w:rPr>
        <w:t>:</w:t>
      </w:r>
      <w:bookmarkEnd w:id="137"/>
    </w:p>
    <w:p>
      <w:pPr>
        <w:pStyle w:val="BookText"/>
        <w:rPr/>
      </w:pPr>
      <w:r>
        <w:rPr>
          <w:rFonts w:ascii="Amiri" w:hAnsi="Amiri" w:eastAsia="Amiri" w:cs="Amiri"/>
          <w:color w:val="111111"/>
          <w:sz w:val="28"/>
          <w:sz w:val="28"/>
          <w:szCs w:val="28"/>
          <w:rtl w:val="true"/>
          <w:lang w:bidi="ar-SA"/>
        </w:rPr>
        <w:t>قلنا بان احدىٰ واجبات الانسان تتمثل في معرفته للسنن والقوانين التي لو تمت مراعاتها، فانها تستوجب وصول الانسان الىٰ كماله 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الآخر هو التحرك ومحاربة الموانع والآفات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في الاسلام سلسلة من القوانين التي يمكن ان تمثل نوعاً من بناء الذات واعدادها المحاربة الآفات والانانيات وعبادة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سبيل المثال، فان الانفاق، اضافةً لبعده الاجتماعي، المتمثل في كونه خدمة للمجتمع، وفي سد النواقص والاحتياجات وتعديل الثروة، فانه يساعد علىٰ البناء والانعتاق من التعلق بالثروة والمنافع الشخصية، وكذا مسائل الصلاة والصيام، والدعاء والانابة، والعبادات والاعمال الاخرىٰ الموجودة في الاسلام، فان قسماً كبيراً من اهدافها تتمثل في بناء ذات الانسان، ومحاربة الذات، وتحريك الانسان وتهذيبه لغرض وصوله الى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وقلنا ايضاً، لو ان الانسان وصل الى هذه المرحلة من الكمال</w:t>
      </w:r>
    </w:p>
    <w:p>
      <w:pPr>
        <w:pStyle w:val="BookText"/>
        <w:rPr/>
      </w:pPr>
      <w:r>
        <w:rPr>
          <w:rFonts w:ascii="Amiri" w:hAnsi="Amiri" w:eastAsia="Amiri" w:cs="Amiri"/>
          <w:color w:val="111111"/>
          <w:sz w:val="28"/>
          <w:sz w:val="28"/>
          <w:szCs w:val="28"/>
          <w:rtl w:val="true"/>
          <w:lang w:bidi="ar-SA"/>
        </w:rPr>
        <w:t>بحيث لا يكون الهه هواه، وان لا تكون اهوائه الشخصية معياراً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يستند اليها في تقيياته واختياراته وافعاله، فان هذا الانسان يعد انساناً حراً وفالحاً</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10741_102905"/>
      <w:bookmarkStart w:id="139" w:name="pg10741_102905"/>
      <w:bookmarkEnd w:id="139"/>
    </w:p>
    <w:p>
      <w:pPr>
        <w:pStyle w:val="Heading2"/>
        <w:numPr>
          <w:ilvl w:val="1"/>
          <w:numId w:val="1"/>
        </w:numPr>
        <w:rPr/>
      </w:pPr>
      <w:bookmarkStart w:id="140" w:name="pg10741_102905"/>
      <w:bookmarkStart w:id="141" w:name="__RefHeading___Toc6571678_1051229030"/>
      <w:bookmarkStart w:id="142" w:name="_Toc46"/>
      <w:bookmarkEnd w:id="140"/>
      <w:bookmarkEnd w:id="141"/>
      <w:r>
        <w:rPr>
          <w:rtl w:val="true"/>
        </w:rPr>
        <w:t>معايير الأخلاق</w:t>
      </w:r>
      <w:bookmarkEnd w:id="1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كُونُوا قَوَّامينَ لِلَّهِ شُهَداءَ بِالْقِسْطِ وَ لا يَجْرِمَنَّكُمْ شَنَآنُ قَوْمٍ عَلى أَلاَّ تَعْدِلُوا اعْدِلُوا هُوَ أَقْرَبُ لِلتَّقْوى وَ اتَّقُوا اللَّهَ إِنَّ اللَّهَ خَبيرٌ بِما تَعْمَلُونَ</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143" w:name="pg10741_102906"/>
    </w:p>
    <w:p>
      <w:pPr>
        <w:pStyle w:val="Heading2"/>
        <w:numPr>
          <w:ilvl w:val="1"/>
          <w:numId w:val="1"/>
        </w:numPr>
        <w:rPr/>
      </w:pPr>
      <w:bookmarkStart w:id="144" w:name="__RefHeading___Toc6571680_1051229030"/>
      <w:bookmarkStart w:id="145" w:name="_Toc47"/>
      <w:bookmarkEnd w:id="143"/>
      <w:bookmarkEnd w:id="144"/>
      <w:r>
        <w:rPr>
          <w:rtl w:val="true"/>
        </w:rPr>
        <w:t>تأثير الظروف المختلفة علىٰ خصال الانسان</w:t>
      </w:r>
      <w:r>
        <w:rPr>
          <w:rtl w:val="true"/>
        </w:rPr>
        <w:t>:</w:t>
      </w:r>
      <w:bookmarkEnd w:id="145"/>
    </w:p>
    <w:p>
      <w:pPr>
        <w:pStyle w:val="BookText"/>
        <w:rPr/>
      </w:pPr>
      <w:r>
        <w:rPr>
          <w:rFonts w:ascii="Amiri" w:hAnsi="Amiri" w:eastAsia="Amiri" w:cs="Amiri"/>
          <w:color w:val="111111"/>
          <w:sz w:val="28"/>
          <w:sz w:val="28"/>
          <w:szCs w:val="28"/>
          <w:rtl w:val="true"/>
          <w:lang w:bidi="ar-SA"/>
        </w:rPr>
        <w:t>ان القسم الآخر من هذا البحث، والذي يجب ان تناوله بقدرٍ من البحث والدراسة، هو أن الظروف الطبيعية، والظروف المحيطة سواء الاجتماعية، او الاقتصادية أو السياسية، لها دور اساسي ومهم جداً في بلورة خصال الأفراد، وحتىٰ علىٰ عملية الاستنتاج ونوع الحكم علىٰ القيم، فان لها نفس الدور الهام الآنف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الانسان ليس حراً بالمفهوم المطلق، ولا يمكنه ابداً ان يصل بشكل سريع الى تلك الهداية الذاتية الباطنية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w:t>
      </w:r>
      <w:r>
        <w:rPr>
          <w:rStyle w:val="FootnoteAnchor"/>
          <w:rtl w:val="true"/>
        </w:rPr>
        <w:footnoteReference w:id="102"/>
      </w:r>
      <w:r>
        <w:rPr>
          <w:rFonts w:ascii="Amiri" w:hAnsi="Amiri" w:eastAsia="Amiri" w:cs="Amiri"/>
          <w:color w:val="111111"/>
          <w:sz w:val="28"/>
          <w:sz w:val="28"/>
          <w:szCs w:val="28"/>
          <w:rtl w:val="true"/>
          <w:lang w:bidi="ar-SA"/>
        </w:rPr>
        <w:t>دون اي مانع أو رادع</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المحيط، هو الذي يبنيٰ ويصقل الانسان، ويقوم بايجاد الأصول والقيم، ويلقنها للفرد، واحياناً يتمثل المحيط بمجموعة من الظروف الاقتصادية، وأحياناً بنوعٍ من الاعلام السياسي أو الروابط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الآداب والتقاليد الوطنية لامةٍ من الأمم بل النظام باُسره، التي تحوّل تلك الامة الى امةٍ كسولة،وتحوّل الشعب الى شعب مكبّل ومستعبد، لا يرىٰ الّا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الظروف الاجتماعية هي التي تغذي الانسان وتلقنه بهذه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وشيئاً فشيئاً تتولد بعض الظروف التي تجعل الانسان يعتقد بأن القيم هي هذه لا غير؛ بمعنىٰ انه حقيقةً يختار لنفسه الأصول والقيم الاخلاقية، علىٰ اساس تلك الظروف الاجتماعية والتربية الاجتماعية؛ فيستنبط من مفاهيم الذكاء والدراية والفطنة وامثالها بعض المعاني المطابقة والمنطبقة مع ظروف المحيط الذي يعيش فيه</w:t>
      </w:r>
      <w:r>
        <w:rPr>
          <w:rFonts w:eastAsia="Amiri" w:cs="Amiri" w:ascii="Amiri" w:hAnsi="Amiri"/>
          <w:color w:val="111111"/>
          <w:sz w:val="28"/>
          <w:szCs w:val="28"/>
          <w:rtl w:val="true"/>
          <w:lang w:bidi="ar-SA"/>
        </w:rPr>
        <w:t xml:space="preserve">. </w:t>
      </w:r>
      <w:bookmarkStart w:id="146" w:name="pg10741_102907"/>
    </w:p>
    <w:p>
      <w:pPr>
        <w:pStyle w:val="Heading2"/>
        <w:numPr>
          <w:ilvl w:val="1"/>
          <w:numId w:val="1"/>
        </w:numPr>
        <w:rPr/>
      </w:pPr>
      <w:bookmarkStart w:id="147" w:name="__RefHeading___Toc6571682_1051229030"/>
      <w:bookmarkStart w:id="148" w:name="_Toc48"/>
      <w:bookmarkEnd w:id="146"/>
      <w:bookmarkEnd w:id="147"/>
      <w:r>
        <w:rPr>
          <w:rtl w:val="true"/>
        </w:rPr>
        <w:t>احد المنزلقات</w:t>
      </w:r>
      <w:r>
        <w:rPr>
          <w:rtl w:val="true"/>
        </w:rPr>
        <w:t>:</w:t>
      </w:r>
      <w:bookmarkEnd w:id="148"/>
    </w:p>
    <w:p>
      <w:pPr>
        <w:pStyle w:val="BookText"/>
        <w:rPr/>
      </w:pPr>
      <w:r>
        <w:rPr>
          <w:rFonts w:ascii="IRNazanin" w:hAnsi="IRNazanin" w:eastAsia="IRNazanin"/>
          <w:color w:val="111111"/>
          <w:sz w:val="28"/>
          <w:sz w:val="28"/>
          <w:szCs w:val="28"/>
          <w:rtl w:val="true"/>
          <w:lang w:bidi="fa-IR"/>
        </w:rPr>
        <w:t>نواجه هنا منزلقاً وانحرافاً في فهم احدىٰ المسائل، وهو ان البعض قد تصوروا، بأن القيم والأصول الاخلاقية، لا توجد اساساً بشكل ذاتي، وبأن الاخلاق عبارة عن أمر نسبي؛ وبأنها وليدة المحيط والسياسات والعلاقات الاقتصادية؛ وان الظروف الاجتماعية وحدها التي تغذي وتلقن الناس، ببعض الامور باسم الاصول الاخلاقية، التي تصبح جزء اًمن الفلسفة السياسية للمحيط، وجزءاً من الطابع الاجتماعي المعاش وبما ان الظروف والأوضاع والانظمة مختلفة ومتعددة، فان الأصول والقيم تتولد بشكل متنوع و متعدد ولذلك فانهم يتصورون، بأن الأصول الاخلاقية، بمعنىٰ الواقعيات والحقائق التي تمتاز باصالتها بعيداً عن المجتمع وظروفه المختلفة لا وجود لها، بل ان كل هذه التصورات، عبارة عن تحلیلات فرضتها ظاهرة التنوع في الظروف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وبالنتيجة، تلاحظون احياناً، ان بعض المدارس الفكرية تنفي مسألة الاخلاق بالاساس، وينكرون الأصول الاخلاقية، ويقولون بان النظام الاقتصادي، ونوعية علاقات الانتاج والتوزيع في الظروف المختلفة، هي التي تولِّد أو تحتِّم اصولاً اخلاقية خاصة والجدير ذكره بان هذا المنزلق يعدّ من اكثر المنزلقات غرابة وظرافة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أحياناً يدور بحثنا حول واقعية المسألة، واخرىٰ حول حقيقتها ومرةً نبحث عما موجود و ما نجده، واخرىٰ يكون بحثنا دون اعتبار واقعیات المحيط والتي هي وليدة الظروف، عن الاصول والحقائق وهل لها وجود ام لا؟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نقول بكل اطمئنان وبدون أي شك، ان الانظمة التي تشيع الاستبداد والعبودية، توجد نوعاً من الاخلاق التي تقول، بان الانسان المتملّق هو مواطن </w:t>
      </w:r>
    </w:p>
    <w:p>
      <w:pPr>
        <w:pStyle w:val="BookText"/>
        <w:rPr/>
      </w:pPr>
      <w:r>
        <w:rPr>
          <w:rFonts w:ascii="Amiri" w:hAnsi="Amiri" w:eastAsia="Amiri" w:cs="Amiri"/>
          <w:color w:val="111111"/>
          <w:sz w:val="28"/>
          <w:sz w:val="28"/>
          <w:szCs w:val="28"/>
          <w:rtl w:val="true"/>
          <w:lang w:bidi="ar-SA"/>
        </w:rPr>
        <w:t>جيد؛ ولو كان يتعايش مع الآخرين فانه ينفع في الحياة المشتركة، هذه هي الأخلاق المطلوبة للتعايش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ظروف اجتماعية معينة، يمثل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المطلوبة في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السعي والعمل علىٰ تحقيق المصالح المعيشية، علىٰ اساس المنافع والمطامع، واختيار نوع العمل والطريق المراد السير عليه، هي التي تمثل اخلاق اي مجتمع من المجتمعات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التفكير المصلحي للمعيشة، بمعنىٰ ان يفكر الانسان بطريقةٍ، بحيث يختار علىٰ ضوئها نوع العمل والتخصص الدراسي وموقفه الاجتماعي وعلاقاته، بحيث يتمكن من انجاز اعماله ويحصل علىٰ دخلهِ بدون ضوضّاء وبكل هدوء وراحة، ويحافظ علىٰ منصبه ولا يشغل نفسه بالخوض مع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ذلك نوعاً من الأخلاق الحياتية لمجتمع من المجتمعات وله قواعد و اصول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المؤكد بأن انظمةً عديدة تبرز الى الوجود بهذه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الفضيلة في بعض الظروف الاجتماعية والبيئية ايضاً، تعني الحركة والمواجهة والنضال وعدم الاستسلام وعدم المساومة، هذه الظروف الاجتماعية لها نوع من الحالات الثورية والحماسية والنشطة المتغلغلة والنافذة الى كافة زوايا العوائل وفي اعماق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فالفرد الذي يختار اصولاً معينة لتغيير مجتمعه وتطويره، هو الفرد المطلوب والمحبوب و محل التقدير والثناء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هذا المجتمع، ومن خلال ظروفه الاجتماعية، تولد قيمٌ جديدة؛ ان وجود الهدف والتحرك يوجدان اصولاً جديدة، وتقومان بتلقينها للمجتمع والجماهير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افترضوا، بأن مسألة التعصب، في الظروف المعاشة الجاهلية تمثل الأخلاق الحياتية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اضحي بنفسي واعرضها للقتل في سبيل قومي وقبيلتي، بسبب تعرض قبيلتي للاهانة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 الذي يقاتل لمدة ستين سنةٍ، ويضحي </w:t>
      </w:r>
      <w:bookmarkStart w:id="149" w:name="pg10741_102909"/>
    </w:p>
    <w:p>
      <w:pPr>
        <w:pStyle w:val="BookText"/>
        <w:rPr/>
      </w:pPr>
      <w:bookmarkEnd w:id="149"/>
      <w:r>
        <w:rPr>
          <w:rFonts w:ascii="Amiri" w:hAnsi="Amiri" w:eastAsia="Amiri" w:cs="Amiri"/>
          <w:color w:val="111111"/>
          <w:sz w:val="28"/>
          <w:sz w:val="28"/>
          <w:szCs w:val="28"/>
          <w:rtl w:val="true"/>
          <w:lang w:bidi="ar-SA"/>
        </w:rPr>
        <w:t>بنفسه، بسبب تعرض بعير القبيلة الفلانية للاهانة، يعد عمله هذا من الاخلاق الحياتية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الذي لا يحمل السيف ولا يحارب دفاعاً عن كرامة قبيلته، يعد شخصاً عديم الاخلاق و منحرف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هذا المجتمع يتغير حاله، ومع مجيء الاخلاق والتربية الاسلامية، يحمل ذلك الشخص السيف بيده، ويحارب ضد عمه واخيه وأبيه وافراد قبيلته، لكونهم مشركون وظلمةً ومناوئون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يتجلىٰ الحق والعدالة كقواعد و اصول اخلاقية؛ وتصبح نظرية اسلامية وقواعد و 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ذلك الأب، والاخ، والام، الذي قاتل من اجله ثلاثين عاماً، عاد وحمل السيف بوجهم واخذ يحارب ضدهم، ويصبح ذلك اخلاقاً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اصبح من المؤكد، بأن الظروف الاجتماعية المختلفة، تطرح بعض المسائل، بعنوان الاخلاق والقيم الاخلاقية وتغذيها للناس، وتلقِّنها اياهم، وتنمّيهم علىٰ هذا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هذا هل توجد اصول و قيم معينة اخرىٰ، غير ما تفرضه المجتمعات والظروف المختلفة علىٰ الانسان ام لا؟ لو كانت غير موجودة، فان الاخلاق وبناءً علىٰ ذلك تعد أمراً نسبياً، تفتقر الى أي اساسٍ أو 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وتصبح مسألة القدرة علىٰ البقاء، وكل ما يمكن ان يساعد الانسان، ويعينه علىٰ العيش بشكل اكثر رفاهاً وهدوءً، يصبح هو الأصل والقاعدة والمعيار</w:t>
      </w:r>
      <w:r>
        <w:rPr>
          <w:rFonts w:eastAsia="Amiri" w:cs="Amiri" w:ascii="Amiri" w:hAnsi="Amiri"/>
          <w:color w:val="111111"/>
          <w:sz w:val="28"/>
          <w:szCs w:val="28"/>
          <w:rtl w:val="true"/>
          <w:lang w:bidi="ar-SA"/>
        </w:rPr>
        <w:t>.</w:t>
      </w:r>
    </w:p>
    <w:p>
      <w:pPr>
        <w:pStyle w:val="Heading2"/>
        <w:numPr>
          <w:ilvl w:val="1"/>
          <w:numId w:val="1"/>
        </w:numPr>
        <w:rPr/>
      </w:pPr>
      <w:bookmarkStart w:id="150" w:name="__RefHeading___Toc6571684_1051229030"/>
      <w:bookmarkStart w:id="151" w:name="_Toc49"/>
      <w:bookmarkEnd w:id="150"/>
      <w:r>
        <w:rPr>
          <w:rtl w:val="true"/>
        </w:rPr>
        <w:t>وجود المعايير الاخلاقية الثابتة</w:t>
      </w:r>
      <w:r>
        <w:rPr>
          <w:rtl w:val="true"/>
        </w:rPr>
        <w:t>:</w:t>
      </w:r>
      <w:bookmarkEnd w:id="15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الاسلام فانه يعلمنا بانه ناهيك عما يوجد خلف النظام والقوم والقبيلة وافراد العائلة وجميع المسائل التي لها أدنىٰ نوع من التعلق والارتباط بالانسان، فانه توجد فيما وراء انفسكم مجموعة من القيم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ارتباط اي شيء بالانسان مهما كان نوع ارتباطه وتعلقه به، لا يقترب من الانسان بقدر قربه هو </w:t>
      </w:r>
    </w:p>
    <w:p>
      <w:pPr>
        <w:pStyle w:val="BookText"/>
        <w:rPr/>
      </w:pPr>
      <w:r>
        <w:rPr>
          <w:rFonts w:ascii="IRNazanin" w:hAnsi="IRNazanin" w:eastAsia="IRNazanin"/>
          <w:color w:val="111111"/>
          <w:sz w:val="28"/>
          <w:sz w:val="28"/>
          <w:szCs w:val="28"/>
          <w:rtl w:val="true"/>
          <w:lang w:bidi="fa-IR"/>
        </w:rPr>
        <w:t>من نفسه وذاته وروحه، واقرب شيء للانسان هي ذاته ونفسه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الاسلام يقول لا تجعل حتىٰ من نفسك معیاراً لتحديد و تشخیص القيم والأصول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يوجد شيء ما فيما وراء ذاتك، وتلك هي مجموعة السنن التي تطرح لك بعنوان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ويتوجب عليك ان تدور حول محور الحق، و تضع نفسك ضمن</w:t>
      </w:r>
    </w:p>
    <w:p>
      <w:pPr>
        <w:pStyle w:val="BookText"/>
        <w:rPr/>
      </w:pPr>
      <w:r>
        <w:rPr>
          <w:rFonts w:ascii="Amiri" w:hAnsi="Amiri" w:eastAsia="Amiri" w:cs="Amiri"/>
          <w:color w:val="111111"/>
          <w:sz w:val="28"/>
          <w:sz w:val="28"/>
          <w:szCs w:val="28"/>
          <w:rtl w:val="true"/>
          <w:lang w:bidi="ar-SA"/>
        </w:rPr>
        <w:t xml:space="preserve">اطار مسيرته، ولو تمسّكت به، فقد تمسَّكَت بالعروة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يَكْفُرْ بِالطَّاغُوتِ وَ يُؤْمِنْ بِاللَّهِ فقد استَمْسَكَ بِالْعُرْوَةِ الْوُثْقى</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الحالة، فانك ستطوي سَيْركَ الصعودي نحو التكامل، ويعكسه فان النتيجة ستكون السقوط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 خَرَّ مِنَ السَّماءِ فَتَخْطَفُهُ الطَّيْرُ أَوْ تَهْوي بِهِ الرِّيحُ في مَكانٍ سَحيق</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ذلك فان الاسلام يعتقد بوجود مجموعة من الاصول باسم الأصول الاخلاقية خلف هذه الظروف والعوامل الاجتماعية والآداب والسنن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ولكننا لا ننكر وجود الظروف والأعباء الاجتماعية المفروضة، ولذلك فان مواجهة الظروف الاجتماعية المختلفة، تطلب ممارسة المجاهدات المختلفة، بمعنىٰ أن المجتمع الذي يريد ان يتخلص من ظروف الانحراف والفساد، ويخرج منها نحو الحق، يجب عليه ان يُحدد العوامل المؤثرة، والتي عملت علىٰ افساد المجتمع؛ وما هي نوعية التلقينات الخاطئة، وطرق التربية و تبلیغات السوء، والثقافة المشؤومة المفروضة علىٰ الأمة، لكي يتسنىٰ قلع تلك الجذور الفاسدة وهدم قواعد الفساد الفكريّة والاخلاقيّة ومحاربتها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انه لا يمكن محاربة نوعية الروابط الاجتماعية، قبل تغيير تلك الاسس الفكرية والاخلاقية وتلك المفاهيم السائدة في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ويجب علىٰ تلك الأمة ان تغير معتقداتها </w:t>
      </w:r>
      <w:bookmarkStart w:id="152" w:name="pg10741_102911"/>
    </w:p>
    <w:p>
      <w:pPr>
        <w:pStyle w:val="BookText"/>
        <w:rPr/>
      </w:pPr>
      <w:bookmarkEnd w:id="152"/>
      <w:r>
        <w:rPr>
          <w:rFonts w:ascii="Amiri" w:hAnsi="Amiri" w:eastAsia="Amiri" w:cs="Amiri"/>
          <w:color w:val="111111"/>
          <w:sz w:val="28"/>
          <w:sz w:val="28"/>
          <w:szCs w:val="28"/>
          <w:rtl w:val="true"/>
          <w:lang w:bidi="ar-SA"/>
        </w:rPr>
        <w:t>وافكارها اولاً، ليتسنىٰ لها استيعاب وقبول انظمة الحق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اولاً ان تحدد تلك الانحرافات ومن ثم تتحرك نحو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ذلك، فان المراد بالتربية الاخلاقية، وبناء الذات، وبناء المجتمع، هو تغيير الأسس والمفاهيم المفروضة، والذي يعد بحد ذاته جهاداً اجتماعياً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ان جهاد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بناء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الجهاد الاكبر، فان بناء المجتمع، بمعنىٰ تطويرالافكار وتوسيع آفاقها، وادخال التربية الاخلاقية الصحيحة، فايجاد الافكار الجديدة والصحيحة، يعد واحداً من حالات الجهاد الاجتماعي الكبير</w:t>
      </w:r>
      <w:r>
        <w:rPr>
          <w:rFonts w:eastAsia="Amiri" w:cs="Amiri" w:ascii="Amiri" w:hAnsi="Amiri"/>
          <w:color w:val="111111"/>
          <w:sz w:val="28"/>
          <w:szCs w:val="28"/>
          <w:rtl w:val="true"/>
          <w:lang w:bidi="ar-SA"/>
        </w:rPr>
        <w:t>.</w:t>
      </w:r>
    </w:p>
    <w:p>
      <w:pPr>
        <w:pStyle w:val="Heading2"/>
        <w:numPr>
          <w:ilvl w:val="1"/>
          <w:numId w:val="1"/>
        </w:numPr>
        <w:rPr/>
      </w:pPr>
      <w:bookmarkStart w:id="153" w:name="__RefHeading___Toc6571686_1051229030"/>
      <w:bookmarkStart w:id="154" w:name="_Toc50"/>
      <w:bookmarkEnd w:id="153"/>
      <w:r>
        <w:rPr>
          <w:rtl w:val="true"/>
        </w:rPr>
        <w:t>ضرورة وجود المعايير الأخلاقية</w:t>
      </w:r>
      <w:r>
        <w:rPr>
          <w:rtl w:val="true"/>
        </w:rPr>
        <w:t>:</w:t>
      </w:r>
      <w:bookmarkEnd w:id="154"/>
    </w:p>
    <w:p>
      <w:pPr>
        <w:pStyle w:val="BookText"/>
        <w:rPr/>
      </w:pPr>
      <w:r>
        <w:rPr>
          <w:rFonts w:ascii="Amiri" w:hAnsi="Amiri" w:eastAsia="Amiri" w:cs="Amiri"/>
          <w:color w:val="111111"/>
          <w:sz w:val="28"/>
          <w:sz w:val="28"/>
          <w:szCs w:val="28"/>
          <w:rtl w:val="true"/>
          <w:lang w:bidi="ar-SA"/>
        </w:rPr>
        <w:t>والآن ؛ ما هي الأصول والمعايير الاخلاقية في الاسلام؟ ولو صار الامر الى ان لا يكتسب الاخلاق من ثقافة امته ولا من الثقافة المفروضة عليه من الشرق والغرب، واراد فعلاً ان يحصل علىٰ هذه الجذور والاسس والاصول الاخلاقية، فما هي هذه الأصول الاخلاقية؟</w:t>
      </w:r>
    </w:p>
    <w:p>
      <w:pPr>
        <w:pStyle w:val="BookText"/>
        <w:rPr/>
      </w:pPr>
      <w:r>
        <w:rPr>
          <w:rFonts w:ascii="Amiri" w:hAnsi="Amiri" w:eastAsia="Amiri" w:cs="Amiri"/>
          <w:color w:val="111111"/>
          <w:sz w:val="28"/>
          <w:sz w:val="28"/>
          <w:szCs w:val="28"/>
          <w:rtl w:val="true"/>
          <w:lang w:bidi="ar-SA"/>
        </w:rPr>
        <w:t>ان المسألة تعد من المسائل المعقدة في الاسلام، يقول الاسلام كما جاء في القرآن والروايات بأن الشجاعة صفةٌ حسنة، والسخاء عمل صحيح، والتواضع كذا، والاتفاق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المسائل الاخلاقية تؤخذ بنظر الاعتبار احياناً، لأنه يمكن البحث عنها بكل سهولة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القواعد الاخلاقية واضحةً تماماً و كثيرة جداً ايضاً، ولكن الأصول والمعايير ضرورية من وجهة نظرتنا العالمية واصولنا الفكرية من جهة، وضرورية ايضاً لأن حالة هذه التعاليم من الممكن ان تتغير في الظروف المتغيرة اننا بأمس الحاجة لرؤية فكرية والأساس معين لعملنا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النأخذ مثلاً مسألة الصدق، فانه يعد وبشكل قطعي وواضح، تعليماً وأصلاً اخلاقياً صحيحاً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هل بإمكاننا ان نكون دائماً صادقین، ام لا بد من الكذب </w:t>
      </w:r>
      <w:bookmarkStart w:id="155" w:name="pg10741_102912"/>
    </w:p>
    <w:p>
      <w:pPr>
        <w:pStyle w:val="BookText"/>
        <w:rPr/>
      </w:pPr>
      <w:bookmarkEnd w:id="155"/>
      <w:r>
        <w:rPr>
          <w:rFonts w:ascii="IRNazanin" w:hAnsi="IRNazanin" w:eastAsia="IRNazanin"/>
          <w:color w:val="111111"/>
          <w:sz w:val="28"/>
          <w:sz w:val="28"/>
          <w:szCs w:val="28"/>
          <w:rtl w:val="true"/>
          <w:lang w:bidi="fa-IR"/>
        </w:rPr>
        <w:t>في بعض الظروف؟ من الممكن ان تظهر بعض العناوين الثانوية لموضوع الكذب ، وهل يمكن اعتباره مسألة واجبة ام مستحبة، ولكن ما هو المعيار الذي يتمكن الانسان بواسطته، قياس هذا الحكم علىٰ اساسه، ليریٰ اين يتم تأیید هذا الحكم والموافقة عليه، واين يجب الغاء او تحديد هذا الحكم؟ وبناءً علىٰ ذلك، فان امتلاك المحك والمعيار ضروري جداً للمسائل الاخلاقية، وذلك لكي يتمكن الانسان بواسطة ذلك المحك، ان يقيس التعاليم التي لم يسبق له التعرف عليها، ليعلم هل انها تعاليم اخلاقية ام لا من جهة، وايضاً لكي يطلع علىٰ أُطُر تلك التعاليم ويتعرف علىٰ فروعها واجزائها ومصادیقها وتفاسيرها من جهة أخرىٰ</w:t>
      </w:r>
      <w:r>
        <w:rPr>
          <w:rFonts w:eastAsia="IRNazanin" w:cs="IRNazanin"/>
          <w:color w:val="111111"/>
          <w:sz w:val="28"/>
          <w:szCs w:val="28"/>
          <w:rtl w:val="true"/>
          <w:lang w:bidi="fa-IR"/>
        </w:rPr>
        <w:t>.</w:t>
      </w:r>
    </w:p>
    <w:p>
      <w:pPr>
        <w:pStyle w:val="Heading2"/>
        <w:numPr>
          <w:ilvl w:val="1"/>
          <w:numId w:val="1"/>
        </w:numPr>
        <w:rPr/>
      </w:pPr>
      <w:bookmarkStart w:id="156" w:name="__RefHeading___Toc6571688_1051229030"/>
      <w:bookmarkStart w:id="157" w:name="_Toc51"/>
      <w:bookmarkEnd w:id="156"/>
      <w:r>
        <w:rPr>
          <w:rtl w:val="true"/>
        </w:rPr>
        <w:t>معايير تشخيص الخضال الاخلاقية</w:t>
      </w:r>
      <w:r>
        <w:rPr>
          <w:rtl w:val="true"/>
        </w:rPr>
        <w:t>:</w:t>
      </w:r>
      <w:bookmarkEnd w:id="157"/>
    </w:p>
    <w:p>
      <w:pPr>
        <w:pStyle w:val="BookText"/>
        <w:rPr/>
      </w:pPr>
      <w:r>
        <w:rPr>
          <w:rFonts w:ascii="Amiri" w:hAnsi="Amiri" w:eastAsia="Amiri" w:cs="Amiri"/>
          <w:color w:val="111111"/>
          <w:sz w:val="28"/>
          <w:sz w:val="28"/>
          <w:szCs w:val="28"/>
          <w:rtl w:val="true"/>
          <w:lang w:bidi="ar-SA"/>
        </w:rPr>
        <w:t>يبدو لي انه يمكنني ان أذكر عدداً من المسائل، بعنوان اسس الاخلاق الاسلامية المتعالية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احداها هي مسألة الكمال، ويعني أي نوعٍ من انواع العمل او أي خصلةٍ، تعطي الحركة للانسان و تساعد علىٰ نضجه في ابعاده الوجودية، وتعمل علىٰ تسريع هذه الحركة، وأي نوعٍ من الأعمال أو الروحية أو الخصال والاسس الموجودة في الانسان او التي يتم ايجادها فيه، والتي تساعد هذه الحركة التكاملية للانسان وتعمل علىٰ تسريعها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يعدّ هذا اصلاً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ولانه لا يلبي المفهوم المراد بشكل كافٍ فان قبوله كأصل يعد أمراً مشكلاً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الممكن ان تدعي الكثير من المدارس الفكرية بانها ترمي الى كمال الانسان، </w:t>
      </w:r>
    </w:p>
    <w:p>
      <w:pPr>
        <w:pStyle w:val="BookText"/>
        <w:rPr/>
      </w:pPr>
      <w:r>
        <w:rPr>
          <w:rFonts w:ascii="IRNazanin" w:hAnsi="IRNazanin" w:eastAsia="IRNazanin"/>
          <w:color w:val="111111"/>
          <w:sz w:val="28"/>
          <w:sz w:val="28"/>
          <w:szCs w:val="28"/>
          <w:rtl w:val="true"/>
          <w:lang w:bidi="fa-IR"/>
        </w:rPr>
        <w:t>ولكنها تفسر الكمال بأنماط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سبيل المثال، من الممكن ان تریٰ احدىٰ المدارس الفكرية كمال الانسان بصورة اكثر في اللذة ؛ لان فلسفة تلك المدرسة مبنية علىٰ اللذة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فان كمال الانسان من وجهة نظر تلك المدرسة يكمن في هذا الأمر، وهو ان ينال قدرة اكبر من اللذة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افترضوا بان</w:t>
      </w:r>
    </w:p>
    <w:p>
      <w:pPr>
        <w:pStyle w:val="BookText"/>
        <w:rPr/>
      </w:pPr>
      <w:r>
        <w:rPr>
          <w:rFonts w:ascii="IRNazanin" w:hAnsi="IRNazanin" w:eastAsia="IRNazanin"/>
          <w:color w:val="111111"/>
          <w:sz w:val="28"/>
          <w:sz w:val="28"/>
          <w:szCs w:val="28"/>
          <w:rtl w:val="true"/>
          <w:lang w:bidi="fa-IR"/>
        </w:rPr>
        <w:t>تحسين العلاقات الاقتصادية تصبح هي الأساس، من وجهة نظر احدی المدارس الفكرية، وبناء علىٰ ذلك، فان المجتمع او الفرد الذي يتمكن من ایجاد نوع من التعادل والاشتراك والتنسَيق الاقتصادي، يكون قد اتجه نحو الكمال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فان ممارسة وبذل أي جهلي في هذا المجتمع، واي روحية يمتلكها الفرد، مثل روحية العمل والتعاون وتساعد هذه الروحية علىٰ ایجاد هذا التوازن والاعتدال الاقتصادي، فان ذلك يعد صفة اخلاقية وحركة تكاملية ، لانهذه الخصلة تصبح السبب الذي يدفع هؤلاء الأفراد الى الحركة الايجاد هذا النظام الاقتصادي</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علىٰ ذلك، يجب علينا ان نرىٰ اولاً ما هو تفسير الكمال في الاسلام، وكيف يفسر الاسلام مفهوم التكامل، ولكي نعلم كيف ينظر الاسلام الى الانسان الكامل والمتعالي والمتكامل، فاننا مضطرون ايضاً الى ان نستمد العون من سائر الاصول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رأي الاسلام، فان السير التكاملي للانسان عبارة عن السير الى اللّه وان يكون الانسان الهياً، وايجاد الصفات الإلهية وتحلیتها وانضاجها في وجود الانسان، بحدود مساحته وسعته، ولذلك فان أي خصلةٍ وأي عمل يساعد الانسان على نموه و كماله ، يمكن ان يعد خصلةً وعملاً اخلاقياً، وكل خصلةٍ تمنع الانسان عن كماله ونموه ، فهي خصلةٌ لا أخلاقية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يكون هذا الأصل ، افضل من الأصل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رواية عن الرسول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يقول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بُعِثْتُ لِأُتَمِّمَ مَكَارِمَ الْأَخْلَاق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او هناك تعبيرٌ في القرآن الكريم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التقوىٰ هي اساس ولب الكرامة، والاكثر تقوى هو الأكثر 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تعني الكرامة ؟ انها تعني كل خصلةً أخلاقية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اساسٍ يكون سبباً في بلورة شخصية الانسان الوجودية، وسبباً لشرف وعظمة الفرد فهو من الأخلاق، وكل شيءٍ يكون سبباً في منقصةِ الانسان، وذلته وصغاره، يعد شيئاً مخالفاً للاخلاق ؛ مثل الخوف مقابل الشجاعة، والامساك مقابل السخاء، فمن يتصف بحالة الامساك و البخل ، فقد ألصق المال بنفسه، ولا يمتلك الاستعداد لاطلاقه المساعدة غيره ، مثل هذا الفرد محدود و حقیر و ذلیل ويتصف بالدناءة والصغار؛ انه واقعٌ في أسر امواله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الفرد الذي يمتلك الاستعداد على انفاق هذه الثروة في خدمة الاهداف الكبيرة ، فانه يمتلك نوعاً من الكرامة و عظمة النفس، و نوعاً من المكارم في داخله، تمكّنه من اداء مثل هذه الأعمال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من تناول هذه المسألة بقدرٍ من الاهتمام والتركيز ، بان نعتبر كل خصلةٍ او دافعٍ او روحيةٍ تبعث على التدنّي على انها منافية للاخلاق، وكل شيء يبعث على المكارم على انه امرٌ اخلاقي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يبعث علىٰ المكارم و لذا فهو امرٌ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والجهل يبعث على القصور والمحدودية والذلة والصغار، ولذا فهو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الخصوص اذكر رواية تبين نموذجاً من المكارم الاخلاقية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لَنُحِبُّ مَنْ كَانَ عَاقِلًا فَهِماً فَقِيهاً حَلِيماً مُدَارِياً صَبُوراً صَدُوقاً وَفِيّاً إِنَّ اللَّهَ عَزَّ وَ جَلَّ خَصَّ الْأَنْبِيَاءَ بِمَكَارِمِ الْأَخْلَاقِ فَمَنْ كَانَتْ فِيهِ فَلْيَحْمَدِ اللَّهَ عَلَى ذَلِكَ وَ مَنْ لَمْ تَكُنْ فِيهِ فَلْيَتَضَرَّعْ إِلَى اللَّهِ عَزَّ وَ جَلَّ وَ لْيَسْأَلْهُ إِيَّاهَا قَالَ قُلْتُ جُعِلْتُ فِدَاكَ وَ مَا هُنَّ قَالَ هُنَّ الْوَرَعُ وَ الْقَنَاعَةُ وَ الصَّبْرُ وَ الشُّكْرُ وَ الْحِلْمُ وَ الْحَيَاءُ وَ السَّخَاءُ وَ الشَّجَاعَةُ وَ الْغَيْرَةُ وَ الْبِرُّ وَ صِدْقُ الْحَدِيثِ وَ أَدَاءُ الْأَمَانَة</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فالامام يريد للفرد المسلم والشيعي ان يكون بهذا الشكل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 وذا فهم جيد، وان يكون متبصراً بأمور دينه، وحلیماً اي ان لا يفقد سيطره وتوازنه عندما يتعرض لابسط حالةٍ عصبية ويفقد بالتالي زمام امره، و ان لا يكون متعجرفاً غير منسجم مع الآخرين أو انانياً لجوجاً، بل يكون ثابتاً راسخاً امام الازمات و المشاكل، صادقاً، وفياً امام التعهدات والامانات ثم قال ان اللّه تبارك وتعالىٰ خصّ الانبياء بمكارم الأخلاق، فمن كانت فيه هذه المكرمات فليحمد اللّه على ذلك، ومن لم تكن فيه فليشعر بفقدانها وحرمانه منها بشكل واقعي وجدّي؛ و عليه ان يتضرع بالدعاء والبكاء والعويل، ويسأل اللّه ان يمنّ عليه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بهذه الخصال والمكرمات؛ لانه ان لم يتحلَّ بهذه الخصال فانه فقير ومغلوب على أمره وخاوٍ صفر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هذه المكارم الاخلاقية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أي حالة التقوىٰ الرفيعة التي تحفظه من الابتلاء بالآفات و الذنوب </w:t>
      </w:r>
    </w:p>
    <w:p>
      <w:pPr>
        <w:pStyle w:val="BookText"/>
        <w:rPr/>
      </w:pPr>
      <w:r>
        <w:rPr>
          <w:rFonts w:ascii="Amiri" w:hAnsi="Amiri" w:eastAsia="Amiri" w:cs="Amiri"/>
          <w:color w:val="111111"/>
          <w:sz w:val="28"/>
          <w:sz w:val="28"/>
          <w:szCs w:val="28"/>
          <w:rtl w:val="true"/>
          <w:lang w:bidi="ar-SA"/>
        </w:rPr>
        <w:t xml:space="preserve">والفساد، وهي حالة تمكنه من حفظ نفسه و وقايتها امام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والقناعة بمقابل الحرص والشّح؛ بمنى ان لا يوقع نفسه في أسرٍ منافعه و مطامعه، ويتصف بحالة القناعة و التحرر الروحي صبوراً شكوراً، والشكر يعني الحالة التي تمكنه من معرفة قدر النعمة و يحسن الاستفادة منها على أحسن وجه، حيث ان المعنىٰ الاساسي للشكر هو حسن الاستفادة من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يجهل قدر النعمة ليس بالشكور، والذي يعرف اهمية النعمة ولكنه لا ينتفع منها بطرقها الصحيحة، لا يستفيد من اليدين والعينين والفكر والاذنين والمال والمنصب والموقع الذي يشغله ومن اللسان والعلم الذي يحمله بشكل صحيح، ايضاً ليس بالشكور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والحلم يعني حالة القناعة والصبر والسكينة الروحية بحيث تكون ازمَّته بيده و تحت سيطرته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والحياء يعني ان يتحرر الانسان من التلوث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التعبير عن الحياء بذلك الضمير الحي واليقظ تقريباً؛ أي ان يلوم الانسان نفسه امام ادنىٰ مخالفة يرتكبها ؛ وان يشعر بانه قد هُزِمَ خَسِر فيعود ثانية ويُصْلحْ نفسه ؛ و يشعر بالراحة امام خدماته واعماله المفيدة ؛ و لا يتصف باللامبالاة، بل يكون حساساً امام الفساد والسوء و الانحراف و الاعوجاج بحيث ان تلك النفس اللوامة والناقدة لذاته تكون حيةً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والسخاء، وهو كرامة النفس وعظمتها، و الشجاعة والغيرة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الغيور يعني ذلك الشخص الذي لا يكون غير مكترث بناموسه ودينه وارضه وكرامته ووجوده وكيانه عندما يتعرض للاعتداء و التجاوز ؛ بل يظهر ردة فعله امام الاعتداء الحاصل على كيانه ووجوده، والبرّ و صدق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ذو لسان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واداء الأمانة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والآن، لنعد و نرىٰ هل ان هذه المكارم والاخلاقیات الرفيعة، لها وجود في الامور التي ذكرها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بمعنىٰ ان الذي يتحلى بهذه الصفات، يتصف بالكرامة ام الذلة ؟ </w:t>
      </w:r>
    </w:p>
    <w:p>
      <w:pPr>
        <w:pStyle w:val="BookText"/>
        <w:rPr/>
      </w:pPr>
      <w:r>
        <w:rPr>
          <w:rFonts w:ascii="Amiri" w:hAnsi="Amiri" w:eastAsia="Amiri" w:cs="Amiri"/>
          <w:color w:val="111111"/>
          <w:sz w:val="28"/>
          <w:sz w:val="28"/>
          <w:szCs w:val="28"/>
          <w:rtl w:val="true"/>
          <w:lang w:bidi="ar-SA"/>
        </w:rPr>
        <w:t>احدىٰ هذه الصفات هو العقل، والذي يتحلّىٰ بالعقل، واضحٌ بأنه ذو كرامة ، و لا داعي للبحث في هذه المسألة</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فكأن الفرد كلما كان أعقل وأفهم واذكیٰ فهو الابعد عن الدين، وكلما كان قليل العقل احمق واكثردناءةً وعبودیّةً فهو الفرد المرغوب والمتنور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لاحظنا كيف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ان الفرد المسلم والشيعي يجب ان يكون عاقلاً فهيماً حلیماً مدارياً صبوراً، لا ان يكون الفرد امام حالات التعصب غير المستساغة والانانيات في حالةٍ نفسية مضطربة جداً، بحيث انه لا يفسح المجال للآخرين لكي يطرحوا آراءهم و يبينوا وجهات نظرهم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حالة الضعف والقصور و التدني هذه يمكن تلمّسها لدىٰ بعض الأفراد بشكل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آمن هذا البعض بفكرة قديمة بالية ومتخلفة جداً واتخذها كدينٍ لنفسه، ولا يفسح المجال أمام الآخرين لطرح افكارهم و وجهات نظرهم، متهماً اياهم بالاستناد الى اوهامه المتخلفة بالكفر و الشرك والارتداد فوراً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نلفت انتباه القاريء الكريم الى ان تاريخ القاء هذه المحاضرة يعود الى ما قبل انتصار الثورة الاسلامية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يتصف بكونه صبوراً وثابتاً وذا استقامة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وكلما كان الطريق أطول، والهدف اسمىٰ و أعلىٰ، فان المشكلات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تعرض الانسان لابسط صدمةٍ فانهم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نقل ؟ ألم تَرَ بانه لا يمكن فعل شيء كما قلنا؟ لا بد من الاستقامة في طي هذا الطريق، لا بد من الصدق، و الوفاء ، الوفاء بالعهد الذي عقدناه مع اللّه تبارك و تعالىٰ ، حيث قبلنا فيه التسليم اللّه كما جاء في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لَسْتُ بِرَبِّكُمْ قالُوا بَلى شَهِدْنا </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لا ان نطأطئ رؤوسنا أمام ای صنمٍ، او طاغوت او الحرص والجاه والمقام وكل رغبةٍ شخصية، وهناك الكثير من الأصنام في حياتنا و وجودنا وفي طريقنا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ذلك يأتي الورع و الزهد ، فهل ان الذي يجثوا ركبتيه ويركع أمام ادنىٰ طمعٍ يلوح له يعد من ذوي المكارم الاخلاقية ، ام الذي يحفظ نفسه و يسيطر عليها؟ </w:t>
      </w:r>
    </w:p>
    <w:p>
      <w:pPr>
        <w:pStyle w:val="BookText"/>
        <w:rPr/>
      </w:pPr>
      <w:r>
        <w:rPr>
          <w:rFonts w:ascii="Amiri" w:hAnsi="Amiri" w:eastAsia="Amiri" w:cs="Amiri"/>
          <w:color w:val="111111"/>
          <w:sz w:val="28"/>
          <w:sz w:val="28"/>
          <w:szCs w:val="28"/>
          <w:rtl w:val="true"/>
          <w:lang w:bidi="ar-SA"/>
        </w:rPr>
        <w:t xml:space="preserve">يقول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مصارع العقول تحت بروق المطامع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الانسان يخدع نفسه ويذلّها أمام اي منصبٍ او مقامٍ يعرض له ، بحيث</w:t>
      </w:r>
    </w:p>
    <w:p>
      <w:pPr>
        <w:pStyle w:val="BookText"/>
        <w:rPr/>
      </w:pPr>
      <w:r>
        <w:rPr>
          <w:rFonts w:ascii="Amiri" w:hAnsi="Amiri" w:eastAsia="Amiri" w:cs="Amiri"/>
          <w:color w:val="111111"/>
          <w:sz w:val="28"/>
          <w:sz w:val="28"/>
          <w:szCs w:val="28"/>
          <w:rtl w:val="true"/>
          <w:lang w:bidi="ar-SA"/>
        </w:rPr>
        <w:t>يلغي دور العقل ويهمشّه؛ و ينسىٰ اللّه و الأصول و الدين ، و الظريف ان مثل</w:t>
      </w:r>
    </w:p>
    <w:p>
      <w:pPr>
        <w:pStyle w:val="BookText"/>
        <w:rPr/>
      </w:pPr>
      <w:r>
        <w:rPr>
          <w:rFonts w:ascii="Amiri" w:hAnsi="Amiri" w:eastAsia="Amiri" w:cs="Amiri"/>
          <w:color w:val="111111"/>
          <w:sz w:val="28"/>
          <w:sz w:val="28"/>
          <w:szCs w:val="28"/>
          <w:rtl w:val="true"/>
          <w:lang w:bidi="ar-SA"/>
        </w:rPr>
        <w:t>هؤلاء الأفراد يدّعون في نفس الوقت الورع و الزهد؛ الورع هي حالة التجنّب</w:t>
      </w:r>
    </w:p>
    <w:p>
      <w:pPr>
        <w:pStyle w:val="BookText"/>
        <w:rPr/>
      </w:pPr>
      <w:r>
        <w:rPr>
          <w:rFonts w:ascii="Amiri" w:hAnsi="Amiri" w:eastAsia="Amiri" w:cs="Amiri"/>
          <w:color w:val="111111"/>
          <w:sz w:val="28"/>
          <w:sz w:val="28"/>
          <w:szCs w:val="28"/>
          <w:rtl w:val="true"/>
          <w:lang w:bidi="ar-SA"/>
        </w:rPr>
        <w:t>والابتعاد عن الآفات ؛ الابتعاد عن الوقوع في الفساد والمحرمات والاجتناب عن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التحفظ والاحتراز والثبات، والقناعة، نعود ثانية ونقول مع</w:t>
      </w:r>
    </w:p>
    <w:p>
      <w:pPr>
        <w:pStyle w:val="BookText"/>
        <w:rPr/>
      </w:pPr>
      <w:r>
        <w:rPr>
          <w:rFonts w:ascii="Amiri" w:hAnsi="Amiri" w:eastAsia="Amiri" w:cs="Amiri"/>
          <w:color w:val="111111"/>
          <w:sz w:val="28"/>
          <w:sz w:val="28"/>
          <w:szCs w:val="28"/>
          <w:rtl w:val="true"/>
          <w:lang w:bidi="ar-SA"/>
        </w:rPr>
        <w:t>الأسف ، فاننا نتصور وكما لقنونا مفهوم القناعة عبر الاعصار و القرون، بان القناعة تعني، بان لا يفكر الانسان او يهتم بالعمل والاعمار وان لا يسعىٰ</w:t>
      </w:r>
    </w:p>
    <w:p>
      <w:pPr>
        <w:pStyle w:val="BookText"/>
        <w:rPr/>
      </w:pPr>
      <w:r>
        <w:rPr>
          <w:rFonts w:ascii="Amiri" w:hAnsi="Amiri" w:eastAsia="Amiri" w:cs="Amiri"/>
          <w:color w:val="111111"/>
          <w:sz w:val="28"/>
          <w:sz w:val="28"/>
          <w:szCs w:val="28"/>
          <w:rtl w:val="true"/>
          <w:lang w:bidi="ar-SA"/>
        </w:rPr>
        <w:t>للحصول علىٰ السلطة والثروة ومصادر القوة؛ و اذا حقروه فعليه ان يطأطئ</w:t>
      </w:r>
    </w:p>
    <w:p>
      <w:pPr>
        <w:pStyle w:val="BookText"/>
        <w:rPr/>
      </w:pPr>
      <w:r>
        <w:rPr>
          <w:rFonts w:ascii="Amiri" w:hAnsi="Amiri" w:eastAsia="Amiri" w:cs="Amiri"/>
          <w:color w:val="111111"/>
          <w:sz w:val="28"/>
          <w:sz w:val="28"/>
          <w:szCs w:val="28"/>
          <w:rtl w:val="true"/>
          <w:lang w:bidi="ar-SA"/>
        </w:rPr>
        <w:t>رأسه، و لو افرغوا أحد جيوبه واخذوا أمواله فعليه ان يقدّم جيبه الآخر لهم</w:t>
      </w:r>
    </w:p>
    <w:p>
      <w:pPr>
        <w:pStyle w:val="BookText"/>
        <w:rPr/>
      </w:pP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ان معنىٰ القناعة هكذا، ام انها تلك الحالة الروحية المتمثلة بان لا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الانسان اسير الحرص والشحّ؟ و ان لا يهتم فقط بأموره الماديّة و الشخصية عندما يبدأ يومه، بل يكون مصداقاً للحديث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يَهْتَمُّ بِأَمْرِ الْمُسْلِمِين</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وان لا يكون تفكيره محصورة فقط في الجهة التي عليه ان يذهب لها، وماذا يجب ان يفعل لكي يمتلك مالاً أكثر، وبيتا أوسع، و عيشةً افضل،و طعاماً وشراباً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ان الذي يبذل كل اهتماماًته من اجلّ اهدافه وايمانه يتصف بكرامة النفس ام الذي يقع اسيراً لهذه الشهوات والمطامع الذليلة فيخسر نفسه ويبيعها؟ الصبر والشكر والحلم والحياء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الصفات تعد من اسس كرامة و عظمة وشرف الانسان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والشجاعة والغيرة والبرّ؛ </w:t>
      </w:r>
    </w:p>
    <w:p>
      <w:pPr>
        <w:pStyle w:val="BookText"/>
        <w:rPr/>
      </w:pPr>
      <w:r>
        <w:rPr>
          <w:rFonts w:ascii="Amiri" w:hAnsi="Amiri" w:eastAsia="Amiri" w:cs="Amiri"/>
          <w:color w:val="111111"/>
          <w:sz w:val="28"/>
          <w:sz w:val="28"/>
          <w:szCs w:val="28"/>
          <w:rtl w:val="true"/>
          <w:lang w:bidi="ar-SA"/>
        </w:rPr>
        <w:t>تضم هذه الصفات صفة الكرامة وليست بحاجة الى الشرح والتوضيح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w:t>
      </w:r>
    </w:p>
    <w:p>
      <w:pPr>
        <w:pStyle w:val="BookText"/>
        <w:rPr/>
      </w:pPr>
      <w:r>
        <w:rPr>
          <w:rFonts w:ascii="Amiri" w:hAnsi="Amiri" w:eastAsia="Amiri" w:cs="Amiri"/>
          <w:color w:val="111111"/>
          <w:sz w:val="28"/>
          <w:sz w:val="28"/>
          <w:szCs w:val="28"/>
          <w:rtl w:val="true"/>
          <w:lang w:bidi="ar-SA"/>
        </w:rPr>
        <w:t>ايضاً يمثل تلك الشخصية والعظمة 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يتمكن الانسان من</w:t>
      </w:r>
    </w:p>
    <w:p>
      <w:pPr>
        <w:pStyle w:val="BookText"/>
        <w:rPr/>
      </w:pPr>
      <w:r>
        <w:rPr>
          <w:rFonts w:ascii="Amiri" w:hAnsi="Amiri" w:eastAsia="Amiri" w:cs="Amiri"/>
          <w:color w:val="111111"/>
          <w:sz w:val="28"/>
          <w:sz w:val="28"/>
          <w:szCs w:val="28"/>
          <w:rtl w:val="true"/>
          <w:lang w:bidi="ar-SA"/>
        </w:rPr>
        <w:t>امتلاك لسان صدقٍ بعكس الذي يسعىٰ الى تحقيق منافعه الشخصية ، من خلال الوعد و الوعيد و الكلام المعسول و استخدام اساليب المكر والخداع و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فلسانه يتوسل بمختلف انواع الكذب والتحريف، وانواع الدسائس و المكر، ان المكر، حالة دفاعية يستخدمها الحيوان الضعيف، مثل الثعلب فانه يحفظ نفسه بالمكر والخداع، لانه لا يملك مخالب قوية وقرون قاتله، وسيقان سريعة مثل الغزال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علامة ودليل علىٰ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بان أي فردٍ او مجموعةٍ مهما توسلت بأساليب الكذب والخداع، فانها اكثر خسراناً وضعفاً وذلةً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يدل علىٰ الخواء والتحلل 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 يتحلىٰ بالاصالة و الشرف والمحتوىٰ الطيب ، فليس بحاجة الى ان يحرّف اقواله وأعماله لهذا الحدّ من الانحطاط وينكر اقواله و أعماله ان مختلف انواع الرياء والنفاق دليل علىٰ الخواء والذلة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واداء الأمانات؛ الأمانات الملقاة علىٰ عواتق الأفراد؛ المسؤوليات والواجبات الموكولة بيد الأفراد ، انها تمثل اماناتٍ اجتماعية فهل ان الانسان يسلم هذه الامانات بشكل سليم الى الافراد والمجتمع ، ام انه يلجأ الى الخيانة؟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مجموعة من الصفات التي يقول عنها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بانها مكارم اخلاقية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التي تُعزّ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الصفات تمثل الشرف والكرامة مقابل اللاشرف واللاكرامة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هي احدىٰ المعايير الاخلاقية في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الاسلام يعتقد بان الأصول الاخلاقية ، لا تتغير بتغير الأوضاع الاجتماعية، والظروف الاجتماعية وتغير النظام في المجتمع وبأن هذه الاصول مستقلة عن تلك الظروف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 الاسلام لا يقول غیّر اخلاقك بحيث يمكنك مسايرة الناس </w:t>
      </w:r>
    </w:p>
    <w:p>
      <w:pPr>
        <w:pStyle w:val="BookText"/>
        <w:rPr/>
      </w:pPr>
      <w:r>
        <w:rPr>
          <w:rFonts w:ascii="IRNazanin" w:hAnsi="IRNazanin" w:eastAsia="IRNazanin"/>
          <w:color w:val="111111"/>
          <w:sz w:val="28"/>
          <w:sz w:val="28"/>
          <w:szCs w:val="28"/>
          <w:rtl w:val="true"/>
          <w:lang w:bidi="fa-IR"/>
        </w:rPr>
        <w:t>والتأقلم معهم، بل انه يقول وبكل وضوح بان الشرف في ان تكون ثابتاً ، مستخدماً لعقلك، وصادقاً، و ان تخضع للقيم تحت كل الظروف، ولذا، نعود ثانية لحديثنا السابق ، حيث ان الاسلام يعتقد بوجود مجموعة من السنن في المجتمع ، وفي الطبيعة، والعالم والانسان ، يتوجب علينا معرفتها، والتحرك في طریق تلك السنن والاصول، هذه السنن عبارة عن السنن التكوينية والسنن التشريعية ايضاً، أي مجموعة القوانين التي وضعها اللّه تبارك وتعالىٰ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تمثل مجموعة السنن التي تعمل علىٰ ايجاد نظامٍ متعادلٍ ومتكامل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وعلينا ان نعرف هذا النظام، ونتحرك بكل اخلاص في طريق هذا النظام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التقرب الى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الاسلام يریٰ بأن المعيار الآخر من المعايير الاخلاقية هي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التقرّب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بان اي عملٍ يقربكم الى اللّه فهو عملٌ اخلاقي، وكل عملٍ يبعدكم عن اللّه فهو منافٍ للاخلاق، ما هو اللّه ؟ اللّه هو الكمال المطلق، والفضيلة المطلقة، والحق المطلق ، وكل عملٍ يقرب الانسان الى الفضيلة، والی الكمال والحق والفيضِ والعلم المطلق فهو عملٌ اخلاقي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القرب الى الحق والتقرب الى اللّه لا يحصل من خلال ایراد ذكرِ معين على</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الانسان بينما يكون تفكيره في مكانٍ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التقرب الى اللّه يعني ان يجعل الانسان وجوده وجوداً الهياً؛ ان يبعث و يحيي تلك الصفات الإلهية في نفسه ،فمن كان جاهلاً أحمق و فاقد للاحساس والشعور كيف يدّعی دعوىٰ القرب من اللّه ؟ انه بعيدٌ عن اللّه، وبعيد جداً ، كيف يمكنه ان يتقرب من منبع الحكمة و العلم؟ و من كان ممسكاً، كيف يمكنه التقرب من منبع الفيض؟ من كان في داخله يشعر بالضعف والذلة والخواء، كيف يمكنه التقرب من اصل و مبدأ </w:t>
      </w:r>
    </w:p>
    <w:p>
      <w:pPr>
        <w:pStyle w:val="BookText"/>
        <w:rPr/>
      </w:pPr>
      <w:r>
        <w:rPr>
          <w:rFonts w:ascii="IRNazanin" w:hAnsi="IRNazanin" w:eastAsia="IRNazanin"/>
          <w:color w:val="111111"/>
          <w:sz w:val="28"/>
          <w:sz w:val="28"/>
          <w:szCs w:val="28"/>
          <w:rtl w:val="true"/>
          <w:lang w:bidi="fa-IR"/>
        </w:rPr>
        <w:t xml:space="preserve">القوة ؟ من كان يفتقر للشخصية الروحية لا يمكنه ان يتحلىٰ بالقرب من اللّه الذي هو منبع الكمال و مبدأ القوة اذن ، بالمقدار الذي تُحيا فيه الصفات الإلهية فينا، نكون قد وصلنا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 ذلك المقدار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الفضائل الاخلاقية والىٰ الأصول الاخلاقية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عملٍ يبعدنا عن اللّهِ تبارك وتعالىٰ فهو عملٌ منافِ للاخلاق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هذا أصبح الطريق واضحاً تقريباً؛ أي ان المسألة لم تعد نسبية و مبهمة غامضة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الانسان يمكنه وبكل سهولة ان يجعل عمل فردٍ ما، و عمل مجتمع و امةٍ ما في المحك ، و يوزنه لیريٰ هل ان هذا الفرد او هذه الأمة في عمل حركتها، تسير نحو العبودية والضعف والذلّة ام نحو الشرف والكرامة و العظمة ؟ هل انها متجهة نحو السقوط ام تسير في طريق الحياة ؟ هل ان هذه الامة تسير نحو اللّه ام نحو الشيطان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وبناءً على ذلك، فان الحركة التكاملية وتحصيل الكرامة ، تحصیل كرامة النفس وعظمتها وشرفها ومسألة التقرب الى اللّه ، تعدّ معايير و أركان الاخلاق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التعاليم الاخلاقية هي الاخرىٰ كثيرة و وفيرة في الاسلام، ولكن يجب فهم هذه التعاليم بشكل جيد و ايجابي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يجب ادخالها الى المجتمع بصورتها النموذجية المتعالية باعتبارها شعاراً اخلاقياً، و تناولها بالبحث والدراسة بشكل 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اشرت لذلك آنفاً، لا بد من التعرف على القناعة و ماذا تعني، و ما هو معنىٰ الشكر والصبر والحياء والعفة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تناوله هذه المسائل بالبحث والدراسة في مجتمعاتنا وتقديم تفسير عملي عن هذه المسائل، ولكي يتمكن الانسان بعد ذلك من بناء نفسه وفق هذه الفضائل و يجعل من نفسه انساناً الهياً عليه ان يبذل جهوده و يسعىٰ في هذا المجال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10741_102923"/>
      <w:bookmarkStart w:id="159" w:name="pg10741_102923"/>
      <w:bookmarkEnd w:id="159"/>
    </w:p>
    <w:p>
      <w:pPr>
        <w:pStyle w:val="Heading2"/>
        <w:numPr>
          <w:ilvl w:val="1"/>
          <w:numId w:val="1"/>
        </w:numPr>
        <w:rPr/>
      </w:pPr>
      <w:bookmarkStart w:id="160" w:name="pg10741_102923"/>
      <w:bookmarkStart w:id="161" w:name="__RefHeading___Toc6571690_1051229030"/>
      <w:bookmarkStart w:id="162" w:name="_Toc52"/>
      <w:bookmarkEnd w:id="160"/>
      <w:bookmarkEnd w:id="161"/>
      <w:r>
        <w:rPr>
          <w:rtl w:val="true"/>
        </w:rPr>
        <w:t>المعايير الأخلاقية</w:t>
      </w:r>
      <w:bookmarkEnd w:id="162"/>
    </w:p>
    <w:p>
      <w:pPr>
        <w:pStyle w:val="BookText"/>
        <w:rPr/>
      </w:pPr>
      <w:r>
        <w:rPr>
          <w:rFonts w:ascii="Amiri" w:hAnsi="Amiri" w:eastAsia="Amiri" w:cs="Amiri"/>
          <w:color w:val="111111"/>
          <w:sz w:val="28"/>
          <w:sz w:val="28"/>
          <w:szCs w:val="28"/>
          <w:rtl w:val="true"/>
          <w:lang w:bidi="ar-SA"/>
        </w:rPr>
        <w:t>في الروابط الاجتماعية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ربي وربكم فاعبدوه هذا صراط مستقيمه</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موضوع هذا البحث والذي يشكل آخر حديثٍ لنا في هذا الخصوص يتمثل بهذه المسألة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معيار المسائل الاخلاقية في مجال الروابط 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يجب ان يكون موقف الانسان أمام الآخرين من أبناء نوعه؟ بأي معيارٍ نقّيم روابطه و معاملاته مع الاخرين لكي نرىٰ هل انها اخلاقية ام منافية للاخلاق؟ </w:t>
      </w:r>
      <w:bookmarkStart w:id="163" w:name="pg10741_102924"/>
    </w:p>
    <w:p>
      <w:pPr>
        <w:pStyle w:val="Heading2"/>
        <w:numPr>
          <w:ilvl w:val="1"/>
          <w:numId w:val="1"/>
        </w:numPr>
        <w:rPr/>
      </w:pPr>
      <w:bookmarkStart w:id="164" w:name="__RefHeading___Toc6571692_1051229030"/>
      <w:bookmarkStart w:id="165" w:name="_Toc53"/>
      <w:bookmarkEnd w:id="163"/>
      <w:bookmarkEnd w:id="164"/>
      <w:r>
        <w:rPr>
          <w:rtl w:val="true"/>
        </w:rPr>
        <w:t>المواقف الثلاثة للانسان في العالم</w:t>
      </w:r>
      <w:r>
        <w:rPr>
          <w:rtl w:val="true"/>
        </w:rPr>
        <w:t>:</w:t>
      </w:r>
      <w:bookmarkEnd w:id="165"/>
    </w:p>
    <w:p>
      <w:pPr>
        <w:pStyle w:val="BookText"/>
        <w:rPr/>
      </w:pPr>
      <w:r>
        <w:rPr>
          <w:rFonts w:ascii="Amiri" w:hAnsi="Amiri" w:eastAsia="Amiri" w:cs="Amiri"/>
          <w:color w:val="111111"/>
          <w:sz w:val="28"/>
          <w:sz w:val="28"/>
          <w:szCs w:val="28"/>
          <w:rtl w:val="true"/>
          <w:lang w:bidi="ar-SA"/>
        </w:rPr>
        <w:t>مواقف الانسان في كل العالم علىٰ ثلاثة انواع؛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والآخر التسخير،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نقيم أولاً الانسان امام اللّه 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يكون موقف الانسان في هذا المجال التسليم؛ ان يتحلّىٰ بالتسليم وحالة العبوديّة امام اللّه والحق نقيّم الانسان تجاه الطبيعة والمادة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الموقف هو موقف التسخير والسلطة والتصرف والاستفادة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نقيم موقف الانسان بين البشر وافراد 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يكون موقفه موقف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الانصاف تعبير لطيف في الروايات الاسلامية وهو ذات المساواة والمواساة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فهمنا الاخلاق علىٰ أنها مجموعة القوانين والاوامر العملية التي وضعت من اجل تنظيم حياة الانسان ونموّه، والاخلاق عبارة عن مجموعة الأعمال والجهود التي تدفع الانسان الى التسليم امام الحق، وتمنحه حالة السلطة والتسخير والاستفادة تجاه محيطه الطبيعي، وحالة الانصاف والعدل والمساواة والمواساة تجاه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لونظمت هذه المواقف الثلاثة للانسان وصيغت بشكل صحيح، تتم عندها صياغة انسانٍ اخلاقي في الاسلام، ويتبلور علىٰ اساس ذلك انسان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امام اللّه والحق</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ذكرنا بعض الاشارات بخصوص القسم الأول، في تلميحاتنا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ونذكر ثانيةً عدداً من الآیات الكريمة، التي تطلب من الانسان ان يظهر حالة التعبد والتسليم تجاه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وطبعاً، توجد آيات كثيرة بخصوص هذا الموضوع، حيث نكتفي بالاشارة الى البعض منها فقط</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في كُلِّ أُمَّةٍ رَسُولاً أَنِ اعْبُدُوا اللَّهَ وَ اجْتَنِبُوا الطَّاغُوت</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 ان دعوة كل نبي بالاساس كانت لهذا الغرض، ان كونوا متعبدين ومسَلِّمين امام اللّه واتقوا الطاغوت واجتنبوه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ولطالما حصل هذا الأمر لكافة الانبياء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أَرْسَلْنا نُوحاً إِلى قَوْمِهِ فَقالَ يا قَوْمِ اعْبُدُوا اللَّه </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إِبْراهيمَ إِذْ قالَ لِقَوْمِهِ اعْبُدُوا اللَّه </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إِلى عادٍ أَخاهُمْ هُوداً قالَ يا قَوْمِ اعْبُدُوا اللَّه </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إِلى مَدْيَنَ أَخاهُمْ شُعَيْباً قالَ يا قَوْمِ اعْبُدُوا اللَّه </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إِلى ثَمُودَ أَخاهُمْ صالِحاً قالَ يا قَوْمِ اعْبُدُوا اللَّه </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عصارة وخلاصة الدعوة أو ان مقدمة وعنوان دعوة الانبياء تتمثل في التعبد والتسليم أمام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 مَنْ فِي السَّماواتِ وَ الْأَرْضِ إِلاَّ آتِي الرَّحْمنِ عَبْدا </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رَبِّي وَ رَبُّكُمْ فَاعْبُدُوهُ هذا صِراطٌ مُسْتَقيم</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سأعطي توضيحاً موجزاً حول الآية الاخيرة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اعبدوا اللّه لانه ربٌّ وخالق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ولانه مهّد السبل وفتح آفاق النمو للرشد بهذا الانسان اللائق للتكامل والنمو </w:t>
      </w:r>
    </w:p>
    <w:p>
      <w:pPr>
        <w:pStyle w:val="BookText"/>
        <w:rPr/>
      </w:pPr>
      <w:r>
        <w:rPr>
          <w:rFonts w:ascii="Amiri" w:hAnsi="Amiri" w:eastAsia="Amiri" w:cs="Amiri"/>
          <w:color w:val="111111"/>
          <w:sz w:val="28"/>
          <w:sz w:val="28"/>
          <w:szCs w:val="28"/>
          <w:rtl w:val="true"/>
          <w:lang w:bidi="ar-SA"/>
        </w:rPr>
        <w:t xml:space="preserve">والرشد والنضج، ضمن دائرة او امرهِ ، ويعمل على تربيته وانمائه ورشده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فَاعْبُدُوهُ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فعليكم ان تظهروا تسليمكم واقراركم للسنن الالهية وامام الامر و الارادة الالهية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الطريق المستقيم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حياة الانسان علىٰ أي حال ضمن دائرة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نُقِر وتعترف بتحكم مجموعة من السنن على حياتنا الماديّة والطبيعية والاجتماعية، وعندما نسير في أي طريق تتجلّىٰ أمامنا صورة لاحدىٰ السنن ؟ أما الصراط المستقيم فانه يعني بان الانسان و من اجل ان يصل الى الهدف المراد، فمن أي من القوانين والسنن والمؤسسات الاجتماعية الموجودة يجب ان يستفيد لكي يصل الى الهدف؛ يقول الشاعر مامعناه ، لن اشرب من كاس السم لكي لا اضطر الى الهلاك؛ لن استخدم مؤسسة الظلم فتكون العاقبة سقوط وهلاك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 هذه المسألة سنة بحد ذاتها فعندما يكون الظلم هو الحاكم على مجتمعٍ ما فالنتيجة تكون الخيبة واليأس والسقوط والهلاك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لو وضعت نفسي ضمن دائرة سنّة الحق فالنتيجة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الثبات والتكامل والرشد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يتم وضع مجموعة من السنن للانسان ، فان تشخیص هذه السنن وانتخاب الصحيح منها واستخدامها ويمثل الصراط المستقيم وسبيل اللّه ، ويمثل العبادة والتسليم للاوامر الالهية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المراد بمسألة التسليم هنا لا يعني ذلك الخسران والتذلل و الاضطرار، وان يتخلىٰ عن كل ما يعود له، وعن انسانيته، حيث ان هذا المعنىٰ لا يلاقي القبول احیاناً بخصوص الأديان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علىٰ الانسان أنْ يحدد ويعرف الطريق ويتحرك في اطاره ويذعن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يسير دون وجهةٍ او طريق، وان لا يتحرك باثارة الهرج والمرج حوله، وبالحيرة والضلال الواردة في التعبيرات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يمكن ان تكون حالة الحيرة والضلال والضياع وعدم امتلاك الأصالة، وعدم اختيار الطريق الصحيح، معبرة </w:t>
      </w:r>
    </w:p>
    <w:p>
      <w:pPr>
        <w:pStyle w:val="BookText"/>
        <w:rPr/>
      </w:pPr>
      <w:r>
        <w:rPr>
          <w:rFonts w:ascii="Amiri" w:hAnsi="Amiri" w:eastAsia="Amiri" w:cs="Amiri"/>
          <w:color w:val="111111"/>
          <w:sz w:val="28"/>
          <w:sz w:val="28"/>
          <w:szCs w:val="28"/>
          <w:rtl w:val="true"/>
          <w:lang w:bidi="ar-SA"/>
        </w:rPr>
        <w:t>عن الحرية ؟ ام انها عبارة عن الهرج والمرج والتشتت؟ والّا فكون الانسان يتمكن من تشخيص الطريق الذي يوصله الى النتيجة، ومن ثم يتحرك من خلال ذلك الطريق، وان يسلِّم للطريق الذي يوصله الى الكمال، واجتناب اي شيء يعدّ مانعاً امام تكامله ويشتبك معه ويحارِبُه، فان ذلك هو عين التحرر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التوافق مع كل ما يريد ان يطبع الادمغة بالتحجّر، والافكار بالخدر، ويحطِّم ويدمِّر ازدهار حرية الأفراد في مجالات العلم والافكار والمجتمع وانواع التطور الأخرىٰ، ايضاً هي بمعنىٰ التحرر، ولكن بمعنىٰ التحرر من السنن ومن الموازين والقوانين، ومن الأصول والضوابط الصحيحة، ووضعها تحت الاقدام و عدم مراعاتها، بمعنىٰ الضياع والانحلال والهرج والمرج وبمعنىٰ اسقاط الحرية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علىٰ ذلك، لا بد من التأمل والتفكير بهذين النوعين من الحرية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الانسان يمكنه ان يكون انساناً بمعنىٰ الكلمة وان ينطلق في طريق انسانيته، عندما يستخدم مجموعة السنن التي تعنيه علىٰ التعبير عن انسانیته ويستفيد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وبغير ذلك فان عاقبته هي اليأس والهلاك والسقوط والفضيحة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يجب ان يكون موقفنا أمام اللّه والحق، موقف التسليم، وليس ذلك خلافاً للحريّة بل هو بمعنیٰ حسن استخدام الحريّة والاستفادة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ان الحق ممتزج باللّه تبارك وتعالىٰ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يَقُولُ الْحَقَّ وَ هُوَ يَهْدِي السَّبيل</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اللَّهَ هُوَ الْحَقُّ وَ أَنَّ ما يَدْعُونَ مِنْ دُونِهِ الْباطِل</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السَّماواتِ وَ الْأَرْضَ وَ ما بَيْنَهُما إِلاَّ بِالْحَق</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الَّذينَ كَفَرُوا اتَّبَعُوا الْباطِلَ وَ أَنَّ الَّذينَ آمَنُوا اتَّبَعُوا الْحَقَّ مِنْ رَبِّهِمْ</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المؤمن من أتباع الحق؛ أي التسليم لمحتوىٰ الكون واسسه الثابتة المتأصلة، ويتحلّىٰ بالانسجام مع القانون والنظام الحاكم علىٰ العالم، والتسليم للحسبان والميزان والحق والتعبيرات الاخرىٰ الواردة في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الانسان يجب ان يضع نفسه ضمن اطار الحق، حيث ان الحق يمثل محوراً هو عین محور اللّه تبارك وتعالىٰ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احْكُمْ بِالْحَقِّ وَ رَبُّنَا الرَّحْمنُ الْمُسْتَعانُ عَلى ما تَصِفُون</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إِنَّا جَعَلْناكَ خَليفَةً فِي الْأَرْضِ فَاحْكُمْ بَيْنَ النَّاسِ بِالْحَقِّ</w:t>
      </w:r>
      <w:r>
        <w:rPr>
          <w:rFonts w:eastAsia="Amiri" w:cs="Amiri" w:ascii="Amiri" w:hAnsi="Amiri"/>
          <w:color w:val="111111"/>
          <w:sz w:val="28"/>
          <w:szCs w:val="28"/>
          <w:rtl w:val="true"/>
          <w:lang w:bidi="ar-SA"/>
        </w:rPr>
        <w:t>...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ذلك، فاننا مأمورون بالتسليم للّه وللحق اللذين يحملان نفس المفهوم، والحق عبارة عن التجليات والسنن الالهية، فنحن مأمورون بالتسليم لهما، وليس بالعناد والطغيان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تكليفنا وواجبنا هو معرفة الطريق، والتعاون والتحرك في هذا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تسخير الطبيعة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بخصوص الطبيعة فان قانون الاسلام يقول بان نكون نحن الحاكمین علىٰ المادّة والطبيعة دون ان نكون محكومین من قبلهما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والمحكومية علىٰ نوعين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احداهما تلك المحكومية السابقة علىٰ الانسان والتي كان البشر يخضع لها في مرحلة ما قبل انبثاق العلم، وخوفه من كل شيء ومن الطبيعة، كان يخشىٰ الطوفان، ويخاف من الزلزلة والفيضان، وكان مقهوراً وعبداً للطبيعة، ويتخذ أحياناً من مظاهر الطبيعة المتلألئة الهةً له، لكي يتوسل لها ويسألها، يقدم لها القرابين ليتجنّب سخطها، وبعد ذلك تأتي مرحلة الخرافات والخضوع والذلة والتي قادته الى عدم مقدرته علىٰ الاستفادة في الحياة بشكل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بد من ازالة حالة المقهورية امام الطبيعة هذه، والتي تعدّ وليدة الجهل وضعف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الاسلام يدعو الى العلم، يدعو الى معرفة الطبيعة والعالم، وبالتالي يدعو الى تسخيرها والتسلط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التسلط علىٰ السموات والارض والبحار والحيوانات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 اللَّهَ سَخَّرَ لَكُمْ ما فِي الْأَرْض</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سَخَّرَ لَكُمُ الْأَنْهار</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لَكُمُ الشَّمْسَ وَ الْقَمَرَ دائِبَيْن</w:t>
      </w:r>
      <w:r>
        <w:rPr>
          <w:rFonts w:eastAsia="Amiri" w:cs="Amiri" w:ascii="Amiri" w:hAnsi="Amiri"/>
          <w:color w:val="111111"/>
          <w:sz w:val="28"/>
          <w:szCs w:val="28"/>
          <w:rtl w:val="true"/>
          <w:lang w:bidi="ar-SA"/>
        </w:rPr>
        <w:t>...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ظهرت محكومية ومقهورية جديدة الى عالم الوجود والمتمثلة بالسلطة الجديدة للحياة الماديّة الآلية والصناعية علىٰ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ان الانسان المقهور للطبيعة، يسعىٰ في ظل العلم، ليكون قاهراً ومسيطراً علىٰ الطبيعة، ولكنه يعود ثانيةً الى مرحلة محكوميته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المرة يفتح عينيه، فیریٰ بانه قد أصبح عبداً للطبيعة وعبداً للصناعة والحياة الآلية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هذه الحياة التي تفْقَدَ فيها انسانية الانسان بين دوران العجلات وضجيج الآلة، يتحكم فيها الانضباط الآلي الجاف علىٰ الحياة تحكماً قاسياً بحيث لا تترك مجالاً ومتسعاً للتفكير الحر </w:t>
      </w:r>
    </w:p>
    <w:p>
      <w:pPr>
        <w:pStyle w:val="BookText"/>
        <w:rPr/>
      </w:pPr>
      <w:r>
        <w:rPr>
          <w:rFonts w:ascii="IRNazanin" w:hAnsi="IRNazanin" w:eastAsia="IRNazanin"/>
          <w:color w:val="111111"/>
          <w:sz w:val="28"/>
          <w:sz w:val="28"/>
          <w:szCs w:val="28"/>
          <w:rtl w:val="true"/>
          <w:lang w:bidi="fa-IR"/>
        </w:rPr>
        <w:t>للانسان؛ وان اختيار الطريق ونوع العمل والمسكن ونوعية الملبس وآداب الحياة الجاهزة والمقولية المفروضة علىٰ الانسان بشكلٍ ثقيل، بحيث عندما يفتح الانسان عينيه یریٰ فجأة بأنه مقيد، وواقع بین دوران الآلات، وقد سلبت منه ارادته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القوىٰ الصناعية العظمىٰ، هي التي تحدد مسار الامم والاقوام، ومسار المجتمعات والبشرية فرداً فرداً من البداية الى النهاية؛ وهي التي تحدد مسار الطفل من مرحلة الروضة، بل من بداية ولادته؛ ويشترون طاقاته وفعالياته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هنا مساحة واسعة ودائرة مفتوحةً لدراسة آفات الحياة الصناعية البعيدة عن الحياة الانسانية، والخالية من انسانية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فان الاسلام لن يتنازل ابداً عن شعاره هذا، فانه عندما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لَكُمُ الشَّمْسَ وَ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لَكُمُ الْأَنْهار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لَكُمُ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ذلك يعني بان البحر والقمر والشمس والطبيعة يجب ان تكون مقهورة للانسان وليس العكس</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فان الانسان يجدّ انواعاً اخرىٰ من المحكوميات والمقهوريات امام الطبيعة والمادة فالانسان يصبح اسيراً لحياته المادية والمنافع الماديّة لحياته؛ واسيراً للمظاهر الزائفة والنعم الماديّة، ويفتح عينيه فيریٰ بان كل جهوده ومساعيه اصبحت من اجلّ حياةٍ دورية متسلسلة تدور بين الانتاج لغرض الاستهلاك، والاستهلاك من اجل الانتاج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يریٰ بانه وقع في دوامة معقدة، بحيث ان كل جهوده تصبح منصبة علىٰ ان ينتج اكثر لكي يتغذىٰ بشكل افضل ويشرب ويلبس وليتنعم بالهدوء بشكل افضل، وهذا في الحقيقة نوع آخر من الاسر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عبودية وذلة اخرىٰ، ولكن بلباس حدیث ، ولذلك فان میدان هذه المواجهة مع عبادة المادة والكماليات والنفعية والطمع واسعٌ جداً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الانصاف تجاه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القسم الثالث من مواقف الانسان فهو موقفه تجاه الآخرين، والذي يشكل اساس بحثنا 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الموقف والعلاقة التي يراها الاسلام للانسان تجاه الآخرين وابناء نوعه هي رابطة الانصاف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يتوجب عليه ان يعامل الناس بنفس الطريقة التي يتوقعها منهم علينا ان نتجاوز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احكامنا وعلاقتنا الاجتماعية، ونعمل علىٰ احلال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لنفسك ما تحبّ لغيرك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فالو أجب ان تحب لنفسك ما تحبه لغيرك، وتكره لنفسك ما تكرهه لغيرك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تحب من الآخرين ان يحدثوك ويتعاملون معك ويعاشرونك، ومثلما تحب ان يراعي الناس حقوقك، فكن للناس كذلك ان هذه المسائل هي من المسائل الاخلاقية البسيطة جداً ولكنها في نفس الوقت، فهي من المسائل المنسية بشكل مجحف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وفيما يخص الأحكام التي يريد ان يصدرها الانسان علىٰ آرائه وعقائده، فانه يریٰ عادةً بأن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مسيطرة عليه سيطرة كاملة بحيث تجعل 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الأصل والحق، ونظرية الغير منسية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الأنا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مسيطرة علىٰ الانسان سيطرة كبيرة، بحيث يفسر الحق بما ينطبق علىٰ منافعه الشخصية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المستحسن هنا ان نستمع الى هذه المواضيع من لسان الروايات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أَعْظَمَ الْكِبْرِ غَمْصُ الْخَلْقِ وَ سَفَهُ الْحَقِّ قَالَ قُلْتُ وَ مَا غَمْصُ الْخَلْقِ وَ سَفَهُ الْحَقِّ قَالَ يَجْهَلُ الْحَقَّ وَ يَطْعُنُ </w:t>
      </w:r>
      <w:bookmarkStart w:id="166" w:name="pg10741_102932"/>
    </w:p>
    <w:p>
      <w:pPr>
        <w:pStyle w:val="BookText"/>
        <w:rPr/>
      </w:pPr>
      <w:bookmarkEnd w:id="166"/>
      <w:r>
        <w:rPr>
          <w:rFonts w:ascii="Amiri" w:hAnsi="Amiri" w:eastAsia="Amiri" w:cs="Amiri"/>
          <w:color w:val="111111"/>
          <w:sz w:val="28"/>
          <w:sz w:val="28"/>
          <w:szCs w:val="28"/>
          <w:rtl w:val="true"/>
          <w:lang w:bidi="ar-SA"/>
        </w:rPr>
        <w:t>عَلَى أَهْلِهِ فَمَنْ فَعَلَ ذَلِكَ فَقَدْ نَازَعَ اللَّهَ عَزَّ وَ جَلَّ رِدَاءَهُ</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7" w:name="__RefHeading___Toc6571694_1051229030"/>
      <w:bookmarkStart w:id="168" w:name="_Toc54"/>
      <w:bookmarkEnd w:id="167"/>
      <w:r>
        <w:rPr>
          <w:rtl w:val="true"/>
        </w:rPr>
        <w:t>التواضع</w:t>
      </w:r>
      <w:r>
        <w:rPr>
          <w:rtl w:val="true"/>
        </w:rPr>
        <w:t>:</w:t>
      </w:r>
      <w:bookmarkEnd w:id="168"/>
    </w:p>
    <w:p>
      <w:pPr>
        <w:pStyle w:val="BookText"/>
        <w:rPr/>
      </w:pPr>
      <w:r>
        <w:rPr>
          <w:rFonts w:ascii="Amiri" w:hAnsi="Amiri" w:eastAsia="Amiri" w:cs="Amiri"/>
          <w:color w:val="111111"/>
          <w:sz w:val="28"/>
          <w:sz w:val="28"/>
          <w:szCs w:val="28"/>
          <w:rtl w:val="true"/>
          <w:lang w:bidi="ar-SA"/>
        </w:rPr>
        <w:t>في رواية عن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 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يعلم الانسان ما المقصود بهذا التواضع؟ من الممكن ان يعتقد البعض بان التواضع يعني السفه والصغار والتذلل والانحناء امام أي شخصٍ واي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بان للتواضع درجات واحداها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يَعْرِفَ الْمَرْءُ قَدْرَ نَفْسِهِ فَيُنْزِلَهَا مَنْزِلَتَهَا بِقَلْبٍ سَلِيمٍ لَا يُحِبُّ أَنْ يَأْتِيَ إِلَى أَحَدٍ إِلَّا مِثْلَ مَا يُؤْتَى إِلَيْهِ إِنْ رَأَى سَيِّئَةً دَرَأَهَا بِالْحَسَنَةِ كَاظِمُ الْغَيْظِ عَافٍ عَنِ النَّاسِ وَ اللَّهُ يُحِبُّ الْمُحْسِنِينَ</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كل فرد ان يعرف قدر نفسه ومنزلتها، وان يعرف تأثيره ومقدار وعيه واستيعابه وتدبيره وتشخيصه وقدراته، ومن ثم ينزل نفسه بقلب سلیم منزلتها الواقعية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دققوا هنا فانه مع ذم الكبر فقد تم ذم الذلة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انه ليس هناك أي مبررٍ، لكي يتمثل الانسان بحالات الانكسار النفسي التي يتظاهر بها البعض عادةً، من قبيل ان يقول باني لا أُجيد شيئاً، لا يمكننا ان نفعل شيئاً، اننا لا نساوي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لا داعي لهذه التصرفات ان التواضع الاصيل هو ان يعرف الانسان نفسه كما هي وينزلها منزلتها هذه، دون مبالغة أو اجحاف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عدم تبني الادعاءات الفارغة، وايضاً عدم تجاهل تلك القدرات والقيم التي يمتلكها، ومما يؤسف له، فان الحياء والخجل والتواضع المفرط تتسبب أحياناً في عدم نمو بعض القيم في الأفراد وعدم نضج الاستعدادات والامكانيات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جربنا </w:t>
      </w:r>
      <w:bookmarkStart w:id="169" w:name="pg10741_102933"/>
    </w:p>
    <w:p>
      <w:pPr>
        <w:pStyle w:val="BookText"/>
        <w:rPr/>
      </w:pPr>
      <w:bookmarkEnd w:id="169"/>
      <w:r>
        <w:rPr>
          <w:rFonts w:ascii="IRNazanin" w:hAnsi="IRNazanin" w:eastAsia="IRNazanin"/>
          <w:color w:val="111111"/>
          <w:sz w:val="28"/>
          <w:sz w:val="28"/>
          <w:szCs w:val="28"/>
          <w:rtl w:val="true"/>
          <w:lang w:bidi="fa-IR"/>
        </w:rPr>
        <w:t>ذلك مراراً وهي انه من الضروري ان يتواضع الفرد بقدر معين ولكن دون ان يستصغر شأنه، لانه من الممكن ان يطرح موضوع معين للنقاش اثناء حضوره في احد المجالس، وكثيراً ما يحدث ان تكون لديه ملاحظة قيّمة حول ذلك الموضوع وبامكانه ان يبين ذلك ، ولكنه وبسبب تواضعه يمتنع عن طرح رأيه؛ اي انه وبسبب حالة الخجل والتواضع المفرط، ينصرف ويتخلى عن حق من حقوقه وعن احياء كلمةٍ مفيدة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هذا بالصواب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العكس من ذلك ، من الممكن ان تتملكه حالة الكبر والغرور بحيث يغفل عن الحق ویری صواب معتقداته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فان هذا الموضوع يمتاز بالاهمية، وهي ان يضع المرء نفسه موضعها ومنزلتها كما هي بقلبٍ سليم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يتطرق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علاقة المرء بالناس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ان يأتي الى احد الّا مثلما يؤتىٰ اليه ، أي يحب ان يحدثه الناس، بمثل ما يحدثهم؛ وان يحترمه الناس، بمقدار احترامه لهم؛ وان يؤدوا له حقه، بمثل ما يؤدي هو حقهم؛ و باختصار ان يعامله الناس، بمثل ما يعاملهم، وان يتمكن الانسان ان يضع الآخرين مكانه ، ويضع نفسه مكان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احدىٰ المعايير المهمة جداً التشخيص المسائل الاخلاقية الاجتماعية</w:t>
      </w:r>
      <w:r>
        <w:rPr>
          <w:rFonts w:eastAsia="Amiri" w:cs="Amiri" w:ascii="Amiri" w:hAnsi="Amiri"/>
          <w:color w:val="111111"/>
          <w:sz w:val="28"/>
          <w:szCs w:val="28"/>
          <w:rtl w:val="true"/>
          <w:lang w:bidi="ar-SA"/>
        </w:rPr>
        <w:t>.</w:t>
      </w:r>
    </w:p>
    <w:p>
      <w:pPr>
        <w:pStyle w:val="Heading2"/>
        <w:numPr>
          <w:ilvl w:val="1"/>
          <w:numId w:val="1"/>
        </w:numPr>
        <w:rPr/>
      </w:pPr>
      <w:bookmarkStart w:id="170" w:name="__RefHeading___Toc6571696_1051229030"/>
      <w:bookmarkStart w:id="171" w:name="_Toc55"/>
      <w:bookmarkEnd w:id="170"/>
      <w:r>
        <w:rPr>
          <w:rtl w:val="true"/>
        </w:rPr>
        <w:t xml:space="preserve">دَرْءُ الاساءة بالاحسان </w:t>
      </w:r>
      <w:r>
        <w:rPr>
          <w:rtl w:val="true"/>
        </w:rPr>
        <w:t>:</w:t>
      </w:r>
      <w:bookmarkEnd w:id="17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رغبة الانسان لمعاملته من قبل الآخرين بالمثل تمثّل حالة التعادل والتوازن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توجد في الاخلاق الاسلامية حالة النموذجية والذروة في التعامل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حالة العدل تصل أحياناً الى حالة الاحسان، ومن حالة الانتقام الى العفو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إِنْ رَأَى سَيِّئَةً دَرَأَهَا بِالْحَسَنَة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 الغيظ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 عن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يُحِبُّ الْمُحْسِنِين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بد من الإشارة هنا، الى ان المقصود من هذا العفو ليس هو التنازل عن الحقِّ والسكوت امام الظالم؛ لانه عندما تقرأ هذه الرواية أحياناً يطرح التساؤل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دعت احدىٰ الآیات او الروايات الى العفو احياناً، فهل ان المقصود منه سكوت الانسان على اغتصاب حقه ؟ هل عليه ان يعفو ويسكت ويصفح عن الظلم الواقع، او على الانحرافات وحالات الفساد والاعتداءات الواقعة ؟ كلا، هذه الحالة خلاف الموازين الاسلامية وانها عين الذلة والخضوع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الدعوات الموجوداً في القرآن الكريم حول الجهاد والأمر بالمعروف والنهي عن المنكر، و حول اقامة الحق وقول كلمة الحق عند السلطان الجائر ، كل هذه الدعوات تمثل الأصول والموازين واسس ثبات الانسان أمام الناس وامام المسائل الاجتماعية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يصدر أحياناً تصرف خاطئ من أحد الأشخاص، و كثيراً ما تحدث مثل هذه الحالات اثناء قيادة السيارات، تریٰ مثلاً احد السائقين يريد ان يتقدم بسيارته امام الآخرين، فننفعل وتتملكنا العصبية ونصرخ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فعلت كيت وكيت ؟ وان اكثر حالات الغيرة والشهامة والشجاعة تتعرض الى الهدر وسوء الاستخدام في مثل هذه المواجهات الاجتماعية البسيطة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وهناك ملاحظة لطيفة بخصوص المشاكل المرورية والازدحام في الشوارع، بحيث يبدو فيها وكأن خصال الانسان تدفن جميعها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يحب ان يتقدم علىٰ غيره، ويحب ان ينتقم، ويحب ان يواجه ويعامل، وان يفرح، وينتصر و يتفوق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انتصاره هذا يكمن في ان يتقدم ولو خطوة أمام عجلّة غيره، وهزيمته في تخلفه وراء غيره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جميع هذه المشاعر والأحاسيس، وحالات التعصب، والانتصارات، و الافراح، والتفرعن، والتكبّر والتواضع يتضاءل في هذه المسائل اليومية البسيطة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كرامة النفس اثناء التعامل اليومي المتداول واثناء الاعمال والروابط </w:t>
      </w:r>
    </w:p>
    <w:p>
      <w:pPr>
        <w:pStyle w:val="BookText"/>
        <w:rPr/>
      </w:pPr>
      <w:r>
        <w:rPr>
          <w:rFonts w:ascii="IRNazanin" w:hAnsi="IRNazanin" w:eastAsia="IRNazanin"/>
          <w:color w:val="111111"/>
          <w:sz w:val="28"/>
          <w:sz w:val="28"/>
          <w:szCs w:val="28"/>
          <w:rtl w:val="true"/>
          <w:lang w:bidi="fa-IR"/>
        </w:rPr>
        <w:t xml:space="preserve">الاجتماعية البسيطة تكمن في ان يتحلى الانسان في كثير من الموارد بالعفو والصفح؛ بالكرم والترفّع لا بالذلة والخنوع، فالرسول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يفتح مكة، و بعد ذلك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موضع القوة والعزة ومن موضع عظمة واباء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فانتم الطلقاء؛ وهو في حالة السيطرة علىٰ عدوه، وبإمكانه ان ينتقم،و الجميع مستعدون في حالة صدور أمر الانتقام، مستعدون لابادة جميع الأسر و القبائل والاطفال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في مثل هذه الظروف يعفو الرسول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ويصفح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العفو غير العفو المؤدي للذلة ، حيث ان الذي لا يمتلك القدرة علىٰ مواجهة الظالم، يقول اني قد عفوت؛ او انه لا يمتلك الشهامة والتهور والغيرة ولا يريد المواجهة والمقاومة، لذا يلجأ الى الاستسلام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مَنْ يُنْصِفِ النَّاسَ مِنْ نَفْسِهِ لَمْ يَزِدْهُ اللَّهُ إِلَّا عِزّاً</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الْأَعْمَالِ ثَلَاثٌ إِنْصَافُ النَّاسِ مِنْ نَفْسِكَ وَ مُوَاسَاةُ الْأَخِ فِي اللَّهِ تَعَالَى وَ ذِكْرُكَ اللَّهَ تَعَالَى عَلَى كُلِّ حَالٍ</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ذكر اللّه و تذكره على كل حال ، يعد تجديداً للعهد مع الحق مع اللّه تبارك و تعالىٰ، ان الانسان ومن خلال امتلاكه لتلك اللطافة الروحية، وكرامة النفس و صفاء القلب واطمئنانه، يمكنه في مثل هذه الأجواء ان يعامل الناس بكل انصاف و على احسن وجه </w:t>
      </w:r>
      <w:r>
        <w:rPr>
          <w:rFonts w:eastAsia="Amiri" w:cs="Amiri" w:ascii="Amiri" w:hAnsi="Amiri"/>
          <w:color w:val="111111"/>
          <w:sz w:val="28"/>
          <w:szCs w:val="28"/>
          <w:rtl w:val="true"/>
          <w:lang w:bidi="ar-SA"/>
        </w:rPr>
        <w:t xml:space="preserve">. </w:t>
      </w:r>
      <w:bookmarkStart w:id="172" w:name="pg10741_102936"/>
    </w:p>
    <w:p>
      <w:pPr>
        <w:pStyle w:val="Heading2"/>
        <w:numPr>
          <w:ilvl w:val="1"/>
          <w:numId w:val="1"/>
        </w:numPr>
        <w:rPr/>
      </w:pPr>
      <w:bookmarkStart w:id="173" w:name="__RefHeading___Toc6571698_1051229030"/>
      <w:bookmarkStart w:id="174" w:name="_Toc56"/>
      <w:bookmarkEnd w:id="172"/>
      <w:bookmarkEnd w:id="173"/>
      <w:r>
        <w:rPr>
          <w:rtl w:val="true"/>
        </w:rPr>
        <w:t xml:space="preserve">الانصاف في المال </w:t>
      </w:r>
      <w:r>
        <w:rPr>
          <w:rtl w:val="true"/>
        </w:rPr>
        <w:t>:</w:t>
      </w:r>
      <w:bookmarkEnd w:id="174"/>
    </w:p>
    <w:p>
      <w:pPr>
        <w:pStyle w:val="BookText"/>
        <w:rPr/>
      </w:pPr>
      <w:r>
        <w:rPr>
          <w:rFonts w:ascii="Amiri" w:hAnsi="Amiri" w:eastAsia="Amiri" w:cs="Amiri"/>
          <w:color w:val="111111"/>
          <w:sz w:val="28"/>
          <w:sz w:val="28"/>
          <w:szCs w:val="28"/>
          <w:rtl w:val="true"/>
          <w:lang w:bidi="ar-SA"/>
        </w:rPr>
        <w:t xml:space="preserve">بعد ذلك، توجد جملة وسؤال مقتضب ومختصر جداً وهو، من هو المؤمن الحقيقي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وَاسَى الْفَقِيرَ مِنْ مَالِهِ وَ أَنْصَفَ النَّاسَ مِنْ نَفْسِهِ فَذَلِكَ الْمُؤْمِنُ حَقّاً</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ان لا يتصف المؤمن بالانا وانت، و الانت و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تمت الاشارة الى الانصاف في بعده المالي بشكل خاص؛ أي مراعاة الانصاف و المواساة في الابعاد المالية ايضاً، الحالة التي تستبدل فيها وبشكل حقيقي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وتتعاهد فيها الأمة مع اللّه وتصبح امةً الهية، وتستبدل فيها الحالة الفردية بحالة جماعية، وتتكامل الحالة الجماعية وترتبط باللّه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الحالة تعدّ اخلاقاً اسلامية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وبشكل عام، فاننا لم نوفق خلال هذه الأبحاث بتناول موارد خاصة، وعلى سبيل المثال، يجب ان ندرس مسائل الحسد، التقية والتكبّر والكثير من المسائل الاخلاقية السلبية منها والايجابية وابعادها في الاسلام، والتي غالباً ما تكون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ويجب ايضاً ان نركز بشكل جدي في دراسة هذه المسائل، لان الانسان عندما يصل الى حقيقة معينة في هذه المسائل الاخلاقية، يریٰ بانها تمثل الفلسفة، والنظرة العالمية ، وايضاً تمثل أساس الحقوق والقوانين، وايضاً اساس النظام الاجتماعي في الاسلام والكثير من الاشياء الاخرىٰ التي يراها الانسان في هذه المسائل الاخلاقية </w:t>
      </w:r>
      <w:r>
        <w:rPr>
          <w:rFonts w:eastAsia="IRNazanin" w:cs="IRNazanin"/>
          <w:color w:val="111111"/>
          <w:sz w:val="28"/>
          <w:szCs w:val="28"/>
          <w:rtl w:val="true"/>
          <w:lang w:bidi="fa-IR"/>
        </w:rPr>
        <w:t xml:space="preserve">. </w:t>
      </w:r>
      <w:bookmarkStart w:id="175" w:name="pg10741_102937"/>
    </w:p>
    <w:p>
      <w:pPr>
        <w:pStyle w:val="Heading2"/>
        <w:numPr>
          <w:ilvl w:val="1"/>
          <w:numId w:val="1"/>
        </w:numPr>
        <w:rPr/>
      </w:pPr>
      <w:bookmarkStart w:id="176" w:name="__RefHeading___Toc6571700_1051229030"/>
      <w:bookmarkStart w:id="177" w:name="_Toc57"/>
      <w:bookmarkEnd w:id="175"/>
      <w:bookmarkEnd w:id="176"/>
      <w:r>
        <w:rPr>
          <w:rtl w:val="true"/>
        </w:rPr>
        <w:t>بحث الروائي في بناء الذات</w:t>
      </w:r>
      <w:bookmarkEnd w:id="177"/>
    </w:p>
    <w:p>
      <w:pPr>
        <w:pStyle w:val="BookText"/>
        <w:rPr/>
      </w:pPr>
      <w:r>
        <w:rPr>
          <w:rFonts w:ascii="Amiri" w:hAnsi="Amiri" w:eastAsia="Amiri" w:cs="Amiri"/>
          <w:color w:val="111111"/>
          <w:sz w:val="28"/>
          <w:sz w:val="28"/>
          <w:szCs w:val="28"/>
          <w:rtl w:val="true"/>
          <w:lang w:bidi="ar-SA"/>
        </w:rPr>
        <w:t>من اجل ان نستخلص بحثنا في نهاية المطاف، نذكر عدداً من الروايات بخصوص التأكيد على بناء الذات، من جوانبها المختلفة والمتضمنة التأكيد على عدم نسيان الانسان لحالة مراقبة ومحاسبة النفس، لكي لا يتصور احدٌ على الاطلاق بأنه قد بنىٰ نفسه وانتهت المسألة، كلا، عليه ان يعلم بأنه دائماً هدفٌ للآفات ومعرض للسقوط؛ السقوط الاجتماعي الواسع والشديد، والسقوط الاخلاقي 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اذا ارتكب الانسان ادنىٰ خطأ وابسط حالة من الانانية ان يقع في منزلق حاد، بحيث لا يمكنه ان يرفع راسه والى الابد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تبقىٰ حالة المراقبة الدائمة ومحاسبة النفس دائماً محل اهتمام الانسان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من هذه الروايات، تتعلق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قول الامام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التَّائِبُ مِنَ الذَّنْبِ كَمَنْ لَا ذَنْبَ لَهُ وَ الْمُقِيمُ عَلَى الذَّنْبِ وَ هُوَ مُسْتَغْفِرٌ مِنْهُ كَالْمُسْتَهْزِئِ</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الشخص الذي يمكن ان يكون تواباً حقيقياً هو الذي يعود عن ذنبه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فان ابا بصير يسأل الامام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المقصود من التوبة النصوح الواردة في 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فيجيب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ان يتوب الرجل من ذنب وينوي ان لا يعود اليه أبداً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القرآن الكريم يدعو دائماً الى توبةٍ تشمل الخصال الداخلية من جهة، وايضاً تشمل العمل الفردي وكذلك العمل والعلاقات الاجتماعية، وتشمل ايضاً النظام الشامل للامة، وكذا الحال بالنسبة للانسان حيث يجب ان يتحلّىٰ دائماً بحالة التوبة ودرء الذنب والتكفير عنه، وان لا يؤخر ذلك اطلاقاً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من الممكن ان يكون الذنب فردياً او اجتماعياً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الممكن ان يتوب مجتمع ما، ويعود عن مسيرة الانحراف والسقوط، وان يثور على حالة الذلة والانحطاط والطرق الملتوية التي كان يسير فيها، ويتوب ويرجع الى جادة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عاد الى جادة الصواب فان الماضي سيلغىٰ ويتم تجاوزه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مكانة الانسان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الامام ابو عبداللّه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لطيفة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يُعْرَفَ كَيْفَ مَنْزِلَتُهُ عِنْدَ اللَّهِ فَلْيَعْرِفْ كَيْفَ مَنْزِلَةُ اللَّهِ عِنْدَهُ فَإِنَّ اللَّهَ يُنْزِلُ الْعَبْدَ مِثْلَ مَا يُنْزِلُ الْعَبْدُ اللَّهَ مِنْ نَفْسِهِ</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من اراد أن يعرف كيف منزلته عنداللّه وما مقدار رقم الحساب الذي فتحه اللّه له عنده، فليعرف كيف منزلة اللّه عنده، ما هي الحدود التي يراعي اللّه فيها في اعماله، ما مقدار رقم الحساب الذي فتحه اللّه عنده ويعمل في سبيله، ما هي حدود خشيته من اللّه ، ما هي منزلة اللّه واثره في مجموع حركته الحياتية؛ وبمقدار ذلك فان اللّه تبارك وتعالىٰ يفتح له حساباً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افتح اي حساب اللّه عندي، واخدع نفسي فكيف اتوقع من اللّه تبارك وتعالىٰ ان يفتح لي حساباً عنده؟ </w:t>
      </w:r>
    </w:p>
    <w:p>
      <w:pPr>
        <w:pStyle w:val="BookText"/>
        <w:rPr/>
      </w:pPr>
      <w:r>
        <w:rPr>
          <w:rFonts w:ascii="Amiri" w:hAnsi="Amiri" w:eastAsia="Amiri" w:cs="Amiri"/>
          <w:color w:val="111111"/>
          <w:sz w:val="28"/>
          <w:sz w:val="28"/>
          <w:szCs w:val="28"/>
          <w:rtl w:val="true"/>
          <w:lang w:bidi="ar-SA"/>
        </w:rPr>
        <w:t xml:space="preserve">يقول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خَلَا بِعَمَلٍ فَلْيَنْظُرْ فِيهِ فَإِنْ كَانَ حَسَناً جَمِيلًا فَلْيَمْضِ عَلَيْهِ وَ إِنْ كَانَ سَيِّئاً قَبِيحاً فَلْيَجْتَنِبْهُ فَإِنَّ اللَّهَ عَزَّ وَ جَلَّ أَوْلَى بِالْوَفَاءِ وَ الزِّيَادَةِ وَ مَنْ عَمِلَ سَيِّئَةً فِي السِّرِّ فَلْيَعْمَلْ حَسَنَةً فِي السِّرِّ وَ مَنْ عَمِلَ سَيِّئَةً فِي الْعَلَانِيَةِ فَلْيَعْمَلْ حَسَنَةً فِي الْعَلَانِيَةِ</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فالانسان عليه ان يراقب نفسه خطوة بخطوة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ما حصل منه انحراف سرّي فعليه ان يعوض عن ذلك فوراً، واذا ما ظهر منه انحرافُ علني فعليه ان يعوض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ان يراقب نفسه ، والّا فان الحِمل سيكون ثقيلاً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محاسبة ومراقبة النفس</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حَاسَبَ نَفْسَهُ رَبِحَ وَ مَنْ غَفَلَ عَنْهَا خَسِرَ وَ مَنْ خَافَ 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فمن حاسب نفسه فقد ربح، وعليه ان لا يتوقّع من الآخرين یوفّون حسابه ويقيّمونه؛ وان لا ينتظر الى ان يحين اليوم الذي يتجرأ فيه الناس عليه ويذكرون افعاله وعيوبه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ان يحاسب نفسه بنفسه، وان يكون مراقباً لنفسه ومنتقداً لها وهكذا بالنسبة للجماعة التي تسير في طريق معين ، عليهم ان ينتقدوا أنفسهم، ويحاسبوا أنفسهم، ويحاولون فتح صحيفة اعمالهم كل صباحً، وينظروا مقدار استقامتهم على الجادة ومقدار انحرافهم عنها، فان كانوا قد انحرفوا عن الطريق فعليهم ان يعودوا فوراً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غَفَلَ عَنْهَا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العبارة معناها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خَافَ 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خاف من الانحراف، واتصف بحالة الاضطراب والمراقبة والخوف البنّاء، فانه سيصل الى هدفه بكل أمنً وطمأنينة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كان لا يبالي بالانحراف والذنب، فانه سيصاب بالاضطراب </w:t>
      </w:r>
    </w:p>
    <w:p>
      <w:pPr>
        <w:pStyle w:val="BookText"/>
        <w:rPr/>
      </w:pPr>
      <w:r>
        <w:rPr>
          <w:rFonts w:ascii="Amiri" w:hAnsi="Amiri" w:eastAsia="Amiri" w:cs="Amiri"/>
          <w:color w:val="111111"/>
          <w:sz w:val="28"/>
          <w:sz w:val="28"/>
          <w:szCs w:val="28"/>
          <w:rtl w:val="true"/>
          <w:lang w:bidi="ar-SA"/>
        </w:rPr>
        <w:t>الشديد والحيرة والفضيحة نهاية المطاف والمقصود من الخوف المذكور في الاسلام هو الخوف البناء، وليس الخوف الذي يبحث على اليأس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اعتبر أبصر ومن أبصر فهم ومن فهم علم</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اعتبر من الماضي واعمال الآخرين، ومن اعماله وحاسب نفسه بشكل منتظم، فقد ابصر ونضج، ومن ابصر فقد فهم، ومن فهم علم، ومن علم فقد عثر على الطريق وخرج من تلك الظلمات والضلالات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ويتملكني الاسیٰ ان لم اذكر هذه الرواية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حَاسِبُوا أَنْفُسَكُمْ قَبْلَ أَنْ تُحَاسَبُوا وَ زِنُوا قَبْلَ أَنْ تُوزَنُوا وَ تَجَهَّزُوا لِلْعَرْضِ الْأَكْبَر</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نعم، قبل يزنكم میزان العدل الالهي ويقيمكم فعلى الانسان ان يقيِّم نفسه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وتجهزوا للعرض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تجهزوا لليوم الذي تعرض فيه اعمالكم في محكمة العدل الالهي، ويقف الانسان حينذاك على حقيقة نفسه، ويریٰ كم هو ذلیل وصغير ، وكم هو منحرف، فالمعيار معيارٌ الهي، والميزان هو ميزان العدل الالهي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وبدلاً من ان يصاب الانسان في ذلك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فليصب بذلك في هذه الدنيا، لكي تصبح المسألة قابلة للتعويض والاصلاح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الدؤوبة نحو الكمال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واخيراً، من الممكن ان يرضىٰ الانسان عن اعماله في هذه العملية التقييمية ومحاسبة النفس ، ويتصور مع نفسه ويقول باني لم ارتكب معصية في هذا اليوم ايضاً 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فرق اليوم عن الأمس؟ هذه الساعة مع الساعة التي </w:t>
      </w:r>
    </w:p>
    <w:p>
      <w:pPr>
        <w:pStyle w:val="BookText"/>
        <w:rPr/>
      </w:pPr>
      <w:r>
        <w:rPr>
          <w:rFonts w:ascii="Amiri" w:hAnsi="Amiri" w:eastAsia="Amiri" w:cs="Amiri"/>
          <w:color w:val="111111"/>
          <w:sz w:val="28"/>
          <w:sz w:val="28"/>
          <w:szCs w:val="28"/>
          <w:rtl w:val="true"/>
          <w:lang w:bidi="ar-SA"/>
        </w:rPr>
        <w:t>سبقتها؟ هذا العام بالنسبة للعام الماضي؟ فهل في الحقيقة نتقدم نحو الامام في حركتنا ام نحو الخلف؟</w:t>
      </w:r>
    </w:p>
    <w:p>
      <w:pPr>
        <w:pStyle w:val="BookText"/>
        <w:rPr/>
      </w:pPr>
      <w:r>
        <w:rPr>
          <w:rFonts w:ascii="Amiri" w:hAnsi="Amiri" w:eastAsia="Amiri" w:cs="Amiri"/>
          <w:color w:val="111111"/>
          <w:sz w:val="28"/>
          <w:sz w:val="28"/>
          <w:szCs w:val="28"/>
          <w:rtl w:val="true"/>
          <w:lang w:bidi="ar-SA"/>
        </w:rPr>
        <w:t>في رواية معروفة عن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فيها هشام بن سالم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استوىٰ يوماه فهو مغبون ومن كان آخر يوميه خيرهما فهو مغبوط ومن كان آخر يوميه شرهما فهو ملعون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من استوىٰ يوماه فهو 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افتراض بانه قام بنفس المقدار من الاعمال الحسنة في يومه هذا قياساً لليوم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الشخص مغبون وخاسر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يومه افضل من أمسه، فله مقام يغبطه عليه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انه موقف وناجح بحيث يغبطه الآخرون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يومه اسوأ من أمسه فهو ملعون ومبعدٌ عن رحمة اللّه وعن الكرامة والعظمة الالهية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البعد والتأخر والسقوط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التوقف احياناً بمعنىٰ الذلة والتقهقر</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10741_102943"/>
      <w:bookmarkStart w:id="179" w:name="pg10741_102943"/>
      <w:bookmarkEnd w:id="179"/>
    </w:p>
    <w:p>
      <w:pPr>
        <w:pStyle w:val="Heading2"/>
        <w:numPr>
          <w:ilvl w:val="1"/>
          <w:numId w:val="1"/>
        </w:numPr>
        <w:rPr/>
      </w:pPr>
      <w:bookmarkStart w:id="180" w:name="pg10741_102943"/>
      <w:bookmarkStart w:id="181" w:name="__RefHeading___Toc6571702_1051229030"/>
      <w:bookmarkStart w:id="182" w:name="_Toc58"/>
      <w:bookmarkEnd w:id="180"/>
      <w:bookmarkEnd w:id="181"/>
      <w:r>
        <w:rPr>
          <w:rtl w:val="true"/>
        </w:rPr>
        <w:t>بنا‌ء الذات فی نهج البلاغة</w:t>
      </w:r>
      <w:bookmarkEnd w:id="182"/>
    </w:p>
    <w:p>
      <w:pPr>
        <w:pStyle w:val="BookText"/>
        <w:rPr/>
      </w:pPr>
      <w:r>
        <w:rPr>
          <w:rFonts w:ascii="IRNazanin" w:hAnsi="IRNazanin" w:eastAsia="IRNazanin"/>
          <w:color w:val="111111"/>
          <w:sz w:val="28"/>
          <w:sz w:val="28"/>
          <w:szCs w:val="28"/>
          <w:rtl w:val="true"/>
          <w:lang w:bidi="fa-IR"/>
        </w:rPr>
        <w:t>ترجمه و توضیح قسم من خطبة همام</w:t>
      </w:r>
    </w:p>
    <w:p>
      <w:pPr>
        <w:pStyle w:val="BookText"/>
        <w:rPr/>
      </w:pPr>
      <w:r>
        <w:rPr>
          <w:rFonts w:ascii="Amiri" w:hAnsi="Amiri" w:eastAsia="Amiri" w:cs="Amiri"/>
          <w:color w:val="111111"/>
          <w:sz w:val="28"/>
          <w:sz w:val="28"/>
          <w:szCs w:val="28"/>
          <w:rtl w:val="true"/>
          <w:lang w:bidi="ar-SA"/>
        </w:rPr>
        <w:t>فيما يتعلق بموضوع بناء الذات</w:t>
      </w:r>
      <w:r>
        <w:rPr>
          <w:rStyle w:val="FootnoteAnchor"/>
          <w:rtl w:val="true"/>
        </w:rPr>
        <w:footnoteReference w:id="142"/>
      </w:r>
      <w:r>
        <w:rPr>
          <w:rFonts w:ascii="Amiri" w:hAnsi="Amiri" w:eastAsia="Amiri" w:cs="Amiri"/>
          <w:color w:val="111111"/>
          <w:sz w:val="28"/>
          <w:sz w:val="28"/>
          <w:szCs w:val="28"/>
          <w:rtl w:val="true"/>
          <w:lang w:bidi="ar-SA"/>
        </w:rPr>
        <w:t>، ومع الاخذ بنظر الاعتبار بأن موضوع الحديث هو بناء الذات من وجهة نظر القرآن ونهج البلاغة، ننتقل الى دراسة خطبة معروفة تسمىٰ في نهج البلاغة بخطبة همام</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الاطلاع على نهج البلاغة وعلى افكار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يتخذ دوراً اساسياً في عملية بنائنا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السبب في تسمية هذه الخطبة بخطبة همام هي ان هذا الشخص وكان من اصحاب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المعروفين بالتقوىٰ والطهارة وبناء الذات، طلب من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يصف له المتقين حتىٰ كانه يراهم؛ فكانه يقول للامام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ارسم لي لوحةً دقيقة تصور وجه المتقين بحيث انظر فيها الى المتقي دون ان يكون فيها اي ابهام او غموض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فتثاقل عليه السلام عن جوابه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وأحسن فان اللّه مع الذين اتقوا والذين هم محسنون</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 فلم يقنع همام بهذا القول،وقال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لا يكفي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اريد منك ان تذكر لي صفات و خصال المتقي لكي اتعرف عليه بشكل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عزم الامام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بيان المتقي لهمام ولغيره على شكل خطبة، فحمد اللّه واثنىٰ عليه، وصلى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 بعد، فان اللّه سبحانه وتعالىٰ خلق الخلق حين خلقهم غنياً عن طاعتهم، امنا من معصيتهم، لانه لا تضره معصية من عصاه ولا تنفعه طاعة من اطاعه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اذن، فان اوامره سبحانه وتعالىٰ لم تكن لمنفعةٍ تصيبه ، ولا نواهيه كذلك لدفع الشر والضرر عن نفسه تبارك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نحن البشر الضعاف، لو أمرنا غيرنا بشيء ما، فقد يحصل ذلك في الغالب لكي يدخل شيءِّ ما في جيوبنا وتكون فيه منفعة معينة لنا، ولو أخفينا شيئاً عن الآخرين او نهيناهم عن عملٍ ما فلأننا نخشىٰ الضرر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تكذب، ولا تغتب، ولا تقل ما لا يليق، لا تعدّي؛ لانه لو تعتدیٰ سيأخذ شيئاً منا ولو اتّهم سيقلل من شأننا ويحط من مكانتنا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فهذه المعصية تلحق الضرر بي، وتلك الطاعة تكون مفيدةً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على الاقل لنا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ذلك، فان مآل النفع والضرر، والامر والنهي، ضمن اطار البشر والموجودات الماديّة والترابية والناقصة يعود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اللّه غني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اطاعته كل الدنيا وما فيها لا يضاف له شيء، وان عصاه كل الناس، لا يمسّون كبرياءه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يغضب، وان لاحظتم اختصاص كلمة الغضب باللّه تبارك وتعالىٰ احياناً، فذلك يحدث بواسطة الظروف والمسببات التي تثير الغضب لدىٰ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بالنسبة للّه تعالىٰ فلا معنىٰ للغضب المتأجج والذي يؤدي الى ان يفقد اعصابه وسيطرته اطلاقاً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أطاعه الجميع او عصوه فالامر سيان بالنسبة له تبارك وتعالى، بل انه لا معنىٰ لردّة الفعل والاحساس الروحي الدال علىٰ التأثر او الفرح على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فان اللّه سبحانه وتعالىٰ لا يصيبه اي نفع او ضرر من طاعتنا او معصيتنا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بينهم معايشهم ووضعهم من الدنيا مواضعهم</w:t>
      </w:r>
    </w:p>
    <w:p>
      <w:pPr>
        <w:pStyle w:val="BookText"/>
        <w:rPr/>
      </w:pP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قسم بين الناس المعايش والارزاق ، وهيأ الظروف والاجواء الماديّة والجغرافية والطبيعية المختلفة لكل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هنا كانت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يبدأ ببيان صفات المتقين الواحدة بعد الاخرىٰ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فالمتقون فيها هم اهل الفضائل</w:t>
      </w:r>
    </w:p>
    <w:p>
      <w:pPr>
        <w:pStyle w:val="BookText"/>
        <w:rPr/>
      </w:pPr>
      <w:r>
        <w:rPr>
          <w:rFonts w:ascii="Amiri" w:hAnsi="Amiri" w:eastAsia="Amiri" w:cs="Amiri"/>
          <w:color w:val="111111"/>
          <w:sz w:val="28"/>
          <w:sz w:val="28"/>
          <w:szCs w:val="28"/>
          <w:rtl w:val="true"/>
          <w:lang w:bidi="ar-SA"/>
        </w:rPr>
        <w:t>فالمتقون في هذه الدنيا هم الذين يحملون كل الصفات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توفر كل الصفات الحسنة في الفرد، لكي يمكن تسميته بالمتقي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فالمتقي ليس ذلك الشخص الذي يتحلِّىٰ بالصدق فقط، وبالتضحية فقط أو انه نزيه فقط، كلا، بل المتقي هو مجمع الفضائل والمكرمات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يوضح عليه السلام هذه الفضائل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منطقهم الصواب وملبسهم الاقتصاد</w:t>
      </w:r>
    </w:p>
    <w:p>
      <w:pPr>
        <w:pStyle w:val="BookText"/>
        <w:rPr/>
      </w:pPr>
      <w:r>
        <w:rPr>
          <w:rFonts w:ascii="Amiri" w:hAnsi="Amiri" w:eastAsia="Amiri" w:cs="Amiri"/>
          <w:color w:val="111111"/>
          <w:sz w:val="28"/>
          <w:sz w:val="28"/>
          <w:szCs w:val="28"/>
          <w:rtl w:val="true"/>
          <w:lang w:bidi="ar-SA"/>
        </w:rPr>
        <w:t>عندما يتحدثون فقولهم الصدق ويجتنبون قول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ويبتعدون عن الاعتماد على الظن او اشاعة امرِ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الصدق ويوضحون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ملبسهم مبني على الاعتدال؛ بسيط ويخلو من البهرجة طبعاً، يمكننا ان نقول بأن كف القمح نموذج البيدر، بمعنىٰ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يتحدث هنا عن الملبس ، فانه يشمل طبعاً وسائل المعيشة، ومكان السكن والمركب وسائر الاشياء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ومشيهم التواضع</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مشيهم وطبيعة تعاملهم مع الاخرين مبني على اساس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البعض ااحياناً بتكبر و تبختر، ويكون تعامله مع الآخرين بتكبر وانانية ويلجأ الى </w:t>
      </w:r>
    </w:p>
    <w:p>
      <w:pPr>
        <w:pStyle w:val="BookText"/>
        <w:rPr/>
      </w:pPr>
      <w:r>
        <w:rPr>
          <w:rFonts w:ascii="Amiri" w:hAnsi="Amiri" w:eastAsia="Amiri" w:cs="Amiri"/>
          <w:color w:val="111111"/>
          <w:sz w:val="28"/>
          <w:sz w:val="28"/>
          <w:szCs w:val="28"/>
          <w:rtl w:val="true"/>
          <w:lang w:bidi="ar-SA"/>
        </w:rPr>
        <w:t>تحقير الآخرين، واحياناً ايضاً يتعامل بتواضع وتخشّع وتعرفون طبعاً، بان مسألة التخشّع هي غير حالة التملّق والذلة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اعتاد البعض من ذوي التربية الطاغوتية على التواضع بصورة التملق والتصاغر امام الأقوياء وامام رؤسائهم، ويرون انفسهم اقل شأناً من غيرهم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تمت تربيتهم على حالة الدناءة والذلة هذه، ونفس هذا الشخص الذي كان يتصاغر ويتملق ويكثر الثناء امام الذي يطمع فيه او يخشاه وامام الرئيس والمافوق، وكأنه عبده الذي اشتراه بمقابل الذهب، نفس هذا الشخص عندما يتعامل مع من تحت يده يتظاهر بالفخر عليهم، وبأنه كبير وعظيم ويتكبر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الواقع صغير وحقير ودنيء؟ هناك كان بتلك الذلة، وهنا ايضاً فان روحه على جانب كبير من الصغر، بحيث انه يتبختر ويتكبر امام مرؤوسيه وامثاله وكأنه لا يعرف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التصرفات مخالفة للتواضع تماماً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في احدى القصائد الشعرية في بيان خصوصیات وصفات الامام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يغضي حياءً ويُغضیٰ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مهابته فلا يكلّم الا حين يبتسم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يغض بصره حياءً وخجلاً ويرمي ببصره الى الارض، وكأن بصره يعاني من الضعف بحيث لا يستطيع النظر الى الطرف المقابل، كان دائماً يتحلّىٰ بالحياء والخجل ، ولكن في نفس الوقت ، كان يتمتع بهيبةٍ عظيمة بحيث لا يتجرأ الاخرون على النظر بشكل مباشر في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فانه لا يجرؤ على محادثته الّا حين يبتسم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انه بابتسامته هذه يقوي قلوبهم، ويمنحهم الجرأة على محادثته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الشخصية الروحية والمهابة الروحية هي غير ذلك التعامل الخشن الذي ينمّ عن التكبر، ويجب علينا ان لا نخلط بين تلك الدناءة والذلة </w:t>
      </w:r>
    </w:p>
    <w:p>
      <w:pPr>
        <w:pStyle w:val="BookText"/>
        <w:rPr/>
      </w:pPr>
      <w:r>
        <w:rPr>
          <w:rFonts w:ascii="Amiri" w:hAnsi="Amiri" w:eastAsia="Amiri" w:cs="Amiri"/>
          <w:color w:val="111111"/>
          <w:sz w:val="28"/>
          <w:sz w:val="28"/>
          <w:szCs w:val="28"/>
          <w:rtl w:val="true"/>
          <w:lang w:bidi="ar-SA"/>
        </w:rPr>
        <w:t>والانحطاط الروحي، وهذا الحياء والخجل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حالة التواضع هذه، يتمكن الانسان من المحافظة على هيبته وشخصيته الروحية، وفي نفس الوقت يكون تعامله مع الآخرين، تعاملاً اخوياً حميماً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أبصارهم عما حرم اللّه عليهم ووقفوا اسماعهم على العلم النافع لهم</w:t>
      </w:r>
    </w:p>
    <w:p>
      <w:pPr>
        <w:pStyle w:val="BookText"/>
        <w:rPr/>
      </w:pPr>
      <w:r>
        <w:rPr>
          <w:rFonts w:ascii="Amiri" w:hAnsi="Amiri" w:eastAsia="Amiri" w:cs="Amiri"/>
          <w:color w:val="111111"/>
          <w:sz w:val="28"/>
          <w:sz w:val="28"/>
          <w:szCs w:val="28"/>
          <w:rtl w:val="true"/>
          <w:lang w:bidi="ar-SA"/>
        </w:rPr>
        <w:t xml:space="preserve">يستمر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صفات المتقين، ويقول بانهم غضوا ابصارهم عما حرم اللّه عليهم، اي أن اللّه تبارك وتعالىٰ لما حرم النظر الى الاجنبي، فان المتقي قد أدّب نفسه جيداً وسلَّحها وجَهَّزها، بحيث اصبح مستعداً لكي يتصرف بخلاف رغباته وشهواته ويسيطر على نفسه الى درجة الامتناع عن النظر الى ما لا يجب النظر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فهم يغضون ابصارهم عما حرم اللّه عليهم، ووقفوا اسماعهم على العلم النافع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السمع الذي يُعد من نِعَمِ اللّه تعالىٰ، والافضل منه نعمة الفكر والروح هذه النعمة الالهية العظيمة، فانهم لا يستخدمون هذه النعم في اللّهو والامور التافهة بقضاء الاوقات الثمينة في الكلام العابث وغير المفيد انهم يستخدمون السمع في العلم النافع لكي يتعلموا ويستفيدوا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جلساتهم العائلية الخاصة، هي جلسات مفيدة ونافعة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الجلسات التي كانت تعدّ في السابق ودعوات الضيافة التي كان تضمّ السادة العلماء والمؤمنين الملتزمين كان ينظر لها على انها ساعة فراغ او وقت فائض عن الحاجة ولا بد من قتله بالمزاح والكلام الفارغ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مثلاً رحلات السفر التي كانوا يقومون بها، فكأنهم حذفوا وقت السفر الثمين من حياتهم فيتحدثون بكل ما يطيب ويروق لهم، ويعملون ما يخطر على بالهم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حالة عدم الاهتمام والاعتناء بالوقت وعدم الاعتناء بما يسمعون كانت موجودة في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لحسن الحظ، شاهدنا ومن خلال تواجدنا داخل الحركة الشبابية خلال الخمس </w:t>
      </w:r>
    </w:p>
    <w:p>
      <w:pPr>
        <w:pStyle w:val="BookText"/>
        <w:rPr/>
      </w:pPr>
      <w:r>
        <w:rPr>
          <w:rFonts w:ascii="IRNazanin" w:hAnsi="IRNazanin" w:eastAsia="IRNazanin"/>
          <w:color w:val="111111"/>
          <w:sz w:val="28"/>
          <w:sz w:val="28"/>
          <w:szCs w:val="28"/>
          <w:rtl w:val="true"/>
          <w:lang w:bidi="fa-IR"/>
        </w:rPr>
        <w:t>والعشرين سنة الماضية شاهدنا بان الشباب اخذوا ينصرفون عن هذه الحالة تدريجياً، ويتجهون نحو الالتزام ويسعون للاستفادة بشكل افضل من اوقاتهم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فانهم يحاولون حتى في جلسات الضيافةالعائلية، توجيه الحديث الی حدیث علمي وسياسي او اجتماعي، لكي لا يستخدم الاذن والسمع، استخداماً غير نافع، ولا يصبح العقل مستغنىً عنه كماء المجاري، بل كمجاري المياه الاسنة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ان الانسان ااحياناً يحول هذا الدماغ وهذا العقل الى مجرىٰ للمياه الاسنة، وفي الحقيقة فان هذا العمل خسارة مؤسفة جداً ومؤلمة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آمل ببركة هذا اليوم العزيز ان تكون هذه الملاحظات نافعة لنا جميعاً 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 احفظ هذه الخطبة قبل حوالي عشرين سنة، وقرأتها على المنابر عدة مرات، ومع ذلك فان الانسان عندما يعيد قراءتها یریٰ بأنه قد ابتعد هو ايضاً عن مضمونها؛ ابتعد مسافة كبيرة عن معنىٰ المتقي الذي بيّنه الامام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فانه يشعر بأنه لا زال بحاجةٍ الى قراءتها، ولا زال بحاجةٍ الى تذكير نفسه وتحذيرها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انفسهم منهم في البلاء كالتي نزلت في الرخاء</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المتقين في حالة سواء اثناء البلاء او الرخاء؛ في حين ان بعض الناس يظهر بوجهين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تصيبهم مصيبةٌ ما يتوجهون الى اللّه ويذكرونه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بمجرد ان يزول عنهم البلاء ويتنفسوا الصعداء ينسون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وتراهم يهتمون بالنذر والدعاء والتضرع الى اللّه اثناء المرض، واثناء الشدائد والفقر والعوز، ويكثرون من قراءة القرآن عند الشدائد في الصحراء أو حين ركوبهم في السفينة، لانهم يواجهون امواج البحر المتلاطمة هناك يرفعون ايديهم بالدعاء ويتوجهون الى اللّه بكل اخلاص؛ ويتحولون الى مسلمين وعَباد وزهَّاد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p>
    <w:p>
      <w:pPr>
        <w:pStyle w:val="BookText"/>
        <w:rPr/>
      </w:pPr>
      <w:r>
        <w:rPr>
          <w:rFonts w:ascii="IRNazanin" w:hAnsi="IRNazanin" w:eastAsia="IRNazanin"/>
          <w:color w:val="111111"/>
          <w:sz w:val="28"/>
          <w:sz w:val="28"/>
          <w:szCs w:val="28"/>
          <w:rtl w:val="true"/>
          <w:lang w:bidi="fa-IR"/>
        </w:rPr>
        <w:t>بمجرد شعورهم بابتعاد الخطر عنهم ولو قليلاً، واحساسهم بانهم لا يواجهون المصيبة وانهم صاروافي مأمن، فسرعان مایشركون</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لاداعي اصلاً للشرك؛ يصنع لنفسه صنماً، بل ويجعل نفسه مكان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بانه يملك كل شيء، وان بامكانه القيام بأي عمل، اذن فهو ليس بحاجة الى اللّه جلّ وعلا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وبناءً على ذلك، فالذي يكون في ظروف المصيبة و في ظروف النعمة بحالة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ظروف الرخاء وظروف البلاء كذلك، فهذه الحالة تمثّل حالة الاطمئنان الروحي؛ وتمثل مناعة طبعية تدل على التربية الروحية العالية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فان ارتباطه باللّه سبحانه وتعالىٰ محفوظ دائماً، وحتى عندما يصبح الفتح والنصر من نصيبه فانه لا يغفل عن ارتباطه 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على ذلك، علينا ان نسعىٰ طالما ان الفرصة مواتية، وطالما نمتلك الامكانيات الماليّة والفرصة السانحة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علينا أن نسخر كل هذه الامكانيات لخدمة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نصاب بالغرور ولا نبتعد عن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الاجل الذي كتب اللّه عليهم لم تستقر ارواحهم في اجسادهم طرفة عين شوقاً الى الثواب وخوفاً من العقاب</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ويستمر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المتقين من اولئك الذين لا تستقر ارواحهم في أجسادهم الضيقة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الاجل الذي قدّره اللّه لكل فردٍ، وان الموت سيلحقه في الوقت المحدد له، لوقع هذا الأمر ولحلّقت ارواحهم من ابدانهم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شوقهم الى الجنّة، ولشدة خوفهم من النار ولما استقرت ارواحهم في ابدانهم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تم تحديد الاجل لكل انسان، ولا يمكنه الموت قبل تحقق الشروط المطلوب تحققها لوقوع الموت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واما المقصود من الاشتياق هو ان المتقين كأنهم يرون الجنة بأم أعينهم، فيمنحهم العشق والشوق الى الجنة يمنحهم اجنحة التحلیق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الخوف هو كأنهم يرون الجحيم فيؤدي بهم الخوف الى ارتعاش ابدانهم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تستقر ارواحهم في ابدانهم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كل هذه الامور هي اشارةٌ الى حالة الخوف والرجاء، واليأس والامل وضرورة ان تكون هاتان الكفّتان متساويتين ومتعادلتين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وبأن يشعر الانسان بالاضطراب وعدم الاستقرار من طرق الانحراف والمنزلقات، لئلا يرتكب معصية فيها من جهة، وايضاً ان يشعر بالشوق الى الاعمال الصالحة وثوابها والشوق الى الجنة والسبيل المؤدي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هاتين الكفتين؛ الشوق والخوف هما السبب في ان يضع الانسان نفسه على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اذا كان الخوف اكثر، فان حالة الأمل ستسلب منه ويتحول الى شخص یائس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 شوقه اكثر وازداد أمله بالجنّة، فان حالةً من اللامبالاة وعدم الاهتمام تتولد لدىٰ الانسان بحيث تؤدي به الى اهمال المراقبة والانتباه الى اعماله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عليه ان يشعر بالخوف من جهة ويشعر بالامل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فالانبياء كانوا مبشرين ومنذرين؛ يبعثون الخوف في النفوس ويبعثون الامل ايضاً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الخالق في انفسهم فصغر ما دونه في أعينهم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العظمة الموجودة في انفسهم هي للّه وحده، ولذا فان خوفهم من اللّه فقط، وعشقهم وشوقهم للّه ورجاءهم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الجملة رائعة جداً، ذلك انها تبين كيف ان الانسان يعيش في حالةٍ روحية عالية بحيث يصبح كل شيء في عينه صغيراً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والجنّة كمن قد رآها فهم فيها منعمون وهم والنار كمن قد رآها فهم فيها معذبون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ان تحسسهم للنار ليس كمن يضع يده عن بعدٍ على النار، ولم يركنوا فقط الى وعود القرآن بالدخول الى الجنة، بل ان اعتقادهم بالجنّة يصل الى درجة اليقين وكأنهم فيها، واعتقادهم بالنار كبير وكأنهم معذبون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انهم يتحسسون الشرر المتطاير من لهيب جهنم في اعماق انفسهم ، ويتلمّسون نعیم الجنّة وحلاوتها في اعماقهم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 يرىٰ الجنّة والنار بعينيه، ويتلمسهما باعماق روحه، كيف يكون مستعداً للقيام بعملٍ يبعده عن الجنة؟ انه يتصرف على النحو الذي يبعده عن النار ويقربه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كلمة التقوىٰ التي نمرّ عليها مرور الكرام وبكل بساطة، هي التي تخلق مثل هذه الحالة الروحيّة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محزونة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ان المقصود بهذا الحزن، ليس الحزن على الدنيا، بل انه الحزن النوراني والروحاني والرباني الذي يقدح البريق في القلب، ويهدي الانسان الى جادّة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وارىٰ انه من المجحف لو أردت تشبيه هذا الحزن بكلمة الاضطراب المستخدمة في النظرية الجبرية والتي تقول بانه لا بد من ایجاد حالة الاضطراب في الانسان لكي تتولد عنده حالة الشعور بالمسؤولية والارادة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بهذا الحزن ليس ذلك الحزن المتعارف، بل هو مصدر الطاقة، وعندما يشعر الانسان بالمسؤولية في داخله ، فكأنما يحمل حملاً ثقيلاً من الهموم في داخله، على العكس ممن يتصف باللامبالاة، ولا يعني ذلك عنده اي شيء</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وشرورهم مأمونة</w:t>
      </w:r>
    </w:p>
    <w:p>
      <w:pPr>
        <w:pStyle w:val="BookText"/>
        <w:rPr/>
      </w:pPr>
      <w:r>
        <w:rPr>
          <w:rFonts w:ascii="Amiri" w:hAnsi="Amiri" w:eastAsia="Amiri" w:cs="Amiri"/>
          <w:color w:val="111111"/>
          <w:sz w:val="28"/>
          <w:sz w:val="28"/>
          <w:szCs w:val="28"/>
          <w:rtl w:val="true"/>
          <w:lang w:bidi="ar-SA"/>
        </w:rPr>
        <w:t>المتقون هم اولئك الذين يشعر الناسُ بالأمان من شرورهم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عبارة بسيطة جداً، فعندما يخرج من بيته صباحاً لا يخشىٰ احدٌ من هذا الشخص بتدبير مؤامرةٍ عليه، أو ان يكذب عليه، أو يأخذ ماله، أو يخونه، او يعيّره ويطعن فيه، او ينافسه منافسةً غير نزيهة، لا بل انه في مأمن من شرّه وهذه تعدّ نوعاً من السعادة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واجسادهم نحيفة وحاجاتهم خفيفة</w:t>
      </w:r>
    </w:p>
    <w:p>
      <w:pPr>
        <w:pStyle w:val="BookText"/>
        <w:rPr/>
      </w:pPr>
      <w:r>
        <w:rPr>
          <w:rFonts w:ascii="Amiri" w:hAnsi="Amiri" w:eastAsia="Amiri" w:cs="Amiri"/>
          <w:color w:val="111111"/>
          <w:sz w:val="28"/>
          <w:sz w:val="28"/>
          <w:szCs w:val="28"/>
          <w:rtl w:val="true"/>
          <w:lang w:bidi="ar-SA"/>
        </w:rPr>
        <w:t>هذا النوع من الافراد لهم ابدان نحيفة على اثر مساعيهم والرياضات والعبادات والتأملات التي يمارسونها، وأمنياتهم ايضاً قليلة وبسيطة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توفر للفرد متسعِّ من الوقت ويقف لبضع ساعات بين الجموع المتواجداً في جوار مرقد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يعد مناخاً ووسطاً جيداً لدراسة علم الاجتماع، ويطلع على ما يريده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منهم حمل من الطلبات والحاجات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 ولدي، ادِّ عني ديني، حسِّن۟ ظروف 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حاجةً بعد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لقد تأخّرت ترقيتي، أو فقدت منصبي وهكذا يطلب حاجاته الواحدة تلو الاخرىٰ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ترىٰ غيره قليل الحاجات بسيطاً في طلباته ويشعر بالتحرر وكأنه لا يحمل اي متعلقاتٍ في ذهنه تجاه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ذلك الشخص الذي يشعر بثقل هم المسؤولية تجاه مجتمعه، ومثل هذا الفرد ليست لديه حاجات ماديّة، وخفيفٌ في حمله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طبعاً مسألة الدعاء وطلب الحاجات یكون من عند اللّه تبارك وتعالىٰ، وعلى الانسان ان يطلب قضاء حوائجه من اللّه تعالىٰ ، ان المنن، وكيفية اختيار الحاجة ونوع الدعاء، نوع التعلق والرغبة، كلها تدل على ذلك الشيء الذي استحوذ على روح الانسان وسخره لمصلحته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لقد كان الدكتور علي شريعتي يقول بانني اجريت دراسةً وتحقيقاً حول الادعية الواردة علىٰ لسان الائمة عليهم السلام في الصحيفة السجادية وفي أماكن أخرىٰ، فذكر احصاءً يقول بأن ثمانين بالمئة من الادعية وردت بخصوص المسائل الاجتماعية، والبقية في الامور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ولكن للناس، ولسعادتهم وراحتهم، لحفظ الثغور، لتقوية الجيوش وثباتها، ولنشر العمران، ولشفاء المرضىٰ، ولخلاص الفقراء والمحرومين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عندما يريد ان يدعو لنفسه فانه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 قلبي، اللّهم اجعل عملي خالصاً لوجهك، اللّهم اغفر لي خطيئتي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الماديّات في نهاية دعائه وبنسبة واحد بالمئة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وانفسهم عفيفة</w:t>
      </w:r>
    </w:p>
    <w:p>
      <w:pPr>
        <w:pStyle w:val="BookText"/>
        <w:rPr/>
      </w:pPr>
      <w:r>
        <w:rPr>
          <w:rFonts w:ascii="IRNazanin" w:hAnsi="IRNazanin" w:eastAsia="IRNazanin"/>
          <w:color w:val="111111"/>
          <w:sz w:val="28"/>
          <w:sz w:val="28"/>
          <w:szCs w:val="28"/>
          <w:rtl w:val="true"/>
          <w:lang w:bidi="fa-IR"/>
        </w:rPr>
        <w:t>ان عالمهم وانفسهم ممزوجة بالعفة، بنوع من الطهارة وبنوع من الخلوص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 هذه الروح طاهرةٌ اساساً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بريق العفة والطهارة والرغبة عن الذنب والفرار من الشهوات والخبائث ونظائرها يتلأ۟لأ في جميع انحاء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لعلكم شاهدتم احياناً الفرد النجيب ذاتاً وحقيقةً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عفيفٌ بكل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ليس بحاجةٍ لان يجبر نفسه دائماً ويحملها ويكرهها لئلاً تزل قدمه في هذا الموضع او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الفرد تم بناؤه وصياغته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ولَكُم۟ تكون هذه الانفس معطّرة، كم هي طيبة الانسام، فما أنقىٰ واصفیٰ هذه الارواح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صبروا ایاماً قصيرة اعقبتهم راحة طويلة، تجارة مربحة يسّرها لهم ربهم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صبر المتقون واستقاموا ایاماً قصيرة، ولكن اعقبتهم راحة طويلة بعد هذا الصبر القصير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لها من تجارة مربحة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رأسمال قليل وربح وفير ونتيجة 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انهم تمكنوا من المقاومة والسيطرة، ومنع الشهوات، والحد من الاستغلال، </w:t>
      </w:r>
    </w:p>
    <w:p>
      <w:pPr>
        <w:pStyle w:val="BookText"/>
        <w:rPr/>
      </w:pPr>
      <w:r>
        <w:rPr>
          <w:rFonts w:ascii="IRNazanin" w:hAnsi="IRNazanin" w:eastAsia="IRNazanin"/>
          <w:color w:val="111111"/>
          <w:sz w:val="28"/>
          <w:sz w:val="28"/>
          <w:szCs w:val="28"/>
          <w:rtl w:val="true"/>
          <w:lang w:bidi="fa-IR"/>
        </w:rPr>
        <w:t>وارتكاب الذنوب والمعاصي خلال ايام عمرهم التي بمجموعها لاربعين او خمسین او ستين سنة، وبعد ذلك فازوا بعمر خالد ولذةٍ دائمة وراحة غير منقطعة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استقاموا ایاماً قصيرة، وأعقبتهم راحة 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لها من تجارة مربحة يسرّها لهم ربهم، لان اللّه سبحانه وتعالىٰ هو الذي يسرَّ لهم هذا الربح المتمثل بالجنّة والحياة الخالدة في دار 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ارادتهم الدنيا فلم يريدوها وأسرَت۟هم فقدوا انفسهم منها</w:t>
      </w:r>
    </w:p>
    <w:p>
      <w:pPr>
        <w:pStyle w:val="BookText"/>
        <w:rPr/>
      </w:pPr>
      <w:r>
        <w:rPr>
          <w:rFonts w:ascii="Amiri" w:hAnsi="Amiri" w:eastAsia="Amiri" w:cs="Amiri"/>
          <w:color w:val="111111"/>
          <w:sz w:val="28"/>
          <w:sz w:val="28"/>
          <w:szCs w:val="28"/>
          <w:rtl w:val="true"/>
          <w:lang w:bidi="ar-SA"/>
        </w:rPr>
        <w:t>لقد طلبتهم الدنيا ولكن لم يطلبوها، وقصدهم الدنيا ولكنهم لم يقصدوها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طبعاً، انكم تعلمون ليس المقصود بذلك، بان لا يذهب الفرد مثلاً الى عمله، او ان يرفض قبول منصبٍ او عملٍ يعرض عليه وبامكانه ان يقدم من خلال هذا المنصب او العمل خدمةً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بالفرار من الدنيا، ليس الفرار من العمل والسعي، او الفرار من تحمل و قبرا، المسؤولية وامثالها، بل المقصود منه الفرار من الاستغلال وطلب اللذات وحب المال الدنيوي فقط، قصدتهم الدنيا، وفتحت ابوابها لهم وكان بامكانهم اكتناز الذهب وجمع الثروات الطائلة في طرق مختلفةً، ولكنهم لم يريدوا جمع الثروات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هدفهم وطريقهم مقدّماً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بان الدنيا قد اسرتهم، لعلكم لاحظتم اسرىٰ الحروب، بكثير من المنّة يعملون على اطلاق سراحه، يعطون المال، احياناً، او هديةً او شيئاً آخر لغرض اطلاق سراحه وتحريره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بأن الدنيا قد اسرت هؤلاء الافراد ولكنهم اهدوا انفسهم واعطوها؛ اي انهم تنازلوا عن انفسهم، تنازلوا عن اهوائهم، لكي يتحرروا من الاسر، فتحرروا ونَجَوا من الاسر والذلة ومن المشكلات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الليل فصافّون اقدامهم تالين لاجزاء القرآن يرتلونه ترتیلا، يحزنون به انفسهم ويستثيرون به دواء دائهم</w:t>
      </w:r>
    </w:p>
    <w:p>
      <w:pPr>
        <w:pStyle w:val="BookText"/>
        <w:rPr/>
      </w:pPr>
      <w:r>
        <w:rPr>
          <w:rFonts w:ascii="Amiri" w:hAnsi="Amiri" w:eastAsia="Amiri" w:cs="Amiri"/>
          <w:color w:val="111111"/>
          <w:sz w:val="28"/>
          <w:sz w:val="28"/>
          <w:szCs w:val="28"/>
          <w:rtl w:val="true"/>
          <w:lang w:bidi="ar-SA"/>
        </w:rPr>
        <w:t xml:space="preserve">يستمر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صفات المتقين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يجنّ الليل، وينتشر الظلام، يصفّون اقدامهم بكل ثبات متجهين الى اللّه سبحانه وتعالىٰ، متهيئين الاداء عباداتهم</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يقرأون اجزاءً من القرآن بكل هدوء وتأنٍ، و تعمق وترتيب،دون ان تساورهم الرغبة في المرور على الآيات والكلمات بسرعة، وبهذه القراءة للقرآن يزيدون احزانهم وهمومهم ويرفعون حالتهم العاطفية والمعنوية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يفيد بان القرآن الكريم لو قرأ بتلك الالحان الحزينة والانغام التي تؤثر بالروح فسوف تفعل فعلها العجيب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یقرأون القرآن بشكل عجيب وكأن ارواحهم ممزوجة بالحزن وطافحة بالغم والهجران وشدة الشوق الى الوصال؛ ويغوصون في القرآن هذه تخرج لهم عصارة دواء دائهم وتفور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وتتبدل آلامهم، وانحرافاتهم، ومنزلقاتهم، وظلماتهم من خلال هذه الآيات الى حالاتٍ من النورانية، ويحصلون من خلال هذه الايات على دواء دائهم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مروا بآية فيها تشويق ركنوا اليها طمعاً وتطلعت نفوسهم اليها شوقاً وظنوا انها نصب اعينهم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يصلون الى آيات فيها تشویق و أمل، يقفون عليها و يكررون قراءتها يقفون بسبب طمعهم، ويقولون هل لي من نصيب في هذه الحقائق التي تصرح الآيات و تصفها ام لا؟ هل لي من نصيب في هذه الآمال التي تعطيها للصالحين والمتقین، ام لا؟ هل سيكون هذا الفيض، وهذه الجنّة، وهذا الرضوان من </w:t>
      </w:r>
    </w:p>
    <w:p>
      <w:pPr>
        <w:pStyle w:val="BookText"/>
        <w:rPr/>
      </w:pPr>
      <w:r>
        <w:rPr>
          <w:rFonts w:ascii="IRNazanin" w:hAnsi="IRNazanin" w:eastAsia="IRNazanin"/>
          <w:color w:val="111111"/>
          <w:sz w:val="28"/>
          <w:sz w:val="28"/>
          <w:szCs w:val="28"/>
          <w:rtl w:val="true"/>
          <w:lang w:bidi="fa-IR"/>
        </w:rPr>
        <w:t>نصيبي ایضاً ام لا؟ ولذلك عندما يصلون الى هذه الآيات لا يستطيعون تجاوزها، وكأن ارواحهم قد اطلّت من بوابةٍ صغيرة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ولعلكم شاهدتم الشمس اثناء شروقها عندما ترمي باشعتها من خلال الشباك الى داخل الغرفة؛ وكأن الشمس تطل براسها داخل الغرفة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فارواح هؤلاء تطل بهذه الصورة وهي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 هذه الآمال، وهذا الوعد هو من نصيب الآخرين ام ان لي نصيباً في ذلك ايضاً؟ في هذه الحالة، يظنون وكأن الجنّة ولذاتها، وذلك التعالي الروحي، وذلك الرضوان، يظنون بان كل ذلك نصب اعينهم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مرّوا باية فيها تخويفٍ اصغوا اليها مسامع قلوبهم وظنوا ان زفير جهنم وشهيقها في اصول اذانهم، فهم حانون علىٰ اوساطهم مفترشون لجباههم واكفهم وركبهم واطراف اقدامهم، يطلبونه الى اللّه تعالىٰ في فكاك رقابهم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مروا بآية فيها تخويف وترهيب ووعيد، فانهم يفتحون جميع بويبات قلوبهم وبصائرهم ويستمعون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الواقع توجد في نهج البلاغة تعبيرات جميلة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ويجد الانسان فيها قمة الاحساس المعنوي؛ وعظمة وجمال البلاغة الادبية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فهناك يقول بانهم يطلّون ويتطلعون بانفسهم ليروا هل لهم من نصيب، وهنا حيث آية العذاب والتخويف، 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يفتحون جميع بويبات و آذان ومسامع قلوبهم لتأخذ هذه الآيات طريقها الى اعماق قلوبهم وارواحهم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يسمعون ويشعرون بزفيرجهنم المرعب وشهيقها في اعماق آذانهم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انهم يصعقون فجاّةً وكأنه نزلت بهم مصيبة الطوفان ويتحسسون جهنم وكأنهم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فيلقون بانفسهم على الارض، مفترشین جباههم واكفهم وركبهم واطراف اقدمهم على الارض، واضعين مساجدهم السبعة على الارض، وبينما هم علىٰ تلك الحالة يطلبون من اللّه تعالىٰ فكاك رقابهم من نار جهنم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ويقضون الليل بهذه الحالات المعنوية وبهذه العبادات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النهار فحلماء علماء ابرار اتقیاء، قد براهم الخوف بري القداح، ينظر اليهم الناظر فيحسبهم مرضىٰ وما بالقوم من مرض ويقول لقد خولطوا ولقد خالطهم امر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في النهار فهم حلماء امام المصائب والمشكلات والمنزلقات، ويواجهونها بسعة صدورهم وحلمهم؛ ويسعون في طلب العلم والمعرفة؛ وهم ابرارٌ، ويقدمون الخدمة لمجتمعهم ولهم اثر فعال؛ واعمالهم وحياتهم تطفح بالخدمة للآخرين؛ وقد فعل بهم الخوف من العذاب والاحساس بالمسؤولية كما يُفْعل بنصل السهم، فنحلت ابدنهم وضعفوا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ينظر اليهم الناظر يحسبهم مرضىٰ وما بالقوم من مرض؛ ويتصور بأن ارواحهم قد أصبحت في وضع غير طبيعي وقد خالطتها بعض التخيلات والاوهام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كالذي مسّه الجن فتتملكه حالة غير طبيعية، ولكنهم لم يبتلوا بالاوهام التي تؤدي بهم الى القلق الروحي، بل خالطهم امر عظیم الا وهو الاحساس بالمسؤولية، والخوف من العذاب وشدة الشوق للقاء اللّه ، وهذا الامر هو الذي جعلهم علىٰ هذه الحالة من الاشتياق وهو الذي اوجد لهم مثل هذه الحالة من الاضطراب والوضع القلق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يرضون من اعمالهم القليل ولا يستكثرون الكثير فهم لانفسهم متهمون ومن اعمالهم مشفقون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المتقين هم من اولئك النوع الذي لا يرضى عن نفسه بالقليل من اعماله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احياناً قد نرضىٰ عن انفسنا، ونعتقد بأننا مشغولون باداء أعمالنا بشكل جيد، وقد انجزنا تكالیفنا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فاؤلئك المتقين لا يرضون بالقليل من اعمالهم، وحتىٰ لو انجزوا عملاً كثيراً، فلا يهوّلون ما قاموا به، لئلا يداخلهم الغرور </w:t>
      </w:r>
    </w:p>
    <w:p>
      <w:pPr>
        <w:pStyle w:val="BookText"/>
        <w:rPr/>
      </w:pPr>
      <w:r>
        <w:rPr>
          <w:rFonts w:ascii="Amiri" w:hAnsi="Amiri" w:eastAsia="Amiri" w:cs="Amiri"/>
          <w:color w:val="111111"/>
          <w:sz w:val="28"/>
          <w:sz w:val="28"/>
          <w:szCs w:val="28"/>
          <w:rtl w:val="true"/>
          <w:lang w:bidi="ar-SA"/>
        </w:rPr>
        <w:t>والرياء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ويتهمون انفسهم دائماً، بعدم اداء الواجب، بالتقصير اي ان يتهم الفرد نفسه، ويجعل من نفسه محكمة للنظر في الاتهام، واضافة لذلك ينصب نفسه قاضياً في 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فهولاء يخافون من اعمالهم ويستوحشون من تعاملهم الغير لائق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زكی احد منهم خاف مما يقال له فيقول انا اعلم بنفسي من غيري وربي أعلم بي من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تؤاخذني بما يقولون واجعلني افضل مما يظنون واغفر لي ما لا يعلمون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مدحوهم واثنوا عليهم بانكم مثلاً كذا وكذا، فانهم يخافون مما يقال فيهم، ويستوحشون، ولا يداخلهم الغرور بهذا المديح، كأن يقولوا نعم لقد انجزت اعمالاً اخرىٰ غير هذه ولكنكم غير مطلعين عليها؛ فاين انتم من باقي اعمالنا؟ كلا، فانه يقول انا اعلم بنفسي من غيري؛ انكم تمدحونني ولكني اعلم باني بعيدٌ عما تقولون؛ فانا اعلم بنفسي من غيري وربي اعلم بي 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يعلم هل صحيح اني شخص صالح واستحق المدح، ام لا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واضافة لذلك فانهم يرفعون ایدیهم الى اللّه تعالیٰ اثناء هذا المديح مبتهلين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تؤاخذني بما يقولون عني، واجعلني افضل مما يظنون، واحب ان اكون افضل مما يقولون 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واغفر لي ما لا يعلمون من اعمالي التي قمت بها</w:t>
      </w:r>
      <w:r>
        <w:rPr>
          <w:rFonts w:eastAsia="IRNazanin" w:cs="IRNazanin"/>
          <w:color w:val="111111"/>
          <w:sz w:val="28"/>
          <w:szCs w:val="28"/>
          <w:rtl w:val="true"/>
          <w:lang w:bidi="fa-IR"/>
        </w:rPr>
        <w:t>.</w:t>
      </w:r>
      <w:r>
        <w:rPr>
          <w:rStyle w:val="FootnoteAnchor"/>
          <w:rtl w:val="true"/>
        </w:rPr>
        <w:footnoteReference w:id="147"/>
      </w:r>
      <w:r>
        <w:rPr>
          <w:rFonts w:ascii="Amiri" w:hAnsi="Amiri" w:eastAsia="Amiri" w:cs="Amiri"/>
          <w:color w:val="111111"/>
          <w:sz w:val="28"/>
          <w:sz w:val="28"/>
          <w:szCs w:val="28"/>
          <w:rtl w:val="true"/>
          <w:lang w:bidi="ar-SA"/>
        </w:rPr>
        <w:t xml:space="preserve">هل تعلمون ماذا فعل همام بعد سماعه هذه الخطبة ؟ أخذ يردد علي علي علي الى ان ارتفعت روحه الى بارئها علىٰ اثر هذه الحالة الروحية؛ وعندها انقلب حاله، وتغير لون وجهه وارتعش بدنه؛ وبينما 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مستمراً في خطبته انقلبت حالته بشكل شديد سقط وسلّم الروح الى خالق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الارواح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اعلم عاقبة هذا الامر، حيث امتنعت في البدء ولم ارغب ان اصف له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اعلم بالحالة المعنوية والروحية التي يتصف بها، بحيث انه لا يتحمل ولا يطيق البقاء بعد استماعه لهذا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ولشدة ذوبانه واستغراقه اتصل بربّه</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معرفة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الخطوة الاولىٰ في بناء الذات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الإنسان كائن ذو بعدين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العلاقة بين البعدين الالهي والمادي للانسان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الحركة التكاملية للانسان نحو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تأثير الرؤى المختلفة حول النفس علىٰ تحرك البشرية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تهذیب وتزيين النفس</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رمضان شهر بناء الذات</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ذكر اللّه علىٰ كل 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خلاصة البحث السابق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النفس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التجلي الشيطاني للنفس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التجلي الملكوتي للنفس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التجلي القيادي وقدرة النَّفس علىٰ التصميم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التأثير المتقابل لبناء الذات والجهاد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ماذا يجب أن نفعل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معرفة الإنسان في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الرسالة ودعوة 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تناسق جميع التعاليم الاسلامية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خصائص الانسان في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الهدف من حركة الانسان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الصيرورة المستمرة في الفلسفة التربوية للاسلام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وجود الهدايات المختلفة من وجهة نظر الفلسفة التربوية للاسلام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أهمية العقل والوعي في مسألة الهداية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الفطرة، احدىٰ الهدايات الالهية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حرية الانسان في دائرة الهداية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ماذا نفعل</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ماهية الانسان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وجهة نظر الاسلام في هذا المجال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حرية الانسان في اطار السنن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دور السنن في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اتباع الهوىٰ وبناء الذات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حقيقة كبح جماح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قبول الحق مظهر تجلي الانسانية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الاسلام يعني قبول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مظاهر تجليات الطاغوت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العودة الى الذات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وفاة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خلاصة المباحث السابقة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معايير الاخلاق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تأثير الظروف المختلفة علىٰ خصال الانسان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احد المنزلقات</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وجود المعايير الاخلاقية الثابتة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ضرورة وجود المعايير الاخلاقية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معايير تشخيص الخصال الاخلاقية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المعايير الاخلاقية في الروابط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المواقف الثلاثة للانسان في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دَر۬ءُ الاساءة بالاحسان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الانصاف في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بحث روائي في بناء الذات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الذات في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وفق التقويم الايراني الشمسي اي قبل ما يقارب الأربعين سنة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 السادس من السنة الايرانية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التراب المفخور بحيث لو ضرب لاسمع صوتاً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مُلْكُ السَّماواتِ وَ الْارض وَ الى اللَّهِ الْمَصيرُ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من المقطع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الخطبة الأولىٰ في نهج البلاغة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الاخذ بنظر الاعتبار التناسب الموضوعي ، فقد تم ایراد الجلّسة الثالثة في هذا البحث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النفس 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نهاية هذا الكتاب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نريد قطعاً ان نحدد ونقول بان هذه المرتكزات وجدت لغرض السيطرة علىٰ الغرائز، كان نقول مثلاً بان الانسان يكسب المال من خلال بعده المادّي، ثم ينفق هذا المال في سبيل اللّه بواسطة بعده الملكوتي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 بل نقول يجب ان يحصل علىٰ المال لتأمين متطلبات حياته ، وان الانسان موجود طبيعي ويجب ان يتغذىٰ، لكي يتمكن من مواصلة حياته، اذن ، فانه يجب ان يتغذىٰ وبحاجة الى توليد المثل من نوعه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وبناءً علىٰ ذلك، فقد اعطيت له هذه الدوافع لادارة بُعْدِهِ الطبيعي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تساوى يوماه فهو مغبون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مقطع من حديث شريف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سورة 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البحث في الجلّسة الثانية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الْإِنْسانُ عَلى نَفْسِهِ بَصيرَة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فَأَلْهَمَها فُجُورَها وَ تَقْواها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عَلَّمَ آدَمَ الْأَسْماءَ كُلَّها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استخدام التعبيرات الآنفة الذكر ليست بدون مناسبة وهي لطيفة جداً أن كلمات العزة، والجلال والكبرياء، والنورانية والعلو، والتفوق وارتفاع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 أن يتمكن الانسان من تشخيص الطريق ويلمح افقاً مفتوحاً واسعاً في طريقه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اختیار صفات اللّه هذه ليست اعتباطية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 تلاحظون جاء في نهاية احدىٰ الآیات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شديدُ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آیة اخرىٰ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رَؤوفٌ بِالعِباد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دائماً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رَؤوفٌ بِالعِباد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كونه جاء في آخر الآية هنا فلأنه يتناسب مع موضوع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الاساس، فعندما تتناسب الآية مع مسألة الانتقام، فانها تبين موضوع شدة العقاب انَّ المعيار والسنة الكلية الحاكمة علىٰ موضوع الآية، هي التي تُطرح دائماً في آخر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أن هذه الآية يجب أن تتجلىٰ وتطرح من خلال هذه القناة والمجریٰ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 هذا البحث بمناسبة تقارن ایام وفاة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زمان هذه المحاضرة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يؤسف له، ان الفهم للامور الدينية والاخلاق الاسلامية و الزهد الاسلامي وصل الى درجة كبيرةٍ من التدني والقصور ، بحيث يعدّون فرداً ما فرداً متديناً و ذا اخلاقٍ دينية ، في الوقت الذي يكون ذلك الفرد بالضد من هذه المفاهیم تماماً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احدیٰ خساراتنا للاسف هي هذه المسألة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ينتهي شريط التسجيل ولكن المحاضرة استمرت لفترة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ملاحظة المناسبة التي تتعلق بالامام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لفيض الاسلام ، الخطبة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مَعَ الَّذينَ اتَّقَوا و الَّذينَ هُمْ مُحْسنُونَ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بعض الآيات مثل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العنكبوت والاية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الحقيقة ان الانسان يقرأ هذه الجمل بكل حياء، لاننا غير موفقين لهذه الطاعات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ينبغي ذكره ان شهيدناالغالي لم يتناول الخطبة بكاملها في هذا البحث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 قريبه من مضمون قول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image" Target="media/image2.jpeg"/><Relationship Id="rId162" Type="http://schemas.openxmlformats.org/officeDocument/2006/relationships/image" Target="media/image2.jpeg"/><Relationship Id="rId163" Type="http://schemas.openxmlformats.org/officeDocument/2006/relationships/footer" Target="footer156.xml"/><Relationship Id="rId164" Type="http://schemas.openxmlformats.org/officeDocument/2006/relationships/footnotes" Target="footnotes.xml"/><Relationship Id="rId165" Type="http://schemas.openxmlformats.org/officeDocument/2006/relationships/numbering" Target="numbering.xml"/><Relationship Id="rId166" Type="http://schemas.openxmlformats.org/officeDocument/2006/relationships/fontTable" Target="fontTable.xml"/><Relationship Id="rId167" Type="http://schemas.openxmlformats.org/officeDocument/2006/relationships/settings" Target="settings.xml"/><Relationship Id="rId1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160</Pages>
  <Words>30543</Words>
  <Characters>143229</Characters>
  <CharactersWithSpaces>172978</CharactersWithSpaces>
  <Paragraphs>1099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2026-08-27T13:30:54Z</dcterms:created>
  <dc:creator>ghaemiyeh.com</dc:creator>
  <dc:description/>
  <dc:language>en-US</dc:language>
  <cp:lastModifiedBy/>
  <dcterms:modified xsi:type="dcterms:W3CDTF">2026-08-27T17:00:58Z</dcterms:modified>
  <cp:revision>1</cp:revision>
  <dc:subject/>
  <dc:title>الانسان و بناء الذات</dc:title>
</cp:coreProperties>
</file>

<file path=docProps/custom.xml><?xml version="1.0" encoding="utf-8"?>
<Properties xmlns="http://schemas.openxmlformats.org/officeDocument/2006/custom-properties" xmlns:vt="http://schemas.openxmlformats.org/officeDocument/2006/docPropsVTypes"/>
</file>