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نحو سیاسة نظیفة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30289_105122903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330291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330293_1051229030">
            <w:r>
              <w:rPr>
                <w:webHidden/>
                <w:rStyle w:val="IndexLink"/>
                <w:rtl w:val="true"/>
              </w:rPr>
              <w:t>هذا الكتاب</w:t>
            </w:r>
            <w:r>
              <w:rPr>
                <w:rStyle w:val="IndexLink"/>
                <w:rtl w:val="true"/>
              </w:rPr>
              <w:t>:</w:t>
              <w:tab/>
            </w:r>
            <w:r>
              <w:rPr>
                <w:rStyle w:val="IndexLink"/>
              </w:rPr>
              <w:t>11</w:t>
            </w:r>
          </w:hyperlink>
        </w:p>
        <w:p>
          <w:pPr>
            <w:pStyle w:val="Contents2"/>
            <w:tabs>
              <w:tab w:val="clear" w:pos="8743"/>
              <w:tab w:val="right" w:pos="9026" w:leader="dot"/>
            </w:tabs>
            <w:rPr/>
          </w:pPr>
          <w:hyperlink w:anchor="__RefHeading___Toc6330295_1051229030">
            <w:r>
              <w:rPr>
                <w:webHidden/>
                <w:rStyle w:val="IndexLink"/>
                <w:rtl w:val="true"/>
              </w:rPr>
              <w:t>الفصل الأول</w:t>
            </w:r>
            <w:r>
              <w:rPr>
                <w:rStyle w:val="IndexLink"/>
                <w:rtl w:val="true"/>
              </w:rPr>
              <w:t xml:space="preserve">: </w:t>
            </w:r>
            <w:r>
              <w:rPr>
                <w:rStyle w:val="IndexLink"/>
                <w:rtl w:val="true"/>
              </w:rPr>
              <w:t>تأصيلات إسلامية لشرعية العمل السياسي وآليات تطبيقه</w:t>
            </w:r>
            <w:r>
              <w:rPr>
                <w:rStyle w:val="IndexLink"/>
                <w:rtl w:val="true"/>
              </w:rPr>
              <w:tab/>
            </w:r>
            <w:r>
              <w:rPr>
                <w:rStyle w:val="IndexLink"/>
              </w:rPr>
              <w:t>13</w:t>
            </w:r>
          </w:hyperlink>
        </w:p>
        <w:p>
          <w:pPr>
            <w:pStyle w:val="Contents3"/>
            <w:tabs>
              <w:tab w:val="clear" w:pos="8459"/>
              <w:tab w:val="right" w:pos="9026" w:leader="dot"/>
            </w:tabs>
            <w:rPr/>
          </w:pPr>
          <w:hyperlink w:anchor="__RefHeading___Toc6330297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330299_1051229030">
            <w:r>
              <w:rPr>
                <w:webHidden/>
                <w:rStyle w:val="IndexLink"/>
                <w:rtl w:val="true"/>
              </w:rPr>
              <w:t>العمل السياسي من الواجبات الشرعية</w:t>
            </w:r>
            <w:r>
              <w:rPr>
                <w:rStyle w:val="IndexLink"/>
                <w:rtl w:val="true"/>
              </w:rPr>
              <w:tab/>
            </w:r>
            <w:r>
              <w:rPr>
                <w:rStyle w:val="IndexLink"/>
              </w:rPr>
              <w:t>14</w:t>
            </w:r>
          </w:hyperlink>
        </w:p>
        <w:p>
          <w:pPr>
            <w:pStyle w:val="Contents4"/>
            <w:tabs>
              <w:tab w:val="clear" w:pos="8176"/>
              <w:tab w:val="right" w:pos="9026" w:leader="dot"/>
            </w:tabs>
            <w:rPr/>
          </w:pPr>
          <w:hyperlink w:anchor="__RefHeading___Toc6330301_1051229030">
            <w:r>
              <w:rPr>
                <w:webHidden/>
                <w:rStyle w:val="IndexLink"/>
                <w:rtl w:val="true"/>
              </w:rPr>
              <w:t>الواجبات في الشارع</w:t>
            </w:r>
            <w:r>
              <w:rPr>
                <w:rStyle w:val="IndexLink"/>
                <w:rtl w:val="true"/>
              </w:rPr>
              <w:t>:</w:t>
              <w:tab/>
            </w:r>
            <w:r>
              <w:rPr>
                <w:rStyle w:val="IndexLink"/>
              </w:rPr>
              <w:t>14</w:t>
            </w:r>
          </w:hyperlink>
        </w:p>
        <w:p>
          <w:pPr>
            <w:pStyle w:val="Contents4"/>
            <w:tabs>
              <w:tab w:val="clear" w:pos="8176"/>
              <w:tab w:val="right" w:pos="9026" w:leader="dot"/>
            </w:tabs>
            <w:rPr/>
          </w:pPr>
          <w:hyperlink w:anchor="__RefHeading___Toc6330303_1051229030">
            <w:r>
              <w:rPr>
                <w:webHidden/>
                <w:rStyle w:val="IndexLink"/>
                <w:rtl w:val="true"/>
              </w:rPr>
              <w:t>اهتمام الشريعة بالواجبات الاجتماعية</w:t>
            </w:r>
            <w:r>
              <w:rPr>
                <w:rStyle w:val="IndexLink"/>
                <w:rtl w:val="true"/>
              </w:rPr>
              <w:t>:</w:t>
              <w:tab/>
            </w:r>
            <w:r>
              <w:rPr>
                <w:rStyle w:val="IndexLink"/>
              </w:rPr>
              <w:t>15</w:t>
            </w:r>
          </w:hyperlink>
        </w:p>
        <w:p>
          <w:pPr>
            <w:pStyle w:val="Contents4"/>
            <w:tabs>
              <w:tab w:val="clear" w:pos="8176"/>
              <w:tab w:val="right" w:pos="9026" w:leader="dot"/>
            </w:tabs>
            <w:rPr/>
          </w:pPr>
          <w:hyperlink w:anchor="__RefHeading___Toc6330305_1051229030">
            <w:r>
              <w:rPr>
                <w:webHidden/>
                <w:rStyle w:val="IndexLink"/>
                <w:rtl w:val="true"/>
              </w:rPr>
              <w:t>منشأ وجوب العمل السياسي</w:t>
            </w:r>
            <w:r>
              <w:rPr>
                <w:rStyle w:val="IndexLink"/>
                <w:rtl w:val="true"/>
              </w:rPr>
              <w:t>:</w:t>
              <w:tab/>
            </w:r>
            <w:r>
              <w:rPr>
                <w:rStyle w:val="IndexLink"/>
              </w:rPr>
              <w:t>15</w:t>
            </w:r>
          </w:hyperlink>
        </w:p>
        <w:p>
          <w:pPr>
            <w:pStyle w:val="Contents4"/>
            <w:tabs>
              <w:tab w:val="clear" w:pos="8176"/>
              <w:tab w:val="right" w:pos="9026" w:leader="dot"/>
            </w:tabs>
            <w:rPr/>
          </w:pPr>
          <w:hyperlink w:anchor="__RefHeading___Toc6330307_1051229030">
            <w:r>
              <w:rPr>
                <w:webHidden/>
                <w:rStyle w:val="IndexLink"/>
                <w:rtl w:val="true"/>
              </w:rPr>
              <w:t>السياسة في الإسلام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6330309_1051229030">
            <w:r>
              <w:rPr>
                <w:webHidden/>
                <w:rStyle w:val="IndexLink"/>
                <w:rtl w:val="true"/>
              </w:rPr>
              <w:t>العمل السياسي في اطار الإسلام ودور المرجعية فيه</w:t>
            </w:r>
            <w:r>
              <w:rPr>
                <w:rStyle w:val="IndexLink"/>
                <w:rtl w:val="true"/>
              </w:rPr>
              <w:t>:</w:t>
              <w:tab/>
            </w:r>
            <w:r>
              <w:rPr>
                <w:rStyle w:val="IndexLink"/>
              </w:rPr>
              <w:t>18</w:t>
            </w:r>
          </w:hyperlink>
        </w:p>
        <w:p>
          <w:pPr>
            <w:pStyle w:val="Contents4"/>
            <w:tabs>
              <w:tab w:val="clear" w:pos="8176"/>
              <w:tab w:val="right" w:pos="9026" w:leader="dot"/>
            </w:tabs>
            <w:rPr/>
          </w:pPr>
          <w:hyperlink w:anchor="__RefHeading___Toc6330311_1051229030">
            <w:r>
              <w:rPr>
                <w:webHidden/>
                <w:rStyle w:val="IndexLink"/>
                <w:rtl w:val="true"/>
              </w:rPr>
              <w:t>قيمومة المرجعية في العمل الإسلامي</w:t>
            </w:r>
            <w:r>
              <w:rPr>
                <w:rStyle w:val="IndexLink"/>
                <w:rtl w:val="true"/>
              </w:rPr>
              <w:t>:</w:t>
              <w:tab/>
            </w:r>
            <w:r>
              <w:rPr>
                <w:rStyle w:val="IndexLink"/>
              </w:rPr>
              <w:t>19</w:t>
            </w:r>
          </w:hyperlink>
        </w:p>
        <w:p>
          <w:pPr>
            <w:pStyle w:val="Contents4"/>
            <w:tabs>
              <w:tab w:val="clear" w:pos="8176"/>
              <w:tab w:val="right" w:pos="9026" w:leader="dot"/>
            </w:tabs>
            <w:rPr/>
          </w:pPr>
          <w:hyperlink w:anchor="__RefHeading___Toc6330313_1051229030">
            <w:r>
              <w:rPr>
                <w:webHidden/>
                <w:rStyle w:val="IndexLink"/>
                <w:rtl w:val="true"/>
              </w:rPr>
              <w:t>التحلي بالأخلاق</w:t>
            </w:r>
            <w:r>
              <w:rPr>
                <w:rStyle w:val="IndexLink"/>
                <w:rtl w:val="true"/>
              </w:rPr>
              <w:t>:</w:t>
              <w:tab/>
            </w:r>
            <w:r>
              <w:rPr>
                <w:rStyle w:val="IndexLink"/>
              </w:rPr>
              <w:t>20</w:t>
            </w:r>
          </w:hyperlink>
        </w:p>
        <w:p>
          <w:pPr>
            <w:pStyle w:val="Contents4"/>
            <w:tabs>
              <w:tab w:val="clear" w:pos="8176"/>
              <w:tab w:val="right" w:pos="9026" w:leader="dot"/>
            </w:tabs>
            <w:rPr/>
          </w:pPr>
          <w:hyperlink w:anchor="__RefHeading___Toc6330315_1051229030">
            <w:r>
              <w:rPr>
                <w:webHidden/>
                <w:rStyle w:val="IndexLink"/>
                <w:rtl w:val="true"/>
              </w:rPr>
              <w:t>التواصل مع الشعب</w:t>
            </w:r>
            <w:r>
              <w:rPr>
                <w:rStyle w:val="IndexLink"/>
                <w:rtl w:val="true"/>
              </w:rPr>
              <w:t>:</w:t>
              <w:tab/>
            </w:r>
            <w:r>
              <w:rPr>
                <w:rStyle w:val="IndexLink"/>
              </w:rPr>
              <w:t>20</w:t>
            </w:r>
          </w:hyperlink>
        </w:p>
        <w:p>
          <w:pPr>
            <w:pStyle w:val="Contents4"/>
            <w:tabs>
              <w:tab w:val="clear" w:pos="8176"/>
              <w:tab w:val="right" w:pos="9026" w:leader="dot"/>
            </w:tabs>
            <w:rPr/>
          </w:pPr>
          <w:hyperlink w:anchor="__RefHeading___Toc6330317_1051229030">
            <w:r>
              <w:rPr>
                <w:webHidden/>
                <w:rStyle w:val="IndexLink"/>
                <w:rtl w:val="true"/>
              </w:rPr>
              <w:t>على الأمة أن تمتلك الوعي</w:t>
            </w:r>
            <w:r>
              <w:rPr>
                <w:rStyle w:val="IndexLink"/>
                <w:rtl w:val="true"/>
              </w:rPr>
              <w:t>:</w:t>
              <w:tab/>
            </w:r>
            <w:r>
              <w:rPr>
                <w:rStyle w:val="IndexLink"/>
              </w:rPr>
              <w:t>21</w:t>
            </w:r>
          </w:hyperlink>
        </w:p>
        <w:p>
          <w:pPr>
            <w:pStyle w:val="Contents4"/>
            <w:tabs>
              <w:tab w:val="clear" w:pos="8176"/>
              <w:tab w:val="right" w:pos="9026" w:leader="dot"/>
            </w:tabs>
            <w:rPr/>
          </w:pPr>
          <w:hyperlink w:anchor="__RefHeading___Toc6330319_1051229030">
            <w:r>
              <w:rPr>
                <w:webHidden/>
                <w:rStyle w:val="IndexLink"/>
                <w:rtl w:val="true"/>
              </w:rPr>
              <w:t>تجنب الأنانية</w:t>
            </w:r>
            <w:r>
              <w:rPr>
                <w:rStyle w:val="IndexLink"/>
                <w:rtl w:val="true"/>
              </w:rPr>
              <w:t>:</w:t>
              <w:tab/>
            </w:r>
            <w:r>
              <w:rPr>
                <w:rStyle w:val="IndexLink"/>
              </w:rPr>
              <w:t>21</w:t>
            </w:r>
          </w:hyperlink>
        </w:p>
        <w:p>
          <w:pPr>
            <w:pStyle w:val="Contents4"/>
            <w:tabs>
              <w:tab w:val="clear" w:pos="8176"/>
              <w:tab w:val="right" w:pos="9026" w:leader="dot"/>
            </w:tabs>
            <w:rPr/>
          </w:pPr>
          <w:hyperlink w:anchor="__RefHeading___Toc6330321_1051229030">
            <w:r>
              <w:rPr>
                <w:webHidden/>
                <w:rStyle w:val="IndexLink"/>
                <w:rtl w:val="true"/>
              </w:rPr>
              <w:t>تطوير القابليات</w:t>
            </w:r>
            <w:r>
              <w:rPr>
                <w:rStyle w:val="IndexLink"/>
                <w:rtl w:val="true"/>
              </w:rPr>
              <w:t>:</w:t>
              <w:tab/>
            </w:r>
            <w:r>
              <w:rPr>
                <w:rStyle w:val="IndexLink"/>
              </w:rPr>
              <w:t>22</w:t>
            </w:r>
          </w:hyperlink>
        </w:p>
        <w:p>
          <w:pPr>
            <w:pStyle w:val="Contents4"/>
            <w:tabs>
              <w:tab w:val="clear" w:pos="8176"/>
              <w:tab w:val="right" w:pos="9026" w:leader="dot"/>
            </w:tabs>
            <w:rPr/>
          </w:pPr>
          <w:hyperlink w:anchor="__RefHeading___Toc6330323_1051229030">
            <w:r>
              <w:rPr>
                <w:webHidden/>
                <w:rStyle w:val="IndexLink"/>
                <w:rtl w:val="true"/>
              </w:rPr>
              <w:t>استماع الموعظة وقراءة القرآن الكريم</w:t>
            </w:r>
            <w:r>
              <w:rPr>
                <w:rStyle w:val="IndexLink"/>
                <w:rtl w:val="true"/>
              </w:rPr>
              <w:t>:</w:t>
              <w:tab/>
            </w:r>
            <w:r>
              <w:rPr>
                <w:rStyle w:val="IndexLink"/>
              </w:rPr>
              <w:t>22</w:t>
            </w:r>
          </w:hyperlink>
        </w:p>
        <w:p>
          <w:pPr>
            <w:pStyle w:val="Contents3"/>
            <w:tabs>
              <w:tab w:val="clear" w:pos="8459"/>
              <w:tab w:val="right" w:pos="9026" w:leader="dot"/>
            </w:tabs>
            <w:rPr/>
          </w:pPr>
          <w:hyperlink w:anchor="__RefHeading___Toc6330325_1051229030">
            <w:r>
              <w:rPr>
                <w:webHidden/>
                <w:rStyle w:val="IndexLink"/>
                <w:rtl w:val="true"/>
              </w:rPr>
              <w:t>وضع قوانين تنّظم أخلاق ممارسة كل مهنة</w:t>
            </w:r>
            <w:r>
              <w:rPr>
                <w:rStyle w:val="IndexLink"/>
                <w:rtl w:val="true"/>
              </w:rPr>
              <w:t>:</w:t>
              <w:tab/>
            </w:r>
            <w:r>
              <w:rPr>
                <w:rStyle w:val="IndexLink"/>
              </w:rPr>
              <w:t>23</w:t>
            </w:r>
          </w:hyperlink>
        </w:p>
        <w:p>
          <w:pPr>
            <w:pStyle w:val="Contents4"/>
            <w:tabs>
              <w:tab w:val="clear" w:pos="8176"/>
              <w:tab w:val="right" w:pos="9026" w:leader="dot"/>
            </w:tabs>
            <w:rPr/>
          </w:pPr>
          <w:hyperlink w:anchor="__RefHeading___Toc6330327_1051229030">
            <w:r>
              <w:rPr>
                <w:webHidden/>
                <w:rStyle w:val="IndexLink"/>
                <w:rtl w:val="true"/>
              </w:rPr>
              <w:t>العلم لوحده لا ينفع</w:t>
            </w:r>
            <w:r>
              <w:rPr>
                <w:rStyle w:val="IndexLink"/>
                <w:rtl w:val="true"/>
              </w:rPr>
              <w:t>:</w:t>
              <w:tab/>
            </w:r>
            <w:r>
              <w:rPr>
                <w:rStyle w:val="IndexLink"/>
              </w:rPr>
              <w:t>23</w:t>
            </w:r>
          </w:hyperlink>
        </w:p>
        <w:p>
          <w:pPr>
            <w:pStyle w:val="Contents4"/>
            <w:tabs>
              <w:tab w:val="clear" w:pos="8176"/>
              <w:tab w:val="right" w:pos="9026" w:leader="dot"/>
            </w:tabs>
            <w:rPr/>
          </w:pPr>
          <w:hyperlink w:anchor="__RefHeading___Toc6330329_1051229030">
            <w:r>
              <w:rPr>
                <w:webHidden/>
                <w:rStyle w:val="IndexLink"/>
                <w:rtl w:val="true"/>
              </w:rPr>
              <w:t>الإسلام يمتلك التأسيسات لضبط الأخلاق</w:t>
            </w:r>
            <w:r>
              <w:rPr>
                <w:rStyle w:val="IndexLink"/>
                <w:rtl w:val="true"/>
              </w:rPr>
              <w:t>:</w:t>
              <w:tab/>
            </w:r>
            <w:r>
              <w:rPr>
                <w:rStyle w:val="IndexLink"/>
              </w:rPr>
              <w:t>24</w:t>
            </w:r>
          </w:hyperlink>
        </w:p>
        <w:p>
          <w:pPr>
            <w:pStyle w:val="Contents3"/>
            <w:tabs>
              <w:tab w:val="clear" w:pos="8459"/>
              <w:tab w:val="right" w:pos="9026" w:leader="dot"/>
            </w:tabs>
            <w:rPr/>
          </w:pPr>
          <w:hyperlink w:anchor="__RefHeading___Toc6330331_1051229030">
            <w:r>
              <w:rPr>
                <w:webHidden/>
                <w:rStyle w:val="IndexLink"/>
                <w:rtl w:val="true"/>
              </w:rPr>
              <w:t>دور المرجعية في الحياة السياسية في العراق</w:t>
            </w:r>
            <w:r>
              <w:rPr>
                <w:rStyle w:val="IndexLink"/>
                <w:rtl w:val="true"/>
              </w:rPr>
              <w:t>:</w:t>
              <w:tab/>
            </w:r>
            <w:r>
              <w:rPr>
                <w:rStyle w:val="IndexLink"/>
              </w:rPr>
              <w:t>25</w:t>
            </w:r>
          </w:hyperlink>
        </w:p>
        <w:p>
          <w:pPr>
            <w:pStyle w:val="Contents4"/>
            <w:tabs>
              <w:tab w:val="clear" w:pos="8176"/>
              <w:tab w:val="right" w:pos="9026" w:leader="dot"/>
            </w:tabs>
            <w:rPr/>
          </w:pPr>
          <w:hyperlink w:anchor="__RefHeading___Toc6330333_1051229030">
            <w:r>
              <w:rPr>
                <w:webHidden/>
                <w:rStyle w:val="IndexLink"/>
                <w:rtl w:val="true"/>
              </w:rPr>
              <w:t>موقعية المرجعية في الإسلام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6330335_1051229030">
            <w:r>
              <w:rPr>
                <w:webHidden/>
                <w:rStyle w:val="IndexLink"/>
                <w:rtl w:val="true"/>
              </w:rPr>
              <w:t>الخطوط العامة لوظائف المرجعية الرشيدة</w:t>
            </w:r>
            <w:r>
              <w:rPr>
                <w:rStyle w:val="IndexLink"/>
                <w:rtl w:val="true"/>
              </w:rPr>
              <w:t>:</w:t>
              <w:tab/>
            </w:r>
            <w:r>
              <w:rPr>
                <w:rStyle w:val="IndexLink"/>
              </w:rPr>
              <w:t>27</w:t>
            </w:r>
          </w:hyperlink>
        </w:p>
        <w:p>
          <w:pPr>
            <w:pStyle w:val="Contents4"/>
            <w:tabs>
              <w:tab w:val="clear" w:pos="8176"/>
              <w:tab w:val="right" w:pos="9026" w:leader="dot"/>
            </w:tabs>
            <w:rPr/>
          </w:pPr>
          <w:hyperlink w:anchor="__RefHeading___Toc6330337_1051229030">
            <w:r>
              <w:rPr>
                <w:webHidden/>
                <w:rStyle w:val="IndexLink"/>
                <w:rtl w:val="true"/>
              </w:rPr>
              <w:t>خصائص المرجعية الرشيدة</w:t>
            </w:r>
            <w:r>
              <w:rPr>
                <w:rStyle w:val="IndexLink"/>
                <w:rtl w:val="true"/>
              </w:rPr>
              <w:t>:</w:t>
              <w:tab/>
            </w:r>
            <w:r>
              <w:rPr>
                <w:rStyle w:val="IndexLink"/>
              </w:rPr>
              <w:t>28</w:t>
            </w:r>
          </w:hyperlink>
        </w:p>
        <w:p>
          <w:pPr>
            <w:pStyle w:val="Contents4"/>
            <w:tabs>
              <w:tab w:val="clear" w:pos="8176"/>
              <w:tab w:val="right" w:pos="9026" w:leader="dot"/>
            </w:tabs>
            <w:rPr/>
          </w:pPr>
          <w:hyperlink w:anchor="__RefHeading___Toc6330339_1051229030">
            <w:r>
              <w:rPr>
                <w:webHidden/>
                <w:rStyle w:val="IndexLink"/>
                <w:rtl w:val="true"/>
              </w:rPr>
              <w:t>دور المرجعية في العراق</w:t>
            </w:r>
            <w:r>
              <w:rPr>
                <w:rStyle w:val="IndexLink"/>
                <w:rtl w:val="true"/>
              </w:rPr>
              <w:t>:</w:t>
              <w:tab/>
            </w:r>
            <w:r>
              <w:rPr>
                <w:rStyle w:val="IndexLink"/>
              </w:rPr>
              <w:t>30</w:t>
            </w:r>
          </w:hyperlink>
        </w:p>
        <w:p>
          <w:pPr>
            <w:pStyle w:val="Contents4"/>
            <w:tabs>
              <w:tab w:val="clear" w:pos="8176"/>
              <w:tab w:val="right" w:pos="9026" w:leader="dot"/>
            </w:tabs>
            <w:rPr/>
          </w:pPr>
          <w:hyperlink w:anchor="__RefHeading___Toc6330341_1051229030">
            <w:r>
              <w:rPr>
                <w:webHidden/>
                <w:rStyle w:val="IndexLink"/>
                <w:rtl w:val="true"/>
              </w:rPr>
              <w:t>وظائف تقوم بها المرجعية الرشيدة</w:t>
            </w:r>
            <w:r>
              <w:rPr>
                <w:rStyle w:val="IndexLink"/>
                <w:rtl w:val="true"/>
              </w:rPr>
              <w:t>:</w:t>
              <w:tab/>
            </w:r>
            <w:r>
              <w:rPr>
                <w:rStyle w:val="IndexLink"/>
              </w:rPr>
              <w:t>32</w:t>
            </w:r>
          </w:hyperlink>
        </w:p>
        <w:p>
          <w:pPr>
            <w:pStyle w:val="Contents3"/>
            <w:tabs>
              <w:tab w:val="clear" w:pos="8459"/>
              <w:tab w:val="right" w:pos="9026" w:leader="dot"/>
            </w:tabs>
            <w:rPr/>
          </w:pPr>
          <w:hyperlink w:anchor="__RefHeading___Toc6330343_1051229030">
            <w:r>
              <w:rPr>
                <w:webHidden/>
                <w:rStyle w:val="IndexLink"/>
                <w:rtl w:val="true"/>
              </w:rPr>
              <w:t>الأسس النظرية لحزب الفضيلة الإسلامي</w:t>
            </w:r>
            <w:r>
              <w:rPr>
                <w:rStyle w:val="IndexLink"/>
                <w:rtl w:val="true"/>
              </w:rPr>
              <w:tab/>
            </w:r>
            <w:r>
              <w:rPr>
                <w:rStyle w:val="IndexLink"/>
              </w:rPr>
              <w:t>34</w:t>
            </w:r>
          </w:hyperlink>
        </w:p>
        <w:p>
          <w:pPr>
            <w:pStyle w:val="Contents4"/>
            <w:tabs>
              <w:tab w:val="clear" w:pos="8176"/>
              <w:tab w:val="right" w:pos="9026" w:leader="dot"/>
            </w:tabs>
            <w:rPr/>
          </w:pPr>
          <w:hyperlink w:anchor="__RefHeading___Toc6330345_105122903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6330347_1051229030">
            <w:r>
              <w:rPr>
                <w:webHidden/>
                <w:rStyle w:val="IndexLink"/>
                <w:rtl w:val="true"/>
              </w:rPr>
              <w:t>الدعوة الى تنظيم أمر الأمة</w:t>
            </w:r>
            <w:r>
              <w:rPr>
                <w:rStyle w:val="IndexLink"/>
                <w:rtl w:val="true"/>
              </w:rPr>
              <w:t>:</w:t>
              <w:tab/>
            </w:r>
            <w:r>
              <w:rPr>
                <w:rStyle w:val="IndexLink"/>
              </w:rPr>
              <w:t>34</w:t>
            </w:r>
          </w:hyperlink>
        </w:p>
        <w:p>
          <w:pPr>
            <w:pStyle w:val="Contents4"/>
            <w:tabs>
              <w:tab w:val="clear" w:pos="8176"/>
              <w:tab w:val="right" w:pos="9026" w:leader="dot"/>
            </w:tabs>
            <w:rPr/>
          </w:pPr>
          <w:hyperlink w:anchor="__RefHeading___Toc6330349_1051229030">
            <w:r>
              <w:rPr>
                <w:webHidden/>
                <w:rStyle w:val="IndexLink"/>
                <w:rtl w:val="true"/>
              </w:rPr>
              <w:t>المعاني الإيجابية من حركة الأحزاب الإسلامية</w:t>
            </w:r>
            <w:r>
              <w:rPr>
                <w:rStyle w:val="IndexLink"/>
                <w:rtl w:val="true"/>
              </w:rPr>
              <w:t>:</w:t>
              <w:tab/>
            </w:r>
            <w:r>
              <w:rPr>
                <w:rStyle w:val="IndexLink"/>
              </w:rPr>
              <w:t>35</w:t>
            </w:r>
          </w:hyperlink>
        </w:p>
        <w:p>
          <w:pPr>
            <w:pStyle w:val="Contents4"/>
            <w:tabs>
              <w:tab w:val="clear" w:pos="8176"/>
              <w:tab w:val="right" w:pos="9026" w:leader="dot"/>
            </w:tabs>
            <w:rPr/>
          </w:pPr>
          <w:hyperlink w:anchor="__RefHeading___Toc6330351_1051229030">
            <w:r>
              <w:rPr>
                <w:webHidden/>
                <w:rStyle w:val="IndexLink"/>
                <w:rtl w:val="true"/>
              </w:rPr>
              <w:t>نظام الحكم في الإسلام هو ولاية الفقيه</w:t>
            </w:r>
            <w:r>
              <w:rPr>
                <w:rStyle w:val="IndexLink"/>
                <w:rtl w:val="true"/>
              </w:rPr>
              <w:t>:</w:t>
              <w:tab/>
            </w:r>
            <w:r>
              <w:rPr>
                <w:rStyle w:val="IndexLink"/>
              </w:rPr>
              <w:t>36</w:t>
            </w:r>
          </w:hyperlink>
        </w:p>
        <w:p>
          <w:pPr>
            <w:pStyle w:val="Contents4"/>
            <w:tabs>
              <w:tab w:val="clear" w:pos="8176"/>
              <w:tab w:val="right" w:pos="9026" w:leader="dot"/>
            </w:tabs>
            <w:rPr/>
          </w:pPr>
          <w:hyperlink w:anchor="__RefHeading___Toc6330353_1051229030">
            <w:r>
              <w:rPr>
                <w:webHidden/>
                <w:rStyle w:val="IndexLink"/>
                <w:rtl w:val="true"/>
              </w:rPr>
              <w:t>موانع تطبيق نظام ولاية الفقيه</w:t>
            </w:r>
            <w:r>
              <w:rPr>
                <w:rStyle w:val="IndexLink"/>
                <w:rtl w:val="true"/>
              </w:rPr>
              <w:t>:</w:t>
              <w:tab/>
            </w:r>
            <w:r>
              <w:rPr>
                <w:rStyle w:val="IndexLink"/>
              </w:rPr>
              <w:t>37</w:t>
            </w:r>
          </w:hyperlink>
        </w:p>
        <w:p>
          <w:pPr>
            <w:pStyle w:val="Contents4"/>
            <w:tabs>
              <w:tab w:val="clear" w:pos="8176"/>
              <w:tab w:val="right" w:pos="9026" w:leader="dot"/>
            </w:tabs>
            <w:rPr/>
          </w:pPr>
          <w:hyperlink w:anchor="__RefHeading___Toc6330355_1051229030">
            <w:r>
              <w:rPr>
                <w:webHidden/>
                <w:rStyle w:val="IndexLink"/>
                <w:rtl w:val="true"/>
              </w:rPr>
              <w:t>الخيار الاضطراري في الحكم في الإسلام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6330357_1051229030">
            <w:r>
              <w:rPr>
                <w:webHidden/>
                <w:rStyle w:val="IndexLink"/>
                <w:rtl w:val="true"/>
              </w:rPr>
              <w:t>الأحزاب الإسلامية ضرورة عصرية</w:t>
            </w:r>
            <w:r>
              <w:rPr>
                <w:rStyle w:val="IndexLink"/>
                <w:rtl w:val="true"/>
              </w:rPr>
              <w:t>:</w:t>
              <w:tab/>
            </w:r>
            <w:r>
              <w:rPr>
                <w:rStyle w:val="IndexLink"/>
              </w:rPr>
              <w:t>38</w:t>
            </w:r>
          </w:hyperlink>
        </w:p>
        <w:p>
          <w:pPr>
            <w:pStyle w:val="Contents4"/>
            <w:tabs>
              <w:tab w:val="clear" w:pos="8176"/>
              <w:tab w:val="right" w:pos="9026" w:leader="dot"/>
            </w:tabs>
            <w:rPr/>
          </w:pPr>
          <w:hyperlink w:anchor="__RefHeading___Toc6330359_1051229030">
            <w:r>
              <w:rPr>
                <w:webHidden/>
                <w:rStyle w:val="IndexLink"/>
                <w:rtl w:val="true"/>
              </w:rPr>
              <w:t>الحاجة الى حزب الفضيلة الإسلامي</w:t>
            </w:r>
            <w:r>
              <w:rPr>
                <w:rStyle w:val="IndexLink"/>
                <w:rtl w:val="true"/>
              </w:rPr>
              <w:t>:</w:t>
              <w:tab/>
            </w:r>
            <w:r>
              <w:rPr>
                <w:rStyle w:val="IndexLink"/>
              </w:rPr>
              <w:t>38</w:t>
            </w:r>
          </w:hyperlink>
        </w:p>
        <w:p>
          <w:pPr>
            <w:pStyle w:val="Contents4"/>
            <w:tabs>
              <w:tab w:val="clear" w:pos="8176"/>
              <w:tab w:val="right" w:pos="9026" w:leader="dot"/>
            </w:tabs>
            <w:rPr/>
          </w:pPr>
          <w:hyperlink w:anchor="__RefHeading___Toc6330361_1051229030">
            <w:r>
              <w:rPr>
                <w:webHidden/>
                <w:rStyle w:val="IndexLink"/>
                <w:rtl w:val="true"/>
              </w:rPr>
              <w:t>الخطوط العريضة لعمل الأحزاب الإسلامية</w:t>
            </w:r>
            <w:r>
              <w:rPr>
                <w:rStyle w:val="IndexLink"/>
                <w:rtl w:val="true"/>
              </w:rPr>
              <w:t>:</w:t>
              <w:tab/>
            </w:r>
            <w:r>
              <w:rPr>
                <w:rStyle w:val="IndexLink"/>
              </w:rPr>
              <w:t>39</w:t>
            </w:r>
          </w:hyperlink>
        </w:p>
        <w:p>
          <w:pPr>
            <w:pStyle w:val="Contents4"/>
            <w:tabs>
              <w:tab w:val="clear" w:pos="8176"/>
              <w:tab w:val="right" w:pos="9026" w:leader="dot"/>
            </w:tabs>
            <w:rPr/>
          </w:pPr>
          <w:hyperlink w:anchor="__RefHeading___Toc6330363_1051229030">
            <w:r>
              <w:rPr>
                <w:webHidden/>
                <w:rStyle w:val="IndexLink"/>
                <w:rtl w:val="true"/>
              </w:rPr>
              <w:t>الفضيلة عنواناً للبديل الحضاري</w:t>
            </w:r>
            <w:r>
              <w:rPr>
                <w:rStyle w:val="IndexLink"/>
                <w:rtl w:val="true"/>
              </w:rPr>
              <w:t>:</w:t>
              <w:tab/>
            </w:r>
            <w:r>
              <w:rPr>
                <w:rStyle w:val="IndexLink"/>
              </w:rPr>
              <w:t>40</w:t>
            </w:r>
          </w:hyperlink>
        </w:p>
        <w:p>
          <w:pPr>
            <w:pStyle w:val="Contents3"/>
            <w:tabs>
              <w:tab w:val="clear" w:pos="8459"/>
              <w:tab w:val="right" w:pos="9026" w:leader="dot"/>
            </w:tabs>
            <w:rPr/>
          </w:pPr>
          <w:hyperlink w:anchor="__RefHeading___Toc6330365_1051229030">
            <w:r>
              <w:rPr>
                <w:webHidden/>
                <w:rStyle w:val="IndexLink"/>
                <w:rtl w:val="true"/>
              </w:rPr>
              <w:t>المبادئ الثابتة في السياسة</w:t>
            </w:r>
            <w:r>
              <w:rPr>
                <w:rStyle w:val="IndexLink"/>
                <w:rtl w:val="true"/>
              </w:rPr>
              <w:tab/>
            </w:r>
            <w:r>
              <w:rPr>
                <w:rStyle w:val="IndexLink"/>
              </w:rPr>
              <w:t>42</w:t>
            </w:r>
          </w:hyperlink>
        </w:p>
        <w:p>
          <w:pPr>
            <w:pStyle w:val="Contents4"/>
            <w:tabs>
              <w:tab w:val="clear" w:pos="8176"/>
              <w:tab w:val="right" w:pos="9026" w:leader="dot"/>
            </w:tabs>
            <w:rPr/>
          </w:pPr>
          <w:hyperlink w:anchor="__RefHeading___Toc6330367_1051229030">
            <w:r>
              <w:rPr>
                <w:webHidden/>
                <w:rStyle w:val="IndexLink"/>
                <w:rtl w:val="true"/>
              </w:rPr>
              <w:t>مصالح ثابتة أم مبادئ ثابتة؟</w:t>
            </w:r>
            <w:r>
              <w:rPr>
                <w:rStyle w:val="IndexLink"/>
                <w:rtl w:val="true"/>
              </w:rPr>
              <w:tab/>
            </w:r>
            <w:r>
              <w:rPr>
                <w:rStyle w:val="IndexLink"/>
              </w:rPr>
              <w:t>42</w:t>
            </w:r>
          </w:hyperlink>
        </w:p>
        <w:p>
          <w:pPr>
            <w:pStyle w:val="Contents4"/>
            <w:tabs>
              <w:tab w:val="clear" w:pos="8176"/>
              <w:tab w:val="right" w:pos="9026" w:leader="dot"/>
            </w:tabs>
            <w:rPr/>
          </w:pPr>
          <w:hyperlink w:anchor="__RefHeading___Toc6330369_1051229030">
            <w:r>
              <w:rPr>
                <w:webHidden/>
                <w:rStyle w:val="IndexLink"/>
                <w:rtl w:val="true"/>
              </w:rPr>
              <w:t>المبادئ التي يراعيها الساسة</w:t>
            </w:r>
            <w:r>
              <w:rPr>
                <w:rStyle w:val="IndexLink"/>
                <w:rtl w:val="true"/>
              </w:rPr>
              <w:t>:</w:t>
              <w:tab/>
            </w:r>
            <w:r>
              <w:rPr>
                <w:rStyle w:val="IndexLink"/>
              </w:rPr>
              <w:t>43</w:t>
            </w:r>
          </w:hyperlink>
        </w:p>
        <w:p>
          <w:pPr>
            <w:pStyle w:val="Contents3"/>
            <w:tabs>
              <w:tab w:val="clear" w:pos="8459"/>
              <w:tab w:val="right" w:pos="9026" w:leader="dot"/>
            </w:tabs>
            <w:rPr/>
          </w:pPr>
          <w:hyperlink w:anchor="__RefHeading___Toc6330371_1051229030">
            <w:r>
              <w:rPr>
                <w:webHidden/>
                <w:rStyle w:val="IndexLink"/>
                <w:rtl w:val="true"/>
              </w:rPr>
              <w:t>مبادئ الشفافية ومظاهرها</w:t>
            </w:r>
            <w:r>
              <w:rPr>
                <w:rStyle w:val="IndexLink"/>
                <w:rtl w:val="true"/>
              </w:rPr>
              <w:tab/>
            </w:r>
            <w:r>
              <w:rPr>
                <w:rStyle w:val="IndexLink"/>
              </w:rPr>
              <w:t>51</w:t>
            </w:r>
          </w:hyperlink>
        </w:p>
        <w:p>
          <w:pPr>
            <w:pStyle w:val="Contents4"/>
            <w:tabs>
              <w:tab w:val="clear" w:pos="8176"/>
              <w:tab w:val="right" w:pos="9026" w:leader="dot"/>
            </w:tabs>
            <w:rPr/>
          </w:pPr>
          <w:hyperlink w:anchor="__RefHeading___Toc6330373_105122903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330375_1051229030">
            <w:r>
              <w:rPr>
                <w:webHidden/>
                <w:rStyle w:val="IndexLink"/>
                <w:rtl w:val="true"/>
              </w:rPr>
              <w:t>أصول الشفافية في الإسلام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6330377_1051229030">
            <w:r>
              <w:rPr>
                <w:webHidden/>
                <w:rStyle w:val="IndexLink"/>
                <w:rtl w:val="true"/>
              </w:rPr>
              <w:t>مسؤولية الكلمة</w:t>
            </w:r>
            <w:r>
              <w:rPr>
                <w:rStyle w:val="IndexLink"/>
                <w:rtl w:val="true"/>
              </w:rPr>
              <w:tab/>
            </w:r>
            <w:r>
              <w:rPr>
                <w:rStyle w:val="IndexLink"/>
              </w:rPr>
              <w:t>59</w:t>
            </w:r>
          </w:hyperlink>
        </w:p>
        <w:p>
          <w:pPr>
            <w:pStyle w:val="Contents4"/>
            <w:tabs>
              <w:tab w:val="clear" w:pos="8176"/>
              <w:tab w:val="right" w:pos="9026" w:leader="dot"/>
            </w:tabs>
            <w:rPr/>
          </w:pPr>
          <w:hyperlink w:anchor="__RefHeading___Toc6330379_1051229030">
            <w:r>
              <w:rPr>
                <w:webHidden/>
                <w:rStyle w:val="IndexLink"/>
                <w:rtl w:val="true"/>
              </w:rPr>
              <w:t>أهمية الكلمة ودورها</w:t>
            </w:r>
            <w:r>
              <w:rPr>
                <w:rStyle w:val="IndexLink"/>
                <w:rtl w:val="true"/>
              </w:rPr>
              <w:t>:</w:t>
              <w:tab/>
            </w:r>
            <w:r>
              <w:rPr>
                <w:rStyle w:val="IndexLink"/>
              </w:rPr>
              <w:t>59</w:t>
            </w:r>
          </w:hyperlink>
        </w:p>
        <w:p>
          <w:pPr>
            <w:pStyle w:val="Contents4"/>
            <w:tabs>
              <w:tab w:val="clear" w:pos="8176"/>
              <w:tab w:val="right" w:pos="9026" w:leader="dot"/>
            </w:tabs>
            <w:rPr/>
          </w:pPr>
          <w:hyperlink w:anchor="__RefHeading___Toc6330381_1051229030">
            <w:r>
              <w:rPr>
                <w:webHidden/>
                <w:rStyle w:val="IndexLink"/>
                <w:rtl w:val="true"/>
              </w:rPr>
              <w:t>تهذيب الكلمة</w:t>
            </w:r>
            <w:r>
              <w:rPr>
                <w:rStyle w:val="IndexLink"/>
                <w:rtl w:val="true"/>
              </w:rPr>
              <w:t>:</w:t>
              <w:tab/>
            </w:r>
            <w:r>
              <w:rPr>
                <w:rStyle w:val="IndexLink"/>
              </w:rPr>
              <w:t>60</w:t>
            </w:r>
          </w:hyperlink>
        </w:p>
        <w:p>
          <w:pPr>
            <w:pStyle w:val="Contents4"/>
            <w:tabs>
              <w:tab w:val="clear" w:pos="8176"/>
              <w:tab w:val="right" w:pos="9026" w:leader="dot"/>
            </w:tabs>
            <w:rPr/>
          </w:pPr>
          <w:hyperlink w:anchor="__RefHeading___Toc6330383_1051229030">
            <w:r>
              <w:rPr>
                <w:webHidden/>
                <w:rStyle w:val="IndexLink"/>
                <w:rtl w:val="true"/>
              </w:rPr>
              <w:t>استثمار الاتصالات الحديثة لصالح الإسلام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6330385_1051229030">
            <w:r>
              <w:rPr>
                <w:webHidden/>
                <w:rStyle w:val="IndexLink"/>
                <w:rtl w:val="true"/>
              </w:rPr>
              <w:t>عوامل نجاحنا في إيصال كلمة الإسلام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6330387_1051229030">
            <w:r>
              <w:rPr>
                <w:webHidden/>
                <w:rStyle w:val="IndexLink"/>
                <w:rtl w:val="true"/>
              </w:rPr>
              <w:t xml:space="preserve">طريق الوصول الى السلطة في نظر أهل البيت </w:t>
            </w:r>
            <w:r>
              <w:rPr>
                <w:rStyle w:val="IndexLink"/>
                <w:rtl w:val="true"/>
              </w:rPr>
              <w:t>(</w:t>
            </w:r>
            <w:r>
              <w:rPr>
                <w:rStyle w:val="IndexLink"/>
                <w:rtl w:val="true"/>
              </w:rPr>
              <w:t>عليهم السلام</w:t>
            </w:r>
            <w:r>
              <w:rPr>
                <w:rStyle w:val="IndexLink"/>
                <w:rtl w:val="true"/>
              </w:rPr>
              <w:t>)</w:t>
              <w:tab/>
            </w:r>
            <w:r>
              <w:rPr>
                <w:rStyle w:val="IndexLink"/>
              </w:rPr>
              <w:t>63</w:t>
            </w:r>
          </w:hyperlink>
        </w:p>
        <w:p>
          <w:pPr>
            <w:pStyle w:val="Contents4"/>
            <w:tabs>
              <w:tab w:val="clear" w:pos="8176"/>
              <w:tab w:val="right" w:pos="9026" w:leader="dot"/>
            </w:tabs>
            <w:rPr/>
          </w:pPr>
          <w:hyperlink w:anchor="__RefHeading___Toc6330389_1051229030">
            <w:r>
              <w:rPr>
                <w:webHidden/>
                <w:rStyle w:val="IndexLink"/>
                <w:rtl w:val="true"/>
              </w:rPr>
              <w:t>وصول الثلة الصالحة إلى السلطة له أسلوبان</w:t>
            </w:r>
            <w:r>
              <w:rPr>
                <w:rStyle w:val="IndexLink"/>
                <w:rtl w:val="true"/>
              </w:rPr>
              <w:t>:</w:t>
              <w:tab/>
            </w:r>
            <w:r>
              <w:rPr>
                <w:rStyle w:val="IndexLink"/>
              </w:rPr>
              <w:t>63</w:t>
            </w:r>
          </w:hyperlink>
        </w:p>
        <w:p>
          <w:pPr>
            <w:pStyle w:val="Contents4"/>
            <w:tabs>
              <w:tab w:val="clear" w:pos="8176"/>
              <w:tab w:val="right" w:pos="9026" w:leader="dot"/>
            </w:tabs>
            <w:rPr/>
          </w:pPr>
          <w:hyperlink w:anchor="__RefHeading___Toc6330391_1051229030">
            <w:r>
              <w:rPr>
                <w:webHidden/>
                <w:rStyle w:val="IndexLink"/>
                <w:rtl w:val="true"/>
              </w:rPr>
              <w:t>طريقة المرجعية في إيصال الثلة الصالحة الى الحكم</w:t>
            </w:r>
            <w:r>
              <w:rPr>
                <w:rStyle w:val="IndexLink"/>
                <w:rtl w:val="true"/>
              </w:rPr>
              <w:t>:</w:t>
              <w:tab/>
            </w:r>
            <w:r>
              <w:rPr>
                <w:rStyle w:val="IndexLink"/>
              </w:rPr>
              <w:t>64</w:t>
            </w:r>
          </w:hyperlink>
        </w:p>
        <w:p>
          <w:pPr>
            <w:pStyle w:val="Contents3"/>
            <w:tabs>
              <w:tab w:val="clear" w:pos="8459"/>
              <w:tab w:val="right" w:pos="9026" w:leader="dot"/>
            </w:tabs>
            <w:rPr/>
          </w:pPr>
          <w:hyperlink w:anchor="__RefHeading___Toc6330393_1051229030">
            <w:r>
              <w:rPr>
                <w:webHidden/>
                <w:rStyle w:val="IndexLink"/>
                <w:rtl w:val="true"/>
              </w:rPr>
              <w:t>اسعوا لتكونوا قادة في المشروع الرسالي وليس فقط جزءاً منه</w:t>
            </w:r>
            <w:r>
              <w:rPr>
                <w:rStyle w:val="IndexLink"/>
                <w:rtl w:val="true"/>
              </w:rPr>
              <w:tab/>
            </w:r>
            <w:r>
              <w:rPr>
                <w:rStyle w:val="IndexLink"/>
              </w:rPr>
              <w:t>66</w:t>
            </w:r>
          </w:hyperlink>
        </w:p>
        <w:p>
          <w:pPr>
            <w:pStyle w:val="Contents4"/>
            <w:tabs>
              <w:tab w:val="clear" w:pos="8176"/>
              <w:tab w:val="right" w:pos="9026" w:leader="dot"/>
            </w:tabs>
            <w:rPr/>
          </w:pPr>
          <w:hyperlink w:anchor="__RefHeading___Toc6330395_1051229030">
            <w:r>
              <w:rPr>
                <w:webHidden/>
                <w:rStyle w:val="IndexLink"/>
                <w:rtl w:val="true"/>
              </w:rPr>
              <w:t>عباد الرحمن</w:t>
            </w:r>
            <w:r>
              <w:rPr>
                <w:rStyle w:val="IndexLink"/>
                <w:rtl w:val="true"/>
              </w:rPr>
              <w:t>:</w:t>
              <w:tab/>
            </w:r>
            <w:r>
              <w:rPr>
                <w:rStyle w:val="IndexLink"/>
              </w:rPr>
              <w:t>66</w:t>
            </w:r>
          </w:hyperlink>
        </w:p>
        <w:p>
          <w:pPr>
            <w:pStyle w:val="Contents4"/>
            <w:tabs>
              <w:tab w:val="clear" w:pos="8176"/>
              <w:tab w:val="right" w:pos="9026" w:leader="dot"/>
            </w:tabs>
            <w:rPr/>
          </w:pPr>
          <w:hyperlink w:anchor="__RefHeading___Toc6330397_1051229030">
            <w:r>
              <w:rPr>
                <w:webHidden/>
                <w:rStyle w:val="IndexLink"/>
                <w:rtl w:val="true"/>
              </w:rPr>
              <w:t xml:space="preserve">وَ اجْعَلْنا لِلْمُتَّقِينَ إِماماً </w:t>
            </w:r>
            <w:r>
              <w:rPr>
                <w:rStyle w:val="IndexLink"/>
                <w:rtl w:val="true"/>
              </w:rPr>
              <w:t>:</w:t>
              <w:tab/>
            </w:r>
            <w:r>
              <w:rPr>
                <w:rStyle w:val="IndexLink"/>
              </w:rPr>
              <w:t>66</w:t>
            </w:r>
          </w:hyperlink>
        </w:p>
        <w:p>
          <w:pPr>
            <w:pStyle w:val="Contents4"/>
            <w:tabs>
              <w:tab w:val="clear" w:pos="8176"/>
              <w:tab w:val="right" w:pos="9026" w:leader="dot"/>
            </w:tabs>
            <w:rPr/>
          </w:pPr>
          <w:hyperlink w:anchor="__RefHeading___Toc6330399_1051229030">
            <w:r>
              <w:rPr>
                <w:webHidden/>
                <w:rStyle w:val="IndexLink"/>
                <w:rtl w:val="true"/>
              </w:rPr>
              <w:t>السعي لان نكون قادة</w:t>
            </w:r>
            <w:r>
              <w:rPr>
                <w:rStyle w:val="IndexLink"/>
                <w:rtl w:val="true"/>
              </w:rPr>
              <w:t>:</w:t>
              <w:tab/>
            </w:r>
            <w:r>
              <w:rPr>
                <w:rStyle w:val="IndexLink"/>
              </w:rPr>
              <w:t>67</w:t>
            </w:r>
          </w:hyperlink>
        </w:p>
        <w:p>
          <w:pPr>
            <w:pStyle w:val="Contents4"/>
            <w:tabs>
              <w:tab w:val="clear" w:pos="8176"/>
              <w:tab w:val="right" w:pos="9026" w:leader="dot"/>
            </w:tabs>
            <w:rPr/>
          </w:pPr>
          <w:hyperlink w:anchor="__RefHeading___Toc6330401_1051229030">
            <w:r>
              <w:rPr>
                <w:webHidden/>
                <w:rStyle w:val="IndexLink"/>
                <w:rtl w:val="true"/>
              </w:rPr>
              <w:t>التدرج الرسالي</w:t>
            </w:r>
            <w:r>
              <w:rPr>
                <w:rStyle w:val="IndexLink"/>
                <w:rtl w:val="true"/>
              </w:rPr>
              <w:t>:</w:t>
              <w:tab/>
            </w:r>
            <w:r>
              <w:rPr>
                <w:rStyle w:val="IndexLink"/>
              </w:rPr>
              <w:t>67</w:t>
            </w:r>
          </w:hyperlink>
        </w:p>
        <w:p>
          <w:pPr>
            <w:pStyle w:val="Contents4"/>
            <w:tabs>
              <w:tab w:val="clear" w:pos="8176"/>
              <w:tab w:val="right" w:pos="9026" w:leader="dot"/>
            </w:tabs>
            <w:rPr/>
          </w:pPr>
          <w:hyperlink w:anchor="__RefHeading___Toc6330403_1051229030">
            <w:r>
              <w:rPr>
                <w:webHidden/>
                <w:rStyle w:val="IndexLink"/>
                <w:rtl w:val="true"/>
              </w:rPr>
              <w:t>التدرج الى الدعوة الناطقة</w:t>
            </w:r>
            <w:r>
              <w:rPr>
                <w:rStyle w:val="IndexLink"/>
                <w:rtl w:val="true"/>
              </w:rPr>
              <w:t>:</w:t>
              <w:tab/>
            </w:r>
            <w:r>
              <w:rPr>
                <w:rStyle w:val="IndexLink"/>
              </w:rPr>
              <w:t>68</w:t>
            </w:r>
          </w:hyperlink>
        </w:p>
        <w:p>
          <w:pPr>
            <w:pStyle w:val="Contents4"/>
            <w:tabs>
              <w:tab w:val="clear" w:pos="8176"/>
              <w:tab w:val="right" w:pos="9026" w:leader="dot"/>
            </w:tabs>
            <w:rPr/>
          </w:pPr>
          <w:hyperlink w:anchor="__RefHeading___Toc6330405_1051229030">
            <w:r>
              <w:rPr>
                <w:webHidden/>
                <w:rStyle w:val="IndexLink"/>
                <w:rtl w:val="true"/>
              </w:rPr>
              <w:t>الأسس العامة للمشروع الرسالي</w:t>
            </w:r>
            <w:r>
              <w:rPr>
                <w:rStyle w:val="IndexLink"/>
                <w:rtl w:val="true"/>
              </w:rPr>
              <w:t>:</w:t>
              <w:tab/>
            </w:r>
            <w:r>
              <w:rPr>
                <w:rStyle w:val="IndexLink"/>
              </w:rPr>
              <w:t>69</w:t>
            </w:r>
          </w:hyperlink>
        </w:p>
        <w:p>
          <w:pPr>
            <w:pStyle w:val="Contents4"/>
            <w:tabs>
              <w:tab w:val="clear" w:pos="8176"/>
              <w:tab w:val="right" w:pos="9026" w:leader="dot"/>
            </w:tabs>
            <w:rPr/>
          </w:pPr>
          <w:hyperlink w:anchor="__RefHeading___Toc6330407_1051229030">
            <w:r>
              <w:rPr>
                <w:webHidden/>
                <w:rStyle w:val="IndexLink"/>
                <w:rtl w:val="true"/>
              </w:rPr>
              <w:t>تطبيق هذه الأسس</w:t>
            </w:r>
            <w:r>
              <w:rPr>
                <w:rStyle w:val="IndexLink"/>
                <w:rtl w:val="true"/>
              </w:rPr>
              <w:t>:</w:t>
              <w:tab/>
            </w:r>
            <w:r>
              <w:rPr>
                <w:rStyle w:val="IndexLink"/>
              </w:rPr>
              <w:t>70</w:t>
            </w:r>
          </w:hyperlink>
        </w:p>
        <w:p>
          <w:pPr>
            <w:pStyle w:val="Contents4"/>
            <w:tabs>
              <w:tab w:val="clear" w:pos="8176"/>
              <w:tab w:val="right" w:pos="9026" w:leader="dot"/>
            </w:tabs>
            <w:rPr/>
          </w:pPr>
          <w:hyperlink w:anchor="__RefHeading___Toc6330409_1051229030">
            <w:r>
              <w:rPr>
                <w:webHidden/>
                <w:rStyle w:val="IndexLink"/>
                <w:rtl w:val="true"/>
              </w:rPr>
              <w:t xml:space="preserve">معالجات لمشكلة الفساد الإداري والمالي </w:t>
            </w:r>
            <w:r>
              <w:rPr>
                <w:rStyle w:val="IndexLink"/>
                <w:rtl w:val="true"/>
              </w:rPr>
              <w:t>:</w:t>
              <w:tab/>
            </w:r>
            <w:r>
              <w:rPr>
                <w:rStyle w:val="IndexLink"/>
              </w:rPr>
              <w:t>73</w:t>
            </w:r>
          </w:hyperlink>
        </w:p>
        <w:p>
          <w:pPr>
            <w:pStyle w:val="Contents4"/>
            <w:tabs>
              <w:tab w:val="clear" w:pos="8176"/>
              <w:tab w:val="right" w:pos="9026" w:leader="dot"/>
            </w:tabs>
            <w:rPr/>
          </w:pPr>
          <w:hyperlink w:anchor="__RefHeading___Toc6330411_1051229030">
            <w:r>
              <w:rPr>
                <w:webHidden/>
                <w:rStyle w:val="IndexLink"/>
                <w:rtl w:val="true"/>
              </w:rPr>
              <w:t>أسباب الفساد وجذوره</w:t>
            </w:r>
            <w:r>
              <w:rPr>
                <w:rStyle w:val="IndexLink"/>
                <w:rtl w:val="true"/>
              </w:rPr>
              <w:t>:</w:t>
              <w:tab/>
            </w:r>
            <w:r>
              <w:rPr>
                <w:rStyle w:val="IndexLink"/>
              </w:rPr>
              <w:t>73</w:t>
            </w:r>
          </w:hyperlink>
        </w:p>
        <w:p>
          <w:pPr>
            <w:pStyle w:val="Contents4"/>
            <w:tabs>
              <w:tab w:val="clear" w:pos="8176"/>
              <w:tab w:val="right" w:pos="9026" w:leader="dot"/>
            </w:tabs>
            <w:rPr/>
          </w:pPr>
          <w:hyperlink w:anchor="__RefHeading___Toc6330413_1051229030">
            <w:r>
              <w:rPr>
                <w:webHidden/>
                <w:rStyle w:val="IndexLink"/>
                <w:rtl w:val="true"/>
              </w:rPr>
              <w:t>الحلول الناجعة</w:t>
            </w:r>
            <w:r>
              <w:rPr>
                <w:rStyle w:val="IndexLink"/>
                <w:rtl w:val="true"/>
              </w:rPr>
              <w:t>:</w:t>
              <w:tab/>
            </w:r>
            <w:r>
              <w:rPr>
                <w:rStyle w:val="IndexLink"/>
              </w:rPr>
              <w:t>75</w:t>
            </w:r>
          </w:hyperlink>
        </w:p>
        <w:p>
          <w:pPr>
            <w:pStyle w:val="Contents4"/>
            <w:tabs>
              <w:tab w:val="clear" w:pos="8176"/>
              <w:tab w:val="right" w:pos="9026" w:leader="dot"/>
            </w:tabs>
            <w:rPr/>
          </w:pPr>
          <w:hyperlink w:anchor="__RefHeading___Toc6330415_1051229030">
            <w:r>
              <w:rPr>
                <w:webHidden/>
                <w:rStyle w:val="IndexLink"/>
                <w:rtl w:val="true"/>
              </w:rPr>
              <w:t>آليات للقضاء على الفساد</w:t>
            </w:r>
            <w:r>
              <w:rPr>
                <w:rStyle w:val="IndexLink"/>
                <w:rtl w:val="true"/>
              </w:rPr>
              <w:t>:</w:t>
              <w:tab/>
            </w:r>
            <w:r>
              <w:rPr>
                <w:rStyle w:val="IndexLink"/>
              </w:rPr>
              <w:t>75</w:t>
            </w:r>
          </w:hyperlink>
        </w:p>
        <w:p>
          <w:pPr>
            <w:pStyle w:val="Contents2"/>
            <w:tabs>
              <w:tab w:val="clear" w:pos="8743"/>
              <w:tab w:val="right" w:pos="9026" w:leader="dot"/>
            </w:tabs>
            <w:rPr/>
          </w:pPr>
          <w:hyperlink w:anchor="__RefHeading___Toc6330417_1051229030">
            <w:r>
              <w:rPr>
                <w:webHidden/>
                <w:rStyle w:val="IndexLink"/>
                <w:rtl w:val="true"/>
              </w:rPr>
              <w:t>الفصل الثاني</w:t>
            </w:r>
            <w:r>
              <w:rPr>
                <w:rStyle w:val="IndexLink"/>
                <w:rtl w:val="true"/>
              </w:rPr>
              <w:t xml:space="preserve">: </w:t>
            </w:r>
            <w:r>
              <w:rPr>
                <w:rStyle w:val="IndexLink"/>
                <w:rtl w:val="true"/>
              </w:rPr>
              <w:t>تأصيلات أخلاقية في العمل السياسي</w:t>
            </w:r>
            <w:r>
              <w:rPr>
                <w:rStyle w:val="IndexLink"/>
                <w:rtl w:val="true"/>
              </w:rPr>
              <w:tab/>
            </w:r>
            <w:r>
              <w:rPr>
                <w:rStyle w:val="IndexLink"/>
              </w:rPr>
              <w:t>78</w:t>
            </w:r>
          </w:hyperlink>
        </w:p>
        <w:p>
          <w:pPr>
            <w:pStyle w:val="Contents3"/>
            <w:tabs>
              <w:tab w:val="clear" w:pos="8459"/>
              <w:tab w:val="right" w:pos="9026" w:leader="dot"/>
            </w:tabs>
            <w:rPr/>
          </w:pPr>
          <w:hyperlink w:anchor="__RefHeading___Toc6330419_105122903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6330421_1051229030">
            <w:r>
              <w:rPr>
                <w:webHidden/>
                <w:rStyle w:val="IndexLink"/>
                <w:rtl w:val="true"/>
              </w:rPr>
              <w:t xml:space="preserve">شكوى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قلة المخلصين</w:t>
            </w:r>
            <w:r>
              <w:rPr>
                <w:rStyle w:val="IndexLink"/>
                <w:rtl w:val="true"/>
              </w:rPr>
              <w:tab/>
            </w:r>
            <w:r>
              <w:rPr>
                <w:rStyle w:val="IndexLink"/>
              </w:rPr>
              <w:t>79</w:t>
            </w:r>
          </w:hyperlink>
        </w:p>
        <w:p>
          <w:pPr>
            <w:pStyle w:val="Contents4"/>
            <w:tabs>
              <w:tab w:val="clear" w:pos="8176"/>
              <w:tab w:val="right" w:pos="9026" w:leader="dot"/>
            </w:tabs>
            <w:rPr/>
          </w:pPr>
          <w:hyperlink w:anchor="__RefHeading___Toc6330423_1051229030">
            <w:r>
              <w:rPr>
                <w:webHidden/>
                <w:rStyle w:val="IndexLink"/>
                <w:rtl w:val="true"/>
              </w:rPr>
              <w:t xml:space="preserve">أصحاب القائم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6330425_1051229030">
            <w:r>
              <w:rPr>
                <w:webHidden/>
                <w:rStyle w:val="IndexLink"/>
                <w:rtl w:val="true"/>
              </w:rPr>
              <w:t>أين المشكلة؟</w:t>
            </w:r>
            <w:r>
              <w:rPr>
                <w:rStyle w:val="IndexLink"/>
                <w:rtl w:val="true"/>
              </w:rPr>
              <w:tab/>
            </w:r>
            <w:r>
              <w:rPr>
                <w:rStyle w:val="IndexLink"/>
              </w:rPr>
              <w:t>79</w:t>
            </w:r>
          </w:hyperlink>
        </w:p>
        <w:p>
          <w:pPr>
            <w:pStyle w:val="Contents4"/>
            <w:tabs>
              <w:tab w:val="clear" w:pos="8176"/>
              <w:tab w:val="right" w:pos="9026" w:leader="dot"/>
            </w:tabs>
            <w:rPr/>
          </w:pPr>
          <w:hyperlink w:anchor="__RefHeading___Toc6330427_1051229030">
            <w:r>
              <w:rPr>
                <w:webHidden/>
                <w:rStyle w:val="IndexLink"/>
                <w:rtl w:val="true"/>
              </w:rPr>
              <w:t>الإخلاص شرط النهوض</w:t>
            </w:r>
            <w:r>
              <w:rPr>
                <w:rStyle w:val="IndexLink"/>
                <w:rtl w:val="true"/>
              </w:rPr>
              <w:t>:</w:t>
              <w:tab/>
            </w:r>
            <w:r>
              <w:rPr>
                <w:rStyle w:val="IndexLink"/>
              </w:rPr>
              <w:t>80</w:t>
            </w:r>
          </w:hyperlink>
        </w:p>
        <w:p>
          <w:pPr>
            <w:pStyle w:val="Contents4"/>
            <w:tabs>
              <w:tab w:val="clear" w:pos="8176"/>
              <w:tab w:val="right" w:pos="9026" w:leader="dot"/>
            </w:tabs>
            <w:rPr/>
          </w:pPr>
          <w:hyperlink w:anchor="__RefHeading___Toc6330429_1051229030">
            <w:r>
              <w:rPr>
                <w:webHidden/>
                <w:rStyle w:val="IndexLink"/>
                <w:rtl w:val="true"/>
              </w:rPr>
              <w:t xml:space="preserve">أزمة الإخلاص في حديث الشهيد الصدر </w:t>
            </w:r>
            <w:r>
              <w:rPr>
                <w:rStyle w:val="IndexLink"/>
                <w:rtl w:val="true"/>
              </w:rPr>
              <w:t>(</w:t>
            </w:r>
            <w:r>
              <w:rPr>
                <w:rStyle w:val="IndexLink"/>
                <w:rtl w:val="true"/>
              </w:rPr>
              <w:t>قدس سره</w:t>
            </w:r>
            <w:r>
              <w:rPr>
                <w:rStyle w:val="IndexLink"/>
                <w:rtl w:val="true"/>
              </w:rPr>
              <w:t>):</w:t>
              <w:tab/>
            </w:r>
            <w:r>
              <w:rPr>
                <w:rStyle w:val="IndexLink"/>
              </w:rPr>
              <w:t>82</w:t>
            </w:r>
          </w:hyperlink>
        </w:p>
        <w:p>
          <w:pPr>
            <w:pStyle w:val="Contents4"/>
            <w:tabs>
              <w:tab w:val="clear" w:pos="8176"/>
              <w:tab w:val="right" w:pos="9026" w:leader="dot"/>
            </w:tabs>
            <w:rPr/>
          </w:pPr>
          <w:hyperlink w:anchor="__RefHeading___Toc6330431_1051229030">
            <w:r>
              <w:rPr>
                <w:webHidden/>
                <w:rStyle w:val="IndexLink"/>
                <w:rtl w:val="true"/>
              </w:rPr>
              <w:t>الطمع وحب الدنيا في العمل السياسي</w:t>
            </w:r>
            <w:r>
              <w:rPr>
                <w:rStyle w:val="IndexLink"/>
                <w:rtl w:val="true"/>
              </w:rPr>
              <w:t>:</w:t>
              <w:tab/>
            </w:r>
            <w:r>
              <w:rPr>
                <w:rStyle w:val="IndexLink"/>
              </w:rPr>
              <w:t>84</w:t>
            </w:r>
          </w:hyperlink>
        </w:p>
        <w:p>
          <w:pPr>
            <w:pStyle w:val="Contents4"/>
            <w:tabs>
              <w:tab w:val="clear" w:pos="8176"/>
              <w:tab w:val="right" w:pos="9026" w:leader="dot"/>
            </w:tabs>
            <w:rPr/>
          </w:pPr>
          <w:hyperlink w:anchor="__RefHeading___Toc6330433_1051229030">
            <w:r>
              <w:rPr>
                <w:webHidden/>
                <w:rStyle w:val="IndexLink"/>
                <w:rtl w:val="true"/>
              </w:rPr>
              <w:t>العدو الحقيقي</w:t>
            </w:r>
            <w:r>
              <w:rPr>
                <w:rStyle w:val="IndexLink"/>
                <w:rtl w:val="true"/>
              </w:rPr>
              <w:t>:</w:t>
              <w:tab/>
            </w:r>
            <w:r>
              <w:rPr>
                <w:rStyle w:val="IndexLink"/>
              </w:rPr>
              <w:t>86</w:t>
            </w:r>
          </w:hyperlink>
        </w:p>
        <w:p>
          <w:pPr>
            <w:pStyle w:val="Contents3"/>
            <w:tabs>
              <w:tab w:val="clear" w:pos="8459"/>
              <w:tab w:val="right" w:pos="9026" w:leader="dot"/>
            </w:tabs>
            <w:rPr/>
          </w:pPr>
          <w:hyperlink w:anchor="__RefHeading___Toc6330435_1051229030">
            <w:r>
              <w:rPr>
                <w:webHidden/>
                <w:rStyle w:val="IndexLink"/>
                <w:rtl w:val="true"/>
              </w:rPr>
              <w:t>نوازع الخير والشر كامنة في داخل النفس وتستثيرها العوامل الخارجية</w:t>
            </w:r>
            <w:r>
              <w:rPr>
                <w:rStyle w:val="IndexLink"/>
                <w:rtl w:val="true"/>
              </w:rPr>
              <w:tab/>
            </w:r>
            <w:r>
              <w:rPr>
                <w:rStyle w:val="IndexLink"/>
              </w:rPr>
              <w:t>87</w:t>
            </w:r>
          </w:hyperlink>
        </w:p>
        <w:p>
          <w:pPr>
            <w:pStyle w:val="Contents4"/>
            <w:tabs>
              <w:tab w:val="clear" w:pos="8176"/>
              <w:tab w:val="right" w:pos="9026" w:leader="dot"/>
            </w:tabs>
            <w:rPr/>
          </w:pPr>
          <w:hyperlink w:anchor="__RefHeading___Toc6330437_105122903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6330439_1051229030">
            <w:r>
              <w:rPr>
                <w:webHidden/>
                <w:rStyle w:val="IndexLink"/>
                <w:rtl w:val="true"/>
              </w:rPr>
              <w:t>مشاكلنا هي بسبب عدم التهذيب والتربية الصالحة</w:t>
            </w:r>
            <w:r>
              <w:rPr>
                <w:rStyle w:val="IndexLink"/>
                <w:rtl w:val="true"/>
              </w:rPr>
              <w:t>:</w:t>
              <w:tab/>
            </w:r>
            <w:r>
              <w:rPr>
                <w:rStyle w:val="IndexLink"/>
              </w:rPr>
              <w:t>88</w:t>
            </w:r>
          </w:hyperlink>
        </w:p>
        <w:p>
          <w:pPr>
            <w:pStyle w:val="Contents4"/>
            <w:tabs>
              <w:tab w:val="clear" w:pos="8176"/>
              <w:tab w:val="right" w:pos="9026" w:leader="dot"/>
            </w:tabs>
            <w:rPr/>
          </w:pPr>
          <w:hyperlink w:anchor="__RefHeading___Toc6330441_1051229030">
            <w:r>
              <w:rPr>
                <w:webHidden/>
                <w:rStyle w:val="IndexLink"/>
                <w:rtl w:val="true"/>
              </w:rPr>
              <w:t>العلاج بعيد عن شغاف الحقيقة</w:t>
            </w:r>
            <w:r>
              <w:rPr>
                <w:rStyle w:val="IndexLink"/>
                <w:rtl w:val="true"/>
              </w:rPr>
              <w:t>:</w:t>
              <w:tab/>
            </w:r>
            <w:r>
              <w:rPr>
                <w:rStyle w:val="IndexLink"/>
              </w:rPr>
              <w:t>89</w:t>
            </w:r>
          </w:hyperlink>
        </w:p>
        <w:p>
          <w:pPr>
            <w:pStyle w:val="Contents3"/>
            <w:tabs>
              <w:tab w:val="clear" w:pos="8459"/>
              <w:tab w:val="right" w:pos="9026" w:leader="dot"/>
            </w:tabs>
            <w:rPr/>
          </w:pPr>
          <w:hyperlink w:anchor="__RefHeading___Toc6330443_1051229030">
            <w:r>
              <w:rPr>
                <w:webHidden/>
                <w:rStyle w:val="IndexLink"/>
                <w:rtl w:val="true"/>
              </w:rPr>
              <w:t>الدولة الكريمة والفرج الحقيقي يبدآن من داخل النفس</w:t>
            </w:r>
            <w:r>
              <w:rPr>
                <w:rStyle w:val="IndexLink"/>
                <w:rtl w:val="true"/>
              </w:rPr>
              <w:tab/>
            </w:r>
            <w:r>
              <w:rPr>
                <w:rStyle w:val="IndexLink"/>
              </w:rPr>
              <w:t>91</w:t>
            </w:r>
          </w:hyperlink>
        </w:p>
        <w:p>
          <w:pPr>
            <w:pStyle w:val="Contents4"/>
            <w:tabs>
              <w:tab w:val="clear" w:pos="8176"/>
              <w:tab w:val="right" w:pos="9026" w:leader="dot"/>
            </w:tabs>
            <w:rPr/>
          </w:pPr>
          <w:hyperlink w:anchor="__RefHeading___Toc6330445_1051229030">
            <w:r>
              <w:rPr>
                <w:webHidden/>
                <w:rStyle w:val="IndexLink"/>
                <w:rtl w:val="true"/>
              </w:rPr>
              <w:t>معنى الفرج</w:t>
            </w:r>
            <w:r>
              <w:rPr>
                <w:rStyle w:val="IndexLink"/>
                <w:rtl w:val="true"/>
              </w:rPr>
              <w:t>:</w:t>
              <w:tab/>
            </w:r>
            <w:r>
              <w:rPr>
                <w:rStyle w:val="IndexLink"/>
              </w:rPr>
              <w:t>91</w:t>
            </w:r>
          </w:hyperlink>
        </w:p>
        <w:p>
          <w:pPr>
            <w:pStyle w:val="Contents4"/>
            <w:tabs>
              <w:tab w:val="clear" w:pos="8176"/>
              <w:tab w:val="right" w:pos="9026" w:leader="dot"/>
            </w:tabs>
            <w:rPr/>
          </w:pPr>
          <w:hyperlink w:anchor="__RefHeading___Toc6330447_1051229030">
            <w:r>
              <w:rPr>
                <w:webHidden/>
                <w:rStyle w:val="IndexLink"/>
                <w:rtl w:val="true"/>
              </w:rPr>
              <w:t>من معاني الدولة الكريمة</w:t>
            </w:r>
            <w:r>
              <w:rPr>
                <w:rStyle w:val="IndexLink"/>
                <w:rtl w:val="true"/>
              </w:rPr>
              <w:t>:</w:t>
              <w:tab/>
            </w:r>
            <w:r>
              <w:rPr>
                <w:rStyle w:val="IndexLink"/>
              </w:rPr>
              <w:t>91</w:t>
            </w:r>
          </w:hyperlink>
        </w:p>
        <w:p>
          <w:pPr>
            <w:pStyle w:val="Contents4"/>
            <w:tabs>
              <w:tab w:val="clear" w:pos="8176"/>
              <w:tab w:val="right" w:pos="9026" w:leader="dot"/>
            </w:tabs>
            <w:rPr/>
          </w:pPr>
          <w:hyperlink w:anchor="__RefHeading___Toc6330449_1051229030">
            <w:r>
              <w:rPr>
                <w:webHidden/>
                <w:rStyle w:val="IndexLink"/>
                <w:rtl w:val="true"/>
              </w:rPr>
              <w:t>الفرج الحقيقي يبدأ من النفس</w:t>
            </w:r>
            <w:r>
              <w:rPr>
                <w:rStyle w:val="IndexLink"/>
                <w:rtl w:val="true"/>
              </w:rPr>
              <w:t>:</w:t>
              <w:tab/>
            </w:r>
            <w:r>
              <w:rPr>
                <w:rStyle w:val="IndexLink"/>
              </w:rPr>
              <w:t>92</w:t>
            </w:r>
          </w:hyperlink>
        </w:p>
        <w:p>
          <w:pPr>
            <w:pStyle w:val="Contents4"/>
            <w:tabs>
              <w:tab w:val="clear" w:pos="8176"/>
              <w:tab w:val="right" w:pos="9026" w:leader="dot"/>
            </w:tabs>
            <w:rPr/>
          </w:pPr>
          <w:hyperlink w:anchor="__RefHeading___Toc6330451_1051229030">
            <w:r>
              <w:rPr>
                <w:webHidden/>
                <w:rStyle w:val="IndexLink"/>
                <w:rtl w:val="true"/>
              </w:rPr>
              <w:t>متى يتحقق الفرج؟</w:t>
            </w:r>
            <w:r>
              <w:rPr>
                <w:rStyle w:val="IndexLink"/>
                <w:rtl w:val="true"/>
              </w:rPr>
              <w:tab/>
            </w:r>
            <w:r>
              <w:rPr>
                <w:rStyle w:val="IndexLink"/>
              </w:rPr>
              <w:t>93</w:t>
            </w:r>
          </w:hyperlink>
        </w:p>
        <w:p>
          <w:pPr>
            <w:pStyle w:val="Contents3"/>
            <w:tabs>
              <w:tab w:val="clear" w:pos="8459"/>
              <w:tab w:val="right" w:pos="9026" w:leader="dot"/>
            </w:tabs>
            <w:rPr/>
          </w:pPr>
          <w:hyperlink w:anchor="__RefHeading___Toc6330453_1051229030">
            <w:r>
              <w:rPr>
                <w:webHidden/>
                <w:rStyle w:val="IndexLink"/>
                <w:rtl w:val="true"/>
              </w:rPr>
              <w:t>الحل والعلاج في العودة إلى الله تبارك وتعالى</w:t>
            </w:r>
            <w:r>
              <w:rPr>
                <w:rStyle w:val="IndexLink"/>
                <w:rtl w:val="true"/>
              </w:rPr>
              <w:tab/>
            </w:r>
            <w:r>
              <w:rPr>
                <w:rStyle w:val="IndexLink"/>
              </w:rPr>
              <w:t>94</w:t>
            </w:r>
          </w:hyperlink>
        </w:p>
        <w:p>
          <w:pPr>
            <w:pStyle w:val="Contents4"/>
            <w:tabs>
              <w:tab w:val="clear" w:pos="8176"/>
              <w:tab w:val="right" w:pos="9026" w:leader="dot"/>
            </w:tabs>
            <w:rPr/>
          </w:pPr>
          <w:hyperlink w:anchor="__RefHeading___Toc6330455_1051229030">
            <w:r>
              <w:rPr>
                <w:webHidden/>
                <w:rStyle w:val="IndexLink"/>
                <w:rtl w:val="true"/>
              </w:rPr>
              <w:t>علة البلاء</w:t>
            </w:r>
            <w:r>
              <w:rPr>
                <w:rStyle w:val="IndexLink"/>
                <w:rtl w:val="true"/>
              </w:rPr>
              <w:t>:</w:t>
              <w:tab/>
            </w:r>
            <w:r>
              <w:rPr>
                <w:rStyle w:val="IndexLink"/>
              </w:rPr>
              <w:t>94</w:t>
            </w:r>
          </w:hyperlink>
        </w:p>
        <w:p>
          <w:pPr>
            <w:pStyle w:val="Contents4"/>
            <w:tabs>
              <w:tab w:val="clear" w:pos="8176"/>
              <w:tab w:val="right" w:pos="9026" w:leader="dot"/>
            </w:tabs>
            <w:rPr/>
          </w:pPr>
          <w:hyperlink w:anchor="__RefHeading___Toc6330457_1051229030">
            <w:r>
              <w:rPr>
                <w:webHidden/>
                <w:rStyle w:val="IndexLink"/>
                <w:rtl w:val="true"/>
              </w:rPr>
              <w:t>الله تعالى يعلمنا طريق الحل</w:t>
            </w:r>
            <w:r>
              <w:rPr>
                <w:rStyle w:val="IndexLink"/>
                <w:rtl w:val="true"/>
              </w:rPr>
              <w:t>:</w:t>
              <w:tab/>
            </w:r>
            <w:r>
              <w:rPr>
                <w:rStyle w:val="IndexLink"/>
              </w:rPr>
              <w:t>94</w:t>
            </w:r>
          </w:hyperlink>
        </w:p>
        <w:p>
          <w:pPr>
            <w:pStyle w:val="Contents4"/>
            <w:tabs>
              <w:tab w:val="clear" w:pos="8176"/>
              <w:tab w:val="right" w:pos="9026" w:leader="dot"/>
            </w:tabs>
            <w:rPr/>
          </w:pPr>
          <w:hyperlink w:anchor="__RefHeading___Toc6330459_1051229030">
            <w:r>
              <w:rPr>
                <w:webHidden/>
                <w:rStyle w:val="IndexLink"/>
                <w:rtl w:val="true"/>
              </w:rPr>
              <w:t>وابتغوا إليه الوسيلة</w:t>
            </w:r>
            <w:r>
              <w:rPr>
                <w:rStyle w:val="IndexLink"/>
                <w:rtl w:val="true"/>
              </w:rPr>
              <w:t>:</w:t>
              <w:tab/>
            </w:r>
            <w:r>
              <w:rPr>
                <w:rStyle w:val="IndexLink"/>
              </w:rPr>
              <w:t>96</w:t>
            </w:r>
          </w:hyperlink>
        </w:p>
        <w:p>
          <w:pPr>
            <w:pStyle w:val="Contents4"/>
            <w:tabs>
              <w:tab w:val="clear" w:pos="8176"/>
              <w:tab w:val="right" w:pos="9026" w:leader="dot"/>
            </w:tabs>
            <w:rPr/>
          </w:pPr>
          <w:hyperlink w:anchor="__RefHeading___Toc6330461_1051229030">
            <w:r>
              <w:rPr>
                <w:webHidden/>
                <w:rStyle w:val="IndexLink"/>
                <w:rtl w:val="true"/>
              </w:rPr>
              <w:t>الانفعال والارتجالية</w:t>
            </w:r>
            <w:r>
              <w:rPr>
                <w:rStyle w:val="IndexLink"/>
                <w:rtl w:val="true"/>
              </w:rPr>
              <w:t>:</w:t>
              <w:tab/>
            </w:r>
            <w:r>
              <w:rPr>
                <w:rStyle w:val="IndexLink"/>
              </w:rPr>
              <w:t>96</w:t>
            </w:r>
          </w:hyperlink>
        </w:p>
        <w:p>
          <w:pPr>
            <w:pStyle w:val="Contents4"/>
            <w:tabs>
              <w:tab w:val="clear" w:pos="8176"/>
              <w:tab w:val="right" w:pos="9026" w:leader="dot"/>
            </w:tabs>
            <w:rPr/>
          </w:pPr>
          <w:hyperlink w:anchor="__RefHeading___Toc6330463_1051229030">
            <w:r>
              <w:rPr>
                <w:webHidden/>
                <w:rStyle w:val="IndexLink"/>
                <w:rtl w:val="true"/>
              </w:rPr>
              <w:t>هل غضبنا لله تعالى أم لأنفسنا؟</w:t>
            </w:r>
            <w:r>
              <w:rPr>
                <w:rStyle w:val="IndexLink"/>
                <w:rtl w:val="true"/>
              </w:rPr>
              <w:tab/>
            </w:r>
            <w:r>
              <w:rPr>
                <w:rStyle w:val="IndexLink"/>
              </w:rPr>
              <w:t>97</w:t>
            </w:r>
          </w:hyperlink>
        </w:p>
        <w:p>
          <w:pPr>
            <w:pStyle w:val="Contents4"/>
            <w:tabs>
              <w:tab w:val="clear" w:pos="8176"/>
              <w:tab w:val="right" w:pos="9026" w:leader="dot"/>
            </w:tabs>
            <w:rPr/>
          </w:pPr>
          <w:hyperlink w:anchor="__RefHeading___Toc6330465_1051229030">
            <w:r>
              <w:rPr>
                <w:webHidden/>
                <w:rStyle w:val="IndexLink"/>
                <w:rtl w:val="true"/>
              </w:rPr>
              <w:t>التربية الى نصف الطريق</w:t>
            </w:r>
            <w:r>
              <w:rPr>
                <w:rStyle w:val="IndexLink"/>
                <w:rtl w:val="true"/>
              </w:rPr>
              <w:t>:</w:t>
              <w:tab/>
            </w:r>
            <w:r>
              <w:rPr>
                <w:rStyle w:val="IndexLink"/>
              </w:rPr>
              <w:t>98</w:t>
            </w:r>
          </w:hyperlink>
        </w:p>
        <w:p>
          <w:pPr>
            <w:pStyle w:val="Contents4"/>
            <w:tabs>
              <w:tab w:val="clear" w:pos="8176"/>
              <w:tab w:val="right" w:pos="9026" w:leader="dot"/>
            </w:tabs>
            <w:rPr/>
          </w:pPr>
          <w:hyperlink w:anchor="__RefHeading___Toc6330467_1051229030">
            <w:r>
              <w:rPr>
                <w:webHidden/>
                <w:rStyle w:val="IndexLink"/>
                <w:rtl w:val="true"/>
              </w:rPr>
              <w:t>المعركة الكبرى</w:t>
            </w:r>
            <w:r>
              <w:rPr>
                <w:rStyle w:val="IndexLink"/>
                <w:rtl w:val="true"/>
              </w:rPr>
              <w:t>:</w:t>
              <w:tab/>
            </w:r>
            <w:r>
              <w:rPr>
                <w:rStyle w:val="IndexLink"/>
              </w:rPr>
              <w:t>98</w:t>
            </w:r>
          </w:hyperlink>
        </w:p>
        <w:p>
          <w:pPr>
            <w:pStyle w:val="Contents4"/>
            <w:tabs>
              <w:tab w:val="clear" w:pos="8176"/>
              <w:tab w:val="right" w:pos="9026" w:leader="dot"/>
            </w:tabs>
            <w:rPr/>
          </w:pPr>
          <w:hyperlink w:anchor="__RefHeading___Toc6330469_1051229030">
            <w:r>
              <w:rPr>
                <w:webHidden/>
                <w:rStyle w:val="IndexLink"/>
                <w:rtl w:val="true"/>
              </w:rPr>
              <w:t>النصر الحقيقي</w:t>
            </w:r>
            <w:r>
              <w:rPr>
                <w:rStyle w:val="IndexLink"/>
                <w:rtl w:val="true"/>
              </w:rPr>
              <w:t>:</w:t>
              <w:tab/>
            </w:r>
            <w:r>
              <w:rPr>
                <w:rStyle w:val="IndexLink"/>
              </w:rPr>
              <w:t>99</w:t>
            </w:r>
          </w:hyperlink>
        </w:p>
        <w:p>
          <w:pPr>
            <w:pStyle w:val="Contents4"/>
            <w:tabs>
              <w:tab w:val="clear" w:pos="8176"/>
              <w:tab w:val="right" w:pos="9026" w:leader="dot"/>
            </w:tabs>
            <w:rPr/>
          </w:pPr>
          <w:hyperlink w:anchor="__RefHeading___Toc6330471_1051229030">
            <w:r>
              <w:rPr>
                <w:webHidden/>
                <w:rStyle w:val="IndexLink"/>
                <w:rtl w:val="true"/>
              </w:rPr>
              <w:t>ابتعادنا عن أدب السلف الصالح</w:t>
            </w:r>
            <w:r>
              <w:rPr>
                <w:rStyle w:val="IndexLink"/>
                <w:rtl w:val="true"/>
              </w:rPr>
              <w:t>:</w:t>
              <w:tab/>
            </w:r>
            <w:r>
              <w:rPr>
                <w:rStyle w:val="IndexLink"/>
              </w:rPr>
              <w:t>99</w:t>
            </w:r>
          </w:hyperlink>
        </w:p>
        <w:p>
          <w:pPr>
            <w:pStyle w:val="Contents3"/>
            <w:tabs>
              <w:tab w:val="clear" w:pos="8459"/>
              <w:tab w:val="right" w:pos="9026" w:leader="dot"/>
            </w:tabs>
            <w:rPr/>
          </w:pPr>
          <w:hyperlink w:anchor="__RefHeading___Toc6330473_1051229030">
            <w:r>
              <w:rPr>
                <w:webHidden/>
                <w:rStyle w:val="IndexLink"/>
                <w:rtl w:val="true"/>
              </w:rPr>
              <w:t>على المسؤولين أن يتصفوا بالأبوية</w:t>
            </w:r>
            <w:r>
              <w:rPr>
                <w:rStyle w:val="IndexLink"/>
                <w:rtl w:val="true"/>
              </w:rPr>
              <w:tab/>
            </w:r>
            <w:r>
              <w:rPr>
                <w:rStyle w:val="IndexLink"/>
              </w:rPr>
              <w:t>101</w:t>
            </w:r>
          </w:hyperlink>
        </w:p>
        <w:p>
          <w:pPr>
            <w:pStyle w:val="Contents3"/>
            <w:tabs>
              <w:tab w:val="clear" w:pos="8459"/>
              <w:tab w:val="right" w:pos="9026" w:leader="dot"/>
            </w:tabs>
            <w:rPr/>
          </w:pPr>
          <w:hyperlink w:anchor="__RefHeading___Toc6330475_1051229030">
            <w:r>
              <w:rPr>
                <w:webHidden/>
                <w:rStyle w:val="IndexLink"/>
                <w:rtl w:val="true"/>
              </w:rPr>
              <w:t>تذويب المصالح لله تعالى</w:t>
            </w:r>
            <w:r>
              <w:rPr>
                <w:rStyle w:val="IndexLink"/>
                <w:rtl w:val="true"/>
              </w:rPr>
              <w:tab/>
            </w:r>
            <w:r>
              <w:rPr>
                <w:rStyle w:val="IndexLink"/>
              </w:rPr>
              <w:t>102</w:t>
            </w:r>
          </w:hyperlink>
        </w:p>
        <w:p>
          <w:pPr>
            <w:pStyle w:val="Contents3"/>
            <w:tabs>
              <w:tab w:val="clear" w:pos="8459"/>
              <w:tab w:val="right" w:pos="9026" w:leader="dot"/>
            </w:tabs>
            <w:rPr/>
          </w:pPr>
          <w:hyperlink w:anchor="__RefHeading___Toc6330477_1051229030">
            <w:r>
              <w:rPr>
                <w:webHidden/>
                <w:rStyle w:val="IndexLink"/>
                <w:rtl w:val="true"/>
              </w:rPr>
              <w:t>على الكيانات كما على الأفراد أن تحاسب نفسها</w:t>
            </w:r>
            <w:r>
              <w:rPr>
                <w:rStyle w:val="IndexLink"/>
                <w:rtl w:val="true"/>
              </w:rPr>
              <w:tab/>
            </w:r>
            <w:r>
              <w:rPr>
                <w:rStyle w:val="IndexLink"/>
              </w:rPr>
              <w:t>105</w:t>
            </w:r>
          </w:hyperlink>
        </w:p>
        <w:p>
          <w:pPr>
            <w:pStyle w:val="Contents3"/>
            <w:tabs>
              <w:tab w:val="clear" w:pos="8459"/>
              <w:tab w:val="right" w:pos="9026" w:leader="dot"/>
            </w:tabs>
            <w:rPr/>
          </w:pPr>
          <w:hyperlink w:anchor="__RefHeading___Toc6330479_1051229030">
            <w:r>
              <w:rPr>
                <w:webHidden/>
                <w:rStyle w:val="IndexLink"/>
                <w:rtl w:val="true"/>
              </w:rPr>
              <w:t>العيد والمصالحة الحقيقية</w:t>
            </w:r>
            <w:r>
              <w:rPr>
                <w:rStyle w:val="IndexLink"/>
                <w:rtl w:val="true"/>
              </w:rPr>
              <w:tab/>
            </w:r>
            <w:r>
              <w:rPr>
                <w:rStyle w:val="IndexLink"/>
              </w:rPr>
              <w:t>106</w:t>
            </w:r>
          </w:hyperlink>
        </w:p>
        <w:p>
          <w:pPr>
            <w:pStyle w:val="Contents4"/>
            <w:tabs>
              <w:tab w:val="clear" w:pos="8176"/>
              <w:tab w:val="right" w:pos="9026" w:leader="dot"/>
            </w:tabs>
            <w:rPr/>
          </w:pPr>
          <w:hyperlink w:anchor="__RefHeading___Toc6330481_1051229030">
            <w:r>
              <w:rPr>
                <w:webHidden/>
                <w:rStyle w:val="IndexLink"/>
                <w:rtl w:val="true"/>
              </w:rPr>
              <w:t>السبب هو في النفوس الجامحة للسلطة</w:t>
            </w:r>
            <w:r>
              <w:rPr>
                <w:rStyle w:val="IndexLink"/>
                <w:rtl w:val="true"/>
              </w:rPr>
              <w:t>:</w:t>
              <w:tab/>
            </w:r>
            <w:r>
              <w:rPr>
                <w:rStyle w:val="IndexLink"/>
              </w:rPr>
              <w:t>106</w:t>
            </w:r>
          </w:hyperlink>
        </w:p>
        <w:p>
          <w:pPr>
            <w:pStyle w:val="Contents4"/>
            <w:tabs>
              <w:tab w:val="clear" w:pos="8176"/>
              <w:tab w:val="right" w:pos="9026" w:leader="dot"/>
            </w:tabs>
            <w:rPr/>
          </w:pPr>
          <w:hyperlink w:anchor="__RefHeading___Toc6330483_1051229030">
            <w:r>
              <w:rPr>
                <w:webHidden/>
                <w:rStyle w:val="IndexLink"/>
                <w:rtl w:val="true"/>
              </w:rPr>
              <w:t>أهمية الخروج من الاصطفافات الطائفية</w:t>
            </w:r>
            <w:r>
              <w:rPr>
                <w:rStyle w:val="IndexLink"/>
                <w:rtl w:val="true"/>
              </w:rPr>
              <w:t>:</w:t>
              <w:tab/>
            </w:r>
            <w:r>
              <w:rPr>
                <w:rStyle w:val="IndexLink"/>
              </w:rPr>
              <w:t>107</w:t>
            </w:r>
          </w:hyperlink>
        </w:p>
        <w:p>
          <w:pPr>
            <w:pStyle w:val="Contents4"/>
            <w:tabs>
              <w:tab w:val="clear" w:pos="8176"/>
              <w:tab w:val="right" w:pos="9026" w:leader="dot"/>
            </w:tabs>
            <w:rPr/>
          </w:pPr>
          <w:hyperlink w:anchor="__RefHeading___Toc6330485_1051229030">
            <w:r>
              <w:rPr>
                <w:webHidden/>
                <w:rStyle w:val="IndexLink"/>
                <w:rtl w:val="true"/>
              </w:rPr>
              <w:t>فشل اطروحة حكومة الأغلبية</w:t>
            </w:r>
            <w:r>
              <w:rPr>
                <w:rStyle w:val="IndexLink"/>
                <w:rtl w:val="true"/>
              </w:rPr>
              <w:t>:</w:t>
              <w:tab/>
            </w:r>
            <w:r>
              <w:rPr>
                <w:rStyle w:val="IndexLink"/>
              </w:rPr>
              <w:t>107</w:t>
            </w:r>
          </w:hyperlink>
        </w:p>
        <w:p>
          <w:pPr>
            <w:pStyle w:val="Contents4"/>
            <w:tabs>
              <w:tab w:val="clear" w:pos="8176"/>
              <w:tab w:val="right" w:pos="9026" w:leader="dot"/>
            </w:tabs>
            <w:rPr/>
          </w:pPr>
          <w:hyperlink w:anchor="__RefHeading___Toc6330487_1051229030">
            <w:r>
              <w:rPr>
                <w:webHidden/>
                <w:rStyle w:val="IndexLink"/>
                <w:rtl w:val="true"/>
              </w:rPr>
              <w:t xml:space="preserve">وَ أَنَا لَكُمْ ناصِحٌ أَمِينٌ </w:t>
            </w:r>
            <w:r>
              <w:rPr>
                <w:rStyle w:val="IndexLink"/>
                <w:rtl w:val="true"/>
              </w:rPr>
              <w:t>:</w:t>
              <w:tab/>
            </w:r>
            <w:r>
              <w:rPr>
                <w:rStyle w:val="IndexLink"/>
              </w:rPr>
              <w:t>109</w:t>
            </w:r>
          </w:hyperlink>
        </w:p>
        <w:p>
          <w:pPr>
            <w:pStyle w:val="Contents4"/>
            <w:tabs>
              <w:tab w:val="clear" w:pos="8176"/>
              <w:tab w:val="right" w:pos="9026" w:leader="dot"/>
            </w:tabs>
            <w:rPr/>
          </w:pPr>
          <w:hyperlink w:anchor="__RefHeading___Toc6330489_1051229030">
            <w:r>
              <w:rPr>
                <w:webHidden/>
                <w:rStyle w:val="IndexLink"/>
                <w:rtl w:val="true"/>
              </w:rPr>
              <w:t>التنازل لله تعالى</w:t>
            </w:r>
            <w:r>
              <w:rPr>
                <w:rStyle w:val="IndexLink"/>
                <w:rtl w:val="true"/>
              </w:rPr>
              <w:t>:</w:t>
              <w:tab/>
            </w:r>
            <w:r>
              <w:rPr>
                <w:rStyle w:val="IndexLink"/>
              </w:rPr>
              <w:t>110</w:t>
            </w:r>
          </w:hyperlink>
        </w:p>
        <w:p>
          <w:pPr>
            <w:pStyle w:val="Contents4"/>
            <w:tabs>
              <w:tab w:val="clear" w:pos="8176"/>
              <w:tab w:val="right" w:pos="9026" w:leader="dot"/>
            </w:tabs>
            <w:rPr/>
          </w:pPr>
          <w:hyperlink w:anchor="__RefHeading___Toc6330491_1051229030">
            <w:r>
              <w:rPr>
                <w:webHidden/>
                <w:rStyle w:val="IndexLink"/>
                <w:rtl w:val="true"/>
              </w:rPr>
              <w:t>المصالحة الحقيقية</w:t>
            </w:r>
            <w:r>
              <w:rPr>
                <w:rStyle w:val="IndexLink"/>
                <w:rtl w:val="true"/>
              </w:rPr>
              <w:t>:</w:t>
              <w:tab/>
            </w:r>
            <w:r>
              <w:rPr>
                <w:rStyle w:val="IndexLink"/>
              </w:rPr>
              <w:t>110</w:t>
            </w:r>
          </w:hyperlink>
        </w:p>
        <w:p>
          <w:pPr>
            <w:pStyle w:val="Contents3"/>
            <w:tabs>
              <w:tab w:val="clear" w:pos="8459"/>
              <w:tab w:val="right" w:pos="9026" w:leader="dot"/>
            </w:tabs>
            <w:rPr/>
          </w:pPr>
          <w:hyperlink w:anchor="__RefHeading___Toc6330493_1051229030">
            <w:r>
              <w:rPr>
                <w:webHidden/>
                <w:rStyle w:val="IndexLink"/>
                <w:rtl w:val="true"/>
              </w:rPr>
              <w:t>تذكير للمشغولين بالعمل الرسالي</w:t>
            </w:r>
            <w:r>
              <w:rPr>
                <w:rStyle w:val="IndexLink"/>
                <w:rtl w:val="true"/>
              </w:rPr>
              <w:tab/>
            </w:r>
            <w:r>
              <w:rPr>
                <w:rStyle w:val="IndexLink"/>
              </w:rPr>
              <w:t>112</w:t>
            </w:r>
          </w:hyperlink>
        </w:p>
        <w:p>
          <w:pPr>
            <w:pStyle w:val="Contents4"/>
            <w:tabs>
              <w:tab w:val="clear" w:pos="8176"/>
              <w:tab w:val="right" w:pos="9026" w:leader="dot"/>
            </w:tabs>
            <w:rPr/>
          </w:pPr>
          <w:hyperlink w:anchor="__RefHeading___Toc6330495_1051229030">
            <w:r>
              <w:rPr>
                <w:webHidden/>
                <w:rStyle w:val="IndexLink"/>
                <w:rtl w:val="true"/>
              </w:rPr>
              <w:t>معنى الرسالي</w:t>
            </w:r>
            <w:r>
              <w:rPr>
                <w:rStyle w:val="IndexLink"/>
                <w:rtl w:val="true"/>
              </w:rPr>
              <w:t>:</w:t>
              <w:tab/>
            </w:r>
            <w:r>
              <w:rPr>
                <w:rStyle w:val="IndexLink"/>
              </w:rPr>
              <w:t>112</w:t>
            </w:r>
          </w:hyperlink>
        </w:p>
        <w:p>
          <w:pPr>
            <w:pStyle w:val="Contents4"/>
            <w:tabs>
              <w:tab w:val="clear" w:pos="8176"/>
              <w:tab w:val="right" w:pos="9026" w:leader="dot"/>
            </w:tabs>
            <w:rPr/>
          </w:pPr>
          <w:hyperlink w:anchor="__RefHeading___Toc6330497_1051229030">
            <w:r>
              <w:rPr>
                <w:webHidden/>
                <w:rStyle w:val="IndexLink"/>
                <w:rtl w:val="true"/>
              </w:rPr>
              <w:t>إصلاح النفس وتهذيبها</w:t>
            </w:r>
            <w:r>
              <w:rPr>
                <w:rStyle w:val="IndexLink"/>
                <w:rtl w:val="true"/>
              </w:rPr>
              <w:t>:</w:t>
              <w:tab/>
            </w:r>
            <w:r>
              <w:rPr>
                <w:rStyle w:val="IndexLink"/>
              </w:rPr>
              <w:t>112</w:t>
            </w:r>
          </w:hyperlink>
        </w:p>
        <w:p>
          <w:pPr>
            <w:pStyle w:val="Contents4"/>
            <w:tabs>
              <w:tab w:val="clear" w:pos="8176"/>
              <w:tab w:val="right" w:pos="9026" w:leader="dot"/>
            </w:tabs>
            <w:rPr/>
          </w:pPr>
          <w:hyperlink w:anchor="__RefHeading___Toc6330499_1051229030">
            <w:r>
              <w:rPr>
                <w:webHidden/>
                <w:rStyle w:val="IndexLink"/>
                <w:rtl w:val="true"/>
              </w:rPr>
              <w:t>الغفلة عن البر بالوالدين</w:t>
            </w:r>
            <w:r>
              <w:rPr>
                <w:rStyle w:val="IndexLink"/>
                <w:rtl w:val="true"/>
              </w:rPr>
              <w:t>:</w:t>
              <w:tab/>
            </w:r>
            <w:r>
              <w:rPr>
                <w:rStyle w:val="IndexLink"/>
              </w:rPr>
              <w:t>113</w:t>
            </w:r>
          </w:hyperlink>
        </w:p>
        <w:p>
          <w:pPr>
            <w:pStyle w:val="Contents4"/>
            <w:tabs>
              <w:tab w:val="clear" w:pos="8176"/>
              <w:tab w:val="right" w:pos="9026" w:leader="dot"/>
            </w:tabs>
            <w:rPr/>
          </w:pPr>
          <w:hyperlink w:anchor="__RefHeading___Toc6330501_1051229030">
            <w:r>
              <w:rPr>
                <w:webHidden/>
                <w:rStyle w:val="IndexLink"/>
                <w:rtl w:val="true"/>
              </w:rPr>
              <w:t xml:space="preserve">مع السيد الشهيد الصدر الثاني </w:t>
            </w:r>
            <w:r>
              <w:rPr>
                <w:rStyle w:val="IndexLink"/>
                <w:rtl w:val="true"/>
              </w:rPr>
              <w:t>(</w:t>
            </w:r>
            <w:r>
              <w:rPr>
                <w:rStyle w:val="IndexLink"/>
                <w:rtl w:val="true"/>
              </w:rPr>
              <w:t>قدس سره</w:t>
            </w:r>
            <w:r>
              <w:rPr>
                <w:rStyle w:val="IndexLink"/>
                <w:rtl w:val="true"/>
              </w:rPr>
              <w:t>):</w:t>
              <w:tab/>
            </w:r>
            <w:r>
              <w:rPr>
                <w:rStyle w:val="IndexLink"/>
              </w:rPr>
              <w:t>115</w:t>
            </w:r>
          </w:hyperlink>
        </w:p>
        <w:p>
          <w:pPr>
            <w:pStyle w:val="Contents4"/>
            <w:tabs>
              <w:tab w:val="clear" w:pos="8176"/>
              <w:tab w:val="right" w:pos="9026" w:leader="dot"/>
            </w:tabs>
            <w:rPr/>
          </w:pPr>
          <w:hyperlink w:anchor="__RefHeading___Toc6330503_1051229030">
            <w:r>
              <w:rPr>
                <w:webHidden/>
                <w:rStyle w:val="IndexLink"/>
                <w:rtl w:val="true"/>
              </w:rPr>
              <w:t>قصة سعد بن معاذ</w:t>
            </w:r>
            <w:r>
              <w:rPr>
                <w:rStyle w:val="IndexLink"/>
                <w:rtl w:val="true"/>
              </w:rPr>
              <w:t>:</w:t>
              <w:tab/>
            </w:r>
            <w:r>
              <w:rPr>
                <w:rStyle w:val="IndexLink"/>
              </w:rPr>
              <w:t>115</w:t>
            </w:r>
          </w:hyperlink>
        </w:p>
        <w:p>
          <w:pPr>
            <w:pStyle w:val="Contents4"/>
            <w:tabs>
              <w:tab w:val="clear" w:pos="8176"/>
              <w:tab w:val="right" w:pos="9026" w:leader="dot"/>
            </w:tabs>
            <w:rPr/>
          </w:pPr>
          <w:hyperlink w:anchor="__RefHeading___Toc6330505_1051229030">
            <w:r>
              <w:rPr>
                <w:webHidden/>
                <w:rStyle w:val="IndexLink"/>
                <w:rtl w:val="true"/>
              </w:rPr>
              <w:t>انتبهوا لتهذيب أنفسكم</w:t>
            </w:r>
            <w:r>
              <w:rPr>
                <w:rStyle w:val="IndexLink"/>
                <w:rtl w:val="true"/>
              </w:rPr>
              <w:t>:</w:t>
              <w:tab/>
            </w:r>
            <w:r>
              <w:rPr>
                <w:rStyle w:val="IndexLink"/>
              </w:rPr>
              <w:t>116</w:t>
            </w:r>
          </w:hyperlink>
        </w:p>
        <w:p>
          <w:pPr>
            <w:pStyle w:val="Contents3"/>
            <w:tabs>
              <w:tab w:val="clear" w:pos="8459"/>
              <w:tab w:val="right" w:pos="9026" w:leader="dot"/>
            </w:tabs>
            <w:rPr/>
          </w:pPr>
          <w:hyperlink w:anchor="__RefHeading___Toc6330507_1051229030">
            <w:r>
              <w:rPr>
                <w:webHidden/>
                <w:rStyle w:val="IndexLink"/>
                <w:rtl w:val="true"/>
              </w:rPr>
              <w:t>طوبى لمن أدى دوره في المواجهات الحضارية الجارية في العراق</w:t>
            </w:r>
            <w:r>
              <w:rPr>
                <w:rStyle w:val="IndexLink"/>
                <w:rtl w:val="true"/>
              </w:rPr>
              <w:tab/>
            </w:r>
            <w:r>
              <w:rPr>
                <w:rStyle w:val="IndexLink"/>
              </w:rPr>
              <w:t>118</w:t>
            </w:r>
          </w:hyperlink>
        </w:p>
        <w:p>
          <w:pPr>
            <w:pStyle w:val="Contents4"/>
            <w:tabs>
              <w:tab w:val="clear" w:pos="8176"/>
              <w:tab w:val="right" w:pos="9026" w:leader="dot"/>
            </w:tabs>
            <w:rPr/>
          </w:pPr>
          <w:hyperlink w:anchor="__RefHeading___Toc6330509_1051229030">
            <w:r>
              <w:rPr>
                <w:webHidden/>
                <w:rStyle w:val="IndexLink"/>
                <w:rtl w:val="true"/>
              </w:rPr>
              <w:t>حديث في الموعظة</w:t>
            </w:r>
            <w:r>
              <w:rPr>
                <w:rStyle w:val="IndexLink"/>
                <w:rtl w:val="true"/>
              </w:rPr>
              <w:t>:</w:t>
              <w:tab/>
            </w:r>
            <w:r>
              <w:rPr>
                <w:rStyle w:val="IndexLink"/>
              </w:rPr>
              <w:t>118</w:t>
            </w:r>
          </w:hyperlink>
        </w:p>
        <w:p>
          <w:pPr>
            <w:pStyle w:val="Contents4"/>
            <w:tabs>
              <w:tab w:val="clear" w:pos="8176"/>
              <w:tab w:val="right" w:pos="9026" w:leader="dot"/>
            </w:tabs>
            <w:rPr/>
          </w:pPr>
          <w:hyperlink w:anchor="__RefHeading___Toc6330511_1051229030">
            <w:r>
              <w:rPr>
                <w:webHidden/>
                <w:rStyle w:val="IndexLink"/>
                <w:rtl w:val="true"/>
              </w:rPr>
              <w:t>مراعاة الواجبات التي في أعناقكم</w:t>
            </w:r>
            <w:r>
              <w:rPr>
                <w:rStyle w:val="IndexLink"/>
                <w:rtl w:val="true"/>
              </w:rPr>
              <w:t>:</w:t>
              <w:tab/>
            </w:r>
            <w:r>
              <w:rPr>
                <w:rStyle w:val="IndexLink"/>
              </w:rPr>
              <w:t>119</w:t>
            </w:r>
          </w:hyperlink>
        </w:p>
        <w:p>
          <w:pPr>
            <w:pStyle w:val="Contents4"/>
            <w:tabs>
              <w:tab w:val="clear" w:pos="8176"/>
              <w:tab w:val="right" w:pos="9026" w:leader="dot"/>
            </w:tabs>
            <w:rPr/>
          </w:pPr>
          <w:hyperlink w:anchor="__RefHeading___Toc6330513_1051229030">
            <w:r>
              <w:rPr>
                <w:webHidden/>
                <w:rStyle w:val="IndexLink"/>
                <w:rtl w:val="true"/>
              </w:rPr>
              <w:t>دور الإخلاص لله تعالى في النجاح</w:t>
            </w:r>
            <w:r>
              <w:rPr>
                <w:rStyle w:val="IndexLink"/>
                <w:rtl w:val="true"/>
              </w:rPr>
              <w:t>:</w:t>
              <w:tab/>
            </w:r>
            <w:r>
              <w:rPr>
                <w:rStyle w:val="IndexLink"/>
              </w:rPr>
              <w:t>120</w:t>
            </w:r>
          </w:hyperlink>
        </w:p>
        <w:p>
          <w:pPr>
            <w:pStyle w:val="Contents4"/>
            <w:tabs>
              <w:tab w:val="clear" w:pos="8176"/>
              <w:tab w:val="right" w:pos="9026" w:leader="dot"/>
            </w:tabs>
            <w:rPr/>
          </w:pPr>
          <w:hyperlink w:anchor="__RefHeading___Toc6330515_1051229030">
            <w:r>
              <w:rPr>
                <w:webHidden/>
                <w:rStyle w:val="IndexLink"/>
                <w:rtl w:val="true"/>
              </w:rPr>
              <w:t>تجنب المواقع السياسية إذا أضرت بالدين</w:t>
            </w:r>
            <w:r>
              <w:rPr>
                <w:rStyle w:val="IndexLink"/>
                <w:rtl w:val="true"/>
              </w:rPr>
              <w:t>:</w:t>
              <w:tab/>
            </w:r>
            <w:r>
              <w:rPr>
                <w:rStyle w:val="IndexLink"/>
              </w:rPr>
              <w:t>120</w:t>
            </w:r>
          </w:hyperlink>
        </w:p>
        <w:p>
          <w:pPr>
            <w:pStyle w:val="Contents4"/>
            <w:tabs>
              <w:tab w:val="clear" w:pos="8176"/>
              <w:tab w:val="right" w:pos="9026" w:leader="dot"/>
            </w:tabs>
            <w:rPr/>
          </w:pPr>
          <w:hyperlink w:anchor="__RefHeading___Toc6330517_1051229030">
            <w:r>
              <w:rPr>
                <w:webHidden/>
                <w:rStyle w:val="IndexLink"/>
                <w:rtl w:val="true"/>
              </w:rPr>
              <w:t>أهمية المواجهة اليوم</w:t>
            </w:r>
            <w:r>
              <w:rPr>
                <w:rStyle w:val="IndexLink"/>
                <w:rtl w:val="true"/>
              </w:rPr>
              <w:t>:</w:t>
              <w:tab/>
            </w:r>
            <w:r>
              <w:rPr>
                <w:rStyle w:val="IndexLink"/>
              </w:rPr>
              <w:t>121</w:t>
            </w:r>
          </w:hyperlink>
        </w:p>
        <w:p>
          <w:pPr>
            <w:pStyle w:val="Contents4"/>
            <w:tabs>
              <w:tab w:val="clear" w:pos="8176"/>
              <w:tab w:val="right" w:pos="9026" w:leader="dot"/>
            </w:tabs>
            <w:rPr/>
          </w:pPr>
          <w:hyperlink w:anchor="__RefHeading___Toc6330519_1051229030">
            <w:r>
              <w:rPr>
                <w:webHidden/>
                <w:rStyle w:val="IndexLink"/>
                <w:rtl w:val="true"/>
              </w:rPr>
              <w:t>أصناف من المواجهات</w:t>
            </w:r>
            <w:r>
              <w:rPr>
                <w:rStyle w:val="IndexLink"/>
                <w:rtl w:val="true"/>
              </w:rPr>
              <w:t>:</w:t>
              <w:tab/>
            </w:r>
            <w:r>
              <w:rPr>
                <w:rStyle w:val="IndexLink"/>
              </w:rPr>
              <w:t>122</w:t>
            </w:r>
          </w:hyperlink>
        </w:p>
        <w:p>
          <w:pPr>
            <w:pStyle w:val="Contents3"/>
            <w:tabs>
              <w:tab w:val="clear" w:pos="8459"/>
              <w:tab w:val="right" w:pos="9026" w:leader="dot"/>
            </w:tabs>
            <w:rPr/>
          </w:pPr>
          <w:hyperlink w:anchor="__RefHeading___Toc6330521_1051229030">
            <w:r>
              <w:rPr>
                <w:webHidden/>
                <w:rStyle w:val="IndexLink"/>
                <w:rtl w:val="true"/>
              </w:rPr>
              <w:t>لا تنسوا الغاية في كل الحالات</w:t>
            </w:r>
            <w:r>
              <w:rPr>
                <w:rStyle w:val="IndexLink"/>
                <w:rtl w:val="true"/>
              </w:rPr>
              <w:tab/>
            </w:r>
            <w:r>
              <w:rPr>
                <w:rStyle w:val="IndexLink"/>
              </w:rPr>
              <w:t>124</w:t>
            </w:r>
          </w:hyperlink>
        </w:p>
        <w:p>
          <w:pPr>
            <w:pStyle w:val="Contents4"/>
            <w:tabs>
              <w:tab w:val="clear" w:pos="8176"/>
              <w:tab w:val="right" w:pos="9026" w:leader="dot"/>
            </w:tabs>
            <w:rPr/>
          </w:pPr>
          <w:hyperlink w:anchor="__RefHeading___Toc6330523_1051229030">
            <w:r>
              <w:rPr>
                <w:webHidden/>
                <w:rStyle w:val="IndexLink"/>
                <w:rtl w:val="true"/>
              </w:rPr>
              <w:t>درس من سورة النصر</w:t>
            </w:r>
            <w:r>
              <w:rPr>
                <w:rStyle w:val="IndexLink"/>
                <w:rtl w:val="true"/>
              </w:rPr>
              <w:t>:</w:t>
              <w:tab/>
            </w:r>
            <w:r>
              <w:rPr>
                <w:rStyle w:val="IndexLink"/>
              </w:rPr>
              <w:t>124</w:t>
            </w:r>
          </w:hyperlink>
        </w:p>
        <w:p>
          <w:pPr>
            <w:pStyle w:val="Contents4"/>
            <w:tabs>
              <w:tab w:val="clear" w:pos="8176"/>
              <w:tab w:val="right" w:pos="9026" w:leader="dot"/>
            </w:tabs>
            <w:rPr/>
          </w:pPr>
          <w:hyperlink w:anchor="__RefHeading___Toc6330525_1051229030">
            <w:r>
              <w:rPr>
                <w:webHidden/>
                <w:rStyle w:val="IndexLink"/>
                <w:rtl w:val="true"/>
              </w:rPr>
              <w:t>من أدب رسول الله</w:t>
            </w:r>
            <w:r>
              <w:rPr>
                <w:rStyle w:val="IndexLink"/>
                <w:rtl w:val="true"/>
              </w:rPr>
              <w:t>:</w:t>
              <w:tab/>
            </w:r>
            <w:r>
              <w:rPr>
                <w:rStyle w:val="IndexLink"/>
              </w:rPr>
              <w:t>125</w:t>
            </w:r>
          </w:hyperlink>
        </w:p>
        <w:p>
          <w:pPr>
            <w:pStyle w:val="Contents4"/>
            <w:tabs>
              <w:tab w:val="clear" w:pos="8176"/>
              <w:tab w:val="right" w:pos="9026" w:leader="dot"/>
            </w:tabs>
            <w:rPr/>
          </w:pPr>
          <w:hyperlink w:anchor="__RefHeading___Toc6330527_1051229030">
            <w:r>
              <w:rPr>
                <w:webHidden/>
                <w:rStyle w:val="IndexLink"/>
                <w:rtl w:val="true"/>
              </w:rPr>
              <w:t>الغفلة عن الهدف</w:t>
            </w:r>
            <w:r>
              <w:rPr>
                <w:rStyle w:val="IndexLink"/>
                <w:rtl w:val="true"/>
              </w:rPr>
              <w:t>:</w:t>
              <w:tab/>
            </w:r>
            <w:r>
              <w:rPr>
                <w:rStyle w:val="IndexLink"/>
              </w:rPr>
              <w:t>125</w:t>
            </w:r>
          </w:hyperlink>
        </w:p>
        <w:p>
          <w:pPr>
            <w:pStyle w:val="Contents4"/>
            <w:tabs>
              <w:tab w:val="clear" w:pos="8176"/>
              <w:tab w:val="right" w:pos="9026" w:leader="dot"/>
            </w:tabs>
            <w:rPr/>
          </w:pPr>
          <w:hyperlink w:anchor="__RefHeading___Toc6330529_1051229030">
            <w:r>
              <w:rPr>
                <w:webHidden/>
                <w:rStyle w:val="IndexLink"/>
                <w:rtl w:val="true"/>
              </w:rPr>
              <w:t>مثال عن الإنسان المغرور</w:t>
            </w:r>
            <w:r>
              <w:rPr>
                <w:rStyle w:val="IndexLink"/>
                <w:rtl w:val="true"/>
              </w:rPr>
              <w:t>:</w:t>
              <w:tab/>
            </w:r>
            <w:r>
              <w:rPr>
                <w:rStyle w:val="IndexLink"/>
              </w:rPr>
              <w:t>126</w:t>
            </w:r>
          </w:hyperlink>
        </w:p>
        <w:p>
          <w:pPr>
            <w:pStyle w:val="Contents3"/>
            <w:tabs>
              <w:tab w:val="clear" w:pos="8459"/>
              <w:tab w:val="right" w:pos="9026" w:leader="dot"/>
            </w:tabs>
            <w:rPr/>
          </w:pPr>
          <w:hyperlink w:anchor="__RefHeading___Toc6330531_1051229030">
            <w:r>
              <w:rPr>
                <w:webHidden/>
                <w:rStyle w:val="IndexLink"/>
                <w:rtl w:val="true"/>
              </w:rPr>
              <w:t>الجاه نعمة يُسأل عنها الإنسان</w:t>
            </w:r>
            <w:r>
              <w:rPr>
                <w:rStyle w:val="IndexLink"/>
                <w:rtl w:val="true"/>
              </w:rPr>
              <w:tab/>
            </w:r>
            <w:r>
              <w:rPr>
                <w:rStyle w:val="IndexLink"/>
              </w:rPr>
              <w:t>128</w:t>
            </w:r>
          </w:hyperlink>
        </w:p>
        <w:p>
          <w:pPr>
            <w:pStyle w:val="Contents4"/>
            <w:tabs>
              <w:tab w:val="clear" w:pos="8176"/>
              <w:tab w:val="right" w:pos="9026" w:leader="dot"/>
            </w:tabs>
            <w:rPr/>
          </w:pPr>
          <w:hyperlink w:anchor="__RefHeading___Toc6330533_1051229030">
            <w:r>
              <w:rPr>
                <w:webHidden/>
                <w:rStyle w:val="IndexLink"/>
                <w:rtl w:val="true"/>
              </w:rPr>
              <w:t>الرزق المادي والمعنوي</w:t>
            </w:r>
            <w:r>
              <w:rPr>
                <w:rStyle w:val="IndexLink"/>
                <w:rtl w:val="true"/>
              </w:rPr>
              <w:t>:</w:t>
              <w:tab/>
            </w:r>
            <w:r>
              <w:rPr>
                <w:rStyle w:val="IndexLink"/>
              </w:rPr>
              <w:t>128</w:t>
            </w:r>
          </w:hyperlink>
        </w:p>
        <w:p>
          <w:pPr>
            <w:pStyle w:val="Contents2"/>
            <w:tabs>
              <w:tab w:val="clear" w:pos="8743"/>
              <w:tab w:val="right" w:pos="9026" w:leader="dot"/>
            </w:tabs>
            <w:rPr/>
          </w:pPr>
          <w:hyperlink w:anchor="__RefHeading___Toc6330535_1051229030">
            <w:r>
              <w:rPr>
                <w:webHidden/>
                <w:rStyle w:val="IndexLink"/>
                <w:rtl w:val="true"/>
              </w:rPr>
              <w:t>الفصل الثالث</w:t>
            </w:r>
            <w:r>
              <w:rPr>
                <w:rStyle w:val="IndexLink"/>
                <w:rtl w:val="true"/>
              </w:rPr>
              <w:t xml:space="preserve">: </w:t>
            </w:r>
            <w:r>
              <w:rPr>
                <w:rStyle w:val="IndexLink"/>
                <w:rtl w:val="true"/>
              </w:rPr>
              <w:t>نحو تصحيح العمل السياسي</w:t>
            </w:r>
            <w:r>
              <w:rPr>
                <w:rStyle w:val="IndexLink"/>
                <w:rtl w:val="true"/>
              </w:rPr>
              <w:tab/>
            </w:r>
            <w:r>
              <w:rPr>
                <w:rStyle w:val="IndexLink"/>
              </w:rPr>
              <w:t>131</w:t>
            </w:r>
          </w:hyperlink>
        </w:p>
        <w:p>
          <w:pPr>
            <w:pStyle w:val="Contents3"/>
            <w:tabs>
              <w:tab w:val="clear" w:pos="8459"/>
              <w:tab w:val="right" w:pos="9026" w:leader="dot"/>
            </w:tabs>
            <w:rPr/>
          </w:pPr>
          <w:hyperlink w:anchor="__RefHeading___Toc6330537_105122903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330539_1051229030">
            <w:r>
              <w:rPr>
                <w:webHidden/>
                <w:rStyle w:val="IndexLink"/>
                <w:rtl w:val="true"/>
              </w:rPr>
              <w:t>حاجتنا إلى مشاريع إعمار</w:t>
            </w:r>
            <w:r>
              <w:rPr>
                <w:rStyle w:val="IndexLink"/>
                <w:rtl w:val="true"/>
              </w:rPr>
              <w:tab/>
            </w:r>
            <w:r>
              <w:rPr>
                <w:rStyle w:val="IndexLink"/>
              </w:rPr>
              <w:t>132</w:t>
            </w:r>
          </w:hyperlink>
        </w:p>
        <w:p>
          <w:pPr>
            <w:pStyle w:val="Contents4"/>
            <w:tabs>
              <w:tab w:val="clear" w:pos="8176"/>
              <w:tab w:val="right" w:pos="9026" w:leader="dot"/>
            </w:tabs>
            <w:rPr/>
          </w:pPr>
          <w:hyperlink w:anchor="__RefHeading___Toc6330541_105122903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6330543_1051229030">
            <w:r>
              <w:rPr>
                <w:webHidden/>
                <w:rStyle w:val="IndexLink"/>
                <w:rtl w:val="true"/>
              </w:rPr>
              <w:t>الحلقة الوسطية</w:t>
            </w:r>
            <w:r>
              <w:rPr>
                <w:rStyle w:val="IndexLink"/>
                <w:rtl w:val="true"/>
              </w:rPr>
              <w:t>:</w:t>
              <w:tab/>
            </w:r>
            <w:r>
              <w:rPr>
                <w:rStyle w:val="IndexLink"/>
              </w:rPr>
              <w:t>133</w:t>
            </w:r>
          </w:hyperlink>
        </w:p>
        <w:p>
          <w:pPr>
            <w:pStyle w:val="Contents4"/>
            <w:tabs>
              <w:tab w:val="clear" w:pos="8176"/>
              <w:tab w:val="right" w:pos="9026" w:leader="dot"/>
            </w:tabs>
            <w:rPr/>
          </w:pPr>
          <w:hyperlink w:anchor="__RefHeading___Toc6330545_1051229030">
            <w:r>
              <w:rPr>
                <w:webHidden/>
                <w:rStyle w:val="IndexLink"/>
                <w:rtl w:val="true"/>
              </w:rPr>
              <w:t>حاجتنا الى مشاريع اعمار كما نحن بحاجة الى مشاريع استشهاد</w:t>
            </w:r>
            <w:r>
              <w:rPr>
                <w:rStyle w:val="IndexLink"/>
                <w:rtl w:val="true"/>
              </w:rPr>
              <w:t>:</w:t>
              <w:tab/>
            </w:r>
            <w:r>
              <w:rPr>
                <w:rStyle w:val="IndexLink"/>
              </w:rPr>
              <w:t>133</w:t>
            </w:r>
          </w:hyperlink>
        </w:p>
        <w:p>
          <w:pPr>
            <w:pStyle w:val="Contents4"/>
            <w:tabs>
              <w:tab w:val="clear" w:pos="8176"/>
              <w:tab w:val="right" w:pos="9026" w:leader="dot"/>
            </w:tabs>
            <w:rPr/>
          </w:pPr>
          <w:hyperlink w:anchor="__RefHeading___Toc6330547_1051229030">
            <w:r>
              <w:rPr>
                <w:webHidden/>
                <w:rStyle w:val="IndexLink"/>
                <w:rtl w:val="true"/>
              </w:rPr>
              <w:t>حكمة حمل السلاح</w:t>
            </w:r>
            <w:r>
              <w:rPr>
                <w:rStyle w:val="IndexLink"/>
                <w:rtl w:val="true"/>
              </w:rPr>
              <w:t>:</w:t>
              <w:tab/>
            </w:r>
            <w:r>
              <w:rPr>
                <w:rStyle w:val="IndexLink"/>
              </w:rPr>
              <w:t>134</w:t>
            </w:r>
          </w:hyperlink>
        </w:p>
        <w:p>
          <w:pPr>
            <w:pStyle w:val="Contents4"/>
            <w:tabs>
              <w:tab w:val="clear" w:pos="8176"/>
              <w:tab w:val="right" w:pos="9026" w:leader="dot"/>
            </w:tabs>
            <w:rPr/>
          </w:pPr>
          <w:hyperlink w:anchor="__RefHeading___Toc6330549_1051229030">
            <w:r>
              <w:rPr>
                <w:webHidden/>
                <w:rStyle w:val="IndexLink"/>
                <w:rtl w:val="true"/>
              </w:rPr>
              <w:t>الانفعالية والارتجالية تخدم الأعداء</w:t>
            </w:r>
            <w:r>
              <w:rPr>
                <w:rStyle w:val="IndexLink"/>
                <w:rtl w:val="true"/>
              </w:rPr>
              <w:t>:</w:t>
              <w:tab/>
            </w:r>
            <w:r>
              <w:rPr>
                <w:rStyle w:val="IndexLink"/>
              </w:rPr>
              <w:t>136</w:t>
            </w:r>
          </w:hyperlink>
        </w:p>
        <w:p>
          <w:pPr>
            <w:pStyle w:val="Contents3"/>
            <w:tabs>
              <w:tab w:val="clear" w:pos="8459"/>
              <w:tab w:val="right" w:pos="9026" w:leader="dot"/>
            </w:tabs>
            <w:rPr/>
          </w:pPr>
          <w:hyperlink w:anchor="__RefHeading___Toc6330551_1051229030">
            <w:r>
              <w:rPr>
                <w:webHidden/>
                <w:rStyle w:val="IndexLink"/>
                <w:rtl w:val="true"/>
              </w:rPr>
              <w:t>الأمة في تكامل فمتى يلحق بها المسؤولون؟</w:t>
            </w:r>
            <w:r>
              <w:rPr>
                <w:rStyle w:val="IndexLink"/>
                <w:rtl w:val="true"/>
              </w:rPr>
              <w:tab/>
            </w:r>
            <w:r>
              <w:rPr>
                <w:rStyle w:val="IndexLink"/>
              </w:rPr>
              <w:t>139</w:t>
            </w:r>
          </w:hyperlink>
        </w:p>
        <w:p>
          <w:pPr>
            <w:pStyle w:val="Contents4"/>
            <w:tabs>
              <w:tab w:val="clear" w:pos="8176"/>
              <w:tab w:val="right" w:pos="9026" w:leader="dot"/>
            </w:tabs>
            <w:rPr/>
          </w:pPr>
          <w:hyperlink w:anchor="__RefHeading___Toc6330553_1051229030">
            <w:r>
              <w:rPr>
                <w:webHidden/>
                <w:rStyle w:val="IndexLink"/>
                <w:rtl w:val="true"/>
              </w:rPr>
              <w:t>علينا أن ننوع من آليات الإصلاح</w:t>
            </w:r>
            <w:r>
              <w:rPr>
                <w:rStyle w:val="IndexLink"/>
                <w:rtl w:val="true"/>
              </w:rPr>
              <w:t>:</w:t>
              <w:tab/>
            </w:r>
            <w:r>
              <w:rPr>
                <w:rStyle w:val="IndexLink"/>
              </w:rPr>
              <w:t>139</w:t>
            </w:r>
          </w:hyperlink>
        </w:p>
        <w:p>
          <w:pPr>
            <w:pStyle w:val="Contents4"/>
            <w:tabs>
              <w:tab w:val="clear" w:pos="8176"/>
              <w:tab w:val="right" w:pos="9026" w:leader="dot"/>
            </w:tabs>
            <w:rPr/>
          </w:pPr>
          <w:hyperlink w:anchor="__RefHeading___Toc6330555_1051229030">
            <w:r>
              <w:rPr>
                <w:webHidden/>
                <w:rStyle w:val="IndexLink"/>
                <w:rtl w:val="true"/>
              </w:rPr>
              <w:t>تقدم التكامل في التربية الإلهية</w:t>
            </w:r>
            <w:r>
              <w:rPr>
                <w:rStyle w:val="IndexLink"/>
                <w:rtl w:val="true"/>
              </w:rPr>
              <w:t>:</w:t>
              <w:tab/>
            </w:r>
            <w:r>
              <w:rPr>
                <w:rStyle w:val="IndexLink"/>
              </w:rPr>
              <w:t>140</w:t>
            </w:r>
          </w:hyperlink>
        </w:p>
        <w:p>
          <w:pPr>
            <w:pStyle w:val="Contents4"/>
            <w:tabs>
              <w:tab w:val="clear" w:pos="8176"/>
              <w:tab w:val="right" w:pos="9026" w:leader="dot"/>
            </w:tabs>
            <w:rPr/>
          </w:pPr>
          <w:hyperlink w:anchor="__RefHeading___Toc6330557_1051229030">
            <w:r>
              <w:rPr>
                <w:webHidden/>
                <w:rStyle w:val="IndexLink"/>
                <w:rtl w:val="true"/>
              </w:rPr>
              <w:t>علينا أن لا ننخدع في انتصارات جزئية</w:t>
            </w:r>
            <w:r>
              <w:rPr>
                <w:rStyle w:val="IndexLink"/>
                <w:rtl w:val="true"/>
              </w:rPr>
              <w:t>:</w:t>
              <w:tab/>
            </w:r>
            <w:r>
              <w:rPr>
                <w:rStyle w:val="IndexLink"/>
              </w:rPr>
              <w:t>141</w:t>
            </w:r>
          </w:hyperlink>
        </w:p>
        <w:p>
          <w:pPr>
            <w:pStyle w:val="Contents4"/>
            <w:tabs>
              <w:tab w:val="clear" w:pos="8176"/>
              <w:tab w:val="right" w:pos="9026" w:leader="dot"/>
            </w:tabs>
            <w:rPr/>
          </w:pPr>
          <w:hyperlink w:anchor="__RefHeading___Toc6330559_1051229030">
            <w:r>
              <w:rPr>
                <w:webHidden/>
                <w:rStyle w:val="IndexLink"/>
                <w:rtl w:val="true"/>
              </w:rPr>
              <w:t>من مشاكلنا الرئيسية</w:t>
            </w:r>
            <w:r>
              <w:rPr>
                <w:rStyle w:val="IndexLink"/>
                <w:rtl w:val="true"/>
              </w:rPr>
              <w:t>:</w:t>
              <w:tab/>
            </w:r>
            <w:r>
              <w:rPr>
                <w:rStyle w:val="IndexLink"/>
              </w:rPr>
              <w:t>144</w:t>
            </w:r>
          </w:hyperlink>
        </w:p>
        <w:p>
          <w:pPr>
            <w:pStyle w:val="Contents3"/>
            <w:tabs>
              <w:tab w:val="clear" w:pos="8459"/>
              <w:tab w:val="right" w:pos="9026" w:leader="dot"/>
            </w:tabs>
            <w:rPr/>
          </w:pPr>
          <w:hyperlink w:anchor="__RefHeading___Toc6330561_1051229030">
            <w:r>
              <w:rPr>
                <w:webHidden/>
                <w:rStyle w:val="IndexLink"/>
                <w:rtl w:val="true"/>
              </w:rPr>
              <w:t>على أعضاء البرلمان أن يمثلوا الشعب وليس أحزابهم</w:t>
            </w:r>
            <w:r>
              <w:rPr>
                <w:rStyle w:val="IndexLink"/>
                <w:rtl w:val="true"/>
              </w:rPr>
              <w:tab/>
            </w:r>
            <w:r>
              <w:rPr>
                <w:rStyle w:val="IndexLink"/>
              </w:rPr>
              <w:t>145</w:t>
            </w:r>
          </w:hyperlink>
        </w:p>
        <w:p>
          <w:pPr>
            <w:pStyle w:val="Contents3"/>
            <w:tabs>
              <w:tab w:val="clear" w:pos="8459"/>
              <w:tab w:val="right" w:pos="9026" w:leader="dot"/>
            </w:tabs>
            <w:rPr/>
          </w:pPr>
          <w:hyperlink w:anchor="__RefHeading___Toc6330563_1051229030">
            <w:r>
              <w:rPr>
                <w:webHidden/>
                <w:rStyle w:val="IndexLink"/>
                <w:rtl w:val="true"/>
              </w:rPr>
              <w:t>إشكالية الكيانات السياسية</w:t>
            </w:r>
            <w:r>
              <w:rPr>
                <w:rStyle w:val="IndexLink"/>
                <w:rtl w:val="true"/>
              </w:rPr>
              <w:tab/>
            </w:r>
            <w:r>
              <w:rPr>
                <w:rStyle w:val="IndexLink"/>
              </w:rPr>
              <w:t>147</w:t>
            </w:r>
          </w:hyperlink>
        </w:p>
        <w:p>
          <w:pPr>
            <w:pStyle w:val="Contents4"/>
            <w:tabs>
              <w:tab w:val="clear" w:pos="8176"/>
              <w:tab w:val="right" w:pos="9026" w:leader="dot"/>
            </w:tabs>
            <w:rPr/>
          </w:pPr>
          <w:hyperlink w:anchor="__RefHeading___Toc6330565_1051229030">
            <w:r>
              <w:rPr>
                <w:webHidden/>
                <w:rStyle w:val="IndexLink"/>
                <w:rtl w:val="true"/>
              </w:rPr>
              <w:t>إشكالية حكم الحركات الإسلامية</w:t>
            </w:r>
            <w:r>
              <w:rPr>
                <w:rStyle w:val="IndexLink"/>
                <w:rtl w:val="true"/>
              </w:rPr>
              <w:t>:</w:t>
              <w:tab/>
            </w:r>
            <w:r>
              <w:rPr>
                <w:rStyle w:val="IndexLink"/>
              </w:rPr>
              <w:t>147</w:t>
            </w:r>
          </w:hyperlink>
        </w:p>
        <w:p>
          <w:pPr>
            <w:pStyle w:val="Contents4"/>
            <w:tabs>
              <w:tab w:val="clear" w:pos="8176"/>
              <w:tab w:val="right" w:pos="9026" w:leader="dot"/>
            </w:tabs>
            <w:rPr/>
          </w:pPr>
          <w:hyperlink w:anchor="__RefHeading___Toc6330567_1051229030">
            <w:r>
              <w:rPr>
                <w:webHidden/>
                <w:rStyle w:val="IndexLink"/>
                <w:rtl w:val="true"/>
              </w:rPr>
              <w:t>التنازل للغرب</w:t>
            </w:r>
            <w:r>
              <w:rPr>
                <w:rStyle w:val="IndexLink"/>
                <w:rtl w:val="true"/>
              </w:rPr>
              <w:t>:</w:t>
              <w:tab/>
            </w:r>
            <w:r>
              <w:rPr>
                <w:rStyle w:val="IndexLink"/>
              </w:rPr>
              <w:t>148</w:t>
            </w:r>
          </w:hyperlink>
        </w:p>
        <w:p>
          <w:pPr>
            <w:pStyle w:val="Contents3"/>
            <w:tabs>
              <w:tab w:val="clear" w:pos="8459"/>
              <w:tab w:val="right" w:pos="9026" w:leader="dot"/>
            </w:tabs>
            <w:rPr/>
          </w:pPr>
          <w:hyperlink w:anchor="__RefHeading___Toc6330569_1051229030">
            <w:r>
              <w:rPr>
                <w:webHidden/>
                <w:rStyle w:val="IndexLink"/>
                <w:rtl w:val="true"/>
              </w:rPr>
              <w:t>توجهات الناخبين أثبتت انتصار مشروع المرجعية</w:t>
            </w:r>
            <w:r>
              <w:rPr>
                <w:rStyle w:val="IndexLink"/>
                <w:rtl w:val="true"/>
              </w:rPr>
              <w:tab/>
            </w:r>
            <w:r>
              <w:rPr>
                <w:rStyle w:val="IndexLink"/>
              </w:rPr>
              <w:t>149</w:t>
            </w:r>
          </w:hyperlink>
        </w:p>
        <w:p>
          <w:pPr>
            <w:pStyle w:val="Contents4"/>
            <w:tabs>
              <w:tab w:val="clear" w:pos="8176"/>
              <w:tab w:val="right" w:pos="9026" w:leader="dot"/>
            </w:tabs>
            <w:rPr/>
          </w:pPr>
          <w:hyperlink w:anchor="__RefHeading___Toc6330571_105122903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6330573_1051229030">
            <w:r>
              <w:rPr>
                <w:webHidden/>
                <w:rStyle w:val="IndexLink"/>
                <w:rtl w:val="true"/>
              </w:rPr>
              <w:t>المبادئ العملية لنجاح العملية السياسية</w:t>
            </w:r>
            <w:r>
              <w:rPr>
                <w:rStyle w:val="IndexLink"/>
                <w:rtl w:val="true"/>
              </w:rPr>
              <w:t>:</w:t>
              <w:tab/>
            </w:r>
            <w:r>
              <w:rPr>
                <w:rStyle w:val="IndexLink"/>
              </w:rPr>
              <w:t>149</w:t>
            </w:r>
          </w:hyperlink>
        </w:p>
        <w:p>
          <w:pPr>
            <w:pStyle w:val="Contents4"/>
            <w:tabs>
              <w:tab w:val="clear" w:pos="8176"/>
              <w:tab w:val="right" w:pos="9026" w:leader="dot"/>
            </w:tabs>
            <w:rPr/>
          </w:pPr>
          <w:hyperlink w:anchor="__RefHeading___Toc6330575_1051229030">
            <w:r>
              <w:rPr>
                <w:webHidden/>
                <w:rStyle w:val="IndexLink"/>
                <w:rtl w:val="true"/>
              </w:rPr>
              <w:t>إننا حينما نذكر هذه النقاط نستهدف</w:t>
            </w:r>
            <w:r>
              <w:rPr>
                <w:rStyle w:val="IndexLink"/>
                <w:rtl w:val="true"/>
              </w:rPr>
              <w:t>:</w:t>
              <w:tab/>
            </w:r>
            <w:r>
              <w:rPr>
                <w:rStyle w:val="IndexLink"/>
              </w:rPr>
              <w:t>151</w:t>
            </w:r>
          </w:hyperlink>
        </w:p>
        <w:p>
          <w:pPr>
            <w:pStyle w:val="Contents4"/>
            <w:tabs>
              <w:tab w:val="clear" w:pos="8176"/>
              <w:tab w:val="right" w:pos="9026" w:leader="dot"/>
            </w:tabs>
            <w:rPr/>
          </w:pPr>
          <w:hyperlink w:anchor="__RefHeading___Toc6330577_1051229030">
            <w:r>
              <w:rPr>
                <w:webHidden/>
                <w:rStyle w:val="IndexLink"/>
                <w:rtl w:val="true"/>
              </w:rPr>
              <w:t>التحذير من الأساليب الخاطئة في الدعاية الانتخابية</w:t>
            </w:r>
            <w:r>
              <w:rPr>
                <w:rStyle w:val="IndexLink"/>
                <w:rtl w:val="true"/>
              </w:rPr>
              <w:tab/>
            </w:r>
            <w:r>
              <w:rPr>
                <w:rStyle w:val="IndexLink"/>
              </w:rPr>
              <w:t>152</w:t>
            </w:r>
          </w:hyperlink>
        </w:p>
        <w:p>
          <w:pPr>
            <w:pStyle w:val="Contents3"/>
            <w:tabs>
              <w:tab w:val="clear" w:pos="8459"/>
              <w:tab w:val="right" w:pos="9026" w:leader="dot"/>
            </w:tabs>
            <w:rPr/>
          </w:pPr>
          <w:hyperlink w:anchor="__RefHeading___Toc6330579_1051229030">
            <w:r>
              <w:rPr>
                <w:webHidden/>
                <w:rStyle w:val="IndexLink"/>
                <w:rtl w:val="true"/>
              </w:rPr>
              <w:t>اللوم الكثير على الفعل إغراء به</w:t>
            </w:r>
            <w:r>
              <w:rPr>
                <w:rStyle w:val="IndexLink"/>
                <w:rtl w:val="true"/>
              </w:rPr>
              <w:tab/>
            </w:r>
            <w:r>
              <w:rPr>
                <w:rStyle w:val="IndexLink"/>
              </w:rPr>
              <w:t>154</w:t>
            </w:r>
          </w:hyperlink>
        </w:p>
        <w:p>
          <w:pPr>
            <w:pStyle w:val="Contents3"/>
            <w:tabs>
              <w:tab w:val="clear" w:pos="8459"/>
              <w:tab w:val="right" w:pos="9026" w:leader="dot"/>
            </w:tabs>
            <w:rPr/>
          </w:pPr>
          <w:hyperlink w:anchor="__RefHeading___Toc6330581_1051229030">
            <w:r>
              <w:rPr>
                <w:webHidden/>
                <w:rStyle w:val="IndexLink"/>
                <w:rtl w:val="true"/>
              </w:rPr>
              <w:t>إذا لم يحترق السياسيون بالنار فإنهم لا يحلّون مشاكل البلاد</w:t>
            </w:r>
            <w:r>
              <w:rPr>
                <w:rStyle w:val="IndexLink"/>
                <w:rtl w:val="true"/>
              </w:rPr>
              <w:tab/>
            </w:r>
            <w:r>
              <w:rPr>
                <w:rStyle w:val="IndexLink"/>
              </w:rPr>
              <w:t>156</w:t>
            </w:r>
          </w:hyperlink>
        </w:p>
        <w:p>
          <w:pPr>
            <w:pStyle w:val="Contents4"/>
            <w:tabs>
              <w:tab w:val="clear" w:pos="8176"/>
              <w:tab w:val="right" w:pos="9026" w:leader="dot"/>
            </w:tabs>
            <w:rPr/>
          </w:pPr>
          <w:hyperlink w:anchor="__RefHeading___Toc6330583_1051229030">
            <w:r>
              <w:rPr>
                <w:webHidden/>
                <w:rStyle w:val="IndexLink"/>
                <w:rtl w:val="true"/>
              </w:rPr>
              <w:t>حينما تتغلب المصالح الفئوية</w:t>
            </w:r>
            <w:r>
              <w:rPr>
                <w:rStyle w:val="IndexLink"/>
                <w:rtl w:val="true"/>
              </w:rPr>
              <w:t>:</w:t>
              <w:tab/>
            </w:r>
            <w:r>
              <w:rPr>
                <w:rStyle w:val="IndexLink"/>
              </w:rPr>
              <w:t>156</w:t>
            </w:r>
          </w:hyperlink>
        </w:p>
        <w:p>
          <w:pPr>
            <w:pStyle w:val="Contents4"/>
            <w:tabs>
              <w:tab w:val="clear" w:pos="8176"/>
              <w:tab w:val="right" w:pos="9026" w:leader="dot"/>
            </w:tabs>
            <w:rPr/>
          </w:pPr>
          <w:hyperlink w:anchor="__RefHeading___Toc6330585_1051229030">
            <w:r>
              <w:rPr>
                <w:webHidden/>
                <w:rStyle w:val="IndexLink"/>
                <w:rtl w:val="true"/>
              </w:rPr>
              <w:t>لا يتحركون إلا إذا احترقت مصالحهم</w:t>
            </w:r>
            <w:r>
              <w:rPr>
                <w:rStyle w:val="IndexLink"/>
                <w:rtl w:val="true"/>
              </w:rPr>
              <w:t>:</w:t>
              <w:tab/>
            </w:r>
            <w:r>
              <w:rPr>
                <w:rStyle w:val="IndexLink"/>
              </w:rPr>
              <w:t>157</w:t>
            </w:r>
          </w:hyperlink>
        </w:p>
        <w:p>
          <w:pPr>
            <w:pStyle w:val="Contents3"/>
            <w:tabs>
              <w:tab w:val="clear" w:pos="8459"/>
              <w:tab w:val="right" w:pos="9026" w:leader="dot"/>
            </w:tabs>
            <w:rPr/>
          </w:pPr>
          <w:hyperlink w:anchor="__RefHeading___Toc6330587_1051229030">
            <w:r>
              <w:rPr>
                <w:webHidden/>
                <w:rStyle w:val="IndexLink"/>
                <w:rtl w:val="true"/>
              </w:rPr>
              <w:t>ماذا علينا أن نستفيد من تجربة العملية السياسية؟</w:t>
            </w:r>
            <w:r>
              <w:rPr>
                <w:rStyle w:val="IndexLink"/>
                <w:rtl w:val="true"/>
              </w:rPr>
              <w:tab/>
            </w:r>
            <w:r>
              <w:rPr>
                <w:rStyle w:val="IndexLink"/>
              </w:rPr>
              <w:t>158</w:t>
            </w:r>
          </w:hyperlink>
        </w:p>
        <w:p>
          <w:pPr>
            <w:pStyle w:val="Contents3"/>
            <w:tabs>
              <w:tab w:val="clear" w:pos="8459"/>
              <w:tab w:val="right" w:pos="9026" w:leader="dot"/>
            </w:tabs>
            <w:rPr/>
          </w:pPr>
          <w:hyperlink w:anchor="__RefHeading___Toc6330589_1051229030">
            <w:r>
              <w:rPr>
                <w:webHidden/>
                <w:rStyle w:val="IndexLink"/>
                <w:rtl w:val="true"/>
              </w:rPr>
              <w:t xml:space="preserve">الاقتصار على الاحتفال السياسي في ذكرى الشهيد الصدر </w:t>
            </w:r>
            <w:r>
              <w:rPr>
                <w:rStyle w:val="IndexLink"/>
                <w:rtl w:val="true"/>
              </w:rPr>
              <w:t>(</w:t>
            </w:r>
            <w:r>
              <w:rPr>
                <w:rStyle w:val="IndexLink"/>
                <w:rtl w:val="true"/>
              </w:rPr>
              <w:t>قدس سره</w:t>
            </w:r>
            <w:r>
              <w:rPr>
                <w:rStyle w:val="IndexLink"/>
                <w:rtl w:val="true"/>
              </w:rPr>
              <w:t xml:space="preserve">) </w:t>
            </w:r>
            <w:r>
              <w:rPr>
                <w:rStyle w:val="IndexLink"/>
                <w:rtl w:val="true"/>
              </w:rPr>
              <w:t>ظلم له</w:t>
            </w:r>
            <w:r>
              <w:rPr>
                <w:rStyle w:val="IndexLink"/>
                <w:rtl w:val="true"/>
              </w:rPr>
              <w:tab/>
            </w:r>
            <w:r>
              <w:rPr>
                <w:rStyle w:val="IndexLink"/>
              </w:rPr>
              <w:t>160</w:t>
            </w:r>
          </w:hyperlink>
        </w:p>
        <w:p>
          <w:pPr>
            <w:pStyle w:val="Contents4"/>
            <w:tabs>
              <w:tab w:val="clear" w:pos="8176"/>
              <w:tab w:val="right" w:pos="9026" w:leader="dot"/>
            </w:tabs>
            <w:rPr/>
          </w:pPr>
          <w:hyperlink w:anchor="__RefHeading___Toc6330591_105122903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330593_1051229030">
            <w:r>
              <w:rPr>
                <w:webHidden/>
                <w:rStyle w:val="IndexLink"/>
                <w:rtl w:val="true"/>
              </w:rPr>
              <w:t>التحذير من حب الدنيا</w:t>
            </w:r>
            <w:r>
              <w:rPr>
                <w:rStyle w:val="IndexLink"/>
                <w:rtl w:val="true"/>
              </w:rPr>
              <w:t>:</w:t>
              <w:tab/>
            </w:r>
            <w:r>
              <w:rPr>
                <w:rStyle w:val="IndexLink"/>
              </w:rPr>
              <w:t>160</w:t>
            </w:r>
          </w:hyperlink>
        </w:p>
        <w:p>
          <w:pPr>
            <w:pStyle w:val="Contents3"/>
            <w:tabs>
              <w:tab w:val="clear" w:pos="8459"/>
              <w:tab w:val="right" w:pos="9026" w:leader="dot"/>
            </w:tabs>
            <w:rPr/>
          </w:pPr>
          <w:hyperlink w:anchor="__RefHeading___Toc6330595_1051229030">
            <w:r>
              <w:rPr>
                <w:webHidden/>
                <w:rStyle w:val="IndexLink"/>
                <w:rtl w:val="true"/>
              </w:rPr>
              <w:t>استئثار السلطة والعنف السياسي</w:t>
            </w:r>
            <w:r>
              <w:rPr>
                <w:rStyle w:val="IndexLink"/>
                <w:rtl w:val="true"/>
              </w:rPr>
              <w:tab/>
            </w:r>
            <w:r>
              <w:rPr>
                <w:rStyle w:val="IndexLink"/>
              </w:rPr>
              <w:t>162</w:t>
            </w:r>
          </w:hyperlink>
        </w:p>
        <w:p>
          <w:pPr>
            <w:pStyle w:val="Contents4"/>
            <w:tabs>
              <w:tab w:val="clear" w:pos="8176"/>
              <w:tab w:val="right" w:pos="9026" w:leader="dot"/>
            </w:tabs>
            <w:rPr/>
          </w:pPr>
          <w:hyperlink w:anchor="__RefHeading___Toc6330597_1051229030">
            <w:r>
              <w:rPr>
                <w:webHidden/>
                <w:rStyle w:val="IndexLink"/>
                <w:rtl w:val="true"/>
              </w:rPr>
              <w:t>استئثار السلطة وعدم صبر المحكوم</w:t>
            </w:r>
            <w:r>
              <w:rPr>
                <w:rStyle w:val="IndexLink"/>
                <w:rtl w:val="true"/>
              </w:rPr>
              <w:t>:</w:t>
              <w:tab/>
            </w:r>
            <w:r>
              <w:rPr>
                <w:rStyle w:val="IndexLink"/>
              </w:rPr>
              <w:t>162</w:t>
            </w:r>
          </w:hyperlink>
        </w:p>
        <w:p>
          <w:pPr>
            <w:pStyle w:val="Contents4"/>
            <w:tabs>
              <w:tab w:val="clear" w:pos="8176"/>
              <w:tab w:val="right" w:pos="9026" w:leader="dot"/>
            </w:tabs>
            <w:rPr/>
          </w:pPr>
          <w:hyperlink w:anchor="__RefHeading___Toc6330599_1051229030">
            <w:r>
              <w:rPr>
                <w:webHidden/>
                <w:rStyle w:val="IndexLink"/>
                <w:rtl w:val="true"/>
              </w:rPr>
              <w:t>الحاكم والمحكوم في نهج البلاغة</w:t>
            </w:r>
            <w:r>
              <w:rPr>
                <w:rStyle w:val="IndexLink"/>
                <w:rtl w:val="true"/>
              </w:rPr>
              <w:t>:</w:t>
              <w:tab/>
            </w:r>
            <w:r>
              <w:rPr>
                <w:rStyle w:val="IndexLink"/>
              </w:rPr>
              <w:t>162</w:t>
            </w:r>
          </w:hyperlink>
        </w:p>
        <w:p>
          <w:pPr>
            <w:pStyle w:val="Contents4"/>
            <w:tabs>
              <w:tab w:val="clear" w:pos="8176"/>
              <w:tab w:val="right" w:pos="9026" w:leader="dot"/>
            </w:tabs>
            <w:rPr/>
          </w:pPr>
          <w:hyperlink w:anchor="__RefHeading___Toc6330601_1051229030">
            <w:r>
              <w:rPr>
                <w:webHidden/>
                <w:rStyle w:val="IndexLink"/>
                <w:rtl w:val="true"/>
              </w:rPr>
              <w:t>التأسي بالحكمة والوعي</w:t>
            </w:r>
            <w:r>
              <w:rPr>
                <w:rStyle w:val="IndexLink"/>
                <w:rtl w:val="true"/>
              </w:rPr>
              <w:t>:</w:t>
              <w:tab/>
            </w:r>
            <w:r>
              <w:rPr>
                <w:rStyle w:val="IndexLink"/>
              </w:rPr>
              <w:t>163</w:t>
            </w:r>
          </w:hyperlink>
        </w:p>
        <w:p>
          <w:pPr>
            <w:pStyle w:val="Contents4"/>
            <w:tabs>
              <w:tab w:val="clear" w:pos="8176"/>
              <w:tab w:val="right" w:pos="9026" w:leader="dot"/>
            </w:tabs>
            <w:rPr/>
          </w:pPr>
          <w:hyperlink w:anchor="__RefHeading___Toc6330603_1051229030">
            <w:r>
              <w:rPr>
                <w:webHidden/>
                <w:rStyle w:val="IndexLink"/>
                <w:rtl w:val="true"/>
              </w:rPr>
              <w:t>النصيحة للحكام</w:t>
            </w:r>
            <w:r>
              <w:rPr>
                <w:rStyle w:val="IndexLink"/>
                <w:rtl w:val="true"/>
              </w:rPr>
              <w:t>:</w:t>
              <w:tab/>
            </w:r>
            <w:r>
              <w:rPr>
                <w:rStyle w:val="IndexLink"/>
              </w:rPr>
              <w:t>164</w:t>
            </w:r>
          </w:hyperlink>
        </w:p>
        <w:p>
          <w:pPr>
            <w:pStyle w:val="Contents4"/>
            <w:tabs>
              <w:tab w:val="clear" w:pos="8176"/>
              <w:tab w:val="right" w:pos="9026" w:leader="dot"/>
            </w:tabs>
            <w:rPr/>
          </w:pPr>
          <w:hyperlink w:anchor="__RefHeading___Toc6330605_1051229030">
            <w:r>
              <w:rPr>
                <w:webHidden/>
                <w:rStyle w:val="IndexLink"/>
                <w:rtl w:val="true"/>
              </w:rPr>
              <w:t>النهي عن الاستئثار في الحكم</w:t>
            </w:r>
            <w:r>
              <w:rPr>
                <w:rStyle w:val="IndexLink"/>
                <w:rtl w:val="true"/>
              </w:rPr>
              <w:t>:</w:t>
              <w:tab/>
            </w:r>
            <w:r>
              <w:rPr>
                <w:rStyle w:val="IndexLink"/>
              </w:rPr>
              <w:t>165</w:t>
            </w:r>
          </w:hyperlink>
        </w:p>
        <w:p>
          <w:pPr>
            <w:pStyle w:val="Contents4"/>
            <w:tabs>
              <w:tab w:val="clear" w:pos="8176"/>
              <w:tab w:val="right" w:pos="9026" w:leader="dot"/>
            </w:tabs>
            <w:rPr/>
          </w:pPr>
          <w:hyperlink w:anchor="__RefHeading___Toc6330607_1051229030">
            <w:r>
              <w:rPr>
                <w:webHidden/>
                <w:rStyle w:val="IndexLink"/>
                <w:rtl w:val="true"/>
              </w:rPr>
              <w:t>الانفصام بين الشعب والحاكم</w:t>
            </w:r>
            <w:r>
              <w:rPr>
                <w:rStyle w:val="IndexLink"/>
                <w:rtl w:val="true"/>
              </w:rPr>
              <w:t>:</w:t>
              <w:tab/>
            </w:r>
            <w:r>
              <w:rPr>
                <w:rStyle w:val="IndexLink"/>
              </w:rPr>
              <w:t>166</w:t>
            </w:r>
          </w:hyperlink>
        </w:p>
        <w:p>
          <w:pPr>
            <w:pStyle w:val="Contents4"/>
            <w:tabs>
              <w:tab w:val="clear" w:pos="8176"/>
              <w:tab w:val="right" w:pos="9026" w:leader="dot"/>
            </w:tabs>
            <w:rPr/>
          </w:pPr>
          <w:hyperlink w:anchor="__RefHeading___Toc6330609_1051229030">
            <w:r>
              <w:rPr>
                <w:webHidden/>
                <w:rStyle w:val="IndexLink"/>
                <w:rtl w:val="true"/>
              </w:rPr>
              <w:t>سمو موقف المرجعية</w:t>
            </w:r>
            <w:r>
              <w:rPr>
                <w:rStyle w:val="IndexLink"/>
                <w:rtl w:val="true"/>
              </w:rPr>
              <w:t>:</w:t>
              <w:tab/>
            </w:r>
            <w:r>
              <w:rPr>
                <w:rStyle w:val="IndexLink"/>
              </w:rPr>
              <w:t>168</w:t>
            </w:r>
          </w:hyperlink>
        </w:p>
        <w:p>
          <w:pPr>
            <w:pStyle w:val="Contents3"/>
            <w:tabs>
              <w:tab w:val="clear" w:pos="8459"/>
              <w:tab w:val="right" w:pos="9026" w:leader="dot"/>
            </w:tabs>
            <w:rPr/>
          </w:pPr>
          <w:hyperlink w:anchor="__RefHeading___Toc6330611_1051229030">
            <w:r>
              <w:rPr>
                <w:webHidden/>
                <w:rStyle w:val="IndexLink"/>
                <w:rtl w:val="true"/>
              </w:rPr>
              <w:t>ضبط مسيرة الأحزاب الإسلامية</w:t>
            </w:r>
            <w:r>
              <w:rPr>
                <w:rStyle w:val="IndexLink"/>
                <w:rtl w:val="true"/>
              </w:rPr>
              <w:tab/>
            </w:r>
            <w:r>
              <w:rPr>
                <w:rStyle w:val="IndexLink"/>
              </w:rPr>
              <w:t>169</w:t>
            </w:r>
          </w:hyperlink>
        </w:p>
        <w:p>
          <w:pPr>
            <w:pStyle w:val="Contents4"/>
            <w:tabs>
              <w:tab w:val="clear" w:pos="8176"/>
              <w:tab w:val="right" w:pos="9026" w:leader="dot"/>
            </w:tabs>
            <w:rPr/>
          </w:pPr>
          <w:hyperlink w:anchor="__RefHeading___Toc6330613_1051229030">
            <w:r>
              <w:rPr>
                <w:webHidden/>
                <w:rStyle w:val="IndexLink"/>
                <w:rtl w:val="true"/>
              </w:rPr>
              <w:t>الهدف السامي</w:t>
            </w:r>
            <w:r>
              <w:rPr>
                <w:rStyle w:val="IndexLink"/>
                <w:rtl w:val="true"/>
              </w:rPr>
              <w:t>:</w:t>
              <w:tab/>
            </w:r>
            <w:r>
              <w:rPr>
                <w:rStyle w:val="IndexLink"/>
              </w:rPr>
              <w:t>169</w:t>
            </w:r>
          </w:hyperlink>
        </w:p>
        <w:p>
          <w:pPr>
            <w:pStyle w:val="Contents4"/>
            <w:tabs>
              <w:tab w:val="clear" w:pos="8176"/>
              <w:tab w:val="right" w:pos="9026" w:leader="dot"/>
            </w:tabs>
            <w:rPr/>
          </w:pPr>
          <w:hyperlink w:anchor="__RefHeading___Toc6330615_1051229030">
            <w:r>
              <w:rPr>
                <w:webHidden/>
                <w:rStyle w:val="IndexLink"/>
                <w:rtl w:val="true"/>
              </w:rPr>
              <w:t>حركة العمل الرسالي</w:t>
            </w:r>
            <w:r>
              <w:rPr>
                <w:rStyle w:val="IndexLink"/>
                <w:rtl w:val="true"/>
              </w:rPr>
              <w:t>:</w:t>
              <w:tab/>
            </w:r>
            <w:r>
              <w:rPr>
                <w:rStyle w:val="IndexLink"/>
              </w:rPr>
              <w:t>169</w:t>
            </w:r>
          </w:hyperlink>
        </w:p>
        <w:p>
          <w:pPr>
            <w:pStyle w:val="Contents4"/>
            <w:tabs>
              <w:tab w:val="clear" w:pos="8176"/>
              <w:tab w:val="right" w:pos="9026" w:leader="dot"/>
            </w:tabs>
            <w:rPr/>
          </w:pPr>
          <w:hyperlink w:anchor="__RefHeading___Toc6330617_1051229030">
            <w:r>
              <w:rPr>
                <w:webHidden/>
                <w:rStyle w:val="IndexLink"/>
                <w:rtl w:val="true"/>
              </w:rPr>
              <w:t>المحاسبة للذات وللمؤسسة</w:t>
            </w:r>
            <w:r>
              <w:rPr>
                <w:rStyle w:val="IndexLink"/>
                <w:rtl w:val="true"/>
              </w:rPr>
              <w:t>:</w:t>
              <w:tab/>
            </w:r>
            <w:r>
              <w:rPr>
                <w:rStyle w:val="IndexLink"/>
              </w:rPr>
              <w:t>170</w:t>
            </w:r>
          </w:hyperlink>
        </w:p>
        <w:p>
          <w:pPr>
            <w:pStyle w:val="Contents4"/>
            <w:tabs>
              <w:tab w:val="clear" w:pos="8176"/>
              <w:tab w:val="right" w:pos="9026" w:leader="dot"/>
            </w:tabs>
            <w:rPr/>
          </w:pPr>
          <w:hyperlink w:anchor="__RefHeading___Toc6330619_1051229030">
            <w:r>
              <w:rPr>
                <w:webHidden/>
                <w:rStyle w:val="IndexLink"/>
                <w:rtl w:val="true"/>
              </w:rPr>
              <w:t>أدب المراجعة والتقييم</w:t>
            </w:r>
            <w:r>
              <w:rPr>
                <w:rStyle w:val="IndexLink"/>
                <w:rtl w:val="true"/>
              </w:rPr>
              <w:t>:</w:t>
              <w:tab/>
            </w:r>
            <w:r>
              <w:rPr>
                <w:rStyle w:val="IndexLink"/>
              </w:rPr>
              <w:t>171</w:t>
            </w:r>
          </w:hyperlink>
        </w:p>
        <w:p>
          <w:pPr>
            <w:pStyle w:val="Contents4"/>
            <w:tabs>
              <w:tab w:val="clear" w:pos="8176"/>
              <w:tab w:val="right" w:pos="9026" w:leader="dot"/>
            </w:tabs>
            <w:rPr/>
          </w:pPr>
          <w:hyperlink w:anchor="__RefHeading___Toc6330621_1051229030">
            <w:r>
              <w:rPr>
                <w:webHidden/>
                <w:rStyle w:val="IndexLink"/>
                <w:rtl w:val="true"/>
              </w:rPr>
              <w:t>انفتاح المرجعية على الجميع</w:t>
            </w:r>
            <w:r>
              <w:rPr>
                <w:rStyle w:val="IndexLink"/>
                <w:rtl w:val="true"/>
              </w:rPr>
              <w:t>:</w:t>
              <w:tab/>
            </w:r>
            <w:r>
              <w:rPr>
                <w:rStyle w:val="IndexLink"/>
              </w:rPr>
              <w:t>172</w:t>
            </w:r>
          </w:hyperlink>
        </w:p>
        <w:p>
          <w:pPr>
            <w:pStyle w:val="Contents4"/>
            <w:tabs>
              <w:tab w:val="clear" w:pos="8176"/>
              <w:tab w:val="right" w:pos="9026" w:leader="dot"/>
            </w:tabs>
            <w:rPr/>
          </w:pPr>
          <w:hyperlink w:anchor="__RefHeading___Toc6330623_1051229030">
            <w:r>
              <w:rPr>
                <w:webHidden/>
                <w:rStyle w:val="IndexLink"/>
                <w:rtl w:val="true"/>
              </w:rPr>
              <w:t>لا تنشغلوا بالنجاحات</w:t>
            </w:r>
            <w:r>
              <w:rPr>
                <w:rStyle w:val="IndexLink"/>
                <w:rtl w:val="true"/>
              </w:rPr>
              <w:t>:</w:t>
              <w:tab/>
            </w:r>
            <w:r>
              <w:rPr>
                <w:rStyle w:val="IndexLink"/>
              </w:rPr>
              <w:t>173</w:t>
            </w:r>
          </w:hyperlink>
        </w:p>
        <w:p>
          <w:pPr>
            <w:pStyle w:val="Contents3"/>
            <w:tabs>
              <w:tab w:val="clear" w:pos="8459"/>
              <w:tab w:val="right" w:pos="9026" w:leader="dot"/>
            </w:tabs>
            <w:rPr/>
          </w:pPr>
          <w:hyperlink w:anchor="__RefHeading___Toc6330625_1051229030">
            <w:r>
              <w:rPr>
                <w:webHidden/>
                <w:rStyle w:val="IndexLink"/>
                <w:rtl w:val="true"/>
              </w:rPr>
              <w:t>كفارة العمل في السلطة الإحسان إلى الشعب</w:t>
            </w:r>
            <w:r>
              <w:rPr>
                <w:rStyle w:val="IndexLink"/>
                <w:rtl w:val="true"/>
              </w:rPr>
              <w:tab/>
            </w:r>
            <w:r>
              <w:rPr>
                <w:rStyle w:val="IndexLink"/>
              </w:rPr>
              <w:t>174</w:t>
            </w:r>
          </w:hyperlink>
        </w:p>
        <w:p>
          <w:pPr>
            <w:pStyle w:val="Contents4"/>
            <w:tabs>
              <w:tab w:val="clear" w:pos="8176"/>
              <w:tab w:val="right" w:pos="9026" w:leader="dot"/>
            </w:tabs>
            <w:rPr/>
          </w:pPr>
          <w:hyperlink w:anchor="__RefHeading___Toc6330627_1051229030">
            <w:r>
              <w:rPr>
                <w:webHidden/>
                <w:rStyle w:val="IndexLink"/>
                <w:rtl w:val="true"/>
              </w:rPr>
              <w:t>الوفاء للشعب</w:t>
            </w:r>
            <w:r>
              <w:rPr>
                <w:rStyle w:val="IndexLink"/>
                <w:rtl w:val="true"/>
              </w:rPr>
              <w:t>:</w:t>
              <w:tab/>
            </w:r>
            <w:r>
              <w:rPr>
                <w:rStyle w:val="IndexLink"/>
              </w:rPr>
              <w:t>174</w:t>
            </w:r>
          </w:hyperlink>
        </w:p>
        <w:p>
          <w:pPr>
            <w:pStyle w:val="Contents4"/>
            <w:tabs>
              <w:tab w:val="clear" w:pos="8176"/>
              <w:tab w:val="right" w:pos="9026" w:leader="dot"/>
            </w:tabs>
            <w:rPr/>
          </w:pPr>
          <w:hyperlink w:anchor="__RefHeading___Toc6330629_1051229030">
            <w:r>
              <w:rPr>
                <w:webHidden/>
                <w:rStyle w:val="IndexLink"/>
                <w:rtl w:val="true"/>
              </w:rPr>
              <w:t>كفارة العمل السياسي</w:t>
            </w:r>
            <w:r>
              <w:rPr>
                <w:rStyle w:val="IndexLink"/>
                <w:rtl w:val="true"/>
              </w:rPr>
              <w:t>:</w:t>
              <w:tab/>
            </w:r>
            <w:r>
              <w:rPr>
                <w:rStyle w:val="IndexLink"/>
              </w:rPr>
              <w:t>175</w:t>
            </w:r>
          </w:hyperlink>
        </w:p>
        <w:p>
          <w:pPr>
            <w:pStyle w:val="Contents4"/>
            <w:tabs>
              <w:tab w:val="clear" w:pos="8176"/>
              <w:tab w:val="right" w:pos="9026" w:leader="dot"/>
            </w:tabs>
            <w:rPr/>
          </w:pPr>
          <w:hyperlink w:anchor="__RefHeading___Toc6330631_1051229030">
            <w:r>
              <w:rPr>
                <w:webHidden/>
                <w:rStyle w:val="IndexLink"/>
                <w:rtl w:val="true"/>
              </w:rPr>
              <w:t>قصة ابن يقطين</w:t>
            </w:r>
            <w:r>
              <w:rPr>
                <w:rStyle w:val="IndexLink"/>
                <w:rtl w:val="true"/>
              </w:rPr>
              <w:t>:</w:t>
              <w:tab/>
            </w:r>
            <w:r>
              <w:rPr>
                <w:rStyle w:val="IndexLink"/>
              </w:rPr>
              <w:t>175</w:t>
            </w:r>
          </w:hyperlink>
        </w:p>
        <w:p>
          <w:pPr>
            <w:pStyle w:val="Contents4"/>
            <w:tabs>
              <w:tab w:val="clear" w:pos="8176"/>
              <w:tab w:val="right" w:pos="9026" w:leader="dot"/>
            </w:tabs>
            <w:rPr/>
          </w:pPr>
          <w:hyperlink w:anchor="__RefHeading___Toc6330633_1051229030">
            <w:r>
              <w:rPr>
                <w:webHidden/>
                <w:rStyle w:val="IndexLink"/>
                <w:rtl w:val="true"/>
              </w:rPr>
              <w:t>ثواب قضاء الحوائج</w:t>
            </w:r>
            <w:r>
              <w:rPr>
                <w:rStyle w:val="IndexLink"/>
                <w:rtl w:val="true"/>
              </w:rPr>
              <w:t>:</w:t>
              <w:tab/>
            </w:r>
            <w:r>
              <w:rPr>
                <w:rStyle w:val="IndexLink"/>
              </w:rPr>
              <w:t>176</w:t>
            </w:r>
          </w:hyperlink>
        </w:p>
        <w:p>
          <w:pPr>
            <w:pStyle w:val="Contents4"/>
            <w:tabs>
              <w:tab w:val="clear" w:pos="8176"/>
              <w:tab w:val="right" w:pos="9026" w:leader="dot"/>
            </w:tabs>
            <w:rPr/>
          </w:pPr>
          <w:hyperlink w:anchor="__RefHeading___Toc6330635_1051229030">
            <w:r>
              <w:rPr>
                <w:webHidden/>
                <w:rStyle w:val="IndexLink"/>
                <w:rtl w:val="true"/>
              </w:rPr>
              <w:t xml:space="preserve">واقع السياسيين بعيد عن تعاليم أهل البيت </w:t>
            </w:r>
            <w:r>
              <w:rPr>
                <w:rStyle w:val="IndexLink"/>
                <w:rtl w:val="true"/>
              </w:rPr>
              <w:t>(</w:t>
            </w:r>
            <w:r>
              <w:rPr>
                <w:rStyle w:val="IndexLink"/>
                <w:rtl w:val="true"/>
              </w:rPr>
              <w:t>عليهم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6330637_1051229030">
            <w:r>
              <w:rPr>
                <w:webHidden/>
                <w:rStyle w:val="IndexLink"/>
                <w:rtl w:val="true"/>
              </w:rPr>
              <w:t>لا يقرّ للمسؤول المخلص قرار حتى يكون جواب كل واحد من الناس</w:t>
            </w:r>
            <w:r>
              <w:rPr>
                <w:rStyle w:val="IndexLink"/>
                <w:rtl w:val="true"/>
              </w:rPr>
              <w:t xml:space="preserve">: </w:t>
            </w:r>
            <w:r>
              <w:rPr>
                <w:rStyle w:val="IndexLink"/>
                <w:rtl w:val="true"/>
              </w:rPr>
              <w:t>أنا سعيد</w:t>
            </w:r>
            <w:r>
              <w:rPr>
                <w:rStyle w:val="IndexLink"/>
                <w:rtl w:val="true"/>
              </w:rPr>
              <w:tab/>
            </w:r>
            <w:r>
              <w:rPr>
                <w:rStyle w:val="IndexLink"/>
              </w:rPr>
              <w:t>179</w:t>
            </w:r>
          </w:hyperlink>
        </w:p>
        <w:p>
          <w:pPr>
            <w:pStyle w:val="Contents4"/>
            <w:tabs>
              <w:tab w:val="clear" w:pos="8176"/>
              <w:tab w:val="right" w:pos="9026" w:leader="dot"/>
            </w:tabs>
            <w:rPr/>
          </w:pPr>
          <w:hyperlink w:anchor="__RefHeading___Toc6330639_1051229030">
            <w:r>
              <w:rPr>
                <w:webHidden/>
                <w:rStyle w:val="IndexLink"/>
                <w:rtl w:val="true"/>
              </w:rPr>
              <w:t>الإخلاص لله تعالى وانصاف الناس</w:t>
            </w:r>
            <w:r>
              <w:rPr>
                <w:rStyle w:val="IndexLink"/>
                <w:rtl w:val="true"/>
              </w:rPr>
              <w:t>:</w:t>
              <w:tab/>
            </w:r>
            <w:r>
              <w:rPr>
                <w:rStyle w:val="IndexLink"/>
              </w:rPr>
              <w:t>179</w:t>
            </w:r>
          </w:hyperlink>
        </w:p>
        <w:p>
          <w:pPr>
            <w:pStyle w:val="Contents4"/>
            <w:tabs>
              <w:tab w:val="clear" w:pos="8176"/>
              <w:tab w:val="right" w:pos="9026" w:leader="dot"/>
            </w:tabs>
            <w:rPr/>
          </w:pPr>
          <w:hyperlink w:anchor="__RefHeading___Toc6330641_1051229030">
            <w:r>
              <w:rPr>
                <w:webHidden/>
                <w:rStyle w:val="IndexLink"/>
                <w:rtl w:val="true"/>
              </w:rPr>
              <w:t>المعاني الايجابية والسلبية للبلاء</w:t>
            </w:r>
            <w:r>
              <w:rPr>
                <w:rStyle w:val="IndexLink"/>
                <w:rtl w:val="true"/>
              </w:rPr>
              <w:t>:</w:t>
              <w:tab/>
            </w:r>
            <w:r>
              <w:rPr>
                <w:rStyle w:val="IndexLink"/>
              </w:rPr>
              <w:t>180</w:t>
            </w:r>
          </w:hyperlink>
        </w:p>
        <w:p>
          <w:pPr>
            <w:pStyle w:val="Contents4"/>
            <w:tabs>
              <w:tab w:val="clear" w:pos="8176"/>
              <w:tab w:val="right" w:pos="9026" w:leader="dot"/>
            </w:tabs>
            <w:rPr/>
          </w:pPr>
          <w:hyperlink w:anchor="__RefHeading___Toc6330643_1051229030">
            <w:r>
              <w:rPr>
                <w:webHidden/>
                <w:rStyle w:val="IndexLink"/>
                <w:rtl w:val="true"/>
              </w:rPr>
              <w:t>جوهر مشاكلنا هو فقدان الإخلاص</w:t>
            </w:r>
            <w:r>
              <w:rPr>
                <w:rStyle w:val="IndexLink"/>
                <w:rtl w:val="true"/>
              </w:rPr>
              <w:t>:</w:t>
              <w:tab/>
            </w:r>
            <w:r>
              <w:rPr>
                <w:rStyle w:val="IndexLink"/>
              </w:rPr>
              <w:t>182</w:t>
            </w:r>
          </w:hyperlink>
        </w:p>
        <w:p>
          <w:pPr>
            <w:pStyle w:val="Contents4"/>
            <w:tabs>
              <w:tab w:val="clear" w:pos="8176"/>
              <w:tab w:val="right" w:pos="9026" w:leader="dot"/>
            </w:tabs>
            <w:rPr/>
          </w:pPr>
          <w:hyperlink w:anchor="__RefHeading___Toc6330645_1051229030">
            <w:r>
              <w:rPr>
                <w:webHidden/>
                <w:rStyle w:val="IndexLink"/>
                <w:rtl w:val="true"/>
              </w:rPr>
              <w:t>التحرك الإيجابي لاستنقاذ الحقوق</w:t>
            </w:r>
            <w:r>
              <w:rPr>
                <w:rStyle w:val="IndexLink"/>
                <w:rtl w:val="true"/>
              </w:rPr>
              <w:t>:</w:t>
              <w:tab/>
            </w:r>
            <w:r>
              <w:rPr>
                <w:rStyle w:val="IndexLink"/>
              </w:rPr>
              <w:t>182</w:t>
            </w:r>
          </w:hyperlink>
        </w:p>
        <w:p>
          <w:pPr>
            <w:pStyle w:val="Contents3"/>
            <w:tabs>
              <w:tab w:val="clear" w:pos="8459"/>
              <w:tab w:val="right" w:pos="9026" w:leader="dot"/>
            </w:tabs>
            <w:rPr/>
          </w:pPr>
          <w:hyperlink w:anchor="__RefHeading___Toc6330647_1051229030">
            <w:r>
              <w:rPr>
                <w:webHidden/>
                <w:rStyle w:val="IndexLink"/>
                <w:rtl w:val="true"/>
              </w:rPr>
              <w:t>ضرورة مشاركة العراقيين في العملية السياسية</w:t>
            </w:r>
            <w:r>
              <w:rPr>
                <w:rStyle w:val="IndexLink"/>
                <w:rtl w:val="true"/>
              </w:rPr>
              <w:tab/>
            </w:r>
            <w:r>
              <w:rPr>
                <w:rStyle w:val="IndexLink"/>
              </w:rPr>
              <w:t>184</w:t>
            </w:r>
          </w:hyperlink>
        </w:p>
        <w:p>
          <w:pPr>
            <w:pStyle w:val="Contents4"/>
            <w:tabs>
              <w:tab w:val="clear" w:pos="8176"/>
              <w:tab w:val="right" w:pos="9026" w:leader="dot"/>
            </w:tabs>
            <w:rPr/>
          </w:pPr>
          <w:hyperlink w:anchor="__RefHeading___Toc6330649_1051229030">
            <w:r>
              <w:rPr>
                <w:webHidden/>
                <w:rStyle w:val="IndexLink"/>
                <w:rtl w:val="true"/>
              </w:rPr>
              <w:t>الوقائع المستحدثة ووظيفة العلماء</w:t>
            </w:r>
            <w:r>
              <w:rPr>
                <w:rStyle w:val="IndexLink"/>
                <w:rtl w:val="true"/>
              </w:rPr>
              <w:t>:</w:t>
              <w:tab/>
            </w:r>
            <w:r>
              <w:rPr>
                <w:rStyle w:val="IndexLink"/>
              </w:rPr>
              <w:t>184</w:t>
            </w:r>
          </w:hyperlink>
        </w:p>
        <w:p>
          <w:pPr>
            <w:pStyle w:val="Contents4"/>
            <w:tabs>
              <w:tab w:val="clear" w:pos="8176"/>
              <w:tab w:val="right" w:pos="9026" w:leader="dot"/>
            </w:tabs>
            <w:rPr/>
          </w:pPr>
          <w:hyperlink w:anchor="__RefHeading___Toc6330651_1051229030">
            <w:r>
              <w:rPr>
                <w:webHidden/>
                <w:rStyle w:val="IndexLink"/>
                <w:rtl w:val="true"/>
              </w:rPr>
              <w:t>تعبئة الأمة لأداء دورها الرسالي</w:t>
            </w:r>
            <w:r>
              <w:rPr>
                <w:rStyle w:val="IndexLink"/>
                <w:rtl w:val="true"/>
              </w:rPr>
              <w:t>:</w:t>
              <w:tab/>
            </w:r>
            <w:r>
              <w:rPr>
                <w:rStyle w:val="IndexLink"/>
              </w:rPr>
              <w:t>185</w:t>
            </w:r>
          </w:hyperlink>
        </w:p>
        <w:p>
          <w:pPr>
            <w:pStyle w:val="Contents4"/>
            <w:tabs>
              <w:tab w:val="clear" w:pos="8176"/>
              <w:tab w:val="right" w:pos="9026" w:leader="dot"/>
            </w:tabs>
            <w:rPr/>
          </w:pPr>
          <w:hyperlink w:anchor="__RefHeading___Toc6330653_1051229030">
            <w:r>
              <w:rPr>
                <w:webHidden/>
                <w:rStyle w:val="IndexLink"/>
                <w:rtl w:val="true"/>
              </w:rPr>
              <w:t>الحوزة الشريفة وأداء الدور الرسالي</w:t>
            </w:r>
            <w:r>
              <w:rPr>
                <w:rStyle w:val="IndexLink"/>
                <w:rtl w:val="true"/>
              </w:rPr>
              <w:t>:</w:t>
              <w:tab/>
            </w:r>
            <w:r>
              <w:rPr>
                <w:rStyle w:val="IndexLink"/>
              </w:rPr>
              <w:t>186</w:t>
            </w:r>
          </w:hyperlink>
        </w:p>
        <w:p>
          <w:pPr>
            <w:pStyle w:val="Contents4"/>
            <w:tabs>
              <w:tab w:val="clear" w:pos="8176"/>
              <w:tab w:val="right" w:pos="9026" w:leader="dot"/>
            </w:tabs>
            <w:rPr/>
          </w:pPr>
          <w:hyperlink w:anchor="__RefHeading___Toc6330655_1051229030">
            <w:r>
              <w:rPr>
                <w:webHidden/>
                <w:rStyle w:val="IndexLink"/>
                <w:rtl w:val="true"/>
              </w:rPr>
              <w:t>مسؤولية الشعب</w:t>
            </w:r>
            <w:r>
              <w:rPr>
                <w:rStyle w:val="IndexLink"/>
                <w:rtl w:val="true"/>
              </w:rPr>
              <w:t>:</w:t>
              <w:tab/>
            </w:r>
            <w:r>
              <w:rPr>
                <w:rStyle w:val="IndexLink"/>
              </w:rPr>
              <w:t>186</w:t>
            </w:r>
          </w:hyperlink>
        </w:p>
        <w:p>
          <w:pPr>
            <w:pStyle w:val="Contents4"/>
            <w:tabs>
              <w:tab w:val="clear" w:pos="8176"/>
              <w:tab w:val="right" w:pos="9026" w:leader="dot"/>
            </w:tabs>
            <w:rPr/>
          </w:pPr>
          <w:hyperlink w:anchor="__RefHeading___Toc6330657_1051229030">
            <w:r>
              <w:rPr>
                <w:webHidden/>
                <w:rStyle w:val="IndexLink"/>
                <w:rtl w:val="true"/>
              </w:rPr>
              <w:t>الخطاب السياسي الشيعي في العراق</w:t>
            </w:r>
            <w:r>
              <w:rPr>
                <w:rStyle w:val="IndexLink"/>
                <w:rtl w:val="true"/>
              </w:rPr>
              <w:t>:</w:t>
              <w:tab/>
            </w:r>
            <w:r>
              <w:rPr>
                <w:rStyle w:val="IndexLink"/>
              </w:rPr>
              <w:t>187</w:t>
            </w:r>
          </w:hyperlink>
        </w:p>
        <w:p>
          <w:pPr>
            <w:pStyle w:val="Contents3"/>
            <w:tabs>
              <w:tab w:val="clear" w:pos="8459"/>
              <w:tab w:val="right" w:pos="9026" w:leader="dot"/>
            </w:tabs>
            <w:rPr/>
          </w:pPr>
          <w:hyperlink w:anchor="__RefHeading___Toc6330659_1051229030">
            <w:r>
              <w:rPr>
                <w:webHidden/>
                <w:rStyle w:val="IndexLink"/>
                <w:rtl w:val="true"/>
              </w:rPr>
              <w:t>المسؤوليات الثابتة والمتغيرة</w:t>
            </w:r>
            <w:r>
              <w:rPr>
                <w:rStyle w:val="IndexLink"/>
                <w:rtl w:val="true"/>
              </w:rPr>
              <w:tab/>
            </w:r>
            <w:r>
              <w:rPr>
                <w:rStyle w:val="IndexLink"/>
              </w:rPr>
              <w:t>191</w:t>
            </w:r>
          </w:hyperlink>
        </w:p>
        <w:p>
          <w:pPr>
            <w:pStyle w:val="Contents4"/>
            <w:tabs>
              <w:tab w:val="clear" w:pos="8176"/>
              <w:tab w:val="right" w:pos="9026" w:leader="dot"/>
            </w:tabs>
            <w:rPr/>
          </w:pPr>
          <w:hyperlink w:anchor="__RefHeading___Toc6330661_1051229030">
            <w:r>
              <w:rPr>
                <w:webHidden/>
                <w:rStyle w:val="IndexLink"/>
                <w:rtl w:val="true"/>
              </w:rPr>
              <w:t>لكي نؤدي مسؤوليتنا</w:t>
            </w:r>
            <w:r>
              <w:rPr>
                <w:rStyle w:val="IndexLink"/>
                <w:rtl w:val="true"/>
              </w:rPr>
              <w:t>:</w:t>
              <w:tab/>
            </w:r>
            <w:r>
              <w:rPr>
                <w:rStyle w:val="IndexLink"/>
              </w:rPr>
              <w:t>191</w:t>
            </w:r>
          </w:hyperlink>
        </w:p>
        <w:p>
          <w:pPr>
            <w:pStyle w:val="Contents4"/>
            <w:tabs>
              <w:tab w:val="clear" w:pos="8176"/>
              <w:tab w:val="right" w:pos="9026" w:leader="dot"/>
            </w:tabs>
            <w:rPr/>
          </w:pPr>
          <w:hyperlink w:anchor="__RefHeading___Toc6330663_1051229030">
            <w:r>
              <w:rPr>
                <w:webHidden/>
                <w:rStyle w:val="IndexLink"/>
                <w:rtl w:val="true"/>
              </w:rPr>
              <w:t>أصناف المسؤوليات</w:t>
            </w:r>
            <w:r>
              <w:rPr>
                <w:rStyle w:val="IndexLink"/>
                <w:rtl w:val="true"/>
              </w:rPr>
              <w:t>:</w:t>
              <w:tab/>
            </w:r>
            <w:r>
              <w:rPr>
                <w:rStyle w:val="IndexLink"/>
              </w:rPr>
              <w:t>192</w:t>
            </w:r>
          </w:hyperlink>
        </w:p>
        <w:p>
          <w:pPr>
            <w:pStyle w:val="Contents4"/>
            <w:tabs>
              <w:tab w:val="clear" w:pos="8176"/>
              <w:tab w:val="right" w:pos="9026" w:leader="dot"/>
            </w:tabs>
            <w:rPr/>
          </w:pPr>
          <w:hyperlink w:anchor="__RefHeading___Toc6330665_1051229030">
            <w:r>
              <w:rPr>
                <w:webHidden/>
                <w:rStyle w:val="IndexLink"/>
                <w:rtl w:val="true"/>
              </w:rPr>
              <w:t>التأثر بالموقع</w:t>
            </w:r>
            <w:r>
              <w:rPr>
                <w:rStyle w:val="IndexLink"/>
                <w:rtl w:val="true"/>
              </w:rPr>
              <w:t>:</w:t>
              <w:tab/>
            </w:r>
            <w:r>
              <w:rPr>
                <w:rStyle w:val="IndexLink"/>
              </w:rPr>
              <w:t>192</w:t>
            </w:r>
          </w:hyperlink>
        </w:p>
        <w:p>
          <w:pPr>
            <w:pStyle w:val="Contents4"/>
            <w:tabs>
              <w:tab w:val="clear" w:pos="8176"/>
              <w:tab w:val="right" w:pos="9026" w:leader="dot"/>
            </w:tabs>
            <w:rPr/>
          </w:pPr>
          <w:hyperlink w:anchor="__RefHeading___Toc6330667_1051229030">
            <w:r>
              <w:rPr>
                <w:webHidden/>
                <w:rStyle w:val="IndexLink"/>
                <w:rtl w:val="true"/>
              </w:rPr>
              <w:t>تأثر المسؤولية بالظروف المحيطة</w:t>
            </w:r>
            <w:r>
              <w:rPr>
                <w:rStyle w:val="IndexLink"/>
                <w:rtl w:val="true"/>
              </w:rPr>
              <w:t>:</w:t>
              <w:tab/>
            </w:r>
            <w:r>
              <w:rPr>
                <w:rStyle w:val="IndexLink"/>
              </w:rPr>
              <w:t>194</w:t>
            </w:r>
          </w:hyperlink>
        </w:p>
        <w:p>
          <w:pPr>
            <w:pStyle w:val="Contents4"/>
            <w:tabs>
              <w:tab w:val="clear" w:pos="8176"/>
              <w:tab w:val="right" w:pos="9026" w:leader="dot"/>
            </w:tabs>
            <w:rPr/>
          </w:pPr>
          <w:hyperlink w:anchor="__RefHeading___Toc6330669_1051229030">
            <w:r>
              <w:rPr>
                <w:webHidden/>
                <w:rStyle w:val="IndexLink"/>
                <w:rtl w:val="true"/>
              </w:rPr>
              <w:t>تأثر المسؤولية بالبلد</w:t>
            </w:r>
            <w:r>
              <w:rPr>
                <w:rStyle w:val="IndexLink"/>
                <w:rtl w:val="true"/>
              </w:rPr>
              <w:t>:</w:t>
              <w:tab/>
            </w:r>
            <w:r>
              <w:rPr>
                <w:rStyle w:val="IndexLink"/>
              </w:rPr>
              <w:t>194</w:t>
            </w:r>
          </w:hyperlink>
        </w:p>
        <w:p>
          <w:pPr>
            <w:pStyle w:val="Contents4"/>
            <w:tabs>
              <w:tab w:val="clear" w:pos="8176"/>
              <w:tab w:val="right" w:pos="9026" w:leader="dot"/>
            </w:tabs>
            <w:rPr/>
          </w:pPr>
          <w:hyperlink w:anchor="__RefHeading___Toc6330671_1051229030">
            <w:r>
              <w:rPr>
                <w:webHidden/>
                <w:rStyle w:val="IndexLink"/>
                <w:rtl w:val="true"/>
              </w:rPr>
              <w:t>تأثر المسؤولية بالعلم</w:t>
            </w:r>
            <w:r>
              <w:rPr>
                <w:rStyle w:val="IndexLink"/>
                <w:rtl w:val="true"/>
              </w:rPr>
              <w:t>:</w:t>
              <w:tab/>
            </w:r>
            <w:r>
              <w:rPr>
                <w:rStyle w:val="IndexLink"/>
              </w:rPr>
              <w:t>195</w:t>
            </w:r>
          </w:hyperlink>
        </w:p>
        <w:p>
          <w:pPr>
            <w:pStyle w:val="Contents4"/>
            <w:tabs>
              <w:tab w:val="clear" w:pos="8176"/>
              <w:tab w:val="right" w:pos="9026" w:leader="dot"/>
            </w:tabs>
            <w:rPr/>
          </w:pPr>
          <w:hyperlink w:anchor="__RefHeading___Toc6330673_1051229030">
            <w:r>
              <w:rPr>
                <w:webHidden/>
                <w:rStyle w:val="IndexLink"/>
                <w:rtl w:val="true"/>
              </w:rPr>
              <w:t>نأثر المسؤولية بالمعرفة الإلهية</w:t>
            </w:r>
            <w:r>
              <w:rPr>
                <w:rStyle w:val="IndexLink"/>
                <w:rtl w:val="true"/>
              </w:rPr>
              <w:t>:</w:t>
              <w:tab/>
            </w:r>
            <w:r>
              <w:rPr>
                <w:rStyle w:val="IndexLink"/>
              </w:rPr>
              <w:t>195</w:t>
            </w:r>
          </w:hyperlink>
        </w:p>
        <w:p>
          <w:pPr>
            <w:pStyle w:val="Contents4"/>
            <w:tabs>
              <w:tab w:val="clear" w:pos="8176"/>
              <w:tab w:val="right" w:pos="9026" w:leader="dot"/>
            </w:tabs>
            <w:rPr/>
          </w:pPr>
          <w:hyperlink w:anchor="__RefHeading___Toc6330675_1051229030">
            <w:r>
              <w:rPr>
                <w:webHidden/>
                <w:rStyle w:val="IndexLink"/>
                <w:rtl w:val="true"/>
              </w:rPr>
              <w:t>الإيمان عشر درجات</w:t>
            </w:r>
            <w:r>
              <w:rPr>
                <w:rStyle w:val="IndexLink"/>
                <w:rtl w:val="true"/>
              </w:rPr>
              <w:t>:</w:t>
              <w:tab/>
            </w:r>
            <w:r>
              <w:rPr>
                <w:rStyle w:val="IndexLink"/>
              </w:rPr>
              <w:t>196</w:t>
            </w:r>
          </w:hyperlink>
        </w:p>
        <w:p>
          <w:pPr>
            <w:pStyle w:val="Contents4"/>
            <w:tabs>
              <w:tab w:val="clear" w:pos="8176"/>
              <w:tab w:val="right" w:pos="9026" w:leader="dot"/>
            </w:tabs>
            <w:rPr/>
          </w:pPr>
          <w:hyperlink w:anchor="__RefHeading___Toc6330677_1051229030">
            <w:r>
              <w:rPr>
                <w:webHidden/>
                <w:rStyle w:val="IndexLink"/>
                <w:rtl w:val="true"/>
              </w:rPr>
              <w:t>قصة للجد الشيخ اليعقوبي مع الميرزا النائيني</w:t>
            </w:r>
            <w:r>
              <w:rPr>
                <w:rStyle w:val="IndexLink"/>
                <w:rtl w:val="true"/>
              </w:rPr>
              <w:t>:</w:t>
              <w:tab/>
            </w:r>
            <w:r>
              <w:rPr>
                <w:rStyle w:val="IndexLink"/>
              </w:rPr>
              <w:t>197</w:t>
            </w:r>
          </w:hyperlink>
        </w:p>
        <w:p>
          <w:pPr>
            <w:pStyle w:val="Contents4"/>
            <w:tabs>
              <w:tab w:val="clear" w:pos="8176"/>
              <w:tab w:val="right" w:pos="9026" w:leader="dot"/>
            </w:tabs>
            <w:rPr/>
          </w:pPr>
          <w:hyperlink w:anchor="__RefHeading___Toc6330679_1051229030">
            <w:r>
              <w:rPr>
                <w:webHidden/>
                <w:rStyle w:val="IndexLink"/>
                <w:rtl w:val="true"/>
              </w:rPr>
              <w:t>تأثر المسؤولية بالانتماء</w:t>
            </w:r>
            <w:r>
              <w:rPr>
                <w:rStyle w:val="IndexLink"/>
                <w:rtl w:val="true"/>
              </w:rPr>
              <w:t>:</w:t>
              <w:tab/>
            </w:r>
            <w:r>
              <w:rPr>
                <w:rStyle w:val="IndexLink"/>
              </w:rPr>
              <w:t>197</w:t>
            </w:r>
          </w:hyperlink>
        </w:p>
        <w:p>
          <w:pPr>
            <w:pStyle w:val="Contents4"/>
            <w:tabs>
              <w:tab w:val="clear" w:pos="8176"/>
              <w:tab w:val="right" w:pos="9026" w:leader="dot"/>
            </w:tabs>
            <w:rPr/>
          </w:pPr>
          <w:hyperlink w:anchor="__RefHeading___Toc6330681_1051229030">
            <w:r>
              <w:rPr>
                <w:webHidden/>
                <w:rStyle w:val="IndexLink"/>
                <w:rtl w:val="true"/>
              </w:rPr>
              <w:t xml:space="preserve">مسؤولية الإيمان بالإمام المهدي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6330683_1051229030">
            <w:r>
              <w:rPr>
                <w:webHidden/>
                <w:rStyle w:val="IndexLink"/>
                <w:rtl w:val="true"/>
              </w:rPr>
              <w:t>ما الذي نفهمه من دعاء الفرج؟</w:t>
            </w:r>
            <w:r>
              <w:rPr>
                <w:rStyle w:val="IndexLink"/>
                <w:rtl w:val="true"/>
              </w:rPr>
              <w:tab/>
            </w:r>
            <w:r>
              <w:rPr>
                <w:rStyle w:val="IndexLink"/>
              </w:rPr>
              <w:t>198</w:t>
            </w:r>
          </w:hyperlink>
        </w:p>
        <w:p>
          <w:pPr>
            <w:pStyle w:val="Contents4"/>
            <w:tabs>
              <w:tab w:val="clear" w:pos="8176"/>
              <w:tab w:val="right" w:pos="9026" w:leader="dot"/>
            </w:tabs>
            <w:rPr/>
          </w:pPr>
          <w:hyperlink w:anchor="__RefHeading___Toc6330685_1051229030">
            <w:r>
              <w:rPr>
                <w:webHidden/>
                <w:rStyle w:val="IndexLink"/>
                <w:rtl w:val="true"/>
              </w:rPr>
              <w:t>لا تكونوا من المطففين</w:t>
            </w:r>
            <w:r>
              <w:rPr>
                <w:rStyle w:val="IndexLink"/>
                <w:rtl w:val="true"/>
              </w:rPr>
              <w:t>:</w:t>
              <w:tab/>
            </w:r>
            <w:r>
              <w:rPr>
                <w:rStyle w:val="IndexLink"/>
              </w:rPr>
              <w:t>200</w:t>
            </w:r>
          </w:hyperlink>
        </w:p>
        <w:p>
          <w:pPr>
            <w:pStyle w:val="Contents4"/>
            <w:tabs>
              <w:tab w:val="clear" w:pos="8176"/>
              <w:tab w:val="right" w:pos="9026" w:leader="dot"/>
            </w:tabs>
            <w:rPr/>
          </w:pPr>
          <w:hyperlink w:anchor="__RefHeading___Toc6330687_1051229030">
            <w:r>
              <w:rPr>
                <w:webHidden/>
                <w:rStyle w:val="IndexLink"/>
                <w:rtl w:val="true"/>
              </w:rPr>
              <w:t>لنحاسب أنفسنا على ما أدينا من مسؤوليات</w:t>
            </w:r>
            <w:r>
              <w:rPr>
                <w:rStyle w:val="IndexLink"/>
                <w:rtl w:val="true"/>
              </w:rPr>
              <w:t>:</w:t>
              <w:tab/>
            </w:r>
            <w:r>
              <w:rPr>
                <w:rStyle w:val="IndexLink"/>
              </w:rPr>
              <w:t>200</w:t>
            </w:r>
          </w:hyperlink>
        </w:p>
        <w:p>
          <w:pPr>
            <w:pStyle w:val="Contents4"/>
            <w:tabs>
              <w:tab w:val="clear" w:pos="8176"/>
              <w:tab w:val="right" w:pos="9026" w:leader="dot"/>
            </w:tabs>
            <w:rPr/>
          </w:pPr>
          <w:hyperlink w:anchor="__RefHeading___Toc6330689_1051229030">
            <w:r>
              <w:rPr>
                <w:webHidden/>
                <w:rStyle w:val="IndexLink"/>
                <w:rtl w:val="true"/>
              </w:rPr>
              <w:t>ما الذي يقتضيه الشعور بالمسؤولية؟</w:t>
            </w:r>
            <w:r>
              <w:rPr>
                <w:rStyle w:val="IndexLink"/>
                <w:rtl w:val="true"/>
              </w:rPr>
              <w:tab/>
            </w:r>
            <w:r>
              <w:rPr>
                <w:rStyle w:val="IndexLink"/>
              </w:rPr>
              <w:t>201</w:t>
            </w:r>
          </w:hyperlink>
        </w:p>
        <w:p>
          <w:pPr>
            <w:pStyle w:val="Contents4"/>
            <w:tabs>
              <w:tab w:val="clear" w:pos="8176"/>
              <w:tab w:val="right" w:pos="9026" w:leader="dot"/>
            </w:tabs>
            <w:rPr/>
          </w:pPr>
          <w:hyperlink w:anchor="__RefHeading___Toc6330691_1051229030">
            <w:r>
              <w:rPr>
                <w:webHidden/>
                <w:rStyle w:val="IndexLink"/>
                <w:rtl w:val="true"/>
              </w:rPr>
              <w:t>المرجعية الرشيدة العارفة بزمانها</w:t>
            </w:r>
            <w:r>
              <w:rPr>
                <w:rStyle w:val="IndexLink"/>
                <w:rtl w:val="true"/>
              </w:rPr>
              <w:t>:</w:t>
              <w:tab/>
            </w:r>
            <w:r>
              <w:rPr>
                <w:rStyle w:val="IndexLink"/>
              </w:rPr>
              <w:t>202</w:t>
            </w:r>
          </w:hyperlink>
        </w:p>
        <w:p>
          <w:pPr>
            <w:pStyle w:val="Contents3"/>
            <w:tabs>
              <w:tab w:val="clear" w:pos="8459"/>
              <w:tab w:val="right" w:pos="9026" w:leader="dot"/>
            </w:tabs>
            <w:rPr/>
          </w:pPr>
          <w:hyperlink w:anchor="__RefHeading___Toc6330693_1051229030">
            <w:r>
              <w:rPr>
                <w:webHidden/>
                <w:rStyle w:val="IndexLink"/>
                <w:rtl w:val="true"/>
              </w:rPr>
              <w:t>الشعب غير معذور إذا لم يختر الكفوئين المخلصين</w:t>
            </w:r>
            <w:r>
              <w:rPr>
                <w:rStyle w:val="IndexLink"/>
                <w:rtl w:val="true"/>
              </w:rPr>
              <w:tab/>
            </w:r>
            <w:r>
              <w:rPr>
                <w:rStyle w:val="IndexLink"/>
              </w:rPr>
              <w:t>204</w:t>
            </w:r>
          </w:hyperlink>
        </w:p>
        <w:p>
          <w:pPr>
            <w:pStyle w:val="Contents4"/>
            <w:tabs>
              <w:tab w:val="clear" w:pos="8176"/>
              <w:tab w:val="right" w:pos="9026" w:leader="dot"/>
            </w:tabs>
            <w:rPr/>
          </w:pPr>
          <w:hyperlink w:anchor="__RefHeading___Toc6330695_105122903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6330697_1051229030">
            <w:r>
              <w:rPr>
                <w:webHidden/>
                <w:rStyle w:val="IndexLink"/>
                <w:rtl w:val="true"/>
              </w:rPr>
              <w:t>الله تعالى لا يستجيب لمن انتخب الظالمين بأيديه</w:t>
            </w:r>
            <w:r>
              <w:rPr>
                <w:rStyle w:val="IndexLink"/>
                <w:rtl w:val="true"/>
              </w:rPr>
              <w:t>:</w:t>
              <w:tab/>
            </w:r>
            <w:r>
              <w:rPr>
                <w:rStyle w:val="IndexLink"/>
              </w:rPr>
              <w:t>204</w:t>
            </w:r>
          </w:hyperlink>
        </w:p>
        <w:p>
          <w:pPr>
            <w:pStyle w:val="Contents4"/>
            <w:tabs>
              <w:tab w:val="clear" w:pos="8176"/>
              <w:tab w:val="right" w:pos="9026" w:leader="dot"/>
            </w:tabs>
            <w:rPr/>
          </w:pPr>
          <w:hyperlink w:anchor="__RefHeading___Toc6330699_1051229030">
            <w:r>
              <w:rPr>
                <w:webHidden/>
                <w:rStyle w:val="IndexLink"/>
                <w:rtl w:val="true"/>
              </w:rPr>
              <w:t>صفات الذين تنتخبوهم</w:t>
            </w:r>
            <w:r>
              <w:rPr>
                <w:rStyle w:val="IndexLink"/>
                <w:rtl w:val="true"/>
              </w:rPr>
              <w:t>:</w:t>
              <w:tab/>
            </w:r>
            <w:r>
              <w:rPr>
                <w:rStyle w:val="IndexLink"/>
              </w:rPr>
              <w:t>206</w:t>
            </w:r>
          </w:hyperlink>
        </w:p>
        <w:p>
          <w:pPr>
            <w:pStyle w:val="Contents4"/>
            <w:tabs>
              <w:tab w:val="clear" w:pos="8176"/>
              <w:tab w:val="right" w:pos="9026" w:leader="dot"/>
            </w:tabs>
            <w:rPr/>
          </w:pPr>
          <w:hyperlink w:anchor="__RefHeading___Toc6330701_1051229030">
            <w:r>
              <w:rPr>
                <w:webHidden/>
                <w:rStyle w:val="IndexLink"/>
                <w:rtl w:val="true"/>
              </w:rPr>
              <w:t>مسؤولية المرجعية عن منع الانتهازيين من التسلق باسمها</w:t>
            </w:r>
            <w:r>
              <w:rPr>
                <w:rStyle w:val="IndexLink"/>
                <w:rtl w:val="true"/>
              </w:rPr>
              <w:tab/>
            </w:r>
            <w:r>
              <w:rPr>
                <w:rStyle w:val="IndexLink"/>
              </w:rPr>
              <w:t>208</w:t>
            </w:r>
          </w:hyperlink>
        </w:p>
        <w:p>
          <w:pPr>
            <w:pStyle w:val="Contents3"/>
            <w:tabs>
              <w:tab w:val="clear" w:pos="8459"/>
              <w:tab w:val="right" w:pos="9026" w:leader="dot"/>
            </w:tabs>
            <w:rPr/>
          </w:pPr>
          <w:hyperlink w:anchor="__RefHeading___Toc6330703_1051229030">
            <w:r>
              <w:rPr>
                <w:webHidden/>
                <w:rStyle w:val="IndexLink"/>
                <w:rtl w:val="true"/>
              </w:rPr>
              <w:t>النقد الذاتي فيما يتعلق بعمل الحكومة</w:t>
            </w:r>
            <w:r>
              <w:rPr>
                <w:rStyle w:val="IndexLink"/>
                <w:rtl w:val="true"/>
              </w:rPr>
              <w:tab/>
            </w:r>
            <w:r>
              <w:rPr>
                <w:rStyle w:val="IndexLink"/>
              </w:rPr>
              <w:t>210</w:t>
            </w:r>
          </w:hyperlink>
        </w:p>
        <w:p>
          <w:pPr>
            <w:pStyle w:val="Contents4"/>
            <w:tabs>
              <w:tab w:val="clear" w:pos="8176"/>
              <w:tab w:val="right" w:pos="9026" w:leader="dot"/>
            </w:tabs>
            <w:rPr/>
          </w:pPr>
          <w:hyperlink w:anchor="__RefHeading___Toc6330705_105122903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6330707_1051229030">
            <w:r>
              <w:rPr>
                <w:webHidden/>
                <w:rStyle w:val="IndexLink"/>
                <w:rtl w:val="true"/>
              </w:rPr>
              <w:t>تكليف الأمة تجاه نقد الحكومة</w:t>
            </w:r>
            <w:r>
              <w:rPr>
                <w:rStyle w:val="IndexLink"/>
                <w:rtl w:val="true"/>
              </w:rPr>
              <w:t>:</w:t>
              <w:tab/>
            </w:r>
            <w:r>
              <w:rPr>
                <w:rStyle w:val="IndexLink"/>
              </w:rPr>
              <w:t>210</w:t>
            </w:r>
          </w:hyperlink>
        </w:p>
        <w:p>
          <w:pPr>
            <w:pStyle w:val="Contents4"/>
            <w:tabs>
              <w:tab w:val="clear" w:pos="8176"/>
              <w:tab w:val="right" w:pos="9026" w:leader="dot"/>
            </w:tabs>
            <w:rPr/>
          </w:pPr>
          <w:hyperlink w:anchor="__RefHeading___Toc6330709_1051229030">
            <w:r>
              <w:rPr>
                <w:webHidden/>
                <w:rStyle w:val="IndexLink"/>
                <w:rtl w:val="true"/>
              </w:rPr>
              <w:t>ذم التقاعس والانكفاء</w:t>
            </w:r>
            <w:r>
              <w:rPr>
                <w:rStyle w:val="IndexLink"/>
                <w:rtl w:val="true"/>
              </w:rPr>
              <w:t>:</w:t>
              <w:tab/>
            </w:r>
            <w:r>
              <w:rPr>
                <w:rStyle w:val="IndexLink"/>
              </w:rPr>
              <w:t>211</w:t>
            </w:r>
          </w:hyperlink>
        </w:p>
        <w:p>
          <w:pPr>
            <w:pStyle w:val="Contents2"/>
            <w:tabs>
              <w:tab w:val="clear" w:pos="8743"/>
              <w:tab w:val="right" w:pos="9026" w:leader="dot"/>
            </w:tabs>
            <w:rPr/>
          </w:pPr>
          <w:hyperlink w:anchor="__RefHeading___Toc6330711_1051229030">
            <w:r>
              <w:rPr>
                <w:webHidden/>
                <w:rStyle w:val="IndexLink"/>
                <w:rtl w:val="true"/>
              </w:rPr>
              <w:t>الفصل الرابع</w:t>
            </w:r>
            <w:r>
              <w:rPr>
                <w:rStyle w:val="IndexLink"/>
                <w:rtl w:val="true"/>
              </w:rPr>
              <w:t xml:space="preserve">: </w:t>
            </w:r>
            <w:r>
              <w:rPr>
                <w:rStyle w:val="IndexLink"/>
                <w:rtl w:val="true"/>
              </w:rPr>
              <w:t xml:space="preserve">ما الذي نستفيده من حياة المعصومين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213</w:t>
            </w:r>
          </w:hyperlink>
        </w:p>
        <w:p>
          <w:pPr>
            <w:pStyle w:val="Contents3"/>
            <w:tabs>
              <w:tab w:val="clear" w:pos="8459"/>
              <w:tab w:val="right" w:pos="9026" w:leader="dot"/>
            </w:tabs>
            <w:rPr/>
          </w:pPr>
          <w:hyperlink w:anchor="__RefHeading___Toc6330713_1051229030">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6330715_1051229030">
            <w:r>
              <w:rPr>
                <w:webHidden/>
                <w:rStyle w:val="IndexLink"/>
                <w:rtl w:val="true"/>
              </w:rPr>
              <w:t xml:space="preserve">ماذا تعلمنا من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6330717_1051229030">
            <w:r>
              <w:rPr>
                <w:webHidden/>
                <w:rStyle w:val="IndexLink"/>
                <w:rtl w:val="true"/>
              </w:rPr>
              <w:t>أهمية ذكر المناقب</w:t>
            </w:r>
            <w:r>
              <w:rPr>
                <w:rStyle w:val="IndexLink"/>
                <w:rtl w:val="true"/>
              </w:rPr>
              <w:t>:</w:t>
              <w:tab/>
            </w:r>
            <w:r>
              <w:rPr>
                <w:rStyle w:val="IndexLink"/>
              </w:rPr>
              <w:t>214</w:t>
            </w:r>
          </w:hyperlink>
        </w:p>
        <w:p>
          <w:pPr>
            <w:pStyle w:val="Contents4"/>
            <w:tabs>
              <w:tab w:val="clear" w:pos="8176"/>
              <w:tab w:val="right" w:pos="9026" w:leader="dot"/>
            </w:tabs>
            <w:rPr/>
          </w:pPr>
          <w:hyperlink w:anchor="__RefHeading___Toc6330719_1051229030">
            <w:r>
              <w:rPr>
                <w:webHidden/>
                <w:rStyle w:val="IndexLink"/>
                <w:rtl w:val="true"/>
              </w:rPr>
              <w:t xml:space="preserve">محاولات بائسة للنيل من الإمام علي </w:t>
            </w:r>
            <w:r>
              <w:rPr>
                <w:rStyle w:val="IndexLink"/>
                <w:rtl w:val="true"/>
              </w:rPr>
              <w:t>(</w:t>
            </w:r>
            <w:r>
              <w:rPr>
                <w:rStyle w:val="IndexLink"/>
                <w:rtl w:val="true"/>
              </w:rPr>
              <w:t>عليه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6330721_1051229030">
            <w:r>
              <w:rPr>
                <w:webHidden/>
                <w:rStyle w:val="IndexLink"/>
                <w:rtl w:val="true"/>
              </w:rPr>
              <w:t xml:space="preserve">سبيل المواجهة في إحياء مجالس أهل البيت </w:t>
            </w:r>
            <w:r>
              <w:rPr>
                <w:rStyle w:val="IndexLink"/>
                <w:rtl w:val="true"/>
              </w:rPr>
              <w:t>(</w:t>
            </w:r>
            <w:r>
              <w:rPr>
                <w:rStyle w:val="IndexLink"/>
                <w:rtl w:val="true"/>
              </w:rPr>
              <w:t>عليهم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6330723_1051229030">
            <w:r>
              <w:rPr>
                <w:webHidden/>
                <w:rStyle w:val="IndexLink"/>
                <w:rtl w:val="true"/>
              </w:rPr>
              <w:t>الإحياء الواعي</w:t>
            </w:r>
            <w:r>
              <w:rPr>
                <w:rStyle w:val="IndexLink"/>
                <w:rtl w:val="true"/>
              </w:rPr>
              <w:t>:</w:t>
              <w:tab/>
            </w:r>
            <w:r>
              <w:rPr>
                <w:rStyle w:val="IndexLink"/>
              </w:rPr>
              <w:t>216</w:t>
            </w:r>
          </w:hyperlink>
        </w:p>
        <w:p>
          <w:pPr>
            <w:pStyle w:val="Contents4"/>
            <w:tabs>
              <w:tab w:val="clear" w:pos="8176"/>
              <w:tab w:val="right" w:pos="9026" w:leader="dot"/>
            </w:tabs>
            <w:rPr/>
          </w:pPr>
          <w:hyperlink w:anchor="__RefHeading___Toc6330725_1051229030">
            <w:r>
              <w:rPr>
                <w:webHidden/>
                <w:rStyle w:val="IndexLink"/>
                <w:rtl w:val="true"/>
              </w:rPr>
              <w:t>ماذا تعلمنا؟</w:t>
            </w:r>
            <w:r>
              <w:rPr>
                <w:rStyle w:val="IndexLink"/>
                <w:rtl w:val="true"/>
              </w:rPr>
              <w:tab/>
            </w:r>
            <w:r>
              <w:rPr>
                <w:rStyle w:val="IndexLink"/>
              </w:rPr>
              <w:t>217</w:t>
            </w:r>
          </w:hyperlink>
        </w:p>
        <w:p>
          <w:pPr>
            <w:pStyle w:val="Contents3"/>
            <w:tabs>
              <w:tab w:val="clear" w:pos="8459"/>
              <w:tab w:val="right" w:pos="9026" w:leader="dot"/>
            </w:tabs>
            <w:rPr/>
          </w:pPr>
          <w:hyperlink w:anchor="__RefHeading___Toc6330727_1051229030">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ومكر طلّاب الزعامات</w:t>
            </w:r>
            <w:r>
              <w:rPr>
                <w:rStyle w:val="IndexLink"/>
                <w:rtl w:val="true"/>
              </w:rPr>
              <w:tab/>
            </w:r>
            <w:r>
              <w:rPr>
                <w:rStyle w:val="IndexLink"/>
              </w:rPr>
              <w:t>223</w:t>
            </w:r>
          </w:hyperlink>
        </w:p>
        <w:p>
          <w:pPr>
            <w:pStyle w:val="Contents4"/>
            <w:tabs>
              <w:tab w:val="clear" w:pos="8176"/>
              <w:tab w:val="right" w:pos="9026" w:leader="dot"/>
            </w:tabs>
            <w:rPr/>
          </w:pPr>
          <w:hyperlink w:anchor="__RefHeading___Toc6330729_1051229030">
            <w:r>
              <w:rPr>
                <w:webHidden/>
                <w:rStyle w:val="IndexLink"/>
                <w:rtl w:val="true"/>
              </w:rPr>
              <w:t>عالم متهتك</w:t>
            </w:r>
            <w:r>
              <w:rPr>
                <w:rStyle w:val="IndexLink"/>
                <w:rtl w:val="true"/>
              </w:rPr>
              <w:t>:</w:t>
              <w:tab/>
            </w:r>
            <w:r>
              <w:rPr>
                <w:rStyle w:val="IndexLink"/>
              </w:rPr>
              <w:t>223</w:t>
            </w:r>
          </w:hyperlink>
        </w:p>
        <w:p>
          <w:pPr>
            <w:pStyle w:val="Contents4"/>
            <w:tabs>
              <w:tab w:val="clear" w:pos="8176"/>
              <w:tab w:val="right" w:pos="9026" w:leader="dot"/>
            </w:tabs>
            <w:rPr/>
          </w:pPr>
          <w:hyperlink w:anchor="__RefHeading___Toc6330731_1051229030">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ومواجهته لألوان المكر</w:t>
            </w:r>
            <w:r>
              <w:rPr>
                <w:rStyle w:val="IndexLink"/>
                <w:rtl w:val="true"/>
              </w:rPr>
              <w:t>:</w:t>
              <w:tab/>
            </w:r>
            <w:r>
              <w:rPr>
                <w:rStyle w:val="IndexLink"/>
              </w:rPr>
              <w:t>223</w:t>
            </w:r>
          </w:hyperlink>
        </w:p>
        <w:p>
          <w:pPr>
            <w:pStyle w:val="Contents4"/>
            <w:tabs>
              <w:tab w:val="clear" w:pos="8176"/>
              <w:tab w:val="right" w:pos="9026" w:leader="dot"/>
            </w:tabs>
            <w:rPr/>
          </w:pPr>
          <w:hyperlink w:anchor="__RefHeading___Toc6330733_1051229030">
            <w:r>
              <w:rPr>
                <w:webHidden/>
                <w:rStyle w:val="IndexLink"/>
                <w:rtl w:val="true"/>
              </w:rPr>
              <w:t xml:space="preserve">سياسة المبادئ وسياسة المكر في نظر أمير المؤمنين </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6330735_1051229030">
            <w:r>
              <w:rPr>
                <w:webHidden/>
                <w:rStyle w:val="IndexLink"/>
                <w:rtl w:val="true"/>
              </w:rPr>
              <w:t>أساليب من السياسات الماكرة</w:t>
            </w:r>
            <w:r>
              <w:rPr>
                <w:rStyle w:val="IndexLink"/>
                <w:rtl w:val="true"/>
              </w:rPr>
              <w:t>:</w:t>
              <w:tab/>
            </w:r>
            <w:r>
              <w:rPr>
                <w:rStyle w:val="IndexLink"/>
              </w:rPr>
              <w:t>225</w:t>
            </w:r>
          </w:hyperlink>
        </w:p>
        <w:p>
          <w:pPr>
            <w:pStyle w:val="Contents4"/>
            <w:tabs>
              <w:tab w:val="clear" w:pos="8176"/>
              <w:tab w:val="right" w:pos="9026" w:leader="dot"/>
            </w:tabs>
            <w:rPr/>
          </w:pPr>
          <w:hyperlink w:anchor="__RefHeading___Toc6330737_1051229030">
            <w:r>
              <w:rPr>
                <w:webHidden/>
                <w:rStyle w:val="IndexLink"/>
                <w:rtl w:val="true"/>
              </w:rPr>
              <w:t>المتلفعين بالدين</w:t>
            </w:r>
            <w:r>
              <w:rPr>
                <w:rStyle w:val="IndexLink"/>
                <w:rtl w:val="true"/>
              </w:rPr>
              <w:t>:</w:t>
              <w:tab/>
            </w:r>
            <w:r>
              <w:rPr>
                <w:rStyle w:val="IndexLink"/>
              </w:rPr>
              <w:t>227</w:t>
            </w:r>
          </w:hyperlink>
        </w:p>
        <w:p>
          <w:pPr>
            <w:pStyle w:val="Contents3"/>
            <w:tabs>
              <w:tab w:val="clear" w:pos="8459"/>
              <w:tab w:val="right" w:pos="9026" w:leader="dot"/>
            </w:tabs>
            <w:rPr/>
          </w:pPr>
          <w:hyperlink w:anchor="__RefHeading___Toc6330739_1051229030">
            <w:r>
              <w:rPr>
                <w:webHidden/>
                <w:rStyle w:val="IndexLink"/>
                <w:rtl w:val="true"/>
              </w:rPr>
              <w:t xml:space="preserve">كيف نستفيد من حياة 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في مواجهة التحديات الراهنة؟</w:t>
            </w:r>
            <w:r>
              <w:rPr>
                <w:rStyle w:val="IndexLink"/>
                <w:rtl w:val="true"/>
              </w:rPr>
              <w:tab/>
            </w:r>
            <w:r>
              <w:rPr>
                <w:rStyle w:val="IndexLink"/>
              </w:rPr>
              <w:t>229</w:t>
            </w:r>
          </w:hyperlink>
        </w:p>
        <w:p>
          <w:pPr>
            <w:pStyle w:val="Contents4"/>
            <w:tabs>
              <w:tab w:val="clear" w:pos="8176"/>
              <w:tab w:val="right" w:pos="9026" w:leader="dot"/>
            </w:tabs>
            <w:rPr/>
          </w:pPr>
          <w:hyperlink w:anchor="__RefHeading___Toc6330741_105122903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6330743_1051229030">
            <w:r>
              <w:rPr>
                <w:webHidden/>
                <w:rStyle w:val="IndexLink"/>
                <w:rtl w:val="true"/>
              </w:rPr>
              <w:t>أهل البيت عليهم السلام عدل القرآن</w:t>
            </w:r>
            <w:r>
              <w:rPr>
                <w:rStyle w:val="IndexLink"/>
                <w:rtl w:val="true"/>
              </w:rPr>
              <w:t>:</w:t>
              <w:tab/>
            </w:r>
            <w:r>
              <w:rPr>
                <w:rStyle w:val="IndexLink"/>
              </w:rPr>
              <w:t>229</w:t>
            </w:r>
          </w:hyperlink>
        </w:p>
        <w:p>
          <w:pPr>
            <w:pStyle w:val="Contents4"/>
            <w:tabs>
              <w:tab w:val="clear" w:pos="8176"/>
              <w:tab w:val="right" w:pos="9026" w:leader="dot"/>
            </w:tabs>
            <w:rPr/>
          </w:pPr>
          <w:hyperlink w:anchor="__RefHeading___Toc6330745_1051229030">
            <w:r>
              <w:rPr>
                <w:webHidden/>
                <w:rStyle w:val="IndexLink"/>
                <w:rtl w:val="true"/>
              </w:rPr>
              <w:t>سيرة أهل البيت عليهم السلام كتاب مفتوح لكل الإنسانية ومشاكلها</w:t>
            </w:r>
            <w:r>
              <w:rPr>
                <w:rStyle w:val="IndexLink"/>
                <w:rtl w:val="true"/>
              </w:rPr>
              <w:t>:</w:t>
              <w:tab/>
            </w:r>
            <w:r>
              <w:rPr>
                <w:rStyle w:val="IndexLink"/>
              </w:rPr>
              <w:t>230</w:t>
            </w:r>
          </w:hyperlink>
        </w:p>
        <w:p>
          <w:pPr>
            <w:pStyle w:val="Contents4"/>
            <w:tabs>
              <w:tab w:val="clear" w:pos="8176"/>
              <w:tab w:val="right" w:pos="9026" w:leader="dot"/>
            </w:tabs>
            <w:rPr/>
          </w:pPr>
          <w:hyperlink w:anchor="__RefHeading___Toc6330747_1051229030">
            <w:r>
              <w:rPr>
                <w:webHidden/>
                <w:rStyle w:val="IndexLink"/>
                <w:rtl w:val="true"/>
              </w:rPr>
              <w:t>الأخطار التي واجهت الأمة في عهد الإمام السجادعليه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6330749_1051229030">
            <w:r>
              <w:rPr>
                <w:webHidden/>
                <w:rStyle w:val="IndexLink"/>
                <w:rtl w:val="true"/>
              </w:rPr>
              <w:t>الإمام السجادعليه السلام يعلمنا كيف نواجه التحديات</w:t>
            </w:r>
            <w:r>
              <w:rPr>
                <w:rStyle w:val="IndexLink"/>
                <w:rtl w:val="true"/>
              </w:rPr>
              <w:t>:</w:t>
              <w:tab/>
            </w:r>
            <w:r>
              <w:rPr>
                <w:rStyle w:val="IndexLink"/>
              </w:rPr>
              <w:t>232</w:t>
            </w:r>
          </w:hyperlink>
        </w:p>
        <w:p>
          <w:pPr>
            <w:pStyle w:val="Contents4"/>
            <w:tabs>
              <w:tab w:val="clear" w:pos="8176"/>
              <w:tab w:val="right" w:pos="9026" w:leader="dot"/>
            </w:tabs>
            <w:rPr/>
          </w:pPr>
          <w:hyperlink w:anchor="__RefHeading___Toc6330751_1051229030">
            <w:r>
              <w:rPr>
                <w:webHidden/>
                <w:rStyle w:val="IndexLink"/>
                <w:rtl w:val="true"/>
              </w:rPr>
              <w:t>إثارة قوى الإيمان لدى المسلم هو ما نحتاجه اليوم</w:t>
            </w:r>
            <w:r>
              <w:rPr>
                <w:rStyle w:val="IndexLink"/>
                <w:rtl w:val="true"/>
              </w:rPr>
              <w:t>:</w:t>
              <w:tab/>
            </w:r>
            <w:r>
              <w:rPr>
                <w:rStyle w:val="IndexLink"/>
              </w:rPr>
              <w:t>233</w:t>
            </w:r>
          </w:hyperlink>
        </w:p>
        <w:p>
          <w:pPr>
            <w:pStyle w:val="Contents4"/>
            <w:tabs>
              <w:tab w:val="clear" w:pos="8176"/>
              <w:tab w:val="right" w:pos="9026" w:leader="dot"/>
            </w:tabs>
            <w:rPr/>
          </w:pPr>
          <w:hyperlink w:anchor="__RefHeading___Toc6330753_1051229030">
            <w:r>
              <w:rPr>
                <w:webHidden/>
                <w:rStyle w:val="IndexLink"/>
                <w:rtl w:val="true"/>
              </w:rPr>
              <w:t>كلمات أهل العصمة عليهم السلام تحيي القلوب</w:t>
            </w:r>
            <w:r>
              <w:rPr>
                <w:rStyle w:val="IndexLink"/>
                <w:rtl w:val="true"/>
              </w:rPr>
              <w:t>:</w:t>
              <w:tab/>
            </w:r>
            <w:r>
              <w:rPr>
                <w:rStyle w:val="IndexLink"/>
              </w:rPr>
              <w:t>233</w:t>
            </w:r>
          </w:hyperlink>
        </w:p>
        <w:p>
          <w:pPr>
            <w:pStyle w:val="Contents4"/>
            <w:tabs>
              <w:tab w:val="clear" w:pos="8176"/>
              <w:tab w:val="right" w:pos="9026" w:leader="dot"/>
            </w:tabs>
            <w:rPr/>
          </w:pPr>
          <w:hyperlink w:anchor="__RefHeading___Toc6330755_1051229030">
            <w:r>
              <w:rPr>
                <w:webHidden/>
                <w:rStyle w:val="IndexLink"/>
                <w:rtl w:val="true"/>
              </w:rPr>
              <w:t>دروس الأخلاق والاجتماع في الصحيفة السجادية</w:t>
            </w:r>
            <w:r>
              <w:rPr>
                <w:rStyle w:val="IndexLink"/>
                <w:rtl w:val="true"/>
              </w:rPr>
              <w:t>:</w:t>
              <w:tab/>
            </w:r>
            <w:r>
              <w:rPr>
                <w:rStyle w:val="IndexLink"/>
              </w:rPr>
              <w:t>234</w:t>
            </w:r>
          </w:hyperlink>
        </w:p>
        <w:p>
          <w:pPr>
            <w:pStyle w:val="Contents4"/>
            <w:tabs>
              <w:tab w:val="clear" w:pos="8176"/>
              <w:tab w:val="right" w:pos="9026" w:leader="dot"/>
            </w:tabs>
            <w:rPr/>
          </w:pPr>
          <w:hyperlink w:anchor="__RefHeading___Toc6330757_1051229030">
            <w:r>
              <w:rPr>
                <w:webHidden/>
                <w:rStyle w:val="IndexLink"/>
                <w:rtl w:val="true"/>
              </w:rPr>
              <w:t>التخطيط للاستقلال النقدي في مرحلتنا الراهنة</w:t>
            </w:r>
            <w:r>
              <w:rPr>
                <w:rStyle w:val="IndexLink"/>
                <w:rtl w:val="true"/>
              </w:rPr>
              <w:t>:</w:t>
              <w:tab/>
            </w:r>
            <w:r>
              <w:rPr>
                <w:rStyle w:val="IndexLink"/>
              </w:rPr>
              <w:t>235</w:t>
            </w:r>
          </w:hyperlink>
        </w:p>
        <w:p>
          <w:pPr>
            <w:pStyle w:val="Contents4"/>
            <w:tabs>
              <w:tab w:val="clear" w:pos="8176"/>
              <w:tab w:val="right" w:pos="9026" w:leader="dot"/>
            </w:tabs>
            <w:rPr/>
          </w:pPr>
          <w:hyperlink w:anchor="__RefHeading___Toc6330759_1051229030">
            <w:r>
              <w:rPr>
                <w:webHidden/>
                <w:rStyle w:val="IndexLink"/>
                <w:rtl w:val="true"/>
              </w:rPr>
              <w:t>الإمام السجادعليه السلام ومحاربة الأعراف والتقاليد المنحرفة</w:t>
            </w:r>
            <w:r>
              <w:rPr>
                <w:rStyle w:val="IndexLink"/>
                <w:rtl w:val="true"/>
              </w:rPr>
              <w:t>:</w:t>
              <w:tab/>
            </w:r>
            <w:r>
              <w:rPr>
                <w:rStyle w:val="IndexLink"/>
              </w:rPr>
              <w:t>235</w:t>
            </w:r>
          </w:hyperlink>
        </w:p>
        <w:p>
          <w:pPr>
            <w:pStyle w:val="Contents4"/>
            <w:tabs>
              <w:tab w:val="clear" w:pos="8176"/>
              <w:tab w:val="right" w:pos="9026" w:leader="dot"/>
            </w:tabs>
            <w:rPr/>
          </w:pPr>
          <w:hyperlink w:anchor="__RefHeading___Toc6330761_1051229030">
            <w:r>
              <w:rPr>
                <w:webHidden/>
                <w:rStyle w:val="IndexLink"/>
                <w:rtl w:val="true"/>
              </w:rPr>
              <w:t>تعرية الظالمين وكشف زيفهم</w:t>
            </w:r>
            <w:r>
              <w:rPr>
                <w:rStyle w:val="IndexLink"/>
                <w:rtl w:val="true"/>
              </w:rPr>
              <w:t>:</w:t>
              <w:tab/>
            </w:r>
            <w:r>
              <w:rPr>
                <w:rStyle w:val="IndexLink"/>
              </w:rPr>
              <w:t>236</w:t>
            </w:r>
          </w:hyperlink>
        </w:p>
        <w:p>
          <w:pPr>
            <w:pStyle w:val="Contents3"/>
            <w:tabs>
              <w:tab w:val="clear" w:pos="8459"/>
              <w:tab w:val="right" w:pos="9026" w:leader="dot"/>
            </w:tabs>
            <w:rPr/>
          </w:pPr>
          <w:hyperlink w:anchor="__RefHeading___Toc6330763_1051229030">
            <w:r>
              <w:rPr>
                <w:webHidden/>
                <w:rStyle w:val="IndexLink"/>
                <w:rtl w:val="true"/>
              </w:rPr>
              <w:t xml:space="preserve">أوجه نشاط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والمرحلة الراهنة</w:t>
            </w:r>
            <w:r>
              <w:rPr>
                <w:rStyle w:val="IndexLink"/>
                <w:rtl w:val="true"/>
              </w:rPr>
              <w:tab/>
            </w:r>
            <w:r>
              <w:rPr>
                <w:rStyle w:val="IndexLink"/>
              </w:rPr>
              <w:t>238</w:t>
            </w:r>
          </w:hyperlink>
        </w:p>
        <w:p>
          <w:pPr>
            <w:pStyle w:val="Contents4"/>
            <w:tabs>
              <w:tab w:val="clear" w:pos="8176"/>
              <w:tab w:val="right" w:pos="9026" w:leader="dot"/>
            </w:tabs>
            <w:rPr/>
          </w:pPr>
          <w:hyperlink w:anchor="__RefHeading___Toc6330765_1051229030">
            <w:r>
              <w:rPr>
                <w:webHidden/>
                <w:rStyle w:val="IndexLink"/>
                <w:rtl w:val="true"/>
              </w:rPr>
              <w:t>سفر جامع لكل ما تحتاجه البشرية</w:t>
            </w:r>
            <w:r>
              <w:rPr>
                <w:rStyle w:val="IndexLink"/>
                <w:rtl w:val="true"/>
              </w:rPr>
              <w:t>:</w:t>
              <w:tab/>
            </w:r>
            <w:r>
              <w:rPr>
                <w:rStyle w:val="IndexLink"/>
              </w:rPr>
              <w:t>238</w:t>
            </w:r>
          </w:hyperlink>
        </w:p>
        <w:p>
          <w:pPr>
            <w:pStyle w:val="Contents4"/>
            <w:tabs>
              <w:tab w:val="clear" w:pos="8176"/>
              <w:tab w:val="right" w:pos="9026" w:leader="dot"/>
            </w:tabs>
            <w:rPr/>
          </w:pPr>
          <w:hyperlink w:anchor="__RefHeading___Toc6330767_1051229030">
            <w:r>
              <w:rPr>
                <w:webHidden/>
                <w:rStyle w:val="IndexLink"/>
                <w:rtl w:val="true"/>
              </w:rPr>
              <w:t xml:space="preserve">تحديات المرحلة والاستلهام من الإمام الصادق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6330769_1051229030">
            <w:r>
              <w:rPr>
                <w:webHidden/>
                <w:rStyle w:val="IndexLink"/>
                <w:rtl w:val="true"/>
              </w:rPr>
              <w:t>بيان المعالم الصحيحة لشخصية المسلم</w:t>
            </w:r>
            <w:r>
              <w:rPr>
                <w:rStyle w:val="IndexLink"/>
                <w:rtl w:val="true"/>
              </w:rPr>
              <w:t>:</w:t>
              <w:tab/>
            </w:r>
            <w:r>
              <w:rPr>
                <w:rStyle w:val="IndexLink"/>
              </w:rPr>
              <w:t>240</w:t>
            </w:r>
          </w:hyperlink>
        </w:p>
        <w:p>
          <w:pPr>
            <w:pStyle w:val="Contents4"/>
            <w:tabs>
              <w:tab w:val="clear" w:pos="8176"/>
              <w:tab w:val="right" w:pos="9026" w:leader="dot"/>
            </w:tabs>
            <w:rPr/>
          </w:pPr>
          <w:hyperlink w:anchor="__RefHeading___Toc6330771_1051229030">
            <w:r>
              <w:rPr>
                <w:webHidden/>
                <w:rStyle w:val="IndexLink"/>
                <w:rtl w:val="true"/>
              </w:rPr>
              <w:t>مواجهة التيارات الفكرية المنحرفة</w:t>
            </w:r>
            <w:r>
              <w:rPr>
                <w:rStyle w:val="IndexLink"/>
                <w:rtl w:val="true"/>
              </w:rPr>
              <w:t>:</w:t>
              <w:tab/>
            </w:r>
            <w:r>
              <w:rPr>
                <w:rStyle w:val="IndexLink"/>
              </w:rPr>
              <w:t>241</w:t>
            </w:r>
          </w:hyperlink>
        </w:p>
        <w:p>
          <w:pPr>
            <w:pStyle w:val="Contents4"/>
            <w:tabs>
              <w:tab w:val="clear" w:pos="8176"/>
              <w:tab w:val="right" w:pos="9026" w:leader="dot"/>
            </w:tabs>
            <w:rPr/>
          </w:pPr>
          <w:hyperlink w:anchor="__RefHeading___Toc6330773_1051229030">
            <w:r>
              <w:rPr>
                <w:webHidden/>
                <w:rStyle w:val="IndexLink"/>
                <w:rtl w:val="true"/>
              </w:rPr>
              <w:t xml:space="preserve">لنتأسى 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ونواجه الشبهات الفكرية</w:t>
            </w:r>
            <w:r>
              <w:rPr>
                <w:rStyle w:val="IndexLink"/>
                <w:rtl w:val="true"/>
              </w:rPr>
              <w:t>:</w:t>
              <w:tab/>
            </w:r>
            <w:r>
              <w:rPr>
                <w:rStyle w:val="IndexLink"/>
              </w:rPr>
              <w:t>242</w:t>
            </w:r>
          </w:hyperlink>
        </w:p>
        <w:p>
          <w:pPr>
            <w:pStyle w:val="Contents4"/>
            <w:tabs>
              <w:tab w:val="clear" w:pos="8176"/>
              <w:tab w:val="right" w:pos="9026" w:leader="dot"/>
            </w:tabs>
            <w:rPr/>
          </w:pPr>
          <w:hyperlink w:anchor="__RefHeading___Toc6330775_1051229030">
            <w:r>
              <w:rPr>
                <w:webHidden/>
                <w:rStyle w:val="IndexLink"/>
                <w:rtl w:val="true"/>
              </w:rPr>
              <w:t>تصحيح التصرفات المنحرفة</w:t>
            </w:r>
            <w:r>
              <w:rPr>
                <w:rStyle w:val="IndexLink"/>
                <w:rtl w:val="true"/>
              </w:rPr>
              <w:t>:</w:t>
              <w:tab/>
            </w:r>
            <w:r>
              <w:rPr>
                <w:rStyle w:val="IndexLink"/>
              </w:rPr>
              <w:t>243</w:t>
            </w:r>
          </w:hyperlink>
        </w:p>
        <w:p>
          <w:pPr>
            <w:pStyle w:val="Contents4"/>
            <w:tabs>
              <w:tab w:val="clear" w:pos="8176"/>
              <w:tab w:val="right" w:pos="9026" w:leader="dot"/>
            </w:tabs>
            <w:rPr/>
          </w:pPr>
          <w:hyperlink w:anchor="__RefHeading___Toc6330777_1051229030">
            <w:r>
              <w:rPr>
                <w:webHidden/>
                <w:rStyle w:val="IndexLink"/>
                <w:rtl w:val="true"/>
              </w:rPr>
              <w:t>توحيد المسلمين</w:t>
            </w:r>
            <w:r>
              <w:rPr>
                <w:rStyle w:val="IndexLink"/>
                <w:rtl w:val="true"/>
              </w:rPr>
              <w:t>:</w:t>
              <w:tab/>
            </w:r>
            <w:r>
              <w:rPr>
                <w:rStyle w:val="IndexLink"/>
              </w:rPr>
              <w:t>245</w:t>
            </w:r>
          </w:hyperlink>
        </w:p>
        <w:p>
          <w:pPr>
            <w:pStyle w:val="Contents4"/>
            <w:tabs>
              <w:tab w:val="clear" w:pos="8176"/>
              <w:tab w:val="right" w:pos="9026" w:leader="dot"/>
            </w:tabs>
            <w:rPr/>
          </w:pPr>
          <w:hyperlink w:anchor="__RefHeading___Toc6330779_1051229030">
            <w:r>
              <w:rPr>
                <w:webHidden/>
                <w:rStyle w:val="IndexLink"/>
                <w:rtl w:val="true"/>
              </w:rPr>
              <w:t>الاهتمام بأمور المسلمين</w:t>
            </w:r>
            <w:r>
              <w:rPr>
                <w:rStyle w:val="IndexLink"/>
                <w:rtl w:val="true"/>
              </w:rPr>
              <w:t>:</w:t>
              <w:tab/>
            </w:r>
            <w:r>
              <w:rPr>
                <w:rStyle w:val="IndexLink"/>
              </w:rPr>
              <w:t>246</w:t>
            </w:r>
          </w:hyperlink>
        </w:p>
        <w:p>
          <w:pPr>
            <w:pStyle w:val="Contents4"/>
            <w:tabs>
              <w:tab w:val="clear" w:pos="8176"/>
              <w:tab w:val="right" w:pos="9026" w:leader="dot"/>
            </w:tabs>
            <w:rPr/>
          </w:pPr>
          <w:hyperlink w:anchor="__RefHeading___Toc6330781_1051229030">
            <w:r>
              <w:rPr>
                <w:webHidden/>
                <w:rStyle w:val="IndexLink"/>
                <w:rtl w:val="true"/>
              </w:rPr>
              <w:t xml:space="preserve">المواقف السياسية للإمام الصادق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6330783_1051229030">
            <w:r>
              <w:rPr>
                <w:webHidden/>
                <w:rStyle w:val="IndexLink"/>
                <w:rtl w:val="true"/>
              </w:rPr>
              <w:t>التصدي للسلطة وسيلة لإحقاق الحق</w:t>
            </w:r>
            <w:r>
              <w:rPr>
                <w:rStyle w:val="IndexLink"/>
                <w:rtl w:val="true"/>
              </w:rPr>
              <w:t>:</w:t>
              <w:tab/>
            </w:r>
            <w:r>
              <w:rPr>
                <w:rStyle w:val="IndexLink"/>
              </w:rPr>
              <w:t>247</w:t>
            </w:r>
          </w:hyperlink>
        </w:p>
        <w:p>
          <w:pPr>
            <w:pStyle w:val="Contents4"/>
            <w:tabs>
              <w:tab w:val="clear" w:pos="8176"/>
              <w:tab w:val="right" w:pos="9026" w:leader="dot"/>
            </w:tabs>
            <w:rPr/>
          </w:pPr>
          <w:hyperlink w:anchor="__RefHeading___Toc6330785_1051229030">
            <w:r>
              <w:rPr>
                <w:webHidden/>
                <w:rStyle w:val="IndexLink"/>
                <w:rtl w:val="true"/>
              </w:rPr>
              <w:t>الاستفادة من زخم الثورات من غير الاندفاع فيها</w:t>
            </w:r>
            <w:r>
              <w:rPr>
                <w:rStyle w:val="IndexLink"/>
                <w:rtl w:val="true"/>
              </w:rPr>
              <w:t>:</w:t>
              <w:tab/>
            </w:r>
            <w:r>
              <w:rPr>
                <w:rStyle w:val="IndexLink"/>
              </w:rPr>
              <w:t>247</w:t>
            </w:r>
          </w:hyperlink>
        </w:p>
        <w:p>
          <w:pPr>
            <w:pStyle w:val="Contents4"/>
            <w:tabs>
              <w:tab w:val="clear" w:pos="8176"/>
              <w:tab w:val="right" w:pos="9026" w:leader="dot"/>
            </w:tabs>
            <w:rPr/>
          </w:pPr>
          <w:hyperlink w:anchor="__RefHeading___Toc6330787_1051229030">
            <w:r>
              <w:rPr>
                <w:webHidden/>
                <w:rStyle w:val="IndexLink"/>
                <w:rtl w:val="true"/>
              </w:rPr>
              <w:t xml:space="preserve">حق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الأمة</w:t>
            </w:r>
            <w:r>
              <w:rPr>
                <w:rStyle w:val="IndexLink"/>
                <w:rtl w:val="true"/>
              </w:rPr>
              <w:t>:</w:t>
              <w:tab/>
            </w:r>
            <w:r>
              <w:rPr>
                <w:rStyle w:val="IndexLink"/>
              </w:rPr>
              <w:t>248</w:t>
            </w:r>
          </w:hyperlink>
        </w:p>
        <w:p>
          <w:pPr>
            <w:pStyle w:val="Contents2"/>
            <w:tabs>
              <w:tab w:val="clear" w:pos="8743"/>
              <w:tab w:val="right" w:pos="9026" w:leader="dot"/>
            </w:tabs>
            <w:rPr/>
          </w:pPr>
          <w:hyperlink w:anchor="__RefHeading___Toc6330789_1051229030">
            <w:r>
              <w:rPr>
                <w:webHidden/>
                <w:rStyle w:val="IndexLink"/>
                <w:rtl w:val="true"/>
              </w:rPr>
              <w:t>الفصل الخامس</w:t>
            </w:r>
            <w:r>
              <w:rPr>
                <w:rStyle w:val="IndexLink"/>
                <w:rtl w:val="true"/>
              </w:rPr>
              <w:t xml:space="preserve">: </w:t>
            </w:r>
            <w:r>
              <w:rPr>
                <w:rStyle w:val="IndexLink"/>
                <w:rtl w:val="true"/>
              </w:rPr>
              <w:t xml:space="preserve">مع الحركة الإصلاحية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249</w:t>
            </w:r>
          </w:hyperlink>
        </w:p>
        <w:p>
          <w:pPr>
            <w:pStyle w:val="Contents3"/>
            <w:tabs>
              <w:tab w:val="clear" w:pos="8459"/>
              <w:tab w:val="right" w:pos="9026" w:leader="dot"/>
            </w:tabs>
            <w:rPr/>
          </w:pPr>
          <w:hyperlink w:anchor="__RefHeading___Toc6330791_105122903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6330793_1051229030">
            <w:r>
              <w:rPr>
                <w:webHidden/>
                <w:rStyle w:val="IndexLink"/>
                <w:rtl w:val="true"/>
              </w:rPr>
              <w:t xml:space="preserve">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 تصحيح المفاهيم</w:t>
            </w:r>
            <w:r>
              <w:rPr>
                <w:rStyle w:val="IndexLink"/>
                <w:rtl w:val="true"/>
              </w:rPr>
              <w:tab/>
            </w:r>
            <w:r>
              <w:rPr>
                <w:rStyle w:val="IndexLink"/>
              </w:rPr>
              <w:t>250</w:t>
            </w:r>
          </w:hyperlink>
        </w:p>
        <w:p>
          <w:pPr>
            <w:pStyle w:val="Contents4"/>
            <w:tabs>
              <w:tab w:val="clear" w:pos="8176"/>
              <w:tab w:val="right" w:pos="9026" w:leader="dot"/>
            </w:tabs>
            <w:rPr/>
          </w:pPr>
          <w:hyperlink w:anchor="__RefHeading___Toc6330795_105122903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330797_1051229030">
            <w:r>
              <w:rPr>
                <w:webHidden/>
                <w:rStyle w:val="IndexLink"/>
                <w:rtl w:val="true"/>
              </w:rPr>
              <w:t>مسؤولية التصحيح</w:t>
            </w:r>
            <w:r>
              <w:rPr>
                <w:rStyle w:val="IndexLink"/>
                <w:rtl w:val="true"/>
              </w:rPr>
              <w:t>:</w:t>
              <w:tab/>
            </w:r>
            <w:r>
              <w:rPr>
                <w:rStyle w:val="IndexLink"/>
              </w:rPr>
              <w:t>250</w:t>
            </w:r>
          </w:hyperlink>
        </w:p>
        <w:p>
          <w:pPr>
            <w:pStyle w:val="Contents4"/>
            <w:tabs>
              <w:tab w:val="clear" w:pos="8176"/>
              <w:tab w:val="right" w:pos="9026" w:leader="dot"/>
            </w:tabs>
            <w:rPr/>
          </w:pPr>
          <w:hyperlink w:anchor="__RefHeading___Toc6330799_1051229030">
            <w:r>
              <w:rPr>
                <w:webHidden/>
                <w:rStyle w:val="IndexLink"/>
                <w:rtl w:val="true"/>
              </w:rPr>
              <w:t>العمل السياسي غير المقرون بتهذيب النفس</w:t>
            </w:r>
            <w:r>
              <w:rPr>
                <w:rStyle w:val="IndexLink"/>
                <w:rtl w:val="true"/>
              </w:rPr>
              <w:t>:</w:t>
              <w:tab/>
            </w:r>
            <w:r>
              <w:rPr>
                <w:rStyle w:val="IndexLink"/>
              </w:rPr>
              <w:t>251</w:t>
            </w:r>
          </w:hyperlink>
        </w:p>
        <w:p>
          <w:pPr>
            <w:pStyle w:val="Contents4"/>
            <w:tabs>
              <w:tab w:val="clear" w:pos="8176"/>
              <w:tab w:val="right" w:pos="9026" w:leader="dot"/>
            </w:tabs>
            <w:rPr/>
          </w:pPr>
          <w:hyperlink w:anchor="__RefHeading___Toc6330801_1051229030">
            <w:r>
              <w:rPr>
                <w:webHidden/>
                <w:rStyle w:val="IndexLink"/>
                <w:rtl w:val="true"/>
              </w:rPr>
              <w:t>دور المرجعية الرشيدة في التصحيح</w:t>
            </w:r>
            <w:r>
              <w:rPr>
                <w:rStyle w:val="IndexLink"/>
                <w:rtl w:val="true"/>
              </w:rPr>
              <w:t>:</w:t>
              <w:tab/>
            </w:r>
            <w:r>
              <w:rPr>
                <w:rStyle w:val="IndexLink"/>
              </w:rPr>
              <w:t>253</w:t>
            </w:r>
          </w:hyperlink>
        </w:p>
        <w:p>
          <w:pPr>
            <w:pStyle w:val="Contents3"/>
            <w:tabs>
              <w:tab w:val="clear" w:pos="8459"/>
              <w:tab w:val="right" w:pos="9026" w:leader="dot"/>
            </w:tabs>
            <w:rPr/>
          </w:pPr>
          <w:hyperlink w:anchor="__RefHeading___Toc6330803_1051229030">
            <w:r>
              <w:rPr>
                <w:webHidden/>
                <w:rStyle w:val="IndexLink"/>
                <w:rtl w:val="true"/>
              </w:rPr>
              <w:t xml:space="preserve">عوامل نجاح الحركة الإصلاحية المباركة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255</w:t>
            </w:r>
          </w:hyperlink>
        </w:p>
        <w:p>
          <w:pPr>
            <w:pStyle w:val="Contents4"/>
            <w:tabs>
              <w:tab w:val="clear" w:pos="8176"/>
              <w:tab w:val="right" w:pos="9026" w:leader="dot"/>
            </w:tabs>
            <w:rPr/>
          </w:pPr>
          <w:hyperlink w:anchor="__RefHeading___Toc6330805_1051229030">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6330807_1051229030">
            <w:r>
              <w:rPr>
                <w:webHidden/>
                <w:rStyle w:val="IndexLink"/>
                <w:rtl w:val="true"/>
              </w:rPr>
              <w:t>عوامل نجاح الشهيد الصدر الثاني</w:t>
            </w:r>
            <w:r>
              <w:rPr>
                <w:rStyle w:val="IndexLink"/>
                <w:rtl w:val="true"/>
              </w:rPr>
              <w:t>:</w:t>
              <w:tab/>
            </w:r>
            <w:r>
              <w:rPr>
                <w:rStyle w:val="IndexLink"/>
              </w:rPr>
              <w:t>255</w:t>
            </w:r>
          </w:hyperlink>
        </w:p>
        <w:p>
          <w:pPr>
            <w:pStyle w:val="Contents4"/>
            <w:tabs>
              <w:tab w:val="clear" w:pos="8176"/>
              <w:tab w:val="right" w:pos="9026" w:leader="dot"/>
            </w:tabs>
            <w:rPr/>
          </w:pPr>
          <w:hyperlink w:anchor="__RefHeading___Toc6330809_1051229030">
            <w:r>
              <w:rPr>
                <w:webHidden/>
                <w:rStyle w:val="IndexLink"/>
                <w:rtl w:val="true"/>
              </w:rPr>
              <w:t>تهذيب النفس والسيطرة عليها</w:t>
            </w:r>
            <w:r>
              <w:rPr>
                <w:rStyle w:val="IndexLink"/>
                <w:rtl w:val="true"/>
              </w:rPr>
              <w:t>:</w:t>
              <w:tab/>
            </w:r>
            <w:r>
              <w:rPr>
                <w:rStyle w:val="IndexLink"/>
              </w:rPr>
              <w:t>256</w:t>
            </w:r>
          </w:hyperlink>
        </w:p>
        <w:p>
          <w:pPr>
            <w:pStyle w:val="Contents4"/>
            <w:tabs>
              <w:tab w:val="clear" w:pos="8176"/>
              <w:tab w:val="right" w:pos="9026" w:leader="dot"/>
            </w:tabs>
            <w:rPr/>
          </w:pPr>
          <w:hyperlink w:anchor="__RefHeading___Toc6330811_1051229030">
            <w:r>
              <w:rPr>
                <w:webHidden/>
                <w:rStyle w:val="IndexLink"/>
                <w:rtl w:val="true"/>
              </w:rPr>
              <w:t>الارتباط بالله تعالى</w:t>
            </w:r>
            <w:r>
              <w:rPr>
                <w:rStyle w:val="IndexLink"/>
                <w:rtl w:val="true"/>
              </w:rPr>
              <w:t>:</w:t>
              <w:tab/>
            </w:r>
            <w:r>
              <w:rPr>
                <w:rStyle w:val="IndexLink"/>
              </w:rPr>
              <w:t>257</w:t>
            </w:r>
          </w:hyperlink>
        </w:p>
        <w:p>
          <w:pPr>
            <w:pStyle w:val="Contents4"/>
            <w:tabs>
              <w:tab w:val="clear" w:pos="8176"/>
              <w:tab w:val="right" w:pos="9026" w:leader="dot"/>
            </w:tabs>
            <w:rPr/>
          </w:pPr>
          <w:hyperlink w:anchor="__RefHeading___Toc6330813_1051229030">
            <w:r>
              <w:rPr>
                <w:webHidden/>
                <w:rStyle w:val="IndexLink"/>
                <w:rtl w:val="true"/>
              </w:rPr>
              <w:t>معايشته للقرآن الكريم</w:t>
            </w:r>
            <w:r>
              <w:rPr>
                <w:rStyle w:val="IndexLink"/>
                <w:rtl w:val="true"/>
              </w:rPr>
              <w:t>:</w:t>
              <w:tab/>
            </w:r>
            <w:r>
              <w:rPr>
                <w:rStyle w:val="IndexLink"/>
              </w:rPr>
              <w:t>258</w:t>
            </w:r>
          </w:hyperlink>
        </w:p>
        <w:p>
          <w:pPr>
            <w:pStyle w:val="Contents4"/>
            <w:tabs>
              <w:tab w:val="clear" w:pos="8176"/>
              <w:tab w:val="right" w:pos="9026" w:leader="dot"/>
            </w:tabs>
            <w:rPr/>
          </w:pPr>
          <w:hyperlink w:anchor="__RefHeading___Toc6330815_1051229030">
            <w:r>
              <w:rPr>
                <w:webHidden/>
                <w:rStyle w:val="IndexLink"/>
                <w:rtl w:val="true"/>
              </w:rPr>
              <w:t xml:space="preserve">دراسة سيرة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بدقة</w:t>
            </w:r>
            <w:r>
              <w:rPr>
                <w:rStyle w:val="IndexLink"/>
                <w:rtl w:val="true"/>
              </w:rPr>
              <w:t>:</w:t>
              <w:tab/>
            </w:r>
            <w:r>
              <w:rPr>
                <w:rStyle w:val="IndexLink"/>
              </w:rPr>
              <w:t>259</w:t>
            </w:r>
          </w:hyperlink>
        </w:p>
        <w:p>
          <w:pPr>
            <w:pStyle w:val="Contents4"/>
            <w:tabs>
              <w:tab w:val="clear" w:pos="8176"/>
              <w:tab w:val="right" w:pos="9026" w:leader="dot"/>
            </w:tabs>
            <w:rPr/>
          </w:pPr>
          <w:hyperlink w:anchor="__RefHeading___Toc6330817_1051229030">
            <w:r>
              <w:rPr>
                <w:webHidden/>
                <w:rStyle w:val="IndexLink"/>
                <w:rtl w:val="true"/>
              </w:rPr>
              <w:t>الجد والاجتهاد في تحصيل العلوم</w:t>
            </w:r>
            <w:r>
              <w:rPr>
                <w:rStyle w:val="IndexLink"/>
                <w:rtl w:val="true"/>
              </w:rPr>
              <w:t>:</w:t>
              <w:tab/>
            </w:r>
            <w:r>
              <w:rPr>
                <w:rStyle w:val="IndexLink"/>
              </w:rPr>
              <w:t>259</w:t>
            </w:r>
          </w:hyperlink>
        </w:p>
        <w:p>
          <w:pPr>
            <w:pStyle w:val="Contents4"/>
            <w:tabs>
              <w:tab w:val="clear" w:pos="8176"/>
              <w:tab w:val="right" w:pos="9026" w:leader="dot"/>
            </w:tabs>
            <w:rPr/>
          </w:pPr>
          <w:hyperlink w:anchor="__RefHeading___Toc6330819_1051229030">
            <w:r>
              <w:rPr>
                <w:webHidden/>
                <w:rStyle w:val="IndexLink"/>
                <w:rtl w:val="true"/>
              </w:rPr>
              <w:t>عدم الانفصال عن الواقع</w:t>
            </w:r>
            <w:r>
              <w:rPr>
                <w:rStyle w:val="IndexLink"/>
                <w:rtl w:val="true"/>
              </w:rPr>
              <w:t>:</w:t>
              <w:tab/>
            </w:r>
            <w:r>
              <w:rPr>
                <w:rStyle w:val="IndexLink"/>
              </w:rPr>
              <w:t>260</w:t>
            </w:r>
          </w:hyperlink>
        </w:p>
        <w:p>
          <w:pPr>
            <w:pStyle w:val="Contents4"/>
            <w:tabs>
              <w:tab w:val="clear" w:pos="8176"/>
              <w:tab w:val="right" w:pos="9026" w:leader="dot"/>
            </w:tabs>
            <w:rPr/>
          </w:pPr>
          <w:hyperlink w:anchor="__RefHeading___Toc6330821_1051229030">
            <w:r>
              <w:rPr>
                <w:webHidden/>
                <w:rStyle w:val="IndexLink"/>
                <w:rtl w:val="true"/>
              </w:rPr>
              <w:t>نزوله الى المجتمع ومخاطبته لجميع الناس</w:t>
            </w:r>
            <w:r>
              <w:rPr>
                <w:rStyle w:val="IndexLink"/>
                <w:rtl w:val="true"/>
              </w:rPr>
              <w:t>:</w:t>
              <w:tab/>
            </w:r>
            <w:r>
              <w:rPr>
                <w:rStyle w:val="IndexLink"/>
              </w:rPr>
              <w:t>261</w:t>
            </w:r>
          </w:hyperlink>
        </w:p>
        <w:p>
          <w:pPr>
            <w:pStyle w:val="Contents4"/>
            <w:tabs>
              <w:tab w:val="clear" w:pos="8176"/>
              <w:tab w:val="right" w:pos="9026" w:leader="dot"/>
            </w:tabs>
            <w:rPr/>
          </w:pPr>
          <w:hyperlink w:anchor="__RefHeading___Toc6330823_1051229030">
            <w:r>
              <w:rPr>
                <w:webHidden/>
                <w:rStyle w:val="IndexLink"/>
                <w:rtl w:val="true"/>
              </w:rPr>
              <w:t>استثمار طبيعة العلاقة مع السلطة</w:t>
            </w:r>
            <w:r>
              <w:rPr>
                <w:rStyle w:val="IndexLink"/>
                <w:rtl w:val="true"/>
              </w:rPr>
              <w:t>:</w:t>
              <w:tab/>
            </w:r>
            <w:r>
              <w:rPr>
                <w:rStyle w:val="IndexLink"/>
              </w:rPr>
              <w:t>262</w:t>
            </w:r>
          </w:hyperlink>
        </w:p>
        <w:p>
          <w:pPr>
            <w:pStyle w:val="Contents2"/>
            <w:tabs>
              <w:tab w:val="clear" w:pos="8743"/>
              <w:tab w:val="right" w:pos="9026" w:leader="dot"/>
            </w:tabs>
            <w:rPr/>
          </w:pPr>
          <w:hyperlink w:anchor="__RefHeading___Toc6330825_1051229030">
            <w:r>
              <w:rPr>
                <w:webHidden/>
                <w:rStyle w:val="IndexLink"/>
                <w:rtl w:val="true"/>
              </w:rPr>
              <w:t>الفصل السادس</w:t>
            </w:r>
            <w:r>
              <w:rPr>
                <w:rStyle w:val="IndexLink"/>
                <w:rtl w:val="true"/>
              </w:rPr>
              <w:t xml:space="preserve">: </w:t>
            </w:r>
            <w:r>
              <w:rPr>
                <w:rStyle w:val="IndexLink"/>
                <w:rtl w:val="true"/>
              </w:rPr>
              <w:t>الاستماع إلى الأخبار في أوقات الأزمات</w:t>
            </w:r>
            <w:r>
              <w:rPr>
                <w:rStyle w:val="IndexLink"/>
                <w:rtl w:val="true"/>
              </w:rPr>
              <w:tab/>
            </w:r>
            <w:r>
              <w:rPr>
                <w:rStyle w:val="IndexLink"/>
              </w:rPr>
              <w:t>264</w:t>
            </w:r>
          </w:hyperlink>
        </w:p>
        <w:p>
          <w:pPr>
            <w:pStyle w:val="Contents3"/>
            <w:tabs>
              <w:tab w:val="clear" w:pos="8459"/>
              <w:tab w:val="right" w:pos="9026" w:leader="dot"/>
            </w:tabs>
            <w:rPr/>
          </w:pPr>
          <w:hyperlink w:anchor="__RefHeading___Toc6330827_105122903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6330829_1051229030">
            <w:r>
              <w:rPr>
                <w:webHidden/>
                <w:rStyle w:val="IndexLink"/>
                <w:rtl w:val="true"/>
              </w:rPr>
              <w:t>الاستماع إلى الأخبار في أوقات الأزمات</w:t>
            </w:r>
            <w:r>
              <w:rPr>
                <w:rStyle w:val="IndexLink"/>
                <w:rtl w:val="true"/>
              </w:rPr>
              <w:tab/>
            </w:r>
            <w:r>
              <w:rPr>
                <w:rStyle w:val="IndexLink"/>
              </w:rPr>
              <w:t>265</w:t>
            </w:r>
          </w:hyperlink>
        </w:p>
        <w:p>
          <w:pPr>
            <w:pStyle w:val="Contents4"/>
            <w:tabs>
              <w:tab w:val="clear" w:pos="8176"/>
              <w:tab w:val="right" w:pos="9026" w:leader="dot"/>
            </w:tabs>
            <w:rPr/>
          </w:pPr>
          <w:hyperlink w:anchor="__RefHeading___Toc6330831_1051229030">
            <w:r>
              <w:rPr>
                <w:webHidden/>
                <w:rStyle w:val="IndexLink"/>
                <w:rtl w:val="true"/>
              </w:rPr>
              <w:t>الحضارة الغربية بنيت على نظام المصالح</w:t>
            </w:r>
            <w:r>
              <w:rPr>
                <w:rStyle w:val="IndexLink"/>
                <w:rtl w:val="true"/>
              </w:rPr>
              <w:t>:</w:t>
              <w:tab/>
            </w:r>
            <w:r>
              <w:rPr>
                <w:rStyle w:val="IndexLink"/>
              </w:rPr>
              <w:t>265</w:t>
            </w:r>
          </w:hyperlink>
        </w:p>
        <w:p>
          <w:pPr>
            <w:pStyle w:val="Contents4"/>
            <w:tabs>
              <w:tab w:val="clear" w:pos="8176"/>
              <w:tab w:val="right" w:pos="9026" w:leader="dot"/>
            </w:tabs>
            <w:rPr/>
          </w:pPr>
          <w:hyperlink w:anchor="__RefHeading___Toc6330833_1051229030">
            <w:r>
              <w:rPr>
                <w:webHidden/>
                <w:rStyle w:val="IndexLink"/>
                <w:rtl w:val="true"/>
              </w:rPr>
              <w:t>العدو الجديد</w:t>
            </w:r>
            <w:r>
              <w:rPr>
                <w:rStyle w:val="IndexLink"/>
                <w:rtl w:val="true"/>
              </w:rPr>
              <w:t>:</w:t>
              <w:tab/>
            </w:r>
            <w:r>
              <w:rPr>
                <w:rStyle w:val="IndexLink"/>
              </w:rPr>
              <w:t>266</w:t>
            </w:r>
          </w:hyperlink>
        </w:p>
        <w:p>
          <w:pPr>
            <w:pStyle w:val="Contents4"/>
            <w:tabs>
              <w:tab w:val="clear" w:pos="8176"/>
              <w:tab w:val="right" w:pos="9026" w:leader="dot"/>
            </w:tabs>
            <w:rPr/>
          </w:pPr>
          <w:hyperlink w:anchor="__RefHeading___Toc6330835_1051229030">
            <w:r>
              <w:rPr>
                <w:webHidden/>
                <w:rStyle w:val="IndexLink"/>
                <w:rtl w:val="true"/>
              </w:rPr>
              <w:t>دور الإعلام في صناعة السياسة الغربية</w:t>
            </w:r>
            <w:r>
              <w:rPr>
                <w:rStyle w:val="IndexLink"/>
                <w:rtl w:val="true"/>
              </w:rPr>
              <w:t>:</w:t>
              <w:tab/>
            </w:r>
            <w:r>
              <w:rPr>
                <w:rStyle w:val="IndexLink"/>
              </w:rPr>
              <w:t>267</w:t>
            </w:r>
          </w:hyperlink>
        </w:p>
        <w:p>
          <w:pPr>
            <w:pStyle w:val="Contents4"/>
            <w:tabs>
              <w:tab w:val="clear" w:pos="8176"/>
              <w:tab w:val="right" w:pos="9026" w:leader="dot"/>
            </w:tabs>
            <w:rPr/>
          </w:pPr>
          <w:hyperlink w:anchor="__RefHeading___Toc6330837_1051229030">
            <w:r>
              <w:rPr>
                <w:webHidden/>
                <w:rStyle w:val="IndexLink"/>
                <w:rtl w:val="true"/>
              </w:rPr>
              <w:t>أساليب في التوهيم الإعلامي</w:t>
            </w:r>
            <w:r>
              <w:rPr>
                <w:rStyle w:val="IndexLink"/>
                <w:rtl w:val="true"/>
              </w:rPr>
              <w:t>:</w:t>
              <w:tab/>
            </w:r>
            <w:r>
              <w:rPr>
                <w:rStyle w:val="IndexLink"/>
              </w:rPr>
              <w:t>267</w:t>
            </w:r>
          </w:hyperlink>
        </w:p>
        <w:p>
          <w:pPr>
            <w:pStyle w:val="Contents4"/>
            <w:tabs>
              <w:tab w:val="clear" w:pos="8176"/>
              <w:tab w:val="right" w:pos="9026" w:leader="dot"/>
            </w:tabs>
            <w:rPr/>
          </w:pPr>
          <w:hyperlink w:anchor="__RefHeading___Toc6330839_1051229030">
            <w:r>
              <w:rPr>
                <w:webHidden/>
                <w:rStyle w:val="IndexLink"/>
                <w:rtl w:val="true"/>
              </w:rPr>
              <w:t>دور الوعي في قراءة الأحداث</w:t>
            </w:r>
            <w:r>
              <w:rPr>
                <w:rStyle w:val="IndexLink"/>
                <w:rtl w:val="true"/>
              </w:rPr>
              <w:t>:</w:t>
              <w:tab/>
            </w:r>
            <w:r>
              <w:rPr>
                <w:rStyle w:val="IndexLink"/>
              </w:rPr>
              <w:t>267</w:t>
            </w:r>
          </w:hyperlink>
        </w:p>
        <w:p>
          <w:pPr>
            <w:pStyle w:val="Contents4"/>
            <w:tabs>
              <w:tab w:val="clear" w:pos="8176"/>
              <w:tab w:val="right" w:pos="9026" w:leader="dot"/>
            </w:tabs>
            <w:rPr/>
          </w:pPr>
          <w:hyperlink w:anchor="__RefHeading___Toc6330841_1051229030">
            <w:r>
              <w:rPr>
                <w:webHidden/>
                <w:rStyle w:val="IndexLink"/>
                <w:rtl w:val="true"/>
              </w:rPr>
              <w:t>نقاط للوعي</w:t>
            </w:r>
            <w:r>
              <w:rPr>
                <w:rStyle w:val="IndexLink"/>
                <w:rtl w:val="true"/>
              </w:rPr>
              <w:t>:</w:t>
              <w:tab/>
            </w:r>
            <w:r>
              <w:rPr>
                <w:rStyle w:val="IndexLink"/>
              </w:rPr>
              <w:t>268</w:t>
            </w:r>
          </w:hyperlink>
        </w:p>
        <w:p>
          <w:pPr>
            <w:pStyle w:val="Contents4"/>
            <w:tabs>
              <w:tab w:val="clear" w:pos="8176"/>
              <w:tab w:val="right" w:pos="9026" w:leader="dot"/>
            </w:tabs>
            <w:rPr/>
          </w:pPr>
          <w:hyperlink w:anchor="__RefHeading___Toc6330843_1051229030">
            <w:r>
              <w:rPr>
                <w:webHidden/>
                <w:rStyle w:val="IndexLink"/>
                <w:rtl w:val="true"/>
              </w:rPr>
              <w:t>خطر الأخبار والآليات الإعلامية على الأمة</w:t>
            </w:r>
            <w:r>
              <w:rPr>
                <w:rStyle w:val="IndexLink"/>
                <w:rtl w:val="true"/>
              </w:rPr>
              <w:t>:</w:t>
              <w:tab/>
            </w:r>
            <w:r>
              <w:rPr>
                <w:rStyle w:val="IndexLink"/>
              </w:rPr>
              <w:t>272</w:t>
            </w:r>
          </w:hyperlink>
        </w:p>
        <w:p>
          <w:pPr>
            <w:pStyle w:val="Contents4"/>
            <w:tabs>
              <w:tab w:val="clear" w:pos="8176"/>
              <w:tab w:val="right" w:pos="9026" w:leader="dot"/>
            </w:tabs>
            <w:rPr/>
          </w:pPr>
          <w:hyperlink w:anchor="__RefHeading___Toc6330845_1051229030">
            <w:r>
              <w:rPr>
                <w:webHidden/>
                <w:rStyle w:val="IndexLink"/>
                <w:rtl w:val="true"/>
              </w:rPr>
              <w:t>موعظة لمستمعي الأخبار</w:t>
            </w:r>
            <w:r>
              <w:rPr>
                <w:rStyle w:val="IndexLink"/>
                <w:rtl w:val="true"/>
              </w:rPr>
              <w:t>:</w:t>
              <w:tab/>
            </w:r>
            <w:r>
              <w:rPr>
                <w:rStyle w:val="IndexLink"/>
              </w:rPr>
              <w:t>273</w:t>
            </w:r>
          </w:hyperlink>
        </w:p>
        <w:p>
          <w:pPr>
            <w:pStyle w:val="Contents4"/>
            <w:tabs>
              <w:tab w:val="clear" w:pos="8176"/>
              <w:tab w:val="right" w:pos="9026" w:leader="dot"/>
            </w:tabs>
            <w:rPr/>
          </w:pPr>
          <w:hyperlink w:anchor="__RefHeading___Toc6330847_1051229030">
            <w:r>
              <w:rPr>
                <w:webHidden/>
                <w:rStyle w:val="IndexLink"/>
                <w:rtl w:val="true"/>
              </w:rPr>
              <w:t>تعاليم أخلاقية في أقات الأزمات</w:t>
            </w:r>
            <w:r>
              <w:rPr>
                <w:rStyle w:val="IndexLink"/>
                <w:rtl w:val="true"/>
              </w:rPr>
              <w:t>:</w:t>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6_71257"/>
      <w:bookmarkStart w:id="1" w:name="pg7916_71257"/>
      <w:bookmarkEnd w:id="1"/>
    </w:p>
    <w:p>
      <w:pPr>
        <w:pStyle w:val="Heading2"/>
        <w:numPr>
          <w:ilvl w:val="1"/>
          <w:numId w:val="1"/>
        </w:numPr>
        <w:rPr/>
      </w:pPr>
      <w:bookmarkStart w:id="2" w:name="pg7916_71257"/>
      <w:bookmarkStart w:id="3" w:name="__RefHeading___Toc6330289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نحو سیاسة نظیفة</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3029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نحو سیاسة نظیفة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یعقوبی</w:t>
      </w:r>
      <w:bookmarkStart w:id="7" w:name="pg7916_71261"/>
    </w:p>
    <w:p>
      <w:pPr>
        <w:pStyle w:val="Heading2"/>
        <w:numPr>
          <w:ilvl w:val="1"/>
          <w:numId w:val="1"/>
        </w:numPr>
        <w:rPr/>
      </w:pPr>
      <w:bookmarkStart w:id="8" w:name="__RefHeading___Toc6330293_1051229030"/>
      <w:bookmarkStart w:id="9" w:name="_Toc3"/>
      <w:bookmarkEnd w:id="7"/>
      <w:bookmarkEnd w:id="8"/>
      <w:r>
        <w:rPr>
          <w:rtl w:val="true"/>
        </w:rPr>
        <w:t>هذا الكتاب</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وصلى الله تعالى على أشرف خلقه أجمعين</w:t>
      </w:r>
    </w:p>
    <w:p>
      <w:pPr>
        <w:pStyle w:val="BookText"/>
        <w:rPr/>
      </w:pPr>
      <w:r>
        <w:rPr>
          <w:rFonts w:ascii="Amiri" w:hAnsi="Amiri" w:eastAsia="Amiri" w:cs="Amiri"/>
          <w:color w:val="111111"/>
          <w:sz w:val="28"/>
          <w:sz w:val="28"/>
          <w:szCs w:val="28"/>
          <w:rtl w:val="true"/>
          <w:lang w:bidi="ar-SA"/>
        </w:rPr>
        <w:t>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يترنم هذا الكتاب بذكر التأسيسات اللازمة للعمل السياسي الإسلامي، وصياغة المبادئ الأخلاقية والرسالية له، من خلال مواكبة للواقع الإسلامي والتحري الدقيق عن مشكلاته واحتياجاته الفكرية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ولوج هكذا تنظيرات يحتاج الى الرجوع المستفيظ والمتميز للمرجعيات المعرفية المتمثلة بالقرآن الكريم والسنة الشريفة، وهي مهمة لا تتيسر لأغلب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هذا الكتاب قد أشتمل على الكثير من ذلك، فهو مما خطه يراع أحد جهابذة الفقه في النجف الأشرف،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ونأمل بتقديمه الى القرّاء الأعزاء أن نكون قد ألممنا بالكثير من تأسيسات العمل الإسلامي وضوابطه ومبادئه، ومعه يتسع القول للحديث عن سد فراغات واسعة دشنها الكتاب في متابعته للتأسيسات والميدانيات التي خاضتها الحركة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الأساسية في السياسة ليست في الوصف والتحليل فحسب، بقدر ما هي مشكلة صناعة الواقع الذي تمارس فيه هذه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العملي هو العقبة الكأداء الذي وقف حجر عثرة بوجه كل المشاريع الإصلاحية التي أرادت أن تنهض أو تثور أو تغير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ما يمكن أن نصف به هذه الأبحاث، والتي هي بالأصل خطابات وجهها سماحة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الأمة والنخبة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اقتنصناها بطولها من كتاب خطاب المرحلة، والذي يعد بحق منظومة من المعارف الإسلامية لتربية الأمة وتنشئتها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تمثل انفتاح الإسلام على وعي الإنسان المعاصر، ومشكلاته، وتأصيل خطاب يتزن للسياسة والدين وواقع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في هذه الخطابات أنها لم تحجم نفسها في بوتقة المصطلحات السياسية الرائجة، أو الثقافية المحدثة، من دون أن تنفتح عليها جميعاً، وتخاطب الإنسان من عمق عوالمه الروحية والفكرية والمادية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للهدى والصلاح، وأجعل خير أيامنا يوم نلقاك فيه، واعصمنا من الذنوب خير العصم، برحمتك يا أرحم الراحمين</w:t>
      </w:r>
      <w:r>
        <w:rPr>
          <w:rFonts w:eastAsia="Amiri" w:cs="Amiri" w:ascii="Amiri" w:hAnsi="Amiri"/>
          <w:color w:val="111111"/>
          <w:sz w:val="28"/>
          <w:szCs w:val="28"/>
          <w:rtl w:val="true"/>
          <w:lang w:bidi="ar-SA"/>
        </w:rPr>
        <w:t>..</w:t>
      </w:r>
      <w:bookmarkStart w:id="10" w:name="pg7916_71263"/>
    </w:p>
    <w:p>
      <w:pPr>
        <w:pStyle w:val="Heading2"/>
        <w:numPr>
          <w:ilvl w:val="1"/>
          <w:numId w:val="1"/>
        </w:numPr>
        <w:rPr/>
      </w:pPr>
      <w:bookmarkStart w:id="11" w:name="__RefHeading___Toc6330295_1051229030"/>
      <w:bookmarkStart w:id="12" w:name="_Toc4"/>
      <w:bookmarkEnd w:id="10"/>
      <w:bookmarkEnd w:id="11"/>
      <w:r>
        <w:rPr>
          <w:rtl w:val="true"/>
        </w:rPr>
        <w:t>الفصل الأول</w:t>
      </w:r>
      <w:r>
        <w:rPr>
          <w:rtl w:val="true"/>
        </w:rPr>
        <w:t xml:space="preserve">: </w:t>
      </w:r>
      <w:r>
        <w:rPr>
          <w:rtl w:val="true"/>
        </w:rPr>
        <w:t>تأصيلات إسلامية لشرعية العمل السياسي وآليات تطبيقه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330297_1051229030"/>
      <w:bookmarkStart w:id="14" w:name="_Toc5"/>
      <w:bookmarkEnd w:id="13"/>
      <w:r>
        <w:rPr>
          <w:rtl w:val="true"/>
        </w:rPr>
        <w:t>اشارة</w:t>
      </w:r>
      <w:bookmarkStart w:id="15" w:name="pg7916_71265"/>
      <w:bookmarkEnd w:id="14"/>
    </w:p>
    <w:p>
      <w:pPr>
        <w:pStyle w:val="Heading3"/>
        <w:numPr>
          <w:ilvl w:val="2"/>
          <w:numId w:val="1"/>
        </w:numPr>
        <w:rPr/>
      </w:pPr>
      <w:bookmarkStart w:id="16" w:name="__RefHeading___Toc6330299_1051229030"/>
      <w:bookmarkStart w:id="17" w:name="_Toc6"/>
      <w:bookmarkEnd w:id="15"/>
      <w:bookmarkEnd w:id="16"/>
      <w:r>
        <w:rPr>
          <w:rtl w:val="true"/>
        </w:rPr>
        <w:t>العمل السياسي من الواجبات الشرعية</w:t>
      </w:r>
      <w:bookmarkEnd w:id="17"/>
    </w:p>
    <w:p>
      <w:pPr>
        <w:pStyle w:val="Heading4"/>
        <w:numPr>
          <w:ilvl w:val="3"/>
          <w:numId w:val="1"/>
        </w:numPr>
        <w:rPr/>
      </w:pPr>
      <w:bookmarkStart w:id="18" w:name="__RefHeading___Toc6330301_1051229030"/>
      <w:bookmarkStart w:id="19" w:name="_Toc7"/>
      <w:bookmarkEnd w:id="18"/>
      <w:r>
        <w:rPr>
          <w:rtl w:val="true"/>
        </w:rPr>
        <w:t>الواجبات في الشارع</w:t>
      </w:r>
      <w:r>
        <w:rPr>
          <w:rtl w:val="true"/>
        </w:rPr>
        <w:t>:</w:t>
      </w:r>
      <w:bookmarkEnd w:id="19"/>
    </w:p>
    <w:p>
      <w:pPr>
        <w:pStyle w:val="BookText"/>
        <w:rPr/>
      </w:pPr>
      <w:r>
        <w:rPr>
          <w:rFonts w:ascii="Amiri" w:hAnsi="Amiri" w:eastAsia="Amiri" w:cs="Amiri"/>
          <w:color w:val="111111"/>
          <w:sz w:val="28"/>
          <w:sz w:val="28"/>
          <w:szCs w:val="28"/>
          <w:rtl w:val="true"/>
          <w:lang w:bidi="ar-SA"/>
        </w:rPr>
        <w:t>العمل السياسي من الواجبات الشرعية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تقسم الأعمال التي أوجب الشارع المقدس أداءها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يتعين على الفرد القيام بها أمام الله تبارك وتعالى سواء قام غيره بمثل ذلك العمل أم لا كالصلاة والصوم فإن الصلاة واجبة على الفرد سواء صلّى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الأعمال التي يجب على مجموع الأمة القيام بها، فإن تصدى واحد أو أكثر لانجاز هذا الواجب سقط التكليف عن الآخرين وإن لم تقم الأمة به أثم الجميع لتقصيرهم كمهنة الطب، فلا بد أن يدرس الطب عدد من أبناء الأمة حتى يقوموا بهذه المهنة الإنسانية فإذا لم يتوفر العدد الكافي لتلبية حاجة المجتمع حوسب الجميع على التقصير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شرحت التفاصيل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منشورة في كتاب مستقل وضمن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ويبدو أن</w:t>
      </w:r>
      <w:bookmarkStart w:id="20" w:name="pg7916_71266"/>
    </w:p>
    <w:p>
      <w:pPr>
        <w:pStyle w:val="BookText"/>
        <w:rPr/>
      </w:pPr>
      <w:bookmarkEnd w:id="20"/>
      <w:r>
        <w:rPr>
          <w:rFonts w:ascii="Amiri" w:hAnsi="Amiri" w:eastAsia="Amiri" w:cs="Amiri"/>
          <w:color w:val="111111"/>
          <w:sz w:val="28"/>
          <w:sz w:val="28"/>
          <w:szCs w:val="28"/>
          <w:rtl w:val="true"/>
          <w:lang w:bidi="ar-SA"/>
        </w:rPr>
        <w:t xml:space="preserve">المصطلح جديد على أذهان المتفقهين لأن الأول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لكنني ذكرت في تلك المحاضرة مبررات هذه التسمية وأثبتُّ وجود هذا الفهم في ذهن الفقهاء وإن لم يطلقوا عليه هذه التسمية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330303_1051229030"/>
      <w:bookmarkStart w:id="22" w:name="_Toc8"/>
      <w:bookmarkEnd w:id="21"/>
      <w:r>
        <w:rPr>
          <w:rtl w:val="true"/>
        </w:rPr>
        <w:t>اهتمام الشريعة بالواجبات الاجتماعية</w:t>
      </w:r>
      <w:r>
        <w:rPr>
          <w:rtl w:val="true"/>
        </w:rPr>
        <w:t>:</w:t>
      </w:r>
      <w:bookmarkEnd w:id="22"/>
    </w:p>
    <w:p>
      <w:pPr>
        <w:pStyle w:val="BookText"/>
        <w:rPr/>
      </w:pPr>
      <w:r>
        <w:rPr>
          <w:rFonts w:ascii="Amiri" w:hAnsi="Amiri" w:eastAsia="Amiri" w:cs="Amiri"/>
          <w:color w:val="111111"/>
          <w:sz w:val="28"/>
          <w:sz w:val="28"/>
          <w:szCs w:val="28"/>
          <w:rtl w:val="true"/>
          <w:lang w:bidi="ar-SA"/>
        </w:rPr>
        <w:t>وقد عُلِم من ذوق الشريعة اهتمامها البالغ بالواجبات الاجتماعية وأعطتها قيمة اكبر من الفردية، كتفضيل العالم على العابد بدرجات كبيرة 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والجهاد الذي وصفه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أبواب الجنة فتحه الله لخاصة أوليائه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وليس لأوليائه فحسب، وكوظيفة الأمر بالمعروف والنهي عن المنكر التي رتّبت عليها الأحاديث الشريفة مصالح حيوية للأمة فبها تقام الفرائض وتحيى السنن وتحل المكاسب ويأمن العباد إلى غيرها من الثمرات، ومثل هذه الثمرات الكبيرة لم تُعط للواجبات الفردية وان كانت تكتسب شيئاً منها باعتبار آثارها الاجتماعية ككون الصلاة تنهى عن الفحشاء والمنكر وهي ثمرة اجتماعية ونحوها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330305_1051229030"/>
      <w:bookmarkStart w:id="24" w:name="_Toc9"/>
      <w:bookmarkEnd w:id="23"/>
      <w:r>
        <w:rPr>
          <w:rtl w:val="true"/>
        </w:rPr>
        <w:t>منشأ وجوب العمل السياسي</w:t>
      </w:r>
      <w:r>
        <w:rPr>
          <w:rtl w:val="true"/>
        </w:rPr>
        <w:t>:</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الواجبات الاجتماعية إدارة شؤون الأمة على جميع المستويات وحفظ مصالحها وإقامة الحق والعدل في البلاد، وتفهم هذه الأهمية من واقعة يوم الغدير حينما أمر الله تبارك وتعالى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علياً أمير المؤمنين قائداً للأمة من بعده وإماماً لها وجعل هذا العمل في</w:t>
      </w:r>
    </w:p>
    <w:p>
      <w:pPr>
        <w:pStyle w:val="BookText"/>
        <w:rPr/>
      </w:pPr>
      <w:r>
        <w:rPr>
          <w:rFonts w:ascii="Amiri" w:hAnsi="Amiri" w:eastAsia="Amiri" w:cs="Amiri"/>
          <w:color w:val="111111"/>
          <w:sz w:val="28"/>
          <w:sz w:val="28"/>
          <w:szCs w:val="28"/>
          <w:rtl w:val="true"/>
          <w:lang w:bidi="ar-SA"/>
        </w:rPr>
        <w:t xml:space="preserve">كفة وتبليغ أحكام الشريعة كلها في كفة أخرى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يوصي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بالتقوى ونظم الأمر فإنما يقصد بتنظيم الأمر هذه الواجبات الاجتماعية لا الفردية التي لا تحتاج إلى نظم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منشأ وجوب العمل السياسي وهذه هي أهميته بحيث إن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من أهم وظائف الإمامة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ندبنا لسياسة الأمة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مجاري الأمور والأحكام على أيدي العلماء بالله الأمناء على حلاله وحرامه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أحببت دليلاً إضافياً على الوجوب فنقول إن العمل السياسي هو من أوضح آليات وظيفة الأمر بالمعروف والنهي عن المنكر، وأوسع القنوات للقيام بها فوجوبه من وجوبها؛ لأن الفرد العامل يستطيع من خلال موقعه الإداري إصلاح الكثير من الفساد والانحراف وقضاء حوائج المؤمنين وحل مشاكلهم ورد الحقوق إلى أهلها وإقامة العدل في الرعية وهذه الأعمال هي المصاديق الرئيسية لهذه الوظيفة الإلهية ولا تتحقق بمعناها الواسع إلا من خلال التصدي لإدارة شؤون الأمة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ننتقد وجود الفساد الإداري واختلاس أموال الأمة والأنانية والفئوية والطائفية وعدم الاكتراث بمطالب الشعب ومعاملتهم بالقسوة والبطش والظلم ولا نعلم أننا أحد الأسباب التي أدت إلى هذه النتيجة بالعزوف عن العمل السياسي وترك الساحة لأولئك العابثين بمقدرات الأمة، فهذا تقصير غير مغتفر وإذا كان له عذر في الزمان الماضي فليس له عذر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5" w:name="pg7916_71268"/>
    </w:p>
    <w:p>
      <w:pPr>
        <w:pStyle w:val="BookText"/>
        <w:rPr/>
      </w:pPr>
      <w:bookmarkEnd w:id="25"/>
      <w:r>
        <w:rPr>
          <w:rFonts w:ascii="Amiri" w:hAnsi="Amiri" w:eastAsia="Amiri" w:cs="Amiri"/>
          <w:color w:val="111111"/>
          <w:sz w:val="28"/>
          <w:sz w:val="28"/>
          <w:szCs w:val="28"/>
          <w:rtl w:val="true"/>
          <w:lang w:bidi="ar-SA"/>
        </w:rPr>
        <w:t xml:space="preserve">فهي مسؤولية كل إنسان كفوء نزيه قادر على أن ينصف الناس ويعطي لكل ذي حق حقه ويقيم النظام ويبسط الأمن ويسير بالعدل ويمنع الظلم والفساد والانحراف بمقدار ما يستطيع، وهذه هي السياسة في الإسلام التي كان على رأس من باشرها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والهداة من أهل بيته بحيث نخاطبهم في الزيارة بأنهم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 وأركان البلاد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6330307_1051229030"/>
      <w:bookmarkStart w:id="27" w:name="_Toc10"/>
      <w:bookmarkEnd w:id="26"/>
      <w:r>
        <w:rPr>
          <w:rtl w:val="true"/>
        </w:rPr>
        <w:t>السياسة في الإسلام</w:t>
      </w:r>
      <w:r>
        <w:rPr>
          <w:rtl w:val="true"/>
        </w:rPr>
        <w:t>:</w:t>
      </w:r>
      <w:bookmarkEnd w:id="27"/>
    </w:p>
    <w:p>
      <w:pPr>
        <w:pStyle w:val="BookText"/>
        <w:rPr/>
      </w:pPr>
      <w:r>
        <w:rPr>
          <w:rFonts w:ascii="Amiri" w:hAnsi="Amiri" w:eastAsia="Amiri" w:cs="Amiri"/>
          <w:color w:val="111111"/>
          <w:sz w:val="28"/>
          <w:sz w:val="28"/>
          <w:szCs w:val="28"/>
          <w:rtl w:val="true"/>
          <w:lang w:bidi="ar-SA"/>
        </w:rPr>
        <w:t xml:space="preserve">فالسياسة في الإسلام نظيفة في أهدافها؛ لأنها تبتغي رضا الله تبارك وتعالى وإعلاء كلمته والرفق والرحمة بالعباد وتخليصهم من الظلم والاستعباد، ولا تجعل هدفها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الضيقة التي تستتبع الأنانية والاستئثار والشح والاستغلال والقهر والقسوة وهي نظيفة في وسائلها فإنها تحافظ على المبادئ والقيم السامية التي تؤمن بها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تخالفها من أجل متاع زائل بعكس سياسة أهل الدنيا التي تبرر لهم كل وسيلة همجية يربأ عنها حتى وحوش الغاب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الفروق نابعة من الأيدلوجية التي يستند إليها كل من الطرفين، ونضرب مثلاً على ذلك من سيرة أمير المؤمنين الذي كان يعلم أن عبد الرحمن بن ملجم المرادي سيقتله وطالما سمع تهديده بذلك ولكنه لم يتخذ ضده أي إجراء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القصاص قبل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مؤامرته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وقال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 قتلني فالحكم فيه لولي الدم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8" w:name="pg7916_71269"/>
    </w:p>
    <w:p>
      <w:pPr>
        <w:pStyle w:val="BookText"/>
        <w:rPr/>
      </w:pPr>
      <w:bookmarkEnd w:id="28"/>
      <w:r>
        <w:rPr>
          <w:rFonts w:ascii="Amiri" w:hAnsi="Amiri" w:eastAsia="Amiri" w:cs="Amiri"/>
          <w:color w:val="111111"/>
          <w:sz w:val="28"/>
          <w:sz w:val="28"/>
          <w:szCs w:val="28"/>
          <w:rtl w:val="true"/>
          <w:lang w:bidi="ar-SA"/>
        </w:rPr>
        <w:t>أما الحكومات المتسلطة حتى التي تدعي الديمقراطية فإنها تجوب البلاد بعدّتها وعددها شرقاً وغرباً لتعتقل أو تعاقب كل من تتهمه بأنه يهدد أمنها، ولو لمجرد الظن والاحتمال، وها هي الولايات المتحدة عنوان حضارة الغرب تسن القوانين التي تبيح لها الضربة الاستباقية في أي بلد على الأرض لإجهاض أي عمل يمكن أن يُعد تهديداً لمصالحها بالمعنى المطاط الواسع الذي شرعته لنفسها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330309_1051229030"/>
      <w:bookmarkStart w:id="30" w:name="_Toc11"/>
      <w:bookmarkEnd w:id="29"/>
      <w:r>
        <w:rPr>
          <w:rtl w:val="true"/>
        </w:rPr>
        <w:t>العمل السياسي في اطار الإسلام ودور المرجعية فيه</w:t>
      </w:r>
      <w:r>
        <w:rPr>
          <w:rtl w:val="true"/>
        </w:rPr>
        <w:t>:</w:t>
      </w:r>
      <w:bookmarkEnd w:id="30"/>
    </w:p>
    <w:p>
      <w:pPr>
        <w:pStyle w:val="BookText"/>
        <w:rPr/>
      </w:pPr>
      <w:r>
        <w:rPr>
          <w:rFonts w:ascii="Amiri" w:hAnsi="Amiri" w:eastAsia="Amiri" w:cs="Amiri"/>
          <w:color w:val="111111"/>
          <w:sz w:val="28"/>
          <w:sz w:val="28"/>
          <w:szCs w:val="28"/>
          <w:rtl w:val="true"/>
          <w:lang w:bidi="ar-SA"/>
        </w:rPr>
        <w:t>فالعمل السياسي الذي جعلناه من الواجبات هو ما كان في إطار الإسلام تشريعاً وتطبيقاً، نعم، قد تختلف آلياته بحسب الفرص المتاحة، والشيء المناسب اليوم هو تشكيل التنظيمات الحزبية والنقابية والشعبية والاجتماعية ومؤسسات المجتمع المدني، لا لتعيش الأنانية الحزبية والعصبية المقيتة لها بل لتكون قنواتٍ للعمل وواجهات وكيانات تدافع عن الفرد وتعبر عن مطالبه وتخوض باسمه ومن أجله العملية السياسية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أوضحت جانباً من هذه الوظيفة الشرعية في بيان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مشاركة العراقيين في العملية السياسية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وشرحت فيه دور الحوزة العلمية والمرجعية الشريفة في احتضان هذا العمل ورعايته ودعمه وتوجيهه لأننا نعتقد إن الوقائع الاجتماعية التي تمس حياة الأمة سواء كانت اقتصادية أو سياسية أو فكرية أو أخلاقية هي من أوضح وأهم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w:t>
      </w:r>
      <w:bookmarkStart w:id="31" w:name="pg7916_71270"/>
    </w:p>
    <w:p>
      <w:pPr>
        <w:pStyle w:val="BookText"/>
        <w:rPr/>
      </w:pPr>
      <w:bookmarkEnd w:id="31"/>
      <w:r>
        <w:rPr>
          <w:rFonts w:ascii="Amiri" w:hAnsi="Amiri" w:eastAsia="Amiri" w:cs="Amiri"/>
          <w:color w:val="111111"/>
          <w:sz w:val="28"/>
          <w:sz w:val="28"/>
          <w:szCs w:val="28"/>
          <w:rtl w:val="true"/>
          <w:lang w:bidi="ar-SA"/>
        </w:rPr>
        <w:t xml:space="preserve">التي قال عنها إمام العصر صاحب الزمان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أحاديثنا،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على الأمة مباشرة تفاصيل العمل بهمة وحماس وإخلاص حتى لا تترك ثغرة يمكن أن ينفذ منها من لا وازع أخلاقي ولا ديني ولا أنساني له فيعيث في الأرض فساداً ويهلك الحرث والنسل والأمة بمجموعها آثمة لتقصيرها ووقوفها مكتوفة الأيدي حتى ملك زمامها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علينا أن نلتفت إلى نقاط</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330311_1051229030"/>
      <w:bookmarkStart w:id="33" w:name="_Toc12"/>
      <w:bookmarkEnd w:id="32"/>
      <w:r>
        <w:rPr>
          <w:rtl w:val="true"/>
        </w:rPr>
        <w:t>قيمومة المرجعية في العمل الإسلامي</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العمل السياسي بالشكل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تشكيل الأحزاب والمنظمات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التخلي عن الخيار المرجعي في قيادة الأمة لأنه النظام الأكمل والأقدر على تصحيح مسار الأمة وفق المنهج الإلهي، وقد خطط له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له أسسه وقواعده،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على أيدي العلماء بالله الأمناء على حلاله وحرامه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المتقدم بالرجوع إلى الفقهاء العارفين بالكتاب والسنة</w:t>
      </w:r>
      <w:r>
        <w:rPr>
          <w:rFonts w:eastAsia="Amiri" w:cs="Amiri" w:ascii="Amiri" w:hAnsi="Amiri"/>
          <w:color w:val="111111"/>
          <w:sz w:val="28"/>
          <w:szCs w:val="28"/>
          <w:rtl w:val="true"/>
          <w:lang w:bidi="ar-SA"/>
        </w:rPr>
        <w:t>.</w:t>
      </w:r>
      <w:bookmarkStart w:id="34" w:name="pg7916_71271"/>
    </w:p>
    <w:p>
      <w:pPr>
        <w:pStyle w:val="BookText"/>
        <w:rPr/>
      </w:pPr>
      <w:bookmarkEnd w:id="34"/>
      <w:r>
        <w:rPr>
          <w:rFonts w:ascii="Amiri" w:hAnsi="Amiri" w:eastAsia="Amiri" w:cs="Amiri"/>
          <w:color w:val="111111"/>
          <w:sz w:val="28"/>
          <w:sz w:val="28"/>
          <w:szCs w:val="28"/>
          <w:rtl w:val="true"/>
          <w:lang w:bidi="ar-SA"/>
        </w:rPr>
        <w:t>بل إن عمل هذه التشكيلات إنما يكتسب مشروعيته في نظر الجماهير حتى تندفع لتأييده ورفده بالعناصر المؤهلة للعمل إذا توفر له الغطاء الشرعي من المرجعية الرشيدة وقد أوضحنا ذلك في بيان بعنوان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النظرية لحزب الفضيلة الإسلامي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6330313_1051229030"/>
      <w:bookmarkStart w:id="36" w:name="_Toc13"/>
      <w:bookmarkEnd w:id="35"/>
      <w:r>
        <w:rPr>
          <w:rtl w:val="true"/>
        </w:rPr>
        <w:t>التحلي بالأخلاق</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ضبط أخلاق المهنة فللتعليم أخلاق وللطب أخلاق وللتجارة أخلاق حتى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فاجر ما لم يتفقه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فللعمل السياسي أخلاق هي صمام أمان له من الزيغ والانحراف عن أهدافه السامية فلا بد من دراستها ومراقبة النفس باستمرار خلال التطبيق</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حفلت جوامع الحديث بوصايا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وإذا تعذر استخلاص الدروس منها فيمكن مراجعة كتب بحثت هذا الموضوع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من واقع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صادق الشيرازي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توفيق الفكيكي وهو شرح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لما ولاه مصر والفصل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استلام الحكم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6330315_1051229030"/>
      <w:bookmarkStart w:id="38" w:name="_Toc14"/>
      <w:bookmarkEnd w:id="37"/>
      <w:r>
        <w:rPr>
          <w:rtl w:val="true"/>
        </w:rPr>
        <w:t>التواصل مع الشعب</w:t>
      </w:r>
      <w:r>
        <w:rPr>
          <w:rtl w:val="true"/>
        </w:rPr>
        <w:t>:</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وظيفة هذه التشكيلات السياسية ليس الدوران في أروقة السياسة والاحتجاب عن الأمة، بل إن وظيفتها جماهيرية فمكانها ليس المكاتب الفارهة</w:t>
      </w:r>
      <w:bookmarkStart w:id="39" w:name="pg7916_71272"/>
    </w:p>
    <w:p>
      <w:pPr>
        <w:pStyle w:val="BookText"/>
        <w:rPr/>
      </w:pPr>
      <w:bookmarkEnd w:id="39"/>
      <w:r>
        <w:rPr>
          <w:rFonts w:ascii="Amiri" w:hAnsi="Amiri" w:eastAsia="Amiri" w:cs="Amiri"/>
          <w:color w:val="111111"/>
          <w:sz w:val="28"/>
          <w:sz w:val="28"/>
          <w:szCs w:val="28"/>
          <w:rtl w:val="true"/>
          <w:lang w:bidi="ar-SA"/>
        </w:rPr>
        <w:t xml:space="preserve">الخاوية من المعاني الروحية، وإنما مكانها قلوب الناس وعقولهم وأماكن تجمعاتهم من خلال عطائها للجماهير، فهي تعيش في وعي الأمة وفكرها وهمومها ومشاكلها ومشاريعها الخيرية، وقد نبهت إلى جملة من هذه الخطوات العملية في بيان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خطاب المرحلة عن كيفية استثمار العطلة الصيفية للطلبة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6330317_1051229030"/>
      <w:bookmarkStart w:id="41" w:name="_Toc15"/>
      <w:bookmarkEnd w:id="40"/>
      <w:r>
        <w:rPr>
          <w:rtl w:val="true"/>
        </w:rPr>
        <w:t>على الأمة أن تمتلك الوعي</w:t>
      </w:r>
      <w:r>
        <w:rPr>
          <w:rtl w:val="true"/>
        </w:rPr>
        <w:t>:</w:t>
      </w:r>
      <w:bookmarkEnd w:id="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وجوب العمل السياسي على الأمة لا يعني أنها كلها تترك أعمالها وتعمل بالسياسة فلكل إنسان ما يناسبه وحاجات المجتمع متنوعة وكلها ضرورية لحياته وإنما يتحقق امتثال هذا الوجوب بتصدي النخبة المؤهلة لأداء هذا العمل، نعم، على الأمة أن تمتلك وعياً سياسياً ويكون لها حضور فاعل في قضاياها المصيرية ولا تبقى متفرجة إزاء الأحداث فساحة العمل ليست كساحة كرة القدم يلعب بها اثنان وعشرون ويبقى الآلاف متفرجين بل الكل يشترك بحسب دوره المناسب</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330319_1051229030"/>
      <w:bookmarkStart w:id="43" w:name="_Toc16"/>
      <w:bookmarkEnd w:id="42"/>
      <w:r>
        <w:rPr>
          <w:rtl w:val="true"/>
        </w:rPr>
        <w:t>تجنب الأنانية</w:t>
      </w:r>
      <w:r>
        <w:rPr>
          <w:rtl w:val="true"/>
        </w:rPr>
        <w:t>:</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العاملين في الأحزاب والحركات وسائر التنظيمات أن يتجنبوا الأنانية الحزبية، فمن أهم علامات المؤمن الرسالي انه يعيش هم الأمة والرسالة الإلهية العظيمة ويذوّب نفسه وحزبه وعشيرته وكل شيء في الله تبارك وتعالى، فهو يقدّم الأكفأ وينتخبه ولو كان منتمياً لجهة أخرى وهذه الأنانية هي التي أوجبت نفور شرائح اجتماعية واسعة من العمل التنظيمي وفي ذلك خسارة كبيرة للأمة</w:t>
      </w:r>
      <w:r>
        <w:rPr>
          <w:rFonts w:eastAsia="Amiri" w:cs="Amiri" w:ascii="Amiri" w:hAnsi="Amiri"/>
          <w:color w:val="111111"/>
          <w:sz w:val="28"/>
          <w:szCs w:val="28"/>
          <w:rtl w:val="true"/>
          <w:lang w:bidi="ar-SA"/>
        </w:rPr>
        <w:t>.</w:t>
      </w:r>
      <w:bookmarkStart w:id="44" w:name="pg7916_71273"/>
    </w:p>
    <w:p>
      <w:pPr>
        <w:pStyle w:val="Heading4"/>
        <w:numPr>
          <w:ilvl w:val="3"/>
          <w:numId w:val="1"/>
        </w:numPr>
        <w:rPr/>
      </w:pPr>
      <w:bookmarkStart w:id="45" w:name="__RefHeading___Toc6330321_1051229030"/>
      <w:bookmarkStart w:id="46" w:name="_Toc17"/>
      <w:bookmarkEnd w:id="44"/>
      <w:bookmarkEnd w:id="45"/>
      <w:r>
        <w:rPr>
          <w:rtl w:val="true"/>
        </w:rPr>
        <w:t>تطوير القابليات</w:t>
      </w:r>
      <w:r>
        <w:rPr>
          <w:rtl w:val="true"/>
        </w:rPr>
        <w:t>:</w:t>
      </w:r>
      <w:bookmarkEnd w:id="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الضروري للقائمين على العمل السياسي والفاعلين فيه إنشاء المعاهد لتطوير المهارات والخبرات السياسية والإشعار بأهمية ومسؤولية الأمة عن القيام به حتى يكون الدافع ذاتياً ولا يتوقف على أمر الآمر وتُدَّرس فيها أخلاق المهنة التي اشرنا إليها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330323_1051229030"/>
      <w:bookmarkStart w:id="48" w:name="_Toc18"/>
      <w:bookmarkEnd w:id="47"/>
      <w:r>
        <w:rPr>
          <w:rtl w:val="true"/>
        </w:rPr>
        <w:t>استماع الموعظة وقراءة القرآن الكريم</w:t>
      </w:r>
      <w:r>
        <w:rPr>
          <w:rtl w:val="true"/>
        </w:rPr>
        <w:t>:</w:t>
      </w:r>
      <w:bookmarkEnd w:id="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 العاملين في هذا المجال باستماع الموعظة وقراءة القرآن وحضور الشعائر الدينية وعمل كل ما يحيي القلب؛ لأن هذا العمل مهما كانت نيته مخلصة لله تعالى فانه يبقى من أمور الدنيا التي تقسي القلب كالكسب وغيره، وهذه القساوة إذا استمرت بلا جلاء وتنقية فإنها تؤدي إلى الطبع على القلوب فلا تسمع صوت الحق والهدى والعياذ بالله ويذهب نور الإيمان، وإنما يكون جلاؤها بما ذكرناه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موصياً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أحيي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القلوب تصدأ كما يصدأ الحديد إذا أصابه الماء، قيل وما جلاؤها؟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 الموت وتلاوة القرآن</w:t>
      </w:r>
      <w:r>
        <w:rPr>
          <w:rFonts w:eastAsia="Amiri" w:cs="Amiri" w:ascii="Amiri" w:hAnsi="Amiri"/>
          <w:color w:val="111111"/>
          <w:sz w:val="28"/>
          <w:szCs w:val="28"/>
          <w:rtl w:val="true"/>
          <w:lang w:bidi="ar-SA"/>
        </w:rPr>
        <w:t>).</w:t>
      </w:r>
      <w:bookmarkStart w:id="49" w:name="pg7916_71275"/>
    </w:p>
    <w:p>
      <w:pPr>
        <w:pStyle w:val="Heading3"/>
        <w:numPr>
          <w:ilvl w:val="2"/>
          <w:numId w:val="1"/>
        </w:numPr>
        <w:rPr/>
      </w:pPr>
      <w:bookmarkStart w:id="50" w:name="__RefHeading___Toc6330325_1051229030"/>
      <w:bookmarkStart w:id="51" w:name="_Toc19"/>
      <w:bookmarkEnd w:id="49"/>
      <w:bookmarkEnd w:id="50"/>
      <w:r>
        <w:rPr>
          <w:rtl w:val="true"/>
        </w:rPr>
        <w:t>وضع قوانين تنّظم أخلاق ممارسة كل مهنة</w:t>
      </w:r>
      <w:r>
        <w:rPr>
          <w:rtl w:val="true"/>
        </w:rPr>
        <w:t>:</w:t>
      </w:r>
      <w:bookmarkEnd w:id="51"/>
    </w:p>
    <w:p>
      <w:pPr>
        <w:pStyle w:val="Heading4"/>
        <w:numPr>
          <w:ilvl w:val="3"/>
          <w:numId w:val="1"/>
        </w:numPr>
        <w:rPr/>
      </w:pPr>
      <w:bookmarkStart w:id="52" w:name="__RefHeading___Toc6330327_1051229030"/>
      <w:bookmarkStart w:id="53" w:name="_Toc20"/>
      <w:bookmarkEnd w:id="52"/>
      <w:r>
        <w:rPr>
          <w:rtl w:val="true"/>
        </w:rPr>
        <w:t>العلم لوحده لا ينفع</w:t>
      </w:r>
      <w:r>
        <w:rPr>
          <w:rtl w:val="true"/>
        </w:rPr>
        <w:t>:</w:t>
      </w:r>
      <w:bookmarkEnd w:id="53"/>
    </w:p>
    <w:p>
      <w:pPr>
        <w:pStyle w:val="BookText"/>
        <w:rPr/>
      </w:pPr>
      <w:r>
        <w:rPr>
          <w:rFonts w:ascii="Amiri" w:hAnsi="Amiri" w:eastAsia="Amiri" w:cs="Amiri"/>
          <w:color w:val="111111"/>
          <w:sz w:val="28"/>
          <w:sz w:val="28"/>
          <w:szCs w:val="28"/>
          <w:rtl w:val="true"/>
          <w:lang w:bidi="ar-SA"/>
        </w:rPr>
        <w:t>تسعى الجامعات والمعاهد العلمية والأكاديميات العسكرية لوضع برامج للطلبة تتضمن كل المفردات التي يحتاجها الطالب عندما ينهي دراسته ويبدأ بممارسة مهنته كالطب أو الهندسة أو التعليم أو الإعلام أو العمل الأمني والعسكري وهي تؤهِّل بدرجة معتد بها من هذه الناحية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البرامج والخطط تفتقد إلى دروس في أخلاقيات ممارسة المهنة التي يتعلمها، وهذا نقص كبير لان العلم وحده لا يكفي ما لم تنضم إليه آداب وأخلاقيات ممارسة تلك المهنة، لذلك تجد الأخطاء الفاحشة والفظيعة في سلوك هؤلاء عند ممارسة العمل، وقد تصل إلى الكوارث والانتهاكات الخطيرة في حقوق الإنسان والأمة فإن الطبيب لا تكتمل أهليته إذا لم يكن قلبه مفعماً بالرحمة ونفسه نقية من الجشع والكذب والتضليل، والمهندس لا يكون نافعاً إذا لم يتحلى بالنزاهة والإخلاص والدقة والصراحة، والإعلامي يكون ضاراً إذا أصبح مأجوراً يبيع قلمه لمن يدفع ويذبح بذلك شرف مهنته، والعسكري يهلك الحرث والنسل إذا لم يحمل شرف المقاتل ونبل الرجال، والسياسي يكون وبالاً على أمته وبلده إذا لم يكن مخلصاً لهما ويعمل بجد لعزتهما وكرامتهما وازدهارهما</w:t>
      </w:r>
      <w:r>
        <w:rPr>
          <w:rFonts w:eastAsia="Amiri" w:cs="Amiri" w:ascii="Amiri" w:hAnsi="Amiri"/>
          <w:color w:val="111111"/>
          <w:sz w:val="28"/>
          <w:szCs w:val="28"/>
          <w:rtl w:val="true"/>
          <w:lang w:bidi="ar-SA"/>
        </w:rPr>
        <w:t>.</w:t>
      </w:r>
      <w:bookmarkStart w:id="54" w:name="pg7916_71276"/>
    </w:p>
    <w:p>
      <w:pPr>
        <w:pStyle w:val="Heading4"/>
        <w:numPr>
          <w:ilvl w:val="3"/>
          <w:numId w:val="1"/>
        </w:numPr>
        <w:rPr/>
      </w:pPr>
      <w:bookmarkStart w:id="55" w:name="__RefHeading___Toc6330329_1051229030"/>
      <w:bookmarkStart w:id="56" w:name="_Toc21"/>
      <w:bookmarkEnd w:id="54"/>
      <w:bookmarkEnd w:id="55"/>
      <w:r>
        <w:rPr>
          <w:rtl w:val="true"/>
        </w:rPr>
        <w:t>الإسلام يمتلك التأسيسات لضبط الأخلاق</w:t>
      </w:r>
      <w:r>
        <w:rPr>
          <w:rtl w:val="true"/>
        </w:rPr>
        <w:t>:</w:t>
      </w:r>
      <w:bookmarkEnd w:id="56"/>
    </w:p>
    <w:p>
      <w:pPr>
        <w:pStyle w:val="BookText"/>
        <w:rPr/>
      </w:pPr>
      <w:r>
        <w:rPr>
          <w:rFonts w:ascii="Amiri" w:hAnsi="Amiri" w:eastAsia="Amiri" w:cs="Amiri"/>
          <w:color w:val="111111"/>
          <w:sz w:val="28"/>
          <w:sz w:val="28"/>
          <w:szCs w:val="28"/>
          <w:rtl w:val="true"/>
          <w:lang w:bidi="ar-SA"/>
        </w:rPr>
        <w:t xml:space="preserve">وقد علمنا قادة الإسلام العظام وعلى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يرسلون والياً أو إداريا أو قائدا عسكريا إلا وحملوه سجلاً حافلاً بالوصايا والتعاليم والآداب، رغم أن من يرسلونهم كانوا على درجة من الإيمان والوعي لمبادئ الإسلام ولكن للتذكير وللتأكيد على ضرورة التمسك بتلك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فنحن بحاجة إلى أن تتصدى نخبة من الاختصاصيين التربويين والمفكرين لوضع قوانين لأخلاق كل المهن، وقد وضعنا نحن أسس هذه العملية حينما سجلنا الخطوط العريضة لآداب وضوابط أغلب المهن كالأطباء والصيادلة والموظفين و المعلمين والعسكريين والعمال وسائقي السيارات والخياطين والحلاقين المصورين والصيادين والفلاحين وطلبة الجامعات وخطباء المنابر والصاغة، حتى كتبنا للعاملين في تجارة العتيق وهي مطبوعة ومنشورة وممكن أن تتخذ هذه الكتيبات وثائق أساسية للمباشرة في هذا المشروع، وسنتكفل بطبع ونشر ما تجود به قرائح هذه النخب، ومن الجهود المشكورة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ذوي المهن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المربّي محمد جواد رضا وقد نشر قبل أربعين عاماً في مجلة الإيمان النجفية في المجلد الثالث منها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آمل أن تجد هذه الدعوة قلباً مفتوحاً من لدن وزارة التعليم العالي وكل الجهات والمؤسسات المسؤولة عن تنظيرها لتبدأ بتشكيل اللجان ووضع المناهج وإدخالها في مفردات الدراسة في الجامعات والمعاهد لنصل إلى اليوم الذي نجد فيه أصحاب كل مهنة ذوي قلوب مفعمة بهذه القيم وعقول واعية لما تقتضيه مسؤولياتهم</w:t>
      </w:r>
      <w:r>
        <w:rPr>
          <w:rFonts w:eastAsia="Amiri" w:cs="Amiri" w:ascii="Amiri" w:hAnsi="Amiri"/>
          <w:color w:val="111111"/>
          <w:sz w:val="28"/>
          <w:szCs w:val="28"/>
          <w:rtl w:val="true"/>
          <w:lang w:bidi="ar-SA"/>
        </w:rPr>
        <w:t>.</w:t>
      </w:r>
      <w:bookmarkStart w:id="57" w:name="pg7916_71277"/>
    </w:p>
    <w:p>
      <w:pPr>
        <w:pStyle w:val="Heading3"/>
        <w:numPr>
          <w:ilvl w:val="2"/>
          <w:numId w:val="1"/>
        </w:numPr>
        <w:rPr/>
      </w:pPr>
      <w:bookmarkStart w:id="58" w:name="__RefHeading___Toc6330331_1051229030"/>
      <w:bookmarkStart w:id="59" w:name="_Toc22"/>
      <w:bookmarkEnd w:id="57"/>
      <w:bookmarkEnd w:id="58"/>
      <w:r>
        <w:rPr>
          <w:rtl w:val="true"/>
        </w:rPr>
        <w:t>دور المرجعية في الحياة السياسية في العراق</w:t>
      </w:r>
      <w:r>
        <w:rPr>
          <w:rtl w:val="true"/>
        </w:rPr>
        <w:t>:</w:t>
      </w:r>
      <w:bookmarkEnd w:id="59"/>
    </w:p>
    <w:p>
      <w:pPr>
        <w:pStyle w:val="Heading4"/>
        <w:numPr>
          <w:ilvl w:val="3"/>
          <w:numId w:val="1"/>
        </w:numPr>
        <w:rPr/>
      </w:pPr>
      <w:bookmarkStart w:id="60" w:name="__RefHeading___Toc6330333_1051229030"/>
      <w:bookmarkStart w:id="61" w:name="_Toc23"/>
      <w:bookmarkEnd w:id="60"/>
      <w:r>
        <w:rPr>
          <w:rtl w:val="true"/>
        </w:rPr>
        <w:t>موقعية المرجعية في الإسلام</w:t>
      </w:r>
      <w:r>
        <w:rPr>
          <w:rtl w:val="true"/>
        </w:rPr>
        <w:t>:</w:t>
      </w:r>
      <w:bookmarkEnd w:id="61"/>
    </w:p>
    <w:p>
      <w:pPr>
        <w:pStyle w:val="BookText"/>
        <w:rPr/>
      </w:pPr>
      <w:r>
        <w:rPr>
          <w:rFonts w:ascii="Amiri" w:hAnsi="Amiri" w:eastAsia="Amiri" w:cs="Amiri"/>
          <w:color w:val="111111"/>
          <w:sz w:val="28"/>
          <w:sz w:val="28"/>
          <w:szCs w:val="28"/>
          <w:rtl w:val="true"/>
          <w:lang w:bidi="ar-SA"/>
        </w:rPr>
        <w:t xml:space="preserve">قبل الحديث عن العنوان لابد أن نتحدث عن موقع المرجعية في قلوب وعقول الأمة، إذ يعتقد المسلمون الذين تلقوا تعاليم الإسلام عن طريق 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إن الذي يمثل قمة الهرم في قيادة الدولة الإسلامية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الأئمة المعصومون الاثنا عشر الذين عينهم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جيلاً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سنحت الفرصة لممارسة هذا الدور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ولأمير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خمس سنين بعد مقتل الخليفة الثالث ولولده الحسن بن علي سنة واحدة بعده، أما الأئمة المعصومون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تتوفر لهم هذه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تتمتع به قيادتهم من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يكرهون الناس على اتباعهم بالقوة بل يقنعون الأمة بمشروعهم فإذا اقتنعت الأمة بقيادتهم مارسوها، وإلا مارسوا دورهم الإيجابي المبني على الحوار و الإقناع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اقتضت المشيئة الإلهية خفاء الإمام الثاني عشر بعنوانه لا بشخصه وإلا فإنه موجود بين الناس ويعيش كما يعيشون لكن الناس لا تعرفه بشخصه خصوصاً بعد مرور هذه المدة الطويلة على وجوده، وقد ادخره الله سبحانه</w:t>
      </w:r>
    </w:p>
    <w:p>
      <w:pPr>
        <w:pStyle w:val="BookText"/>
        <w:rPr/>
      </w:pPr>
      <w:r>
        <w:rPr>
          <w:rFonts w:ascii="Amiri" w:hAnsi="Amiri" w:eastAsia="Amiri" w:cs="Amiri"/>
          <w:color w:val="111111"/>
          <w:sz w:val="28"/>
          <w:sz w:val="28"/>
          <w:szCs w:val="28"/>
          <w:rtl w:val="true"/>
          <w:lang w:bidi="ar-SA"/>
        </w:rPr>
        <w:t>ليؤسس دولة الحق والعدل حينما تفشل كل النظم التي يبتدعها البشر ويقتنعون بها وسيتطلّعون تلقائياً إلى المنقذ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حاله غياب القائد عن الاتصال المباشر بأتباعه غريبة عن الناس فلذا مهّد لها الأئمة الذي سبقوا الإمام الثاني عشر بالتثقيف والتوعية وبيان المبررات وبالممارسات العملية أحياناً كانقطاع الإمام عن جماهيره مدة ونصب وكلاء له حتى أصبحت الأمة قادرة على التعايش مع هذه الحالة، فوقعت غيبة الإمام الثاني عشر ووضّح لأتباعه معالم طريقهم فلم يعيّن له خلفاء محدّدين بالاسم وإنما وضع شروطاً فمن انطبقت فيه هذه الشروط كان هو النائب عن الإمام وعلى الأمة أن تتبعه كما تتبع الإمام المعصوم حيث قرنت الأحاديث الشريفة طاعة المرجعية الدينية الجامعة للشروط الآتية بطاعة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الشروط بلوغ أعلى الدرجات العلمية المعروفة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القدرة على التوصل إلى الحكم الشرعي من مصادر التشريع الأصلية ولا يتلقاه تقليداً من الفقهاء السابقين مهما بلغوا من الرقي العلمي وهذا الشرط يتطلب اتقاناً وعمقاً في علوم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الدرجة العالية من ضبط جماح النفس وكبح شهواتها والعمل الجاد على تحليتها بفضائل الأخلاق وتهذيبها من الرذائل الخلقية التي تنافي إنسانية الإنسان ونهت عنها الشرائع الإلهية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بشؤون الحياة وتفاصيلها وما يكتنف الأمة من أحداث وتحديات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ويستعين بالخبراء في مختلف الاختصاصات إذا لم يكن محيطاً بها بالمقدار المطلوب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وتقوم هيأة من العلماء القادرين على التحقق من توفر هذه الشروط في</w:t>
      </w:r>
      <w:bookmarkStart w:id="62" w:name="pg7916_71279"/>
    </w:p>
    <w:p>
      <w:pPr>
        <w:pStyle w:val="BookText"/>
        <w:rPr/>
      </w:pPr>
      <w:bookmarkEnd w:id="62"/>
      <w:r>
        <w:rPr>
          <w:rFonts w:ascii="Amiri" w:hAnsi="Amiri" w:eastAsia="Amiri" w:cs="Amiri"/>
          <w:color w:val="111111"/>
          <w:sz w:val="28"/>
          <w:sz w:val="28"/>
          <w:szCs w:val="28"/>
          <w:rtl w:val="true"/>
          <w:lang w:bidi="ar-SA"/>
        </w:rPr>
        <w:t>المجتهد لتعترف له بالمرجعية وتدعو الناس إلى تقليده والرجوع إليه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فالدور الذي تؤديه المرجعية الدينية في حياة الأمة هو امتداد لدور الأئمة المعصومين سلام الله عليهم الذي هو امتداد لدور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عرضنا العشرات من محاور هذا الدور ووقائع تفصيلية كتطبيقات 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إننا شرحنا الخصائص النفسية والملكات الفاضلة التي ينبغي توفرها في شخصية القيادة الإسلامية من خلال دراسة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للقادة والمصلحين</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330335_1051229030"/>
      <w:bookmarkStart w:id="64" w:name="_Toc24"/>
      <w:bookmarkEnd w:id="63"/>
      <w:r>
        <w:rPr>
          <w:rtl w:val="true"/>
        </w:rPr>
        <w:t>الخطوط العامة لوظائف المرجعية الرشيدة</w:t>
      </w:r>
      <w:r>
        <w:rPr>
          <w:rtl w:val="true"/>
        </w:rPr>
        <w:t>:</w:t>
      </w:r>
      <w:bookmarkEnd w:id="64"/>
    </w:p>
    <w:p>
      <w:pPr>
        <w:pStyle w:val="BookText"/>
        <w:rPr/>
      </w:pPr>
      <w:r>
        <w:rPr>
          <w:rFonts w:ascii="Amiri" w:hAnsi="Amiri" w:eastAsia="Amiri" w:cs="Amiri"/>
          <w:color w:val="111111"/>
          <w:sz w:val="28"/>
          <w:sz w:val="28"/>
          <w:szCs w:val="28"/>
          <w:rtl w:val="true"/>
          <w:lang w:bidi="ar-SA"/>
        </w:rPr>
        <w:t xml:space="preserve">ثم لخّصنا الخطوط العامة لدور المرجعية الدينية في حياة الأمة في مقدمة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يتكفل ببيان الأحكام الشرعية وحلول المشاكل التي يمكن أن يواجهها المسلم في حياته ابتداءً من الطقوس العبادية التي يؤديها لربّه كالطهارة والصلاة والصوم ومروراً بعلاقاته الاجتماعية كالزواج والمعاملات الاقتصادية وانتهاء بالأحكام العامة كالقضاء وفضّ النزاعات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مستند إلى نصوص وقواعد مأخوذة من مصادر التشريع الإسلامي التي ثبتت بطريق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يؤكد مصداقية الشريعة المقدسة في ادعائها القدرة على استيعاب كل تفاصيل الحياة وشؤون الناس ولذا قلنا في تلك المقدمة أن وظيفة الفقيه لا تنحصر بالفتوى وبيان الأحكام الشرعية وإنما له وظيفتان أخريان وهما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بين الناس وفض الخصومات</w:t>
      </w:r>
      <w:r>
        <w:rPr>
          <w:rFonts w:eastAsia="Amiri" w:cs="Amiri" w:ascii="Amiri" w:hAnsi="Amiri"/>
          <w:color w:val="111111"/>
          <w:sz w:val="28"/>
          <w:szCs w:val="28"/>
          <w:rtl w:val="true"/>
          <w:lang w:bidi="ar-SA"/>
        </w:rPr>
        <w:t>.</w:t>
      </w:r>
      <w:bookmarkStart w:id="65" w:name="pg7916_71280"/>
    </w:p>
    <w:p>
      <w:pPr>
        <w:pStyle w:val="BookText"/>
        <w:rPr/>
      </w:pPr>
      <w:bookmarkEnd w:id="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تدبير شؤون الأمة وولاية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ضمن النقطة الثانية الخطوط العريضة لهذه الوظيفة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330337_1051229030"/>
      <w:bookmarkStart w:id="67" w:name="_Toc25"/>
      <w:bookmarkEnd w:id="66"/>
      <w:r>
        <w:rPr>
          <w:rtl w:val="true"/>
        </w:rPr>
        <w:t>خصائص المرجعية الرشيدة</w:t>
      </w:r>
      <w:r>
        <w:rPr>
          <w:rtl w:val="true"/>
        </w:rPr>
        <w:t>:</w:t>
      </w:r>
      <w:bookmarkEnd w:id="67"/>
    </w:p>
    <w:p>
      <w:pPr>
        <w:pStyle w:val="BookText"/>
        <w:rPr/>
      </w:pPr>
      <w:r>
        <w:rPr>
          <w:rFonts w:ascii="Amiri" w:hAnsi="Amiri" w:eastAsia="Amiri" w:cs="Amiri"/>
          <w:color w:val="111111"/>
          <w:sz w:val="28"/>
          <w:sz w:val="28"/>
          <w:szCs w:val="28"/>
          <w:rtl w:val="true"/>
          <w:lang w:bidi="ar-SA"/>
        </w:rPr>
        <w:t>ومن خصائص رسالة المرجعية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 سياسة الحوار لإقناع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مبدأ قرآني 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تحس بآلام وهموم البشر جميعاً لأن قلبها مملوء بالرحمة وحب الخير لكل الناس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خاطبه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أمير المؤمنين علي بن أبي طالب إلى مالك الأشتر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فإنهم صنفان، أما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مرجعية النجف حاضرة بتعليقاتها ومواقفها في إعصار تسونامي في جنوب شرق آسيا</w:t>
      </w:r>
      <w:r>
        <w:rPr>
          <w:rStyle w:val="FootnoteAnchor"/>
          <w:rtl w:val="true"/>
        </w:rPr>
        <w:footnoteReference w:id="19"/>
      </w:r>
      <w:r>
        <w:rPr>
          <w:rFonts w:ascii="Amiri" w:hAnsi="Amiri" w:eastAsia="Amiri" w:cs="Amiri"/>
          <w:color w:val="111111"/>
          <w:sz w:val="28"/>
          <w:sz w:val="28"/>
          <w:szCs w:val="28"/>
          <w:rtl w:val="true"/>
          <w:lang w:bidi="ar-SA"/>
        </w:rPr>
        <w:t>وإعصار كاترينا في الولايات المتحدة</w:t>
      </w:r>
      <w:r>
        <w:rPr>
          <w:rStyle w:val="FootnoteAnchor"/>
          <w:rtl w:val="true"/>
        </w:rPr>
        <w:footnoteReference w:id="20"/>
      </w:r>
      <w:r>
        <w:rPr>
          <w:rFonts w:ascii="Amiri" w:hAnsi="Amiri" w:eastAsia="Amiri" w:cs="Amiri"/>
          <w:color w:val="111111"/>
          <w:sz w:val="28"/>
          <w:sz w:val="28"/>
          <w:szCs w:val="28"/>
          <w:rtl w:val="true"/>
          <w:lang w:bidi="ar-SA"/>
        </w:rPr>
        <w:t>والاضطرابات في فرنسا</w:t>
      </w:r>
      <w:r>
        <w:rPr>
          <w:rStyle w:val="FootnoteAnchor"/>
          <w:rtl w:val="true"/>
        </w:rPr>
        <w:footnoteReference w:id="21"/>
      </w:r>
      <w:r>
        <w:rPr>
          <w:rFonts w:ascii="Amiri" w:hAnsi="Amiri" w:eastAsia="Amiri" w:cs="Amiri"/>
          <w:color w:val="111111"/>
          <w:sz w:val="28"/>
          <w:sz w:val="28"/>
          <w:szCs w:val="28"/>
          <w:rtl w:val="true"/>
          <w:lang w:bidi="ar-SA"/>
        </w:rPr>
        <w:t xml:space="preserve">ويَهنئ الحبر الأعظم بابا الفاتيكان بأعياد ميلاد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القيمة المشتركة بين الديانتين الإسلامية والمسيحية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حضورها في قضايا المسلمين خاصة فمشهود ومن أمثلة ذلك رسالة المرجعية إلى الرئيس الفرنسي جاك شيراك حينما كان بصدد تشريع منع ارتداء الحجاب في المدارس الرسمية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أخرى إلى الشعب الفلسطيني المظلوم</w:t>
      </w:r>
      <w:r>
        <w:rPr>
          <w:rStyle w:val="FootnoteAnchor"/>
          <w:rtl w:val="true"/>
        </w:rPr>
        <w:footnoteReference w:id="24"/>
      </w:r>
      <w:r>
        <w:rPr>
          <w:rFonts w:ascii="Amiri" w:hAnsi="Amiri" w:eastAsia="Amiri" w:cs="Amiri"/>
          <w:color w:val="111111"/>
          <w:sz w:val="28"/>
          <w:sz w:val="28"/>
          <w:szCs w:val="28"/>
          <w:rtl w:val="true"/>
          <w:lang w:bidi="ar-SA"/>
        </w:rPr>
        <w:t>ويناقش بشفافية العلمانية</w:t>
      </w:r>
      <w:r>
        <w:rPr>
          <w:rStyle w:val="FootnoteAnchor"/>
          <w:rtl w:val="true"/>
        </w:rPr>
        <w:footnoteReference w:id="25"/>
      </w:r>
      <w:r>
        <w:rPr>
          <w:rFonts w:ascii="Amiri" w:hAnsi="Amiri" w:eastAsia="Amiri" w:cs="Amiri"/>
          <w:color w:val="111111"/>
          <w:sz w:val="28"/>
          <w:sz w:val="28"/>
          <w:szCs w:val="28"/>
          <w:rtl w:val="true"/>
          <w:lang w:bidi="ar-SA"/>
        </w:rPr>
        <w:t>ويتحدث عن الديمقراطية وحقوق الإنسان</w:t>
      </w:r>
      <w:r>
        <w:rPr>
          <w:rStyle w:val="FootnoteAnchor"/>
          <w:rtl w:val="true"/>
        </w:rPr>
        <w:footnoteReference w:id="2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شعورها بالمسؤولية إزاء كل القضايا التي تمر بها الإنسانية لأنها تمثل الشريعة والقانون ونحن نعتقد أن الشريعة الإسلامية غطّت كل شؤون الحياة بالنصوص المباشرة أو وضعت القواعد التي يُستنبط منها الحكم والحل والموقف إزاء مختلف القضايا، ولذا فإن الشريعة حينما أعطت هذا الدور الواسع للفقيه فإنها لم تعط له كشخص حتى يستكثر عليه وإنما أعطته للقانون الذي يمثله كالقاضي في النظم المتحضرة المعاصرة حيث لا سلطة للحكومة ولا لغيرها عليه وينفذ قراره على الجميع وهذه الهيمنة ليست له كشخص وإنما للقانون الذي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المسؤولية تجد المرجعية تشخص بدقة أسباب العجز عن مكافحة مرض الإيدز ونتائجه الوخيمة ثم تدل على العلاج في بيان بمناسبة اليوم العالمي لمكافحة الإيدز</w:t>
      </w:r>
      <w:r>
        <w:rPr>
          <w:rStyle w:val="FootnoteAnchor"/>
          <w:rtl w:val="true"/>
        </w:rPr>
        <w:footnoteReference w:id="27"/>
      </w:r>
      <w:r>
        <w:rPr>
          <w:rFonts w:ascii="Amiri" w:hAnsi="Amiri" w:eastAsia="Amiri" w:cs="Amiri"/>
          <w:color w:val="111111"/>
          <w:sz w:val="28"/>
          <w:sz w:val="28"/>
          <w:szCs w:val="28"/>
          <w:rtl w:val="true"/>
          <w:lang w:bidi="ar-SA"/>
        </w:rPr>
        <w:t>وكذا في اليوم العالمي لمكافحة التدخين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المبدأية ونظافة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والأهداف، فهي لا تؤمن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w:t>
      </w:r>
      <w:r>
        <w:rPr>
          <w:rFonts w:eastAsia="Amiri" w:cs="Amiri" w:ascii="Amiri" w:hAnsi="Amiri"/>
          <w:color w:val="111111"/>
          <w:sz w:val="28"/>
          <w:szCs w:val="28"/>
          <w:rtl w:val="true"/>
          <w:lang w:bidi="ar-SA"/>
        </w:rPr>
        <w:t>).</w:t>
      </w:r>
      <w:bookmarkStart w:id="68" w:name="pg7916_71282"/>
    </w:p>
    <w:p>
      <w:pPr>
        <w:pStyle w:val="BookText"/>
        <w:rPr/>
      </w:pPr>
      <w:bookmarkEnd w:id="68"/>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القيمة العليا في أعمالها ومشاريعها وسياستها للمصالح بل للمبادئ وكل مصلحة تتعارض مع المبادئ فهي مفسدة وللمرجعية خطاب تفصيلي ردّت فيه على عقيدة السياسيين بأنه لا توجد صداقات ثابتة ولا عداوات ثابتة وإنما توجد مصالح ثابتة فكان الرد بأنه توجد مبادئ ثابتة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الشفافية في التعاطي مع الجماهير وعدم اتباع سياسة الخداع والتجهيل والتضليل لأنها قوية بحقها فلا تخشى أحداً ولأنها لا تريد مكسباً لنفسها وإنما تريد الخير للآخرين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على إعمار الحياة وإقامة النظام المتحضر للمجتمع والمحافظة على الدولة والمؤسسات التي تحفظ النظام الاجتماعي العام ونعتقد أن الشريعة هي الأصل والسابق لبناء المجتمع المدني المتحضر ومؤسساته ومنظماته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مجموعة الخطابات عن ضرورة تأسيس منظمات المجتمع المدني</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والمرجعية تضحي بكل حقوقها وامتيازاتها من أجل هذا الهدف حتى لو لم يكن النظام السياسي مبنياً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سبل السلام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330339_1051229030"/>
      <w:bookmarkStart w:id="70" w:name="_Toc26"/>
      <w:bookmarkEnd w:id="69"/>
      <w:r>
        <w:rPr>
          <w:rtl w:val="true"/>
        </w:rPr>
        <w:t>دور المرجعية في العراق</w:t>
      </w:r>
      <w:r>
        <w:rPr>
          <w:rtl w:val="true"/>
        </w:rPr>
        <w:t>:</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هذه النقاط فقد كان للمرجعية الدينية في العراق الدور الإيجابي والبناء في منع انهيار المجتمع وانزلاقه إلى دوامة العنف والاقتتال رغم شراسة المؤامرات التي استهدفته وحافظت المرجعية على ممتلكات الدولة ومؤسساتها ومنعت من الأخذ بالثأر الانفعالي في بيان وتوجيهات إلى الأمة</w:t>
      </w:r>
    </w:p>
    <w:p>
      <w:pPr>
        <w:pStyle w:val="BookText"/>
        <w:rPr/>
      </w:pPr>
      <w:r>
        <w:rPr>
          <w:rFonts w:ascii="Amiri" w:hAnsi="Amiri" w:eastAsia="Amiri" w:cs="Amiri"/>
          <w:color w:val="111111"/>
          <w:sz w:val="28"/>
          <w:sz w:val="28"/>
          <w:szCs w:val="28"/>
          <w:rtl w:val="true"/>
          <w:lang w:bidi="ar-SA"/>
        </w:rPr>
        <w:t xml:space="preserve">صدرت يوم </w:t>
      </w:r>
      <w:r>
        <w:rPr>
          <w:rFonts w:eastAsia="Amiri" w:cs="Amiri" w:ascii="Amiri" w:hAnsi="Amiri"/>
          <w:color w:val="111111"/>
          <w:sz w:val="28"/>
          <w:szCs w:val="28"/>
          <w:lang w:bidi="ar-SA"/>
        </w:rPr>
        <w:t>2003/4/6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سقوط النظام لما تعلمه وتتوقعه من حصول هذه التداعيات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يظهر أن عنوان هذا البحث يتحدث عن مفردة جزئية من حركة المرجعية الدينية ومسؤوليتها فإن وظيفتها أوسع من العمل السياسي، وهمومها تتجاوز حدود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الدور السياسي للمرجعية الدينية بعد سقوط النظام السابق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عدم وجود دور لها في التاريخ السابق ولكن الفرصة اتسعت بعد السقوط وحظيت حركة المرجعية بتسليط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بادرت المرجعية إلى ممارسة دورها قبل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بدأت إرهاصات الغزو والاحتلال وقبيل السقوط عندما بدأ النظام يترنح أصدرت توجيهاتها للشعب ركّزت فيها على وحدة الصف والحفاظ على الممتلكات العامة وحمايتها وتشكيل اللجان المحلية لمليء الفراغ بعد غياب الدولة وتحريم تصفية الحسابات بسبب ممارسات النظام السابق الإجرامية بحق الشعب وكان ذلك يوم </w:t>
      </w:r>
      <w:r>
        <w:rPr>
          <w:rFonts w:eastAsia="Amiri" w:cs="Amiri" w:ascii="Amiri" w:hAnsi="Amiri"/>
          <w:color w:val="111111"/>
          <w:sz w:val="28"/>
          <w:szCs w:val="28"/>
          <w:lang w:bidi="ar-SA"/>
        </w:rPr>
        <w:t>2003/4/6</w:t>
      </w:r>
      <w:r>
        <w:rPr>
          <w:rStyle w:val="FootnoteAnchor"/>
          <w:rtl w:val="true"/>
        </w:rPr>
        <w:footnoteReference w:id="33"/>
      </w:r>
      <w:r>
        <w:rPr>
          <w:rFonts w:ascii="Amiri" w:hAnsi="Amiri" w:eastAsia="Amiri" w:cs="Amiri"/>
          <w:color w:val="111111"/>
          <w:sz w:val="28"/>
          <w:sz w:val="28"/>
          <w:szCs w:val="28"/>
          <w:rtl w:val="true"/>
          <w:lang w:bidi="ar-SA"/>
        </w:rPr>
        <w:t>، وقد نجحت المرجعية بما سمّاه الدكتور محسن عبد الحميد الأمين العام للحزب الإسلامي بالمعجزة في زيارته للمرجعية في النجف عندما كان رئيساَ لمجلس الحكم المؤقت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ودعت في وقت مبكر إلى ضرورة إجراء انتخابات حرة نزيهة لاختيار ممثلين حقيقيين للشعب ولإنهاء ذرائع وجود الاحتلال بإقامة حكومة وطنية تقوم على أساس إرادة الشعب وقدّمت مشروعاَ متكاملاً لإدارة المرحلة الانتقالية في العراق إلى حين تهيئة الظروف لأجراء الانتخابات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71" w:name="pg7916_71284"/>
    </w:p>
    <w:p>
      <w:pPr>
        <w:pStyle w:val="BookText"/>
        <w:rPr/>
      </w:pPr>
      <w:bookmarkEnd w:id="71"/>
      <w:r>
        <w:rPr>
          <w:rFonts w:ascii="Amiri" w:hAnsi="Amiri" w:eastAsia="Amiri" w:cs="Amiri"/>
          <w:color w:val="111111"/>
          <w:sz w:val="28"/>
          <w:sz w:val="28"/>
          <w:szCs w:val="28"/>
          <w:rtl w:val="true"/>
          <w:lang w:bidi="ar-SA"/>
        </w:rPr>
        <w:t xml:space="preserve">وقد أخذت به سلطات الاحتلال بعد عام تقريباً حينما اضطرت إليه وهكذا فإن السلطات الحاكمة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احتلالية أو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بالنصائح والتوجيهات حتى تجد نفسها مضطرة إليها بعد أن يكون الشعب والبلد قد خسر الكثير، لعدم وجود إرادة حقيقية وصادقة للحل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خطاباً بهذا العنوان وخطاب بعنوان إذا لم تحترق مصالح السياسيين بالنار فإنهم لا يفكرون في الحل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وشجعت الكفاءات الوطنية النزيهة القادرة على ممارسة العمل السياسي إلى تأسيس الأحزاب للنهوض بمشروع وطني خالص لا يخضع للأجندات الأجنبية وقنّنت عمل الأحزاب وفق الشريعة الإسلامية وخوض العملية الديمقراطية باعتبارها النظام الأفضل الذي توصلت إليه المجتمعات البشرية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6330341_1051229030"/>
      <w:bookmarkStart w:id="73" w:name="_Toc27"/>
      <w:bookmarkEnd w:id="72"/>
      <w:r>
        <w:rPr>
          <w:rtl w:val="true"/>
        </w:rPr>
        <w:t>وظائف تقوم بها المرجعية الرشيدة</w:t>
      </w:r>
      <w:r>
        <w:rPr>
          <w:rtl w:val="true"/>
        </w:rPr>
        <w:t>:</w:t>
      </w:r>
      <w:bookmarkEnd w:id="73"/>
    </w:p>
    <w:p>
      <w:pPr>
        <w:pStyle w:val="BookText"/>
        <w:rPr/>
      </w:pPr>
      <w:r>
        <w:rPr>
          <w:rFonts w:ascii="Amiri" w:hAnsi="Amiri" w:eastAsia="Amiri" w:cs="Amiri"/>
          <w:color w:val="111111"/>
          <w:sz w:val="28"/>
          <w:sz w:val="28"/>
          <w:szCs w:val="28"/>
          <w:rtl w:val="true"/>
          <w:lang w:bidi="ar-SA"/>
        </w:rPr>
        <w:t>وبقيت مواكبة للعملية السياسية تؤدي الوظائف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الأفكار والمشاريع والرؤى التي فيها صلاح للعملية السياسية ونجاحها وإعطائها دفعة للأمام كمشروع إدارة العراق للمرحلة الانتقالية المتقدم ومشروع الإصلاح الوطني وإنقاذ العراق</w:t>
      </w:r>
      <w:r>
        <w:rPr>
          <w:rStyle w:val="FootnoteAnchor"/>
          <w:rtl w:val="true"/>
        </w:rPr>
        <w:footnoteReference w:id="37"/>
      </w:r>
      <w:r>
        <w:rPr>
          <w:rFonts w:ascii="Amiri" w:hAnsi="Amiri" w:eastAsia="Amiri" w:cs="Amiri"/>
          <w:color w:val="111111"/>
          <w:sz w:val="28"/>
          <w:sz w:val="28"/>
          <w:szCs w:val="28"/>
          <w:rtl w:val="true"/>
          <w:lang w:bidi="ar-SA"/>
        </w:rPr>
        <w:t>، ومشروع تفعيل دور المعارضة الإيجابية كجزء مقوّم للعملية الديمقراطية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الموقف الشرعي والوطني للجماهير إزاء مختلف الأحداث</w:t>
      </w:r>
    </w:p>
    <w:p>
      <w:pPr>
        <w:pStyle w:val="BookText"/>
        <w:rPr/>
      </w:pPr>
      <w:r>
        <w:rPr>
          <w:rFonts w:ascii="Amiri" w:hAnsi="Amiri" w:eastAsia="Amiri" w:cs="Amiri"/>
          <w:color w:val="111111"/>
          <w:sz w:val="28"/>
          <w:sz w:val="28"/>
          <w:szCs w:val="28"/>
          <w:rtl w:val="true"/>
          <w:lang w:bidi="ar-SA"/>
        </w:rPr>
        <w:t>والقضايا التي تواجهه كالانتخابات وتفجير سامراء</w:t>
      </w:r>
      <w:r>
        <w:rPr>
          <w:rStyle w:val="FootnoteAnchor"/>
          <w:rtl w:val="true"/>
        </w:rPr>
        <w:footnoteReference w:id="39"/>
      </w:r>
      <w:r>
        <w:rPr>
          <w:rFonts w:ascii="Amiri" w:hAnsi="Amiri" w:eastAsia="Amiri" w:cs="Amiri"/>
          <w:color w:val="111111"/>
          <w:sz w:val="28"/>
          <w:sz w:val="28"/>
          <w:szCs w:val="28"/>
          <w:rtl w:val="true"/>
          <w:lang w:bidi="ar-SA"/>
        </w:rPr>
        <w:t>، وفي قمة تأجيج العواطف واشتعال الفتنة بعد هذا التفجير المروّع تتحدث المرجعية عن أن الأمة بحاجة إلى مشاريع إعمار الآن أكثر من حاجتها إلى مشاريع استشهاد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العملية السياسية والتنبيه إلى الأخطاء لتصحيحها وتشخيص الخلل والإشادة بالمحسنين وتوبيخ المقصّرين ومساعدتهم في علاج التقصير وتجاوزه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المساعدة في اختيار العناصر الكفوءة النزيهة القادرة على خدمة الشعب وترشيحها إلى مواقع المسؤولية مستندة في ذلك إلى معرفتها التفصيلية بكثير من هؤلاء بسبب الاحتكاك المباشر والعمل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حشد الرأي العام وتثقيفه لدعم الخطوات الايجابية في العملية السياسية التي تصب في مصلحته وغيرها كثير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موازاة ذلك فإن المرجعية لا تغفل عن تربية الأمة على الأخلاق الفاضلة والتمسك بالتعاليم السامية وكل خصال الخير لأنها تعتقدأن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إناء ينضح بالذي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النفوس صالحة أفرزت مجتمعاَ صالحاَ وحكومة صالحة والعكس بالعكس</w:t>
      </w:r>
      <w:r>
        <w:rPr>
          <w:rFonts w:eastAsia="Amiri" w:cs="Amiri" w:ascii="Amiri" w:hAnsi="Amiri"/>
          <w:color w:val="111111"/>
          <w:sz w:val="28"/>
          <w:szCs w:val="28"/>
          <w:rtl w:val="true"/>
          <w:lang w:bidi="ar-SA"/>
        </w:rPr>
        <w:t>.).</w:t>
      </w:r>
      <w:bookmarkStart w:id="74" w:name="pg7916_71287"/>
    </w:p>
    <w:p>
      <w:pPr>
        <w:pStyle w:val="Heading3"/>
        <w:numPr>
          <w:ilvl w:val="2"/>
          <w:numId w:val="1"/>
        </w:numPr>
        <w:rPr/>
      </w:pPr>
      <w:bookmarkStart w:id="75" w:name="__RefHeading___Toc6330343_1051229030"/>
      <w:bookmarkStart w:id="76" w:name="_Toc28"/>
      <w:bookmarkEnd w:id="74"/>
      <w:bookmarkEnd w:id="75"/>
      <w:r>
        <w:rPr>
          <w:rtl w:val="true"/>
        </w:rPr>
        <w:t>الأسس النظرية لحزب الفضيلة الإسلامي</w:t>
      </w:r>
      <w:bookmarkEnd w:id="76"/>
    </w:p>
    <w:p>
      <w:pPr>
        <w:pStyle w:val="Heading4"/>
        <w:numPr>
          <w:ilvl w:val="3"/>
          <w:numId w:val="1"/>
        </w:numPr>
        <w:rPr/>
      </w:pPr>
      <w:bookmarkStart w:id="77" w:name="__RefHeading___Toc6330345_1051229030"/>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الأسس النظرية لحزب الفضيلة الإسلامي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كثرت التساؤلات عن حزب الفضيلة الإسلامي، متى تأسس ولماذا وما هي أهدافه وبرنامج عمله ومدى ارتباطه بالمرجعية، والتزامه بمواقفها وما هي أسسه النظرية وغيرها مما سيتضح بإذن الله تعالى، وقد وجدت حفلكم المبارك هذا فرصة مناسبة للإجابة عن هذه التساؤلات بعد التمهيد بعدة مقدمات مختصرة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330347_1051229030"/>
      <w:bookmarkStart w:id="80" w:name="_Toc30"/>
      <w:bookmarkEnd w:id="79"/>
      <w:r>
        <w:rPr>
          <w:rtl w:val="true"/>
        </w:rPr>
        <w:t>الدعوة الى تنظيم أمر الأمة</w:t>
      </w:r>
      <w:r>
        <w:rPr>
          <w:rtl w:val="true"/>
        </w:rPr>
        <w:t>:</w:t>
      </w:r>
      <w:bookmarkEnd w:id="8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تنظيم أمر الأمة في التشكيلات المؤسساتية التي تعتمد العمل المجموعي لا الفردي ضرورة اجتماعية يمليها تشعب الحاجات الإنسانية وتنوعها واحتياجها إلى التخصص من دون استغناء أحدها عن الآخر، فلا بد من انضمام الجهود بعضها إلى البعض في خلية واحدة ليتكامل العطاء وينضج ويكون فاعلاً ومؤثراً ومثمراً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 القرآن الكريم على مثل هذا العمل المنظم ودعا إلى تشكيل الجماعات،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الأمة التي يراد لها تحمل المسؤولية لها</w:t>
      </w:r>
      <w:bookmarkStart w:id="81" w:name="pg7916_71288"/>
    </w:p>
    <w:p>
      <w:pPr>
        <w:pStyle w:val="BookText"/>
        <w:rPr/>
      </w:pPr>
      <w:bookmarkEnd w:id="81"/>
      <w:r>
        <w:rPr>
          <w:rFonts w:ascii="Amiri" w:hAnsi="Amiri" w:eastAsia="Amiri" w:cs="Amiri"/>
          <w:color w:val="111111"/>
          <w:sz w:val="28"/>
          <w:sz w:val="28"/>
          <w:szCs w:val="28"/>
          <w:rtl w:val="true"/>
          <w:lang w:bidi="ar-SA"/>
        </w:rPr>
        <w:t>خصوصياتها وشروطها وأهدافها التي تسعى لتحقيقها، وقد بينتها آيات قرآنية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بتقوى الله تبارك وتعالى ونظم أمر الأمة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الضرورة تأكدت في المرحلة الراهنة لأن طبيعة العمل تقتضيها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330349_1051229030"/>
      <w:bookmarkStart w:id="83" w:name="_Toc31"/>
      <w:bookmarkEnd w:id="82"/>
      <w:r>
        <w:rPr>
          <w:rtl w:val="true"/>
        </w:rPr>
        <w:t>المعاني الإيجابية من حركة الأحزاب الإسلامية</w:t>
      </w:r>
      <w:r>
        <w:rPr>
          <w:rtl w:val="true"/>
        </w:rPr>
        <w:t>:</w:t>
      </w:r>
      <w:bookmarkEnd w:id="8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ضمن الإطار الحزبي يكون ايجابياً إذا كان نظيفاً في سلوكه وأهدافه أي من حيث النظرية والتطبيق، بأن ينظر إلى الحزب على أنه قناة أو آلية للعمل البناء في سبيل الوصول إلى الأهداف الصحيحة، لكنه أحياناً يقترن بالأخطاء حينما تنزل النظرية إلى حيز التطبيق، كما أن خللاً ما قد يحصل في فهم النظرية أو برنامج العمل بسبب القصور أو التقصير في فهم مصادر التشريع وكيفية استفادة الأحكام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أحد الأسباب التي دعت عدداً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مواقف سلبية من الأحزاب، فالاعتراض ليس على أصل التشكيل وإنما على الانحراف في الفهم والتطبيق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انحرافاً آخر كثيراً ما يقترن بالعمل الحزبي وهو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الحزبية فقبل أن ينتهي من العمل على تذويب الأنا الشخصية لمصلحة المبادئ العليا تراه يسقط في أنانية جديدة هي التعصب للحزب، وقد عرّف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العصبية،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 التي يأثم عليها صاحبها ان يرى الرجل شرار قومه خيراً من خيار قوم آخرين، وليس من العصبية أن يحب</w:t>
      </w:r>
      <w:bookmarkStart w:id="84" w:name="pg7916_71289"/>
    </w:p>
    <w:p>
      <w:pPr>
        <w:pStyle w:val="BookText"/>
        <w:rPr/>
      </w:pPr>
      <w:bookmarkEnd w:id="84"/>
      <w:r>
        <w:rPr>
          <w:rFonts w:ascii="Amiri" w:hAnsi="Amiri" w:eastAsia="Amiri" w:cs="Amiri"/>
          <w:color w:val="111111"/>
          <w:sz w:val="28"/>
          <w:sz w:val="28"/>
          <w:szCs w:val="28"/>
          <w:rtl w:val="true"/>
          <w:lang w:bidi="ar-SA"/>
        </w:rPr>
        <w:t>الرجل قومه، ولكن من العصبية أن يعين الرجل قومه على الظلم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وهذه العصبية هي التي تؤدي إلى التقاطع والتناحر والعداوات وما يستلزم ذلك من محرمات كبيرة كالافتراء والبهتان والكذب والغيبة والإساءة إلى المؤمنين وتشويه سمعتهم فلا يبقى لله تبارك وتعالى أي نصيب في العمل وإن حاول الحزبي المتعصب إقناع نفسه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فلنجعل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أعيننا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خسرت صفقة عبد لم تجعل له فيها من حبك نصيباً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والأحزاب مبتلاة بهذا الداء فإنها تكافح من أجل أن تدفع بعناصرها إلى الواجهة وإن حصل لها العلم بوجود عناصر أفضل وأقدر على تحمل المسؤولية من الآخرين فإذا أردنا أن نلتزم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الاستقامة تقتضي التجرد عن الأنانية والتعصب مع الاحتفاظ بالقناعة والأسلوب والنظرية اللتين تطمئن بسلامتها ونظافتها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330351_1051229030"/>
      <w:bookmarkStart w:id="86" w:name="_Toc32"/>
      <w:bookmarkEnd w:id="85"/>
      <w:r>
        <w:rPr>
          <w:rtl w:val="true"/>
        </w:rPr>
        <w:t>نظام الحكم في الإسلام هو ولاية الفقيه</w:t>
      </w:r>
      <w:r>
        <w:rPr>
          <w:rtl w:val="true"/>
        </w:rPr>
        <w:t>:</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الحكم في الإسلام يبتني على ولاية الفقيه الجامع للشرائط من الاجتهاد والعدالة والكفاءة فهو قمة الهرم في القرار وإليه ترجع السلطات، وله مستشارون يرجع إليهم في التعرّف على حقيقة القضايا المعروضة واستنباط الأحكام الشرعية المنطبقة عليها، وتهيئة مقدمات القرار له، ويستمد مشروعيته من نيابته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يستحقها إلا بعد توفر ملكات وخصائص وصفات، وبعد شهادة أهل الخبرة في هذا المجال باجتماع الشروط فيه، وينزع عنه هذا القميص متى ابتعد عن هذه الشروط</w:t>
      </w:r>
      <w:bookmarkStart w:id="87" w:name="pg7916_71290"/>
    </w:p>
    <w:p>
      <w:pPr>
        <w:pStyle w:val="BookText"/>
        <w:rPr/>
      </w:pPr>
      <w:bookmarkEnd w:id="87"/>
      <w:r>
        <w:rPr>
          <w:rFonts w:ascii="Amiri" w:hAnsi="Amiri" w:eastAsia="Amiri" w:cs="Amiri"/>
          <w:color w:val="111111"/>
          <w:sz w:val="28"/>
          <w:sz w:val="28"/>
          <w:szCs w:val="28"/>
          <w:rtl w:val="true"/>
          <w:lang w:bidi="ar-SA"/>
        </w:rPr>
        <w:t xml:space="preserve">وزلت أقدامه والعياذ بالله،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محباً لدنياه فاتهموه على دينكم</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فقد الأهلية للقيام بمسؤوليات هذا الموقع المشرف</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330353_1051229030"/>
      <w:bookmarkStart w:id="89" w:name="_Toc33"/>
      <w:bookmarkEnd w:id="88"/>
      <w:r>
        <w:rPr>
          <w:rtl w:val="true"/>
        </w:rPr>
        <w:t>موانع تطبيق نظام ولاية الفقيه</w:t>
      </w:r>
      <w:r>
        <w:rPr>
          <w:rtl w:val="true"/>
        </w:rPr>
        <w:t>:</w:t>
      </w:r>
      <w:bookmarkEnd w:id="89"/>
    </w:p>
    <w:p>
      <w:pPr>
        <w:pStyle w:val="BookText"/>
        <w:rPr/>
      </w:pPr>
      <w:r>
        <w:rPr>
          <w:rFonts w:ascii="Amiri" w:hAnsi="Amiri" w:eastAsia="Amiri" w:cs="Amiri"/>
          <w:color w:val="111111"/>
          <w:sz w:val="28"/>
          <w:sz w:val="28"/>
          <w:szCs w:val="28"/>
          <w:rtl w:val="true"/>
          <w:lang w:bidi="ar-SA"/>
        </w:rPr>
        <w:t>وبالرغم من أن الحجة الشرعية قائمة على صحة هذا النظام، إلا أن موانع عديدة تحول الآن عن السعي لتحقيقه على أرض الواقع، ومنها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ديمغرافية الشعب العراقي وتكوّنه من قوميات وأديان وطوائف بعيدة عن هذا النظام وترفضه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شهرة القول بعدم ولاية الفقيه في أروقة الحوزة العلمية في النجف الأشرف وعند مرجعياتها، وسعة قواعد هذه المرجعيات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تشتت مراكز القرار وعدم وجود قيادة دينية يلتف حولها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الأسباب</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330355_1051229030"/>
      <w:bookmarkStart w:id="91" w:name="_Toc34"/>
      <w:bookmarkEnd w:id="90"/>
      <w:r>
        <w:rPr>
          <w:rtl w:val="true"/>
        </w:rPr>
        <w:t>الخيار الاضطراري في الحكم في الإسلام</w:t>
      </w:r>
      <w:r>
        <w:rPr>
          <w:rtl w:val="true"/>
        </w:rPr>
        <w:t>:</w:t>
      </w:r>
      <w:bookmarkEnd w:id="91"/>
    </w:p>
    <w:p>
      <w:pPr>
        <w:pStyle w:val="BookText"/>
        <w:rPr/>
      </w:pPr>
      <w:r>
        <w:rPr>
          <w:rFonts w:ascii="Amiri" w:hAnsi="Amiri" w:eastAsia="Amiri" w:cs="Amiri"/>
          <w:color w:val="111111"/>
          <w:sz w:val="28"/>
          <w:sz w:val="28"/>
          <w:szCs w:val="28"/>
          <w:rtl w:val="true"/>
          <w:lang w:bidi="ar-SA"/>
        </w:rPr>
        <w:t>لذا فإن الخيار الأقرب للشرعية هو أن يقوم الشعب بقيادة نفسه بنفسه وفق الآليات الديمقراطية المعمول بها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الانتخابات لاختيار ثلة تقوم بإدارة البلد، على أن يرجعوا في أمورهم الى توجيهات القيادة الدينية الواعية المخلصة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هذه الشرعية تفويض الناخبين لهذه الثلة باعتبار أن الأصل عدم ولاية أحد على أحد إلا إذا فوضه بذلك ولكن مشروعيته تبقى مقيدة بحدود</w:t>
      </w:r>
      <w:bookmarkStart w:id="92" w:name="pg7916_71291"/>
    </w:p>
    <w:p>
      <w:pPr>
        <w:pStyle w:val="BookText"/>
        <w:rPr/>
      </w:pPr>
      <w:bookmarkEnd w:id="92"/>
      <w:r>
        <w:rPr>
          <w:rFonts w:ascii="Amiri" w:hAnsi="Amiri" w:eastAsia="Amiri" w:cs="Amiri"/>
          <w:color w:val="111111"/>
          <w:sz w:val="28"/>
          <w:sz w:val="28"/>
          <w:szCs w:val="28"/>
          <w:rtl w:val="true"/>
          <w:lang w:bidi="ar-SA"/>
        </w:rPr>
        <w:t xml:space="preserve">الشريعة الإلهية ولا يحق مخالفتها؛ لأن الحاكمية لله تبارك وتعالى وحده، وهو المصدر الوحيد للتشريع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نطالب بالانتخابات لإدارة العملية السياسية فلا بد أن نلتفت إلى هذه الحقيقة المهمة بأن هذه الطريقة ليست هي القاعدة في حكم الأمة المسلمة، وإنما هي الاستثناء الذي يلجأ إليه عند وجود المانع من إجراء القاعدة، كأكل الميتة الذي يحل عند الضرورة وحليته هذه لا تعني إن حكم الميتة ذلك بالعنوان الأولي بل بالعنوان الثانوي، وإدراك هذه الحقيقة مهم وضروري نظرياً وعملياً؛ لكي لا تختلط علينا الأمور وتضيع معالم شخصيتنا وهويتنا الإسلامية العظيمة التي شيد أركانها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وننساق وراء الأطروحات الغربية البراقة، وحتى نبقى ملتزمين بأن الأصل في العمل السياسي هو طاعة المرجعية، وليس قرار الحزب</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330357_1051229030"/>
      <w:bookmarkStart w:id="94" w:name="_Toc35"/>
      <w:bookmarkEnd w:id="93"/>
      <w:r>
        <w:rPr>
          <w:rtl w:val="true"/>
        </w:rPr>
        <w:t>الأحزاب الإسلامية ضرورة عصرية</w:t>
      </w:r>
      <w:r>
        <w:rPr>
          <w:rtl w:val="true"/>
        </w:rPr>
        <w:t>:</w:t>
      </w:r>
      <w:bookmarkEnd w:id="9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النمط من العمل السياسي أعني التداول السلمي للسلطة عن طريق صناديق الاقتراع يتطلب أن يكون لأبناء الشعب واجهات أو عناوين تعبر عن آمالهم، وتطالب بحقوقهم وتسعى لتحقيق طموحاتهم وتدخل نيابة عنهم في كل تفاصيل العملية السياسية ابتداءً من المجالس البلدية إلى البرلمان والحكومة ورئاسة الجمهورية وقد تتعدد هذه الواجهات بحسب تعدد القناعات بها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330359_1051229030"/>
      <w:bookmarkStart w:id="96" w:name="_Toc36"/>
      <w:bookmarkEnd w:id="95"/>
      <w:r>
        <w:rPr>
          <w:rtl w:val="true"/>
        </w:rPr>
        <w:t>الحاجة الى حزب الفضيلة الإسلامي</w:t>
      </w:r>
      <w:r>
        <w:rPr>
          <w:rtl w:val="true"/>
        </w:rPr>
        <w:t>:</w:t>
      </w:r>
      <w:bookmarkEnd w:id="9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احترامنا الكبير للجهات السياسية التي تساهم بإخلاص في</w:t>
      </w:r>
      <w:bookmarkStart w:id="97" w:name="pg7916_71292"/>
    </w:p>
    <w:p>
      <w:pPr>
        <w:pStyle w:val="BookText"/>
        <w:rPr/>
      </w:pPr>
      <w:bookmarkEnd w:id="97"/>
      <w:r>
        <w:rPr>
          <w:rFonts w:ascii="Amiri" w:hAnsi="Amiri" w:eastAsia="Amiri" w:cs="Amiri"/>
          <w:color w:val="111111"/>
          <w:sz w:val="28"/>
          <w:sz w:val="28"/>
          <w:szCs w:val="28"/>
          <w:rtl w:val="true"/>
          <w:lang w:bidi="ar-SA"/>
        </w:rPr>
        <w:t>بناء عراق حر كريم، إلا أنها غير مستوعبة لتوجهات كل الشعب وحائزة على قناعته فتوجد شرائح أخرى من المجتمع غير منتمية لها ولا يمكن تجاهلها وإهمال دورها في بناء العراق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نشأت الحاجة إلى انبثاق حزب من هذه الشريحة يمثلها ويتحدث باسمها، إلا أنه لا ينغلق عليها بل هو منفتح لكل من يؤمن بأهدافه ويقتنع ببرنامج عمله، ويكون دور هذا الحزب مكملاً لفعاليات الجهات الأخرى وسانداً لها وعاملاً معها لتحقيق الأهداف المشتركة، وليس بديلاً عنها ولا لاغياً لدورها أو مزاحماً لها، ويكون الجميع كالروافد التي تلتقي على نهر واحد، فنحن ننظر إلى الأحزاب والحركات المخلصة على أنها رؤى متعددة وآليات متعددة في العمل إلا إنها تصب في هدف واحد هو رضا الله تبارك وتعالى وصلاح الأمة وبناء البلد وعلى هذا الأساس فستكون العلاقة بينهم جميعاً متصفة بالتآلف والتآزر والتنسيق والتشاور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الحاجة لتشكيل حزب الفضيلة الإسلامي وهذه أسسه النظرية وعلاقته مع الآخرين، وقد سارعنا إلى جمع عدد من النخب المثقفة والكوادر المتخصصة في العمل السياسي والفكري والإداري والاجتماعي بعد سقوط الطاغية بأيام، وهم ممن تعرفنا عليهم وعملوا معنا قبل سقوط الطاغية بسنين، وكنا نعدهم لمثل هذه المرحلة ونأمل منهم وممن التحق بهم الخير</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330361_1051229030"/>
      <w:bookmarkStart w:id="99" w:name="_Toc37"/>
      <w:bookmarkEnd w:id="98"/>
      <w:r>
        <w:rPr>
          <w:rtl w:val="true"/>
        </w:rPr>
        <w:t>الخطوط العريضة لعمل الأحزاب الإسلامية</w:t>
      </w:r>
      <w:r>
        <w:rPr>
          <w:rtl w:val="true"/>
        </w:rPr>
        <w:t>:</w:t>
      </w:r>
      <w:bookmarkEnd w:id="99"/>
    </w:p>
    <w:p>
      <w:pPr>
        <w:pStyle w:val="BookText"/>
        <w:rPr/>
      </w:pPr>
      <w:r>
        <w:rPr>
          <w:rFonts w:ascii="Amiri" w:hAnsi="Amiri" w:eastAsia="Amiri" w:cs="Amiri"/>
          <w:color w:val="111111"/>
          <w:sz w:val="28"/>
          <w:sz w:val="28"/>
          <w:szCs w:val="28"/>
          <w:rtl w:val="true"/>
          <w:lang w:bidi="ar-SA"/>
        </w:rPr>
        <w:t>وقد وضعت لهم الخطوط العريضة لعملهم وأوضحت كل علاقتهم مع المرجعية الشريفة والمعالم العامة لأهدافهم التي لخصتها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 الفضيلة في المجتمع ومنع الفساد والانحراف</w:t>
      </w:r>
      <w:r>
        <w:rPr>
          <w:rFonts w:eastAsia="Amiri" w:cs="Amiri" w:ascii="Amiri" w:hAnsi="Amiri"/>
          <w:color w:val="111111"/>
          <w:sz w:val="28"/>
          <w:szCs w:val="28"/>
          <w:rtl w:val="true"/>
          <w:lang w:bidi="ar-SA"/>
        </w:rPr>
        <w:t>.</w:t>
      </w:r>
      <w:bookmarkStart w:id="100" w:name="pg7916_71293"/>
    </w:p>
    <w:p>
      <w:pPr>
        <w:pStyle w:val="BookText"/>
        <w:rPr/>
      </w:pPr>
      <w:bookmarkEnd w:id="1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إيصال العناصر الكفوءة والنزيهة إلى المواقع المسؤولة في إدارة البلد على جميع المستويات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الارتقاء بمستوى الوعي والثقافة والعلم لدى أبناء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العدالة في الأمة واستقرار الأمن وإنعاش الوضع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وحدة البلد وتركيبته الاجتماعية واستقلاله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الحقوق والحريات لجميع فئات الشعب وطوائفه وأعراقه بما لا ينافي الفقرات أعلاه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دستور للبلد يضمن النقاط أعلاه ولا يتقاطع مع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مع جميع التيارات الممثلة لفئات الشعب والانفتاح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تنسيق المواقف تجاه القضايا العامة مع الأحزاب والحركات الإسلامية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330363_1051229030"/>
      <w:bookmarkStart w:id="102" w:name="_Toc38"/>
      <w:bookmarkEnd w:id="101"/>
      <w:r>
        <w:rPr>
          <w:rtl w:val="true"/>
        </w:rPr>
        <w:t>الفضيلة عنواناً للبديل الحضاري</w:t>
      </w:r>
      <w:r>
        <w:rPr>
          <w:rtl w:val="true"/>
        </w:rPr>
        <w:t>:</w:t>
      </w:r>
      <w:bookmarkEnd w:id="10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له جاء منسجماً مع أهدافه وطبيعة الصراع الجاري في هذه المرحلة، فإن الحكومات الغربية وعلى رأسها الإدارة الأمريكية جاءت إلى هنا لتنفذ المشروع الذي وضعته لتغيير المعالم الثقافية والأخلاقية والعقائدية والسلوكية وإلحاقها بالنموذج الغربي الذي نختلف معه في أسسه الحضارية ومنطلقاته الفكرية وأهدافه وغاياته، وقد اعترفوا بأنهم جاءوا ليخوضوا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تعني حضارتهم بغض النظر عن التطور العلمي والتكنولوجي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الظلم والفساد والانحراف والرذيلة حتى باتوا يئنون من ويلاتها وآلامها وغرقوا في رعب وخوف من مصيرهم المشؤوم الذي سيحل بهم عن قريب، فمرض الأيدز يفتك بحياة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سنوياً وعجزوا عن الحد من استفحاله فضلاً عن مقاومته والقضاء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حضارتنا فيمكن تلخيصها بالفضيلة في العقيدة والسلوك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لا أطيل عليكم فإني أحيلكم لمعرفة تفاصيل هذه الأفكار وغيرها إلى عدة من إصداراتنا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يصور الصراع بين الإسلام والغرب وما هو تكليفنا فيه،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لزيادة الوعي باستحقاقات هذه المرحلة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 فيه أحد أعضاء المكتب السياسي للحزب الأسس النظرية للحضارتين الإسلامية والغربية وأهدافهما، وخصائص النموذج الإسلامي المعادل والمقابل للنموذج الغربي،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المناسب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الدكتور الأمين العام لحزب الفضيلة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اشتركت كوادر الحزب مع فضلاء الحوزة العلمية بإشراف المرجعية في تقديم أعمال ناضجة كمشروع الحل السياسي للمرحلة الانتقالية الذي أنجز قبل تأسيس مجلس الحكم، وهو مشروع مفصل يقدم الحل عبر مراحل تضمنت خطوات العمل حتى توقيتات هذه المرحلة، وكان يمكنه لو أخذ به أن يعجل بتصحيح الوضع السياسي القائم إلا أنهم بعد عدة أشهر من المعاناة والخسائر اخذوا ببعضه وافرغوا البعض الآخر من محتواه باتفاق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واشتركت هذه النخبة أيضاً في إجراء استطلاع للرأي حول عدد من القضايا السياسية المهمة 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مع مقدمات تعريفية بالأفكار المستفتى عنها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يزيد بصيرتكم ويسدد خطاكم ويخلص نياتكم ويؤيدكم بنصرة ويؤلف قلوبكم ويجري الخير على أيديكم إنه نعم المولى ونعم النصير</w:t>
      </w:r>
      <w:r>
        <w:rPr>
          <w:rFonts w:eastAsia="Amiri" w:cs="Amiri" w:ascii="Amiri" w:hAnsi="Amiri"/>
          <w:color w:val="111111"/>
          <w:sz w:val="28"/>
          <w:szCs w:val="28"/>
          <w:rtl w:val="true"/>
          <w:lang w:bidi="ar-SA"/>
        </w:rPr>
        <w:t>.</w:t>
      </w:r>
      <w:bookmarkStart w:id="103" w:name="pg7916_71295"/>
    </w:p>
    <w:p>
      <w:pPr>
        <w:pStyle w:val="Heading3"/>
        <w:numPr>
          <w:ilvl w:val="2"/>
          <w:numId w:val="1"/>
        </w:numPr>
        <w:rPr/>
      </w:pPr>
      <w:bookmarkStart w:id="104" w:name="__RefHeading___Toc6330365_1051229030"/>
      <w:bookmarkStart w:id="105" w:name="_Toc39"/>
      <w:bookmarkEnd w:id="103"/>
      <w:bookmarkEnd w:id="104"/>
      <w:r>
        <w:rPr>
          <w:rtl w:val="true"/>
        </w:rPr>
        <w:t>المبادئ الثابتة في السياسة</w:t>
      </w:r>
      <w:bookmarkEnd w:id="105"/>
    </w:p>
    <w:p>
      <w:pPr>
        <w:pStyle w:val="Heading4"/>
        <w:numPr>
          <w:ilvl w:val="3"/>
          <w:numId w:val="1"/>
        </w:numPr>
        <w:rPr/>
      </w:pPr>
      <w:bookmarkStart w:id="106" w:name="__RefHeading___Toc6330367_1051229030"/>
      <w:bookmarkStart w:id="107" w:name="_Toc40"/>
      <w:bookmarkEnd w:id="106"/>
      <w:r>
        <w:rPr>
          <w:rtl w:val="true"/>
        </w:rPr>
        <w:t>مصالح ثابتة أم مبادئ ثابتة؟</w:t>
      </w:r>
      <w:bookmarkEnd w:id="107"/>
    </w:p>
    <w:p>
      <w:pPr>
        <w:pStyle w:val="BookText"/>
        <w:rPr/>
      </w:pPr>
      <w:r>
        <w:rPr>
          <w:rFonts w:ascii="Amiri" w:hAnsi="Amiri" w:eastAsia="Amiri" w:cs="Amiri"/>
          <w:color w:val="111111"/>
          <w:sz w:val="28"/>
          <w:sz w:val="28"/>
          <w:szCs w:val="28"/>
          <w:rtl w:val="true"/>
          <w:lang w:bidi="ar-SA"/>
        </w:rPr>
        <w:t>المبادئ الثابتة في السياسة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لا شك أن انشغالكم بالمسؤوليات العظيمة في هذه الفترة العصيبة من حياة الأمة توجب على الجميع مؤازرتكم ومساعدتكم بحسب ما نحسنه وما يرتبط بوظيفتنا، لذا رأيت من المناسب أن أقدم بين أيديكم هذه الأفكار التي تنجح عملكم بإذن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بين السياسيين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عداوات ثابتة ولا صداقات ثابتة وإنما توجد مصالح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نقول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والمصالح الحقيقية ليست هي التي نقررّها نحن وإنما التي تنسجم مع هذه المبادئ، وفي الحقيقة فإن الابتعاد عن هذه المبادئ هو الذي أدى بعلمائنا إلى الابتعاد عن العمل السياسي وإنشاء الأحزاب التي تعمل لإقناع الأمة بالإسلام فكراً ومنهج حياة، وإلا فإن مشروع تكوين الأحزاب والجماعات والتنظيمات ورد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108" w:name="pg7916_71296"/>
    </w:p>
    <w:p>
      <w:pPr>
        <w:pStyle w:val="BookText"/>
        <w:rPr/>
      </w:pPr>
      <w:bookmarkEnd w:id="108"/>
      <w:r>
        <w:rPr>
          <w:rFonts w:ascii="Amiri" w:hAnsi="Amiri" w:eastAsia="Amiri" w:cs="Amiri"/>
          <w:color w:val="111111"/>
          <w:sz w:val="28"/>
          <w:sz w:val="28"/>
          <w:szCs w:val="28"/>
          <w:rtl w:val="true"/>
          <w:lang w:bidi="ar-SA"/>
        </w:rPr>
        <w:t xml:space="preserve">وقد أسس أمير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حزب بالمعنى المتعارف وسمى أعضاءه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إليه عيون أصحابه وعظمائهم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إذن ليست في أصل تشكيل الأحزاب ولا ممارسة العمل السياسي بل هي من صميم العمل الإسلامي، وإنما المشكلة في التطبيق الذي ينحرف عن المبادئ الثابتة للعمل والأطر العامة التي تحدده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330369_1051229030"/>
      <w:bookmarkStart w:id="110" w:name="_Toc41"/>
      <w:bookmarkEnd w:id="109"/>
      <w:r>
        <w:rPr>
          <w:rtl w:val="true"/>
        </w:rPr>
        <w:t>المبادئ التي يراعيها الساسة</w:t>
      </w:r>
      <w:r>
        <w:rPr>
          <w:rtl w:val="true"/>
        </w:rPr>
        <w:t>:</w:t>
      </w:r>
      <w:bookmarkEnd w:id="110"/>
    </w:p>
    <w:p>
      <w:pPr>
        <w:pStyle w:val="BookText"/>
        <w:rPr/>
      </w:pPr>
      <w:r>
        <w:rPr>
          <w:rFonts w:ascii="Amiri" w:hAnsi="Amiri" w:eastAsia="Amiri" w:cs="Amiri"/>
          <w:color w:val="111111"/>
          <w:sz w:val="28"/>
          <w:sz w:val="28"/>
          <w:szCs w:val="28"/>
          <w:rtl w:val="true"/>
          <w:lang w:bidi="ar-SA"/>
        </w:rPr>
        <w:t>فما هي المبادئ التي يجب أن يراعيها الساسة؟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هدفه ابتغاء رضوان الله تعالى في كل جزئيات عمله فلا شيء يستحق أن يعمل من أجله إلا الله تبارك وتعالى، وما عداه فهو زخرف وسراب لأنه زائل فلا قيمة له حيث تذهب لذته وتبقى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وحينما يعيش الإنسان هدفاً كبيراً فإنه تزداد همته وتقوى عزيمته وتذوب عنده الكثير من الأمراض المعنوية كالحسد والتنافس على شيء من الأمور الدنيوية وسيترفع عن الكثير من الأفعال التي يبتلى بها غيره، وقد وضع علماء الأخلاق امتحانات للنفس الإنسانية ليروا صدقها ونجاحها، فمثلاً لكي يختبر الإنسان إخلاصه لينظر انه لو نافسه أحد على موقع وكان الآخر أولى منه هل يتنازل عنه بكل رحابة صدر؟ وإذا قدّم أعمالا جبارة ولم يذكره أحد وإنما بقي مجهولاً معتّماً عليه لا تذكره وسائل الإعلام فهل يتأذى من ذلك؟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المخلص يعلم أن عمله بعين الله تبارك وتعالى فلا يضيره أن يجهله أهل الأرض عكس الذي يستهدف حب الظهور والجاه والثناء والموقع ونحوها</w:t>
      </w:r>
    </w:p>
    <w:p>
      <w:pPr>
        <w:pStyle w:val="BookText"/>
        <w:rPr/>
      </w:pPr>
      <w:r>
        <w:rPr>
          <w:rFonts w:ascii="Amiri" w:hAnsi="Amiri" w:eastAsia="Amiri" w:cs="Amiri"/>
          <w:color w:val="111111"/>
          <w:sz w:val="28"/>
          <w:sz w:val="28"/>
          <w:szCs w:val="28"/>
          <w:rtl w:val="true"/>
          <w:lang w:bidi="ar-SA"/>
        </w:rPr>
        <w:t xml:space="preserve">فإنه يسعى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عدة عوامل تساهم في تحقيق الإخلاص لله تبارك وتعالى عند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القلب والشجاعة والإرادة الصلبة في اتخاذ الموقف وعدم الضعف أمام المغريات؛ لأن كثيراً ممن يطلبون غير الله ويعملون لغير الله يعلمون بعدم جدوى ذلك، إلا أنهم يضعفون أمام أهوائهم ونزواتهم ولو كانوا ذوي عزم لما خيروا بين أمرين إلا اختاروا أرضاهما لله تبارك وتعالى ومن هنا أشار القرآن الكريم إلى العزم في عدة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 وَ 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والمعرفة فإن الإنسان كلما ازداد علماً ومعرفة بمصالح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اندفاعاً للقيام بها، وكلما كان اعرف بمفاسدها كان أكثر اجتناباً لها وكذا على صعيد الآخرة أي العلم بالثواب والعقاب، فكل من العلمين يساهم في الدفع بالاتجاه الصحيح، فمثلاً نجد أن ملايين في الغرب اجتنبوا الخمر والتدخين اقتناعاً بإضرارهما ومفاسدهما فكيف إذا انضم إليها معرفة المصير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المستشار الناصح الذي لا يبخل بالكلمة الطيبة والموعظة الحسنة التي تزيد في الهدى وترد عن الردى وتسوق نحو الصلاح والسعادة، فجعل الله تبارك وتعالى أثمن هدية للأخ المؤمن هي النصيحة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لطف وتوفيق من الله تبارك وتعالى وهذا حاصل ابتداء لكن الإنسان</w:t>
      </w:r>
    </w:p>
    <w:p>
      <w:pPr>
        <w:pStyle w:val="BookText"/>
        <w:rPr/>
      </w:pPr>
      <w:r>
        <w:rPr>
          <w:rFonts w:ascii="Amiri" w:hAnsi="Amiri" w:eastAsia="Amiri" w:cs="Amiri"/>
          <w:color w:val="111111"/>
          <w:sz w:val="28"/>
          <w:sz w:val="28"/>
          <w:szCs w:val="28"/>
          <w:rtl w:val="true"/>
          <w:lang w:bidi="ar-SA"/>
        </w:rPr>
        <w:t xml:space="preserve">بإخلاصه يستنزل المزيد ومن مظاهر هذا اللطف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الشيطان والنفس الأمارة بالسوء اللذين يزينان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 إِنَّ رَبِّي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البصيرة التي يكشف بها الله لعبده حقائق الأمور يزداد المؤمنون إيماناً وتسليماً وتثبيتاً فينفر من حب الدنيا لأنه يرى حقيقتها عبارة عن جيفة تتنافس عليها الكلاب، ويرى المرأة التي تدعوا إلى المعصية على صورتها الباطنية الشوهاء فيبتعد عنها بلا تكلف كما حصل لنبي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نظافة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نرفض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نكتفي بكون الهدف نبيلاً وإنما يجب أن تكون وسيلة الوصول إلى الهدف نظيفة، ولا قيمة للنتائج التي تحقق بوسائل لا إنسانية كما يفعل السياسيون عدا من التزم بالشريعة الإلهية، ولذا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بعث أميرا أو قائداً عسكرياً أوصاه بجملة وصايا رغم أنهم كانوا من الصحابة الذين عايشوه واستمعوا إلى الوحي والتنزيل فيقول لهم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باسم الله و بالله و في سبيل الله وعلى ملة رسول الله ولا تغلوا ولا تمثّلوا ولا تغدروا ولا تقتلوا شيخا فانياً ولا صبيّاً ولا امرأة ولا تقطعوا شجرة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يحرق النخل أو أن يغرق بالماء أو أن يلقى السم في بلادهم أو أن يجهز على جريح لهم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عليهم الإسلام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الوصايا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وكان يبادر إلى معالجة أي خطأ يقع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قادته ويبرأ إلى الله مما يفعلون، كما تبرأ علناً من فعل أحد أمراء جيشه حينما قتل شخصاً تشهد الشهادتين فاعتقد الأمير أن إسلامه ليس حقيقياً وإنما كان خوفاً من السيف</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الترفع عن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أشكالها التي جمعتها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مصاديق ذكرها القرآن ويمكن أن تنطبق العناوين على غيرها، ولعل أشدها فتكاً بدين الإنسان حب الجاه والموقع الذي يدفع بصاحبه إلى ارتكاب أقبح الجرائم من أجل نيله وهو أكثر المظاهر الدنيوية تشبثاً بقلب الإنسان حتى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ينزع من قلوب الصديقين حب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 التأريخ جرائم كبرى بحق الإنسانية جمعاء كان دافعها هذا الداء الوبيل، لذا حذرنا الله تعالى والأنبياء والأئمة والصالحون من حب الدنيا ووصفوه بأنه رأس كل خطيئة ومنشأ كل رذيلة، وطريق معالجة هذا الداء نظرياً بالاستزادة من الموعظة والتذكير بالعاقبة والتعرف على النتائج القبيحة لمن آثر 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وعلاجها عملياً بعدم الانسياق وراء بهرجة الدنيا وزخرفها مهما تجملت وأبدت محاسنها ومفاتنها، وشيئاً فشيئاً يستطيع الإنسان أن يبني نفساً قوية لا تميل إلى شيء من هذا كله،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نفسي أروضها بالتقوى لتأتي آمنة يوم الخوف الأكبر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تذويب الأنانيات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الشخصية أي جعل المصلحة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الشخصية فوق كل اعتبار أو الحزبية أو الطائفية أو العرقية أو أي شيء آخر، ولا يعني هذا أنك لا تعمل لقومك ولجماعتك فهذا مطلوب منك ولكن المرفوض هو التعصب الذي هو من سمات الجاهلية بحيث ترى شر قومك أفضل من خير الآخرين، فيستأثر المتعصب بالأمور له ولعصبته من حزب أو قبيلة أو قومية، ويقرب من ينتمي إليه وإن كان سيئاً فاسداً، ويقصي من لا ينتمي إليه وإن كان كفوءاً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الأنانية هي التي توجب التشاجر والتقاطع والتنافس غير المحمود وتؤدي إلى القتال، فلا بد أن يكون الانتماء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يخلو منه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للحزب أو المدينة أو الطائفة أو القومية ذا دور بنّاء من دون الاعتداء على الآخرين أو غمط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الناس والرحمة بهم والعمل من اجلهم وإفشاء العدل والسلام بينهم وإيصال حقوقهم، وهو الهدف الأسمى من بعثة الأنبياء وإنزال الشرائع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ضمت جوامع الحديث توصيات جمة بهذا المجال حتى جعلت هذه الأعمال الإنسانية من قضاء حوائج الناس وإدخال السرور عليهم ورد لهفتهم والتفريج عن مكروبهم والتخفيف عن آلامهم وتحقيق أمانيهم أفضل القربات إلى الله تبارك وتعالى وأكثر أجرا من العبادات الفردية كالصلاة والصوم، وفي بعض الروايات أن امرأة معروفة بالفسق والفجور دخلت الجنة في قطة عطشى سقتها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يتحلى السياسي بقلب مملوء بالرحمة والعطف ويفيض بالعواطف الجياشة كما كان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وقادة الإسلام العظماء، أما قاسي القلب فلا نتوقع منه خيراً للرعية فلتجعل ضمن اختبارات الساسة والقادة هذا الحس المرهف والعاطفة الجياشة، كما نقل عن بعض القادة التأريخيين أنه عاقب أحد مساعديه لأنه سحق برجله وردة، والآخر حذرّ ممن لا يحب الموسيقى لأنها تعني أن عواطفه وأحاسيسه جامدة وإن كنا لا نحتاج إلى هذه الأمثلة لأننا في غنى عنها بما ورد في سيرة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الهداة، فقد وبخ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أصحابه لأنه اصطاد عصفوراً لهواً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للمساءلة يوم القيامة فإن العصفور سيخاصمك ويقول يا رب سل هذا لماذا قتلني وهو غير محتاج للحمي، وغيرها كثير مما لا يسعها هذا البيان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والعمل المشترك مع كل من ترتبط به بقواسم مشتركة سواء أكانت دينية أو وطنية أو إنسانية فإنه ادعى لتحقيق الرفاه والسعادة وتجنب المشاكل والأخطار وحماية الأمة من الكوارث والويلات، والالتزام بهذا الأسلوب ما وجد إليه سبيلا فإنه يريح البال ويوفر الدعة والأمان والسلام للرعية ويوفر الفرصة للإعمار والبناء عكس لغة العنف والمواجهة والاحتراب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 مع الأمة فقد تعود الساسة التضليل والدجل وخلط الأوراق والتعتيم على الحقيقة والتظاهر بغير ما هو الواقع، وهذا يولد انفصالاً بين القيادة والأمة وينزع الثقة منها، ويؤدي إلى تقاعس الأمة عن التفاعل مع مشاريعها وحركتها، بعكس الصراحة والشفافية فإن لها عدة 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الرابطة بين القيادة والأمة، عذر القيادة في حالة قصورها عن تحقيق كل أماني الأمة، زيادة وعي الناس السياسي، مشاركة الأمة في تحمل مسؤولية القرار،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هذا واضحاً في سيرة قادة الإسلام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صارح الذين خرجوا معه لاعتراض قافلة قريش أنها قد أفلتت وقد تعين عليهم خوض الحرب معهم، وصارح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الخارجين معه من مكة إلى كربلاء انه ليس ذاهباً لتسلم ملك أو سلطة بل انه قادم على الموت، وغيرها من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شهدت جماهيرنا حالة من التعتيم خلال الأشهر الثلاثة التي تلت الانتخابات</w:t>
      </w:r>
      <w:r>
        <w:rPr>
          <w:rStyle w:val="FootnoteAnchor"/>
          <w:rtl w:val="true"/>
        </w:rPr>
        <w:footnoteReference w:id="53"/>
      </w:r>
      <w:r>
        <w:rPr>
          <w:rFonts w:ascii="Amiri" w:hAnsi="Amiri" w:eastAsia="Amiri" w:cs="Amiri"/>
          <w:color w:val="111111"/>
          <w:sz w:val="28"/>
          <w:sz w:val="28"/>
          <w:szCs w:val="28"/>
          <w:rtl w:val="true"/>
          <w:lang w:bidi="ar-SA"/>
        </w:rPr>
        <w:t>فتولد لها امتعاض شديد على الذين جازفت بحياتها من أجل انتخابهم، وهذه حالة سلبية يجب على القادة تجنبها مع الاحتفاظ طبعاً بالأسرار التي لا يمكن إذاعتها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القيمة العليا تعطى للإنسان ولحقوقه المشروعة ولا يجوز انتهاك حرمته لأي مبرر مهما كان مهماً عند أصحابه،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أنزلت الشرائع وبعث الأنبياء إلا لتنظيم حياة هذا الإنسان وتوفير السعادة له، وعلى هذا فيجب احترام إرادة الإنسان وحقوقه، ولا يجوز سوقه كرهاً باتجاه إشباع نزوات الحاكم وأهوائه وأطماعه الجنونية، لذا اتجهت الدول المتحضرة إلى كتابة الدساتير التي تضمن حقوق الإنسان وتبين صلاحيات السلطة لتحدَّ من الطموحات غير المشروعة للحكام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المصداقية ومطابقة القول للفعل،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لكل إنسان وخصوصاً السياسي الذي يتصدى لقيادة الأمة، أن يكون صادقاً مع نفسه وصادقاً مع ربه وصادقاً مع الآخرين، وأسوأي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الخيانة خيانة الأمة وأفظع الغش غش الأئمة إلى درجة يقول أمير المؤمنين بعد أربع سنوات قضاها في الكوفة رئيساً لدولة مترامية الأطراف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 منكم بغير القطيفة التي جئتكم بها من المدينة لكنت لكم خائناً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إشارة مختصرة بمقدار ما تتسع له المناسبة وتوجد تفاصيل كثيرة لهذه النقاط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وسلسلة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في بناء الذات وإصلاح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دراسة تحليلية في أعظم وأغنى قيادة إنسانية وهي قيادة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1" w:name="pg7916_71305"/>
    </w:p>
    <w:p>
      <w:pPr>
        <w:pStyle w:val="Heading3"/>
        <w:numPr>
          <w:ilvl w:val="2"/>
          <w:numId w:val="1"/>
        </w:numPr>
        <w:rPr/>
      </w:pPr>
      <w:bookmarkStart w:id="112" w:name="__RefHeading___Toc6330371_1051229030"/>
      <w:bookmarkStart w:id="113" w:name="_Toc42"/>
      <w:bookmarkEnd w:id="111"/>
      <w:bookmarkEnd w:id="112"/>
      <w:r>
        <w:rPr>
          <w:rtl w:val="true"/>
        </w:rPr>
        <w:t>مبادئ الشفافية ومظاهرها</w:t>
      </w:r>
      <w:bookmarkEnd w:id="113"/>
    </w:p>
    <w:p>
      <w:pPr>
        <w:pStyle w:val="Heading4"/>
        <w:numPr>
          <w:ilvl w:val="3"/>
          <w:numId w:val="1"/>
        </w:numPr>
        <w:rPr/>
      </w:pPr>
      <w:bookmarkStart w:id="114" w:name="__RefHeading___Toc6330373_1051229030"/>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مبادئ الشفافية ومظاهرها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ترد كلمة الشفافية كثيراً على ألسنة السياسيين وعموم المتصدين للعمل الاجتماعي ويطالب الجميع بأن يكون العمل شفافاً، ولكن لم يشرح لنا أحد حقيقة الشفافية وكيف يكون التعامل شفافاً، أي ما هي مظاهر الشفافية؟ وكيف يمكن تدريب النفس عليها أي ما هي المبادئ والخصائص التي يجب توفرها في النفس لتنطلق منها التعاملات الشفافة؟</w:t>
      </w:r>
    </w:p>
    <w:p>
      <w:pPr>
        <w:pStyle w:val="BookText"/>
        <w:rPr/>
      </w:pPr>
      <w:r>
        <w:rPr>
          <w:rFonts w:ascii="Amiri" w:hAnsi="Amiri" w:eastAsia="Amiri" w:cs="Amiri"/>
          <w:color w:val="111111"/>
          <w:sz w:val="28"/>
          <w:sz w:val="28"/>
          <w:szCs w:val="28"/>
          <w:rtl w:val="true"/>
          <w:lang w:bidi="ar-SA"/>
        </w:rPr>
        <w:t>وبصفتنا عاملين في الحقل الاجتماعي فإن من وظيفتنا تشخيص معوقات العمل ومشاكله ومقومات نجاحه، كما تحدثنا في كلمة سابقة عن عناصر رفع الهمة وخلق الحوافز للاندفاع نحو مزيد من العمل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الرؤية فقد وجدنا أن من بين المشاكل الرئيسية التي يعاني منها العمل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ويعاني منها أكثر العاملين في الحركة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التعامل مع الآخرين بشفافية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لا تختص بالعمل فقد يوصف القانون بأنه شفاف أي مرن وقابل لاستيعاب الحالات الاستثنائية ويأخذ الأعذار بنظر الاعتبار وليس جامداً حدياً، فالشفافية إذن من الأسس المهمة لإنجاح العمل ولضمان تطبيق القوانين والاستجابة لها بسلاسة، وهي من أهم مميزات القانون الإسلامي وقادته العظماء</w:t>
      </w:r>
      <w:r>
        <w:rPr>
          <w:rFonts w:eastAsia="Amiri" w:cs="Amiri" w:ascii="Amiri" w:hAnsi="Amiri"/>
          <w:color w:val="111111"/>
          <w:sz w:val="28"/>
          <w:szCs w:val="28"/>
          <w:rtl w:val="true"/>
          <w:lang w:bidi="ar-SA"/>
        </w:rPr>
        <w:t>.</w:t>
      </w:r>
      <w:bookmarkStart w:id="116" w:name="pg7916_71306"/>
    </w:p>
    <w:p>
      <w:pPr>
        <w:pStyle w:val="Heading4"/>
        <w:numPr>
          <w:ilvl w:val="3"/>
          <w:numId w:val="1"/>
        </w:numPr>
        <w:rPr/>
      </w:pPr>
      <w:bookmarkStart w:id="117" w:name="__RefHeading___Toc6330375_1051229030"/>
      <w:bookmarkStart w:id="118" w:name="_Toc44"/>
      <w:bookmarkEnd w:id="116"/>
      <w:bookmarkEnd w:id="117"/>
      <w:r>
        <w:rPr>
          <w:rtl w:val="true"/>
        </w:rPr>
        <w:t>أصول الشفافية في الإسلام</w:t>
      </w:r>
      <w:r>
        <w:rPr>
          <w:rtl w:val="true"/>
        </w:rPr>
        <w:t>:</w:t>
      </w:r>
      <w:bookmarkEnd w:id="118"/>
    </w:p>
    <w:p>
      <w:pPr>
        <w:pStyle w:val="BookText"/>
        <w:rPr/>
      </w:pPr>
      <w:r>
        <w:rPr>
          <w:rFonts w:ascii="Amiri" w:hAnsi="Amiri" w:eastAsia="Amiri" w:cs="Amiri"/>
          <w:color w:val="111111"/>
          <w:sz w:val="28"/>
          <w:sz w:val="28"/>
          <w:szCs w:val="28"/>
          <w:rtl w:val="true"/>
          <w:lang w:bidi="ar-SA"/>
        </w:rPr>
        <w:t>وسنشير في حديثنا إلى مظاهر الشفافية في الإسلام ومبادئها وأصولها النفسية مستنداً إلى مجموعة مباركة من الأحاديث الشريفة وستكون الإشارة مجملة تاركاً بيانها التفصيلي إلى الفضلاء والمفكرين لاغتناء مصادرنا الإسلامية بهذه الأحاديث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إنصاف الآخرين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رأي الآخر صحيحاً فكن شجاعاً وقل له ذلك وتنازل عن رأيك واعترف بخطئك، لذا قالوا أن الاعتراف بالخطأ فضيلة، وقد وبّخ الله تعالى من يتمسك بموقفه ورأيه رغم اعترافه في داخله بصحة رأي الآخر وحقه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تبارك وتعالى عباده إلى إعطاء الآخرين حقهم من غير غمط ولا بخس،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الصفة شاقة على النفس ولا يتحلى بها إلا من روّض نفسه ودرّبها وملك زمامها؛ لذا جاء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لا تطيقها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للأخ في ماله وإنصاف الناس من نفسه، وذكر الله على كل حال، وليس هو سبحان الله والحمد لله ولا إله إلا الله والله أكبر، ولكن إذا ورد على ما يحرم خاف الله عز وجل عنده وتركه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المشاورة وعدم الاستبداد بالرأي وعدم الاستكبار عن سماع رأي</w:t>
      </w:r>
    </w:p>
    <w:p>
      <w:pPr>
        <w:pStyle w:val="BookText"/>
        <w:rPr/>
      </w:pPr>
      <w:r>
        <w:rPr>
          <w:rFonts w:ascii="Amiri" w:hAnsi="Amiri" w:eastAsia="Amiri" w:cs="Amiri"/>
          <w:color w:val="111111"/>
          <w:sz w:val="28"/>
          <w:sz w:val="28"/>
          <w:szCs w:val="28"/>
          <w:rtl w:val="true"/>
          <w:lang w:bidi="ar-SA"/>
        </w:rPr>
        <w:t xml:space="preserve">الآخرين ونصيحتهم، فإنها قوة إضافية لك لانضمام عقولهم إلى عقلك فكأنك تفكر بمجموع عقولهم وهو كمال ونضج للرأي؛ لذا جاء فيما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مظاهرة أوثق من المشاورة ولا عقل كالتدبير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 ومن شاور الرجال شاركها عقولها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أحدكم إذا ورد عليه ما لا قبل له به أن يستشير رجلا عاقلاً له دين وورع،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إذا فعل ذلك لم يخذله الله بل يرفعه الله، ورماه بخير الأمور وأقربها لله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وأعطانا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العملية في ضرورة المشورة وهم أكمل الخلق وسادتهم والمتصلون بالتسديدات الإلهية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 فَتَوَكَّلْ عَلَى اللّهِ 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عباده المفلحين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بعض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 عليّ برجل له فضل وأمانة،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أشير عليك، فقال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يستشير أصحابه ثم يعزم على ما يريد الله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مبدأ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فرض الرأي على الآخر مهما كنت مقتنعاً به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أنه على حق ومع ذلك أمره الله تعالى بالحوار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ثقف الإسلام أتباعه على حرية التعبير عن الرأي واختيار العقيدة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ويبلغ هذا المبدأ أوفى حالاته وأكملها حينما يأمر الله تبارك وتعالى المسلمين أن يوفّروا الأمن والحماية لمن يريد من المعسكر الآخر أن يستمع إلى هذا الدين ثم يعيده إلى بلاده آمناً ليختار بكل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يوجد حث على الحوار وهل توجد شفافية أكثر مما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التكبر والنظر إلى الأنا والإعجاب بالنفس يصد عن سماع الحق ويعمي البصيرة ويذل صاحبه، وعلى العكس منه فإن التواضع يرفع صاحبه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وفي دعاء مكارم الأخلاق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تَرْفَعْنِي فِي النَّاسِ دَرَجَةً إِلَّا حَطَطْتَنِي عِنْدَ نَفْسِي مِثْلَهَا، ولَا تُحْدِثْ لِي عِزّاً ظَاهِراً إِلَّا أَحْدَثْتَ لِي ذِلَّةً بَاطِنَةً عِنْدَ نَفْسِي بِقَدَرِهَا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فلا تتكبر على الآخرين وتواضع لأدنى خلق الله فقد يجري الله الكلمة المفيدة النافعة الصالحة على لسان من لا تأبه بهم، ومما روي عن سيرة عيسى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لي إليكم حاجة اقضوها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 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إنما تواضعت هكذا لكيما تتواضعوا بعدي في الناس كتواضعي لكم، ثم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بالتواضع تعمر الحكمة لا بالتكبر، وكذلك في السهل ينبت الزرع لا في الجبل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ولا نفهم من الرئاسة أنها المناصب الحكومية الرفيعة فقط، بل كل ولاية أمر لمجموعة هي رئاسة فالمعلم رئيس لطلابه وشيخ العشيرة رئيس لأبناء عشيرته والعالم الديني وإمام الجماعة رئيس لمريديه وأتباعه والأم رئيسة في بيتها فكل واحد محتاج إلى سعة الصدر لكي ينجح في عمله، ولا بد أن تتناسب سعة الصدر مع عظم المسؤولية فكلما كبرت وازداد عدد المرؤوسين وجب أن يتسع الصدر لاستيعابهم جميعاً، ومما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فيمكن للإنسان بسعة صدره أن يكسب الناس من حوله ويزيد ثقتهم بقيادته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قلب المؤمن حقد ولا غل ولا كراهية لذلك جعل الله من نعمه على أهل الجنة انه يزيل ما بقي في صدورهم وقلوبهم من هذا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الغل والحقد والكراهية أول ما يؤذي صاحبه فيجعل حياته منكدة ومعذبة وباله مشغولاًً بهذه الدوّامة من التفكير مما يقعده عن القيام بالكثير من الأعمال الناجحة، أما لو نقّى قلبه منه فسيكون سعيداً فارغ البال للمسؤوليات المهمة، لكن الناس متفاوتون في تطهير قلوبهم حتى المؤمنين، لذا يوجد من يدخل الجنة وهو لم يكمل تنقية قلبه مما ينكد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صفو الحياة في نعيم الجنان فيتم الله نعمته عليه بنزع الغل من قلبه ولكن بعد ألم طويل، فلماذا لا يعمل الإنسان على إزالته من الدنيا لينعم بالسعادة مباشرة ويملأ قلبه بحب الخير للناس جميعاً ولا ينال السعادة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بين المؤمنين العاملين في مشروع إسلامي واحد حتى لو اختلفوا في الرأي وفي آليات العمل فلا يؤثر ذلك على روح الصفاء، أما ما نراه من تحول المودة إلى تقاطع وانتقاص للآخر وتشويه لصورته وما يتبعه من غيبة ونميمة وسوء ظن وكلها من الكبائر فهذه ليست من أخلاق الإسلام، ولنتأس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بكى على أعدائه يوم عاشوراء معللا ذلك بأنهم سيدخلون النار بسببي وهم المحتشدون لقتله واستئصال أهله وخاطب الله نبيه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العوالم من المخلوقات وليس للبشر فقط فضلاً عن المسلمين من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فلنحمل هذا القلب الكبير المملوء بالرحمة والحب وإرادة الخير ولنتأس بالنبي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مع الناس والتآلف معهم فمن صفات المؤمن انه يألف ويؤتلف، وهذه من أهم مظاهر الشفافية ويوجد في جوامع الحديث حشد هائل من الأحاديث التي تبني في الإنسان مكارم الأخلاق والخصال الحميدة، 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يقدم المؤمن على الله عز وجل بعمل بعد الفرائض أحب إلى الله تعالى من أن يسع الناس بخلقه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الخلق الحسن يميث الخطيئة كما تميث الشمس الجليد</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ليعطي العبد من الثواب علىق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كما يعطي المجاهد في سبيل الله يغدو عليه ويروح</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إلى الناس نصف العقل</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أجمل أن تستقبل الناس دائماً بالبشاشة والانفتاح وتتودد لهم والبسمة دائماً على وجهك حتى في أحلك الظروف وليس أن تكون عبوساً في وجوه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الآخرين على الصحة والتماس العذر لهم أن لم يعجبك شيء من تصرفاتهم، لذا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أخاك على سبعين محمل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رقم يضرب للكثرة لا للتحديد فلو احتجت إلى واحد وسبعين تفسيراً فاحمل عليه، فقد وصلت تربية الأئمة لشيعتهم إلى حد انه يُسأل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أحد أصحابه فيقول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الرجل من إخواني يبلغني عنه الشيء الذي أكرهه، فأساله عنه فينكر ذلك وقد أخبرني عنه قوم ثقات،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كذب سمعك وبصرك عن أخيك، فإن شهد عندك خمسون 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خمسون رجلاً يقسمون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لك قولا فصدقه وكذبهم، ولا تذيعن عليه شيئاً تشينه به، وتهدم به مروته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المحافظة على حدود الصداقة التي حدها الأئمة المعصومون عليهم السلام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الصداقة إلا بحدودها، فمن كانت فيه هذه الحدود أو شيء منها فانسبه إلى الصداقة ومن لم يكن فيه شيء منها فلا تنسبه إلى شيء من الصداقة</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وعلانيته لك واحدة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زينه وشينك شينه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تغيره عليك ولاية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يمنعك شيئاً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الإيثار، فعن بعض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قِبلكم إذا كان الرجل ليس عليه رداء وعند بعض إخوانه رداء يطرحه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بأخوة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القرآن الكريم علاقة المؤمنين فيما بينهم بأكمل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المظاهر الرئيسية للشفافية اختصرتها لكم وهي تتطلب الكثير من الصبر والمصابرة والتربية للاتصاف بها والالتزام بمضمونها وعدم الاكتفاء بإلقاء الكلمات من دون تطبيق لذلك يقول الإمام لشيعته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والورع والصبر وعلو الهمة والإخلاص تساعد على المضي في طريق الكمال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الله نتوكل ليأخذ بأيدينا وأيديكم لتحقيق هذه الصفات لنستحق شفاعة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ونفوز بمجاورة الأحبة محمد وآله الطاهرين صلى الله عليهم أجمعين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9" w:name="pg7916_71313"/>
    </w:p>
    <w:p>
      <w:pPr>
        <w:pStyle w:val="Heading3"/>
        <w:numPr>
          <w:ilvl w:val="2"/>
          <w:numId w:val="1"/>
        </w:numPr>
        <w:rPr/>
      </w:pPr>
      <w:bookmarkStart w:id="120" w:name="__RefHeading___Toc6330377_1051229030"/>
      <w:bookmarkStart w:id="121" w:name="_Toc45"/>
      <w:bookmarkEnd w:id="119"/>
      <w:bookmarkEnd w:id="120"/>
      <w:r>
        <w:rPr>
          <w:rtl w:val="true"/>
        </w:rPr>
        <w:t>مسؤولية الكلمة</w:t>
      </w:r>
      <w:bookmarkEnd w:id="121"/>
    </w:p>
    <w:p>
      <w:pPr>
        <w:pStyle w:val="Heading4"/>
        <w:numPr>
          <w:ilvl w:val="3"/>
          <w:numId w:val="1"/>
        </w:numPr>
        <w:rPr/>
      </w:pPr>
      <w:bookmarkStart w:id="122" w:name="__RefHeading___Toc6330379_1051229030"/>
      <w:bookmarkStart w:id="123" w:name="_Toc46"/>
      <w:bookmarkEnd w:id="122"/>
      <w:r>
        <w:rPr>
          <w:rtl w:val="true"/>
        </w:rPr>
        <w:t>أهمية الكلمة ودورها</w:t>
      </w:r>
      <w:r>
        <w:rPr>
          <w:rtl w:val="true"/>
        </w:rPr>
        <w:t>:</w:t>
      </w:r>
      <w:bookmarkEnd w:id="123"/>
    </w:p>
    <w:p>
      <w:pPr>
        <w:pStyle w:val="BookText"/>
        <w:rPr/>
      </w:pPr>
      <w:r>
        <w:rPr>
          <w:rFonts w:ascii="Amiri" w:hAnsi="Amiri" w:eastAsia="Amiri" w:cs="Amiri"/>
          <w:color w:val="111111"/>
          <w:sz w:val="28"/>
          <w:sz w:val="28"/>
          <w:szCs w:val="28"/>
          <w:rtl w:val="true"/>
          <w:lang w:bidi="ar-SA"/>
        </w:rPr>
        <w:t>مسؤولية الكلمة</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أوسع القنوات الموصلة إلى رضا الله تبارك وتعالى فمن خلالها تكون النصيحة وبها تتم الموعظة وتجري الهداية ويتحقق الإصلاح وينتشر العلم والمعرفة وتُبنى الحضارة وتتقدم الإنسانية وتتكامل التربية فهي وعاء لهذه الطاعات العظيمة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جاء رجل إلى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والسكوت أيهما أفضل؟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منهما آفات فإذا سلما من الآفات فالكلام أفضل من السكوت،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ما بعث الأنبياء والأوصياء بالسكوت، إنما بعثهم بالكلام، ولا استحقت الجنة بالسكوت، ولا استوجبت ولاية الله بالسكوت، ولا وقيت النار بالسكوت، ولا تجنب سخط الله بالسكوت، إنما ذلك كله بالكلام</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في بعض الأحاديث</w:t>
      </w:r>
      <w:r>
        <w:rPr>
          <w:rFonts w:eastAsia="Amiri" w:cs="Amiri" w:ascii="Amiri" w:hAnsi="Amiri"/>
          <w:color w:val="111111"/>
          <w:sz w:val="28"/>
          <w:szCs w:val="28"/>
          <w:rtl w:val="true"/>
          <w:lang w:bidi="ar-SA"/>
        </w:rPr>
        <w:t>.</w:t>
      </w:r>
      <w:bookmarkStart w:id="124" w:name="pg7916_71314"/>
    </w:p>
    <w:p>
      <w:pPr>
        <w:pStyle w:val="BookText"/>
        <w:rPr/>
      </w:pPr>
      <w:bookmarkEnd w:id="124"/>
      <w:r>
        <w:rPr>
          <w:rFonts w:ascii="Amiri" w:hAnsi="Amiri" w:eastAsia="Amiri" w:cs="Amiri"/>
          <w:color w:val="111111"/>
          <w:sz w:val="28"/>
          <w:sz w:val="28"/>
          <w:szCs w:val="28"/>
          <w:rtl w:val="true"/>
          <w:lang w:bidi="ar-SA"/>
        </w:rPr>
        <w:t xml:space="preserve">وفي المقابل فإن الكلمة السيئة لها ضرر بليغ ومدمّر وإن كثيراً من الكبائر التي وعد الله بها النار مرتبطة بالكلمة كالغيبة والنميمة والبهتان والكذب والافتراء والسب والشتم والإيذاء وإشاعة الفاحشة وغيرها لذا ورد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وألّف العلماء والمربّون والأخلاقيون كتباً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330381_1051229030"/>
      <w:bookmarkStart w:id="126" w:name="_Toc47"/>
      <w:bookmarkEnd w:id="125"/>
      <w:r>
        <w:rPr>
          <w:rtl w:val="true"/>
        </w:rPr>
        <w:t>تهذيب الكلمة</w:t>
      </w:r>
      <w:r>
        <w:rPr>
          <w:rtl w:val="true"/>
        </w:rPr>
        <w:t>:</w:t>
      </w:r>
      <w:bookmarkEnd w:id="126"/>
    </w:p>
    <w:p>
      <w:pPr>
        <w:pStyle w:val="BookText"/>
        <w:rPr/>
      </w:pPr>
      <w:r>
        <w:rPr>
          <w:rFonts w:ascii="Amiri" w:hAnsi="Amiri" w:eastAsia="Amiri" w:cs="Amiri"/>
          <w:color w:val="111111"/>
          <w:sz w:val="28"/>
          <w:sz w:val="28"/>
          <w:szCs w:val="28"/>
          <w:rtl w:val="true"/>
          <w:lang w:bidi="ar-SA"/>
        </w:rPr>
        <w:t xml:space="preserve">لذلك خصص المشرع الأقدس حصة كبيرة من تعاليمه لتهذيب هذه الكلمة وتوجيهها لتكون نافعة بنّاءة فرسم ملامح الكلمة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 أَصْلُها ثابِتٌ وَ فَرْعُها فِي السَّماءِ، 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 ضرر الكلمة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مغبّة الكلمة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اعتبر من يقول ولو شطر كلمة في المشرق فقُتل بها شخص في المغرب اعتبره قاتلاً، كما يفعل اليوم صناع ثقافة التكفير والقتل والظلم والعدوان فيطيعهم وينخدع بضلالاتهم شخص في المشرق أو المغرب ويقوم بعملية إجرامية يكون وزرها الأول على صانع هذه الثقافة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بهذا الصدد حديث شريف مهم ويشكّل ضربة قاضية لهؤلاء الذين يروّجون صناعة القتل والرعب لمجرد الاختلاف في الرأي أو تضرّر المصالح فقد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bookmarkStart w:id="127" w:name="pg7916_71315"/>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اللهُ 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عنك كلمة فبلغت مشارق الأرض ومغاربها فسفك بها الدم الحرام وعزّتي لأعَذّبنَّك بعذابٍ لا أعذّبُ به شيئاً من جوارحك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استشعرنا هذه الأهمية فإن هذا الشعور سينظّم برامج التعامل مع الكلمة وسيراقبها ويتحكم بها، فإن الكلمة في وثاقك وتحت سيطرتك ما دمت لم تطلقْها فإذا أطلقتها فستكون أنت في وثاقها وتتحمل تبعتها ومسؤوليتها، وكم شخص ذهب ضحية الكلمة سواء في الدنيا أو في الآخرة كقاضي القضاة للمعتصم العباسي الذي وشى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ذلك سيخلّده في النار كما قال هو نفسه</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6330383_1051229030"/>
      <w:bookmarkStart w:id="129" w:name="_Toc48"/>
      <w:bookmarkEnd w:id="128"/>
      <w:r>
        <w:rPr>
          <w:rtl w:val="true"/>
        </w:rPr>
        <w:t>استثمار الاتصالات الحديثة لصالح الإسلام</w:t>
      </w:r>
      <w:r>
        <w:rPr>
          <w:rtl w:val="true"/>
        </w:rPr>
        <w:t>:</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اليوم نشهد ثورة معلوماتية هائلة وتكنولوجيا اتصالات عظيمة لم تحلم بها البشرية من قبل، تفتح لنا الأبواب الواسعة لإيصال خطاب السلام والسعادة للبشرية، ولم يعد الطغاة قادرين على حبس الكلمة ومنع وصولها إلى الناس كما كانوا يفعلون عبر التأريخ ولسانهم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واضطر الإسلام لحمل السيف في وجوه هؤلاء الطغاة ليحرّر شعوبهم من عبادتهم ويترك لهم الخيار في اعتناق العقيدة التي يقتنعون بها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وشجّع الحوار وثقافة</w:t>
      </w:r>
      <w:bookmarkStart w:id="130" w:name="pg7916_71316"/>
    </w:p>
    <w:p>
      <w:pPr>
        <w:pStyle w:val="BookText"/>
        <w:rPr/>
      </w:pPr>
      <w:bookmarkEnd w:id="130"/>
      <w:r>
        <w:rPr>
          <w:rFonts w:ascii="Amiri" w:hAnsi="Amiri" w:eastAsia="Amiri" w:cs="Amiri"/>
          <w:color w:val="111111"/>
          <w:sz w:val="28"/>
          <w:sz w:val="28"/>
          <w:szCs w:val="28"/>
          <w:rtl w:val="true"/>
          <w:lang w:bidi="ar-SA"/>
        </w:rPr>
        <w:t xml:space="preserve">الرأي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نعيش بفضل الله تبارك وتعالى فرصة عظيمة لإيصال الكلمة الطيبة إلى مسامع العالم التوّاق للسلام والسعادة والخير، بعد أن فشلت أمامه كل الأيديولوجيات وبعد أن فشل غير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الإسلام بشكله الصحيح مما اوجب نفوراً وارتداداً لدى معتنقيه، فالعالم كله ينتظر منكم يا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تعكسوا لهم الصورة النقية الناصعة للإسلام المملوءة بالرحمة وحب الخير والسلام والطمأنينة لكل البشر</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330385_1051229030"/>
      <w:bookmarkStart w:id="132" w:name="_Toc49"/>
      <w:bookmarkEnd w:id="131"/>
      <w:r>
        <w:rPr>
          <w:rtl w:val="true"/>
        </w:rPr>
        <w:t>عوامل نجاحنا في إيصال كلمة الإسلام</w:t>
      </w:r>
      <w:r>
        <w:rPr>
          <w:rtl w:val="true"/>
        </w:rPr>
        <w:t>:</w:t>
      </w:r>
      <w:bookmarkEnd w:id="132"/>
    </w:p>
    <w:p>
      <w:pPr>
        <w:pStyle w:val="BookText"/>
        <w:rPr/>
      </w:pPr>
      <w:r>
        <w:rPr>
          <w:rFonts w:ascii="Amiri" w:hAnsi="Amiri" w:eastAsia="Amiri" w:cs="Amiri"/>
          <w:color w:val="111111"/>
          <w:sz w:val="28"/>
          <w:sz w:val="28"/>
          <w:szCs w:val="28"/>
          <w:rtl w:val="true"/>
          <w:lang w:bidi="ar-SA"/>
        </w:rPr>
        <w:t>وقد مرّت علينا عقود من سنيّ الكبت وسلب الحرّيات والحجر على الكلام، وقد أزاله الله تعالى ليبلوَنا أنشكر ونؤدي حق هذه النعمة، أم نكفر والعياذ بالله ونسيء استخدام هذه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عوامل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الاتصالات المتطورة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فشل الإيديولوجيات في تحقيق السعادة للبشرية وتوفير الأمن والسلام والطمأنينة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توفر الحرية الكاملة لممارسة الدعوة إلى الله تبارك وتعالى والحق والهداية والصلاح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تضاعف علينا مسؤولية استثمار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الرسالة التي ائتمنا الله تبارك وتعالى وقبلنا حملها بعد أن اعتذرت السماوات والأرض وسائر المخلوقات عن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133" w:name="pg7916_71317"/>
    </w:p>
    <w:p>
      <w:pPr>
        <w:pStyle w:val="Heading3"/>
        <w:numPr>
          <w:ilvl w:val="2"/>
          <w:numId w:val="1"/>
        </w:numPr>
        <w:rPr/>
      </w:pPr>
      <w:bookmarkStart w:id="134" w:name="__RefHeading___Toc6330387_1051229030"/>
      <w:bookmarkStart w:id="135" w:name="_Toc50"/>
      <w:bookmarkEnd w:id="133"/>
      <w:bookmarkEnd w:id="134"/>
      <w:r>
        <w:rPr>
          <w:rtl w:val="true"/>
        </w:rPr>
        <w:t xml:space="preserve">طريق الوصول الى السلطة في نظر أهل البيت </w:t>
      </w:r>
      <w:r>
        <w:rPr>
          <w:rtl w:val="true"/>
        </w:rPr>
        <w:t>(</w:t>
      </w:r>
      <w:r>
        <w:rPr>
          <w:rtl w:val="true"/>
        </w:rPr>
        <w:t>عليهم السلام</w:t>
      </w:r>
      <w:r>
        <w:rPr>
          <w:rtl w:val="true"/>
        </w:rPr>
        <w:t>)</w:t>
      </w:r>
      <w:bookmarkEnd w:id="135"/>
    </w:p>
    <w:p>
      <w:pPr>
        <w:pStyle w:val="Heading4"/>
        <w:numPr>
          <w:ilvl w:val="3"/>
          <w:numId w:val="1"/>
        </w:numPr>
        <w:rPr/>
      </w:pPr>
      <w:bookmarkStart w:id="136" w:name="__RefHeading___Toc6330389_1051229030"/>
      <w:bookmarkStart w:id="137" w:name="_Toc51"/>
      <w:bookmarkEnd w:id="136"/>
      <w:r>
        <w:rPr>
          <w:rtl w:val="true"/>
        </w:rPr>
        <w:t>وصول الثلة الصالحة إلى السلطة له أسلوبان</w:t>
      </w:r>
      <w:r>
        <w:rPr>
          <w:rtl w:val="true"/>
        </w:rPr>
        <w:t>:</w:t>
      </w:r>
      <w:bookmarkEnd w:id="137"/>
    </w:p>
    <w:p>
      <w:pPr>
        <w:pStyle w:val="BookText"/>
        <w:rPr/>
      </w:pPr>
      <w:r>
        <w:rPr>
          <w:rFonts w:ascii="Amiri" w:hAnsi="Amiri" w:eastAsia="Amiri" w:cs="Amiri"/>
          <w:color w:val="111111"/>
          <w:sz w:val="28"/>
          <w:sz w:val="28"/>
          <w:szCs w:val="28"/>
          <w:rtl w:val="true"/>
          <w:lang w:bidi="ar-SA"/>
        </w:rPr>
        <w:t xml:space="preserve">طريق الوصول الى السلطة في نظر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وصول الثلة الصالحة إلى السلطة له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الفكرة على صعيد العمل السياسي وسعي الثلة الصالحة لتسلم السلطة فإنه أمامنا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المباشر لتسلم السلطة عبر انقلاب عسكري أو تحالفات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الأمة وزيادة قناعتها بالإسلام حتى تكون القواعد المؤمنة هي الأوسع في المجتمع بحيث أنها تفرز تلقائياً حكومة صالحة تطبق الإسلام في برامج عملها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الأئمة عليهم السلام ساروا على الطريق الثاني لأنه يمتلك الديمومة والثبات ولأنه يخلق حالة من الانسجام بين الأمة وقيادتها وتصل الأمة إلى كمالها المنشود، أما على الأول فإن القيادة ستعيش عزلة عن الأمة البعيدة عن التربية الإلهية، وستخذل الأمة قيادتها وتتآمر عليها ويحسب الفشل على الإسلام وقياداته</w:t>
      </w:r>
      <w:r>
        <w:rPr>
          <w:rFonts w:eastAsia="Amiri" w:cs="Amiri" w:ascii="Amiri" w:hAnsi="Amiri"/>
          <w:color w:val="111111"/>
          <w:sz w:val="28"/>
          <w:szCs w:val="28"/>
          <w:rtl w:val="true"/>
          <w:lang w:bidi="ar-SA"/>
        </w:rPr>
        <w:t>.</w:t>
      </w:r>
      <w:bookmarkStart w:id="138" w:name="pg7916_71318"/>
    </w:p>
    <w:p>
      <w:pPr>
        <w:pStyle w:val="BookText"/>
        <w:rPr/>
      </w:pPr>
      <w:bookmarkEnd w:id="138"/>
      <w:r>
        <w:rPr>
          <w:rFonts w:ascii="Amiri" w:hAnsi="Amiri" w:eastAsia="Amiri" w:cs="Amiri"/>
          <w:color w:val="111111"/>
          <w:sz w:val="28"/>
          <w:sz w:val="28"/>
          <w:szCs w:val="28"/>
          <w:rtl w:val="true"/>
          <w:lang w:bidi="ar-SA"/>
        </w:rPr>
        <w:t xml:space="preserve">لذا لم يستجب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لدعوات أبي مسلم الخراساني وأبي سلمة الخلال،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المأمون في ولاية العهد، بل واصلوا المسيرة المضنية الطويلة بالأسلوب الثاني، وتابعها بعدهم العلماء حتى أثمرت هذه الحركة الإسلامية المباركة التي غطت مساحات واسعة من الأمة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330391_1051229030"/>
      <w:bookmarkStart w:id="140" w:name="_Toc52"/>
      <w:bookmarkEnd w:id="139"/>
      <w:r>
        <w:rPr>
          <w:rtl w:val="true"/>
        </w:rPr>
        <w:t>طريقة المرجعية في إيصال الثلة الصالحة الى الحكم</w:t>
      </w:r>
      <w:r>
        <w:rPr>
          <w:rtl w:val="true"/>
        </w:rPr>
        <w:t>:</w:t>
      </w:r>
      <w:bookmarkEnd w:id="140"/>
    </w:p>
    <w:p>
      <w:pPr>
        <w:pStyle w:val="BookText"/>
        <w:rPr/>
      </w:pPr>
      <w:r>
        <w:rPr>
          <w:rFonts w:ascii="Amiri" w:hAnsi="Amiri" w:eastAsia="Amiri" w:cs="Amiri"/>
          <w:color w:val="111111"/>
          <w:sz w:val="28"/>
          <w:sz w:val="28"/>
          <w:szCs w:val="28"/>
          <w:rtl w:val="true"/>
          <w:lang w:bidi="ar-SA"/>
        </w:rPr>
        <w:t xml:space="preserve">فنحن في نفس الوقت الذي ندفع فيه المؤمنين القادرين على رعاية شؤون الأمة إلى المشاركة في الانتخابات والتنافس الشريف لإيصال الثلة الصالحة إلى مفاصل الدولة، فإننا نواصل تربية الأمة حتى تصل إلى كمالها المنشود بلطف الله تبارك وتعالى وحينئذٍ ستتأهل الأمة لممارسة دور الشهادة والمراقبة على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وستكون هذه التربية رافدة للحالة المعنوية للمتصدين للحكم والسلطة أو مجددة للعطاء الروحي، وإذا كان الإمام المعصوم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في كل ليلة جمعة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لنفد ما عندنا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فما أحوج غيرهم لهذه الإمدادات الروحية حتى تبقى شعلة الإيمان والتواصل مع الله تبارك وتعالى والإخلاص له وحب الناس والترفع عن الأنانية وحب الذات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القوى المستكبرة اليوم مصداق للأعور الدجال لأنها تنظر إلى الحياة والبشر بعين واحدة هي عين التفوق المادي والتكنولوجي وتغفل عن الركن الآخر المهم لقيادة البشرية وهو تعزيز ذلك التقدم بالقيم المعنوية السامية فمثلاً صنع القنبلة الذرية شيء عظيم من الناحية العلمية ولكن هذا الانجاز العلمي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خلا من المبادئ الإنسانية العليا أصبح وبالاً على البشرية وفتك بها وما زالت تئن من ويلاتها رغم مرور ستين عاماً على إلقائها وقد جسد قادة الإسلام هذه المثل العليا في حياتهم مما لا يسع المجال لذكره وقد أشرنا إلى تفاصيلها في كتبنا العديدة</w:t>
      </w:r>
      <w:r>
        <w:rPr>
          <w:rFonts w:eastAsia="Amiri" w:cs="Amiri" w:ascii="Amiri" w:hAnsi="Amiri"/>
          <w:color w:val="111111"/>
          <w:sz w:val="28"/>
          <w:szCs w:val="28"/>
          <w:rtl w:val="true"/>
          <w:lang w:bidi="ar-SA"/>
        </w:rPr>
        <w:t>.</w:t>
      </w:r>
      <w:bookmarkStart w:id="141" w:name="pg7916_71321"/>
    </w:p>
    <w:p>
      <w:pPr>
        <w:pStyle w:val="Heading3"/>
        <w:numPr>
          <w:ilvl w:val="2"/>
          <w:numId w:val="1"/>
        </w:numPr>
        <w:rPr/>
      </w:pPr>
      <w:bookmarkStart w:id="142" w:name="__RefHeading___Toc6330393_1051229030"/>
      <w:bookmarkStart w:id="143" w:name="_Toc53"/>
      <w:bookmarkEnd w:id="141"/>
      <w:bookmarkEnd w:id="142"/>
      <w:r>
        <w:rPr>
          <w:rtl w:val="true"/>
        </w:rPr>
        <w:t>اسعوا لتكونوا قادة في المشروع الرسالي وليس فقط جزءاً منه</w:t>
      </w:r>
      <w:bookmarkEnd w:id="143"/>
    </w:p>
    <w:p>
      <w:pPr>
        <w:pStyle w:val="Heading4"/>
        <w:numPr>
          <w:ilvl w:val="3"/>
          <w:numId w:val="1"/>
        </w:numPr>
        <w:rPr/>
      </w:pPr>
      <w:bookmarkStart w:id="144" w:name="__RefHeading___Toc6330395_1051229030"/>
      <w:bookmarkStart w:id="145" w:name="_Toc54"/>
      <w:bookmarkEnd w:id="144"/>
      <w:r>
        <w:rPr>
          <w:rtl w:val="true"/>
        </w:rPr>
        <w:t>عباد الرحمن</w:t>
      </w:r>
      <w:r>
        <w:rPr>
          <w:rtl w:val="true"/>
        </w:rPr>
        <w:t>:</w:t>
      </w:r>
      <w:bookmarkEnd w:id="145"/>
    </w:p>
    <w:p>
      <w:pPr>
        <w:pStyle w:val="BookText"/>
        <w:rPr/>
      </w:pPr>
      <w:r>
        <w:rPr>
          <w:rFonts w:ascii="Amiri" w:hAnsi="Amiri" w:eastAsia="Amiri" w:cs="Amiri"/>
          <w:color w:val="111111"/>
          <w:sz w:val="28"/>
          <w:sz w:val="28"/>
          <w:szCs w:val="28"/>
          <w:rtl w:val="true"/>
          <w:lang w:bidi="ar-SA"/>
        </w:rPr>
        <w:t>اسعوا لتكونوا قادة في المشروع الرسالي وليس فقط جزءاً منه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 الله تبارك وتعالى عدة شرائح من الناس وصرّح بحبّه تبارك وتعالى لهم وهو شرف ما بعده شرف والإنسان يفخر بحب شخص ذي جاه أو منزلة اجتماعية أو دينية فكيف به إذا حظي بحب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حينما يمدح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نهايتها يذكر الرب الكريم جزاءهم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 يُلَقَّوْنَ فِيها تَحِيَّةً وَ سَلاماً، خالِدِينَ فِيها حَسُنَتْ مُسْتَقَرًّا وَ 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330397_1051229030"/>
      <w:bookmarkStart w:id="147" w:name="_Toc55"/>
      <w:bookmarkEnd w:id="146"/>
      <w:r>
        <w:rPr>
          <w:rtl w:val="true"/>
        </w:rPr>
        <w:t xml:space="preserve">وَ اجْعَلْنا لِلْمُتَّقِينَ إِماماً </w:t>
      </w:r>
      <w:r>
        <w:rPr>
          <w:rtl w:val="true"/>
        </w:rPr>
        <w:t>:</w:t>
      </w:r>
      <w:bookmarkEnd w:id="1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الصفات التي ذكرها في عباد الرحمن دعاؤهم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لم يكتفوا بطلب أن يكونوا من المتقين الذين وصفهم أمير المؤمنين في خطبته</w:t>
      </w:r>
      <w:bookmarkStart w:id="148" w:name="pg7916_71322"/>
    </w:p>
    <w:p>
      <w:pPr>
        <w:pStyle w:val="BookText"/>
        <w:rPr/>
      </w:pPr>
      <w:bookmarkEnd w:id="148"/>
      <w:r>
        <w:rPr>
          <w:rFonts w:ascii="Amiri" w:hAnsi="Amiri" w:eastAsia="Amiri" w:cs="Amiri"/>
          <w:color w:val="111111"/>
          <w:sz w:val="28"/>
          <w:sz w:val="28"/>
          <w:szCs w:val="28"/>
          <w:rtl w:val="true"/>
          <w:lang w:bidi="ar-SA"/>
        </w:rPr>
        <w:t>المعروفة أمام همام بن غالب</w:t>
      </w:r>
      <w:r>
        <w:rPr>
          <w:rStyle w:val="FootnoteAnchor"/>
          <w:rtl w:val="true"/>
        </w:rPr>
        <w:footnoteReference w:id="82"/>
      </w:r>
      <w:r>
        <w:rPr>
          <w:rFonts w:ascii="Amiri" w:hAnsi="Amiri" w:eastAsia="Amiri" w:cs="Amiri"/>
          <w:color w:val="111111"/>
          <w:sz w:val="28"/>
          <w:sz w:val="28"/>
          <w:szCs w:val="28"/>
          <w:rtl w:val="true"/>
          <w:lang w:bidi="ar-SA"/>
        </w:rPr>
        <w:t>فصعق ومات وإنما يطلبون أن يكونوا من أئمة المتقين، وهذا يكشف عن هممهم العالية وعزائمهم القوية وانضباطهم الراسخ وهو على أي حال طموح مشروع بل محمود ومشكور لأن لطف الله تعالى وكرمه متاح للسائلين ولا يمنع منه إلا استحقاق العبد نفسه فلماذا لا يرنون بإبصارهم إلى كل مقام رفيع</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330399_1051229030"/>
      <w:bookmarkStart w:id="150" w:name="_Toc56"/>
      <w:bookmarkEnd w:id="149"/>
      <w:r>
        <w:rPr>
          <w:rtl w:val="true"/>
        </w:rPr>
        <w:t>السعي لان نكون قادة</w:t>
      </w:r>
      <w:r>
        <w:rPr>
          <w:rtl w:val="true"/>
        </w:rPr>
        <w:t>:</w:t>
      </w:r>
      <w:bookmarkEnd w:id="150"/>
    </w:p>
    <w:p>
      <w:pPr>
        <w:pStyle w:val="BookText"/>
        <w:rPr/>
      </w:pPr>
      <w:r>
        <w:rPr>
          <w:rFonts w:ascii="Amiri" w:hAnsi="Amiri" w:eastAsia="Amiri" w:cs="Amiri"/>
          <w:color w:val="111111"/>
          <w:sz w:val="28"/>
          <w:sz w:val="28"/>
          <w:szCs w:val="28"/>
          <w:rtl w:val="true"/>
          <w:lang w:bidi="ar-SA"/>
        </w:rPr>
        <w:t xml:space="preserve">ومثل هذه المعاني ترد في الأدعية المأثورة كما في دعاء الافتتاح المشهور والمروي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فيعلمنا الإمام أن نسعى لان نكون قادة في دولته الكريمة لننال كرامة الدنيا والآخرة وان كان مجرد الكون جزءاً من تلك الدولة الكريمة هو شرف عظيم ومنزلة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نواصل حثّنا للفضلاء والشباب الرساليين أن لا يقفوا عند كونهم جزءاً من المشروع الإسلامي الرسالي الذي يمهد لدولة الحق المباركة، وإنما يحسُن بهم أن يكونوا قادة فيه ولهم أدوار فاعلة وبنّاءة في مفاصله الأساسية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330401_1051229030"/>
      <w:bookmarkStart w:id="152" w:name="_Toc57"/>
      <w:bookmarkEnd w:id="151"/>
      <w:r>
        <w:rPr>
          <w:rtl w:val="true"/>
        </w:rPr>
        <w:t>التدرج الرسالي</w:t>
      </w:r>
      <w:r>
        <w:rPr>
          <w:rtl w:val="true"/>
        </w:rPr>
        <w:t>:</w:t>
      </w:r>
      <w:bookmarkEnd w:id="1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مؤمن ملتزم بدينه هو جزءٌ من هذا المشروع المبارك وقد يتقدم فيه فيصبح من الدعاة إليه بالدعوة الصامتة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w:t>
      </w:r>
      <w:bookmarkStart w:id="153" w:name="pg7916_71323"/>
    </w:p>
    <w:p>
      <w:pPr>
        <w:pStyle w:val="BookText"/>
        <w:rPr/>
      </w:pPr>
      <w:bookmarkEnd w:id="153"/>
      <w:r>
        <w:rPr>
          <w:rFonts w:ascii="Amiri" w:hAnsi="Amiri" w:eastAsia="Amiri" w:cs="Amiri"/>
          <w:color w:val="111111"/>
          <w:sz w:val="28"/>
          <w:sz w:val="28"/>
          <w:szCs w:val="28"/>
          <w:rtl w:val="true"/>
          <w:lang w:bidi="ar-SA"/>
        </w:rPr>
        <w:t>دعاة بأفعالكم لا بأقوالكم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أي بعملكم الحسن وأخلاقكم الفاضلة وصمتكم الرافض للمنكر والفساد والانحراف ومثل هذا الأسلوب من الدعوة له ظروفه ومبرراته لذلك كان الطغاة وأئمة الجور يحمّلون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كل الحركات الرافضة للواقع الفاسد والظلم الذي كان يمارسه الحكّام المنحرفون رغم إنهم لم يجدوا أي وثيقة تثبت ذلك أو مال أو سلاح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يداهمونه لكنهم يعلمون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بترفعهم عن الدنيا التي يتكالب عليها الطغاة وبسلوكهم الطاهر العفيف ومعايشتهم لألام الأمة وسعيهم الجاد لإنصاف المظلوم ومساعدة المحتاج كانوا يبينّون السيرة الصحيحة لقادة الأمة وأولياء أمورها ويكشفون زيف أولئك الطغاة في ادعائهم ولاية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فعل أصحابهم البررة فحينما أرسل عثمان إلى أبي ذر بصرة فيها نفقة على يد عبد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قبلها فأنت حر، فأتاه بها، فلم يقبلها،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اقبلها يرحمك الله؛ فإن فيها عتقي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عتقك، ففيها رقي، وأبى أن يقبلها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 هذا الرفض للتصرف غير المشروع بالأموال العامة والإثراء عل حساب حقوق المحرومين ألفت نظر الأمة إلى انحراف من مات وخلف من ورائه من الذهب ما يكسر بالفؤوس وأمثاله، فتحركت الأمة وثارت لتغيير الواقع الفاسد الذي جسّدته بطانة الخليفة في ما وصفها سيد قطب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ثورة إسلامية حقيقية في التاريخ</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330403_1051229030"/>
      <w:bookmarkStart w:id="155" w:name="_Toc58"/>
      <w:bookmarkEnd w:id="154"/>
      <w:r>
        <w:rPr>
          <w:rtl w:val="true"/>
        </w:rPr>
        <w:t>التدرج الى الدعوة الناطقة</w:t>
      </w:r>
      <w:r>
        <w:rPr>
          <w:rtl w:val="true"/>
        </w:rPr>
        <w:t>:</w:t>
      </w:r>
      <w:bookmarkEnd w:id="1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تيسرت الظروف للرسالي انتقل إلى الدعوة الناطقة، وعن</w:t>
      </w:r>
      <w:bookmarkStart w:id="156" w:name="pg7916_71324"/>
    </w:p>
    <w:p>
      <w:pPr>
        <w:pStyle w:val="BookText"/>
        <w:rPr/>
      </w:pPr>
      <w:bookmarkEnd w:id="156"/>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 الكلام والسكوت أيهما افضل؟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عز وجل ما بعث الأنبياء والأوصياء بالسكوت، إنما بعثهم بالكلام، ولا استحقت الجنة بالسكوت، ولا استوجبت ولاية الله بالسكوت، ولا توقيت النار بالسكوت، إنما ذلك كله بالكلام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أي بالكلمة الصادقة والموعظة الحسنة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يتدرج الرسالي حتى يصبح قائداً في المشروع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كما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الكون في هذه المواقع الشريفة يتطلب معرفة المعالم العامة للمشروع والأسس التي يستند إليها في حركته التي تكون بمثابة الدستور الذي تنطلق منه وتتفرع عنه القوانين التفصيلية المتغيرة في آلياتها وبرامجها لكن الأسس تبقى ثابتة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330405_1051229030"/>
      <w:bookmarkStart w:id="158" w:name="_Toc59"/>
      <w:bookmarkEnd w:id="157"/>
      <w:r>
        <w:rPr>
          <w:rtl w:val="true"/>
        </w:rPr>
        <w:t>الأسس العامة للمشروع الرسالي</w:t>
      </w:r>
      <w:r>
        <w:rPr>
          <w:rtl w:val="true"/>
        </w:rPr>
        <w:t>:</w:t>
      </w:r>
      <w:bookmarkEnd w:id="158"/>
    </w:p>
    <w:p>
      <w:pPr>
        <w:pStyle w:val="BookText"/>
        <w:rPr/>
      </w:pPr>
      <w:r>
        <w:rPr>
          <w:rFonts w:ascii="Amiri" w:hAnsi="Amiri" w:eastAsia="Amiri" w:cs="Amiri"/>
          <w:color w:val="111111"/>
          <w:sz w:val="28"/>
          <w:sz w:val="28"/>
          <w:szCs w:val="28"/>
          <w:rtl w:val="true"/>
          <w:lang w:bidi="ar-SA"/>
        </w:rPr>
        <w:t>وهذه الأسس يمكن تحصيلها وانتزاعها بالاستقراء والمقارنة وضم الأفكار بعضها إلى بعض، وقد حاولت تخفيفاً عنكم وطياً للمسافة أمامكم أن استخلص لكم هذه الأسس المبادئ والتي هي لا تزال في دائرة العموميات وهي عشرة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لله تبارك وتعالى وان يكون رضا الله سبحانه وتعالى هو الهدف من كل حركة أو سكنة، وأساس نجاح العمل تذكر الهدف و برمجة العمل على أساسه و ضبط الحركة في إطاره</w:t>
      </w:r>
      <w:r>
        <w:rPr>
          <w:rFonts w:eastAsia="Amiri" w:cs="Amiri" w:ascii="Amiri" w:hAnsi="Amiri"/>
          <w:color w:val="111111"/>
          <w:sz w:val="28"/>
          <w:szCs w:val="28"/>
          <w:rtl w:val="true"/>
          <w:lang w:bidi="ar-SA"/>
        </w:rPr>
        <w:t>.</w:t>
      </w:r>
      <w:bookmarkStart w:id="159" w:name="pg7916_71325"/>
    </w:p>
    <w:p>
      <w:pPr>
        <w:pStyle w:val="BookText"/>
        <w:rPr/>
      </w:pPr>
      <w:bookmarkEnd w:id="1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القران و السنة الشريفة مصدراً للتشريع و السلوك ومنهجاً لقيادة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تكريم الإنسان و جعله القيمة العليا و توظيف كل شي من اجل إسعاده وحفظ كرامته و ازدهار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الوحدة و التآلف و التنوع في أداء الأدوار و التسامي عن التقاطع و التشاحن و التزاحم المؤدي إلى الفرقة و التشتت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الدقة في اختيار قيادة الأمة وفق المعايير الدقيقة لان إمامة الأمة وقيادتها هو المحور الذي تنتظم حوله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النفس بالأخلاق الفاضلة وتطهير القلب حتى يأتي الله بقلب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تخليص الأمة من الجهل والتخلف و سوء الظن وخلق حالة الوعي والتدين و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الإسلام الحقيقي و إبراز عناصر القوة و العظمة فيه و إقناع الناس بالالتزام به وإتباعه وألفات النظر إلى عيوب الحضارة المادية و ضعفها وقصور النظريات والنظم المادية عن توفير السعادة و الكمال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التنظيم و الدقة في العمل المؤسساتي بحيث ينصهر الجميع في خلية عمل متكاملة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مقاومة الفساد والانحراف والظلم والأنانية والاستئثار والتسلّط بغير حق وإنصاف المظلومين بكل الآليات المتاحة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330407_1051229030"/>
      <w:bookmarkStart w:id="161" w:name="_Toc60"/>
      <w:bookmarkEnd w:id="160"/>
      <w:r>
        <w:rPr>
          <w:rtl w:val="true"/>
        </w:rPr>
        <w:t>تطبيق هذه الأسس</w:t>
      </w:r>
      <w:r>
        <w:rPr>
          <w:rtl w:val="true"/>
        </w:rPr>
        <w:t>:</w:t>
      </w:r>
      <w:bookmarkEnd w:id="1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الأسس العامة التي تبتني عليها حركة المشروع الرسالي تتطلب</w:t>
      </w:r>
    </w:p>
    <w:p>
      <w:pPr>
        <w:pStyle w:val="BookText"/>
        <w:rPr/>
      </w:pPr>
      <w:r>
        <w:rPr>
          <w:rFonts w:ascii="Amiri" w:hAnsi="Amiri" w:eastAsia="Amiri" w:cs="Amiri"/>
          <w:color w:val="111111"/>
          <w:sz w:val="28"/>
          <w:sz w:val="28"/>
          <w:szCs w:val="28"/>
          <w:rtl w:val="true"/>
          <w:lang w:bidi="ar-SA"/>
        </w:rPr>
        <w:t>عمقا اكبر لتحليلها وتحويلها إلى مشاريع تفصيلية وتنفيذها على الأرض ومتابعة كل مشروع ليبقى محافظاً على الأساس الذي انطلق منه وتفرع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من تطبيقات النقطة العاشرة كان تشكيل كيان سياسي يجمع المخلصين الكفوئين النزيهين ليؤدي هذا الدور، فتأسيس هذا الكيان كان من نتائج تحليل هذه النقطة وعلى أعضائه أن يضعوا له البرامج والآليات التي تتكفل بتحقيق هذه النقطة ويراقبوا مسيرته ليبقى في إطارها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النقطة الرابعة نفهم أن تعدد الجهات العاملة في الساحة لا يُعُّد منافسة أو مزاحمة وبالتالي يؤدي إلى التنافر والتسقيط والتشهير وربما المواجهة المسلحة وكلها من الكبائر التي تسخط الباري عز وجل، وإنما نفهمها تنوعاً في الأداء يغني الحركة ويثريها؛ لأن جهة واحدة لا تستوعب كل نواحي العمل ولا تملا كل مساحات النشاط المطلوب، وقد لا تتناسب سعة مسؤولياتها مع القيام ببعض الأدوار، فمثلا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اندلعت عدة ثورات للعلويين لمواجهة ظلم العباسيين وطغيانهم وكانت تستقطب الكثير من القواعد الموالية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بحساسية إزاءها لأنه يرى فيها تنوعاً للأدوار، وبالعكس فقد كان يبدي ارتياحه لمثل هذه الحركات وان كان لا يتبناها بنفسه بل يمنع خواصّه من الانخراط فيها بحسب ما أفادت الروايات؛ لأنه لم يكن مؤمنا بصدق وإخلاص عدد منها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ازال أنا وشيعتي بخير ما خرج الخارجي من آل محمد</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وقد شرحنا تفصيل هذا الموقف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تعليقات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النقطة الثانية فقد ذكرنا الكثير من الدروس المستفادة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ألذات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النشاطات الاجتماعية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خصائص برنامج عمل الحركة الإلهية الإصلاحية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bookmarkStart w:id="162" w:name="pg7916_71329"/>
    </w:p>
    <w:p>
      <w:pPr>
        <w:pStyle w:val="Heading4"/>
        <w:numPr>
          <w:ilvl w:val="3"/>
          <w:numId w:val="1"/>
        </w:numPr>
        <w:rPr/>
      </w:pPr>
      <w:bookmarkStart w:id="163" w:name="__RefHeading___Toc6330409_1051229030"/>
      <w:bookmarkStart w:id="164" w:name="_Toc61"/>
      <w:bookmarkEnd w:id="162"/>
      <w:bookmarkEnd w:id="163"/>
      <w:r>
        <w:rPr>
          <w:rtl w:val="true"/>
        </w:rPr>
        <w:t xml:space="preserve">معالجات لمشكلة الفساد الإداري والمالي </w:t>
      </w:r>
      <w:r>
        <w:rPr>
          <w:rtl w:val="true"/>
        </w:rPr>
        <w:t>:</w:t>
      </w:r>
      <w:bookmarkEnd w:id="164"/>
    </w:p>
    <w:p>
      <w:pPr>
        <w:pStyle w:val="BookText"/>
        <w:rPr/>
      </w:pPr>
      <w:r>
        <w:rPr>
          <w:rFonts w:ascii="Amiri" w:hAnsi="Amiri" w:eastAsia="Amiri" w:cs="Amiri"/>
          <w:color w:val="111111"/>
          <w:sz w:val="28"/>
          <w:sz w:val="28"/>
          <w:szCs w:val="28"/>
          <w:rtl w:val="true"/>
          <w:lang w:bidi="ar-SA"/>
        </w:rPr>
        <w:t>معالجات لمشكلة الفساد الإداري والمالي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أعظم ما يعانيه بلدنا وشعبنا هو الفساد الإداري والذي بلغ حدا مهولا واستشرى في كل مفاصل الدولة، ونعده اليوم الخطر الأهم والسبب الرئيسي للخراب الذي حل بالبلد والحرمان والظلم الذي ينكد حياة الشعب، وهو مصدر رئيسي لتفريخ الإرهاب ودعمه وانتشاره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330411_1051229030"/>
      <w:bookmarkStart w:id="166" w:name="_Toc62"/>
      <w:bookmarkEnd w:id="165"/>
      <w:r>
        <w:rPr>
          <w:rtl w:val="true"/>
        </w:rPr>
        <w:t>أسباب الفساد وجذوره</w:t>
      </w:r>
      <w:r>
        <w:rPr>
          <w:rtl w:val="true"/>
        </w:rPr>
        <w:t>:</w:t>
      </w:r>
      <w:bookmarkEnd w:id="166"/>
    </w:p>
    <w:p>
      <w:pPr>
        <w:pStyle w:val="BookText"/>
        <w:rPr/>
      </w:pPr>
      <w:r>
        <w:rPr>
          <w:rFonts w:ascii="Amiri" w:hAnsi="Amiri" w:eastAsia="Amiri" w:cs="Amiri"/>
          <w:color w:val="111111"/>
          <w:sz w:val="28"/>
          <w:sz w:val="28"/>
          <w:szCs w:val="28"/>
          <w:rtl w:val="true"/>
          <w:lang w:bidi="ar-SA"/>
        </w:rPr>
        <w:t>ورغم وجود مؤسسات لمعالجة الفساد والخيانة كمفوضية النزاهة وديوان الرقابة المالية والمفتشين العامّين في الوزارات إلا أنها عجزت عن الحد من انتشار هذا الفساد فضلا عن إيقافه ومحاسبة المقصرين، ولذلك أسباب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إداري تنظيمي فمثلا إن المفتشين العامين في الوزارة يرتبطون بالوزير ومن صلاحياته تقديم طلب بعزلهم، فكيف يستطيعون مراقبة عمل الوزارة ومحاسبة المفسدين إذا كانوا جزءا منها إداريا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استقلالية هؤلاء المفتشين وارتباطهم بديوان خاص بالتفتيش العام يرتبط به هؤلاء المفتشون ويكون رئيس الديوان بدرجة وزير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وهو الأصل في المشكلة لان هؤلاء المسؤولين عن النزاهة والتفتيش لا يستطيعون الخروج عن هيمنة رؤساء الكتل السياسية الفاعلة</w:t>
      </w:r>
    </w:p>
    <w:p>
      <w:pPr>
        <w:pStyle w:val="BookText"/>
        <w:rPr/>
      </w:pPr>
      <w:r>
        <w:rPr>
          <w:rFonts w:ascii="Amiri" w:hAnsi="Amiri" w:eastAsia="Amiri" w:cs="Amiri"/>
          <w:color w:val="111111"/>
          <w:sz w:val="28"/>
          <w:sz w:val="28"/>
          <w:szCs w:val="28"/>
          <w:rtl w:val="true"/>
          <w:lang w:bidi="ar-SA"/>
        </w:rPr>
        <w:t xml:space="preserve">والمؤثرة، وتتوزع ولاءاتهم على هذه الكتل إما خوفا منها لقدرتهم على العزل متى شاؤوا أو لأنه يحتاجهم ليتقوى بهم، أو لأنهم هم الذين أوصلوه إلى هذا الموقع فلا بد أن ينفذ مصالحهم، فلا يوجد مستقل حقيقي في هؤلاء المسؤولين عن محاربة الفساد، لأنه ببساطة لا يستطيع مستقل أن يصل إلى هذه المؤسسات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ترشحه الأحزاب المؤثرة وتدعمه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مؤسسات النزاهة والتفتيش لا تمس أحدا ممن يتكئ على هذه الكتل السياسية ويداري مصالحها اللامشروعة ولا تظهر من الأسماء والفضائح إلا بمقدار ما يسمح به هؤلاء القادة لغير المرتبطين بهم والويل لهم إذا مسّوا مصالح هؤلاء المتنفذين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استاء بعض قادة البلد حينما استعملتُ في أحد خطاباتي</w:t>
      </w:r>
      <w:r>
        <w:rPr>
          <w:rStyle w:val="FootnoteAnchor"/>
          <w:rtl w:val="true"/>
        </w:rPr>
        <w:footnoteReference w:id="92"/>
      </w:r>
      <w:r>
        <w:rPr>
          <w:rFonts w:ascii="Amiri" w:hAnsi="Amiri" w:eastAsia="Amiri" w:cs="Amiri"/>
          <w:color w:val="111111"/>
          <w:sz w:val="28"/>
          <w:sz w:val="28"/>
          <w:szCs w:val="28"/>
          <w:rtl w:val="true"/>
          <w:lang w:bidi="ar-SA"/>
        </w:rPr>
        <w:t xml:space="preserve">المثل المتداول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حاميها حراميها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أن يستاءوا من الواقع المؤلم الذي تعيشه مؤسسات الدولة وإني لم أنقل إلا الواقع وما يشعر به الشعب، وكان عليهم أيضا أن يراجعوا أنفسهم لا أن يستاؤوا من كلمة حق ولو كانت مرة، وإلا فمن المسؤول عن هذا الفساد الذي لا نظير له في العالم إذا لم يكونوا هم؟ أليست الوزارات بأيديهم وبيدهم مقاليد الأمور؟ فلماذا لا نصارح الناس ونعمل بإخلاص لحفظ حقوقهم وثرواتهم وإنفاقها وفق المعايير الصحيحة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الحالة أنهكت شعبنا وبددت ثرواتهم ونخرت مؤسساتهم وأفقدت الثقة لدى كل مستثمر يحاول أن يساهم في إعمار العراق وإصلاح حال أهله، وان معالجتها تتطلب تضافر جهود كثيرة على مدى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67" w:name="pg7916_71331"/>
    </w:p>
    <w:p>
      <w:pPr>
        <w:pStyle w:val="Heading4"/>
        <w:numPr>
          <w:ilvl w:val="3"/>
          <w:numId w:val="1"/>
        </w:numPr>
        <w:rPr/>
      </w:pPr>
      <w:bookmarkStart w:id="168" w:name="__RefHeading___Toc6330413_1051229030"/>
      <w:bookmarkStart w:id="169" w:name="_Toc63"/>
      <w:bookmarkEnd w:id="167"/>
      <w:bookmarkEnd w:id="168"/>
      <w:r>
        <w:rPr>
          <w:rtl w:val="true"/>
        </w:rPr>
        <w:t>الحلول الناجعة</w:t>
      </w:r>
      <w:r>
        <w:rPr>
          <w:rtl w:val="true"/>
        </w:rPr>
        <w:t>:</w:t>
      </w:r>
      <w:bookmarkEnd w:id="169"/>
    </w:p>
    <w:p>
      <w:pPr>
        <w:pStyle w:val="BookText"/>
        <w:rPr/>
      </w:pPr>
      <w:r>
        <w:rPr>
          <w:rFonts w:ascii="Amiri" w:hAnsi="Amiri" w:eastAsia="Amiri" w:cs="Amiri"/>
          <w:color w:val="111111"/>
          <w:sz w:val="28"/>
          <w:sz w:val="28"/>
          <w:szCs w:val="28"/>
          <w:rtl w:val="true"/>
          <w:lang w:bidi="ar-SA"/>
        </w:rPr>
        <w:t>إن أي نجاح نحققه في هذا المجال سيساهم بقوة في القضاء على الإرهاب وتجفيف منابعه وتقطيع أوصاله، ومن العبث بذل الجهود والأموال في المجالات الأخرى وغض النظر عن الحلول الحقيقية لمعالجة الفساد الإداري والمالي الذي هو الشريان الحيوي للإرهاب والخراب والدمار والحرمان الذي أضر بالبلد وأهله، وبعض هذه الحلول إستراتيجية نبدأ بها من الآن، كتربية الأمة على الشعور بالمسؤولية، وحرمة المساس بالمال العام أو الإضرار بمصالح البلد ومؤسساته ونشر ثقافة حب الخير لكل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نفسك ميزانا فيما بينك وبين غيرك، فأحبب لغيرك ما تحب لنفسك، واكره له ما تكره لها، ولا تظلم كما لا تحب أن تظلم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والرحمة بهم والمساواة في الحقوق والواجبات وأن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والتسامي عن الأنانيات والمصالح الشخصية والحزبية، وهذه وظيفة علماء الدين والمفكرين والخطباء والكتاب والإعلاميين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330415_1051229030"/>
      <w:bookmarkStart w:id="171" w:name="_Toc64"/>
      <w:bookmarkEnd w:id="170"/>
      <w:r>
        <w:rPr>
          <w:rtl w:val="true"/>
        </w:rPr>
        <w:t>آليات للقضاء على الفساد</w:t>
      </w:r>
      <w:r>
        <w:rPr>
          <w:rtl w:val="true"/>
        </w:rPr>
        <w:t>:</w:t>
      </w:r>
      <w:bookmarkEnd w:id="171"/>
    </w:p>
    <w:p>
      <w:pPr>
        <w:pStyle w:val="BookText"/>
        <w:rPr/>
      </w:pPr>
      <w:r>
        <w:rPr>
          <w:rFonts w:ascii="Amiri" w:hAnsi="Amiri" w:eastAsia="Amiri" w:cs="Amiri"/>
          <w:color w:val="111111"/>
          <w:sz w:val="28"/>
          <w:sz w:val="28"/>
          <w:szCs w:val="28"/>
          <w:rtl w:val="true"/>
          <w:lang w:bidi="ar-SA"/>
        </w:rPr>
        <w:t>وبعض الحلول آنية كإعادة النظر في تقييم الأشخاص والمؤسسات وهيكلتها الإدارية، وجعل المفتش العام في الوزارة مستقلا عنها ويؤسس ديوان التفتيش العام يرتبط به المفتشون العامّون ويكون رئيس الديوان بدرجة وزير والمفتش العام في الوزارة بدرجة وكيل وزير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أود اقتراح مشروع وهو أن يكون ترشيح الأشخاص المستقلين إلى</w:t>
      </w:r>
    </w:p>
    <w:p>
      <w:pPr>
        <w:pStyle w:val="BookText"/>
        <w:rPr/>
      </w:pPr>
      <w:r>
        <w:rPr>
          <w:rFonts w:ascii="Amiri" w:hAnsi="Amiri" w:eastAsia="Amiri" w:cs="Amiri"/>
          <w:color w:val="111111"/>
          <w:sz w:val="28"/>
          <w:sz w:val="28"/>
          <w:szCs w:val="28"/>
          <w:rtl w:val="true"/>
          <w:lang w:bidi="ar-SA"/>
        </w:rPr>
        <w:t>المؤسسات الحكومية المسؤولة عن النزاهة والتفتيش ومحاربة الفساد عن طريق الأحزاب والفعاليات السياسية غير المشاركة في الحكومة، إما لاختيارها لنفسها أن تكون في صف المعارضة الايجابية والنقد البنّاء، أو أن مقاعدها في البرلمان لايؤهلها لتحصيل حقيبة وزارية، أو أنها تمتلك حضورا سياسيا وشعبيا فاعلا لكنها لم تحصل على مقعد في البرلمان لسبب أو لآخر، مع مراعاة ما يقتضيه النظام الداخلي لعمل هذه المؤسسات من الاستقلالية والمهنية وغيرها من الشروط، وبذلك نحقق عدة نتائج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اكتمال العملية الديمقراطية بوجود معارضة ايجابية فاعلة تمارس دورها المؤثر في تقويم المسيرة ورصد الأخطاء ومعالجتها وتقديم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مصداقية مؤسسات الرقابة والتفتيش وصيانة المال العام بعد تحريرها من هيمنة الكتل التي تدير الوزارات والمتهمة بمباشرة الفساد أو عدم السعي الجاد لإصلاحه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تخفيف الاحتقان السياسي الناشئ بسبب إقصاء وتهميش أو غياب عدد من الكيانات عن المشاركة في الحكومة، وستكون حينئذ هذه المشاركة ممارسة مهمة لدورها مما ينزع فتيل الأزمة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انسيابية تشكيل الحكومة وتجنب حالات الشد والجذب والتلكؤ والتأخير الذي بلغ عدة أشهر، وكان أحد أسبابه حرص الجميع على أن يكون له مكان في الحكومة؛ لأن وجوده السياسي مرتبط بهذا المكان مما يولد حالة تدافع وتصادم في المصالح والاستحقاقات تجعل مخاض ولادة الحكومة عسيراً، فإذا اطمأن عدد من الكيانات السياسية أن وجوده محفوظ من خلال المشاركة في بناء هذه المؤسسات المراقبة لعمل الحكومة فانه سيقلل من حالة التدافع هذه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آمل أن يجد هذا المشروع آذانا صاغية لدى البرلمان الموقر فيكلف هذه الكيانات بتشكيل هيأة لإعادة دراسة وضع هذه المؤسسات وتقييم أشخاصها ووضع هيكلية مناسبة لعملها وتفعيل دورها بالحزم والشجاعة والإخلاص لله والوطن والشعب وعدم المجاملة والمداهنة</w:t>
      </w:r>
      <w:r>
        <w:rPr>
          <w:rFonts w:eastAsia="Amiri" w:cs="Amiri" w:ascii="Amiri" w:hAnsi="Amiri"/>
          <w:color w:val="111111"/>
          <w:sz w:val="28"/>
          <w:szCs w:val="28"/>
          <w:rtl w:val="true"/>
          <w:lang w:bidi="ar-SA"/>
        </w:rPr>
        <w:t>.</w:t>
      </w:r>
      <w:bookmarkStart w:id="172" w:name="pg7916_71335"/>
    </w:p>
    <w:p>
      <w:pPr>
        <w:pStyle w:val="Heading2"/>
        <w:numPr>
          <w:ilvl w:val="1"/>
          <w:numId w:val="1"/>
        </w:numPr>
        <w:rPr/>
      </w:pPr>
      <w:bookmarkStart w:id="173" w:name="__RefHeading___Toc6330417_1051229030"/>
      <w:bookmarkStart w:id="174" w:name="_Toc65"/>
      <w:bookmarkEnd w:id="172"/>
      <w:bookmarkEnd w:id="173"/>
      <w:r>
        <w:rPr>
          <w:rtl w:val="true"/>
        </w:rPr>
        <w:t>الفصل الثاني</w:t>
      </w:r>
      <w:r>
        <w:rPr>
          <w:rtl w:val="true"/>
        </w:rPr>
        <w:t xml:space="preserve">: </w:t>
      </w:r>
      <w:r>
        <w:rPr>
          <w:rtl w:val="true"/>
        </w:rPr>
        <w:t>تأصيلات أخلاقية في العمل السياسي</w:t>
      </w:r>
      <w:bookmarkEnd w:id="1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6330419_1051229030"/>
      <w:bookmarkStart w:id="176" w:name="_Toc66"/>
      <w:bookmarkEnd w:id="175"/>
      <w:r>
        <w:rPr>
          <w:rtl w:val="true"/>
        </w:rPr>
        <w:t>اشارة</w:t>
      </w:r>
      <w:bookmarkStart w:id="177" w:name="pg7916_71337"/>
      <w:bookmarkEnd w:id="176"/>
    </w:p>
    <w:p>
      <w:pPr>
        <w:pStyle w:val="Heading3"/>
        <w:numPr>
          <w:ilvl w:val="2"/>
          <w:numId w:val="1"/>
        </w:numPr>
        <w:rPr/>
      </w:pPr>
      <w:bookmarkStart w:id="178" w:name="__RefHeading___Toc6330421_1051229030"/>
      <w:bookmarkStart w:id="179" w:name="_Toc67"/>
      <w:bookmarkEnd w:id="177"/>
      <w:bookmarkEnd w:id="178"/>
      <w:r>
        <w:rPr>
          <w:rtl w:val="true"/>
        </w:rPr>
        <w:t xml:space="preserve">شكوى الإمام </w:t>
      </w:r>
      <w:r>
        <w:rPr>
          <w:rtl w:val="true"/>
        </w:rPr>
        <w:t>(</w:t>
      </w:r>
      <w:r>
        <w:rPr>
          <w:rtl w:val="true"/>
        </w:rPr>
        <w:t>عليه السلام</w:t>
      </w:r>
      <w:r>
        <w:rPr>
          <w:rtl w:val="true"/>
        </w:rPr>
        <w:t xml:space="preserve">) </w:t>
      </w:r>
      <w:r>
        <w:rPr>
          <w:rtl w:val="true"/>
        </w:rPr>
        <w:t>من قلة المخلصين</w:t>
      </w:r>
      <w:bookmarkEnd w:id="179"/>
    </w:p>
    <w:p>
      <w:pPr>
        <w:pStyle w:val="Heading4"/>
        <w:numPr>
          <w:ilvl w:val="3"/>
          <w:numId w:val="1"/>
        </w:numPr>
        <w:rPr/>
      </w:pPr>
      <w:bookmarkStart w:id="180" w:name="__RefHeading___Toc6330423_1051229030"/>
      <w:bookmarkStart w:id="181" w:name="_Toc68"/>
      <w:bookmarkEnd w:id="180"/>
      <w:r>
        <w:rPr>
          <w:rtl w:val="true"/>
        </w:rPr>
        <w:t xml:space="preserve">أصحاب القائم </w:t>
      </w:r>
      <w:r>
        <w:rPr>
          <w:rtl w:val="true"/>
        </w:rPr>
        <w:t>(</w:t>
      </w:r>
      <w:r>
        <w:rPr>
          <w:rtl w:val="true"/>
        </w:rPr>
        <w:t>عليه السلام</w:t>
      </w:r>
      <w:r>
        <w:rPr>
          <w:rtl w:val="true"/>
        </w:rPr>
        <w:t>):</w:t>
      </w:r>
      <w:bookmarkEnd w:id="181"/>
    </w:p>
    <w:p>
      <w:pPr>
        <w:pStyle w:val="BookText"/>
        <w:rPr/>
      </w:pPr>
      <w:r>
        <w:rPr>
          <w:rFonts w:ascii="Amiri" w:hAnsi="Amiri" w:eastAsia="Amiri" w:cs="Amiri"/>
          <w:color w:val="111111"/>
          <w:sz w:val="28"/>
          <w:sz w:val="28"/>
          <w:szCs w:val="28"/>
          <w:rtl w:val="true"/>
          <w:lang w:bidi="ar-SA"/>
        </w:rPr>
        <w:t xml:space="preserve">شكوى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المخلصين</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الروايات أن أصحاب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يبدأ بهم حركته المباركة هم ثلاثمائة وثلاثة عشر كما روى الشيخ الطوسي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عن أمير المؤمنين ع جاء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المؤمنون، وقليل ما يكونون ثلاث مائة أو يزيدون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6330425_1051229030"/>
      <w:bookmarkStart w:id="183" w:name="_Toc69"/>
      <w:bookmarkEnd w:id="182"/>
      <w:r>
        <w:rPr>
          <w:rtl w:val="true"/>
        </w:rPr>
        <w:t>أين المشكلة؟</w:t>
      </w:r>
      <w:bookmarkEnd w:id="1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الروايات تدفعنا إلى السؤال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يوجد في هذه الملايين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ممن يقتنع 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لينطلق بحركته المباركة خصوصاً وإنهم يمتلكون السلطة</w:t>
      </w:r>
      <w:bookmarkStart w:id="184" w:name="pg7916_71338"/>
    </w:p>
    <w:p>
      <w:pPr>
        <w:pStyle w:val="BookText"/>
        <w:rPr/>
      </w:pPr>
      <w:bookmarkEnd w:id="184"/>
      <w:r>
        <w:rPr>
          <w:rFonts w:ascii="Amiri" w:hAnsi="Amiri" w:eastAsia="Amiri" w:cs="Amiri"/>
          <w:color w:val="111111"/>
          <w:sz w:val="28"/>
          <w:sz w:val="28"/>
          <w:szCs w:val="28"/>
          <w:rtl w:val="true"/>
          <w:lang w:bidi="ar-SA"/>
        </w:rPr>
        <w:t xml:space="preserve">والنفوذ في أكثر من دولة ويرفعون فيها شعار طاعة المرجعية الدينية وولاية الفقيه النائب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المشكلة؟</w:t>
      </w:r>
    </w:p>
    <w:p>
      <w:pPr>
        <w:pStyle w:val="BookText"/>
        <w:rPr/>
      </w:pPr>
      <w:r>
        <w:rPr>
          <w:rFonts w:ascii="Amiri" w:hAnsi="Amiri" w:eastAsia="Amiri" w:cs="Amiri"/>
          <w:color w:val="111111"/>
          <w:sz w:val="28"/>
          <w:sz w:val="28"/>
          <w:szCs w:val="28"/>
          <w:rtl w:val="true"/>
          <w:lang w:bidi="ar-SA"/>
        </w:rPr>
        <w:t>والجواب توضّحه الروايات فقد روى جابر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متى يكون فرجكم؟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لا يكون فرجنا حتى تغربلوا ثم تغربلوا يقولها ثلاثاً حتى يذهب الكدر ويبقى الصفو</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بقيتم بلا إمام هدى، ولا علم، يبرأ بعضكم من بعض فعند ذلك تميَّزون وتمحصَّون وتغربلون إلخ</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الصفوة المنتجبة بطعام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فأصابه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 ثم أصابه آكل فنُقّي حتى بقي منه ما لا يضرُّه الآكل، وكذلك شيعتنا يُميَّزون ويُمحصَّون حتى يبقى منهم عصابة لا تضُّرها الفتنة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6330427_1051229030"/>
      <w:bookmarkStart w:id="186" w:name="_Toc70"/>
      <w:bookmarkEnd w:id="185"/>
      <w:r>
        <w:rPr>
          <w:rtl w:val="true"/>
        </w:rPr>
        <w:t>الإخلاص شرط النهوض</w:t>
      </w:r>
      <w:r>
        <w:rPr>
          <w:rtl w:val="true"/>
        </w:rPr>
        <w:t>:</w:t>
      </w:r>
      <w:bookmarkEnd w:id="1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زالت سنة التمحيص والغربلة جارية حتى يثبت المخلصون وقليلٌ ما هم،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والشواهد كثيرة،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بين أظهرهم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يبلغهم رسالات ربهم ويخبرهم بما في خلجات أنفسهم وما ينطق عن الهوى إن هو إلا وحي يوحى من لدن ربهم الذي هو أقرب إليهم من حبل الوريد ويعلم ما توسوس به أنفسهم، ولم يردعهم ذلك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حينما طلب منهم قرطاساً ودواة ليكتب لهم كتاباً</w:t>
      </w:r>
    </w:p>
    <w:p>
      <w:pPr>
        <w:pStyle w:val="BookText"/>
        <w:rPr/>
      </w:pPr>
      <w:r>
        <w:rPr>
          <w:rFonts w:ascii="Amiri" w:hAnsi="Amiri" w:eastAsia="Amiri" w:cs="Amiri"/>
          <w:color w:val="111111"/>
          <w:sz w:val="28"/>
          <w:sz w:val="28"/>
          <w:szCs w:val="28"/>
          <w:rtl w:val="true"/>
          <w:lang w:bidi="ar-SA"/>
        </w:rPr>
        <w:t xml:space="preserve">لن يضلَّوا من بعده أبداً، وانقلبوا على الأعقاب ولم يستجب لدعوة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واسترداد حقه إلا عدد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إلى مهادنة معاوية بعد فشل أصحابه في الثبات على الحق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معه إلا سبعون من هذه الدنيا الواسعة، ورغم أنه عبّأ لحركته بمختلف الوسائل حيث أقام عدة أشهر في مكة والتقى بوفود مختلف المدن وبعث بالرسائل إلى الوجوه وكانت حركته معلنة وواضحة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وإن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اللوعة وهذا الألم من قلة المخلصين عبّر عنه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مع سدير الصيرفي حين دخل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يسُعُك القعود،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مواليك وشيعتك وأنصارك،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وكم عسى أن يكونوا؟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ومائتي ألف، فقال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7" w:name="pg7916_71340"/>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عدد أصحاب النبي صلى الله عليه وآله في بدر لنهضت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تستمر الشواهد إلى أن نصل إلى عصرنا الحاضر وقد ذكرنا في حديث سابق ألم وأسف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استشهاده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330429_1051229030"/>
      <w:bookmarkStart w:id="189" w:name="_Toc71"/>
      <w:bookmarkEnd w:id="188"/>
      <w:r>
        <w:rPr>
          <w:rtl w:val="true"/>
        </w:rPr>
        <w:t xml:space="preserve">أزمة الإخلاص في حديث الشهيد الصدر </w:t>
      </w:r>
      <w:r>
        <w:rPr>
          <w:rtl w:val="true"/>
        </w:rPr>
        <w:t>(</w:t>
      </w:r>
      <w:r>
        <w:rPr>
          <w:rtl w:val="true"/>
        </w:rPr>
        <w:t>قدس سره</w:t>
      </w:r>
      <w:r>
        <w:rPr>
          <w:rtl w:val="true"/>
        </w:rPr>
        <w:t>):</w:t>
      </w:r>
      <w:bookmarkEnd w:id="189"/>
    </w:p>
    <w:p>
      <w:pPr>
        <w:pStyle w:val="BookText"/>
        <w:rPr/>
      </w:pPr>
      <w:r>
        <w:rPr>
          <w:rFonts w:ascii="Amiri" w:hAnsi="Amiri" w:eastAsia="Amiri" w:cs="Amiri"/>
          <w:color w:val="111111"/>
          <w:sz w:val="28"/>
          <w:sz w:val="28"/>
          <w:szCs w:val="28"/>
          <w:rtl w:val="true"/>
          <w:lang w:bidi="ar-SA"/>
        </w:rPr>
        <w:t>إن الجهاد الذي يتبادر منه مواجهة الطواغيت والسعي لتغيير نظام الحكم، والانخراط في العمل الاجتماعي، ونشر الوعي الإسلامي، الذي قادته الحركة الإسلامية في العراق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أولى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اهتماماً كبيراً وتذكيراً مستمراً، وكان يرثي لحال الغافلين عنه، وهو معنى مأخوذ من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لسريّة من المقاتلين بالالتفات إلى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الاقتصار على الجهاد الأصغر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وبحسب فهمي وتجاربي من الاتجاه الإسلامي الاجتماعي هو اهتمامه بمصالح المجتمع أكثر من اهتمامه بمصالح 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مستشهداً بكلام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90" w:name="pg7916_71342"/>
    </w:p>
    <w:p>
      <w:pPr>
        <w:pStyle w:val="BookText"/>
        <w:rPr/>
      </w:pPr>
      <w:bookmarkEnd w:id="190"/>
      <w:r>
        <w:rPr>
          <w:rFonts w:ascii="Amiri" w:hAnsi="Amiri" w:eastAsia="Amiri" w:cs="Amiri"/>
          <w:color w:val="111111"/>
          <w:sz w:val="28"/>
          <w:sz w:val="28"/>
          <w:szCs w:val="28"/>
          <w:rtl w:val="true"/>
          <w:lang w:bidi="ar-SA"/>
        </w:rPr>
        <w:t>النقص في التربية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وأريد أن أقول كلاماً أكثر صراحة، وهو أن التجارب السابقة مع المتدينين والواعين فيها وجدنا الأغلب منهم يتهاوون ويضعفون أمام الدنيا بمختلف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أو الخوف في المجتمع أو التعذيب داخل السجون، وأكاد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كثير ممن قتل منهم إنما تم قتله بعد اخذ الاعتراف الكاذب منه، ثم إدانته المحكمة باعتبار اعترافه، ولم يكن صامداً على طول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صدر من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استطعنا أن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وليس ذلك إلا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107"/>
      </w:r>
    </w:p>
    <w:p>
      <w:pPr>
        <w:pStyle w:val="Heading4"/>
        <w:numPr>
          <w:ilvl w:val="3"/>
          <w:numId w:val="1"/>
        </w:numPr>
        <w:rPr/>
      </w:pPr>
      <w:bookmarkStart w:id="191" w:name="__RefHeading___Toc6330431_1051229030"/>
      <w:bookmarkStart w:id="192" w:name="_Toc72"/>
      <w:bookmarkEnd w:id="191"/>
      <w:r>
        <w:rPr>
          <w:rtl w:val="true"/>
        </w:rPr>
        <w:t>الطمع وحب الدنيا في العمل السياسي</w:t>
      </w:r>
      <w:r>
        <w:rPr>
          <w:rtl w:val="true"/>
        </w:rPr>
        <w:t>:</w:t>
      </w:r>
      <w:bookmarkEnd w:id="1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يراقب عمل المتصدين اليوم في الحكومات التي ترفع لواء التشيع</w:t>
      </w:r>
    </w:p>
    <w:p>
      <w:pPr>
        <w:pStyle w:val="BookText"/>
        <w:rPr/>
      </w:pPr>
      <w:r>
        <w:rPr>
          <w:rFonts w:ascii="Amiri" w:hAnsi="Amiri" w:eastAsia="Amiri" w:cs="Amiri"/>
          <w:color w:val="111111"/>
          <w:sz w:val="28"/>
          <w:sz w:val="28"/>
          <w:szCs w:val="28"/>
          <w:rtl w:val="true"/>
          <w:lang w:bidi="ar-SA"/>
        </w:rPr>
        <w:t xml:space="preserve">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نفس النتيجة، فقد طغى حب الدنيا وقست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وشيئاً فشيئاً سقطوا في الفتنة، وتخلّوا عّما تعلمّوه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يتورعوا عن ارتكاب المحرمات حتى ولغوا في الدماء التي شدّد الله تبارك وتعالى في حرمتها حتى جعلها اشد من حرمة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ماذا؟ من أجل دنيا زائفة سمّوها مصالح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 دم العراقيين الأبرياء ينزف لأنه أريد له أن يكون كبش فداء لهذه المصالح العليا لمن يرفعون لافتات الإسلام في العراق ودول الجوار، ولا أعلم شيئا عند الله أكرم من الإنسان الذي خلق كل ما في الدنيا من أجل كماله ورقيه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وبمسمع من كل هذه الأفعال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أعمال العباد عليه لأنه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أن هذا الكلام يزرع اليأس في قلوب الناس وأنا أقول العكس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يزرع الأمل ويدفعنا للعمل لنكون من تلك القلّة التي حماها الله تبارك وتعالى من الوقوع في الفتنة حتى تشملها ألطاف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وتحظى برضاه ونكون ممن يمهّد لدولته المباركة، ونزداد بذلك شكراً الله تبارك وتعالى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يحذّر الأمة من الوقوع في شراك الشعارات البراقة فيجعلها الآخرون وقوداً يحترق لتستمر ماكنة مصالح أولئك الآخرين بالعمل فينالون بذلك خزي الدنيا وعذاب الآخرة ويكونون من أشد الناس حسرة وندامة يوم القيامة الذين باعوا دينهم لدنيا غيرهم كما في الحديث الشريف</w:t>
      </w:r>
      <w:r>
        <w:rPr>
          <w:rFonts w:eastAsia="Amiri" w:cs="Amiri" w:ascii="Amiri" w:hAnsi="Amiri"/>
          <w:color w:val="111111"/>
          <w:sz w:val="28"/>
          <w:szCs w:val="28"/>
          <w:rtl w:val="true"/>
          <w:lang w:bidi="ar-SA"/>
        </w:rPr>
        <w:t>.</w:t>
      </w:r>
      <w:bookmarkStart w:id="193" w:name="pg7916_71344"/>
    </w:p>
    <w:p>
      <w:pPr>
        <w:pStyle w:val="BookText"/>
        <w:rPr/>
      </w:pPr>
      <w:bookmarkEnd w:id="193"/>
      <w:r>
        <w:rPr>
          <w:rFonts w:ascii="Amiri" w:hAnsi="Amiri" w:eastAsia="Amiri" w:cs="Amiri"/>
          <w:color w:val="111111"/>
          <w:sz w:val="28"/>
          <w:sz w:val="28"/>
          <w:szCs w:val="28"/>
          <w:rtl w:val="true"/>
          <w:lang w:bidi="ar-SA"/>
        </w:rPr>
        <w:t xml:space="preserve">وإنه يخفّف عن الرساليين العاملين حين يطمأنون بأن ما يجري خاضع لسنة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وليتيقنوا أن المعيار الحقيقي هو بناء الإنسان الصالح المخلص وليس ما يلهث وراءه الآخرون من دنيا زائلة وإن رفعوا شعارات برّاقة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330433_1051229030"/>
      <w:bookmarkStart w:id="195" w:name="_Toc73"/>
      <w:bookmarkEnd w:id="194"/>
      <w:r>
        <w:rPr>
          <w:rtl w:val="true"/>
        </w:rPr>
        <w:t>العدو الحقيقي</w:t>
      </w:r>
      <w:r>
        <w:rPr>
          <w:rtl w:val="true"/>
        </w:rPr>
        <w:t>:</w:t>
      </w:r>
      <w:bookmarkEnd w:id="195"/>
    </w:p>
    <w:p>
      <w:pPr>
        <w:pStyle w:val="BookText"/>
        <w:rPr/>
      </w:pPr>
      <w:r>
        <w:rPr>
          <w:rFonts w:ascii="Amiri" w:hAnsi="Amiri" w:eastAsia="Amiri" w:cs="Amiri"/>
          <w:color w:val="111111"/>
          <w:sz w:val="28"/>
          <w:sz w:val="28"/>
          <w:szCs w:val="28"/>
          <w:rtl w:val="true"/>
          <w:lang w:bidi="ar-SA"/>
        </w:rPr>
        <w:t xml:space="preserve">إن الاحتلال والإرهاب وغيرهما أعداء حقيقيون لكنهم واضحون، والأخطر منهم عدو خفي يكمن في النفوس الأمارة بالسوء ولذا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مواجهته بالجهاد الأكبر، فلا يحق لإنسان يطمح إلى الكمال أن ينشغل بذاك عن هذا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السبب الحقيقي الذي يعطّل حركة الأئمة نحو بناء المجتمع الذي يقوم على أساس الحق والعدل، أما الأعداء الآخرون فهم كما وصفهم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96" w:name="pg7916_71345"/>
    </w:p>
    <w:p>
      <w:pPr>
        <w:pStyle w:val="Heading3"/>
        <w:numPr>
          <w:ilvl w:val="2"/>
          <w:numId w:val="1"/>
        </w:numPr>
        <w:rPr/>
      </w:pPr>
      <w:bookmarkStart w:id="197" w:name="__RefHeading___Toc6330435_1051229030"/>
      <w:bookmarkStart w:id="198" w:name="_Toc74"/>
      <w:bookmarkEnd w:id="196"/>
      <w:bookmarkEnd w:id="197"/>
      <w:r>
        <w:rPr>
          <w:rtl w:val="true"/>
        </w:rPr>
        <w:t>نوازع الخير والشر كامنة في داخل النفس وتستثيرها العوامل الخارجية</w:t>
      </w:r>
      <w:bookmarkEnd w:id="198"/>
    </w:p>
    <w:p>
      <w:pPr>
        <w:pStyle w:val="Heading4"/>
        <w:numPr>
          <w:ilvl w:val="3"/>
          <w:numId w:val="1"/>
        </w:numPr>
        <w:rPr/>
      </w:pPr>
      <w:bookmarkStart w:id="199" w:name="__RefHeading___Toc6330437_1051229030"/>
      <w:bookmarkStart w:id="200" w:name="_Toc75"/>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نوازع الخير والشر كامنة في داخل النفس وتستثيرها العوامل الخارجية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إن وجود القيادة والزعامة الجامعة للشروط في الأمة لا يكفي وحده لإحداث التغيير والإصلاح وبلوغ الأهداف المنشودة ما لم تتحرك وتتحفز نوازع ودوافع الخير لدى الإنسان بداخله، وبالمقابل فإن عوامل الفساد والتخريب الخارجية لا يمكن أن تؤثر إذا لم تجد استجابةً لها من قبل بعض النفوس المريضة المنحرفة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سُنّة ثابتة في هذه الخليقة ويضرب القرآن الكريم أمثلة لها فامرأتا النبيين العظيمين نوح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نبينا الكريم وعلى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أتيحت لهما أعظم فرصة للهداية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لم تستثمرا هذه الفرصة ولم تستفيدا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 فَلَمْ يُغْنِيا عَنْهُما مِنَ اللّهِ شَيْئاً وَ قِيلَ ادْخُلاَ النّارَ مَعَ الدّاخِلِينَ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وبالمقابل امرأة فرعون التي عاشت في بيت الطاغية فرعون الذي يريد أن ينازع الله تبارك وتعالى في الربوبية لكنها استثارت عوامل الصلاح ونوازع الخير في داخلها فأصبحت مثلاً للنجاح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w:t>
      </w:r>
      <w:bookmarkStart w:id="201" w:name="pg7916_71346"/>
    </w:p>
    <w:p>
      <w:pPr>
        <w:pStyle w:val="BookText"/>
        <w:rPr/>
      </w:pPr>
      <w:bookmarkEnd w:id="201"/>
      <w:r>
        <w:rPr>
          <w:rFonts w:ascii="Amiri" w:hAnsi="Amiri" w:eastAsia="Amiri" w:cs="Amiri"/>
          <w:color w:val="111111"/>
          <w:sz w:val="28"/>
          <w:sz w:val="28"/>
          <w:szCs w:val="28"/>
          <w:rtl w:val="true"/>
          <w:lang w:bidi="ar-SA"/>
        </w:rPr>
        <w:t>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وعناصر كلا الاتجاهين موجودةٌ في داخل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يغلّب بعضها على بعض بإرادته ونوع استجابته للمؤثرات الخارجية قال تبارك وتعالى في الزوجين المتخاصمين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 يُوَفِّقِ اللّهُ بَيْنَهُما إِنَّ اللّهَ كانَ عَلِيماً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بإرادته يستطيع أن يمنح النصر في هذا الصراع الداخلي لأحد المعسكرين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330439_1051229030"/>
      <w:bookmarkStart w:id="203" w:name="_Toc76"/>
      <w:bookmarkEnd w:id="202"/>
      <w:r>
        <w:rPr>
          <w:rtl w:val="true"/>
        </w:rPr>
        <w:t>مشاكلنا هي بسبب عدم التهذيب والتربية الصالحة</w:t>
      </w:r>
      <w:r>
        <w:rPr>
          <w:rtl w:val="true"/>
        </w:rPr>
        <w:t>:</w:t>
      </w:r>
      <w:bookmarkEnd w:id="2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بالأمس القريب شهدت كربلاء المقدسة إلى جوار الحضرة الحسينية المطهرة وفي أشرف ليلة بعد ليلة القدر هي ليلة النصف من شعبان، وأعظم مناسبة هي ذكرى ولادة أمل البشرية الموعود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أحداثاً</w:t>
      </w:r>
      <w:r>
        <w:rPr>
          <w:rStyle w:val="FootnoteAnchor"/>
          <w:rtl w:val="true"/>
        </w:rPr>
        <w:footnoteReference w:id="109"/>
      </w:r>
      <w:r>
        <w:rPr>
          <w:rFonts w:ascii="Amiri" w:hAnsi="Amiri" w:eastAsia="Amiri" w:cs="Amiri"/>
          <w:color w:val="111111"/>
          <w:sz w:val="28"/>
          <w:sz w:val="28"/>
          <w:szCs w:val="28"/>
          <w:rtl w:val="true"/>
          <w:lang w:bidi="ar-SA"/>
        </w:rPr>
        <w:t xml:space="preserve">دامية ذهب ضحيتها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ومئات الجرحى ستبقى وصمة عار في جبين كل الأطراف الذين خططوا ونفذوا وشاركوا في</w:t>
      </w:r>
      <w:bookmarkStart w:id="204" w:name="pg7916_71347"/>
    </w:p>
    <w:p>
      <w:pPr>
        <w:pStyle w:val="BookText"/>
        <w:rPr/>
      </w:pPr>
      <w:bookmarkEnd w:id="204"/>
      <w:r>
        <w:rPr>
          <w:rFonts w:ascii="Amiri" w:hAnsi="Amiri" w:eastAsia="Amiri" w:cs="Amiri"/>
          <w:color w:val="111111"/>
          <w:sz w:val="28"/>
          <w:sz w:val="28"/>
          <w:szCs w:val="28"/>
          <w:rtl w:val="true"/>
          <w:lang w:bidi="ar-SA"/>
        </w:rPr>
        <w:t>تلك الأعمال المشينة التي ستقف أمامها الأجيال الآتية مدهوشة عاجزةً عن استيعاب 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قيل من أسباب خارجية كالاحتلال وتدخل دول الجوار والصداميين فإنها لا تبرر ما حصل لأن الذين جرت على أيديهم الأحداث هم ممن ينتسبون للتشيع ويدينون بالولاء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العوامل الخارجية مهما بالغنا في وصف تأثيرها فإنها لا تكون فاعلة إذا لم تجد استجابةًً من النفوس المتبعة للهوى وحب الدنيا والسائرة على غير هدى من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330441_1051229030"/>
      <w:bookmarkStart w:id="206" w:name="_Toc77"/>
      <w:bookmarkEnd w:id="205"/>
      <w:r>
        <w:rPr>
          <w:rtl w:val="true"/>
        </w:rPr>
        <w:t>العلاج بعيد عن شغاف الحقيقة</w:t>
      </w:r>
      <w:r>
        <w:rPr>
          <w:rtl w:val="true"/>
        </w:rPr>
        <w:t>:</w:t>
      </w:r>
      <w:bookmarkEnd w:id="206"/>
    </w:p>
    <w:p>
      <w:pPr>
        <w:pStyle w:val="BookText"/>
        <w:rPr/>
      </w:pPr>
      <w:r>
        <w:rPr>
          <w:rFonts w:ascii="Amiri" w:hAnsi="Amiri" w:eastAsia="Amiri" w:cs="Amiri"/>
          <w:color w:val="111111"/>
          <w:sz w:val="28"/>
          <w:sz w:val="28"/>
          <w:szCs w:val="28"/>
          <w:rtl w:val="true"/>
          <w:lang w:bidi="ar-SA"/>
        </w:rPr>
        <w:t xml:space="preserve">وحتى حينما تقدم مشاريع لمعالجة المشاكل التي تعصف بالبشرية وتفتك بها فإنها لا تمس شغاف الحقيقة لأنها لا تهتم ببناء النفوس الصالحة والنوايا الخيرة والضمائر الحيّة، ولا ينفع ألف حلٍ من الخارج إذا لم يستند إلى عملية تغيير من داخل النفس وهذا ما وجدناه في سيرة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يسعوا إلى تسلم الحكم بالانقلابات والثورات وغيرها، وحتى حينما وصلت إليهم في فترات نادرة لم يعبئوا بها لأن المهم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الإنسان الصالح ومن ثم المجتمع الصالح، أما تسلم الحكم من دون إنشاء هذه القاعدة الرصينة فسيحول الحالة إلى صراع على الدنيا والنفوذ والاستئثار بالثروات وهذا ما نشهده على الساحة السياسية اليوم ويفسر أحداث كربلاء الأليمة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أجد جهة اليوم تهتم بهذه الركيزة الأساسية لذا فالمعوَّل عليكم أنتم أتباع المرجعية الرشيدة أن تلتفتوا إلى هذا النقص الخطير وتقودوا حركة بناء المجتمع الصالح تأسياً بما قام به الأنبياء والمرسلون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حظي هذا الخط الشريف بنخبة المجتمع من المثقفين والأكاديميين والمتدينين الواعين المخلصين واعترف الخصم قبل الصديق بهذه الحقيقة والآمال معقودةٌ عليكم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هذا العلاج طويل الأمل ولا يؤتى ثمره في الزمن القريب لكنه هو الطريق الصحيح للوصول إلى السعادة والفلاح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يعجلُ من يخاف الفوت</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ولا يخاف الفوت من سار بهذا الطريق على هدى الصالحين، وان تسبب في تحمل التضحيات والحرمان والإقصاء الذي يمارسه الحاسدون المستأثرون، فإن العاقبة لعباد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7" w:name="pg7916_71349"/>
    </w:p>
    <w:p>
      <w:pPr>
        <w:pStyle w:val="Heading3"/>
        <w:numPr>
          <w:ilvl w:val="2"/>
          <w:numId w:val="1"/>
        </w:numPr>
        <w:rPr/>
      </w:pPr>
      <w:bookmarkStart w:id="208" w:name="__RefHeading___Toc6330443_1051229030"/>
      <w:bookmarkStart w:id="209" w:name="_Toc78"/>
      <w:bookmarkEnd w:id="207"/>
      <w:bookmarkEnd w:id="208"/>
      <w:r>
        <w:rPr>
          <w:rtl w:val="true"/>
        </w:rPr>
        <w:t>الدولة الكريمة والفرج الحقيقي يبدآن من داخل النفس</w:t>
      </w:r>
      <w:bookmarkEnd w:id="209"/>
    </w:p>
    <w:p>
      <w:pPr>
        <w:pStyle w:val="Heading4"/>
        <w:numPr>
          <w:ilvl w:val="3"/>
          <w:numId w:val="1"/>
        </w:numPr>
        <w:rPr/>
      </w:pPr>
      <w:bookmarkStart w:id="210" w:name="__RefHeading___Toc6330445_1051229030"/>
      <w:bookmarkStart w:id="211" w:name="_Toc79"/>
      <w:bookmarkEnd w:id="210"/>
      <w:r>
        <w:rPr>
          <w:rtl w:val="true"/>
        </w:rPr>
        <w:t>معنى الفرج</w:t>
      </w:r>
      <w:r>
        <w:rPr>
          <w:rtl w:val="true"/>
        </w:rPr>
        <w:t>:</w:t>
      </w:r>
      <w:bookmarkEnd w:id="211"/>
    </w:p>
    <w:p>
      <w:pPr>
        <w:pStyle w:val="BookText"/>
        <w:rPr/>
      </w:pPr>
      <w:r>
        <w:rPr>
          <w:rFonts w:ascii="Amiri" w:hAnsi="Amiri" w:eastAsia="Amiri" w:cs="Amiri"/>
          <w:color w:val="111111"/>
          <w:sz w:val="28"/>
          <w:sz w:val="28"/>
          <w:szCs w:val="28"/>
          <w:rtl w:val="true"/>
          <w:lang w:bidi="ar-SA"/>
        </w:rPr>
        <w:t>الدولة الكريمة والفرج الحقيقي يبدآن من داخل النفس</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معنى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حينما نطلب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بدولة كريمة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فهذا لا يعني أن أملنا يتحقق ودعاؤنا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 أمورنا وقضايانا وتصرفاتنا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واضح من أوصاف هذه الدولة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بها الإسلام وأهله، وتُذلُّ بها النفاق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الدولة كريمة إلا حينما يكون رعاياها أحراراً يعيشون بعزة وكرامة وأعداؤهم أذلاء مقهورين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330447_1051229030"/>
      <w:bookmarkStart w:id="213" w:name="_Toc80"/>
      <w:bookmarkEnd w:id="212"/>
      <w:r>
        <w:rPr>
          <w:rtl w:val="true"/>
        </w:rPr>
        <w:t>من معاني الدولة الكريمة</w:t>
      </w:r>
      <w:r>
        <w:rPr>
          <w:rtl w:val="true"/>
        </w:rPr>
        <w:t>:</w:t>
      </w:r>
      <w:bookmarkEnd w:id="2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يتحقق هذا المعنى للدولة الكريمة عند المؤمنين وهم بعيدون عن</w:t>
      </w:r>
      <w:bookmarkStart w:id="214" w:name="pg7916_71350"/>
    </w:p>
    <w:p>
      <w:pPr>
        <w:pStyle w:val="BookText"/>
        <w:rPr/>
      </w:pPr>
      <w:bookmarkEnd w:id="214"/>
      <w:r>
        <w:rPr>
          <w:rFonts w:ascii="Amiri" w:hAnsi="Amiri" w:eastAsia="Amiri" w:cs="Amiri"/>
          <w:color w:val="111111"/>
          <w:sz w:val="28"/>
          <w:sz w:val="28"/>
          <w:szCs w:val="28"/>
          <w:rtl w:val="true"/>
          <w:lang w:bidi="ar-SA"/>
        </w:rPr>
        <w:t xml:space="preserve">الحكم وليس لهم في السلطة نصيب، كما كان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القضية لا تحتاج إلى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جلبه المتوكل العباسي من المدينة إلى سامراء وأنزله خان الصعاليك فدخل عليه أحد أصحابه وهو صالح بن سعيد، فبكى رقّةً لحال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يكتفِ الظلمة بجلبه وإبعاده عن مدينة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أنزلوه هذا المكان البائس فهوّن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سعيد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أنت يا ابن سعيد؟ ثم أومأ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فنظرت، فإذا أنا بروضات آنقات وروضات باسرات</w:t>
      </w:r>
      <w:r>
        <w:rPr>
          <w:rStyle w:val="FootnoteAnchor"/>
          <w:rtl w:val="true"/>
        </w:rPr>
        <w:footnoteReference w:id="113"/>
      </w:r>
      <w:r>
        <w:rPr>
          <w:rFonts w:ascii="Amiri" w:hAnsi="Amiri" w:eastAsia="Amiri" w:cs="Amiri"/>
          <w:color w:val="111111"/>
          <w:sz w:val="28"/>
          <w:sz w:val="28"/>
          <w:szCs w:val="28"/>
          <w:rtl w:val="true"/>
          <w:lang w:bidi="ar-SA"/>
        </w:rPr>
        <w:t xml:space="preserve">، فيهن خيرات عطرات وولدان كأنهن اللؤلؤ المكنون وأطيار وظباء وأنهار تفور، فحار بصري وحسرت عيني،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عتيد، لسنا في خان الصعاليك</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6330449_1051229030"/>
      <w:bookmarkStart w:id="216" w:name="_Toc81"/>
      <w:bookmarkEnd w:id="215"/>
      <w:r>
        <w:rPr>
          <w:rtl w:val="true"/>
        </w:rPr>
        <w:t>الفرج الحقيقي يبدأ من النفس</w:t>
      </w:r>
      <w:r>
        <w:rPr>
          <w:rtl w:val="true"/>
        </w:rPr>
        <w:t>:</w:t>
      </w:r>
      <w:bookmarkEnd w:id="216"/>
    </w:p>
    <w:p>
      <w:pPr>
        <w:pStyle w:val="BookText"/>
        <w:rPr/>
      </w:pPr>
      <w:r>
        <w:rPr>
          <w:rFonts w:ascii="Amiri" w:hAnsi="Amiri" w:eastAsia="Amiri" w:cs="Amiri"/>
          <w:color w:val="111111"/>
          <w:sz w:val="28"/>
          <w:sz w:val="28"/>
          <w:szCs w:val="28"/>
          <w:rtl w:val="true"/>
          <w:lang w:bidi="ar-SA"/>
        </w:rPr>
        <w:t xml:space="preserve">وهكذا فحينما ندعو لإمامنا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بالفرج وتعجيل الظهور فإن الفرج الحقيقي يبدأ من داخل أنفسنا حينما نهذّبها بطاعة الله تبارك وتعالى وتسير نحو الكمال، وإلا فما الذي نجنيه من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نحقق هذه الدرجات في داخلنا؟ ربما سنكون في الصف المعادي له أو مع المتخاذلين عن نصرته حرصاً على مصالح دنيوية أو وضع اجتماعي أو مكاسب سياسية ونحوها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فالدولة الكريمة والفرج يبدآن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w:t>
      </w:r>
      <w:r>
        <w:rPr>
          <w:rFonts w:eastAsia="Amiri" w:cs="Amiri" w:ascii="Amiri" w:hAnsi="Amiri"/>
          <w:color w:val="111111"/>
          <w:sz w:val="28"/>
          <w:szCs w:val="28"/>
          <w:rtl w:val="true"/>
          <w:lang w:bidi="ar-SA"/>
        </w:rPr>
        <w:t>.</w:t>
      </w:r>
      <w:bookmarkStart w:id="217" w:name="pg7916_71351"/>
    </w:p>
    <w:p>
      <w:pPr>
        <w:pStyle w:val="Heading4"/>
        <w:numPr>
          <w:ilvl w:val="3"/>
          <w:numId w:val="1"/>
        </w:numPr>
        <w:rPr/>
      </w:pPr>
      <w:bookmarkStart w:id="218" w:name="__RefHeading___Toc6330451_1051229030"/>
      <w:bookmarkStart w:id="219" w:name="_Toc82"/>
      <w:bookmarkEnd w:id="217"/>
      <w:bookmarkEnd w:id="218"/>
      <w:r>
        <w:rPr>
          <w:rtl w:val="true"/>
        </w:rPr>
        <w:t>متى يتحقق الفرج؟</w:t>
      </w:r>
      <w:bookmarkEnd w:id="219"/>
    </w:p>
    <w:p>
      <w:pPr>
        <w:pStyle w:val="BookText"/>
        <w:rPr/>
      </w:pPr>
      <w:r>
        <w:rPr>
          <w:rFonts w:ascii="Amiri" w:hAnsi="Amiri" w:eastAsia="Amiri" w:cs="Amiri"/>
          <w:color w:val="111111"/>
          <w:sz w:val="28"/>
          <w:sz w:val="28"/>
          <w:szCs w:val="28"/>
          <w:rtl w:val="true"/>
          <w:lang w:bidi="ar-SA"/>
        </w:rPr>
        <w:t>وهذا لا يتحقق إلا بمواصلة العمل الدؤوب على صعيد تهذيب النفس وعلى صعيد أقامة المشاريع الإسلامية الإصلاحية في المجتمع وإدامتها وأن لا يكتفي بالعمل الارتجالي الذي دافعه وهج العاطفة أو ردود الأفعال وعلينا أن نفهم الأعداء قبل الأصدقاء من الكبار والصغار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اندفاعة هذا الشعب الكريم نحو الإسلام ونشر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رد فعل على طول حرمانهم من ممارسة شعائرهم من قبل الطواغيت كما ربما يصوّر البعض، ولا إنها فرار من الواقع المرير وتعلّق بالغيب للشعور العميق بالإحباط واليأس كما يصوّر البعض الآخر، وإنما هو نزوع نحو الكمال مبني على القناعة والمعرفة، ولا يمكن إيصال هذه الرسالة إلا بإدامة هذه المشاريع المباركة وبذل الوسع في تأصيلها وترسيخها</w:t>
      </w:r>
      <w:r>
        <w:rPr>
          <w:rFonts w:eastAsia="Amiri" w:cs="Amiri" w:ascii="Amiri" w:hAnsi="Amiri"/>
          <w:color w:val="111111"/>
          <w:sz w:val="28"/>
          <w:szCs w:val="28"/>
          <w:rtl w:val="true"/>
          <w:lang w:bidi="ar-SA"/>
        </w:rPr>
        <w:t>.</w:t>
      </w:r>
      <w:bookmarkStart w:id="220" w:name="pg7916_71353"/>
    </w:p>
    <w:p>
      <w:pPr>
        <w:pStyle w:val="Heading3"/>
        <w:numPr>
          <w:ilvl w:val="2"/>
          <w:numId w:val="1"/>
        </w:numPr>
        <w:rPr/>
      </w:pPr>
      <w:bookmarkStart w:id="221" w:name="__RefHeading___Toc6330453_1051229030"/>
      <w:bookmarkStart w:id="222" w:name="_Toc83"/>
      <w:bookmarkEnd w:id="220"/>
      <w:bookmarkEnd w:id="221"/>
      <w:r>
        <w:rPr>
          <w:rtl w:val="true"/>
        </w:rPr>
        <w:t>الحل والعلاج في العودة إلى الله تبارك وتعالى</w:t>
      </w:r>
      <w:bookmarkEnd w:id="222"/>
    </w:p>
    <w:p>
      <w:pPr>
        <w:pStyle w:val="Heading4"/>
        <w:numPr>
          <w:ilvl w:val="3"/>
          <w:numId w:val="1"/>
        </w:numPr>
        <w:rPr/>
      </w:pPr>
      <w:bookmarkStart w:id="223" w:name="__RefHeading___Toc6330455_1051229030"/>
      <w:bookmarkStart w:id="224" w:name="_Toc84"/>
      <w:bookmarkEnd w:id="223"/>
      <w:r>
        <w:rPr>
          <w:rtl w:val="true"/>
        </w:rPr>
        <w:t>علة البلاء</w:t>
      </w:r>
      <w:r>
        <w:rPr>
          <w:rtl w:val="true"/>
        </w:rPr>
        <w:t>:</w:t>
      </w:r>
      <w:bookmarkEnd w:id="224"/>
    </w:p>
    <w:p>
      <w:pPr>
        <w:pStyle w:val="BookText"/>
        <w:rPr/>
      </w:pPr>
      <w:r>
        <w:rPr>
          <w:rFonts w:ascii="Amiri" w:hAnsi="Amiri" w:eastAsia="Amiri" w:cs="Amiri"/>
          <w:color w:val="111111"/>
          <w:sz w:val="28"/>
          <w:sz w:val="28"/>
          <w:szCs w:val="28"/>
          <w:rtl w:val="true"/>
          <w:lang w:bidi="ar-SA"/>
        </w:rPr>
        <w:t>الحل والعلاج في العودة إلى الله تبارك وتعالى</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علة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الحقائق التي بينها الله تبارك وتعالى من خلال القرآن الكريم لتثبيتها في قلوب وعقول المؤمنين أن ما يصيبهم من بلاء وعنت وضيق وشدة فإنما هي نتيجة أعمالهم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عَمِلُوا وَ حاقَ بِهِمْ ما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ويلفت أنظار المسلمين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قمة المواجهة العسكرية مع مشركي قريش في معركة أحد أن هزيمتهم كانت بسبب عدم تهذيب أنفسهم فهذا هو السبب الحقيقي وليس الأسباب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330457_1051229030"/>
      <w:bookmarkStart w:id="226" w:name="_Toc85"/>
      <w:bookmarkEnd w:id="225"/>
      <w:r>
        <w:rPr>
          <w:rtl w:val="true"/>
        </w:rPr>
        <w:t>الله تعالى يعلمنا طريق الحل</w:t>
      </w:r>
      <w:r>
        <w:rPr>
          <w:rtl w:val="true"/>
        </w:rPr>
        <w:t>:</w:t>
      </w:r>
      <w:bookmarkEnd w:id="226"/>
    </w:p>
    <w:p>
      <w:pPr>
        <w:pStyle w:val="BookText"/>
        <w:rPr/>
      </w:pPr>
      <w:r>
        <w:rPr>
          <w:rFonts w:ascii="Amiri" w:hAnsi="Amiri" w:eastAsia="Amiri" w:cs="Amiri"/>
          <w:color w:val="111111"/>
          <w:sz w:val="28"/>
          <w:sz w:val="28"/>
          <w:szCs w:val="28"/>
          <w:rtl w:val="true"/>
          <w:lang w:bidi="ar-SA"/>
        </w:rPr>
        <w:t>وفي نفس الوقت يعلمنا الحل وسبيل النجاة من هذه المعاناة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بالعودة إلى الله تبارك وتعالى والتضرع إليه والتوسل إليه تبارك وتعالى</w:t>
      </w:r>
    </w:p>
    <w:p>
      <w:pPr>
        <w:pStyle w:val="BookText"/>
        <w:rPr/>
      </w:pPr>
      <w:r>
        <w:rPr>
          <w:rFonts w:ascii="Amiri" w:hAnsi="Amiri" w:eastAsia="Amiri" w:cs="Amiri"/>
          <w:color w:val="111111"/>
          <w:sz w:val="28"/>
          <w:sz w:val="28"/>
          <w:szCs w:val="28"/>
          <w:rtl w:val="true"/>
          <w:lang w:bidi="ar-SA"/>
        </w:rPr>
        <w:t xml:space="preserve">وتصفية القلوب مما فيها من غلٍّ وضغائن ورذائل كالحسد والعجب والكراهية والأنانية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 أَ فَأَمِنَ أَهْلُ الْقُرى أَنْ يَأْتِيَهُمْ بَأْسُنا بَياتاً وَ هُمْ نائِمُونَ أَ وَ أَمِنَ أَهْلُ الْقُرى أَنْ يَأْتِيَهُمْ بَأْسُنا ضُحًى وَ هُمْ يَلْعَبُونَ أَ فَأَمِنُوا مَكْرَ اللّهِ فَلا يَأْمَنُ مَكْرَ اللّهِ إِلاَّ الْقَوْمُ الْخاسِرُونَ أَ وَ لَمْ يَهْدِ لِلَّذِينَ يَرِثُونَ الْأَرْضَ مِنْ بَعْدِ أَهْلِها أَنْ لَوْ نَشاءُ أَصَبْناهُمْ بِذُنُوبِهِمْ وَ نَطْبَعُ عَلى قُلُوبِهِمْ فَهُمْ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بالبأس هنا ليس الاستئصال كما كان يحصل للأمم السابقة على الإسلام، فإن مثل هذا العذاب قد رُفع عن هذه الأمة ببركة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الأمة بقيت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تصرفها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لألوان أخرى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الثمرات، وقوع الفتن والحروب بينهم فيذيق بعضهم بأس بعض، تداعي الأمم الأخرى عليهم لاستعبادهم، وهذه البلاءات كلها قد نزلت بالأمة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ويخاطب الأمم التي تتخبط في جهلها وغفلتها وبعدها عن الطريق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تلتفتوا إلى أنفسكم فتعودوا إلى الله تبارك وتعالى أفراداً وجماعات وتجأرون إلى الله بالدعاء والاستغاثة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أن هذا القيام لله تبارك وتعالى واللجوء إليه مختص بحال الاضطرار، إذ المطلوب أن يكون الإنسان في كل حالاته ذاكراً لله تعالى مستجيراً به طالباً منه التوفيق والتثبيت على الإيمان والزيادة من عمل الخير والتأييد، بل إنه سبحانه يعرض مستغرباً مثل هذا النموذج الذي لا يعرف الله إلا في أوقات الضيق والشدة كانقطاع السبل في البحر الهائج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يقصد الشرك الظاهري أي عبادة الأصنام ونحوها لأنه خلاف دعوتهم لله مخلصين، وإنما يريد الشرك الخفي أي الإعراض عن الله والالتجاء إلى الأسباب من دونه</w:t>
      </w:r>
      <w:r>
        <w:rPr>
          <w:rFonts w:eastAsia="Amiri" w:cs="Amiri" w:ascii="Amiri" w:hAnsi="Amiri"/>
          <w:color w:val="111111"/>
          <w:sz w:val="28"/>
          <w:szCs w:val="28"/>
          <w:rtl w:val="true"/>
          <w:lang w:bidi="ar-SA"/>
        </w:rPr>
        <w:t>.</w:t>
      </w:r>
      <w:bookmarkStart w:id="227" w:name="pg7916_71355"/>
    </w:p>
    <w:p>
      <w:pPr>
        <w:pStyle w:val="BookText"/>
        <w:rPr/>
      </w:pPr>
      <w:bookmarkEnd w:id="227"/>
      <w:r>
        <w:rPr>
          <w:rFonts w:ascii="Amiri" w:hAnsi="Amiri" w:eastAsia="Amiri" w:cs="Amiri"/>
          <w:color w:val="111111"/>
          <w:sz w:val="28"/>
          <w:sz w:val="28"/>
          <w:szCs w:val="28"/>
          <w:rtl w:val="true"/>
          <w:lang w:bidi="ar-SA"/>
        </w:rPr>
        <w:t xml:space="preserve">ويضرب لنا مثلاً في قوم يونس فإنهم قدأحيطوا بعذاب، وظن نبيهم أنهم قد أُخذوا ولم تبق فرصة لنجاتهم، فغادر المدينة إلا أنهم عادوا إلى الله وخرجوا جميعاً مستغيثين بالله أن يرفع عنهم البلاء، فاستجاب الله تبارك وتعالى لهم ونجاهم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330459_1051229030"/>
      <w:bookmarkStart w:id="229" w:name="_Toc86"/>
      <w:bookmarkEnd w:id="228"/>
      <w:r>
        <w:rPr>
          <w:rtl w:val="true"/>
        </w:rPr>
        <w:t>وابتغوا إليه الوسيلة</w:t>
      </w:r>
      <w:r>
        <w:rPr>
          <w:rtl w:val="true"/>
        </w:rPr>
        <w:t>:</w:t>
      </w:r>
      <w:bookmarkEnd w:id="229"/>
    </w:p>
    <w:p>
      <w:pPr>
        <w:pStyle w:val="BookText"/>
        <w:rPr/>
      </w:pPr>
      <w:r>
        <w:rPr>
          <w:rFonts w:ascii="Amiri" w:hAnsi="Amiri" w:eastAsia="Amiri" w:cs="Amiri"/>
          <w:color w:val="111111"/>
          <w:sz w:val="28"/>
          <w:sz w:val="28"/>
          <w:szCs w:val="28"/>
          <w:rtl w:val="true"/>
          <w:lang w:bidi="ar-SA"/>
        </w:rPr>
        <w:t xml:space="preserve">ولا يتم هذا الاتصال بالله تبارك وتعالى وينتج ثمراته إلا بولاية أهل البيت والتوسل بهم إلى الله تبارك وتعالى وإدامة ذكرهم وإقامة شعائرهم والاستغاثة بالإمام القائم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الروايات أن الذكر هي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يتمسك بهم يكن في عيشة ضيقة تعيسة خالية من الإمدادات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دعاء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إشراف البلاء وظهور الأعداء وخوف الفقر وضيق الصدر</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الصحيفة السجادية ويوجد في كتاب 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علمنا الله تبارك وتعالى وهكذا أدبنا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من ذلك التأديب الذي يراد منه نفعنا وسعادتنا؟</w:t>
      </w:r>
    </w:p>
    <w:p>
      <w:pPr>
        <w:pStyle w:val="Heading4"/>
        <w:numPr>
          <w:ilvl w:val="3"/>
          <w:numId w:val="1"/>
        </w:numPr>
        <w:rPr/>
      </w:pPr>
      <w:bookmarkStart w:id="230" w:name="__RefHeading___Toc6330461_1051229030"/>
      <w:bookmarkStart w:id="231" w:name="_Toc87"/>
      <w:bookmarkEnd w:id="230"/>
      <w:r>
        <w:rPr>
          <w:rtl w:val="true"/>
        </w:rPr>
        <w:t>الانفعال والارتجالية</w:t>
      </w:r>
      <w:r>
        <w:rPr>
          <w:rtl w:val="true"/>
        </w:rPr>
        <w:t>:</w:t>
      </w:r>
      <w:bookmarkEnd w:id="2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لا أنكر تقدم المستوى الإيماني لدى هذا الجيل بفضل الله تبارك</w:t>
      </w:r>
      <w:bookmarkStart w:id="232" w:name="pg7916_71356"/>
    </w:p>
    <w:p>
      <w:pPr>
        <w:pStyle w:val="BookText"/>
        <w:rPr/>
      </w:pPr>
      <w:bookmarkEnd w:id="232"/>
      <w:r>
        <w:rPr>
          <w:rFonts w:ascii="Amiri" w:hAnsi="Amiri" w:eastAsia="Amiri" w:cs="Amiri"/>
          <w:color w:val="111111"/>
          <w:sz w:val="28"/>
          <w:sz w:val="28"/>
          <w:szCs w:val="28"/>
          <w:rtl w:val="true"/>
          <w:lang w:bidi="ar-SA"/>
        </w:rPr>
        <w:t xml:space="preserve">وتعالى بشكل أذهل الأعداء وأصاب خططهم بالخيبة والخسران، إلا أنه مع الأسف في كثير من حالاته عبارة عن وهج عاطفي وحرارة متدفقة غير مقترن بوعي عميق وتربية راسخة للقلب والنفس، مما يجعل هذه الاندفاعة في مهب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إذا لم نتداركها بما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بماذا تفسر انتشار الافتراء والبهتان والتسقيط والتشويه بين المؤمنين بل أصبح شغل الكثير من أهل الغفلة هو ذم العلماء والمراجع والقدح فيهم وانتقادهم، ولا أدري من أين نال هؤلاء القيمومة على الآخرين ليعطوا لأنفسهم الحق في تقييم أعمال المراجع والمفكرين؟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يسمعوا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حرمة المؤمن أعظم من الكعبة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فالاعتداء على سمعة المؤمن وكرامته وتشويه صورته اشد من الاعتداء على الكعبة، أو على العتبات الطاهرة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أنها من الجرائم الشنيعة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التفت المؤمنون إلى هذه الكبائر التي تورطوا فيها، وعميت بصائرهم عن رؤيتها حتى تنشر صحائف أعمالهم أمام الحكم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330463_1051229030"/>
      <w:bookmarkStart w:id="234" w:name="_Toc88"/>
      <w:bookmarkEnd w:id="233"/>
      <w:r>
        <w:rPr>
          <w:rtl w:val="true"/>
        </w:rPr>
        <w:t>هل غضبنا لله تعالى أم لأنفسنا؟</w:t>
      </w:r>
      <w:bookmarkEnd w:id="234"/>
    </w:p>
    <w:p>
      <w:pPr>
        <w:pStyle w:val="BookText"/>
        <w:rPr/>
      </w:pPr>
      <w:r>
        <w:rPr>
          <w:rFonts w:ascii="Amiri" w:hAnsi="Amiri" w:eastAsia="Amiri" w:cs="Amiri"/>
          <w:color w:val="111111"/>
          <w:sz w:val="28"/>
          <w:sz w:val="28"/>
          <w:szCs w:val="28"/>
          <w:rtl w:val="true"/>
          <w:lang w:bidi="ar-SA"/>
        </w:rPr>
        <w:t xml:space="preserve">وهل غضبوا لانتهاك حرمات المؤمنين أم على العكس إنهم خاضوا في هذه الكبائر وشربوا كأسها حتى الثمالة، حتى أن بعض أئمة الجمعات استغلوا هذا الموقع الآلهي الذي يعبر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مقام أوليائك وخلفائك</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استغلوه للمهاترات الكلامية وتصفية الحسابات الشخصية ولانتقاد العلماء</w:t>
      </w:r>
      <w:r>
        <w:rPr>
          <w:rFonts w:eastAsia="Amiri" w:cs="Amiri" w:ascii="Amiri" w:hAnsi="Amiri"/>
          <w:color w:val="111111"/>
          <w:sz w:val="28"/>
          <w:szCs w:val="28"/>
          <w:rtl w:val="true"/>
          <w:lang w:bidi="ar-SA"/>
        </w:rPr>
        <w:t>.</w:t>
      </w:r>
      <w:bookmarkStart w:id="235" w:name="pg7916_71357"/>
    </w:p>
    <w:p>
      <w:pPr>
        <w:pStyle w:val="Heading4"/>
        <w:numPr>
          <w:ilvl w:val="3"/>
          <w:numId w:val="1"/>
        </w:numPr>
        <w:rPr/>
      </w:pPr>
      <w:bookmarkStart w:id="236" w:name="__RefHeading___Toc6330465_1051229030"/>
      <w:bookmarkStart w:id="237" w:name="_Toc89"/>
      <w:bookmarkEnd w:id="235"/>
      <w:bookmarkEnd w:id="236"/>
      <w:r>
        <w:rPr>
          <w:rtl w:val="true"/>
        </w:rPr>
        <w:t>التربية الى نصف الطريق</w:t>
      </w:r>
      <w:r>
        <w:rPr>
          <w:rtl w:val="true"/>
        </w:rPr>
        <w:t>:</w:t>
      </w:r>
      <w:bookmarkEnd w:id="237"/>
    </w:p>
    <w:p>
      <w:pPr>
        <w:pStyle w:val="BookText"/>
        <w:rPr/>
      </w:pPr>
      <w:r>
        <w:rPr>
          <w:rFonts w:ascii="Amiri" w:hAnsi="Amiri" w:eastAsia="Amiri" w:cs="Amiri"/>
          <w:color w:val="111111"/>
          <w:sz w:val="28"/>
          <w:sz w:val="28"/>
          <w:szCs w:val="28"/>
          <w:rtl w:val="true"/>
          <w:lang w:bidi="ar-SA"/>
        </w:rPr>
        <w:t xml:space="preserve">عن هذا النقص في تربية المشتغلين بالعمل الاجتماعي الإسلامي والأسف من عدم اكتمال التربية قال الشهيد السيد محمد باقر الصدر رائد الحركة الإسلامية في العراق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استطعنا أن نربي الآخرين إلى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يقل إلى نهايته لأنه لو كان الأمر كذلك لما حصل أي شيء من تلك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 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لان الأفراد التامين من جميع الجهات والأوصاف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6330467_1051229030"/>
      <w:bookmarkStart w:id="239" w:name="_Toc90"/>
      <w:bookmarkEnd w:id="238"/>
      <w:r>
        <w:rPr>
          <w:rtl w:val="true"/>
        </w:rPr>
        <w:t>المعركة الكبرى</w:t>
      </w:r>
      <w:r>
        <w:rPr>
          <w:rtl w:val="true"/>
        </w:rPr>
        <w:t>:</w:t>
      </w:r>
      <w:bookmarkEnd w:id="239"/>
    </w:p>
    <w:p>
      <w:pPr>
        <w:pStyle w:val="BookText"/>
        <w:rPr/>
      </w:pPr>
      <w:r>
        <w:rPr>
          <w:rFonts w:ascii="Amiri" w:hAnsi="Amiri" w:eastAsia="Amiri" w:cs="Amiri"/>
          <w:color w:val="111111"/>
          <w:sz w:val="28"/>
          <w:sz w:val="28"/>
          <w:szCs w:val="28"/>
          <w:rtl w:val="true"/>
          <w:lang w:bidi="ar-SA"/>
        </w:rPr>
        <w:t>إننا مطالبون بمحاربة الشياطين في أنفسنا الأمارة بالسوء قبل كل شيء، ومهما تعاظمت شياطين الجن والأنس فإنها دون هذا العدو الأكبر الذي وصفه الحديث الشريف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بل إن كل شياطين</w:t>
      </w:r>
      <w:bookmarkStart w:id="240" w:name="pg7916_71358"/>
    </w:p>
    <w:p>
      <w:pPr>
        <w:pStyle w:val="BookText"/>
        <w:rPr/>
      </w:pPr>
      <w:bookmarkEnd w:id="240"/>
      <w:r>
        <w:rPr>
          <w:rFonts w:ascii="Amiri" w:hAnsi="Amiri" w:eastAsia="Amiri" w:cs="Amiri"/>
          <w:color w:val="111111"/>
          <w:sz w:val="28"/>
          <w:sz w:val="28"/>
          <w:szCs w:val="28"/>
          <w:rtl w:val="true"/>
          <w:lang w:bidi="ar-SA"/>
        </w:rPr>
        <w:t xml:space="preserve">الإنس هي ثمرة هذا الشيطان ولو أصلحنا ما في نفوسنا لم يبق شيء من تلك الشياطين؛ لذا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بالجهاد الأكبر ومعناه أن العدو في هذا الجهاد هو العدو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الأعداء الآخرين مهما تفرعنوا بالأصغر</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330469_1051229030"/>
      <w:bookmarkStart w:id="242" w:name="_Toc91"/>
      <w:bookmarkEnd w:id="241"/>
      <w:r>
        <w:rPr>
          <w:rtl w:val="true"/>
        </w:rPr>
        <w:t>النصر الحقيقي</w:t>
      </w:r>
      <w:r>
        <w:rPr>
          <w:rtl w:val="true"/>
        </w:rPr>
        <w:t>:</w:t>
      </w:r>
      <w:bookmarkEnd w:id="242"/>
    </w:p>
    <w:p>
      <w:pPr>
        <w:pStyle w:val="BookText"/>
        <w:rPr/>
      </w:pPr>
      <w:r>
        <w:rPr>
          <w:rFonts w:ascii="Amiri" w:hAnsi="Amiri" w:eastAsia="Amiri" w:cs="Amiri"/>
          <w:color w:val="111111"/>
          <w:sz w:val="28"/>
          <w:sz w:val="28"/>
          <w:szCs w:val="28"/>
          <w:rtl w:val="true"/>
          <w:lang w:bidi="ar-SA"/>
        </w:rPr>
        <w:t xml:space="preserve">إن نصرنا الحقيقي حينما نستطيع سحق أهوائنا وأنانياتنا ونزيل الغل والحقد والكراهية وحب الدنيا بكل أشكالها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وأخطرها حب الرئاسة والتسلط وتصفيق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والرياء والعجب والتكبر والعنجهية والاستعلاء وغيرها من الرذائل، ونملأ قلوبنا بالحب والرحمة والشفقة والعفو والصفح والتآلف والمودة والصبر وكظم الغيظ وغيرها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تربيتهم، حتى حينما كان يظن شيعتهم أن الفرصة قد حانت وان الثمرة قد آن قطافها،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يذهبون في الاتجاه الآخر غير الذي يفكر به الآخرون مهما قربوا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اتجاه محاسبة النفس ومراقبتها وعرضها على الميزان الذي نصبه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وأقرأ كشواهد على ذلك أقوال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عرضوا عليه النصرة وتسليم مفاتيح السلطة بعد القضاء على الأمويين، ونصائح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خرجوا لاستقباله على طول الطريق من المدينة المنورة إلى مرو</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330471_1051229030"/>
      <w:bookmarkStart w:id="244" w:name="_Toc92"/>
      <w:bookmarkEnd w:id="243"/>
      <w:r>
        <w:rPr>
          <w:rtl w:val="true"/>
        </w:rPr>
        <w:t>ابتعادنا عن أدب السلف الصالح</w:t>
      </w:r>
      <w:r>
        <w:rPr>
          <w:rtl w:val="true"/>
        </w:rPr>
        <w:t>:</w:t>
      </w:r>
      <w:bookmarkEnd w:id="2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ضيعنا حتى الحد الأدنى من ذكر الله تعالى وهو الالتجاء إليه عند الاضطرار، فها هو البلاء يحيق بنا والأعداء يتربصون بنا ولا أجد المؤمنين يعقدون مجالس الدعاء والتوجه إلى الله تعالى والاستغاثة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والتوسل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يتولانا برعايته مع عدم الإخلال بالواجبات الأخرى طبعاً، يروي لنا سلفنا انه</w:t>
      </w:r>
    </w:p>
    <w:p>
      <w:pPr>
        <w:pStyle w:val="BookText"/>
        <w:rPr/>
      </w:pPr>
      <w:r>
        <w:rPr>
          <w:rFonts w:ascii="Amiri" w:hAnsi="Amiri" w:eastAsia="Amiri" w:cs="Amiri"/>
          <w:color w:val="111111"/>
          <w:sz w:val="28"/>
          <w:sz w:val="28"/>
          <w:szCs w:val="28"/>
          <w:rtl w:val="true"/>
          <w:lang w:bidi="ar-SA"/>
        </w:rPr>
        <w:t xml:space="preserve">إذا مر بهم بلاء اجتمعوا في المساجد والحسينيات للدعاء ولذكر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وزيارتهم، وكان طلبة العلم في النجف يتوجهون مشياً على الأقدام إلى مسجد السهلة مستغيثين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كربلاء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مسجد جامع لأبناء المدينة فيرفع الله عنهم البلاء، كما فعل بقوم يونس، بل ما حصل لنفس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الغوث والخلاص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 لَلَبِثَ فِي بَطْنِهِ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امتعاضه من شيعته لأجل هذه الغفلة عن الله تعالى وعن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اللقاءات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قصة السيد الرشتي المذكورة في مفاتيح الجنان لما ضلَّ الطريق في ظروف صعبة قال له موبخاً لماذا تتركون زيارة عاشوراء والنافلة وزيارة الجامعة الكبيرة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الحل وهذا هو طريق النجاة أن نقوم لله تعالى مثنى وفرادى متآلفين ومتحابين أنقياء القلوب أصفياء النفوس ونعمل بوصايا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ونتأدب بأدبهم ونترك التعصب والتشنج والتطرف والأنانية وحب الدنيا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w:t>
      </w:r>
      <w:bookmarkStart w:id="245" w:name="pg7916_71361"/>
    </w:p>
    <w:p>
      <w:pPr>
        <w:pStyle w:val="Heading3"/>
        <w:numPr>
          <w:ilvl w:val="2"/>
          <w:numId w:val="1"/>
        </w:numPr>
        <w:rPr/>
      </w:pPr>
      <w:bookmarkStart w:id="246" w:name="__RefHeading___Toc6330473_1051229030"/>
      <w:bookmarkStart w:id="247" w:name="_Toc93"/>
      <w:bookmarkEnd w:id="245"/>
      <w:bookmarkEnd w:id="246"/>
      <w:r>
        <w:rPr>
          <w:rtl w:val="true"/>
        </w:rPr>
        <w:t>على المسؤولين أن يتصفوا بالأبوية</w:t>
      </w:r>
      <w:bookmarkEnd w:id="247"/>
    </w:p>
    <w:p>
      <w:pPr>
        <w:pStyle w:val="BookText"/>
        <w:rPr/>
      </w:pPr>
      <w:r>
        <w:rPr>
          <w:rFonts w:ascii="Amiri" w:hAnsi="Amiri" w:eastAsia="Amiri" w:cs="Amiri"/>
          <w:color w:val="111111"/>
          <w:sz w:val="28"/>
          <w:sz w:val="28"/>
          <w:szCs w:val="28"/>
          <w:rtl w:val="true"/>
          <w:lang w:bidi="ar-SA"/>
        </w:rPr>
        <w:t>إن كثيراً من الأنبياء اشتغلوا بالرعي وفي ذلك درس لنا بأنّ من يتولى أمور المجتمع وسياسة الأمة لا بد أن يتدرب على رعاية الناس وحفظ مصالحهم والقيام على شؤونهم، فكما أن راعي الأغنام يطعمها ويسقيها ويتفقد الضائع منها ولا ينام الليل حتى يطمأن إلى حسن إيواء جميع القطيع في الحظيرة، هذا مع الحيوان فكيف بمن يتولى شؤون الناس؟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اهتما م المرجعية بأن ترى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بخير، وأن تقوم دولة القانون والمؤسسات التي يتساوى فيها الجميع، وأن يكون المسؤول أباً لجميع العراقيين، وأن يوفر الأمن والخدمات للناس</w:t>
      </w:r>
      <w:r>
        <w:rPr>
          <w:rFonts w:eastAsia="Amiri" w:cs="Amiri" w:ascii="Amiri" w:hAnsi="Amiri"/>
          <w:color w:val="111111"/>
          <w:sz w:val="28"/>
          <w:szCs w:val="28"/>
          <w:rtl w:val="true"/>
          <w:lang w:bidi="ar-SA"/>
        </w:rPr>
        <w:t>.</w:t>
      </w:r>
      <w:bookmarkStart w:id="248" w:name="pg7916_71363"/>
    </w:p>
    <w:p>
      <w:pPr>
        <w:pStyle w:val="Heading3"/>
        <w:numPr>
          <w:ilvl w:val="2"/>
          <w:numId w:val="1"/>
        </w:numPr>
        <w:rPr/>
      </w:pPr>
      <w:bookmarkStart w:id="249" w:name="__RefHeading___Toc6330475_1051229030"/>
      <w:bookmarkStart w:id="250" w:name="_Toc94"/>
      <w:bookmarkEnd w:id="248"/>
      <w:bookmarkEnd w:id="249"/>
      <w:r>
        <w:rPr>
          <w:rtl w:val="true"/>
        </w:rPr>
        <w:t>تذويب المصالح لله تعالى</w:t>
      </w:r>
      <w:bookmarkEnd w:id="250"/>
    </w:p>
    <w:p>
      <w:pPr>
        <w:pStyle w:val="BookText"/>
        <w:rPr/>
      </w:pPr>
      <w:r>
        <w:rPr>
          <w:rFonts w:ascii="Amiri" w:hAnsi="Amiri" w:eastAsia="Amiri" w:cs="Amiri"/>
          <w:color w:val="111111"/>
          <w:sz w:val="28"/>
          <w:sz w:val="28"/>
          <w:szCs w:val="28"/>
          <w:rtl w:val="true"/>
          <w:lang w:bidi="ar-SA"/>
        </w:rPr>
        <w:t>تذويب المصالح لله تعالى</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إني أعلم بوجود استياء من أداء الحكومة وتقصيرها واعلم أن توزيع المقاعد لم يكن مناسبا لثقل الكيانات في الساحة، وأعلم أن أسماءً في القوائم الانتخابية ليسوا مرضيين عند هذا الطرف أو ذاك وأنا اسلم بصحة كل هذه الإشكالات، لكن هذه كلها مطالب جزئية يجب تذويبها في المصلحة العامة لأنك حينما تذهب إلى صناديق الاقتراع فانك لا تنتخب شخصاً بعينه ولا حتى القائمة في محافظتك وان كنت تعطيها صوتك وإنما تنتخب كياناً وخطاً واتجاها سوف يجمع كل هؤلاء المرشحين، ولا شك أنه يضم الكثيرين ممن يمثلون وجهة نظرك ويدافعون عن حقوقك وتأمنهم على مستقبلك فحينما تعطي صوتك في السماوة لقائمة ليس لحزبك فيها مقعد فإن هذا لا يضر؛ لأن الآخر يعطي صوته لك في البصرة أو الناصرية التي لك فيها أكثر من مقعد وبالتالي سوف يجتمع كل هؤلاء تحت مظلة الجمعية الوطنية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وأعتقد أنهم جميعاً متوافقون على المبادئ الأساسية كوحدة العراق وسيادته الكاملة على أراضيه، وطرد المحتل وبناء مستقبل زاهر للشعب واحترام حقوق الإنسان والمساواة أمام القانون والتوزيع العادل للثروة، وقطع</w:t>
      </w:r>
    </w:p>
    <w:p>
      <w:pPr>
        <w:pStyle w:val="BookText"/>
        <w:rPr/>
      </w:pPr>
      <w:r>
        <w:rPr>
          <w:rFonts w:ascii="Amiri" w:hAnsi="Amiri" w:eastAsia="Amiri" w:cs="Amiri"/>
          <w:color w:val="111111"/>
          <w:sz w:val="28"/>
          <w:sz w:val="28"/>
          <w:szCs w:val="28"/>
          <w:rtl w:val="true"/>
          <w:lang w:bidi="ar-SA"/>
        </w:rPr>
        <w:t>يد الإرهاب والاقتصاص من القتلة والمجرمين ومراعاة ثقافة الشعب ودينه وأعرافه وغيرها، ومادامت هذه المبادئ متفقاً عليها لدى الائتلاف فما الضير في أن يكون زيد أو عمرو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الأخلاق وان كانت ستحرمنا من مصالح معينة ويعتبرها السياسيون اللاهثون وراء المصالح الشخصية والفئوية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 لها، لكنها هي سياسة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ربّوا شيعتهم عليها، ونحن مدعوون إلى الالتزام بها أن كان ذلك صعبا على النفس لكن اعتبروها خطوة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لا يفوتكم الكثير والعاقبة للمتقين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مشاركة العراقيين في الاستفتاء على الدستور</w:t>
      </w:r>
      <w:r>
        <w:rPr>
          <w:rStyle w:val="FootnoteAnchor"/>
          <w:rtl w:val="true"/>
        </w:rPr>
        <w:footnoteReference w:id="122"/>
      </w:r>
      <w:r>
        <w:rPr>
          <w:rFonts w:ascii="Amiri" w:hAnsi="Amiri" w:eastAsia="Amiri" w:cs="Amiri"/>
          <w:color w:val="111111"/>
          <w:sz w:val="28"/>
          <w:sz w:val="28"/>
          <w:szCs w:val="28"/>
          <w:rtl w:val="true"/>
          <w:lang w:bidi="ar-SA"/>
        </w:rPr>
        <w:t xml:space="preserve">قوية وفعالة فاقت الحسابات التي توقعت تراجع المشاركة بسبب الاستياء من أداء الحكومة وضغط الإرهاب والضجيج الإعلامي المعادي، لكن نسبة المشاركة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من نسبة المشاركة في الانتخابات السابقة وأكثر بكثير من حجم المشاركة من حجم الانتخابات</w:t>
      </w:r>
      <w:r>
        <w:rPr>
          <w:rStyle w:val="FootnoteAnchor"/>
          <w:rtl w:val="true"/>
        </w:rPr>
        <w:footnoteReference w:id="123"/>
      </w:r>
      <w:r>
        <w:rPr>
          <w:rFonts w:ascii="Amiri" w:hAnsi="Amiri" w:eastAsia="Amiri" w:cs="Amiri"/>
          <w:color w:val="111111"/>
          <w:sz w:val="28"/>
          <w:sz w:val="28"/>
          <w:szCs w:val="28"/>
          <w:rtl w:val="true"/>
          <w:lang w:bidi="ar-SA"/>
        </w:rPr>
        <w:t xml:space="preserve">في دول مستقرة كمصر التي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انتخابات الرئاسة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 مما يعني أن الشعب العراقي واعٍ لدوره وأهمية صوته وتأثيره في تغيير التوازنات في العملية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ونأمل منهم أن يكونوا بنفس الاندفاع والهمة و الحماس للمشاركة في الانتخابات المقبلة واختيار الأفضل من حيث الكفاءة والنزاهة والإخلاص، وعلى القادة السياسيين أن يقدروا لهذا الشعب وقفاته الشجاعة والمباركة ويعملوا بكل تفانٍ وإخلاص لإسعاده ورفع الظلم عنه وإيصال حقوقه إليه، وعلى المثقفين والمفكرين والخطباء والمبلغين مواصلة الجهد لرفع مستوى الوعي لدى الأمة حتى تتمكن من ممارسة حقها بدقة وتختار الأصلح، وأن يفهم الناس أن هذا حق لهم وينبغي أن يكونوا حريصين به كسائر حقوقهم ولا يحتاج أن نوجبه شرعًا لكي يندفعوا للمشاركة</w:t>
      </w:r>
      <w:r>
        <w:rPr>
          <w:rFonts w:eastAsia="Amiri" w:cs="Amiri" w:ascii="Amiri" w:hAnsi="Amiri"/>
          <w:color w:val="111111"/>
          <w:sz w:val="28"/>
          <w:szCs w:val="28"/>
          <w:rtl w:val="true"/>
          <w:lang w:bidi="ar-SA"/>
        </w:rPr>
        <w:t>.</w:t>
      </w:r>
      <w:bookmarkStart w:id="251" w:name="pg7916_71367"/>
    </w:p>
    <w:p>
      <w:pPr>
        <w:pStyle w:val="Heading3"/>
        <w:numPr>
          <w:ilvl w:val="2"/>
          <w:numId w:val="1"/>
        </w:numPr>
        <w:rPr/>
      </w:pPr>
      <w:bookmarkStart w:id="252" w:name="__RefHeading___Toc6330477_1051229030"/>
      <w:bookmarkStart w:id="253" w:name="_Toc95"/>
      <w:bookmarkEnd w:id="251"/>
      <w:bookmarkEnd w:id="252"/>
      <w:r>
        <w:rPr>
          <w:rtl w:val="true"/>
        </w:rPr>
        <w:t>على الكيانات كما على الأفراد أن تحاسب نفسها</w:t>
      </w:r>
      <w:bookmarkEnd w:id="253"/>
    </w:p>
    <w:p>
      <w:pPr>
        <w:pStyle w:val="BookText"/>
        <w:rPr/>
      </w:pPr>
      <w:r>
        <w:rPr>
          <w:rFonts w:ascii="Amiri" w:hAnsi="Amiri" w:eastAsia="Amiri" w:cs="Amiri"/>
          <w:color w:val="111111"/>
          <w:sz w:val="28"/>
          <w:sz w:val="28"/>
          <w:szCs w:val="28"/>
          <w:rtl w:val="true"/>
          <w:lang w:bidi="ar-SA"/>
        </w:rPr>
        <w:t>على الكيانات كما على الأفراد أن تحاسب نفسها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بعد الاتفاق على ضرورة انعقاد مثل هذه المؤتمرات لمحاسبة النفس وتقييم الواقع ومراجعة الذات فإن الحديث الشريف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يوم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ليس مختصاً بالأفراد فقط وإنما يشمل الكيانات التي يجب عليها أن تراجع نفسها في كل مدة لتعذّر إجرائها في كل يوم؛ لأن العمل يستلزم حصول الأخطاء والابتعاد عن الهدف أحيانا وبمرور الوقت يزداد الانحراف والبعد عن الهدف والغفلة حتى تتراكم وتستعصي على الحل، ومن هنا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بالمراجعة والتقييم والتوقف لتصحيح الأخطاء وتعديل المسيرة</w:t>
      </w:r>
      <w:r>
        <w:rPr>
          <w:rFonts w:eastAsia="Amiri" w:cs="Amiri" w:ascii="Amiri" w:hAnsi="Amiri"/>
          <w:color w:val="111111"/>
          <w:sz w:val="28"/>
          <w:szCs w:val="28"/>
          <w:rtl w:val="true"/>
          <w:lang w:bidi="ar-SA"/>
        </w:rPr>
        <w:t>.</w:t>
      </w:r>
      <w:bookmarkStart w:id="254" w:name="pg7916_71369"/>
    </w:p>
    <w:p>
      <w:pPr>
        <w:pStyle w:val="Heading3"/>
        <w:numPr>
          <w:ilvl w:val="2"/>
          <w:numId w:val="1"/>
        </w:numPr>
        <w:rPr/>
      </w:pPr>
      <w:bookmarkStart w:id="255" w:name="__RefHeading___Toc6330479_1051229030"/>
      <w:bookmarkStart w:id="256" w:name="_Toc96"/>
      <w:bookmarkEnd w:id="254"/>
      <w:bookmarkEnd w:id="255"/>
      <w:r>
        <w:rPr>
          <w:rtl w:val="true"/>
        </w:rPr>
        <w:t>العيد والمصالحة الحقيقية</w:t>
      </w:r>
      <w:bookmarkEnd w:id="256"/>
    </w:p>
    <w:p>
      <w:pPr>
        <w:pStyle w:val="Heading4"/>
        <w:numPr>
          <w:ilvl w:val="3"/>
          <w:numId w:val="1"/>
        </w:numPr>
        <w:rPr/>
      </w:pPr>
      <w:bookmarkStart w:id="257" w:name="__RefHeading___Toc6330481_1051229030"/>
      <w:bookmarkStart w:id="258" w:name="_Toc97"/>
      <w:bookmarkEnd w:id="257"/>
      <w:r>
        <w:rPr>
          <w:rtl w:val="true"/>
        </w:rPr>
        <w:t>السبب هو في النفوس الجامحة للسلطة</w:t>
      </w:r>
      <w:r>
        <w:rPr>
          <w:rtl w:val="true"/>
        </w:rPr>
        <w:t>:</w:t>
      </w:r>
      <w:bookmarkEnd w:id="258"/>
    </w:p>
    <w:p>
      <w:pPr>
        <w:pStyle w:val="BookText"/>
        <w:rPr/>
      </w:pPr>
      <w:r>
        <w:rPr>
          <w:rFonts w:ascii="Amiri" w:hAnsi="Amiri" w:eastAsia="Amiri" w:cs="Amiri"/>
          <w:color w:val="111111"/>
          <w:sz w:val="28"/>
          <w:sz w:val="28"/>
          <w:szCs w:val="28"/>
          <w:rtl w:val="true"/>
          <w:lang w:bidi="ar-SA"/>
        </w:rPr>
        <w:t>العيد والمصالحة الحقيقية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السبب هو في النفوس الجامحة للسلطة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الآن بصدد تعداد كل اسباب العنف الذي يضرب العراق وتأثير الاحتلال والأجندات الإقليمية والدولية لأن هذه كلها على خطورتها يمكن تحجيم أثرها إذا توفرت لدى ساسة العراق الإرادة الصادقة لحل المشاكل وإنقاذ البلد وأهله؛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ولكنني أريد أن أُنبِّه إلى سبب مهم أشرتُ إليه في نفس رسالتي إلى المؤتمر</w:t>
      </w:r>
      <w:r>
        <w:rPr>
          <w:rStyle w:val="FootnoteAnchor"/>
          <w:rtl w:val="true"/>
        </w:rPr>
        <w:footnoteReference w:id="127"/>
      </w:r>
      <w:r>
        <w:rPr>
          <w:rFonts w:ascii="Amiri" w:hAnsi="Amiri" w:eastAsia="Amiri" w:cs="Amiri"/>
          <w:color w:val="111111"/>
          <w:sz w:val="28"/>
          <w:sz w:val="28"/>
          <w:szCs w:val="28"/>
          <w:rtl w:val="true"/>
          <w:lang w:bidi="ar-SA"/>
        </w:rPr>
        <w:t xml:space="preserve">ويمثّل الخطوة الثانية من بناء عملية مصالحة حقيقية بعد الخطوة الأولى وهي التوقيع والتعهد بالالتزام ببنود الوثيقة فقلت في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يَرْقُبُوا فِيكُمْ إِلاًّ وَ 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يلبسونه ثوب الطائفية ليعبّئوا لمعركتهم هذه مَن يسير على غير هدى، لذا لا 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w:t>
      </w:r>
      <w:bookmarkStart w:id="259" w:name="pg7916_71370"/>
    </w:p>
    <w:p>
      <w:pPr>
        <w:pStyle w:val="BookText"/>
        <w:rPr/>
      </w:pPr>
      <w:bookmarkEnd w:id="259"/>
      <w:r>
        <w:rPr>
          <w:rFonts w:ascii="Amiri" w:hAnsi="Amiri" w:eastAsia="Amiri" w:cs="Amiri"/>
          <w:color w:val="111111"/>
          <w:sz w:val="28"/>
          <w:sz w:val="28"/>
          <w:szCs w:val="28"/>
          <w:rtl w:val="true"/>
          <w:lang w:bidi="ar-SA"/>
        </w:rPr>
        <w:t>هذه هي الخطوة الثانية التي لم يقم بها السياسيون، وبقي الجميع متمسّكين بمواقعهم ومواقفهم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330483_1051229030"/>
      <w:bookmarkStart w:id="261" w:name="_Toc98"/>
      <w:bookmarkEnd w:id="260"/>
      <w:r>
        <w:rPr>
          <w:rtl w:val="true"/>
        </w:rPr>
        <w:t>أهمية الخروج من الاصطفافات الطائفية</w:t>
      </w:r>
      <w:r>
        <w:rPr>
          <w:rtl w:val="true"/>
        </w:rPr>
        <w:t>:</w:t>
      </w:r>
      <w:bookmarkEnd w:id="261"/>
    </w:p>
    <w:p>
      <w:pPr>
        <w:pStyle w:val="BookText"/>
        <w:rPr/>
      </w:pPr>
      <w:r>
        <w:rPr>
          <w:rFonts w:ascii="Amiri" w:hAnsi="Amiri" w:eastAsia="Amiri" w:cs="Amiri"/>
          <w:color w:val="111111"/>
          <w:sz w:val="28"/>
          <w:sz w:val="28"/>
          <w:szCs w:val="28"/>
          <w:rtl w:val="true"/>
          <w:lang w:bidi="ar-SA"/>
        </w:rPr>
        <w:t>إن التذرع بالدستور وصناديق الاقتراع وحده لا يكفي في بلد جديد العهد بالتجربة الديمقراطية ويعاني من موروثات معقدة ومخلّفات عهود طويلة مظلمة، وتتشكل فيه الكتل السياسية على أساس المكونات الاجتماعية وليس البرامج السياسية الوطنية، وهذا أحد أسباب دعوتنا الكتل السياسية لتغيير اصطفافاتها والخروج من تخندقها الطائفي 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المرحلة الحالية من بناء العملية السياسية على التوافقات التي تعتمد الشراكة الحقيقية والثقة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المفارقات أنك تجد هؤلاء المتذرعين بالدستور والديمقراطية يغضّون الطرف ويتجاوزن على الدستور وشرعية الانتخابات حينما تقتضي مصالحهم ذلك مما يُضعِف الثقة بقدرتهم على بناء دولة القانون والمؤسسات، مثلاً تراهم يطالبون بالعمل بفقرات مختلف فيها قبل إقرار التعديلات الدستورية التي حُدِّدت لإجرائها مدة بضعة أشهر وقد مرَّ ما يقارب السنتين دون تحقيق أي اتفاق حولها، ومع أن فقرة إجراء التعديلات حاكمة على الفقرات الأخرى ما دامت مشروطة بالتعديل وسن قانون لتفاصيلها ولا يجوز العمل بفقرة قبل إقرار التعديلات النهائية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330485_1051229030"/>
      <w:bookmarkStart w:id="263" w:name="_Toc99"/>
      <w:bookmarkEnd w:id="262"/>
      <w:r>
        <w:rPr>
          <w:rtl w:val="true"/>
        </w:rPr>
        <w:t>فشل اطروحة حكومة الأغلبية</w:t>
      </w:r>
      <w:r>
        <w:rPr>
          <w:rtl w:val="true"/>
        </w:rPr>
        <w:t>:</w:t>
      </w:r>
      <w:bookmarkEnd w:id="2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آن لنا أن نعمل بنظام الأغلبية وليس التوافق ولا حاجة</w:t>
      </w:r>
    </w:p>
    <w:p>
      <w:pPr>
        <w:pStyle w:val="BookText"/>
        <w:rPr/>
      </w:pPr>
      <w:r>
        <w:rPr>
          <w:rFonts w:ascii="Amiri" w:hAnsi="Amiri" w:eastAsia="Amiri" w:cs="Amiri"/>
          <w:color w:val="111111"/>
          <w:sz w:val="28"/>
          <w:sz w:val="28"/>
          <w:szCs w:val="28"/>
          <w:rtl w:val="true"/>
          <w:lang w:bidi="ar-SA"/>
        </w:rPr>
        <w:t>إلى حكومة وحدة وطنية ويكفي أن نشكل حكومة أغلبية برلمانية، وأنا ألفت نظر السادة المحترمين إلى جملة من الأمور قد تكون غابت عليهم وهي ضرورية لتصحيح رؤيتهم في إدارة العملية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نظام الأغلبية لا يمكن اعتماده في اتخاذ القرارات المصيرية في مثل العملية السياسية الجارية في العراق لأنها بُنيت على أساس التمثيل الطائفي والعرقي فاعتماد الأغلبية يعني إلغاء دور نصف مكونات الشعب العراقي تقريباً فكيف سيكون رد الفعلأ إذن؟</w:t>
      </w:r>
    </w:p>
    <w:p>
      <w:pPr>
        <w:pStyle w:val="BookText"/>
        <w:rPr/>
      </w:pPr>
      <w:r>
        <w:rPr>
          <w:rFonts w:ascii="Amiri" w:hAnsi="Amiri" w:eastAsia="Amiri" w:cs="Amiri"/>
          <w:color w:val="111111"/>
          <w:sz w:val="28"/>
          <w:sz w:val="28"/>
          <w:szCs w:val="28"/>
          <w:rtl w:val="true"/>
          <w:lang w:bidi="ar-SA"/>
        </w:rPr>
        <w:t>إن الأغلبية إنما تُعتمد حينما يكون تشكيل الأحزاب والكتل على أساس البرامج السياسية والاقتصادية والاجتماعية التي تلتزم بها الأحزاب ويكون التفاضل بين هذه البرامج أما في العراق فإن الأحزاب والكتل أُسست على أساس تمثيل الطائفة والعرق وحينئذٍ سيكون التفاضل والتمييز بين مكونات الشعب وإن إبعاد شريحة يعني استعداءها ودفعها باتجاه الأعمال الشريرة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فهم الديمقراطية على أنها تحكيم رأي الأغلبية هو نظر بعين واحدة إليها، أما العين الأخرى فيجب أن تنظر إلى حفظ حقوق الأقلية وهذا غير موجود؛ لأن من لا يكون ضمن دائرة السلطة والنفوذ فإنه يحرم من حقوقه بل يُستأصل ويُنهى وجوده مع أنه جزء من الدولة العراقية وله حقوقه التي تقتضيها المواطنة حتى وإن لم يكن جزءاً من الحكومة أما جعل الدولة هي الحكومة والحكومة هي الدولة بحيث تكون مؤسسات الدولة ملكاً للأحزاب الحاكمة فهذه من مخلفات عصور الديكتاتورية فإن الحكومات تنتهي والدولة تبقى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طول عهد الأنظمة الطاغوتية التي حكمت العراق بأشد البطش والقسوة وطول حرمان الشعب من ممارسة حقه في المشاركة في الحكم ولّد رغبة جامحة لدى الجميع في المشاركة، وإذا حُرِمَ منها فإنه لا يسكت عن المطالبة بحقه، فاعتماد نظام الأغلبية يحتاج إلى زمن طويل من التثقيف</w:t>
      </w:r>
      <w:bookmarkStart w:id="264" w:name="pg7916_71372"/>
    </w:p>
    <w:p>
      <w:pPr>
        <w:pStyle w:val="BookText"/>
        <w:rPr/>
      </w:pPr>
      <w:bookmarkEnd w:id="264"/>
      <w:r>
        <w:rPr>
          <w:rFonts w:ascii="Amiri" w:hAnsi="Amiri" w:eastAsia="Amiri" w:cs="Amiri"/>
          <w:color w:val="111111"/>
          <w:sz w:val="28"/>
          <w:sz w:val="28"/>
          <w:szCs w:val="28"/>
          <w:rtl w:val="true"/>
          <w:lang w:bidi="ar-SA"/>
        </w:rPr>
        <w:t>والترويض والثقة بالشركاء إلى أن يتم تجاوز تلك العقد الموروثة من الزمن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ليتصور هؤلاء السادة الذين يريدون الاكتفاء بحكومة الأغلبية أنه لو جمّع الآخرون أغلبية واكتفوا بما عندهم ولم يشركوا هؤلاء في الحكم فهل سيقتنعون بهذه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الموجودون في الحكم قد امتلكوا الأغلبية البرلمانية في بداية تشكيل الحكومة فلا بد لهم أن يحافظوا عليها بالوفاء بالتعهدات والمواثيق التي اتفقوا عليها مع كل شركائهم وليس لهم أن ينفردوا بعدئذٍ لأنهم لم يصلوا إلى مواقع الرئاسات إلا بهذه التوافقات السياسية وبعضها تم التصويت عليها بالثلثين فلا يحقُّ لهم النكول بها وهذه حقيقة يغفل عنها البعض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يعودوا يمتلكون الأغلبية البرلمانية فضلاً عن كونها حكومة وطنية، والشاهد على ذلك فشلهم في تحقيق هذه الأغلبية لنيل الثقة بالوزراء الذين أُريد لهم ملئ المقاعد الشاغرة منذ عدة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أنهم لا يمتلكون هذه الأغلبية، ولذا أصبح البرلمان مشلولاً منقسماً على نفسه بين موالٍ للأحزاب الموجودة في الحكومة ويبرّر لها كل ما تقوم به مهما كانت النتائج، وبين معارضٍ يدأب على وضع العصي في العجلات لإعاقة العمل، وبين هذا وذاك ضاع العراق الجريح والشعب المضطهد المحروم الذي لا يجد ناصراً ولا معيناً إلا الله تبارك وتعالى وثلّة مخلصة لا تُسمن ولا تُغني من جوع</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330487_1051229030"/>
      <w:bookmarkStart w:id="266" w:name="_Toc100"/>
      <w:bookmarkEnd w:id="265"/>
      <w:r>
        <w:rPr>
          <w:rtl w:val="true"/>
        </w:rPr>
        <w:t xml:space="preserve">وَ أَنَا لَكُمْ ناصِحٌ أَمِينٌ </w:t>
      </w:r>
      <w:r>
        <w:rPr>
          <w:rtl w:val="true"/>
        </w:rPr>
        <w:t>:</w:t>
      </w:r>
      <w:bookmarkEnd w:id="2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الحقائق أُوجِّهُ كلامي إلى الموجودين في السلطة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ما قلت لهم هذه الكلمات إلا بدافع النصيحة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 أَنَا لَكُمْ ناصِحٌ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 أَنْصَحُ لَكُمْ وَ 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w:t>
      </w:r>
      <w:bookmarkStart w:id="267" w:name="pg7916_71373"/>
    </w:p>
    <w:p>
      <w:pPr>
        <w:pStyle w:val="BookText"/>
        <w:rPr/>
      </w:pPr>
      <w:bookmarkEnd w:id="267"/>
      <w:r>
        <w:rPr>
          <w:rFonts w:ascii="Amiri" w:hAnsi="Amiri" w:eastAsia="Amiri" w:cs="Amiri"/>
          <w:color w:val="111111"/>
          <w:sz w:val="28"/>
          <w:sz w:val="28"/>
          <w:szCs w:val="28"/>
          <w:rtl w:val="true"/>
          <w:lang w:bidi="ar-SA"/>
        </w:rPr>
        <w:t>تَقُومُوا لِلّهِ مَثْنى وَ فُرادى ثُمَّ تَتَفَكَّرُوا ما بِصاحِبِكُمْ مِنْ جِنَّةٍ إِنْ هُوَ إِلاّ نَذِيرٌ لَكُمْ بَيْنَ يَدَيْ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تعالى مُسائلكم عن هذه المواقع التي أنتم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 ما لَكُمْ لا تَناصَرُونَ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مهما طالت فإنها تنتهي بالموت وسوف لا ينفع يومئذٍ مال ولا بنون ولا جاه ولا موقع ولا حمايات ولا ينجو إلا من أتى الله بقلبٍ سليمٍ خالٍ من الغشّ والحقد والأنانية وحبّ الدنيا وظلم الآخرين وحرمان الناس من حقوقهم والاستئثار دونهم بالامتيازات، وإنما يفوز يوم القيامة من جاء ربّه بقلبٍ مليءٍ بالرحمة والحب والصفح والتسامح وإرادة الخير للناس جميعاً كما يريده لنفسه بل أن يؤْثِر الآخرين على نفسه ويضحّي من أجلهم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330489_1051229030"/>
      <w:bookmarkStart w:id="269" w:name="_Toc101"/>
      <w:bookmarkEnd w:id="268"/>
      <w:r>
        <w:rPr>
          <w:rtl w:val="true"/>
        </w:rPr>
        <w:t>التنازل لله تعالى</w:t>
      </w:r>
      <w:r>
        <w:rPr>
          <w:rtl w:val="true"/>
        </w:rPr>
        <w:t>:</w:t>
      </w:r>
      <w:bookmarkEnd w:id="269"/>
    </w:p>
    <w:p>
      <w:pPr>
        <w:pStyle w:val="BookText"/>
        <w:rPr/>
      </w:pPr>
      <w:r>
        <w:rPr>
          <w:rFonts w:ascii="Amiri" w:hAnsi="Amiri" w:eastAsia="Amiri" w:cs="Amiri"/>
          <w:color w:val="111111"/>
          <w:sz w:val="28"/>
          <w:sz w:val="28"/>
          <w:szCs w:val="28"/>
          <w:rtl w:val="true"/>
          <w:lang w:bidi="ar-SA"/>
        </w:rPr>
        <w:t>فعلى جميع الأطراف أن تبذل كل ما في وسعها وتقدم كل التنازلات الضرورية ليحصل الوئام والانسجام والاشتراك في إنقاذ البلد من محنته وترفيه الشعب وإسعاده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كل طرف أن ما يقدمه من تنازلات ليس هو للطرف الآخر حتى يشعر بالهزيمة، وأن هناك طرف رابح وآخر خاسر وإنما هو تنازل لله تبارك وتعالى وللشعب ولمستقبل هذا البلد وهذا كله ربح لا خسارة فيه</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6330491_1051229030"/>
      <w:bookmarkStart w:id="271" w:name="_Toc102"/>
      <w:bookmarkEnd w:id="270"/>
      <w:r>
        <w:rPr>
          <w:rtl w:val="true"/>
        </w:rPr>
        <w:t>المصالحة الحقيقية</w:t>
      </w:r>
      <w:r>
        <w:rPr>
          <w:rtl w:val="true"/>
        </w:rPr>
        <w:t>:</w:t>
      </w:r>
      <w:bookmarkEnd w:id="2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شعائر العيد هو التواصل بين المؤمنين وإنهاء كل الخلافات بينهم وإسقاط كل التبعات التي لبعضهم على البعض الآخر، والتنازل عن أي شيء ممكن من أجل أن يلتقي مع الآخر، ولنستفد من بعض الأحاديث الشريفة الواردة بهذا الصدد،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على المسلمين الاجتهاد في التواصل، والتعاون على التعاطف،</w:t>
      </w:r>
    </w:p>
    <w:p>
      <w:pPr>
        <w:pStyle w:val="BookText"/>
        <w:rPr/>
      </w:pPr>
      <w:r>
        <w:rPr>
          <w:rFonts w:ascii="Amiri" w:hAnsi="Amiri" w:eastAsia="Amiri" w:cs="Amiri"/>
          <w:color w:val="111111"/>
          <w:sz w:val="28"/>
          <w:sz w:val="28"/>
          <w:szCs w:val="28"/>
          <w:rtl w:val="true"/>
          <w:lang w:bidi="ar-SA"/>
        </w:rPr>
        <w:t xml:space="preserve">والمواساة لأهل الحاجة، وتعاطف بعضهم على بعض حتى تكونوا كما أمركم الله عز وجلّ رحماء بينهم متراحمين مغتمّين لما غاب عنهم من أمرهم، على ما مضى عليه معشر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ومن وصية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وتبارّوا وتراحموا وكونوا إخوة أبراراً كما أمركم الله عز وجل</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وفي فضل الوساطة بين المختلفين لتقريب وجهات النظر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ألّف بين وليّين لنا، يا معشر المؤمنين تآلفوا وتعاطفوا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الحث على قبول العذر من المخطئ تمهيداً لتحقيق الوئام والانسجام نقل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لم يقبل العذر من متنصّلٍ عذراً صادقاً أو كاذباً لم ينل شفاعتي</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استحباب التلاقي والمصافحة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التقيا فتصافحا أدخل الله يده بين أيديهما، وأقبل بوجهه على أشدّهما حباً لصاحبه فإذا أقبل الله بوجهه عليهما تحاتّت عنهما الذنوب كما يتحاتّ الورق من الشجر</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ويتعاظم هذا الفضل والأجر الكريم حينما تكون العلاقة هكذا بين القادة والسياسيين الذين تتوقف على تلاقيهم وتآلفهم وتواددهم نجاة ثلاثين مليون إنسان من محنتهم فكونوا كما أرادكم الله تبارك وتعالى ورسوله الكريم محمد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72" w:name="pg7916_71375"/>
    </w:p>
    <w:p>
      <w:pPr>
        <w:pStyle w:val="Heading3"/>
        <w:numPr>
          <w:ilvl w:val="2"/>
          <w:numId w:val="1"/>
        </w:numPr>
        <w:rPr/>
      </w:pPr>
      <w:bookmarkStart w:id="273" w:name="__RefHeading___Toc6330493_1051229030"/>
      <w:bookmarkStart w:id="274" w:name="_Toc103"/>
      <w:bookmarkEnd w:id="272"/>
      <w:bookmarkEnd w:id="273"/>
      <w:r>
        <w:rPr>
          <w:rtl w:val="true"/>
        </w:rPr>
        <w:t>تذكير للمشغولين بالعمل الرسالي</w:t>
      </w:r>
      <w:bookmarkEnd w:id="274"/>
    </w:p>
    <w:p>
      <w:pPr>
        <w:pStyle w:val="Heading4"/>
        <w:numPr>
          <w:ilvl w:val="3"/>
          <w:numId w:val="1"/>
        </w:numPr>
        <w:rPr/>
      </w:pPr>
      <w:bookmarkStart w:id="275" w:name="__RefHeading___Toc6330495_1051229030"/>
      <w:bookmarkStart w:id="276" w:name="_Toc104"/>
      <w:bookmarkEnd w:id="275"/>
      <w:r>
        <w:rPr>
          <w:rtl w:val="true"/>
        </w:rPr>
        <w:t>معنى الرسالي</w:t>
      </w:r>
      <w:r>
        <w:rPr>
          <w:rtl w:val="true"/>
        </w:rPr>
        <w:t>:</w:t>
      </w:r>
      <w:bookmarkEnd w:id="276"/>
    </w:p>
    <w:p>
      <w:pPr>
        <w:pStyle w:val="BookText"/>
        <w:rPr/>
      </w:pPr>
      <w:r>
        <w:rPr>
          <w:rFonts w:ascii="Amiri" w:hAnsi="Amiri" w:eastAsia="Amiri" w:cs="Amiri"/>
          <w:color w:val="111111"/>
          <w:sz w:val="28"/>
          <w:sz w:val="28"/>
          <w:szCs w:val="28"/>
          <w:rtl w:val="true"/>
          <w:lang w:bidi="ar-SA"/>
        </w:rPr>
        <w:t>تذكير للمشغولين بالعمل الرسالي</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معنى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المؤمن الرسالي بأنه من لا يتوقف عند حدود إصلاح نفسه وإرادة الخير له وإن كان في هذا كفاية لمن يروم النجاة، ولكنه بما يحمل من حب ورحمة بالآخرين يتحرك بعمل دؤوب لإصلاح مجتمعه وتحقيق السعادة لهم، وهذا هو ديدن الرسل والعلماء الصادقين مع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النية الصادقة والعمل المخلص لهداية الآخرين وإصلاحهم هي من أعظم القربات إلى الله تبارك وتعالى وقد وردت أحاديث كثيرة في تفضيل العالم العامل على العابد الزاهد المنزوي والمنكفئ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الرسالي يمثل مرحلة متقدمة على مرحلة إصلاح النفس وتهذيبها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330497_1051229030"/>
      <w:bookmarkStart w:id="278" w:name="_Toc105"/>
      <w:bookmarkEnd w:id="277"/>
      <w:r>
        <w:rPr>
          <w:rtl w:val="true"/>
        </w:rPr>
        <w:t>إصلاح النفس وتهذيبها</w:t>
      </w:r>
      <w:r>
        <w:rPr>
          <w:rtl w:val="true"/>
        </w:rPr>
        <w:t>:</w:t>
      </w:r>
      <w:bookmarkEnd w:id="2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أريد أن اذكَر العاملين الرساليين بأنهم أحيانا ينهمكون في العمل</w:t>
      </w:r>
      <w:bookmarkStart w:id="279" w:name="pg7916_71376"/>
    </w:p>
    <w:p>
      <w:pPr>
        <w:pStyle w:val="BookText"/>
        <w:rPr/>
      </w:pPr>
      <w:bookmarkEnd w:id="279"/>
      <w:r>
        <w:rPr>
          <w:rFonts w:ascii="Amiri" w:hAnsi="Amiri" w:eastAsia="Amiri" w:cs="Amiri"/>
          <w:color w:val="111111"/>
          <w:sz w:val="28"/>
          <w:sz w:val="28"/>
          <w:szCs w:val="28"/>
          <w:rtl w:val="true"/>
          <w:lang w:bidi="ar-SA"/>
        </w:rPr>
        <w:t>الاجتماعي بكل حماس وهمّة ويغفلون في خضّم ذلك عن أمور يفترض فيهم أنهم حققوها في المرحلة السابقة أي مرحلة إصلاح النفس وتهذيبها، وهذا نقصٌ بالتأكيد</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6330499_1051229030"/>
      <w:bookmarkStart w:id="281" w:name="_Toc106"/>
      <w:bookmarkEnd w:id="280"/>
      <w:r>
        <w:rPr>
          <w:rtl w:val="true"/>
        </w:rPr>
        <w:t>الغفلة عن البر بالوالدين</w:t>
      </w:r>
      <w:r>
        <w:rPr>
          <w:rtl w:val="true"/>
        </w:rPr>
        <w:t>:</w:t>
      </w:r>
      <w:bookmarkEnd w:id="281"/>
    </w:p>
    <w:p>
      <w:pPr>
        <w:pStyle w:val="BookText"/>
        <w:rPr/>
      </w:pPr>
      <w:r>
        <w:rPr>
          <w:rFonts w:ascii="Amiri" w:hAnsi="Amiri" w:eastAsia="Amiri" w:cs="Amiri"/>
          <w:color w:val="111111"/>
          <w:sz w:val="28"/>
          <w:sz w:val="28"/>
          <w:szCs w:val="28"/>
          <w:rtl w:val="true"/>
          <w:lang w:bidi="ar-SA"/>
        </w:rPr>
        <w:t xml:space="preserve">ومادمتم شباباً في مقتبل العمر فإنني أذكر لكم مثالاً لتلك الغفلة، إذ لا يخفى عليكم اهتمام الشارع المقدس ببر الوالدين وحرمة إيذائهما حتى على مستوى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الله شيئاً أدنى من أفٍ لنهى عنه، وهو من أدنى العقوق، ومن العقوق أن ينظر الرجل إلى والديه فيحدَ النظر إليهما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وفي حديث 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أسخط والديه فقد أسخط الله، ومن أغضبهم فقد أغضب الله، وإن أمراك أن تخرج من أهلك ومالك فأخرج ولا تحزنهما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 من الكبائر لأن الله عز وجل جعل العاقَ عصياً شقياً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إلى والديه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ماقت وهما ظالمان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له صلاة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عايشت الكثيرين ممن عملوا بحماس في الحركة الإسلامية منذ أكثر من ثلاثين عاماً فوجدت منهم تفريطاً في هذه الخصلة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قرنها الله تبارك وتعالى بتوحيده وعبادته في قوله عزَ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نحن لا نتحدث عن مستوى فيما لو أمر الوالدان بمعصية الله تعالى كشرب الخمر أو نزع الحجاب ولا فيما إذا نهيا عن طاعة كالصلاة المفروضة وصوم رمضان فإن حقوقهما تقف عند هذه الحدود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بمعصية الخالق</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نتحدث عما هو دون ذلك إذ إن الإباء قد يقدّمون نصائح وتوجيهات إلى أبنائهم انطلاقاً من طول تجربتهم بالحياة وخبرتهم بأحداثها والوضع الاجتماعي العام والولد لا يقتنع بذلك فيخالفهما ويعاندهما فيتورط في هذه الكبيرة وهي إيذاء الوالدين، وهذا مضرٌ بعلاقته مع ربّه وبعاقبته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أتحدث عن مثال في تلك الفترة فهو أن الظرف الذي عشناه كان قاسياً من جهة بطش جلاوزة صدام وأمثاله، وكما عبّر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عشرة ألاف دون أن يرفَ له جفن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الشباب مندفعين بأعمال يراها الآباء لا تستحق الاصطدام مع ذلك النظام الجائر، وإنهم يمكن أن يحافظوا على دينهم وحياتهم من دون إعلان، لكن بعض الشباب كان يعارض أباه وينتقده على هذا الخنوع من وجهة نظره الحماسية، بينما ينطلق الأب من خبرته بقسوة وبطش هؤلاء الطواغيت منذ أن حكموا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عادوا إلى الحكم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يتورعوا عن التذويب بأحواض التيزاب والقتل بثرامة اللحم والدفن أحياء واغتصاب الحرائر وجلد الأطفال الرضّع بالأرض حتى يتناثر دماغهم، وعلى أي حال فقد حصل الذي حصل ولله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82" w:name="pg7916_71378"/>
    </w:p>
    <w:p>
      <w:pPr>
        <w:pStyle w:val="Heading4"/>
        <w:numPr>
          <w:ilvl w:val="3"/>
          <w:numId w:val="1"/>
        </w:numPr>
        <w:rPr/>
      </w:pPr>
      <w:bookmarkStart w:id="283" w:name="__RefHeading___Toc6330501_1051229030"/>
      <w:bookmarkStart w:id="284" w:name="_Toc107"/>
      <w:bookmarkEnd w:id="282"/>
      <w:bookmarkEnd w:id="283"/>
      <w:r>
        <w:rPr>
          <w:rtl w:val="true"/>
        </w:rPr>
        <w:t xml:space="preserve">مع السيد الشهيد الصدر الثاني </w:t>
      </w:r>
      <w:r>
        <w:rPr>
          <w:rtl w:val="true"/>
        </w:rPr>
        <w:t>(</w:t>
      </w:r>
      <w:r>
        <w:rPr>
          <w:rtl w:val="true"/>
        </w:rPr>
        <w:t>قدس سره</w:t>
      </w:r>
      <w:r>
        <w:rPr>
          <w:rtl w:val="true"/>
        </w:rPr>
        <w:t>):</w:t>
      </w:r>
      <w:bookmarkEnd w:id="284"/>
    </w:p>
    <w:p>
      <w:pPr>
        <w:pStyle w:val="BookText"/>
        <w:rPr/>
      </w:pPr>
      <w:r>
        <w:rPr>
          <w:rFonts w:ascii="Amiri" w:hAnsi="Amiri" w:eastAsia="Amiri" w:cs="Amiri"/>
          <w:color w:val="111111"/>
          <w:sz w:val="28"/>
          <w:sz w:val="28"/>
          <w:szCs w:val="28"/>
          <w:rtl w:val="true"/>
          <w:lang w:bidi="ar-SA"/>
        </w:rPr>
        <w:t xml:space="preserve">وأتذكر أنني سألت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مثبّت في كتاب قناديل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عدم ممارسته لدورٍ ميداني في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وانعزاله في الأيام الأخيرة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لسببين، أحدهما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العلامة السيد محمد صادق الصدر الذي صلى على جثمان السيد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يمنعني من ذلك وكانت له هيبة وطاعة عليّ وعلى السيد الشهيد الأول نفسه، فانظر إلى عاقبته حيث أطاع أباه كيف قيّض الله تباك وتعالى له الدور الكبير في بعث روح الإسلام والعودة إلى الله تبارك وتعالى حينما حانت له الفرصة بعد انتفاضة العام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6330503_1051229030"/>
      <w:bookmarkStart w:id="286" w:name="_Toc108"/>
      <w:bookmarkEnd w:id="285"/>
      <w:r>
        <w:rPr>
          <w:rtl w:val="true"/>
        </w:rPr>
        <w:t>قصة سعد بن معاذ</w:t>
      </w:r>
      <w:r>
        <w:rPr>
          <w:rtl w:val="true"/>
        </w:rPr>
        <w:t>:</w:t>
      </w:r>
      <w:bookmarkEnd w:id="286"/>
    </w:p>
    <w:p>
      <w:pPr>
        <w:pStyle w:val="BookText"/>
        <w:rPr/>
      </w:pPr>
      <w:r>
        <w:rPr>
          <w:rFonts w:ascii="Amiri" w:hAnsi="Amiri" w:eastAsia="Amiri" w:cs="Amiri"/>
          <w:color w:val="111111"/>
          <w:sz w:val="28"/>
          <w:sz w:val="28"/>
          <w:szCs w:val="28"/>
          <w:rtl w:val="true"/>
          <w:lang w:bidi="ar-SA"/>
        </w:rPr>
        <w:t xml:space="preserve">كان سعد بن معاذ من سادة الأنصار 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قبل الهجرة وعاهدوه على النصرة والفداء وطلبوا منه الهجرة إليه، وكان بيته مقراً للحركة الإسلامية ودعوة الناس إلى الإسلام في يثرب قبل الهجرة، وخاض مع رسول الله صلى الله عليه واله معارك الإسلام الكبرى بدراً و أحداًوالأحزاب وأصيب بسهم في معركة الخندق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جريحاً إلى أن توفي وشيّعه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معاذ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أصحابه معه فأمر بغسل سعد وهو قائم على عضادة الباب</w:t>
      </w:r>
      <w:r>
        <w:rPr>
          <w:rStyle w:val="FootnoteAnchor"/>
          <w:rtl w:val="true"/>
        </w:rPr>
        <w:footnoteReference w:id="141"/>
      </w:r>
      <w:r>
        <w:rPr>
          <w:rFonts w:ascii="Amiri" w:hAnsi="Amiri" w:eastAsia="Amiri" w:cs="Amiri"/>
          <w:color w:val="111111"/>
          <w:sz w:val="28"/>
          <w:sz w:val="28"/>
          <w:szCs w:val="28"/>
          <w:rtl w:val="true"/>
          <w:lang w:bidi="ar-SA"/>
        </w:rPr>
        <w:t xml:space="preserve">، فلما أن حنط وكفن وحمل على سريره، 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حذاء ولا رداء، ثم كان يأخذ يمنة السرير مرة ويسرة السرير مرة حتى انتهى</w:t>
      </w:r>
      <w:bookmarkStart w:id="287" w:name="pg7916_71379"/>
    </w:p>
    <w:p>
      <w:pPr>
        <w:pStyle w:val="BookText"/>
        <w:rPr/>
      </w:pPr>
      <w:bookmarkEnd w:id="287"/>
      <w:r>
        <w:rPr>
          <w:rFonts w:ascii="Amiri" w:hAnsi="Amiri" w:eastAsia="Amiri" w:cs="Amiri"/>
          <w:color w:val="111111"/>
          <w:sz w:val="28"/>
          <w:sz w:val="28"/>
          <w:szCs w:val="28"/>
          <w:rtl w:val="true"/>
          <w:lang w:bidi="ar-SA"/>
        </w:rPr>
        <w:t xml:space="preserve">به إلى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لحده وسوى اللبن عليه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حجراً، ناولوني تراباً رطباً، يسد به ما بين اللبن، فلما أن فرغ وحثا التراب عليه وسوى قبره،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 سيبلى ويصل البلى إليه، ولكن الله يحب عبدا إذا عمل عملا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سوى التربة عليه 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هنيئا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 مه، لا تجزمي على ربك، فإن سعداً قد أصابته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رأيناك صنعت على سعد ما لم تصنعه على أحد، إنك تبعت جنازته بلا رداء ولا حذاء؟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كانت بلا رداء ولا حذاء، فتأسيت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تأخذ يمنة السرير مرة ويسرة السرير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يدي في يد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حيث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بغسله، وصليت على جنازته ولحدته في قبره،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قد أصابته ضمة؟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كان في خلقه مع أهله سوء</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6330505_1051229030"/>
      <w:bookmarkStart w:id="289" w:name="_Toc109"/>
      <w:bookmarkEnd w:id="288"/>
      <w:r>
        <w:rPr>
          <w:rtl w:val="true"/>
        </w:rPr>
        <w:t>انتبهوا لتهذيب أنفسكم</w:t>
      </w:r>
      <w:r>
        <w:rPr>
          <w:rtl w:val="true"/>
        </w:rPr>
        <w:t>:</w:t>
      </w:r>
      <w:bookmarkEnd w:id="289"/>
    </w:p>
    <w:p>
      <w:pPr>
        <w:pStyle w:val="BookText"/>
        <w:rPr/>
      </w:pPr>
      <w:r>
        <w:rPr>
          <w:rFonts w:ascii="Amiri" w:hAnsi="Amiri" w:eastAsia="Amiri" w:cs="Amiri"/>
          <w:color w:val="111111"/>
          <w:sz w:val="28"/>
          <w:sz w:val="28"/>
          <w:szCs w:val="28"/>
          <w:rtl w:val="true"/>
          <w:lang w:bidi="ar-SA"/>
        </w:rPr>
        <w:t>وأقول لكم إن كل الذين لم ينتبهوا إلى إصلاح أنفسهم وتطهير قلوبهم وتهذيب أخلاقهم فإن عملهم منقوص وبائس مهما تصدّروا الواجهات الإسلامية وحملوا من ألقاب دينية أو اجتماعية، وربما أدى بهم خبثهم الباطني إلى الهلاك بعد العمر الطويل، وكل الذين لم يلتفتوا إلى هذه التربية فأنهم ذاقوا بدرجة من الدرجات ألواناً من العذاب عاجلاً أم آجلاً وفضحوا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اليوم الكثيرين ممن كانوا في عمركم قبل ثلاثين أو أربعين عاماً ويزعمون أنهم انخرطوا في العمل الإسلامي منذ ذلك الزمان تراهم اليوم</w:t>
      </w:r>
    </w:p>
    <w:p>
      <w:pPr>
        <w:pStyle w:val="BookText"/>
        <w:rPr/>
      </w:pPr>
      <w:r>
        <w:rPr>
          <w:rFonts w:ascii="Amiri" w:hAnsi="Amiri" w:eastAsia="Amiri" w:cs="Amiri"/>
          <w:color w:val="111111"/>
          <w:sz w:val="28"/>
          <w:sz w:val="28"/>
          <w:szCs w:val="28"/>
          <w:rtl w:val="true"/>
          <w:lang w:bidi="ar-SA"/>
        </w:rPr>
        <w:t>قد تخلّوا عما امنوا به وراحوا يتصارعون بقسوة الحيوانات المفترسة على الدنيا وينتهكون من اجل تحقيق مأربهم الأنانية ما حرمه الله تبارك وتعالى، ولو كانت أسس بنائهم سليمة لبقوا مستقيمين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فانتبهوا أيها الأحبة لإصلاح أنفسكم وتحليتها بالأخلاق الفاضلة ولا تغفلوا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انهمكتم في العمل الرسالي وخدمة المجتمع فإنه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يعينكم ما دمتم في طاعته، واعلموا أن النفس بعيدة الأغوار معقدة التأثيرات والتجاذبات ولا يفلح في ترويضها وكبح جماحها وتوجيهها إلى الله تبارك وتعالى إلا من أدركه الله سبحانه بلطفه وتولاه برعايته لتجتازوا الامتحان الصعب، كما اجتازه الحر الرياحي حينما وقف يوم عاشوراء وكان قائداً كبيراً في جيش الخليفة الأموي يخيّر نفسه بين الجنة التي هي مع الحسين وأصحابه وان كان ثمنها الصبر على الموت ساعة، وبين النار التي هي مع جيش يزيد وكانت مزخرفة بالشهوات والسلطة والنفوذ والدنيا الواسعة فاختار الجنة ومضى شهيدا ووقف الإمام الحسين على مصرعه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كما سمتك أمك حر، حرٌ في الدنيا وسعيدٌ في الآخرة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فكانت هذه الشهادة وساماً قلّده إياه سيده ومولاه ليأخذ الجائزة فوراً من رب العزة والجلال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بقي الحر الرياحي رمزاً لكل من انتصر على نفسه حينما يتعرض لمثل هذا الامتحان الصعب، كما بقي في تاريخنا المعاصر الشهيد الشيخ عارف البصري رمزاً لكل العاملين الرساليين الذين ترفّعوا عن الدنيا واخلصوا لله تبارك وتعالى وتفانوا في إعلاء كلمته ونصرة المحرومين والمستضعفين فمضى شهيدا وهو في ريعان الشباب وخلف هذا الذكر الخالد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90" w:name="pg7916_71381"/>
    </w:p>
    <w:p>
      <w:pPr>
        <w:pStyle w:val="Heading3"/>
        <w:numPr>
          <w:ilvl w:val="2"/>
          <w:numId w:val="1"/>
        </w:numPr>
        <w:rPr/>
      </w:pPr>
      <w:bookmarkStart w:id="291" w:name="__RefHeading___Toc6330507_1051229030"/>
      <w:bookmarkStart w:id="292" w:name="_Toc110"/>
      <w:bookmarkEnd w:id="290"/>
      <w:bookmarkEnd w:id="291"/>
      <w:r>
        <w:rPr>
          <w:rtl w:val="true"/>
        </w:rPr>
        <w:t>طوبى لمن أدى دوره في المواجهات الحضارية الجارية في العراق</w:t>
      </w:r>
      <w:bookmarkEnd w:id="292"/>
    </w:p>
    <w:p>
      <w:pPr>
        <w:pStyle w:val="Heading4"/>
        <w:numPr>
          <w:ilvl w:val="3"/>
          <w:numId w:val="1"/>
        </w:numPr>
        <w:rPr/>
      </w:pPr>
      <w:bookmarkStart w:id="293" w:name="__RefHeading___Toc6330509_1051229030"/>
      <w:bookmarkStart w:id="294" w:name="_Toc111"/>
      <w:bookmarkEnd w:id="293"/>
      <w:r>
        <w:rPr>
          <w:rtl w:val="true"/>
        </w:rPr>
        <w:t>حديث في الموعظة</w:t>
      </w:r>
      <w:r>
        <w:rPr>
          <w:rtl w:val="true"/>
        </w:rPr>
        <w:t>:</w:t>
      </w:r>
      <w:bookmarkEnd w:id="294"/>
    </w:p>
    <w:p>
      <w:pPr>
        <w:pStyle w:val="BookText"/>
        <w:rPr/>
      </w:pPr>
      <w:r>
        <w:rPr>
          <w:rFonts w:ascii="Amiri" w:hAnsi="Amiri" w:eastAsia="Amiri" w:cs="Amiri"/>
          <w:color w:val="111111"/>
          <w:sz w:val="28"/>
          <w:sz w:val="28"/>
          <w:szCs w:val="28"/>
          <w:rtl w:val="true"/>
          <w:lang w:bidi="ar-SA"/>
        </w:rPr>
        <w:t>طوبى لمن أدى دوره في المواجهات الحضارية الجارية في العراق</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حديث في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أن أفتتح كلامي بحديث شريف في الموعظة لحاجتنا جميعاً لها، لأن الانهماك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السياسي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نوى صاحبه بالقيام به قربة إلى الله تعالى وكان مخلصاً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بكل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عبادة وطاعة يؤجر عليها لكن هذا الانهماك يوجب غفلة ورينا على القلب وجلاؤه وتطهيره يكون بالموعظة، وهذا ما أشرت إليه في كلمة سابقة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السياسي من الواجبات الشرعية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اخترت الحديث الشريف المروي عن الإمام علي بن الحسين زين العابدين عليه السلام فقد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ابن رسول الله؟ قال أصبحت مطلوباً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يطلبني بالفرائض،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والعيال بالقوت، والنفس بالشهوة، والشيطان بالمعصية، والحافظان بصدق العمل، وملك الموت بالروح، والقبر بالجسد، فأنا بين هذه الخصال مطلوب</w:t>
      </w:r>
      <w:r>
        <w:rPr>
          <w:rFonts w:eastAsia="Amiri" w:cs="Amiri" w:ascii="Amiri" w:hAnsi="Amiri"/>
          <w:color w:val="111111"/>
          <w:sz w:val="28"/>
          <w:szCs w:val="28"/>
          <w:rtl w:val="true"/>
          <w:lang w:bidi="ar-SA"/>
        </w:rPr>
        <w:t>)</w:t>
      </w:r>
      <w:r>
        <w:rPr>
          <w:rStyle w:val="FootnoteAnchor"/>
          <w:rtl w:val="true"/>
        </w:rPr>
        <w:footnoteReference w:id="145"/>
      </w:r>
      <w:bookmarkStart w:id="295" w:name="pg7916_71382"/>
    </w:p>
    <w:p>
      <w:pPr>
        <w:pStyle w:val="BookText"/>
        <w:rPr/>
      </w:pPr>
      <w:bookmarkEnd w:id="295"/>
      <w:r>
        <w:rPr>
          <w:rFonts w:ascii="Amiri" w:hAnsi="Amiri" w:eastAsia="Amiri" w:cs="Amiri"/>
          <w:color w:val="111111"/>
          <w:sz w:val="28"/>
          <w:sz w:val="28"/>
          <w:szCs w:val="28"/>
          <w:rtl w:val="true"/>
          <w:lang w:bidi="ar-SA"/>
        </w:rPr>
        <w:t xml:space="preserve">ويستبطن الحديث كل معاني الشفقة والعطف على من يعيش هذه التجاذبات وعليه أن يؤدي هذه الاستحقاقات التي يعرف صعوبة الخروج من عهدتها بالشكل الكامل مثل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حال الناس الغافلين والمقصرين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330511_1051229030"/>
      <w:bookmarkStart w:id="297" w:name="_Toc112"/>
      <w:bookmarkEnd w:id="296"/>
      <w:r>
        <w:rPr>
          <w:rtl w:val="true"/>
        </w:rPr>
        <w:t>مراعاة الواجبات التي في أعناقكم</w:t>
      </w:r>
      <w:r>
        <w:rPr>
          <w:rtl w:val="true"/>
        </w:rPr>
        <w:t>:</w:t>
      </w:r>
      <w:bookmarkEnd w:id="297"/>
    </w:p>
    <w:p>
      <w:pPr>
        <w:pStyle w:val="BookText"/>
        <w:rPr/>
      </w:pPr>
      <w:r>
        <w:rPr>
          <w:rFonts w:ascii="Amiri" w:hAnsi="Amiri" w:eastAsia="Amiri" w:cs="Amiri"/>
          <w:color w:val="111111"/>
          <w:sz w:val="28"/>
          <w:sz w:val="28"/>
          <w:szCs w:val="28"/>
          <w:rtl w:val="true"/>
          <w:lang w:bidi="ar-SA"/>
        </w:rPr>
        <w:t>وهذه الاستحقاقات الثمانية مطلوبة من كل أحد وعليه أن يؤدي لكل ذي حق حقه فهي تمثل الحد المشترك لكل الناس، وتضاف إلى هذه الوظائف، مسؤوليات أخرى حينما يتقدم الإنسان في تحّمل شغل المواقع والوظائف فمثلّا انتم مسؤولون في حزب له قواعد جماهيرية تنتظر منكم رعاية مصالحها وحقوقها وحمايتها ورفع المظالم عنها وتمثيلها بجدارة والوفاء لها بتطبيق البرنامج الذي أعلنه حزبكم فاقتنعوا به والتفّوا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أعضاء البرلمان تحمّلّّتم مسؤولية إضافية؛ لأن جماهيركم انتخبتكم فأصبحتم ممثلين لها وللمدن التي أتيتم منها وهذا يعني إنكم مطالبون بعدة استحقاقات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وطنية كونكم ممثلي الشعب وعليكم تشريع القوانين التي تحفظ كيان البلد ووحدته وأمنه وسيادته وازدهاره فتعملون على جمع المعلومات والخبرات الكافية قبل المشاركة باتخاذ أو اقتراح أي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وجودكم ضمن لجان برلمانية كلجنة الصحة والتربية والتعليم أو النزاهة أو الخدمات وغيرها يوجب عليكم تكريس جهودكم لإنجاح عمل هذه اللجان على أكمل وجه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محلية أعني مشاكل وقضايا ومقترحات محافظاتكم التي تمثلونها حيث أرى خللاً واضحاً في هذا المجال فلم يقم لحد ألان أعضاء البرلمان بواجباتهم تجاه مطالب محافظاتهم التي انتخبتهم</w:t>
      </w:r>
      <w:r>
        <w:rPr>
          <w:rFonts w:eastAsia="Amiri" w:cs="Amiri" w:ascii="Amiri" w:hAnsi="Amiri"/>
          <w:color w:val="111111"/>
          <w:sz w:val="28"/>
          <w:szCs w:val="28"/>
          <w:rtl w:val="true"/>
          <w:lang w:bidi="ar-SA"/>
        </w:rPr>
        <w:t>.</w:t>
      </w:r>
      <w:bookmarkStart w:id="298" w:name="pg7916_71383"/>
    </w:p>
    <w:p>
      <w:pPr>
        <w:pStyle w:val="BookText"/>
        <w:rPr/>
      </w:pPr>
      <w:bookmarkEnd w:id="298"/>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باعتباركم تمثلون أحزابا وكتلا ذات أجندات وبرامج محددة اختارتكم قواعدكم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والملحوظ أن المتصدين للعملية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اهتموا بقضايا أحزابهم ومصالحها أو مصالحهم الشخصية وتركوا الاستحقاقات الأخرى وهذا ما أدى بالبلاد إلى الخراب والدمار والمفروض بكم أن توازنوا بين كل هذه الالتزامات وتؤدوا حقها وتخرجوا من عهدتها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6330513_1051229030"/>
      <w:bookmarkStart w:id="300" w:name="_Toc113"/>
      <w:bookmarkEnd w:id="299"/>
      <w:r>
        <w:rPr>
          <w:rtl w:val="true"/>
        </w:rPr>
        <w:t>دور الإخلاص لله تعالى في النجاح</w:t>
      </w:r>
      <w:r>
        <w:rPr>
          <w:rtl w:val="true"/>
        </w:rPr>
        <w:t>:</w:t>
      </w:r>
      <w:bookmarkEnd w:id="300"/>
    </w:p>
    <w:p>
      <w:pPr>
        <w:pStyle w:val="BookText"/>
        <w:rPr/>
      </w:pPr>
      <w:r>
        <w:rPr>
          <w:rFonts w:ascii="Amiri" w:hAnsi="Amiri" w:eastAsia="Amiri" w:cs="Amiri"/>
          <w:color w:val="111111"/>
          <w:sz w:val="28"/>
          <w:sz w:val="28"/>
          <w:szCs w:val="28"/>
          <w:rtl w:val="true"/>
          <w:lang w:bidi="ar-SA"/>
        </w:rPr>
        <w:t xml:space="preserve">قد تقولون أن هذا صعب أن يفي الإنسان بكل هذه الالتزامات مع الاستحقاقات الثمانية التي وردت في حديث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أشاطركم هذا الشعور، لكن هذه الصعوبة تذوب بالإخلاص لله تبارك وتعالى وبالتسامي عن الأنانية الشخصية والفئوية وبالهمة العالية والتفاني في العمل، واعلموا أن الألطاف الإلهية والنفحات المعنوية تختصر لكم الطريق وتطوي المسافة وتقرب البعيد وتذلل العسير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يُكَفِّرْ عَنْهُ سَيِّئاتِهِ وَ 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رواية تهديكم إلى الكثير من الحلول لمشاكلكم وتفتح لكم آفاق المخرج من التعقيدات التي تواجهكم، خصوصاً في الساحة العراقية التي غاصت في وحلها أرجل الكبار والصغار، فقد روي عن الإمام الصادق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أحبِّنا وأخلص في معرفتنا وسُئِل عن مسألة إلا ونفثنا في روعه جواباً لتلك المسألة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6330515_1051229030"/>
      <w:bookmarkStart w:id="302" w:name="_Toc114"/>
      <w:bookmarkEnd w:id="301"/>
      <w:r>
        <w:rPr>
          <w:rtl w:val="true"/>
        </w:rPr>
        <w:t>تجنب المواقع السياسية إذا أضرت بالدين</w:t>
      </w:r>
      <w:r>
        <w:rPr>
          <w:rtl w:val="true"/>
        </w:rPr>
        <w:t>:</w:t>
      </w:r>
      <w:bookmarkEnd w:id="3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عجز الإنسان عن القيام بالمسؤوليات الملقاة على عاتقه فليتجنب</w:t>
      </w:r>
      <w:bookmarkStart w:id="303" w:name="pg7916_71384"/>
    </w:p>
    <w:p>
      <w:pPr>
        <w:pStyle w:val="BookText"/>
        <w:rPr/>
      </w:pPr>
      <w:bookmarkEnd w:id="303"/>
      <w:r>
        <w:rPr>
          <w:rFonts w:ascii="Amiri" w:hAnsi="Amiri" w:eastAsia="Amiri" w:cs="Amiri"/>
          <w:color w:val="111111"/>
          <w:sz w:val="28"/>
          <w:sz w:val="28"/>
          <w:szCs w:val="28"/>
          <w:rtl w:val="true"/>
          <w:lang w:bidi="ar-SA"/>
        </w:rPr>
        <w:t>الموقع وليترك الفرصة لغيره، فإن حركة البشرية نحو التكامل لا تتوقف لموت أحد أو انسحابه من العمل ولا حاجة إلى أن يتمادى في جهله وظلمه لنفسه فيتقمص موقعاً ليس من أهله ويكفيه ما قال فيه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يجد الإنسان نفسه أحياناً ناجحاًُ في عمله ومؤدياً لواجباته عكس ما ينظر إليه الآخرون فلا يفهم سبب اعتراض الآخرين أو توبيخهم، وما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لفقدانه القدرة على قياس درجة النجاح وضياع المعايير الصحيحة للتقييم عنده لأنه غافل عن ما يجب عليه الوفاء به من استحقاقات، ولو التفت إليها لعرف حجم تقصيره ولكنه ينظر إلى جهةٍ واحدة ويرى نفسه ناجحاً فيها و يعمم النتيجة</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330517_1051229030"/>
      <w:bookmarkStart w:id="305" w:name="_Toc115"/>
      <w:bookmarkEnd w:id="304"/>
      <w:r>
        <w:rPr>
          <w:rtl w:val="true"/>
        </w:rPr>
        <w:t>أهمية المواجهة اليوم</w:t>
      </w:r>
      <w:r>
        <w:rPr>
          <w:rtl w:val="true"/>
        </w:rPr>
        <w:t>:</w:t>
      </w:r>
      <w:bookmarkEnd w:id="305"/>
    </w:p>
    <w:p>
      <w:pPr>
        <w:pStyle w:val="BookText"/>
        <w:rPr/>
      </w:pPr>
      <w:r>
        <w:rPr>
          <w:rFonts w:ascii="Amiri" w:hAnsi="Amiri" w:eastAsia="Amiri" w:cs="Amiri"/>
          <w:color w:val="111111"/>
          <w:sz w:val="28"/>
          <w:sz w:val="28"/>
          <w:szCs w:val="28"/>
          <w:rtl w:val="true"/>
          <w:lang w:bidi="ar-SA"/>
        </w:rPr>
        <w:t xml:space="preserve">إن الله تعالى خلقكم في زمان يغبطكم عليه أهل الأجيال الأخرى كما نغبط نحن جيل الصحابة الذين عاشوا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بقيادته الحكيمة صرح الإسلام العظيم، فكان لهم بكل من اهتدى بنور الإسلام صدقة جارية توجب لهم المزيد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ونغبط أصحاب الإمام الحسين عليه السلام لأنهم صنعوا مستقبل الأمة إلى نهاية التاريخ وأرجعوا مسيرة الأمة إلى اتجاهها الصحيح وصانوها من الانحراف والتزييف فلهم على كل مسلم فضل ومنّة بموقف وقفوه عدة ساعات من النهار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قبل نشكر الله تعالى انه خلقنا في زمان الإسلام والهدى، هذه النعمة التي سجّلها الإمام الحسين عليه السلام في دعاءه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تخرجني</w:t>
      </w:r>
      <w:bookmarkStart w:id="306" w:name="pg7916_71385"/>
    </w:p>
    <w:p>
      <w:pPr>
        <w:pStyle w:val="BookText"/>
        <w:rPr/>
      </w:pPr>
      <w:bookmarkEnd w:id="306"/>
      <w:r>
        <w:rPr>
          <w:rFonts w:ascii="Amiri" w:hAnsi="Amiri" w:eastAsia="Amiri" w:cs="Amiri"/>
          <w:color w:val="111111"/>
          <w:sz w:val="28"/>
          <w:sz w:val="28"/>
          <w:szCs w:val="28"/>
          <w:rtl w:val="true"/>
          <w:lang w:bidi="ar-SA"/>
        </w:rPr>
        <w:t>لرأفتك بي ولطفك لي وإحسانك إليّ في دولة أئمة الكفر الذين نقضوا عهدك وكذّبوا رسلك لكنك أخرجتني للذي سبق لي من الهدى الذي له يسرتني وفيه أنشأتني</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6330519_1051229030"/>
      <w:bookmarkStart w:id="308" w:name="_Toc116"/>
      <w:bookmarkEnd w:id="307"/>
      <w:r>
        <w:rPr>
          <w:rtl w:val="true"/>
        </w:rPr>
        <w:t>أصناف من المواجهات</w:t>
      </w:r>
      <w:r>
        <w:rPr>
          <w:rtl w:val="true"/>
        </w:rPr>
        <w:t>:</w:t>
      </w:r>
      <w:bookmarkEnd w:id="308"/>
    </w:p>
    <w:p>
      <w:pPr>
        <w:pStyle w:val="BookText"/>
        <w:rPr/>
      </w:pPr>
      <w:r>
        <w:rPr>
          <w:rFonts w:ascii="Amiri" w:hAnsi="Amiri" w:eastAsia="Amiri" w:cs="Amiri"/>
          <w:color w:val="111111"/>
          <w:sz w:val="28"/>
          <w:sz w:val="28"/>
          <w:szCs w:val="28"/>
          <w:rtl w:val="true"/>
          <w:lang w:bidi="ar-SA"/>
        </w:rPr>
        <w:t>فقد أصبح العراق اليوم ساحة لعدة مواجهات فاصلة في التاريخ تحدّد معالم حركة التاريخ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الحضارية بين الغرب المادي الذي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ويصبغها بلون ثقافته وسلوكه وعقيدته ونمط حياته وتوجهاته الاقتصادية والاجتماعية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الشرق المسلم الذي يريد أن يحافظ على دينه وأخلاقه وأصالته وأعرافه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الأنظمة الدكتاتورية والمستبدة التي تسلّطت على شعوبها بالقوة وصادرت إرادتهم واستعبدتهم واستأثرت بخيراتهم وكرست الجهل والخنوع والاستسلام في نفوسهم، وبين حياة حرة كريمة تحترم إرادة الأمة وتجعل القيمة العليا للإنسان وتكون الدنيا وما فيها من اجله ويكون هو لله تبارك وتعالى، فلم تعد الشعوب آلات يحقق بها الحاكم شهواته ومطامعه ونزواته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بين أدعياء الإسلام زوراً والمتقمصين ظلماً وعدواناً لإمامة الأمة وقيادتها، وبين أتباع الإمامة الحقّة التي عيّنها الله تبارك وتعالى</w:t>
      </w:r>
    </w:p>
    <w:p>
      <w:pPr>
        <w:pStyle w:val="BookText"/>
        <w:rPr/>
      </w:pPr>
      <w:r>
        <w:rPr>
          <w:rFonts w:ascii="Amiri" w:hAnsi="Amiri" w:eastAsia="Amiri" w:cs="Amiri"/>
          <w:color w:val="111111"/>
          <w:sz w:val="28"/>
          <w:sz w:val="28"/>
          <w:szCs w:val="28"/>
          <w:rtl w:val="true"/>
          <w:lang w:bidi="ar-SA"/>
        </w:rPr>
        <w:t>وبلغ بها رسوله الكريم وما زالوا منذ أربعة عشر قرناً يدفعون على هذا الطريق دماء زكية قدسّها الله تعالى ورفع من شأنها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مواجهات لإحقاق الحق والدفاع عن عزة الأمة وكرامتها وضمان سلامة مسيرتها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09" w:name="pg7916_71387"/>
    </w:p>
    <w:p>
      <w:pPr>
        <w:pStyle w:val="Heading3"/>
        <w:numPr>
          <w:ilvl w:val="2"/>
          <w:numId w:val="1"/>
        </w:numPr>
        <w:rPr/>
      </w:pPr>
      <w:bookmarkStart w:id="310" w:name="__RefHeading___Toc6330521_1051229030"/>
      <w:bookmarkStart w:id="311" w:name="_Toc117"/>
      <w:bookmarkEnd w:id="309"/>
      <w:bookmarkEnd w:id="310"/>
      <w:r>
        <w:rPr>
          <w:rtl w:val="true"/>
        </w:rPr>
        <w:t>لا تنسوا الغاية في كل الحالات</w:t>
      </w:r>
      <w:bookmarkEnd w:id="311"/>
    </w:p>
    <w:p>
      <w:pPr>
        <w:pStyle w:val="Heading4"/>
        <w:numPr>
          <w:ilvl w:val="3"/>
          <w:numId w:val="1"/>
        </w:numPr>
        <w:rPr/>
      </w:pPr>
      <w:bookmarkStart w:id="312" w:name="__RefHeading___Toc6330523_1051229030"/>
      <w:bookmarkStart w:id="313" w:name="_Toc118"/>
      <w:bookmarkEnd w:id="312"/>
      <w:r>
        <w:rPr>
          <w:rtl w:val="true"/>
        </w:rPr>
        <w:t>درس من سورة النصر</w:t>
      </w:r>
      <w:r>
        <w:rPr>
          <w:rtl w:val="true"/>
        </w:rPr>
        <w:t>:</w:t>
      </w:r>
      <w:bookmarkEnd w:id="313"/>
    </w:p>
    <w:p>
      <w:pPr>
        <w:pStyle w:val="BookText"/>
        <w:rPr/>
      </w:pPr>
      <w:r>
        <w:rPr>
          <w:rFonts w:ascii="Amiri" w:hAnsi="Amiri" w:eastAsia="Amiri" w:cs="Amiri"/>
          <w:color w:val="111111"/>
          <w:sz w:val="28"/>
          <w:sz w:val="28"/>
          <w:szCs w:val="28"/>
          <w:rtl w:val="true"/>
          <w:lang w:bidi="ar-SA"/>
        </w:rPr>
        <w:t>لا تنسوا الغاية في كل الحالات</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درس من سورة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رسالة هداية وإصلاح وتكامل من الله تبارك وتعالى إلى خلقه، فما أحرى بالعباد أن يطيلوا النظر والتعمق والتأمل والإعادة في سطور هذه الرسالة الصادرة من الحبيب جل وعلا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دروس القران الكريم ما أدب به نبيه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النصر، حيث أن للنصر نشوة وسكرا تتبعها غفلة وانسياقاً وراء نزوات النفس وشهواتها خصوصا في مثل النصر الذي تحقق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طواغيت قريش ودخل مكة فاتحا منتصرا وأذعنت له جزيرة العرب، فماذا كان التوجيه الذي صدر من الله تبارك وتعالى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ذروة ذلك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تسبح الله وتنزهه عن كل ما يخالط النفس من أهواء ونزوات وشياطين تطاع من دون الله، وان تحمد ربك الذي ما أصابك من خير إلا بلطفه ورعايته، واستغفره من كل ما خالطك من غفلة أو شعور بالزهو والخيلاء، واعتقاد بأن لك يداً في تحقيق النصر أو ما صادف من تصرف لا يليق بالعبد في محضر ربه المتعال</w:t>
      </w:r>
      <w:r>
        <w:rPr>
          <w:rFonts w:eastAsia="Amiri" w:cs="Amiri" w:ascii="Amiri" w:hAnsi="Amiri"/>
          <w:color w:val="111111"/>
          <w:sz w:val="28"/>
          <w:szCs w:val="28"/>
          <w:rtl w:val="true"/>
          <w:lang w:bidi="ar-SA"/>
        </w:rPr>
        <w:t>.</w:t>
      </w:r>
      <w:bookmarkStart w:id="314" w:name="pg7916_71388"/>
    </w:p>
    <w:p>
      <w:pPr>
        <w:pStyle w:val="Heading4"/>
        <w:numPr>
          <w:ilvl w:val="3"/>
          <w:numId w:val="1"/>
        </w:numPr>
        <w:rPr/>
      </w:pPr>
      <w:bookmarkStart w:id="315" w:name="__RefHeading___Toc6330525_1051229030"/>
      <w:bookmarkStart w:id="316" w:name="_Toc119"/>
      <w:bookmarkEnd w:id="314"/>
      <w:bookmarkEnd w:id="315"/>
      <w:r>
        <w:rPr>
          <w:rtl w:val="true"/>
        </w:rPr>
        <w:t>من أدب رسول الله</w:t>
      </w:r>
      <w:r>
        <w:rPr>
          <w:rtl w:val="true"/>
        </w:rPr>
        <w:t>:</w:t>
      </w:r>
      <w:bookmarkEnd w:id="316"/>
    </w:p>
    <w:p>
      <w:pPr>
        <w:pStyle w:val="BookText"/>
        <w:rPr/>
      </w:pPr>
      <w:r>
        <w:rPr>
          <w:rFonts w:ascii="Amiri" w:hAnsi="Amiri" w:eastAsia="Amiri" w:cs="Amiri"/>
          <w:color w:val="111111"/>
          <w:sz w:val="28"/>
          <w:sz w:val="28"/>
          <w:szCs w:val="28"/>
          <w:rtl w:val="true"/>
          <w:lang w:bidi="ar-SA"/>
        </w:rPr>
        <w:t xml:space="preserve">وقد كان رسول الله صلى الله عليه واله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مستوى ما يريده الله تبارك وتعالى منه، ففي الروايات انه صلى الله عليه واله دخل مكة وقد طأطأ رأسه الشريف حتى يكاد يلصق برحله تواضعا لله تبارك وتعالى وامتناناً لفضله واحتراما لبيته وخشية منه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والقاسم المشترك لكل هذه التوجيهات هو أن تتذكر الهدف والغاية الحقيقية التي خلقت لأجلها، ولا يشغلك شيء عنه مهما كان ذلك الشيء مهماً وعظيما كالنصر المؤزر على الخصوم، لأن قيمة ما تناله من الأشياء إنما تكون بمقدار ما تؤدي إلى تلك الغاية وهو رضا الله تعالى والقرب منه والزلفى لديه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330527_1051229030"/>
      <w:bookmarkStart w:id="318" w:name="_Toc120"/>
      <w:bookmarkEnd w:id="317"/>
      <w:r>
        <w:rPr>
          <w:rtl w:val="true"/>
        </w:rPr>
        <w:t>الغفلة عن الهدف</w:t>
      </w:r>
      <w:r>
        <w:rPr>
          <w:rtl w:val="true"/>
        </w:rPr>
        <w:t>:</w:t>
      </w:r>
      <w:bookmarkEnd w:id="318"/>
    </w:p>
    <w:p>
      <w:pPr>
        <w:pStyle w:val="BookText"/>
        <w:rPr/>
      </w:pPr>
      <w:r>
        <w:rPr>
          <w:rFonts w:ascii="Amiri" w:hAnsi="Amiri" w:eastAsia="Amiri" w:cs="Amiri"/>
          <w:color w:val="111111"/>
          <w:sz w:val="28"/>
          <w:sz w:val="28"/>
          <w:szCs w:val="28"/>
          <w:rtl w:val="true"/>
          <w:lang w:bidi="ar-SA"/>
        </w:rPr>
        <w:t xml:space="preserve">أما الغافلون عن ذلك الهدف فتراهم سادرين في غيّهم فرحين بما لا يدوم لهم بل يكون وبالاً عليهم، وربما ساقهم ذلك إلى التنافس غير الشريف والصراع المحموم الذي تنتهك فيه الحرمات ويُعتدى خلاله على المقدّسات ويُظلم الأبرياء، وهذا هو شأن الفريقين، فريق يعمّر دار آخرته ويوظف كل ما عنده لإعمار حياته الباقية، وآخر يعمّر دار فنائه التي وصفها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دار بلاء وزوال متغيرة بأهلها حالاً بعد حال، فالمغرور من غرّته والشقي من فتنته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بعض الأخلاقيين حال الفريقين بصورتين من السجناء الذين تدفع لهم الحكومات عادة مبالغ يسيرة أو كبيرة كمصروف جيب، فمنهم من يصرف منها بمقدار الضرورة على نفسه ويرسل الباقي مع أهله عندما يأتون لمواجهته</w:t>
      </w:r>
      <w:bookmarkStart w:id="319" w:name="pg7916_71389"/>
    </w:p>
    <w:p>
      <w:pPr>
        <w:pStyle w:val="BookText"/>
        <w:rPr/>
      </w:pPr>
      <w:bookmarkEnd w:id="319"/>
      <w:r>
        <w:rPr>
          <w:rFonts w:ascii="Amiri" w:hAnsi="Amiri" w:eastAsia="Amiri" w:cs="Amiri"/>
          <w:color w:val="111111"/>
          <w:sz w:val="28"/>
          <w:sz w:val="28"/>
          <w:szCs w:val="28"/>
          <w:rtl w:val="true"/>
          <w:lang w:bidi="ar-SA"/>
        </w:rPr>
        <w:t>ليشتروا له داراً أو يفتحوا له مشروعاً تجارياً ينفعه عند خروجه من سجنه ويصرف منه على أهله فعندما يخرج يجد له وضعاً مريحاً ويبدأ بحياة سعيدة، وفريق آخر من السجناء يصرف كل ما يأتيه على إعمار موضعه من السجن وتزيينه ووضع النقوش عليه وفجأة يقال له أخرج من السجن فلا يجد أمامه شيئاً يمكن أن يبدأ به حياته فيندم على ما ضيّع من أموال وجهود على شيء لا يدوم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نحن في هذه الدنيا، فإنها سجن للبشر لا بد أن يتحرّر منه الإنسان في يومٍ ما ويموت وينتقل إلى العالم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الله تبارك وتعالى لنا في القرآن الكريم الكثير من الأمثلة، وحث على التدبر فيها والتأمل في حقائقها، ومن فائدة الأمثال أنها تقرّب الفكرة وتقنع الإنسان بها لأنسه بالصورة المحسوسة عنده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6330529_1051229030"/>
      <w:bookmarkStart w:id="321" w:name="_Toc121"/>
      <w:bookmarkEnd w:id="320"/>
      <w:r>
        <w:rPr>
          <w:rtl w:val="true"/>
        </w:rPr>
        <w:t>مثال عن الإنسان المغرور</w:t>
      </w:r>
      <w:r>
        <w:rPr>
          <w:rtl w:val="true"/>
        </w:rPr>
        <w:t>:</w:t>
      </w:r>
      <w:bookmarkEnd w:id="321"/>
    </w:p>
    <w:p>
      <w:pPr>
        <w:pStyle w:val="BookText"/>
        <w:rPr/>
      </w:pPr>
      <w:r>
        <w:rPr>
          <w:rFonts w:ascii="Amiri" w:hAnsi="Amiri" w:eastAsia="Amiri" w:cs="Amiri"/>
          <w:color w:val="111111"/>
          <w:sz w:val="28"/>
          <w:sz w:val="28"/>
          <w:szCs w:val="28"/>
          <w:rtl w:val="true"/>
          <w:lang w:bidi="ar-SA"/>
        </w:rPr>
        <w:t xml:space="preserve">فالإنسان المغرور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أنه قادر على فعل ما يريد ويعيش نشوة السلطة وسكر الجاه والقوة وكثرة الأتباع، ولا يقتنع بحقيقته العاجزة القاصرة التي لا تملك ضراً ولا نفعاً، ولكن إذا ضرب له مثل لضعفه وعجزه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يصحو من غروره وجهله ويذعن إلا من يجحد الحقائق، وقد استيقنت بها أنفسهم ظلماً وعتوّا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يضرب به الأخلاقيون من أمثال لحقيقة الفريقين الذين ذكرناهما،</w:t>
      </w:r>
    </w:p>
    <w:p>
      <w:pPr>
        <w:pStyle w:val="BookText"/>
        <w:rPr/>
      </w:pPr>
      <w:r>
        <w:rPr>
          <w:rFonts w:ascii="Amiri" w:hAnsi="Amiri" w:eastAsia="Amiri" w:cs="Amiri"/>
          <w:color w:val="111111"/>
          <w:sz w:val="28"/>
          <w:sz w:val="28"/>
          <w:szCs w:val="28"/>
          <w:rtl w:val="true"/>
          <w:lang w:bidi="ar-SA"/>
        </w:rPr>
        <w:t>بشخصين كتب عليهما السفر لأداء فريضة الحج واتخذا راحلتيهما للسفر، فواحدٌ جهّز راحلته بما يحتاج لسفره وحينما حان وقت السفر خرج إلى مقصده فوصل وأدى ما عليه وبلغ أمنيته، وآخر انشغل بتزيين دابته والاعتناء بها وبمظهرها حتى فاته وقت السفر وفاتته الرحلة، فانشغل بالوسيلة عن الهدف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الأمثلة قد تبدوا غريبة لكنها حاكية بدقة عن واقع الناس اليوم فهم ينشغلون بالوسائل التي مكنّهم الله تبارك وتعالى منها كالمال والجسد ويغفلون عن الهدف الذي خلقوا من أجله وهو رضا الله تبارك وتعالى، فلا بد من اليقظة من الغفلة، ولا بد من المعرفة ومن المراقبة ومن الموعظة المستمرة، ونشر هذه المواعظ والمعارف في المجتمع خصوصاً من قبل الفضلاء والمبلّغين وأئمة الجماعة وخطباء الجمعة والمنبر، و المثقفين الرساليين، والله الهادي إلى سواء السبيل</w:t>
      </w:r>
      <w:r>
        <w:rPr>
          <w:rFonts w:eastAsia="Amiri" w:cs="Amiri" w:ascii="Amiri" w:hAnsi="Amiri"/>
          <w:color w:val="111111"/>
          <w:sz w:val="28"/>
          <w:szCs w:val="28"/>
          <w:rtl w:val="true"/>
          <w:lang w:bidi="ar-SA"/>
        </w:rPr>
        <w:t>.</w:t>
      </w:r>
      <w:bookmarkStart w:id="322" w:name="pg7916_71391"/>
    </w:p>
    <w:p>
      <w:pPr>
        <w:pStyle w:val="Heading3"/>
        <w:numPr>
          <w:ilvl w:val="2"/>
          <w:numId w:val="1"/>
        </w:numPr>
        <w:rPr/>
      </w:pPr>
      <w:bookmarkStart w:id="323" w:name="__RefHeading___Toc6330531_1051229030"/>
      <w:bookmarkStart w:id="324" w:name="_Toc122"/>
      <w:bookmarkEnd w:id="322"/>
      <w:bookmarkEnd w:id="323"/>
      <w:r>
        <w:rPr>
          <w:rtl w:val="true"/>
        </w:rPr>
        <w:t>الجاه نعمة يُسأل عنها الإنسان</w:t>
      </w:r>
      <w:bookmarkEnd w:id="324"/>
    </w:p>
    <w:p>
      <w:pPr>
        <w:pStyle w:val="Heading4"/>
        <w:numPr>
          <w:ilvl w:val="3"/>
          <w:numId w:val="1"/>
        </w:numPr>
        <w:rPr/>
      </w:pPr>
      <w:bookmarkStart w:id="325" w:name="__RefHeading___Toc6330533_1051229030"/>
      <w:bookmarkStart w:id="326" w:name="_Toc123"/>
      <w:bookmarkEnd w:id="325"/>
      <w:r>
        <w:rPr>
          <w:rtl w:val="true"/>
        </w:rPr>
        <w:t>الرزق المادي والمعنوي</w:t>
      </w:r>
      <w:r>
        <w:rPr>
          <w:rtl w:val="true"/>
        </w:rPr>
        <w:t>:</w:t>
      </w:r>
      <w:bookmarkEnd w:id="326"/>
    </w:p>
    <w:p>
      <w:pPr>
        <w:pStyle w:val="BookText"/>
        <w:rPr/>
      </w:pPr>
      <w:r>
        <w:rPr>
          <w:rFonts w:ascii="Amiri" w:hAnsi="Amiri" w:eastAsia="Amiri" w:cs="Amiri"/>
          <w:color w:val="111111"/>
          <w:sz w:val="28"/>
          <w:sz w:val="28"/>
          <w:szCs w:val="28"/>
          <w:rtl w:val="true"/>
          <w:lang w:bidi="ar-SA"/>
        </w:rPr>
        <w:t>الجاه نعمة يُسأل عنها الإنسان</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الرزق المادي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يظنُّ أكثر الناس أن الرزق هو خصوص المال، وربما بالغ بعضهم فاعترض وسخط لأنه لم يرزق المال الذي يريده، ولا شك إن المال من أعظم الرزق، لان الإنسان يستطيع بالمال أن يقضي حوائجه ويحفظ كرامته، ويستثمره في الكثير من فرص الطاعة لله تبارك وتعالى كالحج والعمرة وزيارة العتبات المقدسة وأداء الحقوق الشرعية ومساعدة الناس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معنى الرزق أوسع من ذلك، وإن بعضه مادي وبعضه معنوي، من الأرزاق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الإسلام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بالدين والزوجة الصالحة والذرية الطيبة وغيرها كثير، ومن الرزق الجاه الاجتماعي والسمعة الطيبة والقدرة على التأثير على الآخرين وإقناعهم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رزق عظيم لا يقل تأثيره عن المال، ويستطيع صاحبه فعلاً أن يوظفه في كثير من الطاعات التي لا يتمكن غيره من أدائها، كالإصلاح بين الناس الذي هو أفضل من عامة الصلاة والصيام بحسب ما روي في بعض الأحاديث الشريفة، وكالسعي لقضاء حوائج الناس لدى المسئولين أو المتنفذين</w:t>
      </w:r>
    </w:p>
    <w:p>
      <w:pPr>
        <w:pStyle w:val="BookText"/>
        <w:rPr/>
      </w:pPr>
      <w:r>
        <w:rPr>
          <w:rFonts w:ascii="Amiri" w:hAnsi="Amiri" w:eastAsia="Amiri" w:cs="Amiri"/>
          <w:color w:val="111111"/>
          <w:sz w:val="28"/>
          <w:sz w:val="28"/>
          <w:szCs w:val="28"/>
          <w:rtl w:val="true"/>
          <w:lang w:bidi="ar-SA"/>
        </w:rPr>
        <w:t>ولو جاء غير ذي الجاه بها لما وجد من يستمع إليه، وكالتوسط في تزويج المؤمنين الذي هو أعظم بناء في الإسلام كما في الحديث الشريف، أو حلّ الخصومات واستنقاذ الحقوق لأهلها وغيرها من القربات العظيمة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عليكم بهذه النعمة باعتباركم زعماء عشائر ووجهاء في مجتمعكم كما منّ به على الحوزة العلمية الشريفة حيث يتمتع العالم الديني بمثل هذا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النعمة يُسأل عنها الإنسان، كما يسأل عن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أكتسبه وفيم أنفقه،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أنعم به الله تبارك وتعالى على الإنسان لذا ورد في الحديث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البنون نعيم والبنات حسنات، والله يسأل عن النعيم ويثيب على الحسنات</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والجاه نعمة فيسأل الإنسان عنه نُقل أن أحد العلماء شوهد متألماً ساعة احتضاره، فقيل له لماذا أنتم متألم ولم تدّخر مالاً أو علماً إلا أنفقته في سبيل الله تعالى،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 جاه أيضا وأخشى ألاّ أكون قد بذلت كل جاهي في سبيل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السؤال وهذه المسؤولية تدفع الإنسان للتفكير ملياً في ما يستخدم فيه جاهه، فقد يُحسِن في استعماله كما في الموارد التي ذكرناها، وقد يُسيء كما سمعنا في الانتخابات الأخيرة أن بعضاً من زعماء العشائر والوجهاء بذلت لهم أموال للتصويت لأشخاص أو جهات فاسدة أساءت إلى الشعب ولا يُرجى منها الخير، من دون الالتفات إلى أن الصوت أمانة ومسؤولية لان الناخب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يصوّت إلى شخص فهو شريك له في إحسانه إن أحسن، وإساءته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أساء لأنه هو وغيره ممن صوّتوا له أجلسوه في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الجاه أيضاً في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التأثير على الآخرين وإقناعهم، وهذه نعمة لان صاحبها يستطيع أن يوفّر بقدرته هذه جهود كبيرة ووقتاً كثيراً ويحقّق ما لا يستطيع أن يحقق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جربتم انتم كزعماء عشائر ووجهاء تأثير الإنسان المتكلم الذي يستطيع أن ينتزع من الأخر الحق الذي يريد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يجب على الإنسان أن يكون دقيقاً في تصرفاته وملتفتاً إلى عناصر القوة التي زودّه الله تبارك وتعالى فإن الغافل يتورط في معصية الله تبارك وتعالى من حيث يشعر ومن حيث لا يشعر، والله الهادي إلى سواء السبيل</w:t>
      </w:r>
      <w:r>
        <w:rPr>
          <w:rFonts w:eastAsia="Amiri" w:cs="Amiri" w:ascii="Amiri" w:hAnsi="Amiri"/>
          <w:color w:val="111111"/>
          <w:sz w:val="28"/>
          <w:szCs w:val="28"/>
          <w:rtl w:val="true"/>
          <w:lang w:bidi="ar-SA"/>
        </w:rPr>
        <w:t>.</w:t>
      </w:r>
      <w:bookmarkStart w:id="327" w:name="pg7916_71395"/>
    </w:p>
    <w:p>
      <w:pPr>
        <w:pStyle w:val="Heading2"/>
        <w:numPr>
          <w:ilvl w:val="1"/>
          <w:numId w:val="1"/>
        </w:numPr>
        <w:rPr/>
      </w:pPr>
      <w:bookmarkStart w:id="328" w:name="__RefHeading___Toc6330535_1051229030"/>
      <w:bookmarkStart w:id="329" w:name="_Toc124"/>
      <w:bookmarkEnd w:id="327"/>
      <w:bookmarkEnd w:id="328"/>
      <w:r>
        <w:rPr>
          <w:rtl w:val="true"/>
        </w:rPr>
        <w:t>الفصل الثالث</w:t>
      </w:r>
      <w:r>
        <w:rPr>
          <w:rtl w:val="true"/>
        </w:rPr>
        <w:t xml:space="preserve">: </w:t>
      </w:r>
      <w:r>
        <w:rPr>
          <w:rtl w:val="true"/>
        </w:rPr>
        <w:t>نحو تصحيح العمل السياسي</w:t>
      </w:r>
      <w:bookmarkEnd w:id="3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6330537_1051229030"/>
      <w:bookmarkStart w:id="331" w:name="_Toc125"/>
      <w:bookmarkEnd w:id="330"/>
      <w:r>
        <w:rPr>
          <w:rtl w:val="true"/>
        </w:rPr>
        <w:t>اشارة</w:t>
      </w:r>
      <w:bookmarkStart w:id="332" w:name="pg7916_71397"/>
      <w:bookmarkEnd w:id="331"/>
    </w:p>
    <w:p>
      <w:pPr>
        <w:pStyle w:val="Heading3"/>
        <w:numPr>
          <w:ilvl w:val="2"/>
          <w:numId w:val="1"/>
        </w:numPr>
        <w:rPr/>
      </w:pPr>
      <w:bookmarkStart w:id="333" w:name="__RefHeading___Toc6330539_1051229030"/>
      <w:bookmarkStart w:id="334" w:name="_Toc126"/>
      <w:bookmarkEnd w:id="332"/>
      <w:bookmarkEnd w:id="333"/>
      <w:r>
        <w:rPr>
          <w:rtl w:val="true"/>
        </w:rPr>
        <w:t>حاجتنا إلى مشاريع إعمار</w:t>
      </w:r>
      <w:bookmarkEnd w:id="334"/>
    </w:p>
    <w:p>
      <w:pPr>
        <w:pStyle w:val="Heading4"/>
        <w:numPr>
          <w:ilvl w:val="3"/>
          <w:numId w:val="1"/>
        </w:numPr>
        <w:rPr/>
      </w:pPr>
      <w:bookmarkStart w:id="335" w:name="__RefHeading___Toc6330541_1051229030"/>
      <w:bookmarkStart w:id="336" w:name="_Toc127"/>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حاجتنا إلى مشاريع إعمار</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قد ينقدح في الذهن سؤال حاصله إن الأمة إذا تكاملت بتربيتها إلى هذه الدرجة من الإقدام على التضحية بالنفس تحت راية مرجعيتها الرشيدة التي هي نائبة الإمام المعصوم إذن فما الذي يؤخر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ويقعده عن القيام بحركته الإصلاحية المباركة، ما دام السبب المتوارث تأريخياً هو عدم وجود ناس كذاك الذي أمره الإمام الصادق عليه السلام برمي نفسه في التنور المسجور ففعل فوراً من دون تردد أو مناقشة وقد أجبت عن هذا السؤال في خطاب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ينتظره الإمام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عليكم الآن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درجة الوعي لدى الأمة حتى تمتلك الحصانة من التضليل والانحراف والتشويش المؤدي إلى الإرباك وتعويق حركة الإصلاح المنشود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القدرات على إدارة المجتمع وبناء دولة المؤسسات التي تحكم بين الناس بالعدل والتي تقدم للبشرية نموذجاً حضارياً مزدهراً راقياً يذهل البشرية 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لعجزها عن مجاراته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الإذعان بأحقيتها في قيادة البشرية</w:t>
      </w:r>
      <w:r>
        <w:rPr>
          <w:rFonts w:eastAsia="Amiri" w:cs="Amiri" w:ascii="Amiri" w:hAnsi="Amiri"/>
          <w:color w:val="111111"/>
          <w:sz w:val="28"/>
          <w:szCs w:val="28"/>
          <w:rtl w:val="true"/>
          <w:lang w:bidi="ar-SA"/>
        </w:rPr>
        <w:t>.</w:t>
      </w:r>
      <w:bookmarkStart w:id="337" w:name="pg7916_71398"/>
    </w:p>
    <w:p>
      <w:pPr>
        <w:pStyle w:val="Heading4"/>
        <w:numPr>
          <w:ilvl w:val="3"/>
          <w:numId w:val="1"/>
        </w:numPr>
        <w:rPr/>
      </w:pPr>
      <w:bookmarkStart w:id="338" w:name="__RefHeading___Toc6330543_1051229030"/>
      <w:bookmarkStart w:id="339" w:name="_Toc128"/>
      <w:bookmarkEnd w:id="337"/>
      <w:bookmarkEnd w:id="338"/>
      <w:r>
        <w:rPr>
          <w:rtl w:val="true"/>
        </w:rPr>
        <w:t>الحلقة الوسطية</w:t>
      </w:r>
      <w:r>
        <w:rPr>
          <w:rtl w:val="true"/>
        </w:rPr>
        <w:t>:</w:t>
      </w:r>
      <w:bookmarkEnd w:id="339"/>
    </w:p>
    <w:p>
      <w:pPr>
        <w:pStyle w:val="BookText"/>
        <w:rPr/>
      </w:pPr>
      <w:r>
        <w:rPr>
          <w:rFonts w:ascii="Amiri" w:hAnsi="Amiri" w:eastAsia="Amiri" w:cs="Amiri"/>
          <w:color w:val="111111"/>
          <w:sz w:val="28"/>
          <w:sz w:val="28"/>
          <w:szCs w:val="28"/>
          <w:rtl w:val="true"/>
          <w:lang w:bidi="ar-SA"/>
        </w:rPr>
        <w:t xml:space="preserve">فيا أحبتي إن الإمام ينتظر وجود الحلقة الوسطية بين القائد والقواعد الشعبية المهيأة لنصرة المشروع الإلهي العظيم واعني بهم الثلاثمائة وثلاثة عشر رجلاً الذين يقود بهم الناس،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القائم على منبر الكوفة وحوله أصحابه ثلاث مائة وثلاثة عشر رجلا عدة أهل بدر، وهم أصحاب الألوية وهم حكام الله في أرضه على خلقه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وأعتقد أنكم تشاطرونني القناعة إن المتصدين للعملية السياسية والقيادة الاجتماعية لم يقدموا لنا ثلاثة عشر نموذجاً صالحاً لهذا الدور فضلاً عن الثلاثمائة الآخرين فأين من تسير به همته ليكون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أدعي عدم وجودهم لأنهم قد يكونون موجودين في أوساط الأمة ولكننا لجهلنا وقصورنا وتقصيرنا لم نتوصل إليهم،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بأسمائهم وأعيانهم وسوف يجمعهم من أصقاع الأرض أما نحن فليس لنا تلك المعرفة، ولذا طالما دعونا ذوي الكفاءات والقدرات حتى يعرِّفوا أنفسهم كما فعل الصديق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قال لعزيز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التلكؤ الذي يحيط بحركة المرجعية الرشيدة إلا بسبب هذا النقص والخلل في الحلقة الوسيطة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330545_1051229030"/>
      <w:bookmarkStart w:id="341" w:name="_Toc129"/>
      <w:bookmarkEnd w:id="340"/>
      <w:r>
        <w:rPr>
          <w:rtl w:val="true"/>
        </w:rPr>
        <w:t>حاجتنا الى مشاريع اعمار كما نحن بحاجة الى مشاريع استشهاد</w:t>
      </w:r>
      <w:r>
        <w:rPr>
          <w:rtl w:val="true"/>
        </w:rPr>
        <w:t>:</w:t>
      </w:r>
      <w:bookmarkEnd w:id="3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أسمع منكم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تأنسون بالموت</w:t>
      </w:r>
      <w:bookmarkStart w:id="342" w:name="pg7916_71399"/>
    </w:p>
    <w:p>
      <w:pPr>
        <w:pStyle w:val="BookText"/>
        <w:rPr/>
      </w:pPr>
      <w:bookmarkEnd w:id="342"/>
      <w:r>
        <w:rPr>
          <w:rFonts w:ascii="Amiri" w:hAnsi="Amiri" w:eastAsia="Amiri" w:cs="Amiri"/>
          <w:color w:val="111111"/>
          <w:sz w:val="28"/>
          <w:sz w:val="28"/>
          <w:szCs w:val="28"/>
          <w:rtl w:val="true"/>
          <w:lang w:bidi="ar-SA"/>
        </w:rPr>
        <w:t>استئناس الطفل بمحالب أمه إذا أمرت المرجعية الرشيدة بمواجهة الظلم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يا أحبتي إن 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كان يوماً واحداً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عاشها الإمام الحسين عليه السلام ورغم علمي إن موقفاً كذاك كافٍ لصنع الحياة ومستقبل البشرية كلها والواقع يشهد بذلك حيث إننا منذ أربعة عشر قرناً ولا زلنا نحيا بركات ذلك اليوم الحسيني العظيم ولكن لا يجوز لنا أن نغفل بقية الأيام الحسينية من عمره الشريف ومساهمتها في بناء صرح الإسلام العظيم من 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كما إننا محتاجون لمشاريع الاستشهاد حينما يدعونا الواجب إليها كذلك نحن بحاجة إلى مشاريع أعمار لكل أنشطة الحياة الفكرية والأخلاقية والدينية والاقتصادية والاجتماعية والسياسية والهدف الذي خلقنا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تتصدى كل شريحة من المجتمع لوجه من هذه النشاطات التي يكمل بعضها بعضاً بحسب قابليته كل شخص واستعداده انطلاقا من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فلكل حالة طريقتها المناسبة لمعالجتها وليس السلاح والاستشهاد دائما هو الحل فهذا تحجيم لطاقات الأمة بل يكون أحياناً هدراً لها وتضييعاً بلا مبرر</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330547_1051229030"/>
      <w:bookmarkStart w:id="344" w:name="_Toc130"/>
      <w:bookmarkEnd w:id="343"/>
      <w:r>
        <w:rPr>
          <w:rtl w:val="true"/>
        </w:rPr>
        <w:t>حكمة حمل السلاح</w:t>
      </w:r>
      <w:r>
        <w:rPr>
          <w:rtl w:val="true"/>
        </w:rPr>
        <w:t>:</w:t>
      </w:r>
      <w:bookmarkEnd w:id="34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مقتضى الحكمة أن حمل السلاح والقتال لا يكون لمجرد القتال وإبراز العضلات والفتّوة وطلباً للسمعة والجاه وحتى يقال انه رجل شجاع</w:t>
      </w:r>
    </w:p>
    <w:p>
      <w:pPr>
        <w:pStyle w:val="BookText"/>
        <w:rPr/>
      </w:pPr>
      <w:r>
        <w:rPr>
          <w:rFonts w:ascii="Amiri" w:hAnsi="Amiri" w:eastAsia="Amiri" w:cs="Amiri"/>
          <w:color w:val="111111"/>
          <w:sz w:val="28"/>
          <w:sz w:val="28"/>
          <w:szCs w:val="28"/>
          <w:rtl w:val="true"/>
          <w:lang w:bidi="ar-SA"/>
        </w:rPr>
        <w:t>ومقاتل شرس أو لكي تمجّده الفضائيات ويملأ شاشات التلفزيون وإنما يكون حمل السلاح وسيلة لتأسيس مشروع فيه خير الأمة وصلاحها ويكون الملاذ الأخير حينما تعجز كل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الإسلام لم يأمر بالقتال ليبسط نفوذه وليجني أموالاً ودنيا أو لمجرد تلبية غرائز حب التسلط على رقاب الناس، وإنما قاتل ليحرر الناس من عبادة الطواغيت ويترك لهم الخيار والحرية التامة في اعتناق العقيدة التي يشاؤون ولو إذن كسرى لصوت الإسلام أن يُعرض على الفرس ويسمح لهم بالاختيار بحرية لما قاتله المسلمون، ولكنه لما عتى وتجبَّر وأصرَّ على استعباد قومه قاتله المسلمون وكسروا شوكته، ولما أمَّنوا هذه الحرية للناس تركوا لهم حرية المعتقد، وكان أتباع أهل الديانات الأخرى يعيشون في عاصمة الإسلام وغيرها من الحواضر وتوفر الدولة كل حقوقهم حتى أن أمير المؤمنين عليه السلام وبخ أصحابه حينا رأى مسيحياً يستعطي في عاصمته الكوفة لأنه كبر وعجز عن العمل وأمر أصاحبه بصرف راتب تقاعدي له من بيت مال المسلمين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قوله تعالى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أن تؤمن حرية الاعتقاد وممارسة الشعائر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قاتل المسلمون بشرف وجسدوا أسمى ثقافة للقتال، فعندما دخل المسلمون مكة فاتحين،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كتيبته الخضراء، وكان في تلك الكتيبة وجوه المهاجرين والأنصار، وفيها الألوية والرايات، وكلهم منغمسون في الحديد لا يرى منهم إلا الحدق، وكان في الكتيبة الفا درع، وراية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سعد بن عبادة</w:t>
      </w:r>
      <w:r>
        <w:rPr>
          <w:rStyle w:val="FootnoteAnchor"/>
          <w:rtl w:val="true"/>
        </w:rPr>
        <w:footnoteReference w:id="153"/>
      </w:r>
      <w:r>
        <w:rPr>
          <w:rFonts w:ascii="Amiri" w:hAnsi="Amiri" w:eastAsia="Amiri" w:cs="Amiri"/>
          <w:color w:val="111111"/>
          <w:sz w:val="28"/>
          <w:sz w:val="28"/>
          <w:szCs w:val="28"/>
          <w:rtl w:val="true"/>
          <w:lang w:bidi="ar-SA"/>
        </w:rPr>
        <w:t xml:space="preserve">، فأخذه زهو الانتصار، وتراءى له شريط طويل من ذكريات الظالمة المعتدية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يرتجز ويقول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45" w:name="pg7916_71401"/>
    </w:p>
    <w:p>
      <w:pPr>
        <w:pStyle w:val="BookText"/>
        <w:rPr/>
      </w:pPr>
      <w:bookmarkEnd w:id="345"/>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تُسبى الحُرَمة</w:t>
      </w:r>
    </w:p>
    <w:p>
      <w:pPr>
        <w:pStyle w:val="BookText"/>
        <w:rPr/>
      </w:pPr>
      <w:r>
        <w:rPr>
          <w:rFonts w:ascii="Amiri" w:hAnsi="Amiri" w:eastAsia="Amiri" w:cs="Amiri"/>
          <w:color w:val="111111"/>
          <w:sz w:val="28"/>
          <w:sz w:val="28"/>
          <w:szCs w:val="28"/>
          <w:rtl w:val="true"/>
          <w:lang w:bidi="ar-SA"/>
        </w:rPr>
        <w:t xml:space="preserve">فخلى العباس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أما تسمع سعد، وذكر القول،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قال سعد شيء،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سعداً فخذ الراية منه، وأدخلها إدخالاً رفيقاً، فأخذها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وأدخلها كما أمر</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انه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من ابو سفيان، فناداه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سفيان بل اليوم يوم المرحمة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أخلاق الإسلام وأهدافه ومبادئه التي جاء لتأصيلها في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خير وعطاء ونفع عميم للبشرية ومواقف أمير المؤمنين مع خصومه الذين شنّوا عليه الحروب وأزهقوا ألاف النفوس مما يطأطئ له الرأس إجلالاً وإعظاماً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330549_1051229030"/>
      <w:bookmarkStart w:id="347" w:name="_Toc131"/>
      <w:bookmarkEnd w:id="346"/>
      <w:r>
        <w:rPr>
          <w:rtl w:val="true"/>
        </w:rPr>
        <w:t>الانفعالية والارتجالية تخدم الأعداء</w:t>
      </w:r>
      <w:r>
        <w:rPr>
          <w:rtl w:val="true"/>
        </w:rPr>
        <w:t>:</w:t>
      </w:r>
      <w:bookmarkEnd w:id="3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الردود الانفعالية والتصرفات الارتجالية تخدم مصالح أعدائنا فينقل عن وزير الخارجية الأمريكية رايس أنها تتبنى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 الايجابية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 البنّاءة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كيف تكون الفوضى بما تستلزم من خراب وتدمير وإزهاق أرواح بنّاءة وايجابية وإنما كانت كذلك من وجهة نظرهم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تخدم مصالحهم، حيث يتصارع أبناء البلد الواحد وتتوجه أسلحة بعضهم إلى البعض وبذلك تضعف قوتهم وشوكتهم وينشغلون عن عدوهم المشترك، وسوف يضطرون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تحقيق الغلبة في مثل هذه</w:t>
      </w:r>
    </w:p>
    <w:p>
      <w:pPr>
        <w:pStyle w:val="BookText"/>
        <w:rPr/>
      </w:pPr>
      <w:r>
        <w:rPr>
          <w:rFonts w:ascii="Amiri" w:hAnsi="Amiri" w:eastAsia="Amiri" w:cs="Amiri"/>
          <w:color w:val="111111"/>
          <w:sz w:val="28"/>
          <w:sz w:val="28"/>
          <w:szCs w:val="28"/>
          <w:rtl w:val="true"/>
          <w:lang w:bidi="ar-SA"/>
        </w:rPr>
        <w:t xml:space="preserve">الصراعات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الولايات المتحدة لتنقذهم من أزمتهم ويرون فيها المخِلص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نكون واعين ونحسب تصرفاتنا بدقة ونشخص أهدافنا بوضوح، وهنا يكون دور نخب الأمة وطليعتها من فضلاء وأساتذة ومفكرين ومثقفين وسياسيين وخطباء ضرورياً في ضبط إيقاع حركة الأمة بما ينسجم مع توجهات القيادة لأن المتقدم عليهم مارق والمتأخر عنهم زاهق واللازم لهم لاحق، لأنه ليست كل الأمة قادرة على أن تقرأ أو تفهم إذا قرأت أو تهتدي إلى طريقة التنفيذ إذا فهمت أو تنفذ بصورة صحيحة وغيرها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السلسلة من خطابات المرحلة لا تجد فيها اختلافاً ولا تناقضاً بفضل الله تبارك وتعالى وليس فيها تراجع أو تغيير بل تضم مشاريع محكمة ومتواصلة مع قضايا الأمة والتحديات التي تواجهها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كثيراً من الآخرين لا يأخذون بهذه الأفكار والمشاريع إلا إنني أجدهم يعودون إليها ولو بعد مدة لأنهم يجدون فيها الحل السليم لمشاكل الأمة، ولا احتاج إلى ضرب الأمثلة وما عليكم إلا مراجعتها منذ أن عرضنا مشروع الحكومة الانتقالية قبل تأسيس مجلس الحكم ولم يأخذوا به ثم عادوا إليه بعد سنة من التخبط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وتناولنا مختلف قضايا الأمة السياسية والاقتصادية والاجتماعية والدينية والفكرية والفضل في ذلك كله لله وحده المتفضّل المنان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البعض ما زال يفكر بعقلية المعارضة فيشكل الخلايا السرّية ويخطط لساعة الصفر ونحوها وهذا جهل وتخلّف لأن الحالة تغيرت والأمة تستطيع أن تعبّر عن إرادتها بكل حرية وكل صاحب مشروع يستطيع أن يقنع الأمة به فتنتخبه ليبرهن قدرته على تنفيذ المشروع وبذلك انتقلت الأمة من حالة</w:t>
      </w:r>
    </w:p>
    <w:p>
      <w:pPr>
        <w:pStyle w:val="BookText"/>
        <w:rPr/>
      </w:pPr>
      <w:r>
        <w:rPr>
          <w:rFonts w:ascii="Amiri" w:hAnsi="Amiri" w:eastAsia="Amiri" w:cs="Amiri"/>
          <w:color w:val="111111"/>
          <w:sz w:val="28"/>
          <w:sz w:val="28"/>
          <w:szCs w:val="28"/>
          <w:rtl w:val="true"/>
          <w:lang w:bidi="ar-SA"/>
        </w:rPr>
        <w:t>المعارضة إلى حالة الحكم، فلا بد لها أن تفكر بهذه العقلية الجديدة وتخطط لبناء دولة المؤسسات وسلطة القانون والإعمار والازدهار في جميع أوجه الحياة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ثقافة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استيعابها ووضع البرامج التفصيلية لها وهذا موضوع مهم ربما تسنح فرصة أخرى لشرحه بإذن الله تعالى</w:t>
      </w:r>
      <w:r>
        <w:rPr>
          <w:rFonts w:eastAsia="Amiri" w:cs="Amiri" w:ascii="Amiri" w:hAnsi="Amiri"/>
          <w:color w:val="111111"/>
          <w:sz w:val="28"/>
          <w:szCs w:val="28"/>
          <w:rtl w:val="true"/>
          <w:lang w:bidi="ar-SA"/>
        </w:rPr>
        <w:t>.</w:t>
      </w:r>
      <w:bookmarkStart w:id="348" w:name="pg7916_71405"/>
    </w:p>
    <w:p>
      <w:pPr>
        <w:pStyle w:val="Heading3"/>
        <w:numPr>
          <w:ilvl w:val="2"/>
          <w:numId w:val="1"/>
        </w:numPr>
        <w:rPr/>
      </w:pPr>
      <w:bookmarkStart w:id="349" w:name="__RefHeading___Toc6330551_1051229030"/>
      <w:bookmarkStart w:id="350" w:name="_Toc132"/>
      <w:bookmarkEnd w:id="348"/>
      <w:bookmarkEnd w:id="349"/>
      <w:r>
        <w:rPr>
          <w:rtl w:val="true"/>
        </w:rPr>
        <w:t>الأمة في تكامل فمتى يلحق بها المسؤولون؟</w:t>
      </w:r>
      <w:bookmarkEnd w:id="350"/>
    </w:p>
    <w:p>
      <w:pPr>
        <w:pStyle w:val="Heading4"/>
        <w:numPr>
          <w:ilvl w:val="3"/>
          <w:numId w:val="1"/>
        </w:numPr>
        <w:rPr/>
      </w:pPr>
      <w:bookmarkStart w:id="351" w:name="__RefHeading___Toc6330553_1051229030"/>
      <w:bookmarkStart w:id="352" w:name="_Toc133"/>
      <w:bookmarkEnd w:id="351"/>
      <w:r>
        <w:rPr>
          <w:rtl w:val="true"/>
        </w:rPr>
        <w:t>علينا أن ننوع من آليات الإصلاح</w:t>
      </w:r>
      <w:r>
        <w:rPr>
          <w:rtl w:val="true"/>
        </w:rPr>
        <w:t>:</w:t>
      </w:r>
      <w:bookmarkEnd w:id="352"/>
    </w:p>
    <w:p>
      <w:pPr>
        <w:pStyle w:val="BookText"/>
        <w:rPr/>
      </w:pPr>
      <w:r>
        <w:rPr>
          <w:rFonts w:ascii="Amiri" w:hAnsi="Amiri" w:eastAsia="Amiri" w:cs="Amiri"/>
          <w:color w:val="111111"/>
          <w:sz w:val="28"/>
          <w:sz w:val="28"/>
          <w:szCs w:val="28"/>
          <w:rtl w:val="true"/>
          <w:lang w:bidi="ar-SA"/>
        </w:rPr>
        <w:t>الابتلاء والفتنة والاختبار سنة إلهية جارية في العباد منذ أن وجدوا على هذه الأرض لتحقيق أهداف عديدة لسنا الآن بصدد بيانها ولكل معسكر من معسكري الخير والشر أدوات وآليات في هذه المواجهة وهي متنوعة ومتفاوتة من حيث قوة التأثير واستعداد الإنسان للتأثر بها، لذا علينا أن ننوع في آليات الإصلاح والدعوة إلى الخير بحسب تنوع آليات الدعوة إلى الشر والفساد و قوة تأثيرها، وهذا واضح لدى المصلحين والعاملين الرساليين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المؤمن الصالح على علو همته وحصانته وتمسكه بالنهج الإلهي القويم من خلال قوة ما يستعمله عدوه من أجل إبعاده عن هذا النهج، كما أن الجيوش المتحاربة تستعمل آلة حربية مناسبة لعدة وعدد الخصم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في العراق حينما نرى أن شياطين الإنس جاؤوا بأنفسهم إلى هذه الأرض بعد أن كانوا مكتفين بعملائهم لتنفيذ مخططاتهم، فإن هذا يعني أن الحركة الإسلامية المباركة في ارض الأئمة الأطهار قد بلغت من القوة والتجذر بحيث احتاجت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 الشرك كله إلى الإيمان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ماذا بقي عندهم أزيد من هذه التعبئة، كما حصل يوم معركة الخندق حينما عبأ المشركون وأحلافهم كل قوتهم لمواجهة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كلمته المشهورة عندما خرج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فارس الأحزاب عمرو</w:t>
      </w:r>
      <w:bookmarkStart w:id="353" w:name="pg7916_71406"/>
    </w:p>
    <w:p>
      <w:pPr>
        <w:pStyle w:val="BookText"/>
        <w:rPr/>
      </w:pPr>
      <w:bookmarkEnd w:id="353"/>
      <w:r>
        <w:rPr>
          <w:rFonts w:ascii="Amiri" w:hAnsi="Amiri" w:eastAsia="Amiri" w:cs="Amiri"/>
          <w:color w:val="111111"/>
          <w:sz w:val="28"/>
          <w:sz w:val="28"/>
          <w:szCs w:val="28"/>
          <w:rtl w:val="true"/>
          <w:lang w:bidi="ar-SA"/>
        </w:rPr>
        <w:t xml:space="preserve">بن عبد ود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وبانتصاره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شوكة المشركين ولم تقم لهم قائمة بل توالت انتصارات المسلمين حتى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 اليوم أن قوى الشر استجمعت كل قدراتها العسكرية و الاقتصادية والسياسية والأيديولوجية والإعلامية لتجعل من ارض العراق المباركة ساحة لمواجهة المد المتنامي لمدرسة الحق</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330555_1051229030"/>
      <w:bookmarkStart w:id="355" w:name="_Toc134"/>
      <w:bookmarkEnd w:id="354"/>
      <w:r>
        <w:rPr>
          <w:rtl w:val="true"/>
        </w:rPr>
        <w:t>تقدم التكامل في التربية الإلهية</w:t>
      </w:r>
      <w:r>
        <w:rPr>
          <w:rtl w:val="true"/>
        </w:rPr>
        <w:t>:</w:t>
      </w:r>
      <w:bookmarkEnd w:id="355"/>
    </w:p>
    <w:p>
      <w:pPr>
        <w:pStyle w:val="BookText"/>
        <w:rPr/>
      </w:pPr>
      <w:r>
        <w:rPr>
          <w:rFonts w:ascii="Amiri" w:hAnsi="Amiri" w:eastAsia="Amiri" w:cs="Amiri"/>
          <w:color w:val="111111"/>
          <w:sz w:val="28"/>
          <w:sz w:val="28"/>
          <w:szCs w:val="28"/>
          <w:rtl w:val="true"/>
          <w:lang w:bidi="ar-SA"/>
        </w:rPr>
        <w:t xml:space="preserve">وهذا التقدم في تكامل التربية الإيمانية لدى الأجيال المتعاقبة دليل على صحة المسيرة والعمل الفعلي على التمهيد لليوم الموعود المبارك وتوجد شواهد كثيرة على هذا التقدم، ولنأخذ فتنة النساء كمثال ففي عهد صدر الإسلام حيث لا سفور ولا خلاعة ولا تبرج في المجتمع المسلم تنقل الروايات أن شابا من الأنصار رمق امرأة فظل يتابعها بذهول حتى شج عينه عظم ناتئ من حائط وان امرأة كانت تمتطي دابة في يوم مطير فسقطت فرمقها المسلمون في حين أشاح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عنها فظهرت إنها متسرولة وأطلق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المتسرولات</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وان أصحاب أمير المؤمنين مرت بهم امرأة فرمقوها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أبصار هذه الفحول طوامح</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المسلمون رغم إنهم في حضرة سيد الخلق ومصدر التشريع ومهبط الوحي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امرأة بدا لهم بينما تجد شبابنا اليوم</w:t>
      </w:r>
      <w:bookmarkStart w:id="356" w:name="pg7916_71407"/>
    </w:p>
    <w:p>
      <w:pPr>
        <w:pStyle w:val="BookText"/>
        <w:rPr/>
      </w:pPr>
      <w:bookmarkEnd w:id="356"/>
      <w:r>
        <w:rPr>
          <w:rFonts w:ascii="Amiri" w:hAnsi="Amiri" w:eastAsia="Amiri" w:cs="Amiri"/>
          <w:color w:val="111111"/>
          <w:sz w:val="28"/>
          <w:sz w:val="28"/>
          <w:szCs w:val="28"/>
          <w:rtl w:val="true"/>
          <w:lang w:bidi="ar-SA"/>
        </w:rPr>
        <w:t>تعرض النساء أمامهم مفاتنها وتحيط بهم صور الفاسقات أينما ولّوا وجوههم ومع ذلك هم متمسكون بدينهم وأخلاقهم وذاكرون لربهم غير غافلين عنه رغم فقد نبينا وغيبة إمامنا وشدة الفتن بنا وتظاهر الزمان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آخر نأخذه للمقارنة هو أن دعوة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النصرة لم يستجب لها آنذاك إلا سبعون بينما لو علت اليوم دعوة مثلها فإن سبعين ألفاً أو أكثر سيلبوّنها ويقفون مثل ذلك الموقف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فيحق للمؤمنين أن يفرحوا بنصر الله تبارك وتعالى إذ جعلهم بهذه المرتبة وهذا المقام الكريم، وبنفس الوقت علينا أن نحذر هنا وننبه إلى أن هذه النتيجة الطيبة لا يجوز لنا أن نتكل عليها ويأخذنا العجب بأنفسنا فإن هذا ما كان ليتحقق لولا لطف الله تبارك وتعالى وتسديده، فإذا غفل الإنسان واتكل على نفسه فإنه سيندثر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خذلني نصرك عند محاربة النفس والشيطان فقد وكلني خذلانك إلى حيث النصب والحرمان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وعلى الإنسان أن يبقى لائذا بربه مستجيرا برحمته متخوفا من الزلل والحرمان</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330557_1051229030"/>
      <w:bookmarkStart w:id="358" w:name="_Toc135"/>
      <w:bookmarkEnd w:id="357"/>
      <w:r>
        <w:rPr>
          <w:rtl w:val="true"/>
        </w:rPr>
        <w:t>علينا أن لا ننخدع في انتصارات جزئية</w:t>
      </w:r>
      <w:r>
        <w:rPr>
          <w:rtl w:val="true"/>
        </w:rPr>
        <w:t>:</w:t>
      </w:r>
      <w:bookmarkEnd w:id="35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وعلينا أن نتذكر أيضا أن منافذ الفتنة كثيرة وأبوابها إلى النفس الأمارة بالسوء والميالة إلى اللعب واللهو كثيرة، وقد ينجح الإنسان في اختبار باتجاهٍ ما لكنه يفشل في الاتجاه الآخر بشكل فضيع، وهذا مضمون ما ورد في الحديث عن الإمام السجاد انه إذا رأيت الرجل لا ينخدع بالدينار والدرهم فرويدك رويدك ولا تحكم عليه بالصلاح فلعله يفشل في الامتحان أمام النساء فإذا نجح فلا تغتر به فلعله يسقط في فتنة حب الجاه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إننا في أيام الانتفاضة الشعبانية المباركة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الصحن الحيدري الشريف مليئا بالناس المتحمسين الذين يلوحون بالسلاح فرحين بالنصر ومتهيّئين لأية مواجهة، والحناجر تصدح بالشعارات، ولكن حينما يرتفع صوت المؤذن بالصلاة لم يكن يحضر صلاة الجماعة خلف سيدنا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 الروضة المطهرة إلا عدد الأصابع فهل يمكن أن نعتبر هذا نجاحاً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أريد أن أوبخ أولئك الثائرين بقدر ما أريد إلفات النظر إلى عناصر التربية المتكاملة بينما يقيم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جماعة يوم عاشوراء وسط صليل السيوف واصطكاك الأسنة وأشلاء الشهداء، وفي معركة صفين وفي ليلة الهرير التي وصفت بأنها لا يسمع فيها إلا صوت الحديد على الحديد كأصوات الرعد في السماء، وإذا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يصلي</w:t>
      </w:r>
      <w:r>
        <w:rPr>
          <w:rStyle w:val="FootnoteAnchor"/>
          <w:rtl w:val="true"/>
        </w:rPr>
        <w:footnoteReference w:id="160"/>
      </w:r>
      <w:r>
        <w:rPr>
          <w:rFonts w:ascii="Amiri" w:hAnsi="Amiri" w:eastAsia="Amiri" w:cs="Amiri"/>
          <w:color w:val="111111"/>
          <w:sz w:val="28"/>
          <w:sz w:val="28"/>
          <w:szCs w:val="28"/>
          <w:rtl w:val="true"/>
          <w:lang w:bidi="ar-SA"/>
        </w:rPr>
        <w:t>، وقال له ابن عباس في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ما هذا الفعل؟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الزوال حتى نصلي،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لشغلاً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نقاتلهم على الصلاة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التسلسل في الاختبار نجده اليوم فبعضهم يسقط في اختبار الدينار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قوات الاحتلال أو الإرهابيين على المؤمنين ليقتلوهم أو يختطفوهم من أجل ثمن بخس يدفع لهم، وكذا ما سمعت عن بعض رؤساء العشائر في أيام الانتخابات أنهم قبضوا بعض الأموال ليعطوا أصواتهم إلى ناس غير صالحين، وبعض آخر يسقط في اختبار النساء حيث يفقد كل مقاومته ومناعته أمام إغراء يعرض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والابتلاء الأكبر هو في المواقع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تفاهتها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جعلت الإخوة يتقاطعون ويسقط احدهم الآخر ويكيد له ويفتري عليه ويدخلوا الأمة في فتنة عمياء يهرم عليها الكبير ويشيب فيها الصغير وتدفع الأبرياء ثمنها فلا أمن ولا خدمات ولا ابسط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ذهب أحد هؤلاء المتهالكين على الدنيا إلى مخيمات العوائل المهجرة</w:t>
      </w:r>
      <w:r>
        <w:rPr>
          <w:rStyle w:val="FootnoteAnchor"/>
          <w:rtl w:val="true"/>
        </w:rPr>
        <w:footnoteReference w:id="162"/>
      </w:r>
      <w:r>
        <w:rPr>
          <w:rFonts w:ascii="Amiri" w:hAnsi="Amiri" w:eastAsia="Amiri" w:cs="Amiri"/>
          <w:color w:val="111111"/>
          <w:sz w:val="28"/>
          <w:sz w:val="28"/>
          <w:szCs w:val="28"/>
          <w:rtl w:val="true"/>
          <w:lang w:bidi="ar-SA"/>
        </w:rPr>
        <w:t>ليرى حالة البؤس والشقاء التي يعيشون فيها؟</w:t>
      </w:r>
    </w:p>
    <w:p>
      <w:pPr>
        <w:pStyle w:val="BookText"/>
        <w:rPr/>
      </w:pPr>
      <w:r>
        <w:rPr>
          <w:rFonts w:ascii="Amiri" w:hAnsi="Amiri" w:eastAsia="Amiri" w:cs="Amiri"/>
          <w:color w:val="111111"/>
          <w:sz w:val="28"/>
          <w:sz w:val="28"/>
          <w:szCs w:val="28"/>
          <w:rtl w:val="true"/>
          <w:lang w:bidi="ar-SA"/>
        </w:rPr>
        <w:t>أيعقل أن التبرعات التي قدمها المحسنون إلى عوائل شهداء جسر الأئمة</w:t>
      </w:r>
      <w:r>
        <w:rPr>
          <w:rStyle w:val="FootnoteAnchor"/>
          <w:rtl w:val="true"/>
        </w:rPr>
        <w:footnoteReference w:id="163"/>
      </w:r>
      <w:r>
        <w:rPr>
          <w:rFonts w:ascii="Amiri" w:hAnsi="Amiri" w:eastAsia="Amiri" w:cs="Amiri"/>
          <w:color w:val="111111"/>
          <w:sz w:val="28"/>
          <w:sz w:val="28"/>
          <w:szCs w:val="28"/>
          <w:rtl w:val="true"/>
          <w:lang w:bidi="ar-SA"/>
        </w:rPr>
        <w:t>لم تصل إليهم إلى الآن رغم مرور أزيد من تسعة أشهر مع أنها لا تحتاج إلى موافقة وزارة المالية ولا البلديات ولا العمل وإنما هي أموال وضعت في صناديق لتصل إلى مستحقيها؟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المعقول أن تتبجح الحكومة بفائض ميزانية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Style w:val="FootnoteAnchor"/>
          <w:rtl w:val="true"/>
        </w:rPr>
        <w:footnoteReference w:id="164"/>
      </w:r>
      <w:r>
        <w:rPr>
          <w:rFonts w:ascii="Amiri" w:hAnsi="Amiri" w:eastAsia="Amiri" w:cs="Amiri"/>
          <w:color w:val="111111"/>
          <w:sz w:val="28"/>
          <w:sz w:val="28"/>
          <w:szCs w:val="28"/>
          <w:rtl w:val="true"/>
          <w:lang w:bidi="ar-SA"/>
        </w:rPr>
        <w:t>والشعب جائع فقير لا يملك مكانا يأوي إليه ويفتقر البلد إلى ابسط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59" w:name="pg7916_71410"/>
    </w:p>
    <w:p>
      <w:pPr>
        <w:pStyle w:val="BookText"/>
        <w:rPr/>
      </w:pPr>
      <w:bookmarkEnd w:id="359"/>
      <w:r>
        <w:rPr>
          <w:rFonts w:ascii="Amiri" w:hAnsi="Amiri" w:eastAsia="Amiri" w:cs="Amiri"/>
          <w:color w:val="111111"/>
          <w:sz w:val="28"/>
          <w:sz w:val="28"/>
          <w:szCs w:val="28"/>
          <w:rtl w:val="true"/>
          <w:lang w:bidi="ar-SA"/>
        </w:rPr>
        <w:t>الخدمات ويختلط ماء المجاري بماء الشرب فهل فكرت الحكومة أن هذه النقطة لها أم عليها؟ أليس مثلهم كمثل الأب الذي يفتخر بان جيبه مليء بالمال وهو يترك أبناءه جياعا بلا مأوى؟</w:t>
      </w:r>
    </w:p>
    <w:p>
      <w:pPr>
        <w:pStyle w:val="Heading4"/>
        <w:numPr>
          <w:ilvl w:val="3"/>
          <w:numId w:val="1"/>
        </w:numPr>
        <w:rPr/>
      </w:pPr>
      <w:bookmarkStart w:id="360" w:name="__RefHeading___Toc6330559_1051229030"/>
      <w:bookmarkStart w:id="361" w:name="_Toc136"/>
      <w:bookmarkEnd w:id="360"/>
      <w:r>
        <w:rPr>
          <w:rtl w:val="true"/>
        </w:rPr>
        <w:t>من مشاكلنا الرئيسية</w:t>
      </w:r>
      <w:r>
        <w:rPr>
          <w:rtl w:val="true"/>
        </w:rPr>
        <w:t>:</w:t>
      </w:r>
      <w:bookmarkEnd w:id="361"/>
    </w:p>
    <w:p>
      <w:pPr>
        <w:pStyle w:val="BookText"/>
        <w:rPr/>
      </w:pPr>
      <w:r>
        <w:rPr>
          <w:rFonts w:ascii="Amiri" w:hAnsi="Amiri" w:eastAsia="Amiri" w:cs="Amiri"/>
          <w:color w:val="111111"/>
          <w:sz w:val="28"/>
          <w:sz w:val="28"/>
          <w:szCs w:val="28"/>
          <w:rtl w:val="true"/>
          <w:lang w:bidi="ar-SA"/>
        </w:rPr>
        <w:t>إن مشكلتنا ليست مع الاحتلال وحده ولا مع الإرهابيين وحدهم وإنما يضرب الظلم والفساد بأطنابه في كل مكان، وتدفع الأمة المسكينة وحدها الثمن ومع ذلك فإن بيد الأمة وحدها الحل حينما تستطيع أن تتعرف على أبنائها الصالحين الذين يخلصون في خدمتها ويضحون من اجلها ويكونون مؤتمنين على ثرواتها، ولا تأخذهم في الله لومة لائم ويسعون لاسترداد حقوقها مهما كلف الثمن وطال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من يلون أمر الأمة أن يتوحدوا وان يترفعوا عن الأنانيات والمصالح الضيقة وان يعتمدوا الشفافية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 عناصرها في خطاب سابق</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في عملهم ومنها الحوار والنصيحة وحسن الظن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تبارك وتعالى أن يأخذ بيد الأمة نحو ما فيه صلاحها وسعادتها في الدنيا والآخرة، إنه ولي كل نعمة وصاحب كل حسنة</w:t>
      </w:r>
      <w:r>
        <w:rPr>
          <w:rFonts w:eastAsia="Amiri" w:cs="Amiri" w:ascii="Amiri" w:hAnsi="Amiri"/>
          <w:color w:val="111111"/>
          <w:sz w:val="28"/>
          <w:szCs w:val="28"/>
          <w:rtl w:val="true"/>
          <w:lang w:bidi="ar-SA"/>
        </w:rPr>
        <w:t>.</w:t>
      </w:r>
      <w:bookmarkStart w:id="362" w:name="pg7916_71411"/>
    </w:p>
    <w:p>
      <w:pPr>
        <w:pStyle w:val="Heading3"/>
        <w:numPr>
          <w:ilvl w:val="2"/>
          <w:numId w:val="1"/>
        </w:numPr>
        <w:rPr/>
      </w:pPr>
      <w:bookmarkStart w:id="363" w:name="__RefHeading___Toc6330561_1051229030"/>
      <w:bookmarkStart w:id="364" w:name="_Toc137"/>
      <w:bookmarkEnd w:id="362"/>
      <w:bookmarkEnd w:id="363"/>
      <w:r>
        <w:rPr>
          <w:rtl w:val="true"/>
        </w:rPr>
        <w:t>على أعضاء البرلمان أن يمثلوا الشعب وليس أحزابهم</w:t>
      </w:r>
      <w:bookmarkEnd w:id="364"/>
    </w:p>
    <w:p>
      <w:pPr>
        <w:pStyle w:val="BookText"/>
        <w:rPr/>
      </w:pPr>
      <w:r>
        <w:rPr>
          <w:rFonts w:ascii="Amiri" w:hAnsi="Amiri" w:eastAsia="Amiri" w:cs="Amiri"/>
          <w:color w:val="111111"/>
          <w:sz w:val="28"/>
          <w:sz w:val="28"/>
          <w:szCs w:val="28"/>
          <w:rtl w:val="true"/>
          <w:lang w:bidi="ar-SA"/>
        </w:rPr>
        <w:t>على أعضاء البرلمان أن يمثلوا الشعب وليس أحزابهم</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يفترض أن أعضاء البرلمان يمثلون الشعب فينقلون مطالبه وهمومه وآراءه إلى مصادر القرار حتى تناقش وتنضج وتتخذ فيها القرارات المناسبة، لكن الواقع على الأرض أن أعضاء البرلمان منهمكون بقضايا أحزابهم ومصالحهم الفئوية ولا يكترثون بهموم أبناء المحافظات التي انتخبتهم، وإن أكثر أبناء المحافظات لا يعرفون ممثليهم في البرلمان لأنهم غير متفاعلين مع 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يا أبناء العمارة تحدثتم عن مطالب عديدة كفتح جامعة ميسان ومعبر حدودي مع إيران لتحريك عجلة السياحة و الاقتصاد في المحافظة وعن إنشاء مركز صحي تخصّصي وجسر وغيرها، وقد سعينا لكم بهذه المطالب وأنجز بعضها بفضل الله تبارك وتعالى، لكن هذه الآلية غير صحيحة أن نتوجه بكل مطالبنا التفصيلية إلى المرجعية؛ لأنها تعجز عن متابعتها جميعاً، فمثل هذه الأمور عليكم أن تتوجهوا بها إلى أعضاء البرلمان ليؤدوا دورهم كممثلين للشعب، واضغطوا عليهم إذا قصّروا، وأحرجوهم أمام الجماهير، فأنتم لم تنتخبوهم لسواد عيونهم وإنما ليكونوا معبرين عن آمالكم وطموحاتكم ومطالبكم المشروعة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المخلصين من أعضاء البرلمان السعي لإصدار قرار يُلزم كل عضو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البرلمان أن يفتح مكتباً له في محافظته؛ ليعرفه الناس فيقصدوه بحوائجهم إضافة إلى مكتب للكتلة البرلمانية من الدائرة الانتخابية لتلك المحافظة من جميع القوائم لتتابع عمل المؤسسات الحكومية في تلك المحافظة، وبذلك فستحصل حالة حركة وتنافس وتفاعل مع الأمة وستمّيز الأمة بين العاملين المخلصين و المتقاعسين</w:t>
      </w:r>
      <w:r>
        <w:rPr>
          <w:rFonts w:eastAsia="Amiri" w:cs="Amiri" w:ascii="Amiri" w:hAnsi="Amiri"/>
          <w:color w:val="111111"/>
          <w:sz w:val="28"/>
          <w:szCs w:val="28"/>
          <w:rtl w:val="true"/>
          <w:lang w:bidi="ar-SA"/>
        </w:rPr>
        <w:t>.</w:t>
      </w:r>
      <w:bookmarkStart w:id="365" w:name="pg7916_71413"/>
    </w:p>
    <w:p>
      <w:pPr>
        <w:pStyle w:val="Heading3"/>
        <w:numPr>
          <w:ilvl w:val="2"/>
          <w:numId w:val="1"/>
        </w:numPr>
        <w:rPr/>
      </w:pPr>
      <w:bookmarkStart w:id="366" w:name="__RefHeading___Toc6330563_1051229030"/>
      <w:bookmarkStart w:id="367" w:name="_Toc138"/>
      <w:bookmarkEnd w:id="365"/>
      <w:bookmarkEnd w:id="366"/>
      <w:r>
        <w:rPr>
          <w:rtl w:val="true"/>
        </w:rPr>
        <w:t>إشكالية الكيانات السياسية</w:t>
      </w:r>
      <w:bookmarkEnd w:id="367"/>
    </w:p>
    <w:p>
      <w:pPr>
        <w:pStyle w:val="Heading4"/>
        <w:numPr>
          <w:ilvl w:val="3"/>
          <w:numId w:val="1"/>
        </w:numPr>
        <w:rPr/>
      </w:pPr>
      <w:bookmarkStart w:id="368" w:name="__RefHeading___Toc6330565_1051229030"/>
      <w:bookmarkStart w:id="369" w:name="_Toc139"/>
      <w:bookmarkEnd w:id="368"/>
      <w:r>
        <w:rPr>
          <w:rtl w:val="true"/>
        </w:rPr>
        <w:t>إشكالية حكم الحركات الإسلامية</w:t>
      </w:r>
      <w:r>
        <w:rPr>
          <w:rtl w:val="true"/>
        </w:rPr>
        <w:t>:</w:t>
      </w:r>
      <w:bookmarkEnd w:id="369"/>
    </w:p>
    <w:p>
      <w:pPr>
        <w:pStyle w:val="BookText"/>
        <w:rPr/>
      </w:pPr>
      <w:r>
        <w:rPr>
          <w:rFonts w:ascii="Amiri" w:hAnsi="Amiri" w:eastAsia="Amiri" w:cs="Amiri"/>
          <w:color w:val="111111"/>
          <w:sz w:val="28"/>
          <w:sz w:val="28"/>
          <w:szCs w:val="28"/>
          <w:rtl w:val="true"/>
          <w:lang w:bidi="ar-SA"/>
        </w:rPr>
        <w:t>إشكالية الكيانات السياسية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إشكالية حكم الحركات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الإشكالية الكبيرة التي تتعرض لها الكيانات الإسلامية حيث تصدت للسلطة من دون أن تقدم فرقا واضحا في الأداء عن غير الإسلاميين فلا الوزارات التي تسلموها طهرت من الفساد ولا قدمت وزاراتهم خدمات أفضل من غيرها ولا عرضت برامج وخططا فيها مسحه مميزة لهم عن غيرهم ولا شهدت وزاراتهم ازدهارا للبلد في اختصاصاتها، بل على العكس كان اشد الفئات تضررا بأداء الحكومة هم من انتخبوها وضحوا من اجل إيصالها إلى السلطة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غابت الرسالية في أداء المتصدين وذهبت أدراج الرياح الأهداف التي تحرك المخلصون من اجلها وسادت بدلاً عنها الأنانيات والمصالح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الإسلاميين مشمولون بالحديث الشريف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w:t>
      </w:r>
      <w:r>
        <w:rPr>
          <w:rStyle w:val="FootnoteAnchor"/>
          <w:rtl w:val="true"/>
        </w:rPr>
        <w:footnoteReference w:id="168"/>
      </w:r>
      <w:r>
        <w:rPr>
          <w:rFonts w:ascii="Amiri" w:hAnsi="Amiri" w:eastAsia="Amiri" w:cs="Amiri"/>
          <w:color w:val="111111"/>
          <w:sz w:val="28"/>
          <w:sz w:val="28"/>
          <w:szCs w:val="28"/>
          <w:rtl w:val="true"/>
          <w:lang w:bidi="ar-SA"/>
        </w:rPr>
        <w:t>والحديث يشعر بفشل كل تلك التجارب وعجزها عن تقديم النظام الصالح</w:t>
      </w:r>
      <w:r>
        <w:rPr>
          <w:rFonts w:eastAsia="Amiri" w:cs="Amiri" w:ascii="Amiri" w:hAnsi="Amiri"/>
          <w:color w:val="111111"/>
          <w:sz w:val="28"/>
          <w:szCs w:val="28"/>
          <w:rtl w:val="true"/>
          <w:lang w:bidi="ar-SA"/>
        </w:rPr>
        <w:t>.</w:t>
      </w:r>
      <w:bookmarkStart w:id="370" w:name="pg7916_71414"/>
    </w:p>
    <w:p>
      <w:pPr>
        <w:pStyle w:val="BookText"/>
        <w:rPr/>
      </w:pPr>
      <w:bookmarkEnd w:id="370"/>
      <w:r>
        <w:rPr>
          <w:rFonts w:ascii="Amiri" w:hAnsi="Amiri" w:eastAsia="Amiri" w:cs="Amiri"/>
          <w:color w:val="111111"/>
          <w:sz w:val="28"/>
          <w:sz w:val="28"/>
          <w:szCs w:val="28"/>
          <w:rtl w:val="true"/>
          <w:lang w:bidi="ar-SA"/>
        </w:rPr>
        <w:t>ولكن في مقابل ذلك توجد ثلة صالحة تعمل في السر أو العلن في السلطة أو خارجها على التمهيد لدولة العدل الإلهي وانتنّ بالإخلاص وتهذيب النفس والهمة في العمل يمكن أن تكونَنَّ منهم</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330567_1051229030"/>
      <w:bookmarkStart w:id="372" w:name="_Toc140"/>
      <w:bookmarkEnd w:id="371"/>
      <w:r>
        <w:rPr>
          <w:rtl w:val="true"/>
        </w:rPr>
        <w:t>التنازل للغرب</w:t>
      </w:r>
      <w:r>
        <w:rPr>
          <w:rtl w:val="true"/>
        </w:rPr>
        <w:t>:</w:t>
      </w:r>
      <w:bookmarkEnd w:id="372"/>
    </w:p>
    <w:p>
      <w:pPr>
        <w:pStyle w:val="BookText"/>
        <w:rPr/>
      </w:pPr>
      <w:r>
        <w:rPr>
          <w:rFonts w:ascii="Amiri" w:hAnsi="Amiri" w:eastAsia="Amiri" w:cs="Amiri"/>
          <w:color w:val="111111"/>
          <w:sz w:val="28"/>
          <w:sz w:val="28"/>
          <w:szCs w:val="28"/>
          <w:rtl w:val="true"/>
          <w:lang w:bidi="ar-SA"/>
        </w:rPr>
        <w:t xml:space="preserve">الوقوع في فخ الاستفزازات خصوصاً في مجال المرأة حيث يقوم الإسلاميون بتغيير مناهجهم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ليوحوا للغرب أننا منفتحون ومتحضرون ونحوها من العناوين البرّاقة التي يراد منها تمييع الشخصية الإسلامية وإفراغها من محتواها وخصوصياتها وقد حذَّرَنا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 النَّصارى حَتّى تَتَّبِعَ مِلَّتَهُمْ قُلْ إِنَّ هُدَى اللّهِ هُوَ الْهُدى وَ لَئِنِ اتَّبَعْتَ أَهْواءَهُمْ بَعْدَ الَّذِي جاءَكَ مِنَ الْعِلْمِ ما لَكَ مِنَ اللّهِ مِنْ وَلِيٍّ وَ 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مؤسساتنا أن تضع الخطط الاستراتيجية لعملها وان لا تقتصر على القرارات الارتجالية وردود الأفعال فإن ذلك لا ينضّج مشروعا إصلاحياً تغييرياً وهو ما تنتظره الأمة من الكيانات الإسلامية</w:t>
      </w:r>
      <w:r>
        <w:rPr>
          <w:rFonts w:eastAsia="Amiri" w:cs="Amiri" w:ascii="Amiri" w:hAnsi="Amiri"/>
          <w:color w:val="111111"/>
          <w:sz w:val="28"/>
          <w:szCs w:val="28"/>
          <w:rtl w:val="true"/>
          <w:lang w:bidi="ar-SA"/>
        </w:rPr>
        <w:t>.</w:t>
      </w:r>
      <w:bookmarkStart w:id="373" w:name="pg7916_71415"/>
    </w:p>
    <w:p>
      <w:pPr>
        <w:pStyle w:val="Heading3"/>
        <w:numPr>
          <w:ilvl w:val="2"/>
          <w:numId w:val="1"/>
        </w:numPr>
        <w:rPr/>
      </w:pPr>
      <w:bookmarkStart w:id="374" w:name="__RefHeading___Toc6330569_1051229030"/>
      <w:bookmarkStart w:id="375" w:name="_Toc141"/>
      <w:bookmarkEnd w:id="373"/>
      <w:bookmarkEnd w:id="374"/>
      <w:r>
        <w:rPr>
          <w:rtl w:val="true"/>
        </w:rPr>
        <w:t>توجهات الناخبين أثبتت انتصار مشروع المرجعية</w:t>
      </w:r>
      <w:bookmarkEnd w:id="375"/>
    </w:p>
    <w:p>
      <w:pPr>
        <w:pStyle w:val="Heading4"/>
        <w:numPr>
          <w:ilvl w:val="3"/>
          <w:numId w:val="1"/>
        </w:numPr>
        <w:rPr/>
      </w:pPr>
      <w:bookmarkStart w:id="376" w:name="__RefHeading___Toc6330571_1051229030"/>
      <w:bookmarkStart w:id="377" w:name="_Toc142"/>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لقد أثبتت توجهات الناس، نجاح المشروع الوطني ومبادئ الإصلاح السياسي التي عرضتها المرجعية الرشيدة خلال السنوات الماضية في خطاباتها وأحاديثها، وجاهدت من أجل توعية الناس بها وتثبيتها كمعايير لتقييم المتصدين لإدارة البلاد، ولم تثنها عن المضي في طريق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الإغراءات ولا ما لاقته بسبب ذلك من العنت والمشقة والتسقيط والتشويه، كما تعرّض أتباعها إلى الحرمان والإقصاء والتصفية؛ لأن مصالح البعض كانت مبنية على إبقاء العقد والأزمات والتناحر والضعف والتشتت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يرى جميع المراقبين كيف تحولت تلك الأفكار والمشاريع إلى ثقافة عامة حتى أن الذين سخروا من تلك المبادئ حين عرضها وقاوموها بكل ما أوتوا من سلطة وإعلام وأموال تبنّوها اليوم وأصبحت مادتهم في الدعاية الانتخابية وأصبحت هي الفيصل في كسب أصوات الناخبين ففاز في الانتخابات من تبنّاها، وخسر من بقي على ثوبه القديم</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6330573_1051229030"/>
      <w:bookmarkStart w:id="379" w:name="_Toc143"/>
      <w:bookmarkEnd w:id="378"/>
      <w:r>
        <w:rPr>
          <w:rtl w:val="true"/>
        </w:rPr>
        <w:t>المبادئ العملية لنجاح العملية السياسية</w:t>
      </w:r>
      <w:r>
        <w:rPr>
          <w:rtl w:val="true"/>
        </w:rPr>
        <w:t>:</w:t>
      </w:r>
      <w:bookmarkEnd w:id="3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وسنذكّركم بجملة من تلك المبادئ والآليات العملية وتجدون تفصيلاتها في خطابات المرحلة والأحاديث والخطوات العملية التي أعلنتها المرجعية الرشيدة خصوصاً تلك التي أعقبت اشتعال الفتنة الطائفية مطلع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 الطائفية والخروج من التخندق الطائفي وتفكيك الائتلافات المكوّنة على أساس طائفي أو عرقي وتشكيل الكتل على أسس الوطنية والبرامج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وحدة العراق ورفض كل أشكال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وتأجيل النظر في تطبيق الفيدرالية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الحكومة المركزية مع إدارة لا مركزية للمحافظات لتقويتها وتنمية كوادرها وإصلاح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دولة القانون وحكومة ملتزمة به وليس حكومة 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الميلشيات والقضاء على الإرهاب والجماعات المسلحة وحصر السلاح بيد السلطة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الجدّية في إجراء المصالحة الوطنية ومعالجة كل القرارات الخاطئة التي صدرت في الفترة السابقة كحل الجيش والتوظيف السياسي لقانون الاجتثاث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قوات مسلحة قوية وقادرة على حفظ أمن البلاد وحماية حدوده وسيادته تمهيداً للانسحاب الكامل للقوات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التوزيع العادل للثروة فإنها ملك الشعب وضمان الحياة الكريمة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تعديل الدستور ومعالجة كل الفقرات التي تسبب الاحتقان وتبقى قنابل موقوتة تثير التوترات باستمرار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الفساد المالي والإداري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معايير التقييم وتقلّد المناصب هي الكفاءة والنزاهة والوطنية</w:t>
      </w:r>
      <w:bookmarkStart w:id="380" w:name="pg7916_71417"/>
    </w:p>
    <w:p>
      <w:pPr>
        <w:pStyle w:val="BookText"/>
        <w:rPr/>
      </w:pPr>
      <w:bookmarkEnd w:id="380"/>
      <w:r>
        <w:rPr>
          <w:rFonts w:ascii="Amiri" w:hAnsi="Amiri" w:eastAsia="Amiri" w:cs="Amiri"/>
          <w:color w:val="111111"/>
          <w:sz w:val="28"/>
          <w:sz w:val="28"/>
          <w:szCs w:val="28"/>
          <w:rtl w:val="true"/>
          <w:lang w:bidi="ar-SA"/>
        </w:rPr>
        <w:t>والإخلاص للشعب، وأن يكون معيار نجاح المسؤول هو مقدار خدمته للناس وإسعادهم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العشائر دورها الذي تستحقه في المساعدة على استتباب الأمن والإعمار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تنشيط القطاع الخاص وإصلاح الواقع الزراعي والصناعي والتعليمي لأنها الثروة الحقيقية والبنية التحتية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المتاجرة بالدين وتوظيفه للأغراض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تحسين الخدمات ليشعر المواطن بالتغيير خصوصاً في الصحة والكهرباء والماء والمجاري والتعليم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330575_1051229030"/>
      <w:bookmarkStart w:id="382" w:name="_Toc144"/>
      <w:bookmarkEnd w:id="381"/>
      <w:r>
        <w:rPr>
          <w:rtl w:val="true"/>
        </w:rPr>
        <w:t>إننا حينما نذكر هذه النقاط نستهدف</w:t>
      </w:r>
      <w:r>
        <w:rPr>
          <w:rtl w:val="true"/>
        </w:rPr>
        <w:t>:</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أمانة تاريخية أن تحفظ الحقوق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ليجعل الشعب نصب عينيه هذا البرنامج حتى يحاسب المتصدين في المرحلة الجديدة على تنفيذهم لهذه الوعود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لإلفات نظر الناس خصوصاً الواعين إلى أن يميّزوا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من طلب الحق فأخطأه ليس كمن طلب الباطل فأدركه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على تعبير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83" w:name="pg7916_71419"/>
    </w:p>
    <w:p>
      <w:pPr>
        <w:pStyle w:val="Heading4"/>
        <w:numPr>
          <w:ilvl w:val="3"/>
          <w:numId w:val="1"/>
        </w:numPr>
        <w:rPr/>
      </w:pPr>
      <w:bookmarkStart w:id="384" w:name="__RefHeading___Toc6330577_1051229030"/>
      <w:bookmarkStart w:id="385" w:name="_Toc145"/>
      <w:bookmarkEnd w:id="383"/>
      <w:bookmarkEnd w:id="384"/>
      <w:r>
        <w:rPr>
          <w:rtl w:val="true"/>
        </w:rPr>
        <w:t>التحذير من الأساليب الخاطئة في الدعاية الانتخابية</w:t>
      </w:r>
      <w:bookmarkEnd w:id="385"/>
    </w:p>
    <w:p>
      <w:pPr>
        <w:pStyle w:val="BookText"/>
        <w:rPr/>
      </w:pPr>
      <w:r>
        <w:rPr>
          <w:rFonts w:ascii="Amiri" w:hAnsi="Amiri" w:eastAsia="Amiri" w:cs="Amiri"/>
          <w:color w:val="111111"/>
          <w:sz w:val="28"/>
          <w:sz w:val="28"/>
          <w:szCs w:val="28"/>
          <w:rtl w:val="true"/>
          <w:lang w:bidi="ar-SA"/>
        </w:rPr>
        <w:t>التحذير من الأساليب الخاطئة في الدعاية الانتخابية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إن هذا التنافس سيؤدي إلى المهاترات الكلامية ومحاولة إبراز نقائص الآخرين وإلصاق التهم بهم لتسقيطهم في أعين الناس بتوهم أن هذا سيدفع الناخبين للتصويت لمصلحته، وهذا خلل أخلاقي كبير ومخالفة شرعية شديدة، فأمتنا ليست كالأمم الغربية التي لا تستحي من شيء ولا يرون بأساً في إظهار رئيس الولايات المتحدة على شاشات التلفزيون متهماً بفضيحة جنسية مع موظفة في مكتبه، أما نحن فمن أمة تلتزم بالأخلاق الفاضلة وتصون حرمات الآخرين، وقد أدبها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الأدب الرفيع الذي جاء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 وهدم مرؤته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للمرشحين في الانتخابات أن ينسوا في خضم هذه العملية مبادئهم و أحكام شريعتهم وأخلاقهم وإذا أرادوا أن يدفعوا الناس لانتخابهم فليقنعوهم بمشروعهم السياسي والاقتصادي والاجتماعي والثقافي من دون النيل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استقرأ مناظرات الأئمة مع مخالفيهم سيجدها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لهم في أصل الدين والاعتقاد كالمشركين والزنادقة والدهرية، ومع مثل هؤلاء ينصب كلام الإمام عليه السلام على تفنيد عقائدهم وتسخيف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لهم في الفروع الموافقين لهم في أصل الدين، هنا لا نجد الإمام ينال من رموزهم أو يستخف بمذهبهم، وإنما يركز الإمام على قوة حجته وبرهانه ونقاط القوة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الدرس يجب أن نستوعبه في مناظراتنا اليوم من أجل الانتخابات وغيرها إذ ينبغي أن يكون تركيزنا فيها على قوة المشروع الذي نحمله ونسعى إلى تحقيقه والإيجابيات المتضمنة فيه، ونترك الحرية للناس لكي يقتنعوا به ولا يجوز بأي حال من الأحوال تسقيط الآخرين والنيل منهم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ولعلي أستطيع أن أقول إن من أهم الأهداف التي أرادها الأعداء حين رضخوا لمطالب المرجعية والشعوب وقبلوا بإجراء الانتخابات هو المراهنة على تمزيق وحدة الشعب وتفتيته وتناحره، فلا بد من الحيطة والحذر وتوعية الأمة لهذه المخاطر، ومن هنا كانت خطواتنا العملية بالمشاركة في قائمة ائتلافية حتى يشعر الجميع أن القائمة قائمتهم وتتوجه كل أصواتهم باتجاه واحد</w:t>
      </w:r>
      <w:r>
        <w:rPr>
          <w:rFonts w:eastAsia="Amiri" w:cs="Amiri" w:ascii="Amiri" w:hAnsi="Amiri"/>
          <w:color w:val="111111"/>
          <w:sz w:val="28"/>
          <w:szCs w:val="28"/>
          <w:rtl w:val="true"/>
          <w:lang w:bidi="ar-SA"/>
        </w:rPr>
        <w:t>.</w:t>
      </w:r>
      <w:bookmarkStart w:id="386" w:name="pg7916_71421"/>
    </w:p>
    <w:p>
      <w:pPr>
        <w:pStyle w:val="Heading3"/>
        <w:numPr>
          <w:ilvl w:val="2"/>
          <w:numId w:val="1"/>
        </w:numPr>
        <w:rPr/>
      </w:pPr>
      <w:bookmarkStart w:id="387" w:name="__RefHeading___Toc6330579_1051229030"/>
      <w:bookmarkStart w:id="388" w:name="_Toc146"/>
      <w:bookmarkEnd w:id="386"/>
      <w:bookmarkEnd w:id="387"/>
      <w:r>
        <w:rPr>
          <w:rtl w:val="true"/>
        </w:rPr>
        <w:t>اللوم الكثير على الفعل إغراء به</w:t>
      </w:r>
      <w:bookmarkEnd w:id="388"/>
    </w:p>
    <w:p>
      <w:pPr>
        <w:pStyle w:val="BookText"/>
        <w:rPr/>
      </w:pPr>
      <w:r>
        <w:rPr>
          <w:rFonts w:ascii="Amiri" w:hAnsi="Amiri" w:eastAsia="Amiri" w:cs="Amiri"/>
          <w:color w:val="111111"/>
          <w:sz w:val="28"/>
          <w:sz w:val="28"/>
          <w:szCs w:val="28"/>
          <w:rtl w:val="true"/>
          <w:lang w:bidi="ar-SA"/>
        </w:rPr>
        <w:t>اللوم الكثير على الفعل إغراء به</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في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وأحد من مصاديق ذلك قول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وداوني بالتي كانت هي الداءُ</w:t>
      </w:r>
    </w:p>
    <w:p>
      <w:pPr>
        <w:pStyle w:val="BookText"/>
        <w:rPr/>
      </w:pPr>
      <w:r>
        <w:rPr>
          <w:rFonts w:ascii="Amiri" w:hAnsi="Amiri" w:eastAsia="Amiri" w:cs="Amiri"/>
          <w:color w:val="111111"/>
          <w:sz w:val="28"/>
          <w:sz w:val="28"/>
          <w:szCs w:val="28"/>
          <w:rtl w:val="true"/>
          <w:lang w:bidi="ar-SA"/>
        </w:rPr>
        <w:t>وبغضّ النظر عن الشطر الثاني، فإن الشطر الأول فيه حكمة مفيدة في تقويم السلوك الاجتماعي، فإن في كثرة لوم الآخر على 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له ودفعاً له باتجاه القيام بذلك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الشخص متستراً بفعل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يكون راغباً فيه لكنه لم يقم به حياءً أو لأي مانع آخر، فإذا قام شخص آخر علم بفعل هذا الشخص أو برغبته في فعله بلومه وتقريعه والحديث عنه علناً فإنه سيدفعه إلى القيام بذلك الفعل ويتحمل اللائم المسؤولية لأنه هو الذي أغراه بالفعل بعد أن هتك ستره وأزال عنه ما كان يمنعه من الفعل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والتطبيقات الاجتماعية لهذه الحكمة كثيرة، كزوج يُسمع زوجته باستمرار كلمات الشك بها كلما رنّ الهاتف أو خرجت زوجته لقضاء حاجة أو</w:t>
      </w:r>
    </w:p>
    <w:p>
      <w:pPr>
        <w:pStyle w:val="BookText"/>
        <w:rPr/>
      </w:pPr>
      <w:r>
        <w:rPr>
          <w:rFonts w:ascii="Amiri" w:hAnsi="Amiri" w:eastAsia="Amiri" w:cs="Amiri"/>
          <w:color w:val="111111"/>
          <w:sz w:val="28"/>
          <w:sz w:val="28"/>
          <w:szCs w:val="28"/>
          <w:rtl w:val="true"/>
          <w:lang w:bidi="ar-SA"/>
        </w:rPr>
        <w:t>سمع ذكر رجل أمامه وهكذا وهي بريئة من ذلك كله، فإنه سيدفع ذات النفس الضعيفة المتردّدة إلى الانحراف بعد أن لم يبقِ زوجها لها كرامة وعفاف باتهاماته وتشكيكاته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امرأة تكثر الشك بزوجها بأن له علاقة مع امرأة أخرى وهو لم يفعل ذلك حباً بزوجته ودفعاً للمشاكل، لكن زوجته لما جعلت هذه المشاكل أمراً واقعاً بشكها وهواجسها وأوهامها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له شيئاً يحذر منه ويخاف من وقوعه فيندفع لفعل ما كان يفكر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درس اجتماعي علينا تعلمه والاستفادة منه في سلوكنا وتعاملنا مع الآخرين والله الموفق</w:t>
      </w:r>
      <w:r>
        <w:rPr>
          <w:rFonts w:eastAsia="Amiri" w:cs="Amiri" w:ascii="Amiri" w:hAnsi="Amiri"/>
          <w:color w:val="111111"/>
          <w:sz w:val="28"/>
          <w:szCs w:val="28"/>
          <w:rtl w:val="true"/>
          <w:lang w:bidi="ar-SA"/>
        </w:rPr>
        <w:t>.</w:t>
      </w:r>
      <w:bookmarkStart w:id="389" w:name="pg7916_71423"/>
    </w:p>
    <w:p>
      <w:pPr>
        <w:pStyle w:val="Heading3"/>
        <w:numPr>
          <w:ilvl w:val="2"/>
          <w:numId w:val="1"/>
        </w:numPr>
        <w:rPr/>
      </w:pPr>
      <w:bookmarkStart w:id="390" w:name="__RefHeading___Toc6330581_1051229030"/>
      <w:bookmarkStart w:id="391" w:name="_Toc147"/>
      <w:bookmarkEnd w:id="389"/>
      <w:bookmarkEnd w:id="390"/>
      <w:r>
        <w:rPr>
          <w:rtl w:val="true"/>
        </w:rPr>
        <w:t>إذا لم يحترق السياسيون بالنار فإنهم لا يحلّون مشاكل البلاد</w:t>
      </w:r>
      <w:bookmarkEnd w:id="391"/>
    </w:p>
    <w:p>
      <w:pPr>
        <w:pStyle w:val="Heading4"/>
        <w:numPr>
          <w:ilvl w:val="3"/>
          <w:numId w:val="1"/>
        </w:numPr>
        <w:rPr/>
      </w:pPr>
      <w:bookmarkStart w:id="392" w:name="__RefHeading___Toc6330583_1051229030"/>
      <w:bookmarkStart w:id="393" w:name="_Toc148"/>
      <w:bookmarkEnd w:id="392"/>
      <w:r>
        <w:rPr>
          <w:rtl w:val="true"/>
        </w:rPr>
        <w:t>حينما تتغلب المصالح الفئوية</w:t>
      </w:r>
      <w:r>
        <w:rPr>
          <w:rtl w:val="true"/>
        </w:rPr>
        <w:t>:</w:t>
      </w:r>
      <w:bookmarkEnd w:id="393"/>
    </w:p>
    <w:p>
      <w:pPr>
        <w:pStyle w:val="BookText"/>
        <w:rPr/>
      </w:pPr>
      <w:r>
        <w:rPr>
          <w:rFonts w:ascii="Amiri" w:hAnsi="Amiri" w:eastAsia="Amiri" w:cs="Amiri"/>
          <w:color w:val="111111"/>
          <w:sz w:val="28"/>
          <w:sz w:val="28"/>
          <w:szCs w:val="28"/>
          <w:rtl w:val="true"/>
          <w:lang w:bidi="ar-SA"/>
        </w:rPr>
        <w:t>إذا لم يحترق السياسيون بالنار فإنهم لا يحلّون مشاكل البلاد</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حينما تتغلب المصالح الفئوية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 متوقف على قناعة السياسيين المتصدين للحكم وصدقهم في إرادة الحل، أما إذا بقوا على سلوكهم الحالي الذي لا يبالي بأرواح المواطنين ولا بتخريب البلد، والمهم عندهم سرقة أموال الشعب ومداراة مصالحهم الشخصية والحزبية فإنه ستبقى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أقول هذا فإنه لا يعني أن هؤلاء السياسيين الذين لا يفترقون عن أمراء الحرب الذين شهدناهم في عدة دول من العالم في العقود الأخيرة يمتلكون الحل، فإنهم عاجزون عن قيادة أنفسهم وكبح جماح شهواتهم وأهوائهم ومطامعهم فكيف يحلون مشاكل الناس ويصلحون حالهم، وإنما أقول هذا لأنهم سبب المشكلة ومتى ما جنبونا شرورهم فإن الأمور ستعود إلى نصابها فهم سبب المشكلة لا سبب الحل، وقد رأينا كيف أن قناعة الفرقاء في الحرب الطائفية في لبنان بعد خمسة عشر عاماً من قتل العباد وتخريب البلاد أنهت الحرب في يوم واحد عندما اجتمعوا في الطائف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النفاق و الاستخفاف بمشاعر الناس اجتماع هؤلاء السياسيين على</w:t>
      </w:r>
      <w:bookmarkStart w:id="394" w:name="pg7916_71424"/>
    </w:p>
    <w:p>
      <w:pPr>
        <w:pStyle w:val="BookText"/>
        <w:rPr/>
      </w:pPr>
      <w:bookmarkEnd w:id="394"/>
      <w:r>
        <w:rPr>
          <w:rFonts w:ascii="Amiri" w:hAnsi="Amiri" w:eastAsia="Amiri" w:cs="Amiri"/>
          <w:color w:val="111111"/>
          <w:sz w:val="28"/>
          <w:sz w:val="28"/>
          <w:szCs w:val="28"/>
          <w:rtl w:val="true"/>
          <w:lang w:bidi="ar-SA"/>
        </w:rPr>
        <w:t>موائد الطعام الفاخرة التي تظهرها شاشات التلفزيون في حين يتضور الملايين جوعا وبلا مأوى وتراهم يتبادلون الضحكات وأحياناً القبلات، إذن فلمن تنتمي هذه الجماعات المسلحة التي تنشر القتل والدمار والرعب في الشارع ومن الذي يؤويها؟ ومن الذي يقدم الدعم المادي واللوجستي؟ ومن الذي يدافع عنهم حينما يقعون في أيدي القضاء ويضغط لإصدار العفو عنهم؟ في حين يقع الأبرياء في السجون ظلماً و عدواناً من دون أن يدافع عنهم احد</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330585_1051229030"/>
      <w:bookmarkStart w:id="396" w:name="_Toc149"/>
      <w:bookmarkEnd w:id="395"/>
      <w:r>
        <w:rPr>
          <w:rtl w:val="true"/>
        </w:rPr>
        <w:t>لا يتحركون إلا إذا احترقت مصالحهم</w:t>
      </w:r>
      <w:r>
        <w:rPr>
          <w:rtl w:val="true"/>
        </w:rPr>
        <w:t>:</w:t>
      </w:r>
      <w:bookmarkEnd w:id="396"/>
    </w:p>
    <w:p>
      <w:pPr>
        <w:pStyle w:val="BookText"/>
        <w:rPr/>
      </w:pPr>
      <w:r>
        <w:rPr>
          <w:rFonts w:ascii="Amiri" w:hAnsi="Amiri" w:eastAsia="Amiri" w:cs="Amiri"/>
          <w:color w:val="111111"/>
          <w:sz w:val="28"/>
          <w:sz w:val="28"/>
          <w:szCs w:val="28"/>
          <w:rtl w:val="true"/>
          <w:lang w:bidi="ar-SA"/>
        </w:rPr>
        <w:t>فما دامت النار لم تحرق هؤلاء السياسيين ولم تضُر بمصالحهم الشخصية وتبقى مقتصرة على الأبرياء البائسين، فإنهم سوف لا يحلون المشكلة وسيبقون يطمعون في تحقيق مكاسب أكثر على حساب الفرقاء الآخرين باستمرار هذه الويلات والكوارث، وهذا من شر البلاء الذي ابتلينا به أن يفتقد هؤلاء لكل المشاعر الإنسانية والإسلامية والوطنية ولكل حرص على المواطن ورحمة بالضعفاء والمساكين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الآن لسنا بصدد بيان سيناريوهات الضغط على السياسيين لكي يجتمعوا ويحلوا المشكلة، وإنما نقول إننا نستطيع ذلك إذا تم حرمان الجهات السارقة لأموال الشعب وأمراء الحروب من هذه الثروة التي يسيل لعابهم لها ويسفكون الدم الحرام من أجلها ونحوها من الخيارات التي أحلاها 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لا يجد الشعب طريقاً أمامه بعد اليأس من إيجاد الحلول إلا ارتكاب أحداها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حيلة المضطر إلا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bookmarkStart w:id="397" w:name="pg7916_71425"/>
    </w:p>
    <w:p>
      <w:pPr>
        <w:pStyle w:val="Heading3"/>
        <w:numPr>
          <w:ilvl w:val="2"/>
          <w:numId w:val="1"/>
        </w:numPr>
        <w:rPr/>
      </w:pPr>
      <w:bookmarkStart w:id="398" w:name="__RefHeading___Toc6330587_1051229030"/>
      <w:bookmarkStart w:id="399" w:name="_Toc150"/>
      <w:bookmarkEnd w:id="397"/>
      <w:bookmarkEnd w:id="398"/>
      <w:r>
        <w:rPr>
          <w:rtl w:val="true"/>
        </w:rPr>
        <w:t>ماذا علينا أن نستفيد من تجربة العملية السياسية؟</w:t>
      </w:r>
      <w:bookmarkEnd w:id="399"/>
    </w:p>
    <w:p>
      <w:pPr>
        <w:pStyle w:val="BookText"/>
        <w:rPr/>
      </w:pPr>
      <w:r>
        <w:rPr>
          <w:rFonts w:ascii="Amiri" w:hAnsi="Amiri" w:eastAsia="Amiri" w:cs="Amiri"/>
          <w:color w:val="111111"/>
          <w:sz w:val="28"/>
          <w:sz w:val="28"/>
          <w:szCs w:val="28"/>
          <w:rtl w:val="true"/>
          <w:lang w:bidi="ar-SA"/>
        </w:rPr>
        <w:t>ماذا علينا أن نستفيد من تجربة العملية السياسية؟</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أود الإشارة إلى أمرين يجب الالتفات إليهما للاستفادة منهما في التجارب الآتية لتشكيل الحكومة ومواصلة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والاجتهاد في تأهيل المخلصين من أبناء الشعب خصوصاً الشباب الرسالي المتحمس للتغيير والإصلاح وبناء العراق الجديد وخدمة الأمة وتطهير البلاد من العناصر الفاسدة، ولا بد أن يشمل التأهيل كل الجوانب المؤثرة في إنجاح عمل المسؤول، فمن الجانب العلمي على من يجد في نفسه القدرة أن يبلغ أسنى الدرجات العلمية وأدق الاختصاصات وفي جميع حقول العلم والمعرفة ومساحات عمل الوزارات كافة لنقطع الطريق على من يدعي عدم وجود الكفاءات في هذه الشريحة المخلصة من الشعب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وعليهم أن يتعلموا فن الإدارة بممارسة ناجحة لأي خلية ابتداء من الأسرة إلى العلاقات الاجتماعية إلى الوظائف المختلفة، وأن يستفيدوا من تجارب الآخرين وليعرضوا أنفسهم لممارسة إدارية، كالأسرة فإنهادائرة لا تخلو من التعقيد خصوصاًَ إذا شهدت تجاذبات ورغبات متناقضة كما لو كانت</w:t>
      </w:r>
    </w:p>
    <w:p>
      <w:pPr>
        <w:pStyle w:val="BookText"/>
        <w:rPr/>
      </w:pPr>
      <w:r>
        <w:rPr>
          <w:rFonts w:ascii="Amiri" w:hAnsi="Amiri" w:eastAsia="Amiri" w:cs="Amiri"/>
          <w:color w:val="111111"/>
          <w:sz w:val="28"/>
          <w:sz w:val="28"/>
          <w:szCs w:val="28"/>
          <w:rtl w:val="true"/>
          <w:lang w:bidi="ar-SA"/>
        </w:rPr>
        <w:t>عنده أم وزوجة وأخوة وأخوات وأولاد، فإن تنظيم العلاقة المتوازنة مع كل هؤلاء وحفظ حقوقهم بإنصاف وموضوعية، والنجاح فيها يعني وجود قابلية وملكة الإدارة الناجحة في المسؤوليات الأوسع، ولعل هذا أحد أوجه فهم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أي خيركم وأصلحكم لإداره شؤون الأمة هو خيركم وأنجحكم في إدارة عائلته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التجارب التأهيلية للقادة وتقييم نجاحهم فيها قبل تصديهم لولاية أمر الأمة مما نجده في سيرة حياة أغلب الأنبياء، حيث مارسوا مهنة الرعي لتطّلع أممهم على حسن رعايتهم لمن يتولونهم حين يجدونه يرحم الحمل الرضيع والكسير ويحمله ويحتضنه حتى يبلغ كماله، وإذا افتقد واحداً من القطيع فإنه لا ينام الليل ولا يقرّ له قرار حتى يأتي به إلى الحضيرة ويطمأن عليه و يتفقدها بالطعام والشراب والراحة، ويوفر لها الحماية والأمن من كل سوء فإذا كانت ولايته على الحيوانات بهذا الشكل فسيكون أكثر رفقاً ورحمة بالناس حين يتولى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وتحصينها من الوقوع في مزالق الدنيا المذمومة ونسيان الله تبارك وتعالى والانشغال بالتكالب على حطام زائل، ولا بد أن يقطع شوطاً معتداً به في هذا الطريق قبل التصدي للمسؤولية كما ورد في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فأحسن تأديبه، فلما ائتدب فوض إليه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فليعمل أحبائي وأخواني على العمل بكلا الاتجاهين ليستعدوا لتحمل المسؤولية في المراحل المقبلة بإذن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00" w:name="pg7916_71427"/>
    </w:p>
    <w:p>
      <w:pPr>
        <w:pStyle w:val="Heading3"/>
        <w:numPr>
          <w:ilvl w:val="2"/>
          <w:numId w:val="1"/>
        </w:numPr>
        <w:rPr/>
      </w:pPr>
      <w:bookmarkStart w:id="401" w:name="__RefHeading___Toc6330589_1051229030"/>
      <w:bookmarkStart w:id="402" w:name="_Toc151"/>
      <w:bookmarkEnd w:id="400"/>
      <w:bookmarkEnd w:id="401"/>
      <w:r>
        <w:rPr>
          <w:rtl w:val="true"/>
        </w:rPr>
        <w:t xml:space="preserve">الاقتصار على الاحتفال السياسي في ذكرى الشهيد الصدر </w:t>
      </w:r>
      <w:r>
        <w:rPr>
          <w:rtl w:val="true"/>
        </w:rPr>
        <w:t>(</w:t>
      </w:r>
      <w:r>
        <w:rPr>
          <w:rtl w:val="true"/>
        </w:rPr>
        <w:t>قدس سره</w:t>
      </w:r>
      <w:r>
        <w:rPr>
          <w:rtl w:val="true"/>
        </w:rPr>
        <w:t xml:space="preserve">) </w:t>
      </w:r>
      <w:r>
        <w:rPr>
          <w:rtl w:val="true"/>
        </w:rPr>
        <w:t>ظلم له</w:t>
      </w:r>
      <w:bookmarkEnd w:id="402"/>
    </w:p>
    <w:p>
      <w:pPr>
        <w:pStyle w:val="Heading4"/>
        <w:numPr>
          <w:ilvl w:val="3"/>
          <w:numId w:val="1"/>
        </w:numPr>
        <w:rPr/>
      </w:pPr>
      <w:bookmarkStart w:id="403" w:name="__RefHeading___Toc6330591_1051229030"/>
      <w:bookmarkStart w:id="404" w:name="_Toc152"/>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الاقتصار على الاحتفال السياسي</w:t>
      </w:r>
      <w:r>
        <w:rPr>
          <w:rStyle w:val="FootnoteAnchor"/>
          <w:rtl w:val="true"/>
        </w:rPr>
        <w:footnoteReference w:id="178"/>
      </w:r>
      <w:r>
        <w:rPr>
          <w:rFonts w:ascii="Amiri" w:hAnsi="Amiri" w:eastAsia="Amiri" w:cs="Amiri"/>
          <w:color w:val="111111"/>
          <w:sz w:val="28"/>
          <w:sz w:val="28"/>
          <w:szCs w:val="28"/>
          <w:rtl w:val="true"/>
          <w:lang w:bidi="ar-SA"/>
        </w:rPr>
        <w:t xml:space="preserve">في ذكرى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له</w:t>
      </w:r>
    </w:p>
    <w:p>
      <w:pPr>
        <w:pStyle w:val="BookText"/>
        <w:rPr/>
      </w:pPr>
      <w:r>
        <w:rPr>
          <w:rFonts w:ascii="Amiri" w:hAnsi="Amiri" w:eastAsia="Amiri" w:cs="Amiri"/>
          <w:color w:val="111111"/>
          <w:sz w:val="28"/>
          <w:sz w:val="28"/>
          <w:szCs w:val="28"/>
          <w:rtl w:val="true"/>
          <w:lang w:bidi="ar-SA"/>
        </w:rPr>
        <w:t xml:space="preserve">في أجواء ذكرى استشهاد المرجع والمفكر والقائد والأسوة ومثال العالم العامل وهو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ساءنا الاقتصار في إحياء ذكراه على الاحتفالات السياسية إذا كان التعبير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اتخاذ الجهات السياسية للمراجع العظام والعلماء الكرام رموزاً للمتاجرة بها والتسلّق إلى مواقع السلطة من خلالها وتأطيرها بهذه الفئوية 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لأولئك الأعاظم وتحويل الإخلاص الذي عاشوه والهم الإنساني والإسلامي الذي حملوه إلى دنيا زائفة يتصارعون إليها، وربما جرّ صراعهم إلى محاولة تنقيص كل جهة من رمز الجهة الأخرى وغيرها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330593_1051229030"/>
      <w:bookmarkStart w:id="406" w:name="_Toc153"/>
      <w:bookmarkEnd w:id="405"/>
      <w:r>
        <w:rPr>
          <w:rtl w:val="true"/>
        </w:rPr>
        <w:t>التحذير من حب الدنيا</w:t>
      </w:r>
      <w:r>
        <w:rPr>
          <w:rtl w:val="true"/>
        </w:rPr>
        <w:t>:</w:t>
      </w:r>
      <w:bookmarkEnd w:id="4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التفت إليه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منه في آخر محاضراته عن حب الدنيا، وكان أكثر شيء آلمه وهو في أيامه الأخيرة بحسب ما يروي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وأيام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عندما عرض مشروع القيادة النائبة التي تخلف قيادة الحركة الإسلامية على بعض المقرّبين منه فيسأله عن موقعه فيها فإن كان رأساً لها فهو وإلا فلا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الدنيا التي حذر من الوقوع في شراكها أغوت الكثيرين ووظّفوا كل شيء لها حتى ذكرى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تشهداهتماماً يُذكر بإبراز العظمة والإبداع في آثاره العلمية أو الفكرية أو الاجتماعية أو الأخلاقية، أو الجهادية وغيرها، مع أننا مطالبون بإحياء هذه الجوانب لتتأسى بهم الأمة فتهتدي بهداهم وتسير على دربهم</w:t>
      </w:r>
      <w:r>
        <w:rPr>
          <w:rFonts w:eastAsia="Amiri" w:cs="Amiri" w:ascii="Amiri" w:hAnsi="Amiri"/>
          <w:color w:val="111111"/>
          <w:sz w:val="28"/>
          <w:szCs w:val="28"/>
          <w:rtl w:val="true"/>
          <w:lang w:bidi="ar-SA"/>
        </w:rPr>
        <w:t>.</w:t>
      </w:r>
      <w:bookmarkStart w:id="407" w:name="pg7916_71429"/>
    </w:p>
    <w:p>
      <w:pPr>
        <w:pStyle w:val="Heading3"/>
        <w:numPr>
          <w:ilvl w:val="2"/>
          <w:numId w:val="1"/>
        </w:numPr>
        <w:rPr/>
      </w:pPr>
      <w:bookmarkStart w:id="408" w:name="__RefHeading___Toc6330595_1051229030"/>
      <w:bookmarkStart w:id="409" w:name="_Toc154"/>
      <w:bookmarkEnd w:id="407"/>
      <w:bookmarkEnd w:id="408"/>
      <w:r>
        <w:rPr>
          <w:rtl w:val="true"/>
        </w:rPr>
        <w:t>استئثار السلطة والعنف السياسي</w:t>
      </w:r>
      <w:bookmarkEnd w:id="409"/>
    </w:p>
    <w:p>
      <w:pPr>
        <w:pStyle w:val="Heading4"/>
        <w:numPr>
          <w:ilvl w:val="3"/>
          <w:numId w:val="1"/>
        </w:numPr>
        <w:rPr/>
      </w:pPr>
      <w:bookmarkStart w:id="410" w:name="__RefHeading___Toc6330597_1051229030"/>
      <w:bookmarkStart w:id="411" w:name="_Toc155"/>
      <w:bookmarkEnd w:id="410"/>
      <w:r>
        <w:rPr>
          <w:rtl w:val="true"/>
        </w:rPr>
        <w:t>استئثار السلطة وعدم صبر المحكوم</w:t>
      </w:r>
      <w:r>
        <w:rPr>
          <w:rtl w:val="true"/>
        </w:rPr>
        <w:t>:</w:t>
      </w:r>
      <w:bookmarkEnd w:id="411"/>
    </w:p>
    <w:p>
      <w:pPr>
        <w:pStyle w:val="BookText"/>
        <w:rPr/>
      </w:pPr>
      <w:r>
        <w:rPr>
          <w:rFonts w:ascii="Amiri" w:hAnsi="Amiri" w:eastAsia="Amiri" w:cs="Amiri"/>
          <w:color w:val="111111"/>
          <w:sz w:val="28"/>
          <w:sz w:val="28"/>
          <w:szCs w:val="28"/>
          <w:rtl w:val="true"/>
          <w:lang w:bidi="ar-SA"/>
        </w:rPr>
        <w:t>استئثار السلطة والعنف السياسي</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استئثار السلطة وعدم صبر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ظاهرتان في العلاقة بين السلطة والشعب هما السبب في حصول الفجوة والافتراق بينهما وتعمل عدة عوامل أخرى على توسيعها وتأجيجها، هما استئثار الحكام وعدم صبر المحكوم، فإذا التفت المتسلطون إلى أنانياتهم وكرّسوا جهدهم للتفرد بمغانم السلطة وجني المكاسب الشخصية مما يسبّب الحيف والظلم والجور على عامة الشعب الذين قد يصبرون على مستوى معين من الحرمان والتعسف لكن صبرهم لا يستمر إلى ما لا نهاية، وعندما يصل الحرمان من ابسط حقوق الحياة الإنسانية الكريمة إلى درجة لا تطاق فإن الصبر والتصبّر لا يجدي حينئذٍ وينفجر الوضع، وهذا ما عبر عنه الصحابي الجليل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شاهراً سيفه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6330599_1051229030"/>
      <w:bookmarkStart w:id="413" w:name="_Toc156"/>
      <w:bookmarkEnd w:id="412"/>
      <w:r>
        <w:rPr>
          <w:rtl w:val="true"/>
        </w:rPr>
        <w:t>الحاكم والمحكوم في نهج البلاغة</w:t>
      </w:r>
      <w:r>
        <w:rPr>
          <w:rtl w:val="true"/>
        </w:rPr>
        <w:t>:</w:t>
      </w:r>
      <w:bookmarkEnd w:id="4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الظاهرتان جمعهما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سُئِل عن قضية مقتل</w:t>
      </w:r>
      <w:bookmarkStart w:id="414" w:name="pg7916_71430"/>
    </w:p>
    <w:p>
      <w:pPr>
        <w:pStyle w:val="BookText"/>
        <w:rPr/>
      </w:pPr>
      <w:bookmarkEnd w:id="414"/>
      <w:r>
        <w:rPr>
          <w:rFonts w:ascii="Amiri" w:hAnsi="Amiri" w:eastAsia="Amiri" w:cs="Amiri"/>
          <w:color w:val="111111"/>
          <w:sz w:val="28"/>
          <w:sz w:val="28"/>
          <w:szCs w:val="28"/>
          <w:rtl w:val="true"/>
          <w:lang w:bidi="ar-SA"/>
        </w:rPr>
        <w:t xml:space="preserve">الخليفة عثمان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فأساء الأثرة، وجزعتم فأسأتم الجزع، ولله حكم واقع في المستأثر والجازع</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تستأثر بطانة الخليفة بعائدات الدولة الإسلامية ووزعت الحقوق على أصحابها بعدالة وإنصاف أو على الأقل كفلت للرعية الحد المعقول من مستوى المعيشة لما حصلت الفتنة، ولو أنَّ الناس حين حرمت من بعض حقوقها التي يمكن التنازل عنها صبرت على الحال وكظمت غيظها لتجنبت ما هو أسوا حيث حصل ذلك الجرح العميق في جسد الأمة الذي ظل ينزف دماً إلى اليوم</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330601_1051229030"/>
      <w:bookmarkStart w:id="416" w:name="_Toc157"/>
      <w:bookmarkEnd w:id="415"/>
      <w:r>
        <w:rPr>
          <w:rtl w:val="true"/>
        </w:rPr>
        <w:t>التأسي بالحكمة والوعي</w:t>
      </w:r>
      <w:r>
        <w:rPr>
          <w:rtl w:val="true"/>
        </w:rPr>
        <w:t>:</w:t>
      </w:r>
      <w:bookmarkEnd w:id="416"/>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الشق الثاني من جوابه يشير إلى إنهم لم يتأسوا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تصرفه إزاء تلك الظاهرتين حيث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أسمى المُثل لمعالجتها، فحينما غصب حقه في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له بالنص أولاً وبالاستحقاق ثانياً حيث كان من الواضح لدى جميع الصحابة أفضليته عليهم حتى اشتهر عن الخليفة الثاني عمر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وقول عبد الله بن العباس حبر الأمة وترجمان القران كما يصفونه لما سئل عن مقارنة علمه بعلم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علي من علم النبي وعلمي من علم علي وما علمي وعلم أصحاب محمد في علم علي إلا كقطرة في سبعة أبحر</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وهم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 الشريفة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w:t>
      </w:r>
      <w:bookmarkStart w:id="417" w:name="pg7916_71431"/>
    </w:p>
    <w:p>
      <w:pPr>
        <w:pStyle w:val="BookText"/>
        <w:rPr/>
      </w:pPr>
      <w:bookmarkEnd w:id="417"/>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وغيرها مما رواه الفريقان</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330603_1051229030"/>
      <w:bookmarkStart w:id="419" w:name="_Toc158"/>
      <w:bookmarkEnd w:id="418"/>
      <w:r>
        <w:rPr>
          <w:rtl w:val="true"/>
        </w:rPr>
        <w:t>النصيحة للحكام</w:t>
      </w:r>
      <w:r>
        <w:rPr>
          <w:rtl w:val="true"/>
        </w:rPr>
        <w:t>:</w:t>
      </w:r>
      <w:bookmarkEnd w:id="419"/>
    </w:p>
    <w:p>
      <w:pPr>
        <w:pStyle w:val="BookText"/>
        <w:rPr/>
      </w:pPr>
      <w:r>
        <w:rPr>
          <w:rFonts w:ascii="Amiri" w:hAnsi="Amiri" w:eastAsia="Amiri" w:cs="Amiri"/>
          <w:color w:val="111111"/>
          <w:sz w:val="28"/>
          <w:sz w:val="28"/>
          <w:szCs w:val="28"/>
          <w:rtl w:val="true"/>
          <w:lang w:bidi="ar-SA"/>
        </w:rPr>
        <w:t xml:space="preserve">ومع هذا كله فقد صبر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وكان ناصحاً للخلفاء ويسدد حركتهم بالمشورة الصائبة، كنصيحته للخليفة الثاني بأن لا يخرج بنفسه لقتال الفرس في القادسية حتى لا يستكلبوا عليه ويقولوا هذا رأس العرب إن قتلناه تخلصنا منهم واستمع الخليفة لنصيحته بعد أن أشار عليه الصحابة بالخروج وهكذا مواقفه الأخرى، وبقي خمسة وعشرين عاماً مقصياً عن الحكم لكن دوره الايجابي العظيم في حفظ هيبة الدولة الإسلامية ووحدة الأمة وسموها وازدهارها بقي معطاء زاخراً ولو كان خرج بالسيف ودعا إلى نفسه والتّف حوله شطر من الأمة الوليدة لكان مصيرها الاندثار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اجمع أهل الحل والعقد على استخلافه مع امتناعه الشديد أثار عليه الفتن والحروب من كانوا بالأمس مستأثرين بفيء الأمة وترك احدهم بعد وفاته من الذهب ما يكسر بالفؤوس، وخرجوا من المدينة وقد حملوا على الإبل صناديق جمعوا فيها تلك الأموال لما سمعوا علياً يصعد المنبر بعد توليه السلطة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كل قطيعة أقطعها عثمان أو مال أعطاه من مال الله، فهو مردود على المسلمين في بيت مالهم، فإن الحق قديم لا يبطله شيء، والذي فلق</w:t>
      </w:r>
      <w:bookmarkStart w:id="420" w:name="pg7916_71432"/>
    </w:p>
    <w:p>
      <w:pPr>
        <w:pStyle w:val="BookText"/>
        <w:rPr/>
      </w:pPr>
      <w:bookmarkEnd w:id="420"/>
      <w:r>
        <w:rPr>
          <w:rFonts w:ascii="Amiri" w:hAnsi="Amiri" w:eastAsia="Amiri" w:cs="Amiri"/>
          <w:color w:val="111111"/>
          <w:sz w:val="28"/>
          <w:sz w:val="28"/>
          <w:szCs w:val="28"/>
          <w:rtl w:val="true"/>
          <w:lang w:bidi="ar-SA"/>
        </w:rPr>
        <w:t>الحبة وبرأ النسمة، لو وجدته قد تزوج به النساء ومُلِكَ به الإماء وتفرق في البلدان لرددته على حاله فإن في الحق والعدل لَسِعةً، ومن ضاق عليه العدل فالجور عليه أضيق، وأقول ما تسمعون، وأستغفر الله لي ولكم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أحد المؤرخين</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الخطبة مما سُرَّ به وسكن إليه المؤمنون المخلصون وأهل الحق والبصائر، واستوحش منه المنافقون والذين في قلوبهم مرض، وكل من تطاعم الأثرة أو كان في يده شيء منها لما تواعد به صلوات الله عليه من استرجاع ذلك من أيديهم، ورده إلى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لأُسْلِمَنَّ مَا سَلِمَتْ أُمُورُ الْمُسْلِمِينَ، وَلَمْ يَكُنْ فِيهِا جَوْرٌ إِلاَّ عَلَيَّ خَاصَّةً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6330605_1051229030"/>
      <w:bookmarkStart w:id="422" w:name="_Toc159"/>
      <w:bookmarkEnd w:id="421"/>
      <w:r>
        <w:rPr>
          <w:rtl w:val="true"/>
        </w:rPr>
        <w:t>النهي عن الاستئثار في الحكم</w:t>
      </w:r>
      <w:r>
        <w:rPr>
          <w:rtl w:val="true"/>
        </w:rPr>
        <w:t>:</w:t>
      </w:r>
      <w:bookmarkEnd w:id="422"/>
    </w:p>
    <w:p>
      <w:pPr>
        <w:pStyle w:val="BookText"/>
        <w:rPr/>
      </w:pPr>
      <w:r>
        <w:rPr>
          <w:rFonts w:ascii="Amiri" w:hAnsi="Amiri" w:eastAsia="Amiri" w:cs="Amiri"/>
          <w:color w:val="111111"/>
          <w:sz w:val="28"/>
          <w:sz w:val="28"/>
          <w:szCs w:val="28"/>
          <w:rtl w:val="true"/>
          <w:lang w:bidi="ar-SA"/>
        </w:rPr>
        <w:t xml:space="preserve">وكان مما يوصي به عمّاله على الولايات الابتعاد عن الاستئثار والاختصاص بشيء دون الرعية مما يفترض مساواتهم فيه، فقد جاء في عهده العظيم إلى مالك الأشتر لما ولاه مصر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 وتوخَّ منهم أهل التجربة والحياء، من أهل البيوتات الصالحة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كلّفهم بالولاية والإدارة بعد امتحانهم وإثبات نجاحهم لا محاباة ومجاملة وميلاً منك لهم وأثرة أي استبداداً بلا مشورة، فإن المحاباة والأثرة من</w:t>
      </w:r>
      <w:bookmarkStart w:id="423" w:name="pg7916_71433"/>
    </w:p>
    <w:p>
      <w:pPr>
        <w:pStyle w:val="BookText"/>
        <w:rPr/>
      </w:pPr>
      <w:bookmarkEnd w:id="423"/>
      <w:r>
        <w:rPr>
          <w:rFonts w:ascii="Amiri" w:hAnsi="Amiri" w:eastAsia="Amiri" w:cs="Amiri"/>
          <w:color w:val="111111"/>
          <w:sz w:val="28"/>
          <w:sz w:val="28"/>
          <w:szCs w:val="28"/>
          <w:rtl w:val="true"/>
          <w:lang w:bidi="ar-SA"/>
        </w:rPr>
        <w:t>مصاديق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 الاستئثار بما الناس فيه أسوة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أي لا تختص لنفسك بامتيازات ومنح يفترض أن الناس سواسية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وضّحه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حلّل الخلفية التاريخية لثورته المباركة في كتابه إلى رؤوس الأخماس في البصرة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خَلْقِهِ، وَأَكْرَمَهُ بِنُبُوَّتِهِ، وَاخْتارَهُ لِرسالَتِهِ، ثُمَّ قَبَضَهُ اللهُ إِلَيْهِ، وَقَدْ نَصَحَ لِعِبادِهِ، وَبَلَّغَ ما أُرْسِلَ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عَلَيْنا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أمته من استئثار الحكّام بعده فعندما ورد معاوية المدينة المنورة وخرج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لاستقباله سألهم هل أخبركم النبي عن هذا الحال الذي انتم فيه قالوا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ستلقون بعدي أثرة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أوصاكم؟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أوصانا بالصبر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فاصبروا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وشرحها ابن الأثير في النهاية فقال أي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يستأثر عليكم فيفضل غيركم في نصيبه من الفيء</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6330607_1051229030"/>
      <w:bookmarkStart w:id="425" w:name="_Toc160"/>
      <w:bookmarkEnd w:id="424"/>
      <w:r>
        <w:rPr>
          <w:rtl w:val="true"/>
        </w:rPr>
        <w:t>الانفصام بين الشعب والحاكم</w:t>
      </w:r>
      <w:r>
        <w:rPr>
          <w:rtl w:val="true"/>
        </w:rPr>
        <w:t>:</w:t>
      </w:r>
      <w:bookmarkEnd w:id="4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الظاهرتان تفسران الكثير من حالات العنف وانفصام العلاقة بين السلطة والشعب، وحينئذ ينزلق البلد إلى الهاوية وينشغل بصراعاته الداخلية</w:t>
      </w:r>
    </w:p>
    <w:p>
      <w:pPr>
        <w:pStyle w:val="BookText"/>
        <w:rPr/>
      </w:pPr>
      <w:r>
        <w:rPr>
          <w:rFonts w:ascii="Amiri" w:hAnsi="Amiri" w:eastAsia="Amiri" w:cs="Amiri"/>
          <w:color w:val="111111"/>
          <w:sz w:val="28"/>
          <w:sz w:val="28"/>
          <w:szCs w:val="28"/>
          <w:rtl w:val="true"/>
          <w:lang w:bidi="ar-SA"/>
        </w:rPr>
        <w:t>وتبدأ الحكومة بصرف ثروات البلد على حماية نفسها من غضب الجماهير وتحيط نفسها بأسيجة عديدة من الجلاوزة والمأجورين وتصرف عليهم المال الكثير، بينما لو أنفقت بعضه القليل على مصالح الشعب لما احتاجت إلى كل هذا الهدر للأموال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يتعامى عنها كل الساسة من الطواغيت والظلمة والمستبدين والمستأثرين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الولايات المتحدة حينما مضت لوحدها في حساب مصالحها خسرت اقرب حلفائها وهم دول الاتحاد الأوربي التي ذهبت بعيداً إلى اتخاذ مواقف لا مبرر لها إلاّ معارضة سياسات الولايات المتحدة التي تحذّرها من التغريد خارج سربها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الأزمة القلقة التي تعيشها لبنان بسبب هذه الظاهرة وكذا كل الدول التي لا تعيش الشراكة الحقيقية لكل مكونات الشعب في الحقوق والواجبات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أوضح أمثلتها ما يعيشه العراقيون اليوم من قتل وتدمير وتخريب للبلاد بسبب استئثار بعض الكيانات السياسية المهيمنة على القرار بثروات البلد وخيراته وتوجيهها للقرارات بما يحلو لها وفق مصالحها من دون اكتراث لحقوق للآخرين من دون أن يصبر الآخرون ويعطوا للوسائل السلمية والسياسية حقها ولا يجعلون آخر الدواء الكي، فسقط العراق في هذا المستنقع الآسن لا لشيء إلا هذه المصالح المتعارضة وإن حاول كل فريق أن يلبس ثوباً ينفعه في تحشيد اكبر عدد من ورائه كثوب الطائفية أو القومية والحقيقة غير ذلك إذ إنهم لا يعرفون إلا مصالحهم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426" w:name="pg7916_71435"/>
    </w:p>
    <w:p>
      <w:pPr>
        <w:pStyle w:val="Heading4"/>
        <w:numPr>
          <w:ilvl w:val="3"/>
          <w:numId w:val="1"/>
        </w:numPr>
        <w:rPr/>
      </w:pPr>
      <w:bookmarkStart w:id="427" w:name="__RefHeading___Toc6330609_1051229030"/>
      <w:bookmarkStart w:id="428" w:name="_Toc161"/>
      <w:bookmarkEnd w:id="426"/>
      <w:bookmarkEnd w:id="427"/>
      <w:r>
        <w:rPr>
          <w:rtl w:val="true"/>
        </w:rPr>
        <w:t>سمو موقف المرجعية</w:t>
      </w:r>
      <w:r>
        <w:rPr>
          <w:rtl w:val="true"/>
        </w:rPr>
        <w:t>:</w:t>
      </w:r>
      <w:bookmarkEnd w:id="428"/>
    </w:p>
    <w:p>
      <w:pPr>
        <w:pStyle w:val="BookText"/>
        <w:rPr/>
      </w:pPr>
      <w:r>
        <w:rPr>
          <w:rFonts w:ascii="Amiri" w:hAnsi="Amiri" w:eastAsia="Amiri" w:cs="Amiri"/>
          <w:color w:val="111111"/>
          <w:sz w:val="28"/>
          <w:sz w:val="28"/>
          <w:szCs w:val="28"/>
          <w:rtl w:val="true"/>
          <w:lang w:bidi="ar-SA"/>
        </w:rPr>
        <w:t>لقد علّمت المرجعية الرشيدة هؤلاء المستأثرين درساً في السمو والنبل حين أمرت أبناء الفضيلة بالانسحاب من تشكيلة الحكومة لتريهم أن ما يتصارعون عليه هو وهم زائل وسراب بقيعة يحسبه الظمآن ماءاً ولا يمكن بأي حال من الأحوال أن تسفك الدماء و تخرب البلاد وتهجّر العوائل الآمنة ونعطل الحياة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انسحابهم فقد أمرتهم المرجعية بالتصويت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البرلمان عند التصويت على نيل الحكومة ثقة البرلمان لإعطائها الفرصة حتى تعمل كل ما يصلح حال الشعب ويبني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الموقف لا يفهمه هؤلاء المتسلطون الغارقون في أنانياتهم كما لم يفهم الكثيرون سمو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خطأوه في تصرفاته، ولا يستطيع أحد أن يجاهد نفسه ويتخذ هذه المواقف الحكيمة إلا إذا تربّى في مدرسة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ونهل من أدابة وعلومه ومعارفه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يثوب السياسيون إلى رشدهم ليعوا هذه الحقيقة؟</w:t>
      </w:r>
      <w:bookmarkStart w:id="429" w:name="pg7916_71437"/>
    </w:p>
    <w:p>
      <w:pPr>
        <w:pStyle w:val="Heading3"/>
        <w:numPr>
          <w:ilvl w:val="2"/>
          <w:numId w:val="1"/>
        </w:numPr>
        <w:rPr/>
      </w:pPr>
      <w:bookmarkStart w:id="430" w:name="__RefHeading___Toc6330611_1051229030"/>
      <w:bookmarkStart w:id="431" w:name="_Toc162"/>
      <w:bookmarkEnd w:id="429"/>
      <w:bookmarkEnd w:id="430"/>
      <w:r>
        <w:rPr>
          <w:rtl w:val="true"/>
        </w:rPr>
        <w:t>ضبط مسيرة الأحزاب الإسلامية</w:t>
      </w:r>
      <w:bookmarkEnd w:id="431"/>
    </w:p>
    <w:p>
      <w:pPr>
        <w:pStyle w:val="Heading4"/>
        <w:numPr>
          <w:ilvl w:val="3"/>
          <w:numId w:val="1"/>
        </w:numPr>
        <w:rPr/>
      </w:pPr>
      <w:bookmarkStart w:id="432" w:name="__RefHeading___Toc6330613_1051229030"/>
      <w:bookmarkStart w:id="433" w:name="_Toc163"/>
      <w:bookmarkEnd w:id="432"/>
      <w:r>
        <w:rPr>
          <w:rtl w:val="true"/>
        </w:rPr>
        <w:t>الهدف السامي</w:t>
      </w:r>
      <w:r>
        <w:rPr>
          <w:rtl w:val="true"/>
        </w:rPr>
        <w:t>:</w:t>
      </w:r>
      <w:bookmarkEnd w:id="433"/>
    </w:p>
    <w:p>
      <w:pPr>
        <w:pStyle w:val="BookText"/>
        <w:rPr/>
      </w:pPr>
      <w:r>
        <w:rPr>
          <w:rFonts w:ascii="Amiri" w:hAnsi="Amiri" w:eastAsia="Amiri" w:cs="Amiri"/>
          <w:color w:val="111111"/>
          <w:sz w:val="28"/>
          <w:sz w:val="28"/>
          <w:szCs w:val="28"/>
          <w:rtl w:val="true"/>
          <w:lang w:bidi="ar-SA"/>
        </w:rPr>
        <w:t>ضبط مسيرة الأحزاب الإسلامية</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الهدف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العادة في مثل هذه المناسبات أي الذكرى السنوية لتأسيس حزب أو ميلاد شخص أو توليه منصباً رفيعاً أو قيام دولة ونحوها على تبادل التهاني وهو تصرف سليم أن يُهَّنأ الإنسان على نعمة انعم الله تبارك وتعالى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وجود الفرد ضمن مشروع رسالي نبيل يهدف إلى إنصاف المظلومين وإصلاح المجتمع واستنقاذ حقوق المستضعفين وأعمار الحياة وازدهارها لتحي البشرية سعادة الدارين ويأمر بالمعروف وينهى عن المنكر، ليس فقط جزءاً من المشروع وإنما يتأهل ليكون قائداً فيه كما ذكرنا في خطاب سابق هو نعمة تستحق التهنئة مادام سعيه مخلصاً نحو تحقيق هذه الأهداف</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330615_1051229030"/>
      <w:bookmarkStart w:id="435" w:name="_Toc164"/>
      <w:bookmarkEnd w:id="434"/>
      <w:r>
        <w:rPr>
          <w:rtl w:val="true"/>
        </w:rPr>
        <w:t>حركة العمل الرسالي</w:t>
      </w:r>
      <w:r>
        <w:rPr>
          <w:rtl w:val="true"/>
        </w:rPr>
        <w:t>:</w:t>
      </w:r>
      <w:bookmarkEnd w:id="43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الأحزاب والتنظيمات هي بمثابة القلب الذي ينبض بالحياة في جسد الأمة ويحركها وينظم هذه الحركة وإذا توقفت عن العمل خمدت حركة الأمة وماتت، أما المرجعية الرسالية الرشيدة والعلماء المرتبطون بها فهم بمثابة العقل الذي يوجّه حركة الأمة ويرّشد مسيرتها</w:t>
      </w:r>
      <w:r>
        <w:rPr>
          <w:rFonts w:eastAsia="Amiri" w:cs="Amiri" w:ascii="Amiri" w:hAnsi="Amiri"/>
          <w:color w:val="111111"/>
          <w:sz w:val="28"/>
          <w:szCs w:val="28"/>
          <w:rtl w:val="true"/>
          <w:lang w:bidi="ar-SA"/>
        </w:rPr>
        <w:t>.</w:t>
      </w:r>
      <w:bookmarkStart w:id="436" w:name="pg7916_71438"/>
    </w:p>
    <w:p>
      <w:pPr>
        <w:pStyle w:val="BookText"/>
        <w:rPr/>
      </w:pPr>
      <w:bookmarkEnd w:id="436"/>
      <w:r>
        <w:rPr>
          <w:rFonts w:ascii="Amiri" w:hAnsi="Amiri" w:eastAsia="Amiri" w:cs="Amiri"/>
          <w:color w:val="111111"/>
          <w:sz w:val="28"/>
          <w:sz w:val="28"/>
          <w:szCs w:val="28"/>
          <w:rtl w:val="true"/>
          <w:lang w:bidi="ar-SA"/>
        </w:rPr>
        <w:t>والأحزاب قد لا تستطيع تنظيم ما يزيد عن واحد بالألف من الشعب وهذا أمر طبيعي لان عموم الناس منشغلون بأعمالهم وشؤونهم الحياتية الأخرى ولا نتوقع أن النجاح في العمل الحزبي يقاس بمقدار عدد المنتمين إليه من الناس وإنما تقاس فاعلية الأحزاب وسعة قاعدتها بقدرتها على تعبئة الأمة وتحشيدها إزاء قضية معينة، وهذه القدرة مرتبطة بتوفر عناصر النجاح في عمل الحزب ومدى مصداقيته في تحقيق الأهداف المعلنة للجماهير والتي تزيد من قناعتها به</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6330617_1051229030"/>
      <w:bookmarkStart w:id="438" w:name="_Toc165"/>
      <w:bookmarkEnd w:id="437"/>
      <w:r>
        <w:rPr>
          <w:rtl w:val="true"/>
        </w:rPr>
        <w:t>المحاسبة للذات وللمؤسسة</w:t>
      </w:r>
      <w:r>
        <w:rPr>
          <w:rtl w:val="true"/>
        </w:rPr>
        <w:t>:</w:t>
      </w:r>
      <w:bookmarkEnd w:id="438"/>
    </w:p>
    <w:p>
      <w:pPr>
        <w:pStyle w:val="BookText"/>
        <w:rPr/>
      </w:pPr>
      <w:r>
        <w:rPr>
          <w:rFonts w:ascii="Amiri" w:hAnsi="Amiri" w:eastAsia="Amiri" w:cs="Amiri"/>
          <w:color w:val="111111"/>
          <w:sz w:val="28"/>
          <w:sz w:val="28"/>
          <w:szCs w:val="28"/>
          <w:rtl w:val="true"/>
          <w:lang w:bidi="ar-SA"/>
        </w:rPr>
        <w:t>ومن المظاهر المهمة في مثل هذه الذكريات إجراء المراجعة والتقييم ومحاسبة الذات فإن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يوم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لا ينحصر تطبيقه بمحاسبة الشخص لنفسه ومراجعة أعماله وإنما يتعدى إلى محاسبة الكيان كالحزب والجماعة والتنظيم لنفسه وإجراء تقييم موضوعي ومراجعة منصفة لمسيرته وليكن ذلك في كل عام مرة على الأقل إذا تعذر بأقل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عجزت الأحزاب عن ضبط مسيرتها وفق الأهداف السليمة فإنها عن ضبط مسيرة الأمة اعجز لذا تبتلى الأمة حينئذ بما وصفه أمير المؤمنين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بخبط وشماس وتلّون واعتراض</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يؤدي إلى تشتتها وتمزقها وانهيارها، وهاهم المسلمون اليوم يبلغ عددهم أكثر من مليار ومائتي مليون شخص وهم في أضعف حال وبؤس وشقاء يتحكم فيهم أراذل الناس رغم اكتنازها لكل مقومات القوة والغلبة والتقدم، وهذا ما سيثيره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w:t>
      </w:r>
      <w:bookmarkStart w:id="439" w:name="pg7916_71439"/>
    </w:p>
    <w:p>
      <w:pPr>
        <w:pStyle w:val="BookText"/>
        <w:rPr/>
      </w:pPr>
      <w:bookmarkEnd w:id="439"/>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بالثلّة الصالحة المخلصة المنظمة القادرة على توحيد الأمة وضبط حركتها وتفجير طاقاتها سيقود حركة عالمية تبدأ بعدد لا يتجاوز الثلاثمائة بقليل وسيعبئ هذه الأعداد الضخمة كلها في حركته المباركة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330619_1051229030"/>
      <w:bookmarkStart w:id="441" w:name="_Toc166"/>
      <w:bookmarkEnd w:id="440"/>
      <w:r>
        <w:rPr>
          <w:rtl w:val="true"/>
        </w:rPr>
        <w:t>أدب المراجعة والتقييم</w:t>
      </w:r>
      <w:r>
        <w:rPr>
          <w:rtl w:val="true"/>
        </w:rPr>
        <w:t>:</w:t>
      </w:r>
      <w:bookmarkEnd w:id="441"/>
    </w:p>
    <w:p>
      <w:pPr>
        <w:pStyle w:val="BookText"/>
        <w:rPr/>
      </w:pPr>
      <w:r>
        <w:rPr>
          <w:rFonts w:ascii="Amiri" w:hAnsi="Amiri" w:eastAsia="Amiri" w:cs="Amiri"/>
          <w:color w:val="111111"/>
          <w:sz w:val="28"/>
          <w:sz w:val="28"/>
          <w:szCs w:val="28"/>
          <w:rtl w:val="true"/>
          <w:lang w:bidi="ar-SA"/>
        </w:rPr>
        <w:t>إننا حين نستعيد أعمال الحزب خلال عام لا يعني إننا نركز على الانجازات والايجابيات مهما كانت مهمة لأن هذا واجبهم وهو العمل المطلوب من أعضائه فإذا أداها فأحسن ما يقال فيه انه لم يقصر بواجبه وأنه حفظ الأمانة التي تحملها وهو مقتضى الأدب المستفاد من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اثنين وانس اثنين، اذكر إساءتك إلى الآخرين وإحسان الآخرين لك، وانس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إحسانك إلى الآخرين وإساءة الآخرين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تتذكر وتركز على ما صدر منك من أخطاء وتقصيرات لتعمل على إصلاحها وتلافيها وتذكر إحسان الآخرين إليك كإعطاء أصواتهم في الانتخابات ليجلسوك في هذه المواقع الكبيرة فإن هذا يدفعك إلى بذل المزيد من العطاء والجهد لرد الجميل إليهم،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قدمت لهم فانك عاجز عن مجازاتهم لأنهم المبتدئون بالفضل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وبالمقابل عليك أن تنسى إحسانك إلى الآخرين لأنك لم تفعله ليشاد بك وإنما قربة إلى الله تعالى وابتغاء رضوانه، ولأنك إذا ركزت على انجازاتك فسيؤدي بك إلى الغرور والعجب والرضا عن النفس وهذا يؤدي إلى الوهن والعطب والكسل ولما ذكرناه قبل قليل من أن هذه الانجازات ليس فيها شيء زائد لأنها مما تقتضيه طبيعة عملك</w:t>
      </w:r>
      <w:r>
        <w:rPr>
          <w:rFonts w:eastAsia="Amiri" w:cs="Amiri" w:ascii="Amiri" w:hAnsi="Amiri"/>
          <w:color w:val="111111"/>
          <w:sz w:val="28"/>
          <w:szCs w:val="28"/>
          <w:rtl w:val="true"/>
          <w:lang w:bidi="ar-SA"/>
        </w:rPr>
        <w:t>.</w:t>
      </w:r>
      <w:bookmarkStart w:id="442" w:name="pg7916_71440"/>
    </w:p>
    <w:p>
      <w:pPr>
        <w:pStyle w:val="BookText"/>
        <w:rPr/>
      </w:pPr>
      <w:bookmarkEnd w:id="442"/>
      <w:r>
        <w:rPr>
          <w:rFonts w:ascii="Amiri" w:hAnsi="Amiri" w:eastAsia="Amiri" w:cs="Amiri"/>
          <w:color w:val="111111"/>
          <w:sz w:val="28"/>
          <w:sz w:val="28"/>
          <w:szCs w:val="28"/>
          <w:rtl w:val="true"/>
          <w:lang w:bidi="ar-SA"/>
        </w:rPr>
        <w:t xml:space="preserve">ولا بد أن تنسى إساءة الآخرين إليك لأنك مأمور بالصفح والعفو والتسامح ليقابلك الله تعالى على أخطائك بنفس الكرم وأكثر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6330621_1051229030"/>
      <w:bookmarkStart w:id="444" w:name="_Toc167"/>
      <w:bookmarkEnd w:id="443"/>
      <w:r>
        <w:rPr>
          <w:rtl w:val="true"/>
        </w:rPr>
        <w:t>انفتاح المرجعية على الجميع</w:t>
      </w:r>
      <w:r>
        <w:rPr>
          <w:rtl w:val="true"/>
        </w:rPr>
        <w:t>:</w:t>
      </w:r>
      <w:bookmarkEnd w:id="444"/>
    </w:p>
    <w:p>
      <w:pPr>
        <w:pStyle w:val="BookText"/>
        <w:rPr/>
      </w:pPr>
      <w:r>
        <w:rPr>
          <w:rFonts w:ascii="Amiri" w:hAnsi="Amiri" w:eastAsia="Amiri" w:cs="Amiri"/>
          <w:color w:val="111111"/>
          <w:sz w:val="28"/>
          <w:sz w:val="28"/>
          <w:szCs w:val="28"/>
          <w:rtl w:val="true"/>
          <w:lang w:bidi="ar-SA"/>
        </w:rPr>
        <w:t xml:space="preserve">إنني حينما أتحدث إليكم فهذا لا يعني إنني لكم فقط وان خطابي منغلق عليكم لان المرجعية الرسالية هي رحمة وخير حتى لأعدائها وخصومها، ولكن تحجيم دورها إنما يكون بلحاظ المتلقي الذي يصمُّ إذنه عن سماع ما ينفعه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رحمة للعالمين جميعاً وليس فقط للبشر ومع ذلك لم يتبعه إلا القليل وهذا لا يعني تضييقاً في رسالته أو انغلاقاً على فئته لكننا لا ننكر رعايته الخاصة للفئة المؤمنة به مع سعة رحمته ورعايته للآخرين، كما أن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أعمالهم المباركة تشمل الجميع لكن لهم مزيد عناية بشيعتهم باعتبارهم الشريحة المؤمنة بمشروعهم الرسالي والمطيعة لهم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خصوصيات أخرى في حزب الفضيلة الإسلامي كونه ولد من رحم معاناة الذين تحملّوا بطش صدام وقسوته ولم يغادروا بلدهم العراق وبقوا مرابطين فيه ليحافظوا على جذوة الإيمان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وإدامتها ولذا فهم مستقلون عن أي تدخل من الشرق ولا من الغرب، بينما ولد الآخرون في أحضان جهة ما كدولة أو فئة معينة تدعمهم وتخطط لهم، لذا كان على المرجعية أن تحتضنهم وتوفر لهم أسباب الحياة والنمو والازدهار بلطف الله تبارك وتعالى، وهذه الخصوصية جعلت مسيرتهم معتدلة متوازنة لم يخوضوا في الفتنة ولا كانوا جسراً يعبر عليه الآخرون ليحققوا مآربهم ويدفع العراقيون الثمن فكان العراق والعراقيون ضحية هذه السياسات الخاطئة</w:t>
      </w:r>
      <w:r>
        <w:rPr>
          <w:rFonts w:eastAsia="Amiri" w:cs="Amiri" w:ascii="Amiri" w:hAnsi="Amiri"/>
          <w:color w:val="111111"/>
          <w:sz w:val="28"/>
          <w:szCs w:val="28"/>
          <w:rtl w:val="true"/>
          <w:lang w:bidi="ar-SA"/>
        </w:rPr>
        <w:t>.</w:t>
      </w:r>
      <w:bookmarkStart w:id="445" w:name="pg7916_71441"/>
    </w:p>
    <w:p>
      <w:pPr>
        <w:pStyle w:val="Heading4"/>
        <w:numPr>
          <w:ilvl w:val="3"/>
          <w:numId w:val="1"/>
        </w:numPr>
        <w:rPr/>
      </w:pPr>
      <w:bookmarkStart w:id="446" w:name="__RefHeading___Toc6330623_1051229030"/>
      <w:bookmarkStart w:id="447" w:name="_Toc168"/>
      <w:bookmarkEnd w:id="445"/>
      <w:bookmarkEnd w:id="446"/>
      <w:r>
        <w:rPr>
          <w:rtl w:val="true"/>
        </w:rPr>
        <w:t>لا تنشغلوا بالنجاحات</w:t>
      </w:r>
      <w:r>
        <w:rPr>
          <w:rtl w:val="true"/>
        </w:rPr>
        <w:t>:</w:t>
      </w:r>
      <w:bookmarkEnd w:id="447"/>
    </w:p>
    <w:p>
      <w:pPr>
        <w:pStyle w:val="BookText"/>
        <w:rPr/>
      </w:pPr>
      <w:r>
        <w:rPr>
          <w:rFonts w:ascii="Amiri" w:hAnsi="Amiri" w:eastAsia="Amiri" w:cs="Amiri"/>
          <w:color w:val="111111"/>
          <w:sz w:val="28"/>
          <w:sz w:val="28"/>
          <w:szCs w:val="28"/>
          <w:rtl w:val="true"/>
          <w:lang w:bidi="ar-SA"/>
        </w:rPr>
        <w:t>لكنني أحذركم من أن تشغلكم بعض النجاحات التي تحققوها عن التفكير في تلافي التقصيرات وإصلاح الأخطاء ورفع المظالم عن الناس وتوفير كل أسباب الحياة الحرة الكريمة، فإن التقصير في ذلك مما لا يغفره الله تبارك وتعالى ولا رسوله أو المؤمنون ولا تسكت عنه المرجعية الرشيدة حتى لو سكت الناس عن حقوقهم لطيبتهم وكرم أخلاقهم لكن الله أخذ على العلماء عهداً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يقارّوا على كِظّةِ ظالم ولا سغب مظلوم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448" w:name="pg7916_71443"/>
    </w:p>
    <w:p>
      <w:pPr>
        <w:pStyle w:val="Heading3"/>
        <w:numPr>
          <w:ilvl w:val="2"/>
          <w:numId w:val="1"/>
        </w:numPr>
        <w:rPr/>
      </w:pPr>
      <w:bookmarkStart w:id="449" w:name="__RefHeading___Toc6330625_1051229030"/>
      <w:bookmarkStart w:id="450" w:name="_Toc169"/>
      <w:bookmarkEnd w:id="448"/>
      <w:bookmarkEnd w:id="449"/>
      <w:r>
        <w:rPr>
          <w:rtl w:val="true"/>
        </w:rPr>
        <w:t>كفارة العمل في السلطة الإحسان إلى الشعب</w:t>
      </w:r>
      <w:bookmarkEnd w:id="450"/>
    </w:p>
    <w:p>
      <w:pPr>
        <w:pStyle w:val="Heading4"/>
        <w:numPr>
          <w:ilvl w:val="3"/>
          <w:numId w:val="1"/>
        </w:numPr>
        <w:rPr/>
      </w:pPr>
      <w:bookmarkStart w:id="451" w:name="__RefHeading___Toc6330627_1051229030"/>
      <w:bookmarkStart w:id="452" w:name="_Toc170"/>
      <w:bookmarkEnd w:id="451"/>
      <w:r>
        <w:rPr>
          <w:rtl w:val="true"/>
        </w:rPr>
        <w:t>الوفاء للشعب</w:t>
      </w:r>
      <w:r>
        <w:rPr>
          <w:rtl w:val="true"/>
        </w:rPr>
        <w:t>:</w:t>
      </w:r>
      <w:bookmarkEnd w:id="452"/>
    </w:p>
    <w:p>
      <w:pPr>
        <w:pStyle w:val="BookText"/>
        <w:rPr/>
      </w:pPr>
      <w:r>
        <w:rPr>
          <w:rFonts w:ascii="Amiri" w:hAnsi="Amiri" w:eastAsia="Amiri" w:cs="Amiri"/>
          <w:color w:val="111111"/>
          <w:sz w:val="28"/>
          <w:sz w:val="28"/>
          <w:szCs w:val="28"/>
          <w:rtl w:val="true"/>
          <w:lang w:bidi="ar-SA"/>
        </w:rPr>
        <w:t>كفارة العمل في السلطة الإحسان إلى الشعب</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الوفاء للشعب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أمراً واضحاً يلزمكم بالإحسان إلى الشعب وخدمته وهو الوفاء بالعقد معه حين أجلسكم في هذه المواقع سواء مباشرة بانتخابكم أو بصورة غير مباشرة حين انتخب مسئوليكم وهم عيّنوكم والنتيجة واحدة وهي إنكم ملزمون بأداء الأمانة إلى أهلها والوفاء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ذلك في الخطاب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الزهراء يوم الفرقان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أمرٌ آخر يلزمكم بنفس الشيء قد يخفى على كثير منكم وهو إن من وليّ شيئاً من أمور السلطة يترتب عليه اثر لا يزيله إلا الإحسان إلى الناس وهو مستفاد من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وفي رواية أخرى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بن يقطين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والكفّارة لفظ معناه الستر والتغطية لذلك جعل الشارع المقدس الكفارات لمعالجة أمور</w:t>
      </w:r>
      <w:bookmarkStart w:id="453" w:name="pg7916_71444"/>
    </w:p>
    <w:p>
      <w:pPr>
        <w:pStyle w:val="BookText"/>
        <w:rPr/>
      </w:pPr>
      <w:bookmarkEnd w:id="453"/>
      <w:r>
        <w:rPr>
          <w:rFonts w:ascii="Amiri" w:hAnsi="Amiri" w:eastAsia="Amiri" w:cs="Amiri"/>
          <w:color w:val="111111"/>
          <w:sz w:val="28"/>
          <w:sz w:val="28"/>
          <w:szCs w:val="28"/>
          <w:rtl w:val="true"/>
          <w:lang w:bidi="ar-SA"/>
        </w:rPr>
        <w:t>تحتاج آثارها وتداعياتها إزالةً وستراً وتطهيراً، ككفارة القتل والإفطار في نهار شهر رمضان والحنث باليمين والنذر والعهد وغيرها</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330629_1051229030"/>
      <w:bookmarkStart w:id="455" w:name="_Toc171"/>
      <w:bookmarkEnd w:id="454"/>
      <w:r>
        <w:rPr>
          <w:rtl w:val="true"/>
        </w:rPr>
        <w:t>كفارة العمل السياسي</w:t>
      </w:r>
      <w:r>
        <w:rPr>
          <w:rtl w:val="true"/>
        </w:rPr>
        <w:t>:</w:t>
      </w:r>
      <w:bookmarkEnd w:id="455"/>
    </w:p>
    <w:p>
      <w:pPr>
        <w:pStyle w:val="BookText"/>
        <w:rPr/>
      </w:pPr>
      <w:r>
        <w:rPr>
          <w:rFonts w:ascii="Amiri" w:hAnsi="Amiri" w:eastAsia="Amiri" w:cs="Amiri"/>
          <w:color w:val="111111"/>
          <w:sz w:val="28"/>
          <w:sz w:val="28"/>
          <w:szCs w:val="28"/>
          <w:rtl w:val="true"/>
          <w:lang w:bidi="ar-SA"/>
        </w:rPr>
        <w:t xml:space="preserve">ومن المعلوم أيضاً أن التوبة والندم والاستغفار والقيام بأعمال صالحة كفارة 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ذنوباً لا يزيل أثرها الاستغفار وإنما لها كفارة خاصة فقد ورد في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الذنوب ما لا يكفرها إلا الهم بطلب المعيشة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فيبيّن الله تعالى عظمة السعي لطلب الرزق للعيال ورعايتهم وتوفير احتياجاتهم بجعله كفارة لذنوب لا تغفر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الحديث الذي ذكرناه فإن العمل في أي موقع من مواقع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في إطار السلطة يوجب آثاراً وضعية لا يمكن إزالتها والنجاة منها إلا بالإحسان إلى الناس</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330631_1051229030"/>
      <w:bookmarkStart w:id="457" w:name="_Toc172"/>
      <w:bookmarkEnd w:id="456"/>
      <w:r>
        <w:rPr>
          <w:rtl w:val="true"/>
        </w:rPr>
        <w:t>قصة ابن يقطين</w:t>
      </w:r>
      <w:r>
        <w:rPr>
          <w:rtl w:val="true"/>
        </w:rPr>
        <w:t>:</w:t>
      </w:r>
      <w:bookmarkEnd w:id="457"/>
    </w:p>
    <w:p>
      <w:pPr>
        <w:pStyle w:val="BookText"/>
        <w:rPr/>
      </w:pPr>
      <w:r>
        <w:rPr>
          <w:rFonts w:ascii="Amiri" w:hAnsi="Amiri" w:eastAsia="Amiri" w:cs="Amiri"/>
          <w:color w:val="111111"/>
          <w:sz w:val="28"/>
          <w:sz w:val="28"/>
          <w:szCs w:val="28"/>
          <w:rtl w:val="true"/>
          <w:lang w:bidi="ar-SA"/>
        </w:rPr>
        <w:t>حينما ولي علي بن يقطين الوزارة لهارون العباسي قال له الإمام الكاظم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اضمن لي خصلة واحدة وأنا أضمن لك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لي أن لا ترى موالياً لنا إلاّ أكرمته، وأنا أضمن لك أن لا يصيبك حرّ حديد ولا غمّ سجن ولا ذلّ فقر أبداً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458" w:name="pg7916_71445"/>
    </w:p>
    <w:p>
      <w:pPr>
        <w:pStyle w:val="BookText"/>
        <w:rPr/>
      </w:pPr>
      <w:bookmarkEnd w:id="458"/>
      <w:r>
        <w:rPr>
          <w:rFonts w:ascii="Amiri" w:hAnsi="Amiri" w:eastAsia="Amiri" w:cs="Amiri"/>
          <w:color w:val="111111"/>
          <w:sz w:val="28"/>
          <w:sz w:val="28"/>
          <w:szCs w:val="28"/>
          <w:rtl w:val="true"/>
          <w:lang w:bidi="ar-SA"/>
        </w:rPr>
        <w:t xml:space="preserve">وقد يبدو 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التقصير في حوائج الناس وخدمتهم وإدخال السرور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لكن النتيجة العظيمة المترتبة عليه تستحق بذل الوسع فيه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6330633_1051229030"/>
      <w:bookmarkStart w:id="460" w:name="_Toc173"/>
      <w:bookmarkEnd w:id="459"/>
      <w:r>
        <w:rPr>
          <w:rtl w:val="true"/>
        </w:rPr>
        <w:t>ثواب قضاء الحوائج</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حالي وما أنا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وزارته للظالم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لله تعالى أولياء مع أولياء الظلمة ليدفع بهم عن أوليائه وأنت منهم يا علي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أدخل أحد على قلب مؤمن سرورا إلا خلق الله من ذلك السرور لطفا فإذا نزلت به نائبة كان أسرع إليها من السيل في انحداره حتى يطردها عنه كما يطرد غريبة الإبل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الله المؤمن من قبره خرج معه مثال يقدم أمامه، كلما رأى المؤمن هولاً من أحوال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تحزن وأبشر بالسرور والكرامة من الله عز وجل، حتى يقف بين يدي الله عز وجل فيحاسبه حساباً يسيراً ويأمر به إلى الجنة والمثال أمامه 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حتى رأيت ذلك، فيقول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أدخلت على أخيك المؤمن في الدنيا خلقني الله عز وجل منه لأبشرك</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461" w:name="pg7916_71446"/>
    </w:p>
    <w:p>
      <w:pPr>
        <w:pStyle w:val="BookText"/>
        <w:rPr/>
      </w:pPr>
      <w:bookmarkEnd w:id="461"/>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 الله عز وجل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6330635_1051229030"/>
      <w:bookmarkStart w:id="463" w:name="_Toc174"/>
      <w:bookmarkEnd w:id="462"/>
      <w:r>
        <w:rPr>
          <w:rtl w:val="true"/>
        </w:rPr>
        <w:t xml:space="preserve">واقع السياسيين بعيد عن تعاليم أهل البيت </w:t>
      </w:r>
      <w:r>
        <w:rPr>
          <w:rtl w:val="true"/>
        </w:rPr>
        <w:t>(</w:t>
      </w:r>
      <w:r>
        <w:rPr>
          <w:rtl w:val="true"/>
        </w:rPr>
        <w:t>عليهم السلام</w:t>
      </w:r>
      <w:r>
        <w:rPr>
          <w:rtl w:val="true"/>
        </w:rPr>
        <w:t>):</w:t>
      </w:r>
      <w:bookmarkEnd w:id="463"/>
    </w:p>
    <w:p>
      <w:pPr>
        <w:pStyle w:val="BookText"/>
        <w:rPr/>
      </w:pPr>
      <w:r>
        <w:rPr>
          <w:rFonts w:ascii="Amiri" w:hAnsi="Amiri" w:eastAsia="Amiri" w:cs="Amiri"/>
          <w:color w:val="111111"/>
          <w:sz w:val="28"/>
          <w:sz w:val="28"/>
          <w:szCs w:val="28"/>
          <w:rtl w:val="true"/>
          <w:lang w:bidi="ar-SA"/>
        </w:rPr>
        <w:t>لكن الواقع المر الذي نعيشه اليوم مخالف لهذه التوصيات الكريمة، وما حادثة دار الحنان لشديدي العوق</w:t>
      </w:r>
      <w:r>
        <w:rPr>
          <w:rStyle w:val="FootnoteAnchor"/>
          <w:rtl w:val="true"/>
        </w:rPr>
        <w:footnoteReference w:id="210"/>
      </w:r>
      <w:r>
        <w:rPr>
          <w:rFonts w:ascii="Amiri" w:hAnsi="Amiri" w:eastAsia="Amiri" w:cs="Amiri"/>
          <w:color w:val="111111"/>
          <w:sz w:val="28"/>
          <w:sz w:val="28"/>
          <w:szCs w:val="28"/>
          <w:rtl w:val="true"/>
          <w:lang w:bidi="ar-SA"/>
        </w:rPr>
        <w:t xml:space="preserve">عنكم ببعيد حيث أبكت حالتهم الأجانب أما السيد وزير العمل والشؤون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محمود الشيخ 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تتبع الدار وزارته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أسرة دينية في النجف الأشرف وأنجبت جملة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مقاضاة القوات الأمريكية لاكتشافها هذه الكارثة الإنسانية ويعتبرها تشهيراً بوزارته، رغم إن ذوي المعاقين لم يرفعوا شكواهم إلى الأمريكان والجيش العراقي إلا بعد يأسهم من معالجة الحال لكثرة الشكاوى التي رفعوها إلى كل المستويات في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الوزير وأمثاله من المحميين بالكتل السياسية المهيمنة سلم من المسائلة فضلاً عن اتخاذ الإجراءات الرادعة للمسؤولين،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البلاء على الأمم الذي ورد في الحديث النبوي الشريف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الذين ممن كان قبلكم أنه إذا سرق فيهم الشريف تركوه، وإذا سرق فيهم الضعيف قطعوه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يسمي السارق الأول شريفاً بلحاظ المعايير الاجتماعية التي تعتبر مثل أبي جهل وأبي لهب وأبي سفيان شريفاً في قومه لا بلحاظ الواقع لأن السارق ليس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نعيشه في العراق حرفياً حيث أبلغ السيد رئيس الوزراء هيئة النزاهة</w:t>
      </w:r>
      <w:r>
        <w:rPr>
          <w:rStyle w:val="FootnoteAnchor"/>
          <w:rtl w:val="true"/>
        </w:rPr>
        <w:footnoteReference w:id="212"/>
      </w:r>
      <w:r>
        <w:rPr>
          <w:rFonts w:ascii="Amiri" w:hAnsi="Amiri" w:eastAsia="Amiri" w:cs="Amiri"/>
          <w:color w:val="111111"/>
          <w:sz w:val="28"/>
          <w:sz w:val="28"/>
          <w:szCs w:val="28"/>
          <w:rtl w:val="true"/>
          <w:lang w:bidi="ar-SA"/>
        </w:rPr>
        <w:t>بعدم جواز محاسبة أي وزير من حكومته أو الحكومة السابقة إلا بعد مراجعته ليرى إن كان من الكتل السياسية التي يخشى سطوتها وله مصالح معها فإنه يحميه أو من غيرها فيقيم عليه الحد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الله المشتكى وعليه المعول في الشدة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464" w:name="pg7916_71449"/>
    </w:p>
    <w:p>
      <w:pPr>
        <w:pStyle w:val="Heading3"/>
        <w:numPr>
          <w:ilvl w:val="2"/>
          <w:numId w:val="1"/>
        </w:numPr>
        <w:rPr/>
      </w:pPr>
      <w:bookmarkStart w:id="465" w:name="__RefHeading___Toc6330637_1051229030"/>
      <w:bookmarkStart w:id="466" w:name="_Toc175"/>
      <w:bookmarkEnd w:id="464"/>
      <w:bookmarkEnd w:id="465"/>
      <w:r>
        <w:rPr>
          <w:rtl w:val="true"/>
        </w:rPr>
        <w:t>لا يقرّ للمسؤول المخلص قرار حتى يكون جواب كل واحد من الناس</w:t>
      </w:r>
      <w:r>
        <w:rPr>
          <w:rtl w:val="true"/>
        </w:rPr>
        <w:t xml:space="preserve">: </w:t>
      </w:r>
      <w:r>
        <w:rPr>
          <w:rtl w:val="true"/>
        </w:rPr>
        <w:t>أنا سعيد</w:t>
      </w:r>
      <w:bookmarkEnd w:id="466"/>
    </w:p>
    <w:p>
      <w:pPr>
        <w:pStyle w:val="Heading4"/>
        <w:numPr>
          <w:ilvl w:val="3"/>
          <w:numId w:val="1"/>
        </w:numPr>
        <w:rPr/>
      </w:pPr>
      <w:bookmarkStart w:id="467" w:name="__RefHeading___Toc6330639_1051229030"/>
      <w:bookmarkStart w:id="468" w:name="_Toc176"/>
      <w:bookmarkEnd w:id="467"/>
      <w:r>
        <w:rPr>
          <w:rtl w:val="true"/>
        </w:rPr>
        <w:t>الإخلاص لله تعالى وانصاف الناس</w:t>
      </w:r>
      <w:r>
        <w:rPr>
          <w:rtl w:val="true"/>
        </w:rPr>
        <w:t>:</w:t>
      </w:r>
      <w:bookmarkEnd w:id="468"/>
    </w:p>
    <w:p>
      <w:pPr>
        <w:pStyle w:val="BookText"/>
        <w:rPr/>
      </w:pPr>
      <w:r>
        <w:rPr>
          <w:rFonts w:ascii="Amiri" w:hAnsi="Amiri" w:eastAsia="Amiri" w:cs="Amiri"/>
          <w:color w:val="111111"/>
          <w:sz w:val="28"/>
          <w:sz w:val="28"/>
          <w:szCs w:val="28"/>
          <w:rtl w:val="true"/>
          <w:lang w:bidi="ar-SA"/>
        </w:rPr>
        <w:t>لا يقرّ للمسؤول المخلص قرار حتى يكون جواب كل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الإخلاص لله تعالى وانصاف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الجيش الأموي الذي زحف لقتاله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ابتلانا بكم وابتلاكم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الابتلاء وإن استعملها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في كلا الاتجاهين إلا أن مضمونها ومعناها واستحقاقها مختلف بين ابتلاء الإمام والقائد بالأمة عن ابتلاء الأمة بإمامها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وظائف القائد اتجاه أمته الإخلاص في رعايتهم وإصلاح شأنهم وهدايتهم من دون أن ينتظر من أحد جزاءاً ولا شكوراً، هذه الكلمة التي قالها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أمير المؤمنين وأمه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وعمرهْا بضع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فهم يفعلون الخير حباً لله تبارك وتعالى الذي يحب الخير ولوجه الله تعالى</w:t>
      </w:r>
      <w:r>
        <w:rPr>
          <w:rFonts w:eastAsia="Amiri" w:cs="Amiri" w:ascii="Amiri" w:hAnsi="Amiri"/>
          <w:color w:val="111111"/>
          <w:sz w:val="28"/>
          <w:szCs w:val="28"/>
          <w:rtl w:val="true"/>
          <w:lang w:bidi="ar-SA"/>
        </w:rPr>
        <w:t>.</w:t>
      </w:r>
      <w:bookmarkStart w:id="469" w:name="pg7916_71450"/>
    </w:p>
    <w:p>
      <w:pPr>
        <w:pStyle w:val="BookText"/>
        <w:rPr/>
      </w:pPr>
      <w:bookmarkEnd w:id="469"/>
      <w:r>
        <w:rPr>
          <w:rFonts w:ascii="Amiri" w:hAnsi="Amiri" w:eastAsia="Amiri" w:cs="Amiri"/>
          <w:color w:val="111111"/>
          <w:sz w:val="28"/>
          <w:sz w:val="28"/>
          <w:szCs w:val="28"/>
          <w:rtl w:val="true"/>
          <w:lang w:bidi="ar-SA"/>
        </w:rPr>
        <w:t xml:space="preserve">هذا الإحسان الخالص لله تعالى له مشهد آخر بعد أكثر من خمسين عاماً حينما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بأصحابه وعياله من مكة إلى العراق، لاقاه الحر الرياحي على رأس ألف فارس من أتباع الأمويين وهم مأمورون باعتقال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وجلبهم إلى عبيد الله بن زياد والي يزيد على الكوفة وقد بلغ بهم العطش أشده وأشرفوا على الهلاك فسقاهم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الشريفة عن آخرهم وسقى خيولهم، والتقى 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وقد حبسوا عنه الماء وطلب منهم شربة ماء لرضيعه واحتجّ عليهم أنواع الحجج، ولكنه لم يذكر أبداً إنني ألم أسقكم في الطريق وكدتم تهلكون فقابلوا ذلك الإحسان بسقي هذا الطفل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هذا لأنه فعل ما فعل لوجه الله لا نريد منكم جزاءاً ولا شكورا وهي الكلمة التي قالها قبل أكثر من 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أخلصوا للأمة ولم يدخروا عنها جهداً، فهل قابلتهم الأمة بأن أعطت كل ما عندها في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إن دعوناهم لم يستجيبوا لنا وإن تركناهم لم يهتدوا بغيرنا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6330641_1051229030"/>
      <w:bookmarkStart w:id="471" w:name="_Toc177"/>
      <w:bookmarkEnd w:id="470"/>
      <w:r>
        <w:rPr>
          <w:rtl w:val="true"/>
        </w:rPr>
        <w:t>المعاني الايجابية والسلبية للبلاء</w:t>
      </w:r>
      <w:r>
        <w:rPr>
          <w:rtl w:val="true"/>
        </w:rPr>
        <w:t>:</w:t>
      </w:r>
      <w:bookmarkEnd w:id="4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الابتلاء هو سنة إلهية جرت في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لم يكن هناك ابتلاء وامتحان واختبار كيف سيثبت إحسان المحسن وإساءة المسيء وسوف يجادل المسيء في استحقاقه العقوبة ويجادل المحسن بطلب أكثر من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w:t>
      </w:r>
    </w:p>
    <w:p>
      <w:pPr>
        <w:pStyle w:val="BookText"/>
        <w:rPr/>
      </w:pPr>
      <w:r>
        <w:rPr>
          <w:rFonts w:ascii="Amiri" w:hAnsi="Amiri" w:eastAsia="Amiri" w:cs="Amiri"/>
          <w:color w:val="111111"/>
          <w:sz w:val="28"/>
          <w:sz w:val="28"/>
          <w:szCs w:val="28"/>
          <w:rtl w:val="true"/>
          <w:lang w:bidi="ar-SA"/>
        </w:rPr>
        <w:t>أَكْثَرَ شَيْءٍ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يكتفي بأن يحتج عليه ربّه بعلمه المسبق بحاله واستحقاقه ما لم يختبره في دار الدنيا ليكتشف الإنسان أمام نفسه مقدار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والابتلاء يتنوع بحسب تفاوت المسؤوليات والدرجات الذي اشرنا إليه في خطبتي عيد الأضحى، وما دامت الحاجة موجودة فالابتلاء بها متحقق لمن هو قادر على قضائها أو الاهتمام بها والتفاعل معها، فإذا وجد فقير فهو ابتلاء للآخرين وإذا وجد مريض أو سجين أو مخطوف أو مظلوم أو مسلوب الحقوق العامة كحقه في الصحة والتعليم والخدمات والرفاهية والحياة الكريمة فهو ابتلاء للمسؤول المتصدي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الله وسلّمه من كل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 كل هذه الأنواع من الابتلاءات، ومنطقتكم منطقة المعامل ببغداد واحدة من النماذج التي تعاني من كل هذه المظالم والتقصيرات والاحتياجات فانتم ابتلاء لكل من هو قادر بحكم موقعه أو مسؤوليته أو بما منّ عليه الله تعالى من فضله أن يؤدي ما عليه لأداء واجبه، وأنتم حجة عليه سواء كان مسؤولاً حكومياً أو جهة دينية أو إنسانية أو أفراد أو أحزاباً ومنظمات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الابتلاء لا يتضمن معنى السلبية والأذى والمحنة بل يمكن أن يكون له معنى ايجابياً بأن يكون فرصة لطاعة الله تبارك وتعالى ونيل رضوانه وذلك هو الفوز العظيم، فلو لم يوجد فقير كيف سنحصل على ثواب الصدقة عليه، وإذا لم يوجد محتاج فستنسدُّ فرصة نيل ثواب مساعدة المحتاج وإدخال السرور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بإرادته واختياره هو الذي يجعل من الابتلاء سبباً للنجاح والفلاح والفوز بعلّو الدرجات أو يكون سبباً للوقوع في الهاوية بالتقصير</w:t>
      </w:r>
      <w:bookmarkStart w:id="472" w:name="pg7916_71452"/>
    </w:p>
    <w:p>
      <w:pPr>
        <w:pStyle w:val="BookText"/>
        <w:rPr/>
      </w:pPr>
      <w:bookmarkEnd w:id="472"/>
      <w:r>
        <w:rPr>
          <w:rFonts w:ascii="Amiri" w:hAnsi="Amiri" w:eastAsia="Amiri" w:cs="Amiri"/>
          <w:color w:val="111111"/>
          <w:sz w:val="28"/>
          <w:sz w:val="28"/>
          <w:szCs w:val="28"/>
          <w:rtl w:val="true"/>
          <w:lang w:bidi="ar-SA"/>
        </w:rPr>
        <w:t xml:space="preserve">والإهمال واللامبالاة 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330643_1051229030"/>
      <w:bookmarkStart w:id="474" w:name="_Toc178"/>
      <w:bookmarkEnd w:id="473"/>
      <w:r>
        <w:rPr>
          <w:rtl w:val="true"/>
        </w:rPr>
        <w:t>جوهر مشاكلنا هو فقدان الإخلاص</w:t>
      </w:r>
      <w:r>
        <w:rPr>
          <w:rtl w:val="true"/>
        </w:rPr>
        <w:t>:</w:t>
      </w:r>
      <w:bookmarkEnd w:id="474"/>
    </w:p>
    <w:p>
      <w:pPr>
        <w:pStyle w:val="BookText"/>
        <w:rPr/>
      </w:pPr>
      <w:r>
        <w:rPr>
          <w:rFonts w:ascii="Amiri" w:hAnsi="Amiri" w:eastAsia="Amiri" w:cs="Amiri"/>
          <w:color w:val="111111"/>
          <w:sz w:val="28"/>
          <w:sz w:val="28"/>
          <w:szCs w:val="28"/>
          <w:rtl w:val="true"/>
          <w:lang w:bidi="ar-SA"/>
        </w:rPr>
        <w:t>إن مشاكلنا في العراق كثيرة ومعاناتنا كبيرة، ويحاول المسؤولون الحكوميون أن يعلّقوها على شماعة الإرهاب وتَرِكة النظام السابق والديون وغيرها، وهي أعذار واهية تعجز عن تفسير كل ما يحصل بالبلد من قتل وخراب، وكل الدول تمر بأخطار وحروب ولا يوقفها ذلك عن مواصلة الأعمار وتوفير الخدمات وفرض هيبة القانون والنظام فالحكومة تتوزع مسؤولياتها على أكثر من عشرين وزارة ومكافحة الإرهاب تختص به وزارتا الدفاع والداخلية والأجهزة الساندة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وظيفة الوزارات الأخرى وأين هي انجازاتها وماذا قدمت خلال هذه السنين؟</w:t>
      </w:r>
    </w:p>
    <w:p>
      <w:pPr>
        <w:pStyle w:val="BookText"/>
        <w:rPr/>
      </w:pPr>
      <w:r>
        <w:rPr>
          <w:rFonts w:ascii="Amiri" w:hAnsi="Amiri" w:eastAsia="Amiri" w:cs="Amiri"/>
          <w:color w:val="111111"/>
          <w:sz w:val="28"/>
          <w:sz w:val="28"/>
          <w:szCs w:val="28"/>
          <w:rtl w:val="true"/>
          <w:lang w:bidi="ar-SA"/>
        </w:rPr>
        <w:t>إن جوهر مشاكلنا هو فقدان الإخلاص لله تبارك وتعالى ولهذا الشعب المظلوم وللبلد الجريح وهو الذي ينتج الأخطار التي أحدقت بنا وعلى رأسها الفساد المالي والإداري الذي ينخر بكيان الدولة ويضيف يومياً المزيد من الفقراء والمحرومين والمظلومين</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330645_1051229030"/>
      <w:bookmarkStart w:id="476" w:name="_Toc179"/>
      <w:bookmarkEnd w:id="475"/>
      <w:r>
        <w:rPr>
          <w:rtl w:val="true"/>
        </w:rPr>
        <w:t>التحرك الإيجابي لاستنقاذ الحقوق</w:t>
      </w:r>
      <w:r>
        <w:rPr>
          <w:rtl w:val="true"/>
        </w:rPr>
        <w:t>:</w:t>
      </w:r>
      <w:bookmarkEnd w:id="4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تبارك وتعالى يطالبنا بالتحرك بكل ما أوتينا لتحمل هذه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w:t>
      </w:r>
    </w:p>
    <w:p>
      <w:pPr>
        <w:pStyle w:val="BookText"/>
        <w:rPr/>
      </w:pPr>
      <w:r>
        <w:rPr>
          <w:rFonts w:ascii="Amiri" w:hAnsi="Amiri" w:eastAsia="Amiri" w:cs="Amiri"/>
          <w:color w:val="111111"/>
          <w:sz w:val="28"/>
          <w:sz w:val="28"/>
          <w:szCs w:val="28"/>
          <w:rtl w:val="true"/>
          <w:lang w:bidi="ar-SA"/>
        </w:rPr>
        <w:t>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نقتصر في فهم القتال على المواجهة بالسيف فهناك جهاد أكبر وأصغر وكل من سعى للإصلاح وإقامة مشاريع الخير وإنصاف المظلومين فهو مجاهد في سبيل الله تعالى كما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الجهاد الذي هو سنة فكل سنة أقامها الرجل وجاهد في أقامتها وبلوغها وإحيائها فالعمل والسعي فيها من أفضل الأعمال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نتصور أن واجباتنا تقف عند حدود الصلوات الخمس وصوم رمضان وأداء الخمس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كل تلك الواجبات؟ فما هذا الابتلاء الإضافي الذي يتحدث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هذا الابتلاء بحاجات الناس ووجوب بذل الوسع في قضائها ولا يقرّ للمسؤول قرار حتى يكون جواب كل واحد من الشعب إذا 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سعيد؟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سعيد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ينال ذلك إلا بعون الله تبارك وتعالى وتسديده ولطفه ورعايته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77" w:name="pg7916_71455"/>
    </w:p>
    <w:p>
      <w:pPr>
        <w:pStyle w:val="Heading3"/>
        <w:numPr>
          <w:ilvl w:val="2"/>
          <w:numId w:val="1"/>
        </w:numPr>
        <w:rPr/>
      </w:pPr>
      <w:bookmarkStart w:id="478" w:name="__RefHeading___Toc6330647_1051229030"/>
      <w:bookmarkStart w:id="479" w:name="_Toc180"/>
      <w:bookmarkEnd w:id="477"/>
      <w:bookmarkEnd w:id="478"/>
      <w:r>
        <w:rPr>
          <w:rtl w:val="true"/>
        </w:rPr>
        <w:t>ضرورة مشاركة العراقيين في العملية السياسية</w:t>
      </w:r>
      <w:bookmarkEnd w:id="479"/>
    </w:p>
    <w:p>
      <w:pPr>
        <w:pStyle w:val="Heading4"/>
        <w:numPr>
          <w:ilvl w:val="3"/>
          <w:numId w:val="1"/>
        </w:numPr>
        <w:rPr/>
      </w:pPr>
      <w:bookmarkStart w:id="480" w:name="__RefHeading___Toc6330649_1051229030"/>
      <w:bookmarkStart w:id="481" w:name="_Toc181"/>
      <w:bookmarkEnd w:id="480"/>
      <w:r>
        <w:rPr>
          <w:rtl w:val="true"/>
        </w:rPr>
        <w:t>الوقائع المستحدثة ووظيفة العلماء</w:t>
      </w:r>
      <w:r>
        <w:rPr>
          <w:rtl w:val="true"/>
        </w:rPr>
        <w:t>:</w:t>
      </w:r>
      <w:bookmarkEnd w:id="481"/>
    </w:p>
    <w:p>
      <w:pPr>
        <w:pStyle w:val="BookText"/>
        <w:rPr/>
      </w:pPr>
      <w:r>
        <w:rPr>
          <w:rFonts w:ascii="Amiri" w:hAnsi="Amiri" w:eastAsia="Amiri" w:cs="Amiri"/>
          <w:color w:val="111111"/>
          <w:sz w:val="28"/>
          <w:sz w:val="28"/>
          <w:szCs w:val="28"/>
          <w:rtl w:val="true"/>
          <w:lang w:bidi="ar-SA"/>
        </w:rPr>
        <w:t>ضرورة مشاركة العراقيين في العملية السياسية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الوقائع المستحدثة ووظيفة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الأحداث السياسية التي يمر بها البلد اليوم من أهم الوقائع التي نتكلم عنها ونقول من ما واقعة إلا ولله فيها حكم؛ لأنها تتعلق بالأمة جميعاً وتؤثر سلباً أو إيجاباً في مستقبلها سياسياً وثقافياً وأخلاقياً ودينياً واجتماعياً، فهي من أهم مستحدثات المسائل الفقهية المرتبطة بأفعال المكلفين كأفراد، فالتعرف عليها وبيانها والعمل على تنفيذها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الاجتماعية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إلحاحاً وأشد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لزاماً على علماء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الأمة وإرشادها إلى ما يجب أن تتخذه من مواقف بإزاء القضايا التي تعترضها، ومن تلك القضايا تسلّم العراقيين بأنفسهم إدارة شؤون بلدهم وبناء مؤسساته التي تحفظ كيانه وتوفر للشعب حقوقه كافة، وحتى لا تبقى ذريعة لقوات الاحتلال في البقاء، ولا تتحقق هذه النتيجة إلا من خلال خطوات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توعية الأمة بمطالبها الحقيقية ومصالحها المشروعة والإصرار عليها وضرورة المشاركة الجدية الفاعلة في تحقيقها</w:t>
      </w:r>
      <w:r>
        <w:rPr>
          <w:rFonts w:eastAsia="Amiri" w:cs="Amiri" w:ascii="Amiri" w:hAnsi="Amiri"/>
          <w:color w:val="111111"/>
          <w:sz w:val="28"/>
          <w:szCs w:val="28"/>
          <w:rtl w:val="true"/>
          <w:lang w:bidi="ar-SA"/>
        </w:rPr>
        <w:t>.</w:t>
      </w:r>
      <w:bookmarkStart w:id="482" w:name="pg7916_71456"/>
    </w:p>
    <w:p>
      <w:pPr>
        <w:pStyle w:val="BookText"/>
        <w:rPr/>
      </w:pPr>
      <w:bookmarkEnd w:id="4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شؤون الأمة وترتيب أمورها من خلال تأسيس الاتحادات والنقابات أو إنشاء الأحزاب والجمعيات والحركات التي تتبنى تلك المطالب وتتخذ المنهج المناسب لتحقيقها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الصف بإزاء القضايا المصيرية وإن تعددت الرؤى واختلفت المناهج، فإن هذا أمر طبيعي ما دام هناك عقل يفكر ويقتنع بما يتوصل إليه ولكن يجب أن ننظر إلى هذا التعدد على أنه حالة إيجابية باعتباره تنويعاً لآليات العمل التي تصب في الهدف الواحد، لتتمكن من استيعاب كل شرائح المجتمع ذي القناعات المتعددة وعندئذ تجتمع هذه التشكيلات وتنسق أعمالها وتوحّد مواقفها وتتفق على مرشحيها في قوائم موحدة لتقف كلها صوتاً واحداً وراء هؤلاء المرشحين النزيهين الكفوئين مهما كانت انتماءاتهم بعيداً عن الأنانية والمصالح الحزبية أو الشخصية ولا يكون حالة سلبية إلا إذا لبس ثوب الأنانية والفئوية والشخصية فيتعصب كلٌ لحزبه ويحاول إلغاء الآخر وتسقيطه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الشعور بالمسؤولية وتحملها بشكل كامل ولا يلقيها على غيره وليعود نفسه هذه المعاناة ولا يخلد إلى حياة الراحة والكسل ولا يكونوا كالذين قالوا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لِنَبِيٍّ لَهُمُ ابْعَثْ لَنا مَلِكاً نُقاتِلْ فِي سَبِيلِ اللّهِ</w:t>
      </w:r>
      <w:r>
        <w:rPr>
          <w:rFonts w:eastAsia="Amiri" w:cs="Amiri" w:ascii="Amiri" w:hAnsi="Amiri"/>
          <w:color w:val="111111"/>
          <w:sz w:val="28"/>
          <w:szCs w:val="28"/>
          <w:rtl w:val="true"/>
          <w:lang w:bidi="ar-SA"/>
        </w:rPr>
        <w:t>) .</w:t>
      </w:r>
    </w:p>
    <w:p>
      <w:pPr>
        <w:pStyle w:val="Heading4"/>
        <w:numPr>
          <w:ilvl w:val="3"/>
          <w:numId w:val="1"/>
        </w:numPr>
        <w:rPr/>
      </w:pPr>
      <w:bookmarkStart w:id="483" w:name="__RefHeading___Toc6330651_1051229030"/>
      <w:bookmarkStart w:id="484" w:name="_Toc182"/>
      <w:bookmarkEnd w:id="483"/>
      <w:r>
        <w:rPr>
          <w:rtl w:val="true"/>
        </w:rPr>
        <w:t>تعبئة الأمة لأداء دورها الرسالي</w:t>
      </w:r>
      <w:r>
        <w:rPr>
          <w:rtl w:val="true"/>
        </w:rPr>
        <w:t>:</w:t>
      </w:r>
      <w:bookmarkEnd w:id="4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كثيراً من الناس الأكفاء الذين يتمتعون بثقة الناس ينسحبون من المسؤولية وكأنهم لطول حرمانهم من المواقع السياسية والوظيفية العليا ألِفُوا الحياة في الظل، ولم يستطيعوا الخروج إلى النور ليروا أن اللذة الحقيقية في التعب والعناء لنيل رضا الله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كان العنت والمشقة في سبيل</w:t>
      </w:r>
      <w:bookmarkStart w:id="485" w:name="pg7916_71457"/>
    </w:p>
    <w:p>
      <w:pPr>
        <w:pStyle w:val="BookText"/>
        <w:rPr/>
      </w:pPr>
      <w:bookmarkEnd w:id="485"/>
      <w:r>
        <w:rPr>
          <w:rFonts w:ascii="Amiri" w:hAnsi="Amiri" w:eastAsia="Amiri" w:cs="Amiri"/>
          <w:color w:val="111111"/>
          <w:sz w:val="28"/>
          <w:sz w:val="28"/>
          <w:szCs w:val="28"/>
          <w:rtl w:val="true"/>
          <w:lang w:bidi="ar-SA"/>
        </w:rPr>
        <w:t>الله تعالى وإدخال السرور والسعادة على البشرية فهذا عمل مرضي لله تبارك وتعالى، فإن الأمة كالجسد الواحد إذا أصيب منه عضو تداعى له سائر الجسد بالسهر والحمى، فأي تقصير من قبل العناصر الملتزمة النزيهة في ملئ المواقع الوظيفية والإدارية من أدناها إلى أعلاها يعني إعطاء الفرصة للعناصر الفاسدة في إشغالها وسيكونون وبالاً على الأمة التي لا تلوم إلا نفسها على هذا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وتتحمل الحوزة العلمية الشريفة مسؤولية كبيرة في القيام بهذه الخطوات وتعبئة الأمة لأداء دورها الرسالي وأن تتولى رعايتها على طول الخط وفي جميع المراحل</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6330653_1051229030"/>
      <w:bookmarkStart w:id="487" w:name="_Toc183"/>
      <w:bookmarkEnd w:id="486"/>
      <w:r>
        <w:rPr>
          <w:rtl w:val="true"/>
        </w:rPr>
        <w:t>الحوزة الشريفة وأداء الدور الرسالي</w:t>
      </w:r>
      <w:r>
        <w:rPr>
          <w:rtl w:val="true"/>
        </w:rPr>
        <w:t>:</w:t>
      </w:r>
      <w:bookmarkEnd w:id="487"/>
    </w:p>
    <w:p>
      <w:pPr>
        <w:pStyle w:val="BookText"/>
        <w:rPr/>
      </w:pPr>
      <w:r>
        <w:rPr>
          <w:rFonts w:ascii="Amiri" w:hAnsi="Amiri" w:eastAsia="Amiri" w:cs="Amiri"/>
          <w:color w:val="111111"/>
          <w:sz w:val="28"/>
          <w:sz w:val="28"/>
          <w:szCs w:val="28"/>
          <w:rtl w:val="true"/>
          <w:lang w:bidi="ar-SA"/>
        </w:rPr>
        <w:t>والحوزة العلمية قد عملت بالوسائل التي تراها مناسبة للضغط على الأطراف المعنية بالقضية العراقية مما دفعهم إلى الرضوخ إلى مطالب الشعب المشروعة وتسليم السيادة إليهم وتمكينهم من إدارة البلد بأنفسهم، ونحن قد قدمنا مشروعاً لحل المشكلة السياسية في المرحلة الانتقالية قبل عدة أشهر ويبدو أنهم احتاجوا إلى كل هذه المعاناة والخسائر وتدهور الوضع ليقتنعوا بتنفيذه ومع ذلك فإنهم التفوا عليه وصادروا عدة نقاط مهمة فيه وخصوصاً إجراء انتخابات حرة مباشرة لكل الشعب لاختيار أعضاء البرلمان الانتقالي، ولجأوا إلى هذه التفاصيل والآليات المعقدة والطويلة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330655_1051229030"/>
      <w:bookmarkStart w:id="489" w:name="_Toc184"/>
      <w:bookmarkEnd w:id="488"/>
      <w:r>
        <w:rPr>
          <w:rtl w:val="true"/>
        </w:rPr>
        <w:t>مسؤولية الشعب</w:t>
      </w:r>
      <w:r>
        <w:rPr>
          <w:rtl w:val="true"/>
        </w:rPr>
        <w:t>:</w:t>
      </w:r>
      <w:bookmarkEnd w:id="4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على الشعب أن يشارك لاستنقاذ ما يمكن تحصيله من حقوقه وتختلف طبيعة المشاركة بحسب مؤهلات الشخص لموقع المسؤولية</w:t>
      </w:r>
      <w:bookmarkStart w:id="490" w:name="pg7916_71458"/>
    </w:p>
    <w:p>
      <w:pPr>
        <w:pStyle w:val="BookText"/>
        <w:rPr/>
      </w:pPr>
      <w:bookmarkEnd w:id="490"/>
      <w:r>
        <w:rPr>
          <w:rFonts w:ascii="Amiri" w:hAnsi="Amiri" w:eastAsia="Amiri" w:cs="Amiri"/>
          <w:color w:val="111111"/>
          <w:sz w:val="28"/>
          <w:sz w:val="28"/>
          <w:szCs w:val="28"/>
          <w:rtl w:val="true"/>
          <w:lang w:bidi="ar-SA"/>
        </w:rPr>
        <w:t>فيرشح من يجد نفسه أهلاً لموقع ما، في انتخابات تلك الموقع ولكي تتوحد الأصوات وراء مرشح واحد جامع للصفات يكون على المرشحين التفاهم فيما بينهم لكي ينسحب الجميع لمصلحة واحد منهم حتى لا تتشتت الأصوات فتضيع وتتحول القوة والكثرة إلى ضعف وهزيمة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الشعب الاستمرار بالمطالبة في إشراكه في الاختيار من خلال انتخابات حرة مباشرة من أدنى موقع إلى أعلاه سواء على مستوى المجلس البلدي أو المحافظ أو البرلمان أو رئاسة الجمهورية أو لجنة وضع الدستور، وإذا تعذر ذلك بأوسع أشكاله فيمكن القبول بدرجة أقل منه إلا أنه لا بد أن تمنح الفرصة الكافية للشعب ليختار ممثليه ليكتسب المسؤولون شرعيتهم، وإلا فإن الفجوة تبقى قائمة بل تتعمق وتزداد حالة الإحباط والشعور بالغبن والظلم مما يؤدي إلى عواقب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استغلال الوقت وعدم إضاعته بل ينبغي الاستفادة من كل لحظة لتعبئة الطاقات وحشدها وتوحيدها واختيار المؤهلين وتعريفهم للجماهير وحثهم على دعمهم وانتخابهم وتسخر كل الوسائل والقنوات والآليات وتوظيفها لهذه العملية وتوعية الأمة بمواصفات وشروط من ينتخبونه، فإنها أمانة ثقيلة يجب أن تؤدى إلى أهلها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330657_1051229030"/>
      <w:bookmarkStart w:id="492" w:name="_Toc185"/>
      <w:bookmarkEnd w:id="491"/>
      <w:r>
        <w:rPr>
          <w:rtl w:val="true"/>
        </w:rPr>
        <w:t>الخطاب السياسي الشيعي في العراق</w:t>
      </w:r>
      <w:r>
        <w:rPr>
          <w:rtl w:val="true"/>
        </w:rPr>
        <w:t>:</w:t>
      </w:r>
      <w:bookmarkEnd w:id="492"/>
    </w:p>
    <w:p>
      <w:pPr>
        <w:pStyle w:val="BookText"/>
        <w:rPr/>
      </w:pPr>
      <w:r>
        <w:rPr>
          <w:rFonts w:ascii="Amiri" w:hAnsi="Amiri" w:eastAsia="Amiri" w:cs="Amiri"/>
          <w:color w:val="111111"/>
          <w:sz w:val="28"/>
          <w:sz w:val="28"/>
          <w:szCs w:val="28"/>
          <w:rtl w:val="true"/>
          <w:lang w:bidi="ar-SA"/>
        </w:rPr>
        <w:t>وأحب أن أذكر هنا جواب سؤال وُجِّه إليّ عن الخطاب السياسي الشيعي وأهدافه وآلياته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تعتبرون أن الخطاب السياسي الشيعي ناضج في هذه المرحلة أم لا؟ وعلى من تقع مسؤولية هذا الخطاب، على الحوزة العلمية أم على الأحزاب الإسلامية؟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السياسي يعني الأطروحة والرؤية وبرنامج العمل الذي يقدمه أي حزب أو تنظيم لتحقيق الأهداف التي يعمل من أجل تحقيقها، والخطاب السياسي الشيعي فيه مطالب عامة يشترك فيها مع جميع الطوائف والتيارات الممثلة للشعب، وأخرى خاصة بالطائفة نفسها لما فيها من خصوصيات في هذا البلد كوجود المرجعية الدينية والعتبات المقدسة والحوزة العلمية الشريفة، والمظلومية وغمط الحقوق التي تعرضت لها خلال العقود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السياسي الشيعي لا بد أن يشمل جميع هذه المحاور وتتحمل الحوزة العلمية والأحزاب السياسية مسؤولية كلا الخطابين، وسوف أؤجل الحديث عن الخطاب الثاني الخاص، أما الخطاب الأول العام فيمكن للحوزة أن تشارك فيه من خلال عدة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الأهداف العامة التي يجب السعي لتحقيقها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الانفتاح على الأحزاب والتشكيلات السياسية الإسلامية الموجودة في الساحة والاطلاع على برنامج عملها، لمعرفة مدى وعيها لهذه الأهداف وقدرتها على تحقيقها ونظافة آليات عملها ونزاهة وإخلاص القائمين عليها وتقييم دورها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المؤمنين المخلصين لتشكيل النقابات والاتحادات والجمعيات المتخصصة وغيرها لاستقطاب وتجميع الطاقات الكفوءة والنزيهة، وحثها على العمل السياسي والإشراف على برامج عملها وأطروحتها، والحفاظ على جاهزيتها لممارسة دورها في إدارة البلد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دعم وإسناد الأحزاب والتشكيلات المؤهلة لتحقيق الأهداف</w:t>
      </w:r>
    </w:p>
    <w:p>
      <w:pPr>
        <w:pStyle w:val="BookText"/>
        <w:rPr/>
      </w:pPr>
      <w:r>
        <w:rPr>
          <w:rFonts w:ascii="Amiri" w:hAnsi="Amiri" w:eastAsia="Amiri" w:cs="Amiri"/>
          <w:color w:val="111111"/>
          <w:sz w:val="28"/>
          <w:sz w:val="28"/>
          <w:szCs w:val="28"/>
          <w:rtl w:val="true"/>
          <w:lang w:bidi="ar-SA"/>
        </w:rPr>
        <w:t>المطلوبة وتوجيه الجماهير نحوها بالآليات المتعددة كإخراج المسيرات وعقد التجمعات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نضع جملة من الخطوط العريضة لمطالب الأمة التي يراد تحقيقها، وعلى الأحزاب بلورة وصياغة هذه الأفكار في خطاب سياسي وآليات عمل تفصيلية كأي اختصاصي في مجال معين، وتتفاوت الخطابات والأطروحات السياسية في النضج تبعاً لكفاءة وخبرة القائمين عليها ووعيهم وإخلاصهم لقضيتهم، والمهم هي الجدية في الانجاز،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الفضيلة في المجتمع ومنع الفساد والانحراف والمحافظة على هويتنا الإسلامية الأصيلة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العناصر الكفوءة والنزيهة إلى موقع المسؤولية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الارتقاء بمستوى العلم والمعرفة والوعي لدى أبناء الأمة لتكون بالمستوى الحضاري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العدالة في الأمة واستقرار الأمن وإنعاش الوضع الاقتصادي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الحفاظ على وحدة البلد وتركيبته الاجتماعية واستقلاله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الحقوق والحريات لجميع فئات الشعب وطوائفه وأعراقه بما لا ينافي الفقرات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دستور للبلد يضمن النقاط أعلاه ووسائل تفعيلها ولا يتقاطع مع الشريعة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انتخابات حرة نزيهة لاختيار برلمان وحكومة تمثل بصدق تركيبة المجتمع العراقي وتحترم إرادته بحسب التوزيع السكاني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ذلك لابد من الحوار بين جميع التيارات الممثلة للشعب وانفتاح بعضها على بعض خصوصاً الإسلامية منها لتنسيق المواقف اتجاه القضايا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فمسؤولية وضع الخطاب السياسي والعمل على انجازه على ارض الواقع تقع على الحوزة الشريفة والتشكيلات السياسية وعموم المؤمنين كل بحسبه، ولكل فرد في الأمة تأثير في مستقبلها السياسي كالمشاركة في التصويت على الدستور بعد فهمه واستيعابه أو انتخاب ممثليه في البرلمان والحكومة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يأخذ بيد هذه الأمة لما فيه صلاحها وفلاحها ونجاحها في الدنيا والآخرة إنه 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93" w:name="pg7916_71463"/>
    </w:p>
    <w:p>
      <w:pPr>
        <w:pStyle w:val="Heading3"/>
        <w:numPr>
          <w:ilvl w:val="2"/>
          <w:numId w:val="1"/>
        </w:numPr>
        <w:rPr/>
      </w:pPr>
      <w:bookmarkStart w:id="494" w:name="__RefHeading___Toc6330659_1051229030"/>
      <w:bookmarkStart w:id="495" w:name="_Toc186"/>
      <w:bookmarkEnd w:id="493"/>
      <w:bookmarkEnd w:id="494"/>
      <w:r>
        <w:rPr>
          <w:rtl w:val="true"/>
        </w:rPr>
        <w:t>المسؤوليات الثابتة والمتغيرة</w:t>
      </w:r>
      <w:bookmarkEnd w:id="495"/>
    </w:p>
    <w:p>
      <w:pPr>
        <w:pStyle w:val="Heading4"/>
        <w:numPr>
          <w:ilvl w:val="3"/>
          <w:numId w:val="1"/>
        </w:numPr>
        <w:rPr/>
      </w:pPr>
      <w:bookmarkStart w:id="496" w:name="__RefHeading___Toc6330661_1051229030"/>
      <w:bookmarkStart w:id="497" w:name="_Toc187"/>
      <w:bookmarkEnd w:id="496"/>
      <w:r>
        <w:rPr>
          <w:rtl w:val="true"/>
        </w:rPr>
        <w:t>لكي نؤدي مسؤوليتنا</w:t>
      </w:r>
      <w:r>
        <w:rPr>
          <w:rtl w:val="true"/>
        </w:rPr>
        <w:t>:</w:t>
      </w:r>
      <w:bookmarkEnd w:id="497"/>
    </w:p>
    <w:p>
      <w:pPr>
        <w:pStyle w:val="BookText"/>
        <w:rPr/>
      </w:pPr>
      <w:r>
        <w:rPr>
          <w:rFonts w:ascii="Amiri" w:hAnsi="Amiri" w:eastAsia="Amiri" w:cs="Amiri"/>
          <w:color w:val="111111"/>
          <w:sz w:val="28"/>
          <w:sz w:val="28"/>
          <w:szCs w:val="28"/>
          <w:rtl w:val="true"/>
          <w:lang w:bidi="ar-SA"/>
        </w:rPr>
        <w:t>المسؤوليات الثابتة والمتغيرة</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لكي نؤدي مسؤوليتنا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فمسؤولية الإنسان إذن لا تنتهي بالموت، بل لا بد من وقوفه في يومٍ للسؤال عن كل ما صدر منه صغيراً كان أو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لا يَضِلُّ رَبِّي وَ 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وسيقف الإنسان يومئذٍ مبهوتاً متعجباً مستسلماً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غايةَ كل حيِّ</w:t>
      </w:r>
    </w:p>
    <w:p>
      <w:pPr>
        <w:pStyle w:val="BookText"/>
        <w:rPr/>
      </w:pPr>
      <w:r>
        <w:rPr>
          <w:rFonts w:ascii="Amiri" w:hAnsi="Amiri" w:eastAsia="Amiri" w:cs="Amiri"/>
          <w:color w:val="111111"/>
          <w:sz w:val="28"/>
          <w:sz w:val="28"/>
          <w:szCs w:val="28"/>
          <w:rtl w:val="true"/>
          <w:lang w:bidi="ar-SA"/>
        </w:rPr>
        <w:t>ولكنّا إذا متنا بُعثنا ونسألُ بعدها عن كلّ شيِّ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يستعد ليوم السؤال وأن يحضّر أجوبته عن كل أفعاله ومعتقداته لكي لا يُفاجأ بصحائف أعماله ويجد فيها ما جنت يداه ولا يستطيع التدارك فلا ينفعه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يعي مسؤولياته أي ما سيُسألُ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المسؤولية اسم شيء مشتق مما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يؤديها بالشكل الصحيح</w:t>
      </w:r>
      <w:r>
        <w:rPr>
          <w:rFonts w:eastAsia="Amiri" w:cs="Amiri" w:ascii="Amiri" w:hAnsi="Amiri"/>
          <w:color w:val="111111"/>
          <w:sz w:val="28"/>
          <w:szCs w:val="28"/>
          <w:rtl w:val="true"/>
          <w:lang w:bidi="ar-SA"/>
        </w:rPr>
        <w:t>.</w:t>
      </w:r>
      <w:bookmarkStart w:id="498" w:name="pg7916_71464"/>
    </w:p>
    <w:p>
      <w:pPr>
        <w:pStyle w:val="Heading4"/>
        <w:numPr>
          <w:ilvl w:val="3"/>
          <w:numId w:val="1"/>
        </w:numPr>
        <w:rPr/>
      </w:pPr>
      <w:bookmarkStart w:id="499" w:name="__RefHeading___Toc6330663_1051229030"/>
      <w:bookmarkStart w:id="500" w:name="_Toc188"/>
      <w:bookmarkEnd w:id="498"/>
      <w:bookmarkEnd w:id="499"/>
      <w:r>
        <w:rPr>
          <w:rtl w:val="true"/>
        </w:rPr>
        <w:t>أصناف المسؤوليات</w:t>
      </w:r>
      <w:r>
        <w:rPr>
          <w:rtl w:val="true"/>
        </w:rPr>
        <w:t>:</w:t>
      </w:r>
      <w:bookmarkEnd w:id="500"/>
    </w:p>
    <w:p>
      <w:pPr>
        <w:pStyle w:val="BookText"/>
        <w:rPr/>
      </w:pPr>
      <w:r>
        <w:rPr>
          <w:rFonts w:ascii="Amiri" w:hAnsi="Amiri" w:eastAsia="Amiri" w:cs="Amiri"/>
          <w:color w:val="111111"/>
          <w:sz w:val="28"/>
          <w:sz w:val="28"/>
          <w:szCs w:val="28"/>
          <w:rtl w:val="true"/>
          <w:lang w:bidi="ar-SA"/>
        </w:rPr>
        <w:t>والمسؤوليات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ومتغيرة؛ ولا نعني بالمتغيرة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حكمها يتغير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وإنما نعني حصول التغيّر في الموضوع والعناوين فيتغير الحكم تبعاً لها، فالخمر حرام لكن إذا عولجت وانقلبت خلاً صارت حلالاً لتغير الموضوع، والميتة حرام ولكن لمن اضطر غير باغٍ ولا عادٍ تكون حلالاً لطروّ عنوان ثانوي عليها وهو الاضطرار، فالتغير ليس في أصل الأحكام وإنما في تطبيقاتها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والتكاليف الثابتة معلومة على مستوى العقائد كالإيمان بوجود الله تبارك وتعالى ووحدانيته وصفاته الحسنى والأنبياء والرسل والأئمة سلام الله عليهم، وعلى مستوى الأحكام كوجوب الصلاة والصوم والخمس وحرمة شرب الخمر والزنا والغيبة وغيرها أو على مستوى الأخلاق كمحبوبية الصدق والكرم والحلم ومبغوضية الحسد والأنانية والتهور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المتغيرة فيمكن أن تتأثر بعناصر عديدة</w:t>
      </w:r>
      <w:r>
        <w:rPr>
          <w:rFonts w:eastAsia="Amiri" w:cs="Amiri" w:ascii="Amiri" w:hAnsi="Amiri"/>
          <w:color w:val="111111"/>
          <w:sz w:val="28"/>
          <w:szCs w:val="28"/>
          <w:rtl w:val="true"/>
          <w:lang w:bidi="ar-SA"/>
        </w:rPr>
        <w:t>: -</w:t>
      </w:r>
    </w:p>
    <w:p>
      <w:pPr>
        <w:pStyle w:val="Heading4"/>
        <w:numPr>
          <w:ilvl w:val="3"/>
          <w:numId w:val="1"/>
        </w:numPr>
        <w:rPr/>
      </w:pPr>
      <w:bookmarkStart w:id="501" w:name="__RefHeading___Toc6330665_1051229030"/>
      <w:bookmarkStart w:id="502" w:name="_Toc189"/>
      <w:bookmarkEnd w:id="501"/>
      <w:r>
        <w:rPr>
          <w:rtl w:val="true"/>
        </w:rPr>
        <w:t>التأثر بالموقع</w:t>
      </w:r>
      <w:r>
        <w:rPr>
          <w:rtl w:val="true"/>
        </w:rPr>
        <w:t>:</w:t>
      </w:r>
      <w:bookmarkEnd w:id="5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فإن الإنسان العادي مسؤول عن نفسه وأهله وما يرتبط به، وحينما يكون وزيراً مثلاً فإنه مسؤول عن مؤسسات كاملة وإدارة كل الشؤون المرتبطة بوزارته ورعاية مصالح جميع الناس بما يرتبط بوظيفته، وحينما يكون إماماً في مسجد فإنه يكون مسؤولاً عن أبناء تلك المنطقة فيتفقدهم ويصلهم ويقضي حوائجهم ويساعدهم ويهديهم ويصلح شأنهم، فإذا</w:t>
      </w:r>
    </w:p>
    <w:p>
      <w:pPr>
        <w:pStyle w:val="BookText"/>
        <w:rPr/>
      </w:pPr>
      <w:r>
        <w:rPr>
          <w:rFonts w:ascii="Amiri" w:hAnsi="Amiri" w:eastAsia="Amiri" w:cs="Amiri"/>
          <w:color w:val="111111"/>
          <w:sz w:val="28"/>
          <w:sz w:val="28"/>
          <w:szCs w:val="28"/>
          <w:rtl w:val="true"/>
          <w:lang w:bidi="ar-SA"/>
        </w:rPr>
        <w:t xml:space="preserve">أصبح قائداً أو مرجعاً دينياً شملت مسؤوليته الملايين من الناس في شرق الأرض وغربها؛ ولذا نجد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بالكوفة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بالحجاز أو اليمامة من لا طمع له في القرص ولا عهد له بالشبع</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ويروي التأريخ أن المعتصم العباسي وصلته استغاثة امرأة في عمورية من بلاد الروم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وامعتصماه؛ فقاد جيشاً كبيراً وخرج بنفسه لتأديب الروم وإغاثة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 ومن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من فقير وجائع ومكروب ومهجّر ومريض ومسجون بغير حقٍّ ينادي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يا للحكومات، يا لعلماء الدين، يا للمرجعيات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كل واحدٍ مسؤوليته وإذا عجز عن حل المشكلة وقضاء الحاجة فلا أقل من التفاعل مع القضايا ونصرة أصحابها بالكلمة والموقف؛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لترد عليه الحاجة لأخيه فلا تكون عنده فيهتمّ بها قلبُه فيدخله الله تبارك وتعالى بهمِّه الجنة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أما الذين في موقع يسعهم قضاء حوائج الناس ويقدرون عليها فلا يهتمون ويقصرون في إنجازها فقد خرجوا من ولاية الله تبارك وتعالى، ففي الحديث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03" w:name="pg7916_71466"/>
    </w:p>
    <w:p>
      <w:pPr>
        <w:pStyle w:val="BookText"/>
        <w:rPr/>
      </w:pPr>
      <w:bookmarkEnd w:id="503"/>
      <w:r>
        <w:rPr>
          <w:rFonts w:ascii="Amiri" w:hAnsi="Amiri" w:eastAsia="Amiri" w:cs="Amiri"/>
          <w:color w:val="111111"/>
          <w:sz w:val="28"/>
          <w:sz w:val="28"/>
          <w:szCs w:val="28"/>
          <w:rtl w:val="true"/>
          <w:lang w:bidi="ar-SA"/>
        </w:rPr>
        <w:t>فقد قطع ولاية الله عز وجل</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رجلٌ معونةَ أخيه المسلم حتى يسعى فيها ويواسيه إلا ابتلي بمعونة من يأثم ولا يؤجر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6330667_1051229030"/>
      <w:bookmarkStart w:id="505" w:name="_Toc190"/>
      <w:bookmarkEnd w:id="504"/>
      <w:r>
        <w:rPr>
          <w:rtl w:val="true"/>
        </w:rPr>
        <w:t>تأثر المسؤولية بالظروف المحيطة</w:t>
      </w:r>
      <w:r>
        <w:rPr>
          <w:rtl w:val="true"/>
        </w:rPr>
        <w:t>:</w:t>
      </w:r>
      <w:bookmarkEnd w:id="50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المحيطة به؛ فنحن في العراق نعيش حالة احتلال وصراع سياسي وفقر وحرمان وقتل وتهجير واختطاف وفساد إداري وسرقة للمال العام واعتقال للأبرياء وغيرها من القضايا التي تحتم اتخاذ مواقف بإزائها لم نكن مكلفين بها قبل وجودها، ولا يعذر الإنسان حين يصمّ آذانه عن كل هذه القضايا من دون أن يقوم بواجبه تجاهها، كما لا تعذر الحكومة حين تصمُّ آذانها عن مطالبة عوائل الأبرياء المعتقلين للإفراج عنهم أو تصمّ آذانها عن سماع الشعب العراقي المحروم الذي يطالب بتوفير مفردات البطاقة التموينية وتحسينها فتَفعل الحكومة العكس وتعلن عزمها على تقليل المفردات إلى النصف</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6330669_1051229030"/>
      <w:bookmarkStart w:id="507" w:name="_Toc191"/>
      <w:bookmarkEnd w:id="506"/>
      <w:r>
        <w:rPr>
          <w:rtl w:val="true"/>
        </w:rPr>
        <w:t>تأثر المسؤولية بالبلد</w:t>
      </w:r>
      <w:r>
        <w:rPr>
          <w:rtl w:val="true"/>
        </w:rPr>
        <w:t>:</w:t>
      </w:r>
      <w:bookmarkEnd w:id="50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الذي يؤثر في نوع المسؤولية، فالشخص الذي يسكن العراق له تكاليف تختلف عن الذي يسكن في بلاد الغرب مثلاً فهذا تبرز عنده وظيفة الأمر بالمعروف والنهي عن المنكر لأنه يعيش في وسط مجتمع مسلم فوظيفته تقويم الانحراف داخل المجتمع المسلم بهذه الوظيفة، أما المقيم في الغرب فتبرز عنده وظيفة الدعوة إلى الإسلام لأنه يحاور غير المسلمين</w:t>
      </w:r>
      <w:r>
        <w:rPr>
          <w:rFonts w:eastAsia="Amiri" w:cs="Amiri" w:ascii="Amiri" w:hAnsi="Amiri"/>
          <w:color w:val="111111"/>
          <w:sz w:val="28"/>
          <w:szCs w:val="28"/>
          <w:rtl w:val="true"/>
          <w:lang w:bidi="ar-SA"/>
        </w:rPr>
        <w:t>.</w:t>
      </w:r>
      <w:bookmarkStart w:id="508" w:name="pg7916_71467"/>
    </w:p>
    <w:p>
      <w:pPr>
        <w:pStyle w:val="BookText"/>
        <w:rPr/>
      </w:pPr>
      <w:bookmarkEnd w:id="508"/>
      <w:r>
        <w:rPr>
          <w:rFonts w:ascii="Amiri" w:hAnsi="Amiri" w:eastAsia="Amiri" w:cs="Amiri"/>
          <w:color w:val="111111"/>
          <w:sz w:val="28"/>
          <w:sz w:val="28"/>
          <w:szCs w:val="28"/>
          <w:rtl w:val="true"/>
          <w:lang w:bidi="ar-SA"/>
        </w:rPr>
        <w:t>ويؤثّر في حجم المسؤولية ومقدارها وجرّبتم لو أن مجموعة من الطلبة الجامعيين ينتمون إلى محافظات متعددة صدر منهم تصرف معين فإن الطالب النجفي يحاسب أكثر من غيره، ومعذّريته أقل</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6330671_1051229030"/>
      <w:bookmarkStart w:id="510" w:name="_Toc192"/>
      <w:bookmarkEnd w:id="509"/>
      <w:r>
        <w:rPr>
          <w:rtl w:val="true"/>
        </w:rPr>
        <w:t>تأثر المسؤولية بالعلم</w:t>
      </w:r>
      <w:r>
        <w:rPr>
          <w:rtl w:val="true"/>
        </w:rPr>
        <w:t>:</w:t>
      </w:r>
      <w:bookmarkEnd w:id="51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فكلما ازداد الإنسان علماً ازدادت مسؤوليته بكلا شقّيها أي من حيث الثواب على الإحسان والعقاب على الإساءة لذا ورد في الحديث أن الجاهل يغفر له سبعون ذنباً قبل أن يغفر للعالم ذنب واحد</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6330673_1051229030"/>
      <w:bookmarkStart w:id="512" w:name="_Toc193"/>
      <w:bookmarkEnd w:id="511"/>
      <w:r>
        <w:rPr>
          <w:rtl w:val="true"/>
        </w:rPr>
        <w:t>نأثر المسؤولية بالمعرفة الإلهية</w:t>
      </w:r>
      <w:r>
        <w:rPr>
          <w:rtl w:val="true"/>
        </w:rPr>
        <w:t>:</w:t>
      </w:r>
      <w:bookmarkEnd w:id="51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بالله تبارك وتعالى؛ فكلما ازدادت معرفته ازدادت مسؤوليته، فقد تكون حالة مباحة وليست في دائرة المسؤولية ضمن مستوى معين ولكنها تكون ضمن دائرة المسؤولية في المستوى الآخر،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سيئات بالمعنى المتعارف وإلا لما أصبحت حسنات بالنسبة للأبرار، فهي سيئات بالمعنى المناسب للمقربين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يستغفر البعض لأنه غفل فلبس الحذاء الأيسر قبل الأيمن على خلاف الاستحباب، وروي عن بعض العلماء أنه كان يبكي لما دنت منه الوفاة رغم أنه أنفق كل ما عنده لقضاء حوائج الناس لكنه يبكي لأنه كان يستطيع أن يستعمل جاهه لخدمة مزيد من الناس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سيدنا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ركعتي استغفار ذات مرة لأنه التقى بشخص لم يره منذ مدة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إلى نفسه خشي أن لا يكون صادقاً</w:t>
      </w:r>
      <w:r>
        <w:rPr>
          <w:rFonts w:eastAsia="Amiri" w:cs="Amiri" w:ascii="Amiri" w:hAnsi="Amiri"/>
          <w:color w:val="111111"/>
          <w:sz w:val="28"/>
          <w:szCs w:val="28"/>
          <w:rtl w:val="true"/>
          <w:lang w:bidi="ar-SA"/>
        </w:rPr>
        <w:t>.</w:t>
      </w:r>
      <w:bookmarkStart w:id="513" w:name="pg7916_71468"/>
    </w:p>
    <w:p>
      <w:pPr>
        <w:pStyle w:val="BookText"/>
        <w:rPr/>
      </w:pPr>
      <w:bookmarkEnd w:id="513"/>
      <w:r>
        <w:rPr>
          <w:rFonts w:ascii="Amiri" w:hAnsi="Amiri" w:eastAsia="Amiri" w:cs="Amiri"/>
          <w:color w:val="111111"/>
          <w:sz w:val="28"/>
          <w:sz w:val="28"/>
          <w:szCs w:val="28"/>
          <w:rtl w:val="true"/>
          <w:lang w:bidi="ar-SA"/>
        </w:rPr>
        <w:t xml:space="preserve">ومستويات الناس من هذه الناحية متباينة جداً ومتفاوتة بدرجات لا تنتهي لأن الكمال لا ينتهي، وقد ورد ما يدلّ على ذلك في حديث عن الأمام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إليه رجل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فأعلى درجات الزهد أدنى درجات الورع، وأعلى درجات الورع أدنى درجات اليقين، وأعلى درجات اليقين أدنى درجات الرضا، وإن الزهد في آية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6330675_1051229030"/>
      <w:bookmarkStart w:id="515" w:name="_Toc194"/>
      <w:bookmarkEnd w:id="514"/>
      <w:r>
        <w:rPr>
          <w:rtl w:val="true"/>
        </w:rPr>
        <w:t>الإيمان عشر درجات</w:t>
      </w:r>
      <w:r>
        <w:rPr>
          <w:rtl w:val="true"/>
        </w:rPr>
        <w:t>:</w:t>
      </w:r>
      <w:bookmarkEnd w:id="5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استعلاء صاحب الدرجة الأرقى على من هو دونه والاستخفاف به أو عدم مراعاة حاله، ففي كتاب 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لأحد أصحابه واسمه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الإيمان عشر درجات بمنزلة السُلّم له عشر مراقي وترتقي منه مرقاة بعد مرقاة فلا يقولن صاحب الواحدة لصاحب الثانية لست على شيء، ولا يقولن صاحب الثانية لصاحب الثالثة لست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 كسر مؤمناً فعليه جبره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516" w:name="pg7916_71469"/>
    </w:p>
    <w:p>
      <w:pPr>
        <w:pStyle w:val="Heading4"/>
        <w:numPr>
          <w:ilvl w:val="3"/>
          <w:numId w:val="1"/>
        </w:numPr>
        <w:rPr/>
      </w:pPr>
      <w:bookmarkStart w:id="517" w:name="__RefHeading___Toc6330677_1051229030"/>
      <w:bookmarkStart w:id="518" w:name="_Toc195"/>
      <w:bookmarkEnd w:id="516"/>
      <w:bookmarkEnd w:id="517"/>
      <w:r>
        <w:rPr>
          <w:rtl w:val="true"/>
        </w:rPr>
        <w:t>قصة للجد الشيخ اليعقوبي مع الميرزا النائيني</w:t>
      </w:r>
      <w:r>
        <w:rPr>
          <w:rtl w:val="true"/>
        </w:rPr>
        <w:t>:</w:t>
      </w:r>
      <w:bookmarkEnd w:id="518"/>
    </w:p>
    <w:p>
      <w:pPr>
        <w:pStyle w:val="BookText"/>
        <w:rPr/>
      </w:pPr>
      <w:r>
        <w:rPr>
          <w:rFonts w:ascii="Amiri" w:hAnsi="Amiri" w:eastAsia="Amiri" w:cs="Amiri"/>
          <w:color w:val="111111"/>
          <w:sz w:val="28"/>
          <w:sz w:val="28"/>
          <w:szCs w:val="28"/>
          <w:rtl w:val="true"/>
          <w:lang w:bidi="ar-SA"/>
        </w:rPr>
        <w:t xml:space="preserve">وروى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جدي اليعقوبي كان يقيم مجالس العزاء الحسيني في دار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في عشرينيات وثلاثينيات القرن الماضي فإذا أنهى المجلس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وأمثالها إلا النائيني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فسأله الشيخ اليعقوبي عن سرّ ذلك فقال له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تأتي في كلامك بروايات لم تثبت صحتها فأطلب لك المغفرة لذلك، فالتزم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بالتحقيق في سند الروايات وعدم ذكر إلا ما يصحّ منها فلم يؤثر في الجالسين ولم تتحرك عواطفهم ولم يتفاعلوا مع المصيبة فأذن له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بالعودة إلى طريقة التسامح في الروايات أي ما يسمى بقاعدة التسامح في أدلة السنن والمستحبات، وعلّق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أو درجته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أو تباكى كان له كذا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فتكليفهما مختلف</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330679_1051229030"/>
      <w:bookmarkStart w:id="520" w:name="_Toc196"/>
      <w:bookmarkEnd w:id="519"/>
      <w:r>
        <w:rPr>
          <w:rtl w:val="true"/>
        </w:rPr>
        <w:t>تأثر المسؤولية بالانتماء</w:t>
      </w:r>
      <w:r>
        <w:rPr>
          <w:rtl w:val="true"/>
        </w:rPr>
        <w:t>:</w:t>
      </w:r>
      <w:bookmarkEnd w:id="5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الانتماء؛ فالذي يوالي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مسؤوليات أكثر من غيره من المسلمين والذي ينتمي إلى المرجعية الناطقة الحركية يشعر بالمسؤولية عن دينه ومجتمعه أكثر ممن ينتمي إلى المرجعيات التقليدية الساكنة لذا تجد الحيوية والاندفاع والسبق إلى تنفيذ المشاريع التي تعلي كلمة الله تبارك وتعالى وترفع راية الإسلام في أتباع المرجعية الأولى أكثر</w:t>
      </w:r>
      <w:r>
        <w:rPr>
          <w:rFonts w:eastAsia="Amiri" w:cs="Amiri" w:ascii="Amiri" w:hAnsi="Amiri"/>
          <w:color w:val="111111"/>
          <w:sz w:val="28"/>
          <w:szCs w:val="28"/>
          <w:rtl w:val="true"/>
          <w:lang w:bidi="ar-SA"/>
        </w:rPr>
        <w:t>.</w:t>
      </w:r>
      <w:bookmarkStart w:id="521" w:name="pg7916_71470"/>
    </w:p>
    <w:p>
      <w:pPr>
        <w:pStyle w:val="Heading4"/>
        <w:numPr>
          <w:ilvl w:val="3"/>
          <w:numId w:val="1"/>
        </w:numPr>
        <w:rPr/>
      </w:pPr>
      <w:bookmarkStart w:id="522" w:name="__RefHeading___Toc6330681_1051229030"/>
      <w:bookmarkStart w:id="523" w:name="_Toc197"/>
      <w:bookmarkEnd w:id="521"/>
      <w:bookmarkEnd w:id="522"/>
      <w:r>
        <w:rPr>
          <w:rtl w:val="true"/>
        </w:rPr>
        <w:t xml:space="preserve">مسؤولية الإيمان بالإمام المهدي </w:t>
      </w:r>
      <w:r>
        <w:rPr>
          <w:rtl w:val="true"/>
        </w:rPr>
        <w:t>(</w:t>
      </w:r>
      <w:r>
        <w:rPr>
          <w:rtl w:val="true"/>
        </w:rPr>
        <w:t>عليه السلام</w:t>
      </w:r>
      <w:r>
        <w:rPr>
          <w:rtl w:val="true"/>
        </w:rPr>
        <w:t>):</w:t>
      </w:r>
      <w:bookmarkEnd w:id="523"/>
    </w:p>
    <w:p>
      <w:pPr>
        <w:pStyle w:val="BookText"/>
        <w:rPr/>
      </w:pPr>
      <w:r>
        <w:rPr>
          <w:rFonts w:ascii="Amiri" w:hAnsi="Amiri" w:eastAsia="Amiri" w:cs="Amiri"/>
          <w:color w:val="111111"/>
          <w:sz w:val="28"/>
          <w:sz w:val="28"/>
          <w:szCs w:val="28"/>
          <w:rtl w:val="true"/>
          <w:lang w:bidi="ar-SA"/>
        </w:rPr>
        <w:t xml:space="preserve">ولعل من أهم المسؤوليات التي يتحملها من ينتمي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والتفاعل مع قضيته واستشعار مراقبته ورعايته واطلاعه على أعمال العباد والعمل على تعجيل ظهوره الشريف وإقامة دولته المباركة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330683_1051229030"/>
      <w:bookmarkStart w:id="525" w:name="_Toc198"/>
      <w:bookmarkEnd w:id="524"/>
      <w:r>
        <w:rPr>
          <w:rtl w:val="true"/>
        </w:rPr>
        <w:t>ما الذي نفهمه من دعاء الفرج؟</w:t>
      </w:r>
      <w:bookmarkEnd w:id="525"/>
    </w:p>
    <w:p>
      <w:pPr>
        <w:pStyle w:val="BookText"/>
        <w:rPr/>
      </w:pPr>
      <w:r>
        <w:rPr>
          <w:rFonts w:ascii="Amiri" w:hAnsi="Amiri" w:eastAsia="Amiri" w:cs="Amiri"/>
          <w:color w:val="111111"/>
          <w:sz w:val="28"/>
          <w:sz w:val="28"/>
          <w:szCs w:val="28"/>
          <w:rtl w:val="true"/>
          <w:lang w:bidi="ar-SA"/>
        </w:rPr>
        <w:t>وأشير هنا إلى واحدة من تلك المسؤوليات وهي ما ورد في الدعاء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طواعية وسلماً من دون قتال أو صعوبات أو معوقات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أهل البيت ليس فقط كلمات تتلى للثواب وإنما هو وسيلة لإلقاء العلوم والمعارف إلى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نفهم هذه الفقرة بعدة أشكال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الطلب من الله تبارك وتعالى أن يذلل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والبحار فتكون في أوضاع مناسبة لحركته المباركة وأن توظف لخدمته وتكون عوامل مساعدة لعمله المبارك كما نصر الله تبارك وتعالى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بدر بألفٍ من الملائكة والنعاس والمطر والرعب في قلوب الكفّار؛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أَنِّي مُمِدُّكُمْ بِأَلْفٍ مِنَ الْمَلائِكَةِ مُرْدِفِينَ، وَ ما جَعَلَهُ اللّهُ إِلاّ بُشْرى وَ لِتَطْمَئِنَّ بِهِ قُلُوبُكُمْ وَ مَا النَّصْرُ إِلاّ مِنْ عِنْدِ اللّهِ إِنَّ اللّهَ عَزِيزٌ حَكِيمٌ، إِذْ يُغَشِّيكُمُ النُّعاسَ أَمَنَةً مِنْهُ وَ يُنَزِّلُ عَلَيْكُمْ مِنَ السَّماءِ ماءً لِيُطَهِّرَكُمْ بِهِ وَ يُذْهِبَ عَنْكُمْ رِجْزَ الشَّيْطانِ وَ لِيَرْبِطَ عَلى قُلُوبِكُمْ وَ يُثَبِّتَ بِهِ الْأَقْدامَ، إِذْ يُوحِي رَبُّكَ إِلَى الْمَلائِكَةِ أَنِّي مَعَكُمْ فَثَبِّتُوا الَّذِينَ آمَنُوا سَأُلْقِي فِي قُلُوبِ الَّذِينَ كَفَرُوا الرُّعْبَ فَاضْرِبُوا فَوْقَ الْأَعْناقِ وَ اضْرِبُوا مِنْهُمْ كُلَّ 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أرسل الله تبارك وتعالى الرياح العاتية على الأحزاب فقلّعت خيامهم وهزمتهم حتى انسحبوا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يمكّن المؤمنين من الوصول إلى مواقع النفوذ والسلطة والحكم في البلاد التي ينطلق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لتأسيس دولته الكريمة وهؤلاء يهيئون تسليم الحكم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طاعة وولاء أما إذا كانت بأيدي المنافقين والكفار والمعادين فإن الإمام سيبذل كثيراً من الجهد والتضحيات لفتح هذه البلاد، وقد وردت روايات تسمي فيها بعض القيادات الصالحة التي تلتحق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قواتها سلماً وتسلّم له القيادة في العراق في حين تحاربه جيوش من بعض الدول المجاورة وبعض المنافقين في هذه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البشرية ستكون قريباً من الظهور مستعدة لاستقبال المصلح الموعود بسبب الأزمات الخانقة التي تعجز عن حلها سواء كانت سياسية أو اقتصادية أو اجتماعية أو بيئية أو صحية أو عسكرية وغيرها فحينما تبلغهم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الحق والعدل وسعادة البشرية وإنصاف المظلومين والمحرومين واجتثاث أصول الفساد فسينقادون إليه ويؤمنون به، ويساهم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فاعل في إذعان الأمم المسيحية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هذه المحاور يوجب تكليفاً بإزائه، فالشكل الأول يدعو إلى ديمومة الدعاء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والشكل الثاني يدعو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التواقين لظهوره الميمون أن يزيدوا من خبرتهم في الإدارة والحكم وينظموا صفوفهم ويعبئوا طاقاتهم للوصول إلى هذه المواقع وبذل الوسع في النجاح في أداء مهامهم حتى يتمكنوا في الأرض وينجحوا ثم يسلّموا مقاليد الأمور إلى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والشكل الثالث يقضي بأن لا يقصّر المؤمنون في عرض الإسلام النقي</w:t>
      </w:r>
      <w:bookmarkStart w:id="526" w:name="pg7916_71472"/>
    </w:p>
    <w:p>
      <w:pPr>
        <w:pStyle w:val="BookText"/>
        <w:rPr/>
      </w:pPr>
      <w:bookmarkEnd w:id="526"/>
      <w:r>
        <w:rPr>
          <w:rFonts w:ascii="Amiri" w:hAnsi="Amiri" w:eastAsia="Amiri" w:cs="Amiri"/>
          <w:color w:val="111111"/>
          <w:sz w:val="28"/>
          <w:sz w:val="28"/>
          <w:szCs w:val="28"/>
          <w:rtl w:val="true"/>
          <w:lang w:bidi="ar-SA"/>
        </w:rPr>
        <w:t xml:space="preserve">الأصيل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شعوب العالم وأن يبينوا لهم محاسنه ويرغبوهم بالدخول فيه ويشوّقونهم إلى اليوم الذي تسود فيه مبادئ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مبادئ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مستفيدين من وسائل الإعلام والاتصالات التي بلغت حداً عظيماً، ويشرحون لهم الحال المزرية التي أوصلتهم إليها أنظمتهم التي وضعها البشر بجهله وغروره من أمراض فتاكة كالآيدز ومن قلق ورعب ومستقبل مجهول وتفكك اجتماعي وضياع وأزمات اقتصادية وتلوث بيئة وغيرها من المشاكل المستعصية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330685_1051229030"/>
      <w:bookmarkStart w:id="528" w:name="_Toc199"/>
      <w:bookmarkEnd w:id="527"/>
      <w:r>
        <w:rPr>
          <w:rtl w:val="true"/>
        </w:rPr>
        <w:t>لا تكونوا من المطففين</w:t>
      </w:r>
      <w:r>
        <w:rPr>
          <w:rtl w:val="true"/>
        </w:rPr>
        <w:t>:</w:t>
      </w:r>
      <w:bookmarkEnd w:id="528"/>
    </w:p>
    <w:p>
      <w:pPr>
        <w:pStyle w:val="BookText"/>
        <w:rPr/>
      </w:pPr>
      <w:r>
        <w:rPr>
          <w:rFonts w:ascii="Amiri" w:hAnsi="Amiri" w:eastAsia="Amiri" w:cs="Amiri"/>
          <w:color w:val="111111"/>
          <w:sz w:val="28"/>
          <w:sz w:val="28"/>
          <w:szCs w:val="28"/>
          <w:rtl w:val="true"/>
          <w:lang w:bidi="ar-SA"/>
        </w:rPr>
        <w:t xml:space="preserve">إن كل العناصر السابقة كولاية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الكون في موقع مهم يمكن أن تكون سبباً لامتيازات يحصل عليها الإنسان في الدنيا والآخرة، ومقتضى العدالة والإنصاف أن يفي بالمسؤوليات التي تقابلها وإلا كان من المطففين الذين يأخذون أكثر مما يعطون فهدّدهم الله تبارك وتعالى بالويل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اَلَّذِينَ إِذَا اكْتالُوا عَلَى النّاسِ يَسْتَوْفُونَ، وَ إِذا كالُوهُمْ أَوْ وَزَنُوهُمْ يُخْسِرُونَ، أَ لا يَظُنُّ أُولئِكَ أَنَّهُمْ مَبْعُوثُونَ، لِيَوْمٍ عَظِيمٍ، يَوْمَ يَقُومُ النّاسُ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إلى مكة ماشياً على قدميه وإن النجائب المعدّة للركوب تُقاد بين يديه تعظيماً لله تبارك وتعالى، ولكنه كان يتنكب عن الطريق العام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آخذ من رسول الله أكثر مما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أعظم عطاء في البشرية يستقلّ ما يقدم إزاء ما يأخذ من امتيازات كالتقديس والحب والتبرك وغيرها</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6330687_1051229030"/>
      <w:bookmarkStart w:id="530" w:name="_Toc200"/>
      <w:bookmarkEnd w:id="529"/>
      <w:r>
        <w:rPr>
          <w:rtl w:val="true"/>
        </w:rPr>
        <w:t>لنحاسب أنفسنا على ما أدينا من مسؤوليات</w:t>
      </w:r>
      <w:r>
        <w:rPr>
          <w:rtl w:val="true"/>
        </w:rPr>
        <w:t>:</w:t>
      </w:r>
      <w:bookmarkEnd w:id="530"/>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هذه المديات الواسعة والتنوع الكبير والتباين الهائل في المسؤوليات</w:t>
      </w:r>
      <w:bookmarkStart w:id="531" w:name="pg7916_71473"/>
    </w:p>
    <w:p>
      <w:pPr>
        <w:pStyle w:val="BookText"/>
        <w:rPr/>
      </w:pPr>
      <w:bookmarkEnd w:id="531"/>
      <w:r>
        <w:rPr>
          <w:rFonts w:ascii="Amiri" w:hAnsi="Amiri" w:eastAsia="Amiri" w:cs="Amiri"/>
          <w:color w:val="111111"/>
          <w:sz w:val="28"/>
          <w:sz w:val="28"/>
          <w:szCs w:val="28"/>
          <w:rtl w:val="true"/>
          <w:lang w:bidi="ar-SA"/>
        </w:rPr>
        <w:t xml:space="preserve">والاستحقاقات والامتيازات ينبغي للإنسان أن يراجع نفسه ويقيّم أعماله ويجري محاسبة يومية انطلاقاً من الأحاديث الشريفة كقول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فحاسبوا أنفسكم قبل أن تحاسبوا عليها، فإن للقيامة خمسين موقفاً كل موقف مقداره ألف سنة،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ولا أقل من استغلال الأيام الشريفة لهذه المراجعة والتأمل فيما قدّم وأخّر كيوم عرفة يوم التوبة العالمي والاستغفار والإنابة إلى الله تعالى وفي يوم العيد الذي يعني العود والرجوع إلى الله تبارك وتعالى، وكان من المعالم البارزة لإحياء هذه الشعائر الحشد الكبير الذي غصّ بهم الصحن الحسيني المطهّر أمس لتلاوة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وهم يبكون ويتضرّعون ونقلته لنا بعض الفضائيات، ومثل هذا الاجتماع المبارك سبب مهم لرفع البلاء عن هذه الأمة</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6330689_1051229030"/>
      <w:bookmarkStart w:id="533" w:name="_Toc201"/>
      <w:bookmarkEnd w:id="532"/>
      <w:r>
        <w:rPr>
          <w:rtl w:val="true"/>
        </w:rPr>
        <w:t>ما الذي يقتضيه الشعور بالمسؤولية؟</w:t>
      </w:r>
      <w:bookmarkEnd w:id="533"/>
    </w:p>
    <w:p>
      <w:pPr>
        <w:pStyle w:val="BookText"/>
        <w:rPr/>
      </w:pPr>
      <w:r>
        <w:rPr>
          <w:rFonts w:ascii="Amiri" w:hAnsi="Amiri" w:eastAsia="Amiri" w:cs="Amiri"/>
          <w:color w:val="111111"/>
          <w:sz w:val="28"/>
          <w:sz w:val="28"/>
          <w:szCs w:val="28"/>
          <w:rtl w:val="true"/>
          <w:lang w:bidi="ar-SA"/>
        </w:rPr>
        <w:t>إن الشعور بهذه المسؤوليات والالتفات إليها يقتضي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التقصير عما لم يقم به الإنسان والندم عليه وتداركه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 الهمّة والعزيمة ورفع مستوى الطموح ليبلغ أعلى هذه الدرجات ويستوعب أكبر مساحة من المسؤوليات ليحظى بأعلى الامتيازات عند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أُنَبِّئُكُمْ بِخَيْرٍ مِنْ ذلِكُمْ لِلَّذِينَ اتَّقَوْا عِنْدَ رَبِّهِمْ</w:t>
      </w:r>
      <w:bookmarkStart w:id="534" w:name="pg7916_71474"/>
    </w:p>
    <w:p>
      <w:pPr>
        <w:pStyle w:val="BookText"/>
        <w:rPr/>
      </w:pPr>
      <w:bookmarkEnd w:id="534"/>
      <w:r>
        <w:rPr>
          <w:rFonts w:ascii="Amiri" w:hAnsi="Amiri" w:eastAsia="Amiri" w:cs="Amiri"/>
          <w:color w:val="111111"/>
          <w:sz w:val="28"/>
          <w:sz w:val="28"/>
          <w:szCs w:val="28"/>
          <w:rtl w:val="true"/>
          <w:lang w:bidi="ar-SA"/>
        </w:rPr>
        <w:t>جَنّاتٌ تَجْرِي مِنْ تَحْتِهَا الْأَنْهارُ خالِدِينَ فِيها وَ أَزْواجٌ مُطَهَّرَةٌ وَ رِضْوانٌ مِنَ اللّهِ وَ اللّهُ بَصِيرٌ بِالْعِبادِ، اَلَّذِينَ يَقُولُونَ رَبَّنا إِنَّنا آمَنّا فَاغْفِرْ لَنا ذُنُوبَنا وَ قِنا عَذابَ النّارِ، اَلصّابِرِينَ وَ الصّادِقِينَ وَ الْقانِتِينَ وَ الْمُنْفِقِينَ وَ 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6330691_1051229030"/>
      <w:bookmarkStart w:id="536" w:name="_Toc202"/>
      <w:bookmarkEnd w:id="535"/>
      <w:r>
        <w:rPr>
          <w:rtl w:val="true"/>
        </w:rPr>
        <w:t>المرجعية الرشيدة العارفة بزمانها</w:t>
      </w:r>
      <w:r>
        <w:rPr>
          <w:rtl w:val="true"/>
        </w:rPr>
        <w:t>:</w:t>
      </w:r>
      <w:bookmarkEnd w:id="536"/>
    </w:p>
    <w:p>
      <w:pPr>
        <w:pStyle w:val="BookText"/>
        <w:rPr/>
      </w:pPr>
      <w:r>
        <w:rPr>
          <w:rFonts w:ascii="Amiri" w:hAnsi="Amiri" w:eastAsia="Amiri" w:cs="Amiri"/>
          <w:color w:val="111111"/>
          <w:sz w:val="28"/>
          <w:sz w:val="28"/>
          <w:szCs w:val="28"/>
          <w:rtl w:val="true"/>
          <w:lang w:bidi="ar-SA"/>
        </w:rPr>
        <w:t xml:space="preserve">كان 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أتحدث بمناسبة مرور عام على صدور تقرير بيكر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هاملتون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2006/12/6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توصية سميت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كم من هذه التوصيات نُفّذت خلال هذا العام ليأخذ الساسة العراقيون وفي عموم المنطقة هذه التوصيات على محمل الجد وعدم النظر إليها على أنها مقترحات غير ملزمة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أشير باختصار إلى أن جملة من الوقائع على الأرض تشير إلى قرب حصول حدث سياسي كبير</w:t>
      </w:r>
      <w:r>
        <w:rPr>
          <w:rStyle w:val="FootnoteAnchor"/>
          <w:rtl w:val="true"/>
        </w:rPr>
        <w:footnoteReference w:id="229"/>
      </w:r>
      <w:r>
        <w:rPr>
          <w:rFonts w:ascii="Amiri" w:hAnsi="Amiri" w:eastAsia="Amiri" w:cs="Amiri"/>
          <w:color w:val="111111"/>
          <w:sz w:val="28"/>
          <w:sz w:val="28"/>
          <w:szCs w:val="28"/>
          <w:rtl w:val="true"/>
          <w:lang w:bidi="ar-SA"/>
        </w:rPr>
        <w:t xml:space="preserve">وقد بنيت توقعاتي هذه على عدة معطيات ابتداءً من تشكيل التكتل الرباعي الذي لم يعرف له المحللون وجهاً إذ من غير المعقول أن ينفصل الحزبان الشيعيان عن كتلة برلمانية هي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الائتلاف العراقي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ويضيّعا فرصة قيادة العملية السياسية ويشكلا بالمناصفة مع الحزبين الكرديين هذا التكتل، حتى الإدارة الأمريكية علّقت في حينه بأن لا جديد في هذا التكتل لأنه ضمّ نفس المتحالفين في السلطة، لكن يبدو أن أهداف الذين سعوا إلى تشكيل هذا التكتل قد وضحت لوزيرة الخارجية الأمريكية أو أنها كانت واضحة لديها لكن حصلت القناعة الآن بها حيث قالت في زيارتها قبل أيام للعراق إن التكتل الرباعي يمثل خارطة طريق لعملية سياسية صحيحة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يهتدِ أحد إلى هدف تشكيل التكتل، ويمكن أن نضع ضمن هذه المعطيات ما أعلنه مصدر مقرب من رئيس جمهورية العراق قبل يومين أن رئيس الجمهورية سيطلق بعد العيد مبادرة لإصلاحات سياسية</w:t>
      </w:r>
      <w:r>
        <w:rPr>
          <w:rStyle w:val="FootnoteAnchor"/>
          <w:rtl w:val="true"/>
        </w:rPr>
        <w:footnoteReference w:id="230"/>
      </w:r>
      <w:r>
        <w:rPr>
          <w:rFonts w:ascii="Amiri" w:hAnsi="Amiri" w:eastAsia="Amiri" w:cs="Amiri"/>
          <w:color w:val="111111"/>
          <w:sz w:val="28"/>
          <w:sz w:val="28"/>
          <w:szCs w:val="28"/>
          <w:rtl w:val="true"/>
          <w:lang w:bidi="ar-SA"/>
        </w:rPr>
        <w:t xml:space="preserve">تتضمن تشكيل حكومة وحدة وطنية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أنها على أي حال فلا يتسع الوقت لبيان تفاصل هذه المعطيات والله العالم وهو مدبّر الأمور ولا رادَّ لقضائه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537" w:name="pg7916_71477"/>
    </w:p>
    <w:p>
      <w:pPr>
        <w:pStyle w:val="Heading3"/>
        <w:numPr>
          <w:ilvl w:val="2"/>
          <w:numId w:val="1"/>
        </w:numPr>
        <w:rPr/>
      </w:pPr>
      <w:bookmarkStart w:id="538" w:name="__RefHeading___Toc6330693_1051229030"/>
      <w:bookmarkStart w:id="539" w:name="_Toc203"/>
      <w:bookmarkEnd w:id="537"/>
      <w:bookmarkEnd w:id="538"/>
      <w:r>
        <w:rPr>
          <w:rtl w:val="true"/>
        </w:rPr>
        <w:t>الشعب غير معذور إذا لم يختر الكفوئين المخلصين</w:t>
      </w:r>
      <w:bookmarkEnd w:id="539"/>
    </w:p>
    <w:p>
      <w:pPr>
        <w:pStyle w:val="Heading4"/>
        <w:numPr>
          <w:ilvl w:val="3"/>
          <w:numId w:val="1"/>
        </w:numPr>
        <w:rPr/>
      </w:pPr>
      <w:bookmarkStart w:id="540" w:name="__RefHeading___Toc6330695_1051229030"/>
      <w:bookmarkStart w:id="541" w:name="_Toc204"/>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الشعب غير معذور إذا لم يختر الكفوئين المخلصين</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بحسب المقرر من النظام المعمول به حالياً في العراق فإن الانتخابات ستجري بإذن الله تعالى في موعدها أو في غير موعدها وحينئذٍ سيقول الشعب كلمته في من يمثله وإذا كان معذوراً في المرة السابقة بسبب قلة الخبرة والمعرفة بالأشخاص وحداثة التجربة والمزايدات الطائفية والقومية والمتاجرة ببعض الرموز الدينية وغيرها من المؤثرات فاختار أشخاصاً لم يكونوا أمناء على المسؤولية ولم يعملوا لمصلحة شعبهم فانه هذه المرة غير معذور في عدم اختيار أبنائه الكفوئين النزيهين الوطنيين الذين يتفانون في حب وطنهم وخدمة شعبهم، بعد أن ذاقوا الأمرّين من الموجودين وحرموهم من ابسط حقوقهم في الحياة الحرة الكريمة</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6330697_1051229030"/>
      <w:bookmarkStart w:id="543" w:name="_Toc205"/>
      <w:bookmarkEnd w:id="542"/>
      <w:r>
        <w:rPr>
          <w:rtl w:val="true"/>
        </w:rPr>
        <w:t>الله تعالى لا يستجيب لمن انتخب الظالمين بأيديه</w:t>
      </w:r>
      <w:r>
        <w:rPr>
          <w:rtl w:val="true"/>
        </w:rPr>
        <w:t>:</w:t>
      </w:r>
      <w:bookmarkEnd w:id="543"/>
    </w:p>
    <w:p>
      <w:pPr>
        <w:pStyle w:val="BookText"/>
        <w:rPr/>
      </w:pPr>
      <w:r>
        <w:rPr>
          <w:rFonts w:ascii="Amiri" w:hAnsi="Amiri" w:eastAsia="Amiri" w:cs="Amiri"/>
          <w:color w:val="111111"/>
          <w:sz w:val="28"/>
          <w:sz w:val="28"/>
          <w:szCs w:val="28"/>
          <w:rtl w:val="true"/>
          <w:lang w:bidi="ar-SA"/>
        </w:rPr>
        <w:t xml:space="preserve">تتحدث الروايات الشريفة عن حالات لا يُعذر فيها الناس ولا يُسمع لهم دعاء برفع البلاء لأنهم مسؤولون عن الظلم الذي وقع بهم ومنها رواية صحيحة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وعنده جفنة من رطب فجاء سائل فأعطاه ثم جاء سائل آخر فأعطاه، ثم</w:t>
      </w:r>
    </w:p>
    <w:p>
      <w:pPr>
        <w:pStyle w:val="BookText"/>
        <w:rPr/>
      </w:pPr>
      <w:r>
        <w:rPr>
          <w:rFonts w:ascii="Amiri" w:hAnsi="Amiri" w:eastAsia="Amiri" w:cs="Amiri"/>
          <w:color w:val="111111"/>
          <w:sz w:val="28"/>
          <w:sz w:val="28"/>
          <w:szCs w:val="28"/>
          <w:rtl w:val="true"/>
          <w:lang w:bidi="ar-SA"/>
        </w:rPr>
        <w:t>جاء آخر فأعطاه،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ألفاً، ثم شاء أن لا يبقى منه شيء إلا قسّمه في حقٍ فعل فيبقى لا مال له، فيكون من الثلاثة الذين يُردّ دعاؤهم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رزقه الله عز وجل مالاً فأنفقه في وجوهه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 وجل أولم أرزقك، ورجل دعا على امرأته وهي ظالمة 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 ورجل جلس في بيته وترك الطلب،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السبيل إلى طلب الرزق</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الفقيه العارف بالروايات ومن 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يصطلحون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غير مقتصرة على هؤلاء الثلاثة، لذا ذكر حديث آخر مثله خمسة عناوين</w:t>
      </w:r>
      <w:r>
        <w:rPr>
          <w:rStyle w:val="FootnoteAnchor"/>
          <w:rtl w:val="true"/>
        </w:rPr>
        <w:footnoteReference w:id="233"/>
      </w:r>
      <w:r>
        <w:rPr>
          <w:rFonts w:ascii="Amiri" w:hAnsi="Amiri" w:eastAsia="Amiri" w:cs="Amiri"/>
          <w:color w:val="111111"/>
          <w:sz w:val="28"/>
          <w:sz w:val="28"/>
          <w:szCs w:val="28"/>
          <w:rtl w:val="true"/>
          <w:lang w:bidi="ar-SA"/>
        </w:rPr>
        <w:t xml:space="preserve">وإنما يترتب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استجابة الدعاء برفع الظلم وعدم 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رضي بالظلم وخنع له وهو ممن شارك في جلب هذا الظلم وإقامته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أعطيتم أصواتكم في الانتخابات المقبلة سواء كانت المحلية أو العامة للذين لا تعرفون منهم مؤهلات التصدي للمسؤولية فلا تلوموا إلا أنفسكم إذا جوّعوكم وأعطوكم مواداً غذائية مسرطنة</w:t>
      </w:r>
      <w:r>
        <w:rPr>
          <w:rStyle w:val="FootnoteAnchor"/>
          <w:rtl w:val="true"/>
        </w:rPr>
        <w:footnoteReference w:id="234"/>
      </w:r>
      <w:r>
        <w:rPr>
          <w:rFonts w:ascii="Amiri" w:hAnsi="Amiri" w:eastAsia="Amiri" w:cs="Amiri"/>
          <w:color w:val="111111"/>
          <w:sz w:val="28"/>
          <w:sz w:val="28"/>
          <w:szCs w:val="28"/>
          <w:rtl w:val="true"/>
          <w:lang w:bidi="ar-SA"/>
        </w:rPr>
        <w:t>وغير صالحة للاستهلاك البشري، أو إذا حرموكم من خدمات الماء والكهرباء والنفط والغاز وغيرها، أو إذا اعتقلوا أبناءكم لا لذنب إلا لأنهم يخالفون رؤاهم، أو إذا قسّموا الوطن الواحد وجعلوا أهله شيعاً، أو إذا أطلقوا يد ميليشياتهمق</w:t>
      </w:r>
      <w:r>
        <w:rPr>
          <w:rFonts w:eastAsia="Amiri" w:cs="Amiri" w:ascii="Amiri" w:hAnsi="Amiri"/>
          <w:color w:val="111111"/>
          <w:sz w:val="28"/>
          <w:szCs w:val="28"/>
          <w:rtl w:val="true"/>
          <w:lang w:bidi="ar-SA"/>
        </w:rPr>
        <w:t>.</w:t>
      </w:r>
      <w:bookmarkStart w:id="544" w:name="pg7916_71479"/>
    </w:p>
    <w:p>
      <w:pPr>
        <w:pStyle w:val="BookText"/>
        <w:rPr/>
      </w:pPr>
      <w:bookmarkEnd w:id="544"/>
      <w:r>
        <w:rPr>
          <w:rFonts w:ascii="Amiri" w:hAnsi="Amiri" w:eastAsia="Amiri" w:cs="Amiri"/>
          <w:color w:val="111111"/>
          <w:sz w:val="28"/>
          <w:sz w:val="28"/>
          <w:szCs w:val="28"/>
          <w:rtl w:val="true"/>
          <w:lang w:bidi="ar-SA"/>
        </w:rPr>
        <w:t>وجماعاتهم المسلحة لينشروا القتل والدمار والخطف والسرقة، أو إذا وزّعوا على المرضى أدوية ملوثة بفيروسات الايدز وغيرها من الأمراض الفتاكة، أو إذا حرموا أبناءكم من فرصةٍ للعمل يكسبون منها قوتهم مادمت لا تنتمي إلى أحزابهم، أو إذا باعوا الوطن إلى الأجنبي بصفقات بخسة، أو إذا جعلوكم ضحية ووقوداً لتنفيذ أجندات إقليمية ودولية وغيرها من المآسي التي فاقت التصور والحصر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لا يسمع الله تعالى لكم دعاءاً لأنكم قادرون على رفع كل هذه المظالم بوعي وإدراك أهمية أصواتكم التي تلقونها في صناديق الاقتراع وأتعبتم أنفسكم في التعرف على من يخدمكم ويخلص لكم</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6330699_1051229030"/>
      <w:bookmarkStart w:id="546" w:name="_Toc206"/>
      <w:bookmarkEnd w:id="545"/>
      <w:r>
        <w:rPr>
          <w:rtl w:val="true"/>
        </w:rPr>
        <w:t>صفات الذين تنتخبوهم</w:t>
      </w:r>
      <w:r>
        <w:rPr>
          <w:rtl w:val="true"/>
        </w:rPr>
        <w:t>:</w:t>
      </w:r>
      <w:bookmarkEnd w:id="5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يبيّن لنا صفات أولياء الأمور من خلال التعريف بصفات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قادماً من خارج مجتمعكم وإنما هو ابنكم وعاش محنتكم ومعاناتكم وعرف همومكم ومشاكلكم ولم يعزل نفسه عنكم في قصر الخضراء</w:t>
      </w:r>
      <w:r>
        <w:rPr>
          <w:rStyle w:val="FootnoteAnchor"/>
          <w:rtl w:val="true"/>
        </w:rPr>
        <w:footnoteReference w:id="235"/>
      </w:r>
      <w:r>
        <w:rPr>
          <w:rFonts w:ascii="Amiri" w:hAnsi="Amiri" w:eastAsia="Amiri" w:cs="Amiri"/>
          <w:color w:val="111111"/>
          <w:sz w:val="28"/>
          <w:sz w:val="28"/>
          <w:szCs w:val="28"/>
          <w:rtl w:val="true"/>
          <w:lang w:bidi="ar-SA"/>
        </w:rPr>
        <w:t xml:space="preserve">، ولا المنطقة الخضراء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يعزّ عليه ويصعب عليه أن يصيبكم عنت ومشقة وألم وصعوبة وحرمان لحبّه لكم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فيحميكم من كل سوء ويبذل وسعه لجلب الخير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مُلئ قلبه بالرحمة والرأفة بل إنه ما أرسل إلا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أحد المراجع قبل مائتي عام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لشهرة كتابه الفصول في الحوزات العلمية أنه سأله احد تلامذته النابهين العارفين بقيمة الحياة ومنزلة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أخبرك ملك الموت أنك ستموت بعد ساعة فبأي عمل ستقضيها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ما هي أولويات الأعمال وترتبها بالأهمية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 لي كرسياً على باب الدار لأقضي حوائج الناس مهما كانت الحاجة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وغيرها هي صفات المسؤولين الذين يتولون شؤون الأمة ومن لم يتصف بها فهو خارج عن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تنبيه لكم أن لا تختاروا إلا من توفرت فيه هذه الصفات وإلا فإنكم تجنون على أنفسكم، لأنكم كما ترون أن كل تفاصيل حياتكم من الأمن والغذاء والخدمات والصحة والتعليم والعمل والاقتصاد وغيرها كلها مرتبطة بمن تختارونه لمواقع السلطة، فالأمر لكم والخيار بأيديكم، أقول هذا وأنا اعلم أن صناديق الاقتراع سوف لا تكون وحدها القول الفصل، لان المتسلطين سيمارسون عملية التزوير بمقدار ما يستطيعون، ولكن مع ذلك علينا أن نبذل ما بوسعنا لكي تكون إرادة الأمة هي الحكم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ينوّر بصائرنا ويزيد من رشدنا وحكمتنا ويوفقنا لاختيار الشخص المناسب بمعونة المخلصين العارفين، ففي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وأرني الحق حقاً حتى أتبعه، وأرني الباطل باطلاً حتى أجتنبه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أي أننا نسأل الله تعالى أولاً أن يعرّفنا الحق لان أهل الدنيا يخلطون الأوراق فتشتبه الأمور ثم نطلب ثانياً أن يرزقنا إتباعه، لأنه ليس كل من عرف الحق اتبعه فإن قوماً وصفهم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47" w:name="pg7916_71481"/>
    </w:p>
    <w:p>
      <w:pPr>
        <w:pStyle w:val="Heading4"/>
        <w:numPr>
          <w:ilvl w:val="3"/>
          <w:numId w:val="1"/>
        </w:numPr>
        <w:rPr/>
      </w:pPr>
      <w:bookmarkStart w:id="548" w:name="__RefHeading___Toc6330701_1051229030"/>
      <w:bookmarkStart w:id="549" w:name="_Toc207"/>
      <w:bookmarkEnd w:id="547"/>
      <w:bookmarkEnd w:id="548"/>
      <w:r>
        <w:rPr>
          <w:rtl w:val="true"/>
        </w:rPr>
        <w:t>مسؤولية المرجعية عن منع الانتهازيين من التسلق باسمها</w:t>
      </w:r>
      <w:bookmarkEnd w:id="549"/>
    </w:p>
    <w:p>
      <w:pPr>
        <w:pStyle w:val="BookText"/>
        <w:rPr/>
      </w:pPr>
      <w:r>
        <w:rPr>
          <w:rFonts w:ascii="Amiri" w:hAnsi="Amiri" w:eastAsia="Amiri" w:cs="Amiri"/>
          <w:color w:val="111111"/>
          <w:sz w:val="28"/>
          <w:sz w:val="28"/>
          <w:szCs w:val="28"/>
          <w:rtl w:val="true"/>
          <w:lang w:bidi="ar-SA"/>
        </w:rPr>
        <w:t>مسؤولية المرجعية عن منع الانتهازيين من التسلق باسمها</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لا توجد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مرجعيات دينية وأخرى سياسية ومحاولة الفصل بينهما يعد مصادرة للدور المهم الذي تؤديه المرجعية في حياة الأمة امتداداً لدور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فالمرجعية واحدة وتقوم بكِلا الدورين عبر التاريخ بحسب ما تقتضيه الظروف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تدخل المرجعية الدينية في العملية السياسية هو من باب اهتمامها بأمور الناس ورعاية شؤونهم وجلب المصلحة لهم ورفع المظلومية عنهم ومعالجة الفساد والانحراف فهذا جزء من وظيفتها فقد أصبح اليوم كل شيء مرتبطاً بالسياسة كالخدمات والأمن وقوت الشعب وغيرها، نعم هي لا تتدخل في تفاصيل شؤون الدولة وعمل مؤسساتها، لأنها من وظائف المسؤولين الحكوميين، لكنها لا تجد نفسها معذورة إذا قصرت في مقاومة الظلم والفساد والانحراف بالوسائل المتيسرة ولم تقدّم النصائح والتوجيهات التي تسدّد عمل المتصدين لإدارة البلاد وفيها صلاح العباد والبلاد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ونذكّر المراجع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بمسؤولياتهم في منع استخدام السياسيين الانتهازيين والوصوليين لكيانها الشريف للتسلق إلى مطامعهم، مؤكداَ على وجوب حماية الدين والمرجعية من السياسيين من دون تخلي المرجعية عن دورها في رعاية شؤون الأمة وتحري المصلحة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فحماية الدين وعلمائه من انحراف السياسيين شيء وفصل الدين عن السياسة الإسلامية النقية شيء 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المرحلة القادمة تختزن الكثير من التحديات المتنوعة التي ستنزل بقوة إلى الشارع، فماذا اعددنا لمواجهة هذه التحديات ونحن بهذا الحال البائس من التقاطع والخصام؟</w:t>
      </w:r>
      <w:bookmarkStart w:id="550" w:name="pg7916_71483"/>
    </w:p>
    <w:p>
      <w:pPr>
        <w:pStyle w:val="Heading3"/>
        <w:numPr>
          <w:ilvl w:val="2"/>
          <w:numId w:val="1"/>
        </w:numPr>
        <w:rPr/>
      </w:pPr>
      <w:bookmarkStart w:id="551" w:name="__RefHeading___Toc6330703_1051229030"/>
      <w:bookmarkStart w:id="552" w:name="_Toc208"/>
      <w:bookmarkEnd w:id="550"/>
      <w:bookmarkEnd w:id="551"/>
      <w:r>
        <w:rPr>
          <w:rtl w:val="true"/>
        </w:rPr>
        <w:t>النقد الذاتي فيما يتعلق بعمل الحكومة</w:t>
      </w:r>
      <w:bookmarkEnd w:id="552"/>
    </w:p>
    <w:p>
      <w:pPr>
        <w:pStyle w:val="Heading4"/>
        <w:numPr>
          <w:ilvl w:val="3"/>
          <w:numId w:val="1"/>
        </w:numPr>
        <w:rPr/>
      </w:pPr>
      <w:bookmarkStart w:id="553" w:name="__RefHeading___Toc6330705_1051229030"/>
      <w:bookmarkStart w:id="554" w:name="_Toc209"/>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النقد الذاتي فيما يتعلق بعمل الحكومة</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يشعر الكثير من أبناء الشعب بالامتعاض من أداء جملة من السياسيين سواء على صعيد الحكومة المركزية أو الحكومات المحلية، ويعبرون عن خيبة أملهم بهؤلاء الذين انتخبوهم وتحملوا الأخطار في سبيل إيصالهم إلى هذا الموقع ومعهم حق في الشعور وهو دليل وعيهم ومتابعتهم للعملية السياسية، وقد نصحنا هؤلاء المتصدين في عدة بيانات وخطب ومنها الرسالة الموجهة إليهم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أن يصارحوا الأمة ويكونوا واضحين معها في بيان أسباب هذا الضعف وهذا التلكؤ والإهمال، وهل هو قصور بسبب ظروف خارجة عن إرادتهم، أم تقصير يسعون لتلافيه ومعالجته لتعذرهم الأمة وتتفاعل مع حركتهم وتسندهم، ولتشعر بالأمل بغدٍ أفضل، ولا يمكن تبرير إهمال هذه المشاعر والسكوت عنها ومقابلتها باللامبالاة والإعراض وكأن شيئاً لم يحصل</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6330707_1051229030"/>
      <w:bookmarkStart w:id="556" w:name="_Toc210"/>
      <w:bookmarkEnd w:id="555"/>
      <w:r>
        <w:rPr>
          <w:rtl w:val="true"/>
        </w:rPr>
        <w:t>تكليف الأمة تجاه نقد الحكومة</w:t>
      </w:r>
      <w:r>
        <w:rPr>
          <w:rtl w:val="true"/>
        </w:rPr>
        <w:t>:</w:t>
      </w:r>
      <w:bookmarkEnd w:id="556"/>
    </w:p>
    <w:p>
      <w:pPr>
        <w:pStyle w:val="BookText"/>
        <w:rPr/>
      </w:pPr>
      <w:r>
        <w:rPr>
          <w:rFonts w:ascii="Amiri" w:hAnsi="Amiri" w:eastAsia="Amiri" w:cs="Amiri"/>
          <w:color w:val="111111"/>
          <w:sz w:val="28"/>
          <w:sz w:val="28"/>
          <w:szCs w:val="28"/>
          <w:rtl w:val="true"/>
          <w:lang w:bidi="ar-SA"/>
        </w:rPr>
        <w:t>أما تكليف الأمة تجاه هذه الحالة فيتمثل في أمور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هذه الحالة والالتفات إليها ومراقبتها فإن الشعب الذي يُظلم</w:t>
      </w:r>
      <w:bookmarkStart w:id="557" w:name="pg7916_71484"/>
    </w:p>
    <w:p>
      <w:pPr>
        <w:pStyle w:val="BookText"/>
        <w:rPr/>
      </w:pPr>
      <w:bookmarkEnd w:id="557"/>
      <w:r>
        <w:rPr>
          <w:rFonts w:ascii="Amiri" w:hAnsi="Amiri" w:eastAsia="Amiri" w:cs="Amiri"/>
          <w:color w:val="111111"/>
          <w:sz w:val="28"/>
          <w:sz w:val="28"/>
          <w:szCs w:val="28"/>
          <w:rtl w:val="true"/>
          <w:lang w:bidi="ar-SA"/>
        </w:rPr>
        <w:t>وتصادر حقوقه وهو ساذج وسادر في غفلته لا يتمكن من النهوض ولا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الرفض والغضب داخل النفس إزاء هذه المظالم والتقصيرات مهما كان مصدرها؛ لأن هذا الشعور هو الحافز والدافع للتغيير والإصلاح ومن دون حصول هذه المقدمة لا تحصل تلك النتيجة، ولكن يجب التحكم في هذا الغضب ليبقى في دائرة الايجابية والسيطرة على ردود الفعل وعدم خروجها عن دائرة التكليف الشرعي وأوامر القيادة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الطاقات القادرة على الإصلاح والتغيير وزجها في العملية السياسية لتحل محل المقصر وغير الكفوء</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6330709_1051229030"/>
      <w:bookmarkStart w:id="559" w:name="_Toc211"/>
      <w:bookmarkEnd w:id="558"/>
      <w:r>
        <w:rPr>
          <w:rtl w:val="true"/>
        </w:rPr>
        <w:t>ذم التقاعس والانكفاء</w:t>
      </w:r>
      <w:r>
        <w:rPr>
          <w:rtl w:val="true"/>
        </w:rPr>
        <w:t>:</w:t>
      </w:r>
      <w:bookmarkEnd w:id="559"/>
    </w:p>
    <w:p>
      <w:pPr>
        <w:pStyle w:val="BookText"/>
        <w:rPr/>
      </w:pPr>
      <w:r>
        <w:rPr>
          <w:rFonts w:ascii="Amiri" w:hAnsi="Amiri" w:eastAsia="Amiri" w:cs="Amiri"/>
          <w:color w:val="111111"/>
          <w:sz w:val="28"/>
          <w:sz w:val="28"/>
          <w:szCs w:val="28"/>
          <w:rtl w:val="true"/>
          <w:lang w:bidi="ar-SA"/>
        </w:rPr>
        <w:t xml:space="preserve">فليس الحل بالانكفاء والانزواء والشعور باليأس والإحباط والسخط من المرجعية التي أحسنت الظن بالمتصدين ولا يلزم منه فشل المشروع كلياً لأن الفشل هو فشل هؤلاء فقط ولا يمكن تعميمه، فهل يمكن أن نعترض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نحكم على مشروعه بالفشل لمجرد أن واليه على بلاد فارس سرق بيت المال وهرب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العامل المتحرك يقع في الأخطاء أما المتقاعس المستسلم إلى الدعة والراحة في الظل فإنه لا يعمل حتى يخطئ، وليس من المروءة والإنصاف أن يكتفي القاعد في الظل بتوجيه اللوم والتقريع والتوبيخ والنقد إلى المتصدي لحمل المسؤولية والمتحرك وسط هذه الحالة المعقدة المحفوفة بالأخطاء والضغوط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الذي نسمعه من عدد من الناس من الاعتراض على دعم المرجعية للعملية السياسية وانه ماذا جنينا منها وأننا سوف لا نشارك فيها حتى لو دعتنا</w:t>
      </w:r>
    </w:p>
    <w:p>
      <w:pPr>
        <w:pStyle w:val="BookText"/>
        <w:rPr/>
      </w:pPr>
      <w:r>
        <w:rPr>
          <w:rFonts w:ascii="Amiri" w:hAnsi="Amiri" w:eastAsia="Amiri" w:cs="Amiri"/>
          <w:color w:val="111111"/>
          <w:sz w:val="28"/>
          <w:sz w:val="28"/>
          <w:szCs w:val="28"/>
          <w:rtl w:val="true"/>
          <w:lang w:bidi="ar-SA"/>
        </w:rPr>
        <w:t>المرجعية إلى المشاركة ليس رداً صحيحاً ولا يمكن تعميم فشل بعض المتصدين إلى فشل المشروع كله، بل علينا أن نعين المرجعية بعد أن تحرينا فيها شروط القيادة الصالحة وندعم جهودها في رفد العملية السياسية بالأصلح والأكفأ ولتشترك الأمة مع مرجعيتها في تحمل هذه الأمانة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وخذوا درساً من سيرة الرسول الكريم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انه سمح لسحرة فرعون أن يلقوا هم أولا ما هم ملقون لأنه لا يخشى ما عندهم وهو واثق من نفسه ونصر الله تبارك وتعالى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سَحَرُوا أَعْيُنَ النّاسِ وَ اسْتَرْهَبُوهُمْ وَ جاؤُ بِسِحْرٍ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ولكن الرسول الكريم ألقى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وهناك خر السحرة ساجدين لرب موسى وهارون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أيها الرساليون دعوا الآخرين يلقون بمشاريعهم وإيديولوجياتهم وأعطوهم الفرصة الكاملة لممارسة دورهم، ولا تخشوا ولا تخافوا فوت الفرصة فإن عندكم مشروعاً عظيماً متكاملاً ستقتنع الأمة به وتتبعه بمجرد أن تعرضوه عليها، بعد أن تجرب بنفسها ضعف وخواء وسوء تلك المشاريع والتجارب، وإنما يتحقق لكم ذلك باتباعكم المرجعية الرشيدة التي تتصف بالشروط التي وضعها الأئمة المعصومون عليهم السلام</w:t>
      </w:r>
      <w:r>
        <w:rPr>
          <w:rFonts w:eastAsia="Amiri" w:cs="Amiri" w:ascii="Amiri" w:hAnsi="Amiri"/>
          <w:color w:val="111111"/>
          <w:sz w:val="28"/>
          <w:szCs w:val="28"/>
          <w:rtl w:val="true"/>
          <w:lang w:bidi="ar-SA"/>
        </w:rPr>
        <w:t>.</w:t>
      </w:r>
      <w:bookmarkStart w:id="560" w:name="pg7916_71487"/>
    </w:p>
    <w:p>
      <w:pPr>
        <w:pStyle w:val="Heading2"/>
        <w:numPr>
          <w:ilvl w:val="1"/>
          <w:numId w:val="1"/>
        </w:numPr>
        <w:rPr/>
      </w:pPr>
      <w:bookmarkStart w:id="561" w:name="__RefHeading___Toc6330711_1051229030"/>
      <w:bookmarkStart w:id="562" w:name="_Toc212"/>
      <w:bookmarkEnd w:id="560"/>
      <w:bookmarkEnd w:id="561"/>
      <w:r>
        <w:rPr>
          <w:rtl w:val="true"/>
        </w:rPr>
        <w:t>الفصل الرابع</w:t>
      </w:r>
      <w:r>
        <w:rPr>
          <w:rtl w:val="true"/>
        </w:rPr>
        <w:t xml:space="preserve">: </w:t>
      </w:r>
      <w:r>
        <w:rPr>
          <w:rtl w:val="true"/>
        </w:rPr>
        <w:t xml:space="preserve">ما الذي نستفيده من حياة المعصومين </w:t>
      </w:r>
      <w:r>
        <w:rPr>
          <w:rtl w:val="true"/>
        </w:rPr>
        <w:t>(</w:t>
      </w:r>
      <w:r>
        <w:rPr>
          <w:rtl w:val="true"/>
        </w:rPr>
        <w:t>عليهم السلام</w:t>
      </w:r>
      <w:r>
        <w:rPr>
          <w:rtl w:val="true"/>
        </w:rPr>
        <w:t>)</w:t>
      </w:r>
      <w:r>
        <w:rPr>
          <w:rtl w:val="true"/>
        </w:rPr>
        <w:t>؟</w:t>
      </w:r>
      <w:bookmarkEnd w:id="5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6330713_1051229030"/>
      <w:bookmarkStart w:id="564" w:name="_Toc213"/>
      <w:bookmarkEnd w:id="563"/>
      <w:r>
        <w:rPr>
          <w:rtl w:val="true"/>
        </w:rPr>
        <w:t>اشارة</w:t>
      </w:r>
      <w:bookmarkStart w:id="565" w:name="pg7916_71489"/>
      <w:bookmarkEnd w:id="564"/>
    </w:p>
    <w:p>
      <w:pPr>
        <w:pStyle w:val="Heading3"/>
        <w:numPr>
          <w:ilvl w:val="2"/>
          <w:numId w:val="1"/>
        </w:numPr>
        <w:rPr/>
      </w:pPr>
      <w:bookmarkStart w:id="566" w:name="__RefHeading___Toc6330715_1051229030"/>
      <w:bookmarkStart w:id="567" w:name="_Toc214"/>
      <w:bookmarkEnd w:id="565"/>
      <w:bookmarkEnd w:id="566"/>
      <w:r>
        <w:rPr>
          <w:rtl w:val="true"/>
        </w:rPr>
        <w:t xml:space="preserve">ماذا تعلمنا من أمير المؤمنين علي بن أبي طالب </w:t>
      </w:r>
      <w:r>
        <w:rPr>
          <w:rtl w:val="true"/>
        </w:rPr>
        <w:t>(</w:t>
      </w:r>
      <w:r>
        <w:rPr>
          <w:rtl w:val="true"/>
        </w:rPr>
        <w:t>عليه السلام</w:t>
      </w:r>
      <w:r>
        <w:rPr>
          <w:rtl w:val="true"/>
        </w:rPr>
        <w:t>)</w:t>
      </w:r>
      <w:bookmarkEnd w:id="567"/>
    </w:p>
    <w:p>
      <w:pPr>
        <w:pStyle w:val="Heading4"/>
        <w:numPr>
          <w:ilvl w:val="3"/>
          <w:numId w:val="1"/>
        </w:numPr>
        <w:rPr/>
      </w:pPr>
      <w:bookmarkStart w:id="568" w:name="__RefHeading___Toc6330717_1051229030"/>
      <w:bookmarkStart w:id="569" w:name="_Toc215"/>
      <w:bookmarkEnd w:id="568"/>
      <w:r>
        <w:rPr>
          <w:rtl w:val="true"/>
        </w:rPr>
        <w:t>أهمية ذكر المناقب</w:t>
      </w:r>
      <w:r>
        <w:rPr>
          <w:rtl w:val="true"/>
        </w:rPr>
        <w:t>:</w:t>
      </w:r>
      <w:bookmarkEnd w:id="569"/>
    </w:p>
    <w:p>
      <w:pPr>
        <w:pStyle w:val="BookText"/>
        <w:rPr/>
      </w:pPr>
      <w:r>
        <w:rPr>
          <w:rFonts w:ascii="Amiri" w:hAnsi="Amiri" w:eastAsia="Amiri" w:cs="Amiri"/>
          <w:color w:val="111111"/>
          <w:sz w:val="28"/>
          <w:sz w:val="28"/>
          <w:szCs w:val="28"/>
          <w:rtl w:val="true"/>
          <w:lang w:bidi="ar-SA"/>
        </w:rPr>
        <w:t xml:space="preserve">ماذا تعلمنا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أهمية ذكر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العادة أن تتضمن الاحتفالات في مثل هذه المناسبات الشريفة</w:t>
      </w:r>
      <w:r>
        <w:rPr>
          <w:rStyle w:val="FootnoteAnchor"/>
          <w:rtl w:val="true"/>
        </w:rPr>
        <w:footnoteReference w:id="241"/>
      </w:r>
      <w:r>
        <w:rPr>
          <w:rFonts w:ascii="Amiri" w:hAnsi="Amiri" w:eastAsia="Amiri" w:cs="Amiri"/>
          <w:color w:val="111111"/>
          <w:sz w:val="28"/>
          <w:sz w:val="28"/>
          <w:szCs w:val="28"/>
          <w:rtl w:val="true"/>
          <w:lang w:bidi="ar-SA"/>
        </w:rPr>
        <w:t xml:space="preserve">ذكر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ومكارمهم كميلاد أمير المؤمنين في الكعبة وهي حالة لم يسبقه إليها أحد ولن يلحقه بها أحد وهي حقاً شرف عظيم له ولوالدته السيدة الهاشمية الجليلة فاطمة بنت أسد التي قال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أمي بعد أمي</w:t>
      </w:r>
      <w:r>
        <w:rPr>
          <w:rStyle w:val="FootnoteAnchor"/>
          <w:rtl w:val="true"/>
        </w:rPr>
        <w:footnoteReference w:id="242"/>
      </w:r>
      <w:r>
        <w:rPr>
          <w:rFonts w:ascii="Amiri" w:hAnsi="Amiri" w:eastAsia="Amiri" w:cs="Amiri"/>
          <w:color w:val="111111"/>
          <w:sz w:val="28"/>
          <w:sz w:val="28"/>
          <w:szCs w:val="28"/>
          <w:rtl w:val="true"/>
          <w:lang w:bidi="ar-SA"/>
        </w:rPr>
        <w:t>، وقد غفل أرباب المعاجم والسيَر مع كل الأسف التأليف في سيرة هذه المرأة العظيمة وتحدثنا عنها بشيء من التفصيل في مثل هذه المناسبة قبل سنوات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مناقب أهل البيت عليهم السلام ضروري لتعزيز إيمان المؤمنين وإقامة الحجة على المنكرين، ولمواجهة السعي الحثيث الذي يقوم به خصوم أهل البيت لطمس مآثرهم ومع ذلك ظهر منها ما يُحيّر الألباب حتى قال القائل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رجل أخفت أولياؤه فضائله وأخفت أعداؤه فضائله حسدا</w:t>
      </w:r>
      <w:bookmarkStart w:id="570" w:name="pg7916_71490"/>
    </w:p>
    <w:p>
      <w:pPr>
        <w:pStyle w:val="BookText"/>
        <w:rPr/>
      </w:pPr>
      <w:bookmarkEnd w:id="570"/>
      <w:r>
        <w:rPr>
          <w:rFonts w:ascii="Amiri" w:hAnsi="Amiri" w:eastAsia="Amiri" w:cs="Amiri"/>
          <w:color w:val="111111"/>
          <w:sz w:val="28"/>
          <w:sz w:val="28"/>
          <w:szCs w:val="28"/>
          <w:rtl w:val="true"/>
          <w:lang w:bidi="ar-SA"/>
        </w:rPr>
        <w:t>وشاع من بين ذين ما ملأ الخافقين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إذن لو كُتب التأريخ بأمانة وموضوعية وحفظه وتناقله المنصفون لرأيت من ابن أبي طالب العجب العجاب</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330719_1051229030"/>
      <w:bookmarkStart w:id="572" w:name="_Toc216"/>
      <w:bookmarkEnd w:id="571"/>
      <w:r>
        <w:rPr>
          <w:rtl w:val="true"/>
        </w:rPr>
        <w:t xml:space="preserve">محاولات بائسة للنيل من الإمام علي </w:t>
      </w:r>
      <w:r>
        <w:rPr>
          <w:rtl w:val="true"/>
        </w:rPr>
        <w:t>(</w:t>
      </w:r>
      <w:r>
        <w:rPr>
          <w:rtl w:val="true"/>
        </w:rPr>
        <w:t>عليه السلام</w:t>
      </w:r>
      <w:r>
        <w:rPr>
          <w:rtl w:val="true"/>
        </w:rPr>
        <w:t>):</w:t>
      </w:r>
      <w:bookmarkEnd w:id="572"/>
    </w:p>
    <w:p>
      <w:pPr>
        <w:pStyle w:val="BookText"/>
        <w:rPr/>
      </w:pPr>
      <w:r>
        <w:rPr>
          <w:rFonts w:ascii="Amiri" w:hAnsi="Amiri" w:eastAsia="Amiri" w:cs="Amiri"/>
          <w:color w:val="111111"/>
          <w:sz w:val="28"/>
          <w:sz w:val="28"/>
          <w:szCs w:val="28"/>
          <w:rtl w:val="true"/>
          <w:lang w:bidi="ar-SA"/>
        </w:rPr>
        <w:t xml:space="preserve">ولقد اتبع خصوم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الوسائل الخسيسة والخبيثة في هذه المواجهة، فيرصد معاوية لسمرة بن جندب أربعمائة ألف درهم كي 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بن أبي طالب وأن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عبد الرحمن بن ملجم قاتل علي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زوّروا التأريخ وحرّفوه ودسّوا فيه ما يوافق أهواءهم ومصالحهم فقالوا أن حكيم بن حزام ولدته أمه في الكعبة برواية تحمل كذبها في طيّاتها، وكان لمسجد الكوفة باب يسمى باب الثعبان منه انساب الثعبان ليهمس في إذن أمير المؤمنين وهو يخطب في المسلمين في المسجد ويعود، ولم يرُق لمعاوية هذا الإعجاز فربط إلى هذا الباب فيلاً بعد دخوله الكوفة اثر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بين الناس انه باب الفيل ونُسيَ اسمه الأول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573" w:name="pg7916_71491"/>
    </w:p>
    <w:p>
      <w:pPr>
        <w:pStyle w:val="Heading4"/>
        <w:numPr>
          <w:ilvl w:val="3"/>
          <w:numId w:val="1"/>
        </w:numPr>
        <w:rPr/>
      </w:pPr>
      <w:bookmarkStart w:id="574" w:name="__RefHeading___Toc6330721_1051229030"/>
      <w:bookmarkStart w:id="575" w:name="_Toc217"/>
      <w:bookmarkEnd w:id="573"/>
      <w:bookmarkEnd w:id="574"/>
      <w:r>
        <w:rPr>
          <w:rtl w:val="true"/>
        </w:rPr>
        <w:t xml:space="preserve">سبيل المواجهة في إحياء مجالس أهل البيت </w:t>
      </w:r>
      <w:r>
        <w:rPr>
          <w:rtl w:val="true"/>
        </w:rPr>
        <w:t>(</w:t>
      </w:r>
      <w:r>
        <w:rPr>
          <w:rtl w:val="true"/>
        </w:rPr>
        <w:t>عليهم السلام</w:t>
      </w:r>
      <w:r>
        <w:rPr>
          <w:rtl w:val="true"/>
        </w:rPr>
        <w:t>):</w:t>
      </w:r>
      <w:bookmarkEnd w:id="575"/>
    </w:p>
    <w:p>
      <w:pPr>
        <w:pStyle w:val="BookText"/>
        <w:rPr/>
      </w:pPr>
      <w:r>
        <w:rPr>
          <w:rFonts w:ascii="Amiri" w:hAnsi="Amiri" w:eastAsia="Amiri" w:cs="Amiri"/>
          <w:color w:val="111111"/>
          <w:sz w:val="28"/>
          <w:sz w:val="28"/>
          <w:szCs w:val="28"/>
          <w:rtl w:val="true"/>
          <w:lang w:bidi="ar-SA"/>
        </w:rPr>
        <w:t xml:space="preserve">فإحياء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وتعداد مناقبهم أمر ضروري لمواجهة هؤلاء الذين يغيّرون الكلم من بعد مواضعه لأن هذا الذكر ليس تأريخاً يتلى ولا أرشيفا يوضع في المتاحف، وإنما هو منهل يرده القادة والمصلحون والمفكرون والعلماء والمربّون وطلاب الحق والخير وهو نبراس يضيء للبشرية طريق العقيدة الحقّة والأخلاق الفاضلة والحياة السعيدة، ولم يتركوا لنا شاردة وواردة إلا وقنّنوا لها الحالة الصحيحة حتى في الأمور الحياتية العادية التي لا يلتفت إليها الناس كالأكل والجماع والتخلي والنوم ودخول الحمام ونحوها مما تفتقده الشرائع الوضعية وتعجز عن تلبية الحاجات البشرية</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330723_1051229030"/>
      <w:bookmarkStart w:id="577" w:name="_Toc218"/>
      <w:bookmarkEnd w:id="576"/>
      <w:r>
        <w:rPr>
          <w:rtl w:val="true"/>
        </w:rPr>
        <w:t>الإحياء الواعي</w:t>
      </w:r>
      <w:r>
        <w:rPr>
          <w:rtl w:val="true"/>
        </w:rPr>
        <w:t>:</w:t>
      </w:r>
      <w:bookmarkEnd w:id="577"/>
    </w:p>
    <w:p>
      <w:pPr>
        <w:pStyle w:val="BookText"/>
        <w:rPr/>
      </w:pPr>
      <w:r>
        <w:rPr>
          <w:rFonts w:ascii="Amiri" w:hAnsi="Amiri" w:eastAsia="Amiri" w:cs="Amiri"/>
          <w:color w:val="111111"/>
          <w:sz w:val="28"/>
          <w:sz w:val="28"/>
          <w:szCs w:val="28"/>
          <w:rtl w:val="true"/>
          <w:lang w:bidi="ar-SA"/>
        </w:rPr>
        <w:t>والذي أريد أن أقوله هنا أن إحياءنا لهذه المناسبات لا ينبغي أن يكون أرشيفيا تراثياً تأريخياً وإنما يجب أن يكون إحياء واعياً يستمد من الماضي ما يعين على الحاضر ويخطط للمستقبل؛ ليكون أكثر فاعلية في حياة الأمة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فعلته قبل ثلاث سنوات</w:t>
      </w:r>
      <w:r>
        <w:rPr>
          <w:rStyle w:val="FootnoteAnchor"/>
          <w:rtl w:val="true"/>
        </w:rPr>
        <w:footnoteReference w:id="247"/>
      </w:r>
      <w:r>
        <w:rPr>
          <w:rFonts w:ascii="Amiri" w:hAnsi="Amiri" w:eastAsia="Amiri" w:cs="Amiri"/>
          <w:color w:val="111111"/>
          <w:sz w:val="28"/>
          <w:sz w:val="28"/>
          <w:szCs w:val="28"/>
          <w:rtl w:val="true"/>
          <w:lang w:bidi="ar-SA"/>
        </w:rPr>
        <w:t xml:space="preserve">في مثل هذه المناسبة حينما اخترت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شيعة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نزل فيهم قوله تعالى في سورة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أنهم عليّ وشيعته إذ لا يكفي أن يولد الإنسان من أبوين شيعيين أو يعيش في بيئة شيعية، أو يؤدي شعائر الشيعة ليدخل في هذا العنوان الشريف بحيث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وسلمان وأبو ذر والمقداد وعمار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علينا أن نجري دراسة تحليلية استقرائية في أحاديث أهل</w:t>
      </w:r>
      <w:bookmarkStart w:id="578" w:name="pg7916_71492"/>
    </w:p>
    <w:p>
      <w:pPr>
        <w:pStyle w:val="BookText"/>
        <w:rPr/>
      </w:pPr>
      <w:bookmarkEnd w:id="578"/>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لنستنبط منها أوصاف وخصائص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والعناصر المكونة لشخصية المسلم من منظور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والمحاضرة 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6330725_1051229030"/>
      <w:bookmarkStart w:id="580" w:name="_Toc219"/>
      <w:bookmarkEnd w:id="579"/>
      <w:r>
        <w:rPr>
          <w:rtl w:val="true"/>
        </w:rPr>
        <w:t>ماذا تعلمنا؟</w:t>
      </w:r>
      <w:bookmarkEnd w:id="580"/>
    </w:p>
    <w:p>
      <w:pPr>
        <w:pStyle w:val="BookText"/>
        <w:rPr/>
      </w:pPr>
      <w:r>
        <w:rPr>
          <w:rFonts w:ascii="Amiri" w:hAnsi="Amiri" w:eastAsia="Amiri" w:cs="Amiri"/>
          <w:color w:val="111111"/>
          <w:sz w:val="28"/>
          <w:sz w:val="28"/>
          <w:szCs w:val="28"/>
          <w:rtl w:val="true"/>
          <w:lang w:bidi="ar-SA"/>
        </w:rPr>
        <w:t xml:space="preserve">واليوم نريد أن نسأل أنفسنا باعتبار أننا نوصف بشيعة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والتشيع يعني المشايعة والمتابعة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تعلمنا من أمير المؤمنين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حثنا على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والاستنان بسنته الشريفة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وصنوه، فالآية تدعونا إلى التأسّي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وأن التأسي تعلَّق بموقع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فالتأسي حالة مطلوبة من الأمة دائماً ضمن علاقتها مع قادتها الصالحين الذين هم ورثة الأنبياء وحصون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تعلمنا من علي إخلاصه لله تبارك وتعالى وتكريس حياته الشريفة فيما يرضي الله تعالى،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بدعاء كميل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أوقاتي في الليل والنهار بذكرك معمورة، وبخدمتك موصولة، وأعمالي عندك مقبولة، حتى تكون أعمالي وأورادي كلها ورداً واحداً وحالي في خدمتك سرمداً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في الجامع خير لي من الجلسة في الجنة فان الجنة فيها رضا نفسي، والجامع فيها رضا ربي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تعلمنا من علي شجاعته في كل الميادين فصولته في ساحات القتال معلومة وفي قول كلمة الحق حينما قال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تفعلون لو دعوتكم إلى ما تنكرون وما لا تعرفون من الشريعة؟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لقوّمناك بسيوفنا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تعلمنا من عليّ أمانته على المال العام ونزاهته حينما كان يأخذ عطاءه كواحد من المسلمين وهو رئيس الدولة ويأتيه أخوه عقيل طالباً المساعدة لأنه كثير العيال وقد أملق حتى عاد أولاده شعثاً غبراً فأرجأه إلى أوان عطائه فيعطيه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لي عطاؤك أريد من بيت المال فأحمى حديده وقرّبها إليه فجزع عقيل من حرّها فقال له كلماته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ووقف على منبر المسلمين ليسنّ للحكام قانون محاسبة المسؤولين وإجراء الجرد المالي لممتلكاتهم قبل توليهم وبعده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 منكم بغير هذه القطيفة التي جئتكم بها من المدينة لكنت خائناً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وفي بعض الروايات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على احدى بناته لأنها استعارت حلية من بيت المال لتتزين بها يوم العيد وتردها، وحذرها بأنها لو لم تردها أقام عليها حد السرقة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بحاجة إلى هيئة نزاهة أو ديوان الرقابة أو المفتش العام أو أي شيء آخر مما اضطرت إليه الدول المتحضرة اليوم لكثرة الفضائح واختلاس الأموال العامة والرشاوى تحت عناوين متعددة فضلاً عن غيرها بل يقف هو أمام مواطنيه ليحاسب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تعلمنا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 بالمسؤولية عن كل رعاياه وحمله هموم كل الناس في شرق الأرض وغربها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بالحجاز أو اليمامة من لا طمع له في القرص ولا عهد له بالشبع</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تعلمنا من علي رحمته وشفقته حينما مرّ على دار في الكوفة وسمع أطفالاً يبكون لم يهمل الحالة فطرق الباب، خرجت امرأة سألها عن سبب بكاء الأطفال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أباهم استشهد في صفين وبقيت وحدي لهم وأنا حائرة بين إسكاتهم وخبز أقراص لهم فبكى أمير المؤمنين لحالهم ولما تسبّب به تمرد معاوية من إزهاق أرواح الآلاف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 ولوز وأخذ يضاحك الأطفال ويلاعبهم وتفرغت المرأة للخبز وهو يقول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للأيتام في الصغرِ</w:t>
      </w:r>
    </w:p>
    <w:p>
      <w:pPr>
        <w:pStyle w:val="BookText"/>
        <w:rPr/>
      </w:pPr>
      <w:r>
        <w:rPr>
          <w:rFonts w:ascii="Amiri" w:hAnsi="Amiri" w:eastAsia="Amiri" w:cs="Amiri"/>
          <w:color w:val="111111"/>
          <w:sz w:val="28"/>
          <w:sz w:val="28"/>
          <w:szCs w:val="28"/>
          <w:rtl w:val="true"/>
          <w:lang w:bidi="ar-SA"/>
        </w:rPr>
        <w:t>قد مات والدهم من كان يكفلهم في النائبات وفي الأسفار والحضرِ</w:t>
      </w:r>
    </w:p>
    <w:p>
      <w:pPr>
        <w:pStyle w:val="BookText"/>
        <w:rPr/>
      </w:pPr>
      <w:r>
        <w:rPr>
          <w:rFonts w:ascii="Amiri" w:hAnsi="Amiri" w:eastAsia="Amiri" w:cs="Amiri"/>
          <w:color w:val="111111"/>
          <w:sz w:val="28"/>
          <w:sz w:val="28"/>
          <w:szCs w:val="28"/>
          <w:rtl w:val="true"/>
          <w:lang w:bidi="ar-SA"/>
        </w:rPr>
        <w:t>ما أحوج البشرية اليوم إلى رحمة علي بن أبي طالب والى من يمسح على رؤوسهم بيد حانية بعد أن عبثت بها مخالب المستكبرين والجشعين والمستبدين والطغاة فإلى من تفزع؟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تعلمنا من علي بن أبي طالب مبدأيته وعدم مساومته على الحق، توّلى الخلافة في ظرف عصيب والمدينة تعجّ بالغاضبين الناقمين ويتربص بها الانتهازيون والمنافقون وأعداء الإسلام والمسلمين فعزل الولاة السابقين وأرسله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وفق معاييره، فقال عبد الله بن عباس لو تركت معاوية على الشام حتى تستتب لك الأمور فتعزله من موقع قوة، وهو عملٌ ربما يقوم به كل السياسيين وفق حسابات المصالح إلا أن علياً لم يكن يعمل لحالة مؤقتة حتى يخضع لحساباتها وإنما يؤسس لمُثل إنسانية عُليا تبقى مشعلاً يضيء للبشرية طريق السمو والكمال فلا غرو أن يضحي بالحسابات الدنيوية كما ورد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مبايعة الناس له فوجدت المغيرة بن شعبة مستخلياً فقلت له بعد أن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قبل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حق الطاعة والنصيحة وأنت بقية الناس وإن الرأي اليوم يحرز ما في غد وأن الضياع اليوم يضيع به ما في غد وأشير عليك بشور وهو أن تقرر معاوية وابن عامر وعمال عثمان على عملهم حتى تأتيك بيعتهم وتسكن الناس ثم اعزل من شئت منه وأبقي من شئت فأبيت عليه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أداهن في ديني، ولا أعطي الدنية في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أبيت علي فانزع من شئت واترك معاوية فإن لمعاوية جرأة وهو في أهل الشام يطيعونه ويسمعون منه وذلك حجة في إبقائه فإن عمر بن الخطاب ولاه الشام في خلافته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أستعمل معاوية يومين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تعلمنا من علي عدالته وإنصافه للناس، ففي الرواية انه استعدى رجل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وعلي جالس فالتفت عمر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فاجلس مع خصمك، فقام فجلس معه وتناظرا، ثم انصرف الرجل ورجع علي عليه السلام إلى محله، فتبين عمر التغير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لي أراك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ما كان؟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كنيتني بحضرة خصمي،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فاجلس مع خصمك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 عمر علياً، وجعل يقبل وجهه، وقال بأبي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هدانا الله، وبكم أخرجنا من الظلمة إلى النور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ويمر في طريقه في الكوفة على شيخ مكفوف كبير يسأل، فقال</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نصراني،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حتى إذا كبر وعجز منعتموه، أنفقوا عليه من بيت المال</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تعلمنا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نكران ذاته وتقديم المصلحة العامة على الشخصية، فإنه صاحب أعظم حق في الإسلام وهي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رأى الأمة غير واعية لهذه المسؤولية ولا مستعدة لتحملها ورأى أن إصراره على استحصال حقه يوقع في الأمة فتنة كبيرة ليس هو المسؤول عنها وإنما الذين خالفوا وصية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فآثر الإعراض بعد إلقاء الحجة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يبخل على الحكام بالنصيحة والمؤازرة، وحين عزم الخليفة الثاني على الخروج لملاقاة الفرس استشار أصحابه فأشاروا عليه بذلك إلا أمير المؤمنين فإنه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شخصت من هذه الأرض انتقضت عليك 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ينظروا إليك غداً يقولوا هذا أصل العرب فإذا قطعتموه استرحتم، فيكون ذلك أشد لكلبهم عليك وطمعهم فيك</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فالصحيح أن تبقى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المدينة ردءاً وفئة تسعفهم وتمدّهم بالرجال والمؤونة وتبعث إليهم من أهل الحزم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وصيته التي أخذ بها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السياسيون اليوم فإن همهم إسقاط المنافسين لهم وإن كان على حساب الأمة والوطن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وأنا أعلم أن علياً قمة سامقة فاق من قبله إلا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واتعب من بعده فلم يسبقه سابق ولا يلحقه لاحق وقد قال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كان له برنامج عمل لا يستطيع أن يحققه كله فإنه ينفّذ ما يتيسر له ويطمح للارتقاء لاستيعاب الباقي وهكذا فإن علياً يمثل أرقى برنامج حياتي إنساني فلنضعه نصب أعيننا ونُجهد أنفسنا للتأسّي به وسيوفقنا الله تبارك وتعالى ويأخذ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81" w:name="pg7916_71499"/>
    </w:p>
    <w:p>
      <w:pPr>
        <w:pStyle w:val="Heading3"/>
        <w:numPr>
          <w:ilvl w:val="2"/>
          <w:numId w:val="1"/>
        </w:numPr>
        <w:rPr/>
      </w:pPr>
      <w:bookmarkStart w:id="582" w:name="__RefHeading___Toc6330727_1051229030"/>
      <w:bookmarkStart w:id="583" w:name="_Toc220"/>
      <w:bookmarkEnd w:id="581"/>
      <w:bookmarkEnd w:id="582"/>
      <w:r>
        <w:rPr>
          <w:rtl w:val="true"/>
        </w:rPr>
        <w:t xml:space="preserve">أمير المؤمنين </w:t>
      </w:r>
      <w:r>
        <w:rPr>
          <w:rtl w:val="true"/>
        </w:rPr>
        <w:t>(</w:t>
      </w:r>
      <w:r>
        <w:rPr>
          <w:rtl w:val="true"/>
        </w:rPr>
        <w:t>عليه السلام</w:t>
      </w:r>
      <w:r>
        <w:rPr>
          <w:rtl w:val="true"/>
        </w:rPr>
        <w:t xml:space="preserve">) </w:t>
      </w:r>
      <w:r>
        <w:rPr>
          <w:rtl w:val="true"/>
        </w:rPr>
        <w:t>ومكر طلّاب الزعامات</w:t>
      </w:r>
      <w:bookmarkEnd w:id="583"/>
    </w:p>
    <w:p>
      <w:pPr>
        <w:pStyle w:val="Heading4"/>
        <w:numPr>
          <w:ilvl w:val="3"/>
          <w:numId w:val="1"/>
        </w:numPr>
        <w:rPr/>
      </w:pPr>
      <w:bookmarkStart w:id="584" w:name="__RefHeading___Toc6330729_1051229030"/>
      <w:bookmarkStart w:id="585" w:name="_Toc221"/>
      <w:bookmarkEnd w:id="584"/>
      <w:r>
        <w:rPr>
          <w:rtl w:val="true"/>
        </w:rPr>
        <w:t>عالم متهتك</w:t>
      </w:r>
      <w:r>
        <w:rPr>
          <w:rtl w:val="true"/>
        </w:rPr>
        <w:t>:</w:t>
      </w:r>
      <w:bookmarkEnd w:id="585"/>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طلّاب الزعامات</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عالم متهتك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أقوى الأسلحة التي فتكت بجيش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ومجتمعه وأوهنت دولته وأضعفتها هو مكر الاعداء وخُدعهم حتى عبّر عنه بقاصم الظهر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قصّم ظهري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وجاهل متنسك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ينفّر عن حقه بهتكه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يدعو الى باطله بنسكه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ومحل الشاهد هو الاول وهو الذي عنده علم وفكر وفطنة إلا انه يستخدمها في المكر وخداع الناس وإبعادهم عن الحق</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6330731_1051229030"/>
      <w:bookmarkStart w:id="587" w:name="_Toc222"/>
      <w:bookmarkEnd w:id="586"/>
      <w:r>
        <w:rPr>
          <w:rtl w:val="true"/>
        </w:rPr>
        <w:t xml:space="preserve">أمير المؤمنين </w:t>
      </w:r>
      <w:r>
        <w:rPr>
          <w:rtl w:val="true"/>
        </w:rPr>
        <w:t>(</w:t>
      </w:r>
      <w:r>
        <w:rPr>
          <w:rtl w:val="true"/>
        </w:rPr>
        <w:t>عليه السلام</w:t>
      </w:r>
      <w:r>
        <w:rPr>
          <w:rtl w:val="true"/>
        </w:rPr>
        <w:t xml:space="preserve">) </w:t>
      </w:r>
      <w:r>
        <w:rPr>
          <w:rtl w:val="true"/>
        </w:rPr>
        <w:t>ومواجهته لألوان المكر</w:t>
      </w:r>
      <w:r>
        <w:rPr>
          <w:rtl w:val="true"/>
        </w:rPr>
        <w:t>:</w:t>
      </w:r>
      <w:bookmarkEnd w:id="58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الوان المكر والخداع من اول لحظة لتحملّه مسؤولية الإمامة وقيادة الأمة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نفى زعماء الانقلاب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وهددوا بالقتل كل من يقول بذلك حتى لا تتوجه الأمة الى الخليفة الشرعي وليكسبوا الوقت حتى يعدّوا العدّة ويهيئوا الأمور لمن يريدون وهذا ما حصل، وقد تناولته في خطاب سابق</w:t>
      </w:r>
      <w:r>
        <w:rPr>
          <w:rFonts w:eastAsia="Amiri" w:cs="Amiri" w:ascii="Amiri" w:hAnsi="Amiri"/>
          <w:color w:val="111111"/>
          <w:sz w:val="28"/>
          <w:szCs w:val="28"/>
          <w:rtl w:val="true"/>
          <w:lang w:bidi="ar-SA"/>
        </w:rPr>
        <w:t>.</w:t>
      </w:r>
      <w:bookmarkStart w:id="588" w:name="pg7916_71500"/>
    </w:p>
    <w:p>
      <w:pPr>
        <w:pStyle w:val="BookText"/>
        <w:rPr/>
      </w:pPr>
      <w:bookmarkEnd w:id="588"/>
      <w:r>
        <w:rPr>
          <w:rFonts w:ascii="Amiri" w:hAnsi="Amiri" w:eastAsia="Amiri" w:cs="Amiri"/>
          <w:color w:val="111111"/>
          <w:sz w:val="28"/>
          <w:sz w:val="28"/>
          <w:szCs w:val="28"/>
          <w:rtl w:val="true"/>
          <w:lang w:bidi="ar-SA"/>
        </w:rPr>
        <w:t xml:space="preserve">والى أيام خلافته وتصدّيه لشؤون الأمة حين واجه العتاة والدهاة والماكرين كمعاوية وعمرو بن العاص والمغيرة بن شعبة كخدعة رفع المصاحف في معركة صفّين التي شقّت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فنشأت فرقة الخوارج،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 على انه ليس بمستوى دهائهم وانه غير مؤهل لقيادة الدولة لان الدهاء والخداع من مقومات السياسة وتدبير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الانتكاسة في الأمة وانقلاب الموازين في تصوراتها،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أصبحنا في زمانٍ قد اتخذ أكثر أهله الغدر 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الفطنة والذكاء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ونسبهم أهل الجهل فيه إلى حسن الحيلة،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البصير بتحولات الأمور وتقلبيها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ودونها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فيصف نفسه بأنه عارف بالأمور ووجوهها وعواقبها ويعرف كيف يحقق مراده ويصل الى مطلوبة لكن كثيراً من تلك الوسائل مخالفة لأوامر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فيتركها لله تعالى وهو قادر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خصومه لا يتورعون في دينهم وليس عندهم تقوى تحدّد له بوصلة سلوكهم فيقتحمون تلك الوسائل الشيطانية</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6330733_1051229030"/>
      <w:bookmarkStart w:id="590" w:name="_Toc223"/>
      <w:bookmarkEnd w:id="589"/>
      <w:r>
        <w:rPr>
          <w:rtl w:val="true"/>
        </w:rPr>
        <w:t xml:space="preserve">سياسة المبادئ وسياسة المكر في نظر أمير المؤمنين </w:t>
      </w:r>
      <w:r>
        <w:rPr>
          <w:rtl w:val="true"/>
        </w:rPr>
        <w:t>(</w:t>
      </w:r>
      <w:r>
        <w:rPr>
          <w:rtl w:val="true"/>
        </w:rPr>
        <w:t>عليه السلام</w:t>
      </w:r>
      <w:r>
        <w:rPr>
          <w:rtl w:val="true"/>
        </w:rPr>
        <w:t>):</w:t>
      </w:r>
      <w:bookmarkEnd w:id="590"/>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السياق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 بأدهى منّي، ولكنه يغدرُ ويفجُرُ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كراهيةُ الغدر لكنت من أدهى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غَدرة فَجرة وكلّ فَجرة كَفرة، ولكلّ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أُستغفل بالمكيدة ولا أُستّغمز بالشديدة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591" w:name="pg7916_71501"/>
    </w:p>
    <w:p>
      <w:pPr>
        <w:pStyle w:val="BookText"/>
        <w:rPr/>
      </w:pPr>
      <w:bookmarkEnd w:id="591"/>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يستعمل الدهاء والمكر لأن فيه سخط الله تعالى إلا ان ذلك لا يعني أنه مغفّل تنطلي عليه المكائد ولا يلتفت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انه ممن يضغط عليه ويستضعف بالقوة ليغيّر مبادئه التي يؤمن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السابقة سبب رفضه لتلك السياسات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يغدِرُ من عَلِم كيف المرجِع</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أي أن من علم أن مآل الأنسان إلى الموت والدنيا إلى الفناء ثم يحشر ليحاسب على أعماله فانه لا يقدم على ما يضّره في اخرته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6330735_1051229030"/>
      <w:bookmarkStart w:id="593" w:name="_Toc224"/>
      <w:bookmarkEnd w:id="592"/>
      <w:r>
        <w:rPr>
          <w:rtl w:val="true"/>
        </w:rPr>
        <w:t>أساليب من السياسات الماكرة</w:t>
      </w:r>
      <w:r>
        <w:rPr>
          <w:rtl w:val="true"/>
        </w:rPr>
        <w:t>:</w:t>
      </w:r>
      <w:bookmarkEnd w:id="593"/>
    </w:p>
    <w:p>
      <w:pPr>
        <w:pStyle w:val="BookText"/>
        <w:rPr/>
      </w:pPr>
      <w:r>
        <w:rPr>
          <w:rFonts w:ascii="Amiri" w:hAnsi="Amiri" w:eastAsia="Amiri" w:cs="Amiri"/>
          <w:color w:val="111111"/>
          <w:sz w:val="28"/>
          <w:sz w:val="28"/>
          <w:szCs w:val="28"/>
          <w:rtl w:val="true"/>
          <w:lang w:bidi="ar-SA"/>
        </w:rPr>
        <w:t xml:space="preserve">وهذا التباين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سياسته وسياسة خصومه يمثّل المفارقة الدائمة بين المنهجين ولا يختص بزمان دون زمان حتى زماننا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واليكم بعض الأساليب الماكرة التي تدَّبر اليوم لخداع الشعوب والسيطرة عليها والتحكم فيها وسوقها الى ما يريده الحكام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يستغل السياسيون مطالب حقيقية ومشروعة للشعب فينادي بها لكسب الجماهير اليه والتقوّي بهم للضغط على خصومه لتحصيل مكاسب اكبر سواء كانوا داخل الحكومة او خارجها، كمطلب تحسين الخدمات وإيجاد وظائف للعاطلين او معالجة الخروقات الأمنية او الغاء الرواتب التقاعدية الباهظة للبرلمانيين وأمثالهم وهي مطالب مشروعة نؤيدها وندعمها لكن جهات شبابية مجهولة تحاول تحريك الناس تحت عنوان هذه المطالب لأغراض معينة على راسها السيطرة على توجيه المجتمع والتحكم بحركته وانتزاع قيادته لتكون بيد جهات خفية تعمل على</w:t>
      </w:r>
    </w:p>
    <w:p>
      <w:pPr>
        <w:pStyle w:val="BookText"/>
        <w:rPr/>
      </w:pPr>
      <w:r>
        <w:rPr>
          <w:rFonts w:ascii="Amiri" w:hAnsi="Amiri" w:eastAsia="Amiri" w:cs="Amiri"/>
          <w:color w:val="111111"/>
          <w:sz w:val="28"/>
          <w:sz w:val="28"/>
          <w:szCs w:val="28"/>
          <w:rtl w:val="true"/>
          <w:lang w:bidi="ar-SA"/>
        </w:rPr>
        <w:t>مواقع التواصل الاجتماعي وبدعم داخلي وخارجي مالياً واعلامياً وسياسياً وليضغطوا بذلك على الجهات الفاعلة على الارض حتى تسير في ركابهم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الهاء الشعوب بالألعاب والمتع واللهو والعبث لأشغالهم عّما يجري من فساد وظلم وطغيان وتحويل انتباههم الى اللهو واللعب بدلاً من القضايا الحيوية والاهداف الحقيقية والحركة الواعية البناءة الى ترفض ظلم وفساد اولئك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السياسة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الالهاء</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وتشمل سيلاً لا ينتهي من الالعاب والبطولات والمسابقات والمهرجانات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المشاكل وافتعال الازمات لتمرير سياسات معينة تكون مرفوضة في الوضع الطبيعي مثلاً يريدون تخفيض دعم السلع الاساسية او الضمان الاجتماعي او الخدمات العامة كالصحة والتعليم فيخلقون ازمات مالية ليقنعوا الشعب بضرورة اتخاذ هذه الاجراءات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يريدون مثلاً وضع الشعب تحت المراقبة والتجسس عليه وجمع المعلومات التفصيلية عنه وتقييد حرياته وحركته، او اعتقال وتصفية المعارضين، فيفتعلون مشكلة أمنية كتفجيرات مثلاً او اظهار اعترافات شبكة تجسس وهمية وهكذا مما يجعل اتخاذ تلك الاجراءات أمراً مقبولاً وتسمى 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ابتكر المشاكل ثم قدّم الحلول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استراتيجية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باعتماد التدريجية في تطبيق التكتيكات حتى يصلوا الى النتيجة التي يريدونها ولو فعلوها مباشرة لأحدثت ضجة وثورة عارمة كبعض الاجراءات 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تطول المدة او تقصر بحسب</w:t>
      </w:r>
      <w:r>
        <w:rPr>
          <w:rFonts w:eastAsia="Amiri" w:cs="Amiri" w:ascii="Amiri" w:hAnsi="Amiri"/>
          <w:color w:val="111111"/>
          <w:sz w:val="28"/>
          <w:szCs w:val="28"/>
          <w:rtl w:val="true"/>
          <w:lang w:bidi="ar-SA"/>
        </w:rPr>
        <w:t>).</w:t>
      </w:r>
      <w:bookmarkStart w:id="594" w:name="pg7916_71503"/>
    </w:p>
    <w:p>
      <w:pPr>
        <w:pStyle w:val="BookText"/>
        <w:rPr/>
      </w:pPr>
      <w:bookmarkEnd w:id="594"/>
      <w:r>
        <w:rPr>
          <w:rFonts w:ascii="Amiri" w:hAnsi="Amiri" w:eastAsia="Amiri" w:cs="Amiri"/>
          <w:color w:val="111111"/>
          <w:sz w:val="28"/>
          <w:sz w:val="28"/>
          <w:szCs w:val="28"/>
          <w:rtl w:val="true"/>
          <w:lang w:bidi="ar-SA"/>
        </w:rPr>
        <w:t>أهمية القضية مثلاً يريدون تقليل الرواتب فيتركون حالة البطالة تزداد ويستقدمون عمالة اجنبية رخيصة فيرضى المواطن بأقل ما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استثارة العاطفة بدل الفكر لتعطيل حالة الوعي والتأمل والتحليل وتمييز ما هو عقلاني عن غيره فيفقد الأنسان قدرته على النقد البنّاء الذي يقود عملية الاصلاح كما ان استعمال المفردات العاطفية يسمح بالمرور الى اللاوعي حتى يتم زرعه بأفكار ورغبات ومخاوف ونزعات او سلوكيات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إبقاء الشعب في حالة جهل وحماقة بطريقة يكون غير قادر على استيعاب الطرق المستعملة للتحكم به واستعباده بان تكون نوعية التعليم المقدّم للطبقات السفلى هي النوعية الافقر حتى تبقى الهوّة المعرفية التي تفصل الطبقات السفلى عن العليا غير مفهومة من قبل الطبقات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التعويض عن الثورة ورفض الظلم والفساد بالإحساس بالذنب بجعل الفرد يعتقد انه المسؤول الوحيد عن تعاسته وان سبب مسؤوليته تلك هو نقص في قدراته وقابلياته او تقصير في جهوده فيقوم بامتهان نفسه بدل التحرك للتغيير والاصلاح</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330737_1051229030"/>
      <w:bookmarkStart w:id="596" w:name="_Toc225"/>
      <w:bookmarkEnd w:id="595"/>
      <w:r>
        <w:rPr>
          <w:rtl w:val="true"/>
        </w:rPr>
        <w:t>المتلفعين بالدين</w:t>
      </w:r>
      <w:r>
        <w:rPr>
          <w:rtl w:val="true"/>
        </w:rPr>
        <w:t>:</w:t>
      </w:r>
      <w:bookmarkEnd w:id="596"/>
    </w:p>
    <w:p>
      <w:pPr>
        <w:pStyle w:val="BookText"/>
        <w:rPr/>
      </w:pPr>
      <w:r>
        <w:rPr>
          <w:rFonts w:ascii="Amiri" w:hAnsi="Amiri" w:eastAsia="Amiri" w:cs="Amiri"/>
          <w:color w:val="111111"/>
          <w:sz w:val="28"/>
          <w:sz w:val="28"/>
          <w:szCs w:val="28"/>
          <w:rtl w:val="true"/>
          <w:lang w:bidi="ar-SA"/>
        </w:rPr>
        <w:t>ولا يخفى عليكم سريان بعض هذه الاساليب الى الشعائر الدينية وهو ما نبهنا عليه في خطابات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وسائلهم لترويض الشعوب وتسييرها في ظل الديمقراطيات الشكلية مستفيدين من ماكنة إعلامية مؤثرة وتمويل ضخم مصدره ما سرقوه من أموال هذه الشعوب المغلوبة على أمرها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المكر المستخدم لتحصيل المواقع الدينية المقدّسة فهو لا يقل دهاءاً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هذه ويقترب من جملة منها كالذي ذكرناه من فعل الانقلابيين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تقوم به بعض الجهات المتنفذّة بصناعة الزعامة التي يريدون ويسوّقونها الى الاتباع والمريدين الذين لا يتمكنون من المناقشة والتأمل لطول سياسة التجهيل المتبعة معهم ولأنهم اوهموهم بأن في ذلك خروجاً عن الدين ونحو ذلك فيسلّمون بالنتيجة وهذه أخطر حالات المكر التي تتعرض لها الأمة وهي راضية بحالها مستسلمة للأغلال التي كبلّوها بها ولا تسمع الى العلماء المخلصين العاملين الواعين</w:t>
      </w:r>
      <w:r>
        <w:rPr>
          <w:rFonts w:eastAsia="Amiri" w:cs="Amiri" w:ascii="Amiri" w:hAnsi="Amiri"/>
          <w:color w:val="111111"/>
          <w:sz w:val="28"/>
          <w:szCs w:val="28"/>
          <w:rtl w:val="true"/>
          <w:lang w:bidi="ar-SA"/>
        </w:rPr>
        <w:t>.</w:t>
      </w:r>
      <w:bookmarkStart w:id="597" w:name="pg7916_71505"/>
    </w:p>
    <w:p>
      <w:pPr>
        <w:pStyle w:val="Heading3"/>
        <w:numPr>
          <w:ilvl w:val="2"/>
          <w:numId w:val="1"/>
        </w:numPr>
        <w:rPr/>
      </w:pPr>
      <w:bookmarkStart w:id="598" w:name="__RefHeading___Toc6330739_1051229030"/>
      <w:bookmarkStart w:id="599" w:name="_Toc226"/>
      <w:bookmarkEnd w:id="597"/>
      <w:bookmarkEnd w:id="598"/>
      <w:r>
        <w:rPr>
          <w:rtl w:val="true"/>
        </w:rPr>
        <w:t xml:space="preserve">كيف نستفيد من حياة الإمام السجاد </w:t>
      </w:r>
      <w:r>
        <w:rPr>
          <w:rtl w:val="true"/>
        </w:rPr>
        <w:t>(</w:t>
      </w:r>
      <w:r>
        <w:rPr>
          <w:rtl w:val="true"/>
        </w:rPr>
        <w:t>عليه السلام</w:t>
      </w:r>
      <w:r>
        <w:rPr>
          <w:rtl w:val="true"/>
        </w:rPr>
        <w:t xml:space="preserve">) </w:t>
      </w:r>
      <w:r>
        <w:rPr>
          <w:rtl w:val="true"/>
        </w:rPr>
        <w:t>في مواجهة التحديات الراهنة؟</w:t>
      </w:r>
      <w:bookmarkEnd w:id="599"/>
    </w:p>
    <w:p>
      <w:pPr>
        <w:pStyle w:val="Heading4"/>
        <w:numPr>
          <w:ilvl w:val="3"/>
          <w:numId w:val="1"/>
        </w:numPr>
        <w:rPr/>
      </w:pPr>
      <w:bookmarkStart w:id="600" w:name="__RefHeading___Toc6330741_1051229030"/>
      <w:bookmarkStart w:id="601" w:name="_Toc227"/>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كيف نستفيد من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التحديات الراهنة؟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محمد وآله الطاهرين</w:t>
      </w:r>
    </w:p>
    <w:p>
      <w:pPr>
        <w:pStyle w:val="Heading4"/>
        <w:numPr>
          <w:ilvl w:val="3"/>
          <w:numId w:val="1"/>
        </w:numPr>
        <w:rPr/>
      </w:pPr>
      <w:bookmarkStart w:id="602" w:name="__RefHeading___Toc6330743_1051229030"/>
      <w:bookmarkStart w:id="603" w:name="_Toc228"/>
      <w:bookmarkEnd w:id="602"/>
      <w:r>
        <w:rPr>
          <w:rtl w:val="true"/>
        </w:rPr>
        <w:t>أهل البيت عليهم السلام عدل القرآن</w:t>
      </w:r>
      <w:r>
        <w:rPr>
          <w:rtl w:val="true"/>
        </w:rPr>
        <w:t>:</w:t>
      </w:r>
      <w:bookmarkEnd w:id="603"/>
    </w:p>
    <w:p>
      <w:pPr>
        <w:pStyle w:val="BookText"/>
        <w:rPr/>
      </w:pPr>
      <w:r>
        <w:rPr>
          <w:rFonts w:ascii="Amiri" w:hAnsi="Amiri" w:eastAsia="Amiri" w:cs="Amiri"/>
          <w:color w:val="111111"/>
          <w:sz w:val="28"/>
          <w:sz w:val="28"/>
          <w:szCs w:val="28"/>
          <w:rtl w:val="true"/>
          <w:lang w:bidi="ar-SA"/>
        </w:rPr>
        <w:t xml:space="preserve">وصف الله تبارك وتعالى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الإنسان إلا أن يستثير كوامنه ويستخرج درره وجواهره بالوسائل التي تؤهله لهذا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حرث الآخرة 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الإخلاص لله تبارك وتعالى وتطهير القلب من الرذائل والنفس من الأهواء وثانيها طلب العلم والمعرفة على يد المؤهلين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الأحاديث الشريفة بل الآيات المباركة على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عدل الكتاب وصنوه كما في حديث الثقلين المشهور، وإنهما لن يفترقا فحيثما تجد القرآن تجد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تريد أن تعرفه من الكتاب تجده في صدور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مجسداً في سلوكهم لذا لما قيل لإحدى</w:t>
      </w:r>
      <w:bookmarkStart w:id="604" w:name="pg7916_71506"/>
    </w:p>
    <w:p>
      <w:pPr>
        <w:pStyle w:val="BookText"/>
        <w:rPr/>
      </w:pPr>
      <w:bookmarkEnd w:id="604"/>
      <w:r>
        <w:rPr>
          <w:rFonts w:ascii="Amiri" w:hAnsi="Amiri" w:eastAsia="Amiri" w:cs="Amiri"/>
          <w:color w:val="111111"/>
          <w:sz w:val="28"/>
          <w:sz w:val="28"/>
          <w:szCs w:val="28"/>
          <w:rtl w:val="true"/>
          <w:lang w:bidi="ar-SA"/>
        </w:rPr>
        <w:t xml:space="preserve">أمهات المؤمنين صفي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فلو حولّت القرآن إلى سيرة عملية لكانوا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دوّنت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لكان هو القرآن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الناطق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حقائق هذا القرآن ومعارفه في اللوح المحفوظ المكنون ولا يصل إلى هذه الحقائق ويطلّع عليها إلا المطهرون الذين أذهب الله عنهم الرجس وهم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6330745_1051229030"/>
      <w:bookmarkStart w:id="606" w:name="_Toc229"/>
      <w:bookmarkEnd w:id="605"/>
      <w:r>
        <w:rPr>
          <w:rtl w:val="true"/>
        </w:rPr>
        <w:t>سيرة أهل البيت عليهم السلام كتاب مفتوح لكل الإنسانية ومشاكلها</w:t>
      </w:r>
      <w:r>
        <w:rPr>
          <w:rtl w:val="true"/>
        </w:rPr>
        <w:t>:</w:t>
      </w:r>
      <w:bookmarkEnd w:id="606"/>
    </w:p>
    <w:p>
      <w:pPr>
        <w:pStyle w:val="BookText"/>
        <w:rPr/>
      </w:pPr>
      <w:r>
        <w:rPr>
          <w:rFonts w:ascii="Amiri" w:hAnsi="Amiri" w:eastAsia="Amiri" w:cs="Amiri"/>
          <w:color w:val="111111"/>
          <w:sz w:val="28"/>
          <w:sz w:val="28"/>
          <w:szCs w:val="28"/>
          <w:rtl w:val="true"/>
          <w:lang w:bidi="ar-SA"/>
        </w:rPr>
        <w:t xml:space="preserve">ومحل الشاهد من هذه المقدمة العميقة أن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مفتوح تجد فيه العلاج الناجح لكل مشاكلنا وأمراضنا والجواب الشافي لكل هواجسنا وتساؤلاتنا؛ لأن في سيرتهم تبياناً لكل شيء وما علينا إلا أن نفهمها فهما صحيحاً ومعمقاً وجديدا بعد أن نقرأ الواقع الخارجي بدّقة، ونشخص مواطن العلة وما أحوجنا نحن المسلمين اليوم إلى أن نستلهم من تلك السيرة المباركة ما نواجه به التحديات المتكثرة والمتنوعة وأريد أن اتخذ من حياة الإمام السجاد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مولده مضماراً للشواهد على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على أبواب انفتاح واسع على ثقافات العالم من خلال وسائل الاتصال المتطورة، كالبريد الالكتروني والستلايت مما يهّدد هوية المسلم في</w:t>
      </w:r>
      <w:bookmarkStart w:id="607" w:name="pg7916_71507"/>
    </w:p>
    <w:p>
      <w:pPr>
        <w:pStyle w:val="BookText"/>
        <w:rPr/>
      </w:pPr>
      <w:bookmarkEnd w:id="607"/>
      <w:r>
        <w:rPr>
          <w:rFonts w:ascii="Amiri" w:hAnsi="Amiri" w:eastAsia="Amiri" w:cs="Amiri"/>
          <w:color w:val="111111"/>
          <w:sz w:val="28"/>
          <w:sz w:val="28"/>
          <w:szCs w:val="28"/>
          <w:rtl w:val="true"/>
          <w:lang w:bidi="ar-SA"/>
        </w:rPr>
        <w:t>عقيدته وأخلاقه وسلوكه بالتمييع والانحراف والإعراض بعد أن تأخذه حالة الانبهار بتلك الثقافات، وهو غير متسلح بما يحمي عقيدته ويحفظ له توازنه والإنسان مجبول على الإعجاب بكل جديد، والتهديد الآخر الذي تواجهه الأمة هو الرخاء المادي الذي يمكن أن يحصل في البلد وفق الوضع الاقتصادي الذي بدأت معالمه تتضح، ونحن نعلم أن حياة الدعة والترف تؤدي إلى التوسع في الماديات، والإخلاد إلى الأرض والابتعاد عن القيم الروحية والأخلاقية فيزداد اللهاث وراء الدنيا ولا يقف طمع الإنسان وحرصه على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حملة موجهة لإفساد الأخلاق وإشاعة الفاحشة والانحلال من خلال الصحف والمجلات والأقراص ووسائل الإعلام المرئية والمسموعة وهي حملة قوية بما تمتلك من مقدرة ساحرة على التأثير ومدعومة بتقنيات هائلة إضافة إلى موافقتها لشهوات النفس الأمّارة بالسوء والميّالة للهوى</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6330747_1051229030"/>
      <w:bookmarkStart w:id="609" w:name="_Toc230"/>
      <w:bookmarkEnd w:id="608"/>
      <w:r>
        <w:rPr>
          <w:rtl w:val="true"/>
        </w:rPr>
        <w:t>الأخطار التي واجهت الأمة في عهد الإمام السجادعليه السلام</w:t>
      </w:r>
      <w:r>
        <w:rPr>
          <w:rtl w:val="true"/>
        </w:rPr>
        <w:t>:</w:t>
      </w:r>
      <w:bookmarkEnd w:id="60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الأخطار واجهتها الأمة في فترة إمامة زين العابدين حيث اتسعت رقعة البلاد التي شملتها الفتوحات الإسلامية في عهد عبد الملك بن مروان وإخوته وبنيه من تخوم الصين شرقا إلى المحيط الأطلسي غرباً، وقد كانت ثقافة المسلمين وإيمانهم دون المستوى الذي يؤهلهم لاستيعاب هذه الأقوام التي خضعت للمسلمين بثقافاتهم ودياناتهم وأخلاقهم وتذويبهم في الإسلام، بل على العكس فإن عقائد المسلمين تزعزعت وسرى الشك إلى قلوبهم وانتشرت الفاحشة في بلاد المسلمين وشجّع على ذلك ملوك بني أمية الذين كانوا يرون في الإسلام الحقيقي عدوّهم الوحيد، لذلك رحّبوا بهذا الانحراف وعملوا على تكريسه بحيث وصل الأمر إلى أن يصبح الفاسق عمر</w:t>
      </w:r>
      <w:bookmarkStart w:id="610" w:name="pg7916_71508"/>
    </w:p>
    <w:p>
      <w:pPr>
        <w:pStyle w:val="BookText"/>
        <w:rPr/>
      </w:pPr>
      <w:bookmarkEnd w:id="610"/>
      <w:r>
        <w:rPr>
          <w:rFonts w:ascii="Amiri" w:hAnsi="Amiri" w:eastAsia="Amiri" w:cs="Amiri"/>
          <w:color w:val="111111"/>
          <w:sz w:val="28"/>
          <w:sz w:val="28"/>
          <w:szCs w:val="28"/>
          <w:rtl w:val="true"/>
          <w:lang w:bidi="ar-SA"/>
        </w:rPr>
        <w:t xml:space="preserve">بن أبي ربيعة المخزومي أشهر رجل في مكة المكرمة، فيتسكع سكراناً في شوارعها وحوله الفاجرات من أمثاله ينشدهن الشعر وهنَّ يغنينه، هذا ولم يمر قرن من الزمان على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الوحي ولازال ثلة من الصحابة على قيد الحياة، فإذا كان هذا هو حال الحرمين المقدسين فما هو حال بقية مدن وحواضر الإسلام ما دام ملك المسلمين يشرب الخمر على منبرهم ويتقيأها في محرابهم ويرمي المصحف الشريف بالسهام مهدّداً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 كل ذلك توسع وترهّل في الحياة الاقتصادية لغزارة واردات الدولة من تلك الفتوحات، ولم ينل المسلمون القسط الكافي من التربية الروحية بسبب عزل قادته الحقيقيين والهداة إلى الله تبارك وتعالى وإبادتهم والتنكيل بهم</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6330749_1051229030"/>
      <w:bookmarkStart w:id="612" w:name="_Toc231"/>
      <w:bookmarkEnd w:id="611"/>
      <w:r>
        <w:rPr>
          <w:rtl w:val="true"/>
        </w:rPr>
        <w:t>الإمام السجادعليه السلام يعلمنا كيف نواجه التحديات</w:t>
      </w:r>
      <w:r>
        <w:rPr>
          <w:rtl w:val="true"/>
        </w:rPr>
        <w:t>:</w:t>
      </w:r>
      <w:bookmarkEnd w:id="612"/>
    </w:p>
    <w:p>
      <w:pPr>
        <w:pStyle w:val="BookText"/>
        <w:rPr/>
      </w:pPr>
      <w:r>
        <w:rPr>
          <w:rFonts w:ascii="Amiri" w:hAnsi="Amiri" w:eastAsia="Amiri" w:cs="Amiri"/>
          <w:color w:val="111111"/>
          <w:sz w:val="28"/>
          <w:sz w:val="28"/>
          <w:szCs w:val="28"/>
          <w:rtl w:val="true"/>
          <w:lang w:bidi="ar-SA"/>
        </w:rPr>
        <w:t xml:space="preserve">فكيف واجه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الأخطار، واجهها بالإعداد الروحي والأخلاقي وتزويد الأمة بعقيدتها الصحيحة من خلال الدعاء الذي يعتبر وسيلة لا تثير قلق الحكام باعتباره لا يهدّد مصالحهم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خلال الأدعية يعبّئ المسلم ويثير في عقله وقلبه ما يعينه على مواجهة تلك الهجمة الشرسة ونوازع النفس ونزغات الشيطان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يعظ الناس في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جمعة</w:t>
      </w:r>
      <w:r>
        <w:rPr>
          <w:rStyle w:val="FootnoteAnchor"/>
          <w:rtl w:val="true"/>
        </w:rPr>
        <w:footnoteReference w:id="272"/>
      </w:r>
      <w:r>
        <w:rPr>
          <w:rFonts w:ascii="Amiri" w:hAnsi="Amiri" w:eastAsia="Amiri" w:cs="Amiri"/>
          <w:color w:val="111111"/>
          <w:sz w:val="28"/>
          <w:sz w:val="28"/>
          <w:szCs w:val="28"/>
          <w:rtl w:val="true"/>
          <w:lang w:bidi="ar-SA"/>
        </w:rPr>
        <w:t>وكان يعقد حلقات الدرس في مختلف العلوم والمعارف حتى تخرج على يديه فقهاء وعلماء كثيرون انتشروا في الأمصار، واعترف له بذلك حتى أعداؤه فقد قال له عبد الملك بن مروان</w:t>
      </w:r>
      <w:bookmarkStart w:id="613" w:name="pg7916_71509"/>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أوتيت من العلم والدين والورع ما لم يؤتَه أحد مثلك قبلك إلا من مضى من سلفك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6330751_1051229030"/>
      <w:bookmarkStart w:id="615" w:name="_Toc232"/>
      <w:bookmarkEnd w:id="614"/>
      <w:r>
        <w:rPr>
          <w:rtl w:val="true"/>
        </w:rPr>
        <w:t>إثارة قوى الإيمان لدى المسلم هو ما نحتاجه اليوم</w:t>
      </w:r>
      <w:r>
        <w:rPr>
          <w:rtl w:val="true"/>
        </w:rPr>
        <w:t>:</w:t>
      </w:r>
      <w:bookmarkEnd w:id="615"/>
    </w:p>
    <w:p>
      <w:pPr>
        <w:pStyle w:val="BookText"/>
        <w:rPr/>
      </w:pPr>
      <w:r>
        <w:rPr>
          <w:rFonts w:ascii="Amiri" w:hAnsi="Amiri" w:eastAsia="Amiri" w:cs="Amiri"/>
          <w:color w:val="111111"/>
          <w:sz w:val="28"/>
          <w:sz w:val="28"/>
          <w:szCs w:val="28"/>
          <w:rtl w:val="true"/>
          <w:lang w:bidi="ar-SA"/>
        </w:rPr>
        <w:t>وهذا الإعداد الروحي وإثارة قوى الإيمان عند المسلم هي ما نحتاجه اليوم فعلى خطبائنا ومثقفينا ومفكرينا استغلال كل مناسبة لهذه التربية الروحية، خصوصاً في هذه الأشهر المباركة رجب وشعبان ورمضان التي تمتاز بألطاف ونفحات إلهية خاصة يتكامل بها الإنسان أضعاف ما يحصل له في غيرها من الشهور، فإذا فشلت لا سامح الله في استغلالها فسوف تكون خسارة عظيمة ولا تتوقع تعويضها في غيرها من الشهور، وإذا كان الإمام المعصوم يقول لولا أننا نزداد في كل ليلة جمعة لنفد ما عندنا فكم نحتاج نحن من هذه الشحنات المتدفقة علماً وإيماناً وحياة للقلب</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6330753_1051229030"/>
      <w:bookmarkStart w:id="617" w:name="_Toc233"/>
      <w:bookmarkEnd w:id="616"/>
      <w:r>
        <w:rPr>
          <w:rtl w:val="true"/>
        </w:rPr>
        <w:t>كلمات أهل العصمة عليهم السلام تحيي القلوب</w:t>
      </w:r>
      <w:r>
        <w:rPr>
          <w:rtl w:val="true"/>
        </w:rPr>
        <w:t>:</w:t>
      </w:r>
      <w:bookmarkEnd w:id="617"/>
    </w:p>
    <w:p>
      <w:pPr>
        <w:pStyle w:val="BookText"/>
        <w:rPr/>
      </w:pPr>
      <w:r>
        <w:rPr>
          <w:rFonts w:ascii="Amiri" w:hAnsi="Amiri" w:eastAsia="Amiri" w:cs="Amiri"/>
          <w:color w:val="111111"/>
          <w:sz w:val="28"/>
          <w:sz w:val="28"/>
          <w:szCs w:val="28"/>
          <w:rtl w:val="true"/>
          <w:lang w:bidi="ar-SA"/>
        </w:rPr>
        <w:t xml:space="preserve">إننا لا نحتاج إلى مؤونة كبيرة في معرفة الزاد فإن كلمات المعصومين فيها الكثير مما يحيي القلوب ويهذّب النفوس والصحيفة السجادية حافلة بالمعاني السامية التي تصف العلاقة بالله تبارك وتعالى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 الحمد والثناء على الله تبارك وتعالى، وآخر في اللجوء إليه، وآخر في الرضا بقضائه، وآخر في الشكر وآخر في التذلل له سبحانه وآخر في طلب الستر والوقاية وآخر في الإلحاح وآخر في الاستعاذة ثم يصلي على النبي وآله والملائكة وحملة العرش والأنبياء والرسل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يترك مناسبة إلا أحياها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 الفطر والأضحى وعرفة</w:t>
      </w:r>
      <w:bookmarkStart w:id="618" w:name="pg7916_71510"/>
    </w:p>
    <w:p>
      <w:pPr>
        <w:pStyle w:val="BookText"/>
        <w:rPr/>
      </w:pPr>
      <w:bookmarkEnd w:id="618"/>
      <w:r>
        <w:rPr>
          <w:rFonts w:ascii="Amiri" w:hAnsi="Amiri" w:eastAsia="Amiri" w:cs="Amiri"/>
          <w:color w:val="111111"/>
          <w:sz w:val="28"/>
          <w:sz w:val="28"/>
          <w:szCs w:val="28"/>
          <w:rtl w:val="true"/>
          <w:lang w:bidi="ar-SA"/>
        </w:rPr>
        <w:t xml:space="preserve">ويوم الجمعة وأيام الأسبوع واستقبال شهر رمضان ووداعه، بل في كل صباح ومساء ليكون العبد على ذكر دائم واتصال مستمر بربه وخالقه ومدبّره ومولاه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أوقاتي من الليل والنهار بذكرك معمورة وبخدمتك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الذكر المتواصل وعدم الغفلة هو صمام الأمان للإنسان من الوقوع في الخطأ والانحراف فليس من المعقول أن يرتكب الذاكر لله تعالى معصية</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6330755_1051229030"/>
      <w:bookmarkStart w:id="620" w:name="_Toc234"/>
      <w:bookmarkEnd w:id="619"/>
      <w:r>
        <w:rPr>
          <w:rtl w:val="true"/>
        </w:rPr>
        <w:t>دروس الأخلاق والاجتماع في الصحيفة السجادية</w:t>
      </w:r>
      <w:r>
        <w:rPr>
          <w:rtl w:val="true"/>
        </w:rPr>
        <w:t>:</w:t>
      </w:r>
      <w:bookmarkEnd w:id="620"/>
    </w:p>
    <w:p>
      <w:pPr>
        <w:pStyle w:val="BookText"/>
        <w:rPr/>
      </w:pPr>
      <w:r>
        <w:rPr>
          <w:rFonts w:ascii="Amiri" w:hAnsi="Amiri" w:eastAsia="Amiri" w:cs="Amiri"/>
          <w:color w:val="111111"/>
          <w:sz w:val="28"/>
          <w:sz w:val="28"/>
          <w:szCs w:val="28"/>
          <w:rtl w:val="true"/>
          <w:lang w:bidi="ar-SA"/>
        </w:rPr>
        <w:t xml:space="preserve">وضمت الصحيفة أيضاً دروساً في الأخلاق وتنظيم العلاقات مع الآخرين وبيان حقوقهم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لأبويه وآخر لولده وآخر لجيرانه وأوليائه، ودعاء طويل في طلب مكارم الأخلاق وتعليمها بهذا الأسلوب أي الدعاء 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لِلنَّاسِ عَلَى يَدِيَ الْخَيْرَ ولَا تَمْحَقْه بِالْمَنِّ، وهَبْ لِي مَعَالِيَ الأَخْلَاقِ، واعْصِمْنِي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تَرْفَعْنِي فِي النَّاسِ دَرَجَةً إِلَّا حَطَطْتَنِي عِنْدَ نَفْسِي مِثْلَهَا، ولَا تُحْدِثْ لِي عِزّاً ظَاهِراً إِلَّا أَحْدَثْتَ لِي ذِلَّةً بَاطِنَةً عِنْدَ نَفْسِي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مِنِّي إِلَّا أَصْلَحْتَهَا، ولَا عَائِبَةً أُوَنَّبُ بِهَا إِلَّا حَسَّنْتَهَا، ولَا أُكْرُومَةً فِيَّ نَاقِصَةً إِلَّا أَتْمَمْتَهَ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وسَدِّدْنِي لأَنْ أُعَارِضَ مَنْ غَشَّنِي بِالنُّصْحِ، وأَجْزِيَ مَنْ هَجَرَنِي بِالْبِرِّ، وأُثِيبَ مَنْ حَرَمَنِي بِالْبَذْلِ، وأُكَافِيَ مَنْ قَطَعَنِي بِالصِّلَةِ، وأُخَالِفَ مَنِ اغْتَابَنِي إِلَى حُسْنِ الذِّكْرِ، وأَنْ أَشْكُرَ الْحَسَنَةَ، وأُغْضِيَ عَنِ السَّيِّئَةِ، اللَّهُمَّ صَلِّ عَلَى مُحَمَّدٍ وآلِه، وحَلِّنِي بِحِلْيَةِ الصَّالِحِينَ، وأَلْبِسْنِي زِينَةَ الْمُتَّقِينَ، فِي بَسْطِ الْعَدْلِ، 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بِالْحَقِّ وإِنْ عَزَّ، واسْتِقْلَالِ الْخَيْرِ وإِنْ كَثُرَ مِنْ قَوْلِي وفِعْلِي، واسْتِكْثَارِ الشَّرِّ وإِنْ قَلَّ مِنْ قَوْلِي وفِعْلِي</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621" w:name="pg7916_71511"/>
    </w:p>
    <w:p>
      <w:pPr>
        <w:pStyle w:val="Heading4"/>
        <w:numPr>
          <w:ilvl w:val="3"/>
          <w:numId w:val="1"/>
        </w:numPr>
        <w:rPr/>
      </w:pPr>
      <w:bookmarkStart w:id="622" w:name="__RefHeading___Toc6330757_1051229030"/>
      <w:bookmarkStart w:id="623" w:name="_Toc235"/>
      <w:bookmarkEnd w:id="621"/>
      <w:bookmarkEnd w:id="622"/>
      <w:r>
        <w:rPr>
          <w:rtl w:val="true"/>
        </w:rPr>
        <w:t>التخطيط للاستقلال النقدي في مرحلتنا الراهنة</w:t>
      </w:r>
      <w:r>
        <w:rPr>
          <w:rtl w:val="true"/>
        </w:rPr>
        <w:t>:</w:t>
      </w:r>
      <w:bookmarkEnd w:id="623"/>
    </w:p>
    <w:p>
      <w:pPr>
        <w:pStyle w:val="BookText"/>
        <w:rPr/>
      </w:pPr>
      <w:r>
        <w:rPr>
          <w:rFonts w:ascii="Amiri" w:hAnsi="Amiri" w:eastAsia="Amiri" w:cs="Amiri"/>
          <w:color w:val="111111"/>
          <w:sz w:val="28"/>
          <w:sz w:val="28"/>
          <w:szCs w:val="28"/>
          <w:rtl w:val="true"/>
          <w:lang w:bidi="ar-SA"/>
        </w:rPr>
        <w:t xml:space="preserve">ومما نستفيده من حياة الأمام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مرحلتنا الراهنة تخطيطه للاستقلال النقدي للدولة الإسلامية عن الروم، حينما حاول ملك الروم إذلال المسلمين وإخضاعهم لمطاليبه وإلا سكّ الدنانير الرومية التي كانت هي العملة المتداولة في الدولة الإسلامية بسب نبي الإسلام، فاضطرب عبد الملك بن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أنني أشأم مولود في الإسلام ولم يجد حلاً لهذه المشكلة فاستنجد بالإمام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له ولده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له كيفية صّب عملة جديدة وإلغاء التعامل بالعملة الرومية ونفذ عبد الملك ذلك، وفرج الله تبارك وتعالى عنه وعن دولة الإسلام ببركة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أنقذ الدولة وحفظ لها استقلالها وأرادتها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نواجه اليوم خططاً محبوكة ومبرمجة لربط الاقتصاد العراقي بالنظام العالمي الجديد الذي وضعه الغرب ليجعل العالم يدور في فلك مصالحه وسلب قدرته على التخطيط لنفسه، فيحيطونه بشراك من الديون والفوائد والقوانين الصارمة بحيث لا يستطيع الخلاص منها ولا يملك إلا الاستسلام لإملاءاتهم والخضوع لمطاليبهم، فتفقد الدول استقلالها السياسي بسبب خضوعها الاقتصادي فلنتعلم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الاستقلال الاقتصادي وحرية اتخاذ القرار</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330759_1051229030"/>
      <w:bookmarkStart w:id="625" w:name="_Toc236"/>
      <w:bookmarkEnd w:id="624"/>
      <w:r>
        <w:rPr>
          <w:rtl w:val="true"/>
        </w:rPr>
        <w:t>الإمام السجادعليه السلام ومحاربة الأعراف والتقاليد المنحرفة</w:t>
      </w:r>
      <w:r>
        <w:rPr>
          <w:rtl w:val="true"/>
        </w:rPr>
        <w:t>:</w:t>
      </w:r>
      <w:bookmarkEnd w:id="6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نجده في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الدؤوب على محاربة الأعراف والتقاليد المنحرفة فقد كانت سياسة الأمويين عنصرية ترفع من شأن العرب وتحط من قدر غيرهم وهم الموالي ويعيرون من يتزوج من أمة مملوكة خصوصاً إذا كان سيداً قرشياً، لكن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اشرف الناس</w:t>
      </w:r>
      <w:bookmarkStart w:id="626" w:name="pg7916_71512"/>
    </w:p>
    <w:p>
      <w:pPr>
        <w:pStyle w:val="BookText"/>
        <w:rPr/>
      </w:pPr>
      <w:bookmarkEnd w:id="626"/>
      <w:r>
        <w:rPr>
          <w:rFonts w:ascii="Amiri" w:hAnsi="Amiri" w:eastAsia="Amiri" w:cs="Amiri"/>
          <w:color w:val="111111"/>
          <w:sz w:val="28"/>
          <w:sz w:val="28"/>
          <w:szCs w:val="28"/>
          <w:rtl w:val="true"/>
          <w:lang w:bidi="ar-SA"/>
        </w:rPr>
        <w:t>نسباً يتزوج أمة مملوكة مما عرّضه إلى انتقاد شديد من قبل ملوك الأمويين وكان يجيبهم بأجوبة مسكتة في مراسلات متبادلة تجد نماذج منها في المجلد الرابع عشر من وسائل الشيعة وقد ولدت الأمة لهُ زيداً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مرة استدعى هشام بن عبد الملك زيداً وقال له موبخاً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أتطمح نفسك للخلافة وأنت ابن أمَة فقال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النبوة خير من الخلافة وقد كان إسماعيل الذبيح نبياً وهو ابن أمة، فأفحمه</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العبيد فيثقفهم ويعلمهم حتى إذا أتقنوا العلوم الإسلامية أعتقهم لينتشروا في الأمصار ويعلموا الناس الإسلام الصحيح حتى كان جلّ فقهاء الأمصار نهاية القرن الأول الهجري من الموالي</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6330761_1051229030"/>
      <w:bookmarkStart w:id="628" w:name="_Toc237"/>
      <w:bookmarkEnd w:id="627"/>
      <w:r>
        <w:rPr>
          <w:rtl w:val="true"/>
        </w:rPr>
        <w:t>تعرية الظالمين وكشف زيفهم</w:t>
      </w:r>
      <w:r>
        <w:rPr>
          <w:rtl w:val="true"/>
        </w:rPr>
        <w:t>:</w:t>
      </w:r>
      <w:bookmarkEnd w:id="628"/>
    </w:p>
    <w:p>
      <w:pPr>
        <w:pStyle w:val="BookText"/>
        <w:rPr/>
      </w:pPr>
      <w:r>
        <w:rPr>
          <w:rFonts w:ascii="Amiri" w:hAnsi="Amiri" w:eastAsia="Amiri" w:cs="Amiri"/>
          <w:color w:val="111111"/>
          <w:sz w:val="28"/>
          <w:sz w:val="28"/>
          <w:szCs w:val="28"/>
          <w:rtl w:val="true"/>
          <w:lang w:bidi="ar-SA"/>
        </w:rPr>
        <w:t xml:space="preserve">ومما حفلت به سيرته استخدام مختلف الأساليب لتعرية الظالمين وكشف زيفهم وتحريض الجماهير عليهم، فحينما جاءه وفد الكوفة يسألونه عن مشروعية المشاركة في ثورة المختار الثقفي لاستئصال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 الله لو كان عبداً حبشياً لوجبت نصرته وبُعث رأس عبيد الله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عليه وهو يتغدى فسجد شكرا الله تعالى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أدرك لي ثأري من عدوي، وجزى الله المختار خيراً، أُدخلت على عبيد الله بن زياد وهو يتغدى ورأس أبي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رأس ابن زياد</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يحشد الأمة ضد بني أمية بإثارة عواطفهم وإلفات نظرهم إلى</w:t>
      </w:r>
    </w:p>
    <w:p>
      <w:pPr>
        <w:pStyle w:val="BookText"/>
        <w:rPr/>
      </w:pPr>
      <w:r>
        <w:rPr>
          <w:rFonts w:ascii="Amiri" w:hAnsi="Amiri" w:eastAsia="Amiri" w:cs="Amiri"/>
          <w:color w:val="111111"/>
          <w:sz w:val="28"/>
          <w:sz w:val="28"/>
          <w:szCs w:val="28"/>
          <w:rtl w:val="true"/>
          <w:lang w:bidi="ar-SA"/>
        </w:rPr>
        <w:t xml:space="preserve">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بكى أباه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وثلاثين عاماً وكان يمزج طعامه وشرابه بدموع عينيه</w:t>
      </w:r>
      <w:r>
        <w:rPr>
          <w:rStyle w:val="FootnoteAnchor"/>
          <w:rtl w:val="true"/>
        </w:rPr>
        <w:footnoteReference w:id="277"/>
      </w:r>
      <w:r>
        <w:rPr>
          <w:rFonts w:ascii="Amiri" w:hAnsi="Amiri" w:eastAsia="Amiri" w:cs="Amiri"/>
          <w:color w:val="111111"/>
          <w:sz w:val="28"/>
          <w:sz w:val="28"/>
          <w:szCs w:val="28"/>
          <w:rtl w:val="true"/>
          <w:lang w:bidi="ar-SA"/>
        </w:rPr>
        <w:t>ولا يترك مناسبة إلا واستغلها في هذا المجال، يمر في سوق القصابين فيسمع جزاراً يقول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سقيت الكبش ماءً فيلتفت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الجزار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معاشر القصابين لا تذبحون الكبش حتى تسقوه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سيدي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ذبحوه عطشاناً إلى جنب الفرات، هذه الإثارة الواعية للأمة ضد الظلم أتت ثمارها بعد فترة قصيرة بانهيار ملك بني أمية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يعرّفنا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بأيدينا على مناهجهم وهديهم ولا يفرّق بيننا وبينهم إنه نعم المولى ونعم النصير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29" w:name="pg7916_71515"/>
    </w:p>
    <w:p>
      <w:pPr>
        <w:pStyle w:val="Heading3"/>
        <w:numPr>
          <w:ilvl w:val="2"/>
          <w:numId w:val="1"/>
        </w:numPr>
        <w:rPr/>
      </w:pPr>
      <w:bookmarkStart w:id="630" w:name="__RefHeading___Toc6330763_1051229030"/>
      <w:bookmarkStart w:id="631" w:name="_Toc238"/>
      <w:bookmarkEnd w:id="629"/>
      <w:bookmarkEnd w:id="630"/>
      <w:r>
        <w:rPr>
          <w:rtl w:val="true"/>
        </w:rPr>
        <w:t xml:space="preserve">أوجه نشاط الإمام الصادق </w:t>
      </w:r>
      <w:r>
        <w:rPr>
          <w:rtl w:val="true"/>
        </w:rPr>
        <w:t>(</w:t>
      </w:r>
      <w:r>
        <w:rPr>
          <w:rtl w:val="true"/>
        </w:rPr>
        <w:t>عليه السلام</w:t>
      </w:r>
      <w:r>
        <w:rPr>
          <w:rtl w:val="true"/>
        </w:rPr>
        <w:t xml:space="preserve">) </w:t>
      </w:r>
      <w:r>
        <w:rPr>
          <w:rtl w:val="true"/>
        </w:rPr>
        <w:t>والمرحلة الراهنة</w:t>
      </w:r>
      <w:bookmarkEnd w:id="631"/>
    </w:p>
    <w:p>
      <w:pPr>
        <w:pStyle w:val="Heading4"/>
        <w:numPr>
          <w:ilvl w:val="3"/>
          <w:numId w:val="1"/>
        </w:numPr>
        <w:rPr/>
      </w:pPr>
      <w:bookmarkStart w:id="632" w:name="__RefHeading___Toc6330765_1051229030"/>
      <w:bookmarkStart w:id="633" w:name="_Toc239"/>
      <w:bookmarkEnd w:id="632"/>
      <w:r>
        <w:rPr>
          <w:rtl w:val="true"/>
        </w:rPr>
        <w:t>سفر جامع لكل ما تحتاجه البشرية</w:t>
      </w:r>
      <w:r>
        <w:rPr>
          <w:rtl w:val="true"/>
        </w:rPr>
        <w:t>:</w:t>
      </w:r>
      <w:bookmarkEnd w:id="633"/>
    </w:p>
    <w:p>
      <w:pPr>
        <w:pStyle w:val="BookText"/>
        <w:rPr/>
      </w:pPr>
      <w:r>
        <w:rPr>
          <w:rFonts w:ascii="Amiri" w:hAnsi="Amiri" w:eastAsia="Amiri" w:cs="Amiri"/>
          <w:color w:val="111111"/>
          <w:sz w:val="28"/>
          <w:sz w:val="28"/>
          <w:szCs w:val="28"/>
          <w:rtl w:val="true"/>
          <w:lang w:bidi="ar-SA"/>
        </w:rPr>
        <w:t xml:space="preserve">أوجه نشاط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الراهنة</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سفر جامع لكل ما تحتاجه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جامع لكل ما تحتاجه البشرية من آراء ومواقف وحلول وبرامج عمل لمختلف القضايا التي تواجهها، ولا عجب في ذلك فإنهم عدل الكتاب العزيز وصنوه وقد وصف القرآن نفسه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كذلك</w:t>
      </w:r>
    </w:p>
    <w:p>
      <w:pPr>
        <w:pStyle w:val="BookText"/>
        <w:rPr/>
      </w:pPr>
      <w:r>
        <w:rPr>
          <w:rFonts w:ascii="Amiri" w:hAnsi="Amiri" w:eastAsia="Amiri" w:cs="Amiri"/>
          <w:color w:val="111111"/>
          <w:sz w:val="28"/>
          <w:sz w:val="28"/>
          <w:szCs w:val="28"/>
          <w:rtl w:val="true"/>
          <w:lang w:bidi="ar-SA"/>
        </w:rPr>
        <w:t xml:space="preserve">وبمناسبة ذكرى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نستلهم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المعالجات لمشاكلنا، ونتعلم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نصمد أمام التحديات التي تحاول تقويض شخصيتنا ومسخ هويتنا، ونعرض ذلك باختصار من خلال نقاط</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330767_1051229030"/>
      <w:bookmarkStart w:id="635" w:name="_Toc240"/>
      <w:bookmarkEnd w:id="634"/>
      <w:r>
        <w:rPr>
          <w:rtl w:val="true"/>
        </w:rPr>
        <w:t xml:space="preserve">تحديات المرحلة والاستلهام من الإمام الصادق </w:t>
      </w:r>
      <w:r>
        <w:rPr>
          <w:rtl w:val="true"/>
        </w:rPr>
        <w:t>(</w:t>
      </w:r>
      <w:r>
        <w:rPr>
          <w:rtl w:val="true"/>
        </w:rPr>
        <w:t>عليه السلام</w:t>
      </w:r>
      <w:r>
        <w:rPr>
          <w:rtl w:val="true"/>
        </w:rPr>
        <w:t>):</w:t>
      </w:r>
      <w:bookmarkEnd w:id="63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الفترة التي نعيشها تشابه تلك التي عاشها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أنها شهدت ضعف وانحلال دولة هي الأموية، وظهور دولة جديدة هي العباسية، فكان أهم عمل قام به في هذه الفترة الانتقالية</w:t>
      </w:r>
    </w:p>
    <w:p>
      <w:pPr>
        <w:pStyle w:val="BookText"/>
        <w:rPr/>
      </w:pPr>
      <w:r>
        <w:rPr>
          <w:rFonts w:ascii="Amiri" w:hAnsi="Amiri" w:eastAsia="Amiri" w:cs="Amiri"/>
          <w:color w:val="111111"/>
          <w:sz w:val="28"/>
          <w:sz w:val="28"/>
          <w:szCs w:val="28"/>
          <w:rtl w:val="true"/>
          <w:lang w:bidi="ar-SA"/>
        </w:rPr>
        <w:t xml:space="preserve">وتخفيف قبضة الظالمين عنه هو 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وتثبيت الركائز الفكرية والعلمية الرصينة لهذه المدرسة، حتى لقد نسب المذهب إليه فقيل المذهب الجعفري لأن 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الأوضح في تأسيس هذا الصرح الشامخ، وقد قطع الإمام شوطاً واسعاً في هذا المجال فقد تخرج على يديه أربعة آلاف عالم في مختلف العلوم والفنون، فأبو حنيفة شيخ أئمة المذاهب من 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وجابر بن حيان مؤسس علم الكيمياء من طلابه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 وقد انتشر هؤلاء في الأمصار ونقلوا معهم ما 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طلب العلم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إليه يوم القيامة ولم يزكِّ له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في كل جمعة لأمر دينه فيتعاهده ويسأل عن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نعيش اليوم زوال أيام النظام الجائر الذي حرمنا من كثير من حقوقنا، ونشوء دولة جديدة، يكون من أولوياتنا تأسيس الحوزات العلمية الشريفة والمؤسسات الثقافية في جميع المدن، لخلق واقع جديد من انتشار مراكز العلم والمعرفة يكون أساساً تبنى عليه الحياة الجديدة حتى يتسع الوضع الحالي الذي يفترض وجود الحوزة العلمية في مدينة النجف الأشرف؛ لأن مجرد وجود الكيان العلمي الديني في مدينة ما يعني دفعة قوية للحركة الإسلامية والالتزام الديني، فضلاً عما لو تحرك هذا الكيان ليبلّغ الأحكام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36" w:name="pg7916_71517"/>
    </w:p>
    <w:p>
      <w:pPr>
        <w:pStyle w:val="BookText"/>
        <w:rPr/>
      </w:pPr>
      <w:bookmarkEnd w:id="636"/>
      <w:r>
        <w:rPr>
          <w:rFonts w:ascii="Amiri" w:hAnsi="Amiri" w:eastAsia="Amiri" w:cs="Amiri"/>
          <w:color w:val="111111"/>
          <w:sz w:val="28"/>
          <w:sz w:val="28"/>
          <w:szCs w:val="28"/>
          <w:rtl w:val="true"/>
          <w:lang w:bidi="ar-SA"/>
        </w:rPr>
        <w:t>ويعظ ويوجه ويرشد فإنه سيملأ تلك المدينة ولا يترك فراغاً يمكن أن يشغله غيره ويحاصر الفساد والانحراف ويسد عليه منافذ الحركة</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330769_1051229030"/>
      <w:bookmarkStart w:id="638" w:name="_Toc241"/>
      <w:bookmarkEnd w:id="637"/>
      <w:r>
        <w:rPr>
          <w:rtl w:val="true"/>
        </w:rPr>
        <w:t>بيان المعالم الصحيحة لشخصية المسلم</w:t>
      </w:r>
      <w:r>
        <w:rPr>
          <w:rtl w:val="true"/>
        </w:rPr>
        <w:t>:</w:t>
      </w:r>
      <w:bookmarkEnd w:id="63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وتوضيح المعالم الصحيحة لشخصية المسلم بعد أن مسخها الحكام الظلمة بما كانوا يصورون للأمة من جوانب مخزية لشخصيتهم، وبما كانوا ينشئون في حياة المجتمع الإسلامي من واقع فاسد من فسق وفجور وخيانة وجور وانكباب على الدنيا وتقاتل من أجلها وولع بالخمر وعدوان على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وعاظ السلاطين السائرون في ركابهم يرقعون لهم هذه المخازي بضلالاتهم فضاعت الصورة الحقيقية للمسلم خصوصاً عند الأقوام التي دخلت الإسلام جديداً وليس لهم عمق تأريخي فيه وحرموا من التعرف على أئمتهم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بمسؤولية هذا التعريف، وكان يركز اهتمامه أكثر على شيعته باعتبارهم طليعة هذه الأمة التي عرفت الحق واتبعته فتكون المسؤولية عليهم أكبر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منكم إذا ورع في دينه وصدق في حديثه وأدّى للناس الأمانة وحسن خلقه معهم وقيل هذا شيعي يسرني ذلك ويدخل عليَّ منه السرور ومن كان غير ذلك دخل عليَّ بلاؤه وعاره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شيعة علي إلا من عف بطنه وفرجه وعمل لخالقه ورجا ثوابه وخاف عقابه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ويروي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وأبي</w:t>
      </w:r>
      <w:bookmarkStart w:id="639" w:name="pg7916_71518"/>
    </w:p>
    <w:p>
      <w:pPr>
        <w:pStyle w:val="BookText"/>
        <w:rPr/>
      </w:pPr>
      <w:bookmarkEnd w:id="639"/>
      <w:r>
        <w:rPr>
          <w:rFonts w:ascii="Amiri" w:hAnsi="Amiri" w:eastAsia="Amiri" w:cs="Amiri"/>
          <w:color w:val="111111"/>
          <w:sz w:val="28"/>
          <w:sz w:val="28"/>
          <w:szCs w:val="28"/>
          <w:rtl w:val="true"/>
          <w:lang w:bidi="ar-SA"/>
        </w:rPr>
        <w:t xml:space="preserve">حتى إذا كنا بين القبر والمنبر إذا هو بأناس من الشيعة فسلم عليهم ثم قال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ولايتنا لا تنال إلا بالورع والاجتهاد من ائتم منكم بعبدٍ فليعمل بعمله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والعمل بطاعته واجتناب معاصيه وأداء الأمانة لمن ائتمنكم وحسن الصحابة لمن صحبتموه وان تكونوا لنا دعاة صامتين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وكيف ندعو إليكم ونحن صموت؟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بما أمرناكم به من العمل بطاعة الله وتتناهون عن معاصي الله وتعاملون الناس بالصدق والعدل وتؤدون الأمانة وتأمرون بالمعروف وتنهون عن المنكر ولا يطلع الناس منكم الا على خير فإذا رأوا ما أنتم عليه عملوا أفضل ما عندنا فتنازعوا إليه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ومجتمعنا اليوم يتعرض لحملة عالمية منظمة مدعومة بأحدث التقنيات والوسائل الإعلامية كالصحف والمجلات والتلفزيون والستلايت، من أجل سلخه عن عقيدته وأخلاقه وأعادته إلى الجاهلية التي استنقذهم الله تبارك وتعالى منها، فلكي نحافظ على هويتنا الإسلامية في العقيدة والسلوك علينا أن نحشد طاقاتنا ونبتكر الأساليب والوسائل المناسبة للتصدي لتلك الحملة المنظمة، فنعّرف بعناصر شخصية المسلم ومعالمه التي تميزه عن غيره، وقد كتبت بحثاً بعنوان عناصر شخصية المسلم في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في كتاب نحن والغرب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6330771_1051229030"/>
      <w:bookmarkStart w:id="641" w:name="_Toc242"/>
      <w:bookmarkEnd w:id="640"/>
      <w:r>
        <w:rPr>
          <w:rtl w:val="true"/>
        </w:rPr>
        <w:t>مواجهة التيارات الفكرية المنحرفة</w:t>
      </w:r>
      <w:r>
        <w:rPr>
          <w:rtl w:val="true"/>
        </w:rPr>
        <w:t>:</w:t>
      </w:r>
      <w:bookmarkEnd w:id="64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وجه التيارات الفكرية التي تنشأ من داخل المجتمع</w:t>
      </w:r>
      <w:bookmarkStart w:id="642" w:name="pg7916_71519"/>
    </w:p>
    <w:p>
      <w:pPr>
        <w:pStyle w:val="BookText"/>
        <w:rPr/>
      </w:pPr>
      <w:bookmarkEnd w:id="642"/>
      <w:r>
        <w:rPr>
          <w:rFonts w:ascii="Amiri" w:hAnsi="Amiri" w:eastAsia="Amiri" w:cs="Amiri"/>
          <w:color w:val="111111"/>
          <w:sz w:val="28"/>
          <w:sz w:val="28"/>
          <w:szCs w:val="28"/>
          <w:rtl w:val="true"/>
          <w:lang w:bidi="ar-SA"/>
        </w:rPr>
        <w:t xml:space="preserve">المسلم، أو تفد عليه من الخارج والتي تهدد عقيدة الأمة أو سلوكها، فعندما نشأت شبهة القول بالجبر وأن الله قد قهر العباد على أفعالهم وساهمت السلطات الحاكمة على ترويجها لتبرير ظلمهم للعباد، 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بحزم لتفنيدها وخصص عدداً من أصحابه للحوار والجدال، وانتشرت كلمته التي تعبر باختصار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واجه حملات الإلحاد وإنكار الصانع لهذا الكون وقد تبناها عدد من الزنادقة والدهريين وكانوا يصرحون بها ويدافعون عنها ويطلبون من يناظرهم فيها ويستغلون موسم الحج لنشر ضلالاتهم وتسفيه عقائد المسلمين في شعائر الحج،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لهم بالمرصاد فيفحمهم ويرد كيدهم إلى نحورهم وينصر المؤمنين ويشد على قلوبهم ويعزز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وقف بقوة ضد الفقهاء الذين بدأوا العمل بالقياس لاستنباط الأحكام الشرعية، وحذرهم مغبة عملهم وقال لهم إياكم أن يقف الناس يوم القيامة فيقولون قال الله ورسوله وتقولون قسنا ورأينا وقال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السنة إذا قيست محق الدين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واثبت بطلان العمل بالقياس بموارد ثابتة من الفقه تخالف أقيستهم، ولولا هذه الوقفة الشجاعة لكانت الأحكام الشرعية الآن مخالفة تماماً لما أراده الله ورسوله بحيث تؤدي إلى محق الدين كما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6330773_1051229030"/>
      <w:bookmarkStart w:id="644" w:name="_Toc243"/>
      <w:bookmarkEnd w:id="643"/>
      <w:r>
        <w:rPr>
          <w:rtl w:val="true"/>
        </w:rPr>
        <w:t xml:space="preserve">لنتأسى بالإمام </w:t>
      </w:r>
      <w:r>
        <w:rPr>
          <w:rtl w:val="true"/>
        </w:rPr>
        <w:t>(</w:t>
      </w:r>
      <w:r>
        <w:rPr>
          <w:rtl w:val="true"/>
        </w:rPr>
        <w:t>عليه السلام</w:t>
      </w:r>
      <w:r>
        <w:rPr>
          <w:rtl w:val="true"/>
        </w:rPr>
        <w:t xml:space="preserve">) </w:t>
      </w:r>
      <w:r>
        <w:rPr>
          <w:rtl w:val="true"/>
        </w:rPr>
        <w:t>ونواجه الشبهات الفكرية</w:t>
      </w:r>
      <w:r>
        <w:rPr>
          <w:rtl w:val="true"/>
        </w:rPr>
        <w:t>:</w:t>
      </w:r>
      <w:bookmarkEnd w:id="64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العلماء والمفكرين والمثقفين التصدي</w:t>
      </w:r>
      <w:bookmarkStart w:id="645" w:name="pg7916_71520"/>
    </w:p>
    <w:p>
      <w:pPr>
        <w:pStyle w:val="BookText"/>
        <w:rPr/>
      </w:pPr>
      <w:bookmarkEnd w:id="645"/>
      <w:r>
        <w:rPr>
          <w:rFonts w:ascii="Amiri" w:hAnsi="Amiri" w:eastAsia="Amiri" w:cs="Amiri"/>
          <w:color w:val="111111"/>
          <w:sz w:val="28"/>
          <w:sz w:val="28"/>
          <w:szCs w:val="28"/>
          <w:rtl w:val="true"/>
          <w:lang w:bidi="ar-SA"/>
        </w:rPr>
        <w:t>للشبهات والتيارات الفكرية والاجتماعية التي تهدد كيان الأمة كالإلحاد وإنكار الخالق والقول بالصدفة أو الطبيعة وكالعلمانية ودعوات تحرير المرأة التي لا تعني إلا تدمير أخلاق المجتمع تحت هذه العناوين البراقة الخادعة، ومثل دعوات التغريب التي يراد منها إلحاق المجتمع الشرقي المسلم بالغربي بجميع أنماط الحياة الاقتصادية والاجتماعية والثقافية رغم البون الواسع في مرتكزات كل منهما</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6330775_1051229030"/>
      <w:bookmarkStart w:id="647" w:name="_Toc244"/>
      <w:bookmarkEnd w:id="646"/>
      <w:r>
        <w:rPr>
          <w:rtl w:val="true"/>
        </w:rPr>
        <w:t>تصحيح التصرفات المنحرفة</w:t>
      </w:r>
      <w:r>
        <w:rPr>
          <w:rtl w:val="true"/>
        </w:rPr>
        <w:t>:</w:t>
      </w:r>
      <w:bookmarkEnd w:id="6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لتصحيح التصرفات المنحرفة التي تنشأ عن الجهل والغرور والحماقة فمنها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أرشدنا للزم الطريق المؤدي إلى محبتك والمبلغ إلى جنتك من أن نتبع أهوائنا فنعطب، ونأخذ بآرائنا فنهلك، فإن من اتبع هوائه وأعجب برأيه كان كرجل سمعت غثاء الناس تعظمه وتصفه، فأحببت لقائه من حيث لا يعرفني لا نظر مقداره ومحله فرأيته في موضع قد احدقوا به جماعة من غثاء العامة فوقفت منتبذاً عنهم، متغشياً بلثام أنظر إليه وإليهم، فما زال يراوغهم حتى خالف طريقهم، وفارقهم، ولم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جماعة العامة عنه لحوائجهم، وتبعته أقتفي أثره، فلم يلبث أن مر بخباز فتغفله فأخذ من دكانه رغيفين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مر بعده بصاحب رمان، فما زال به حتى تغفله فأخذ من عنده رمانتين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أقول وما حاجته إذا إلى المسارقة، ثم لم أزل أتبعه حتى مر بمريض، فوضع الرغيفين والرمانتين بين يديه، ومضى وتبعته، حتى استقر في بقعة من صحراء،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سمعت بك وأحببت لقائك، فلقيتك لكني رأيت منك ما شغل قلبي، وأني سائلك عنه ليزول به شغل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w:t>
      </w:r>
    </w:p>
    <w:p>
      <w:pPr>
        <w:pStyle w:val="BookText"/>
        <w:rPr/>
      </w:pPr>
      <w:r>
        <w:rPr>
          <w:rFonts w:ascii="Amiri" w:hAnsi="Amiri" w:eastAsia="Amiri" w:cs="Amiri"/>
          <w:color w:val="111111"/>
          <w:sz w:val="28"/>
          <w:sz w:val="28"/>
          <w:szCs w:val="28"/>
          <w:rtl w:val="true"/>
          <w:lang w:bidi="ar-SA"/>
        </w:rPr>
        <w:t>مررت بخباز وسرقت منه رغيفين، ثم بصاحب الرمان فسرقت منه 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حدثني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آدم من أمة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شرف أصلك مع جهلك بما شرفت به، وتركك علم جدك وأبيك، لأنه لا ينكر ما يجب أن يحمد ويمدح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وأني لما سرقت الرغيفين، كانت سيئتين، ولما سرقت الرمانتين، كانت سيئتين، فهذه أربع سيئات، فلما تصدقت بكل واحد منها كانت أربعين حسنة، أنقص من أربعين حسنة أربع سيئات، بقي ست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إنك لما سرقت رغيفين، كانت سيئتين، ولما سرقت الرمانتين كانت سيئتين، ولما دفعتها إلى غيرها من غير رضا صاحبها، كنت إنما أضفت أربع سيئات إلى أربع سيئات، ولم تضف أربعين حسنة إلى أربع سيئات، فجعل يلاحيني فانصرفت وتركته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يوجد مثل هذا الرجل في زماننا وكل زمان حيث يقومون بأفعال يظنون أنها تقرّبهم إلى الله تعالى وهي لا تزيدهم منه إلا بعداً كالذين ينفذون التفجيرات الإجرامية وينشرون العنف فيقتلون الأبرياء ويخرّبون الممتلكات العامة تحت عنوان المقاومة وأمثالها، أو يحرصون على فعل المستحبات ويتركون الواجبات كالذي ينفق ماله في إقامة الولائم على حب أهل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48" w:name="pg7916_71522"/>
    </w:p>
    <w:p>
      <w:pPr>
        <w:pStyle w:val="BookText"/>
        <w:rPr/>
      </w:pPr>
      <w:bookmarkEnd w:id="648"/>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يدفع ما بذمته من الحقوق الشرعية وهو بذلك يسرق حقوق مستحقيها</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6330777_1051229030"/>
      <w:bookmarkStart w:id="650" w:name="_Toc245"/>
      <w:bookmarkEnd w:id="649"/>
      <w:r>
        <w:rPr>
          <w:rtl w:val="true"/>
        </w:rPr>
        <w:t>توحيد المسلمين</w:t>
      </w:r>
      <w:r>
        <w:rPr>
          <w:rtl w:val="true"/>
        </w:rPr>
        <w:t>:</w:t>
      </w:r>
      <w:bookmarkEnd w:id="650"/>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وحدة المسلمين والتأليف بين قلوبهم، فرغم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ظُلِموا وغُصِبت حقوقهم إلا أنه لم يثر فتنة وسلّم لهم من أجل أن تسلم أمور المسلمين كما قال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الناس بها من غيري ووالله لأسلِّمن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مثلاً في امرأتين تنازعتا في ولدٍ كل واحدة تقول هو لي وتحيّر الخليفة الثاني في كيفية حل النزاع فالتجأ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دعا بسيفه وقال سأقطع الولد نصفين لكل واحدة نصف، فصاحت أم الولد الحقيقية لا تفعل يا أمير المؤمنين واحفظ الولد سالماً ولتأخذه المرأة الأخرى،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أمه الحقيقية ودفعه إليها، فكان كل إمام يشعر أنه أم الولد وعليه أن يضحي حفاظاً لسلامة كيان الأمة من التمزق والتشتت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 لقلوب العامة</w:t>
      </w:r>
      <w:r>
        <w:rPr>
          <w:rFonts w:eastAsia="Amiri" w:cs="Amiri" w:ascii="Amiri" w:hAnsi="Amiri"/>
          <w:color w:val="111111"/>
          <w:sz w:val="28"/>
          <w:szCs w:val="28"/>
          <w:rtl w:val="true"/>
          <w:lang w:bidi="ar-SA"/>
        </w:rPr>
        <w:t>.</w:t>
      </w:r>
      <w:bookmarkStart w:id="651" w:name="pg7916_71523"/>
    </w:p>
    <w:p>
      <w:pPr>
        <w:pStyle w:val="Heading4"/>
        <w:numPr>
          <w:ilvl w:val="3"/>
          <w:numId w:val="1"/>
        </w:numPr>
        <w:rPr/>
      </w:pPr>
      <w:bookmarkStart w:id="652" w:name="__RefHeading___Toc6330779_1051229030"/>
      <w:bookmarkStart w:id="653" w:name="_Toc246"/>
      <w:bookmarkEnd w:id="651"/>
      <w:bookmarkEnd w:id="652"/>
      <w:r>
        <w:rPr>
          <w:rtl w:val="true"/>
        </w:rPr>
        <w:t>الاهتمام بأمور المسلمين</w:t>
      </w:r>
      <w:r>
        <w:rPr>
          <w:rtl w:val="true"/>
        </w:rPr>
        <w:t>:</w:t>
      </w:r>
      <w:bookmarkEnd w:id="65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بأمور المسلمين وقضاء حوائجهم ومساعدة ضعفائهم بحيث يصل إلى درجة التعبير عمن لم يهتم بأمور المسلمين بأنه ليس منهم،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الحرام فجاء رجل إلى أحد أصحابه طالباً منه قضاء حاجة فاجله إلى حين انتهاء الطواف فلم يرض الإمام عليه وطلب منه قطع الطواف حتى يقضي حاجة أخيه المؤمن ويعود إلى طوافه، ومر المعلى بن خنيس وهو من خواص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بمسلمين يتنازعان على مالٍ فدفع منه مالاً يرضيهما ولما استغربا من عظيم 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هو من مالي وإنما وضعه عندي سيدي ومولاي جعفر بن محمد للمساعدة في إصلاح الخلافات بين المؤمنين وحل نزاعاتهم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السيرة المباركة دروس لكل من يلي شيئاً من أمور الرعية أن يحافظ على وحدة الشعب وزرع الألفة بينهم، وأن يتفانى في خدمتهم وتحقيق السعادة لهم</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6330781_1051229030"/>
      <w:bookmarkStart w:id="655" w:name="_Toc247"/>
      <w:bookmarkEnd w:id="654"/>
      <w:r>
        <w:rPr>
          <w:rtl w:val="true"/>
        </w:rPr>
        <w:t xml:space="preserve">المواقف السياسية للإمام الصادق </w:t>
      </w:r>
      <w:r>
        <w:rPr>
          <w:rtl w:val="true"/>
        </w:rPr>
        <w:t>(</w:t>
      </w:r>
      <w:r>
        <w:rPr>
          <w:rtl w:val="true"/>
        </w:rPr>
        <w:t>عليه السلام</w:t>
      </w:r>
      <w:r>
        <w:rPr>
          <w:rtl w:val="true"/>
        </w:rPr>
        <w:t>):</w:t>
      </w:r>
      <w:bookmarkEnd w:id="655"/>
    </w:p>
    <w:p>
      <w:pPr>
        <w:pStyle w:val="BookText"/>
        <w:rPr/>
      </w:pPr>
      <w:r>
        <w:rPr>
          <w:rFonts w:ascii="Amiri" w:hAnsi="Amiri" w:eastAsia="Amiri" w:cs="Amiri"/>
          <w:color w:val="111111"/>
          <w:sz w:val="28"/>
          <w:sz w:val="28"/>
          <w:szCs w:val="28"/>
          <w:rtl w:val="true"/>
          <w:lang w:bidi="ar-SA"/>
        </w:rPr>
        <w:t xml:space="preserve">شهدت الفترة الأخيرة من الدولة الأموية اجتماعات عديدة كان يعقدها العلويون والعباسيون لإعلان الثورة، وقد حاولوا إقناع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بالانضمام إليهم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يبين موقفه بوضوح بأننا لسنا طلاب دنيا وليس لنا مطامع في السلطة، وإنما نريد الإصلاح وتهذيب النفوس وتكاملها ورقيها وهو ما يجب أن نعمل لأجله ومن دون وصول الأمة إلى مستوى رفيع من التربية الإيمانية لا يمكن أن تنجح فيهم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بين الناس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كتب إليه أبو سلمة الخلال أحد قادة جيوش العباسيين التي أطاحت بالأمويين يعرض عليه الدعوة إليه بعدما تكشفت له نوايا القوم</w:t>
      </w:r>
      <w:bookmarkStart w:id="656" w:name="pg7916_71524"/>
    </w:p>
    <w:p>
      <w:pPr>
        <w:pStyle w:val="BookText"/>
        <w:rPr/>
      </w:pPr>
      <w:bookmarkEnd w:id="656"/>
      <w:r>
        <w:rPr>
          <w:rFonts w:ascii="Amiri" w:hAnsi="Amiri" w:eastAsia="Amiri" w:cs="Amiri"/>
          <w:color w:val="111111"/>
          <w:sz w:val="28"/>
          <w:sz w:val="28"/>
          <w:szCs w:val="28"/>
          <w:rtl w:val="true"/>
          <w:lang w:bidi="ar-SA"/>
        </w:rPr>
        <w:t xml:space="preserve">بالاستئثار بالسلطة دون العلويين،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وأبو سلمة وهو شيعة لغيري</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ثم قال لخادمه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السراج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منه فوضع الكتاب على النار حتى احترق بكامله،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تجيبه؟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جاء أبو مسلم الخراساني قائد جيوش العباسيين يعرض عليه تسليم الأمر إليه بعدما أحس بخيانة العباسيين الذين بنوا حركتهم على الدعوة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 من رجالي، ولا الزمان زماني</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6330783_1051229030"/>
      <w:bookmarkStart w:id="658" w:name="_Toc248"/>
      <w:bookmarkEnd w:id="657"/>
      <w:r>
        <w:rPr>
          <w:rtl w:val="true"/>
        </w:rPr>
        <w:t>التصدي للسلطة وسيلة لإحقاق الحق</w:t>
      </w:r>
      <w:r>
        <w:rPr>
          <w:rtl w:val="true"/>
        </w:rPr>
        <w:t>:</w:t>
      </w:r>
      <w:bookmarkEnd w:id="658"/>
    </w:p>
    <w:p>
      <w:pPr>
        <w:pStyle w:val="BookText"/>
        <w:rPr/>
      </w:pPr>
      <w:r>
        <w:rPr>
          <w:rFonts w:ascii="Amiri" w:hAnsi="Amiri" w:eastAsia="Amiri" w:cs="Amiri"/>
          <w:color w:val="111111"/>
          <w:sz w:val="28"/>
          <w:sz w:val="28"/>
          <w:szCs w:val="28"/>
          <w:rtl w:val="true"/>
          <w:lang w:bidi="ar-SA"/>
        </w:rPr>
        <w:t xml:space="preserve">فالتصدي للسلطة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لإحقاق الحق وإقامة شريعة الله تبارك وتعالى، وليست شهوة وغاية في نفسها، فلذا نأى بنفسه عن الخوض في هذه الحياة بل تركها لأهلها الذين رضوا بهذه الدنيا الدنية ثمناً لدخولهم نار جهنم، وتفرغ هو لبناء النفس المطمئنة والقلب السليم والمجتمع الإسلامي النظيف</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6330785_1051229030"/>
      <w:bookmarkStart w:id="660" w:name="_Toc249"/>
      <w:bookmarkEnd w:id="659"/>
      <w:r>
        <w:rPr>
          <w:rtl w:val="true"/>
        </w:rPr>
        <w:t>الاستفادة من زخم الثورات من غير الاندفاع فيها</w:t>
      </w:r>
      <w:r>
        <w:rPr>
          <w:rtl w:val="true"/>
        </w:rPr>
        <w:t>:</w:t>
      </w:r>
      <w:bookmarkEnd w:id="6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أن بعض الثورات التي تنطلق بين حين وآخر بقيادة العلويين كزيد الشهيد وبني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مخلصة وضرورية لإبقاء إرادة الأمة حية ولتعميق وإدامة رفض الظلم والظالمين،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يتبناها</w:t>
      </w:r>
      <w:bookmarkStart w:id="661" w:name="pg7916_71525"/>
    </w:p>
    <w:p>
      <w:pPr>
        <w:pStyle w:val="BookText"/>
        <w:rPr/>
      </w:pPr>
      <w:bookmarkEnd w:id="661"/>
      <w:r>
        <w:rPr>
          <w:rFonts w:ascii="Amiri" w:hAnsi="Amiri" w:eastAsia="Amiri" w:cs="Amiri"/>
          <w:color w:val="111111"/>
          <w:sz w:val="28"/>
          <w:sz w:val="28"/>
          <w:szCs w:val="28"/>
          <w:rtl w:val="true"/>
          <w:lang w:bidi="ar-SA"/>
        </w:rPr>
        <w:t xml:space="preserve">بشكل مباشر وحرص على أن لا يدان بشيء متصل بها إلا أن تعاليمه وخطه الفكري والتربوي والأخلاقي كان يصب في إشعال هذه الثورات، لذا كانت السلطات تعتبره المرشد لها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زالت أنا وشيعتي بخير ما خرج الخارجي من آل محمد</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أي الثوار الرافضون لظلم الطواغيت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وإن لم يكن يرى أن المقاومة المسلحة هي الحل الأمثل لبناء الأمة، إلا أنه يراها قوة له وتصب في مصلحة الإسلام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تفصيلية إلى عبد الله المحض وأخوته وأولاده وبني عمومته من بني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اعتقلهم المنصور العباسي في الهاشمية للضغط على ولديّ عبد الله محمد النفس الزكية وإبراهيم أحمر العينين حتى يتركا الثورة ويستسلما، وضمَّنَ الرسالة كل معاني المواساة والصبر والمصابرة والتسلية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قتل قائد شرطة الوالي العباسي على المدينة مولاه المعلى بن خنيس، قصد مقر السلطة بنفسه على غير عادته وطالب بالاقتصاص من القاتل وبعد محاولات عديدة للتخلص من الموقف، قابلها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بالإصرار على إقامة العدل استسلم الوالي وقدم الجاني للقصاص</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6330787_1051229030"/>
      <w:bookmarkStart w:id="663" w:name="_Toc250"/>
      <w:bookmarkEnd w:id="662"/>
      <w:r>
        <w:rPr>
          <w:rtl w:val="true"/>
        </w:rPr>
        <w:t xml:space="preserve">حق الإمام الصادق </w:t>
      </w:r>
      <w:r>
        <w:rPr>
          <w:rtl w:val="true"/>
        </w:rPr>
        <w:t>(</w:t>
      </w:r>
      <w:r>
        <w:rPr>
          <w:rtl w:val="true"/>
        </w:rPr>
        <w:t>عليه السلام</w:t>
      </w:r>
      <w:r>
        <w:rPr>
          <w:rtl w:val="true"/>
        </w:rPr>
        <w:t xml:space="preserve">) </w:t>
      </w:r>
      <w:r>
        <w:rPr>
          <w:rtl w:val="true"/>
        </w:rPr>
        <w:t>على الأمة</w:t>
      </w:r>
      <w:r>
        <w:rPr>
          <w:rtl w:val="true"/>
        </w:rPr>
        <w:t>:</w:t>
      </w:r>
      <w:bookmarkEnd w:id="66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النشاطات الكبيرة والمتعددة التي كان يؤديها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في إدامة الروح الدينية في الأمة وتوعيتها، وبناء الأسس الرصينة لشخصيتها، لذا حظيّ بتقدير الأمة بجميع طبقاتها وصدرت منهم أعلى كلمات الثناء والإطراء، قال مالك بن أنس أحد أئمة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 ولا سمعت أذن ولا خطر على قلب بشر أفضل من جعفر بن محمد الصادق علماً وعبادة وورعاً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أفقه من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زعماء الملحدين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قصد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ليناظره وقد 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لك ومهابة منك ولا ينطق لساني بين يديك وإني شاهدت العلماء وناظرت المتكلمين فما تداخلني من هيبة أحد منهم مثلما تداخلني من هيبتك يا ابن رسول الله، وكان المنصور على شدة عداوته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من السابقين بالخيرات ومن الذين اصطفاهم الله من عباده وأورثهم الكتاب</w:t>
      </w:r>
      <w:r>
        <w:rPr>
          <w:rFonts w:eastAsia="Amiri" w:cs="Amiri" w:ascii="Amiri" w:hAnsi="Amiri"/>
          <w:color w:val="111111"/>
          <w:sz w:val="28"/>
          <w:szCs w:val="28"/>
          <w:rtl w:val="true"/>
          <w:lang w:bidi="ar-SA"/>
        </w:rPr>
        <w:t>.</w:t>
      </w:r>
      <w:bookmarkStart w:id="664" w:name="pg7916_71527"/>
    </w:p>
    <w:p>
      <w:pPr>
        <w:pStyle w:val="Heading2"/>
        <w:numPr>
          <w:ilvl w:val="1"/>
          <w:numId w:val="1"/>
        </w:numPr>
        <w:rPr/>
      </w:pPr>
      <w:bookmarkStart w:id="665" w:name="__RefHeading___Toc6330789_1051229030"/>
      <w:bookmarkStart w:id="666" w:name="_Toc251"/>
      <w:bookmarkEnd w:id="664"/>
      <w:bookmarkEnd w:id="665"/>
      <w:r>
        <w:rPr>
          <w:rtl w:val="true"/>
        </w:rPr>
        <w:t>الفصل الخامس</w:t>
      </w:r>
      <w:r>
        <w:rPr>
          <w:rtl w:val="true"/>
        </w:rPr>
        <w:t xml:space="preserve">: </w:t>
      </w:r>
      <w:r>
        <w:rPr>
          <w:rtl w:val="true"/>
        </w:rPr>
        <w:t xml:space="preserve">مع الحركة الإصلاحية للسيد الشهيد الصدر الثاني </w:t>
      </w:r>
      <w:r>
        <w:rPr>
          <w:rtl w:val="true"/>
        </w:rPr>
        <w:t>(</w:t>
      </w:r>
      <w:r>
        <w:rPr>
          <w:rtl w:val="true"/>
        </w:rPr>
        <w:t>قدس سره</w:t>
      </w:r>
      <w:r>
        <w:rPr>
          <w:rtl w:val="true"/>
        </w:rPr>
        <w:t>)</w:t>
      </w:r>
      <w:bookmarkEnd w:id="66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7" w:name="__RefHeading___Toc6330791_1051229030"/>
      <w:bookmarkStart w:id="668" w:name="_Toc252"/>
      <w:bookmarkEnd w:id="667"/>
      <w:r>
        <w:rPr>
          <w:rtl w:val="true"/>
        </w:rPr>
        <w:t>اشارة</w:t>
      </w:r>
      <w:bookmarkStart w:id="669" w:name="pg7916_71529"/>
      <w:bookmarkEnd w:id="668"/>
    </w:p>
    <w:p>
      <w:pPr>
        <w:pStyle w:val="Heading3"/>
        <w:numPr>
          <w:ilvl w:val="2"/>
          <w:numId w:val="1"/>
        </w:numPr>
        <w:rPr/>
      </w:pPr>
      <w:bookmarkStart w:id="670" w:name="__RefHeading___Toc6330793_1051229030"/>
      <w:bookmarkStart w:id="671" w:name="_Toc253"/>
      <w:bookmarkEnd w:id="669"/>
      <w:bookmarkEnd w:id="670"/>
      <w:r>
        <w:rPr>
          <w:rtl w:val="true"/>
        </w:rPr>
        <w:t xml:space="preserve">السيد الشهيد الصدر الثاني </w:t>
      </w:r>
      <w:r>
        <w:rPr>
          <w:rtl w:val="true"/>
        </w:rPr>
        <w:t>(</w:t>
      </w:r>
      <w:r>
        <w:rPr>
          <w:rtl w:val="true"/>
        </w:rPr>
        <w:t>قدس سره</w:t>
      </w:r>
      <w:r>
        <w:rPr>
          <w:rtl w:val="true"/>
        </w:rPr>
        <w:t xml:space="preserve">) </w:t>
      </w:r>
      <w:r>
        <w:rPr>
          <w:rtl w:val="true"/>
        </w:rPr>
        <w:t>و تصحيح المفاهيم</w:t>
      </w:r>
      <w:bookmarkEnd w:id="671"/>
    </w:p>
    <w:p>
      <w:pPr>
        <w:pStyle w:val="Heading4"/>
        <w:numPr>
          <w:ilvl w:val="3"/>
          <w:numId w:val="1"/>
        </w:numPr>
        <w:rPr/>
      </w:pPr>
      <w:bookmarkStart w:id="672" w:name="__RefHeading___Toc6330795_1051229030"/>
      <w:bookmarkStart w:id="673" w:name="_Toc254"/>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تصحيح المفاهيم</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كثيرة هي المسؤوليات التي اضطلع بها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استشعاره لعظمة موقع نيابة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ما أنيط به من أدوار في حياة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اليوم بمناسبة الذكرى الثالثة عشرة لشهادته إلى أحد تلك الأدوار وهو تصحيح بعض المفاهيم التي تؤثر في حركة الأمة، وذلك لأن كثيراً من الأعمال والسلوكيات يقوم بها أصحابها نتيجة لقناعة بنيت على فهم خاطئ لفكرة معينة، وقد تصل إلى حد ارتكاب الجرائم الشنيعة، ولو صحح المفهوم في أذهانهم لغيّروا طريقة حياتهم</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6330797_1051229030"/>
      <w:bookmarkStart w:id="675" w:name="_Toc255"/>
      <w:bookmarkEnd w:id="674"/>
      <w:r>
        <w:rPr>
          <w:rtl w:val="true"/>
        </w:rPr>
        <w:t>مسؤولية التصحيح</w:t>
      </w:r>
      <w:r>
        <w:rPr>
          <w:rtl w:val="true"/>
        </w:rPr>
        <w:t>:</w:t>
      </w:r>
      <w:bookmarkEnd w:id="67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أمثلتها اليوم ما تتعرض له البلاد من تخريب ودمار وقتل للأبرياء تحت عنوان المقاومة الذي هو بنفسه عنوان برّاق ومثير للحماس لكنهُ جُعِل غطاءاً لمثل تلك الجرائم، وغرّر بالكثيرين من البسطاء والجهلة والمخدوعين فانخرطوا فيه، وعنوان المقاومة بريء من هذه الأفعال المنكرة</w:t>
      </w:r>
      <w:r>
        <w:rPr>
          <w:rFonts w:eastAsia="Amiri" w:cs="Amiri" w:ascii="Amiri" w:hAnsi="Amiri"/>
          <w:color w:val="111111"/>
          <w:sz w:val="28"/>
          <w:szCs w:val="28"/>
          <w:rtl w:val="true"/>
          <w:lang w:bidi="ar-SA"/>
        </w:rPr>
        <w:t>.</w:t>
      </w:r>
      <w:bookmarkStart w:id="676" w:name="pg7916_71530"/>
    </w:p>
    <w:p>
      <w:pPr>
        <w:pStyle w:val="BookText"/>
        <w:rPr/>
      </w:pPr>
      <w:bookmarkEnd w:id="676"/>
      <w:r>
        <w:rPr>
          <w:rFonts w:ascii="Amiri" w:hAnsi="Amiri" w:eastAsia="Amiri" w:cs="Amiri"/>
          <w:color w:val="111111"/>
          <w:sz w:val="28"/>
          <w:sz w:val="28"/>
          <w:szCs w:val="28"/>
          <w:rtl w:val="true"/>
          <w:lang w:bidi="ar-SA"/>
        </w:rPr>
        <w:t xml:space="preserve">فيكون حينئذٍ جزء كبير من الحل مبنياً على تصحيح هذه المفاهيم وإزالة الخلط والغموض، لما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قتال الخوارج مع من بعده،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الخوارج بعدي فليس من طلب الحق فأخطأه كمن الباطل فأدركه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يقصد بالأول الخوارج وبالثاني من قاتلوه في صفين أي أن الخوارج ممن اختلطت عليهم الأوراق فظنوا أن ما يفعلوه حقاً فلا يجوز قتالهم إلا مع إمام الحق، أما البغاة عليه في صفين فيعرفون بطلان ما هم عليه، ويُنسب 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ما يسميه الشباب استشهاداً هو 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مسؤولية القادة والعلماء والمفكرين وصنّاع الرأي وثقافة الأمة أن يتصدوا لبيان المعاني الصحيحة للمصطلحات وإزالة الغبار عنها، وهذا ما قام 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بعض الموارد لذلك</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6330799_1051229030"/>
      <w:bookmarkStart w:id="678" w:name="_Toc256"/>
      <w:bookmarkEnd w:id="677"/>
      <w:r>
        <w:rPr>
          <w:rtl w:val="true"/>
        </w:rPr>
        <w:t>العمل السياسي غير المقرون بتهذيب النفس</w:t>
      </w:r>
      <w:r>
        <w:rPr>
          <w:rtl w:val="true"/>
        </w:rPr>
        <w:t>:</w:t>
      </w:r>
      <w:bookmarkEnd w:id="67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كالجهاد الذي يتبادر منه مواجهة الطواغيت والسعي لتغيير نظام الحكم والانخراط في العمل الاجتماعي ونشر الوعي الإسلامي، 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اهتماماً كبيراً وتذكيراً مستمراً وكان يرثي لحال الغافلين عنه، وهو معنى مأخوذ من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لسريّة من المقاتلين بالالتفات إلى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الاقتصار على الجهاد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فهمي وتجاربي من الاتجاه الإسلامي الاجتماعي هو اهتمامه بمصالح المجتمع أكثر من اهتمامه بمصالح 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مستشهداً بكلام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79" w:name="pg7916_71532"/>
    </w:p>
    <w:p>
      <w:pPr>
        <w:pStyle w:val="BookText"/>
        <w:rPr/>
      </w:pPr>
      <w:bookmarkEnd w:id="679"/>
      <w:r>
        <w:rPr>
          <w:rFonts w:ascii="Amiri" w:hAnsi="Amiri" w:eastAsia="Amiri" w:cs="Amiri"/>
          <w:color w:val="111111"/>
          <w:sz w:val="28"/>
          <w:sz w:val="28"/>
          <w:szCs w:val="28"/>
          <w:rtl w:val="true"/>
          <w:lang w:bidi="ar-SA"/>
        </w:rPr>
        <w:t xml:space="preserve">النقص في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وأريد أن أقول كلاماً أكثر صراحة، وهو أن التجارب السابقة مع المتدينين والواعين فيها وجدنا الأغلب منهم يتهاوون ويضعفون أمام الدنيا بمختلف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أو الخوف في المجتمع أو التعذيب داخل السجون، وأكاد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كثير ممن قتل منهم إنما تم قتله بعد اخذ الاعتراف الكاذب منه ثم إدانته المحكمة باعتبار اعترافه، ولم يكن صامداً على طول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صدر من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استطعنا أن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298"/>
      </w:r>
    </w:p>
    <w:p>
      <w:pPr>
        <w:pStyle w:val="Heading4"/>
        <w:numPr>
          <w:ilvl w:val="3"/>
          <w:numId w:val="1"/>
        </w:numPr>
        <w:rPr/>
      </w:pPr>
      <w:bookmarkStart w:id="680" w:name="__RefHeading___Toc6330801_1051229030"/>
      <w:bookmarkStart w:id="681" w:name="_Toc257"/>
      <w:bookmarkEnd w:id="680"/>
      <w:r>
        <w:rPr>
          <w:rtl w:val="true"/>
        </w:rPr>
        <w:t>دور المرجعية الرشيدة في التصحيح</w:t>
      </w:r>
      <w:r>
        <w:rPr>
          <w:rtl w:val="true"/>
        </w:rPr>
        <w:t>:</w:t>
      </w:r>
      <w:bookmarkEnd w:id="6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أمثلة وشواهد على قيام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الجزء من المسؤولية الملقاة على المراجع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سرنا على هذا النهج إذ أن الحاجة إلى هذا التصحيح أوسع اليوم وأخطر وأعقد حيث تحوّل الاختلاف في المفاهيم والمعاني إلى خلاف وتطور الخلاف إلى صراع وقتال يدفع ثمنه الأبرياء والشعب المستضعف المغلوب على أمره، فحرّرت في خطاباتي معاني لجملة من المصطلحات محل الخلاف والجدل كالطائفية والفدرالية والعلمانية والشراكة في الحكم وحقوق المرأة وحقوق الإنسان والحرية والديمقراطية وولاية الفقيه وغيرها مما هو مبثوث في المجلدات العديدة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ينوّر بصائرنا فيرينا الحق حقاً ويرزقنا إتباعه، والباطل باطلاً ويرزقنا اجتنابه، وأن يرفع درجة الشهيدين الصدرين وكل شهداء الإسلام وينعم على هذا الشعب بالسعادة والازدهار</w:t>
      </w:r>
      <w:r>
        <w:rPr>
          <w:rFonts w:eastAsia="Amiri" w:cs="Amiri" w:ascii="Amiri" w:hAnsi="Amiri"/>
          <w:color w:val="111111"/>
          <w:sz w:val="28"/>
          <w:szCs w:val="28"/>
          <w:rtl w:val="true"/>
          <w:lang w:bidi="ar-SA"/>
        </w:rPr>
        <w:t>.</w:t>
      </w:r>
      <w:bookmarkStart w:id="682" w:name="pg7916_71535"/>
    </w:p>
    <w:p>
      <w:pPr>
        <w:pStyle w:val="Heading3"/>
        <w:numPr>
          <w:ilvl w:val="2"/>
          <w:numId w:val="1"/>
        </w:numPr>
        <w:rPr/>
      </w:pPr>
      <w:bookmarkStart w:id="683" w:name="__RefHeading___Toc6330803_1051229030"/>
      <w:bookmarkStart w:id="684" w:name="_Toc258"/>
      <w:bookmarkEnd w:id="682"/>
      <w:bookmarkEnd w:id="683"/>
      <w:r>
        <w:rPr>
          <w:rtl w:val="true"/>
        </w:rPr>
        <w:t xml:space="preserve">عوامل نجاح الحركة الإصلاحية المباركة للسيد الشهيد الصدر الثاني </w:t>
      </w:r>
      <w:r>
        <w:rPr>
          <w:rtl w:val="true"/>
        </w:rPr>
        <w:t>(</w:t>
      </w:r>
      <w:r>
        <w:rPr>
          <w:rtl w:val="true"/>
        </w:rPr>
        <w:t>قدس سره</w:t>
      </w:r>
      <w:r>
        <w:rPr>
          <w:rtl w:val="true"/>
        </w:rPr>
        <w:t>)</w:t>
      </w:r>
      <w:bookmarkEnd w:id="684"/>
    </w:p>
    <w:p>
      <w:pPr>
        <w:pStyle w:val="Heading4"/>
        <w:numPr>
          <w:ilvl w:val="3"/>
          <w:numId w:val="1"/>
        </w:numPr>
        <w:rPr/>
      </w:pPr>
      <w:bookmarkStart w:id="685" w:name="__RefHeading___Toc6330805_1051229030"/>
      <w:bookmarkStart w:id="686" w:name="_Toc259"/>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عوامل نجاح الحركة الإصلاحية المباركة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ناجحاً على أكثر من صعيد فقد استطاع بفضل الله تبارك وتعالى إيصال صوت الهداية والإيمان إلى أقصى مكان، وقلل من الانحراف والجريمة بدرجة كبيرة خصوصاً في مناطق وسط وجنوب العراق التي أقيمت فيها صلاة الجمعة، وأعاد للحركة الإسلامية نشاطها وحيويتها بعد أن جمدت روحها في الثمانينيات بعد استشهاد السيد الصدر الأول، وهز أركان النظام الطاغوتي وأسياده، وأدخل عليهم الرعب، وشد الجماهير إليه، ودخل قلوبها إلى حد العشق والفناء</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6330807_1051229030"/>
      <w:bookmarkStart w:id="688" w:name="_Toc260"/>
      <w:bookmarkEnd w:id="687"/>
      <w:r>
        <w:rPr>
          <w:rtl w:val="true"/>
        </w:rPr>
        <w:t>عوامل نجاح الشهيد الصدر الثاني</w:t>
      </w:r>
      <w:r>
        <w:rPr>
          <w:rtl w:val="true"/>
        </w:rPr>
        <w:t>:</w:t>
      </w:r>
      <w:bookmarkEnd w:id="6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السر في ذلك وما هي العوامل التي ساهمت في تحقيق هذا النجاح؟</w:t>
      </w:r>
      <w:bookmarkStart w:id="689" w:name="pg7916_71536"/>
    </w:p>
    <w:p>
      <w:pPr>
        <w:pStyle w:val="BookText"/>
        <w:rPr/>
      </w:pPr>
      <w:bookmarkEnd w:id="689"/>
      <w:r>
        <w:rPr>
          <w:rFonts w:ascii="Amiri" w:hAnsi="Amiri" w:eastAsia="Amiri" w:cs="Amiri"/>
          <w:color w:val="111111"/>
          <w:sz w:val="28"/>
          <w:sz w:val="28"/>
          <w:szCs w:val="28"/>
          <w:rtl w:val="true"/>
          <w:lang w:bidi="ar-SA"/>
        </w:rPr>
        <w:t xml:space="preserve">عند تحليل شخصية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الظروف المحيطة به نستطيع تحصيل عدة عوامل استعرضها باختصار لضيق الوقت، وهي في الحقيقة أسس نجاح كل قائد يريد أن يتصدى لإصلاح الأمة</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6330809_1051229030"/>
      <w:bookmarkStart w:id="691" w:name="_Toc261"/>
      <w:bookmarkEnd w:id="690"/>
      <w:r>
        <w:rPr>
          <w:rtl w:val="true"/>
        </w:rPr>
        <w:t>تهذيب النفس والسيطرة عليها</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تهذيبه لنفسه وسيطرته على غرائزها، وانتصاره على ذاته بحيث أصبح هو يملك زمام نفسه، وليست هي التي تملكه وكان معروفاً بنكران الذات، وطالما كان يكرر أنه يدوس ذاته بقدميه، ونجح بدرجة كبيرة في الجهاد الأكبر مما سهل عليه النجاح في ساحة العمل الاجتماعي وهو الجهاد الأصغر،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النجاح في الجهاد الأصغر لا قيمة له إذا لم يقترن بالانتصار في الجهاد الأكبر، وهو معنى قرآني ذكرته كثيراً في كلماتي، وفي الحقيقة فإن أي شخص يراد تأهيله لتحمل المسؤولية لا بد له من المرور بهذه المرحلة حتى يصل إلى درجة الإمساك بزمام نفسه،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التجربة العملية على يد أكثر من شخص، وذكر لي في رسائله التي قاربت المائتي صفحة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نكتاً من هذه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يحب الموعظة لأن فيها إحياءً للقلوب كما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فكان يحث على مطالعة كتب الموعظة كإرشاد القلوب ومجموعة ورام وعموم جوامع الأحاديث الشريفة كتحف العقول والخصال، ولقد كانت هذه سيرته منذ نهاية السبعينيات، وحدثني انه كان ملازما لأستاذه وابن عمه</w:t>
      </w:r>
      <w:bookmarkStart w:id="692" w:name="pg7916_71537"/>
    </w:p>
    <w:p>
      <w:pPr>
        <w:pStyle w:val="BookText"/>
        <w:rPr/>
      </w:pPr>
      <w:bookmarkEnd w:id="692"/>
      <w:r>
        <w:rPr>
          <w:rFonts w:ascii="Amiri" w:hAnsi="Amiri" w:eastAsia="Amiri" w:cs="Amiri"/>
          <w:color w:val="111111"/>
          <w:sz w:val="28"/>
          <w:sz w:val="28"/>
          <w:szCs w:val="28"/>
          <w:rtl w:val="true"/>
          <w:lang w:bidi="ar-SA"/>
        </w:rPr>
        <w:t xml:space="preserve">الشهيد الصدر الأول الذي كان يحترم هذا المسلك ويدافع عنه، بل التزمه في أيامه الأخيرة كما هو واضح من محاضرته الأخيرة عن حب الدنيا ضمن محاضرات السنن التأريخية في القرآن الكريم،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أن يأخذ من كل شيء عظة وعبرة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يدخل إلى الحمام ويرى الماء الحار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البيت الحمام يذهب الدرن ويذكر النار</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وقد فصلنا شيئاً من الكلام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6330811_1051229030"/>
      <w:bookmarkStart w:id="694" w:name="_Toc262"/>
      <w:bookmarkEnd w:id="693"/>
      <w:r>
        <w:rPr>
          <w:rtl w:val="true"/>
        </w:rPr>
        <w:t>الارتباط بالله تعالى</w:t>
      </w:r>
      <w:r>
        <w:rPr>
          <w:rtl w:val="true"/>
        </w:rPr>
        <w:t>:</w:t>
      </w:r>
      <w:bookmarkEnd w:id="6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ارتباطه بالله تعالى وإدامه ذكره وجعله الهدف الوحيد الذي يسعى من أجله، وقد انتقد في أحدى خطب الجمعة ما يفعله أئمتها من الاكتفاء بسطر واحد أو أقل من الحمد والثناء على الله تبارك وتعالى ثم الخوض في موضوع الخطبة،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ينقل مقطعاً من دعاء أو آيات قرآنية أو خطبة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الصلة بالله تعالى وتعرف بصفاته الحسنى، وتبين حاجتنا وفقرنا إليه تبارك وتعالى، وكان مراقباً لله سبحانه، ومراعياً له في السر والعلن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أدبني به ما رواه عن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شخص فرآه بزيه الكامل وهو جالس وحده في البيت فسأله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بحضرة الله تبارك وتعالى، وكان آخر لا يمدد رجليه حتى لو كان وحده لنفس السبب، ومما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مرة صلى ركعتين استغفاراً لأنه قال لشخص التقى به وكان غائباً عنه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 وهي كلمة متعارفة، ويمكن أن تبرر إلا أنه خشي أن يكون كاذباً بهذه الدعوى</w:t>
      </w:r>
      <w:r>
        <w:rPr>
          <w:rFonts w:eastAsia="Amiri" w:cs="Amiri" w:ascii="Amiri" w:hAnsi="Amiri"/>
          <w:color w:val="111111"/>
          <w:sz w:val="28"/>
          <w:szCs w:val="28"/>
          <w:rtl w:val="true"/>
          <w:lang w:bidi="ar-SA"/>
        </w:rPr>
        <w:t>.</w:t>
      </w:r>
      <w:bookmarkStart w:id="695" w:name="pg7916_71538"/>
    </w:p>
    <w:p>
      <w:pPr>
        <w:pStyle w:val="BookText"/>
        <w:rPr/>
      </w:pPr>
      <w:bookmarkEnd w:id="695"/>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العمل 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مميزات حركته عن قادة وعلماء آخرين عاشوا للإسلام، وأشربت قلوبهم حب الإسلام وهو عمل عظيم إلا أنه ليس كمن يعيش لله تبارك وتعالى، وبينهما فرق أوضحته في محاضرة سابقة، وهذا التعلق بالله تبارك وتعالى والإخلاص له ومحبته تجعل الشخص يفيض نوراً على الآخرين، ويلقي الله محبته وهيبته وتأثيره في قلوب الناس، وفي الرواية عن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عشيرة، وهيبة من غير سلطان، وغنى من غير مال، وطاعة من غير بذل، فليتحول من ذل معصية الله إلى عز طاعته، فإنه يجد ذلك كله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إلى عبدي بمثل أداء فرائضي وإنه ليتقرب إلى بالنوافل حتى أحبه فإذا أحببته كنت رجله التي يمشي بها ويده التي يبطش بها ولسانه الذي ينطق به وقلبه الذي يعقل به إن سألني أعطيته وإن دعاني أجبته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فيكون دليلاً للخلق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6330813_1051229030"/>
      <w:bookmarkStart w:id="697" w:name="_Toc263"/>
      <w:bookmarkEnd w:id="696"/>
      <w:r>
        <w:rPr>
          <w:rtl w:val="true"/>
        </w:rPr>
        <w:t>معايشته للقرآن الكريم</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معايشته مع القرآن وتفاعله مع مضامينه، ففي وقت مبكر من حياته كان له دفتر يسجل فيه ما ينقدح في ذهنه من نفخات أثناء تلاوته للقرآن، ويثبت فيه الآيات التي توحي له بخلق قرآني أو موقف إزاء حال معينة أو سلوك عليه أن يطبقه، وفي مرحلة أخرى أخبرني أن له نسخة من المصحف ثبت على هوامش صفحاته القراءات المتعددة للكلمات القرآنية،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يستفيد من هذه القراءات معاني لا توحيها الكلمات المرسومة، وأحياناً تحل له معضلة فقهية لا ينسجم حلها مع القراءة الموجودة لكنها تنسجم تماماً</w:t>
      </w:r>
      <w:bookmarkStart w:id="698" w:name="pg7916_71539"/>
    </w:p>
    <w:p>
      <w:pPr>
        <w:pStyle w:val="BookText"/>
        <w:rPr/>
      </w:pPr>
      <w:bookmarkEnd w:id="698"/>
      <w:r>
        <w:rPr>
          <w:rFonts w:ascii="Amiri" w:hAnsi="Amiri" w:eastAsia="Amiri" w:cs="Amiri"/>
          <w:color w:val="111111"/>
          <w:sz w:val="28"/>
          <w:sz w:val="28"/>
          <w:szCs w:val="28"/>
          <w:rtl w:val="true"/>
          <w:lang w:bidi="ar-SA"/>
        </w:rPr>
        <w:t xml:space="preserve">مع قراءات أخرى، وختم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المنان في الدفاع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لتطلع على بركات الحياة في ظل القرآن ودوره في صنع القادة والمصلحين</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6330815_1051229030"/>
      <w:bookmarkStart w:id="700" w:name="_Toc264"/>
      <w:bookmarkEnd w:id="699"/>
      <w:r>
        <w:rPr>
          <w:rtl w:val="true"/>
        </w:rPr>
        <w:t xml:space="preserve">دراسة سيرة الأئمة </w:t>
      </w:r>
      <w:r>
        <w:rPr>
          <w:rtl w:val="true"/>
        </w:rPr>
        <w:t>(</w:t>
      </w:r>
      <w:r>
        <w:rPr>
          <w:rtl w:val="true"/>
        </w:rPr>
        <w:t>عليهم السلام</w:t>
      </w:r>
      <w:r>
        <w:rPr>
          <w:rtl w:val="true"/>
        </w:rPr>
        <w:t xml:space="preserve">) </w:t>
      </w:r>
      <w:r>
        <w:rPr>
          <w:rtl w:val="true"/>
        </w:rPr>
        <w:t>بدقة</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وعمق وشمولية لمعرفة أدوارهم التي أدوها والمسؤوليات التي قاموا بها، وكيف كانوا يتخذون المواقف المناسبة اتجاه مختلف القضايا، ومن حكمة الله تعالى وعظيم مننه على الأمة جعل أدوارهم تجربة للأمة وظروفهم مختلفة ومدة إمامتهم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لتنضج تجربة الأمة وتحصل على كل ما تريده من سيرتهم المباركة، 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ينكمش ومتى يتحرك، وماذا عليه أن يفعل، وكيف يتعامل مع الآخرين أفراداً أو طوائف أو سلطات، فبينما يكتب لي في منتصف الثمانينيات وكنت شاباً متحمساً للعمل الإسلامي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ظروف لعلها أشد من ظرف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وحاجته إلى الصمت والتقية تجده في سنته الأخيرة يقود تحركاً جماهيرياً مليونياً في وجه نفس السلطات العاتية</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6330817_1051229030"/>
      <w:bookmarkStart w:id="702" w:name="_Toc265"/>
      <w:bookmarkEnd w:id="701"/>
      <w:r>
        <w:rPr>
          <w:rtl w:val="true"/>
        </w:rPr>
        <w:t>الجد والاجتهاد في تحصيل العلوم</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 والاجتهاد في تحصيل العلوم، لأن العلم من الركائز الأساسية في بناء شخصية القائد المصلح حتى بلغ أسنى درجاته ونال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إنني اشتغل حوالي ثمان عشرة ساعة في اليوم بالدراسة والتدريس والكتابة والتأليف، 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أثناء اشتغاله بتأليف 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يكتب أربعين صفحة في اليوم الواحد وهو إنجاز ضخم يعرفه من مارس عملية التأليف والكتابة، وحتى حينما</w:t>
      </w:r>
      <w:bookmarkStart w:id="703" w:name="pg7916_71540"/>
    </w:p>
    <w:p>
      <w:pPr>
        <w:pStyle w:val="BookText"/>
        <w:rPr/>
      </w:pPr>
      <w:bookmarkEnd w:id="703"/>
      <w:r>
        <w:rPr>
          <w:rFonts w:ascii="Amiri" w:hAnsi="Amiri" w:eastAsia="Amiri" w:cs="Amiri"/>
          <w:color w:val="111111"/>
          <w:sz w:val="28"/>
          <w:sz w:val="28"/>
          <w:szCs w:val="28"/>
          <w:rtl w:val="true"/>
          <w:lang w:bidi="ar-SA"/>
        </w:rPr>
        <w:t xml:space="preserve">يذهب إلى بغداد لكي تزور زوجته أهلها فإنه لا يضيع الوقت بل يقضيه بالكتابة والتأليف، وقد أجمع زملاؤه وأقرانه على جده حيث بدأ بدراسة العلوم الدينية وانتمى إلى كلية الفقه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الرابعة عشر من العمر بعد امتحان أجراه له عميدها المرحوم الشيخ محمد رضا المظفر وكان متفوقاً على أقرانه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6330819_1051229030"/>
      <w:bookmarkStart w:id="705" w:name="_Toc266"/>
      <w:bookmarkEnd w:id="704"/>
      <w:r>
        <w:rPr>
          <w:rtl w:val="true"/>
        </w:rPr>
        <w:t>عدم الانفصال عن الواقع</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انفصاله عن واقعهِ وما يجري فيه ومواكبته له، فتراه مثقفاً بثقافة العصر ويتابع تطوراته العلمية والسياسية والاجتماعية، ففي الثمانينيات نصحني بقراءة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التي كانت تعني بأحدث أخبار العلم وانجازاته، وكان يهمه منها أكثر باب العلوم البارا سايكولوجية لأنها أولاً تنسجم مع توجهاته النفسية وتعلقه بما وراء المادة، ولأن فيها حسب تعبيره لطمة للمادية الغربية التي تؤمن بالمادة والمحسوسات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يستمع إلى الإذاعة ويطلع على ما يدور في العالم حتى حصلت عنده رؤية رصينة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بحوثه التي كتبها وأهداها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محفوظة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بعشرات الصفحات بعنوان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الأحداث في العالم المعاصر والدروس والعبر المستفادة منه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وقد علقت عليه وأضفت إليه مثله فرغب إليَّ في أن أضمهما في كتاب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مهتماً بأخبار الجمهورية الإسلامية في إيران وخطابات قائدها العظيم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ويستمع مباشرة باللغة الفارسية،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تجري على لسانه نكات عرفانية وأخلاقية لا تعرضها الترجمة التي تهتم بالمقاطع السياسية والمتعلقة بالعمل الاجتماعي</w:t>
      </w:r>
      <w:r>
        <w:rPr>
          <w:rFonts w:eastAsia="Amiri" w:cs="Amiri" w:ascii="Amiri" w:hAnsi="Amiri"/>
          <w:color w:val="111111"/>
          <w:sz w:val="28"/>
          <w:szCs w:val="28"/>
          <w:rtl w:val="true"/>
          <w:lang w:bidi="ar-SA"/>
        </w:rPr>
        <w:t>.</w:t>
      </w:r>
      <w:bookmarkStart w:id="706" w:name="pg7916_71541"/>
    </w:p>
    <w:p>
      <w:pPr>
        <w:pStyle w:val="BookText"/>
        <w:rPr/>
      </w:pPr>
      <w:bookmarkEnd w:id="706"/>
      <w:r>
        <w:rPr>
          <w:rFonts w:ascii="Amiri" w:hAnsi="Amiri" w:eastAsia="Amiri" w:cs="Amiri"/>
          <w:color w:val="111111"/>
          <w:sz w:val="28"/>
          <w:sz w:val="28"/>
          <w:szCs w:val="28"/>
          <w:rtl w:val="true"/>
          <w:lang w:bidi="ar-SA"/>
        </w:rPr>
        <w:t xml:space="preserve">وبعد تحرير الجمهورية الإسلامية لأراضيها من القوات العراقية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العمليات الحربية إلى الأراضي العراقية في تموز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الحرب سنين عجاف رتيبة ثقيلة باهظة التكاليف بشرياً واقتصادياً، فكان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من استمرارها لأنه استنزاف لطاقات بلدين شيعيين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توجه السيد الخامنئي رئيس الجمهورية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وعارضه الرأي القائل بضرورة استمرارها حتى القضاء على المعتدي ومحاسبته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الموقف الأول بينما كنت مع الثاني وأردد ما كان يقوله الساسة الإيرانيون الآخرون كالرفسنجاني والأردبيلي وتبناه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المفروض أسوأ من الحرب المفروضة، فطلب مني أن نفتح حواراً عبر المراسلة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تحت الإقامة 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لمناقشة الرأيين فكتبت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أتلفته حين داهمتنا القوات الصدامية عقب الانتفاضة الشعبانية المباركة</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330821_1051229030"/>
      <w:bookmarkStart w:id="708" w:name="_Toc267"/>
      <w:bookmarkEnd w:id="707"/>
      <w:r>
        <w:rPr>
          <w:rtl w:val="true"/>
        </w:rPr>
        <w:t>نزوله الى المجتمع ومخاطبته لجميع الناس</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نزوله إلى المجتمع ومخاطبته لجميع الناس بما يناسبهم وعدم الابتعاد عنهم فقد كان، إلى حين تصديه للمرجعية يذهب بنفسه إلى السوق ليوفر الحاجات المنزلية، وكان يحب أن يطلع على آلام المجتمع وآماله وهمومه من دون أن يتخذ حاجباً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الطماطة،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سألت عدداً من المراجع وأنا أبحث عمن أقلده كم هو سعر الطماطة في السوق، فكان جوابهم جميعاً هو الزجر وان هذا ليس من</w:t>
      </w:r>
      <w:bookmarkStart w:id="709" w:name="pg7916_71542"/>
    </w:p>
    <w:p>
      <w:pPr>
        <w:pStyle w:val="BookText"/>
        <w:rPr/>
      </w:pPr>
      <w:bookmarkEnd w:id="709"/>
      <w:r>
        <w:rPr>
          <w:rFonts w:ascii="Amiri" w:hAnsi="Amiri" w:eastAsia="Amiri" w:cs="Amiri"/>
          <w:color w:val="111111"/>
          <w:sz w:val="28"/>
          <w:sz w:val="28"/>
          <w:szCs w:val="28"/>
          <w:rtl w:val="true"/>
          <w:lang w:bidi="ar-SA"/>
        </w:rPr>
        <w:t xml:space="preserve">اختصاصنا، إلا السيد الصدر فقد أجاب بالتفاصيل عن سعر الجيدة منها والرديئة فعلمت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الرجل الذي يصلح لقيادة الأمة، وسواء صح هذا أو لم يصح لكن المهم أنه يعبر عن آلية للإيمان بالقيادة وصلاحيتها كما نقل عن ابن سينا وهو الفيلسوف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كإيمان العجائز، أي أن هذه الوسائل الساذجة للإيمان بالحقائق قد تكون اثبت في القلب والنفس من طرق الاستدلال العقلية المتضخمة بالإشكالات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في صلاة الجمعة كيف يتحدث بلغة المجتمع فيفهمه المجتمع ويشاركهم الحر والبرد ويعيش في أوساطهم بلا تمييز عنهم، ويشمل بخطاباته كل شرائح المجتمع فخاطب الحوزة والعشائر والمسؤولين السياسيين والديانات الأخرى حتى الغجر بحيث أحس الجميع انه منهم فيتأثرون به ولا يشعرون بالغربة والانفصال</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330823_1051229030"/>
      <w:bookmarkStart w:id="711" w:name="_Toc268"/>
      <w:bookmarkEnd w:id="710"/>
      <w:r>
        <w:rPr>
          <w:rtl w:val="true"/>
        </w:rPr>
        <w:t>استثمار طبيعة العلاقة مع السلطة</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استثماره لطبيعة العلاقة مع السلطة الحاكمة التي شعرت بعد الانتفاضة الشعبانية المباركة وامتداد الحركة الإسلامية في العراق، بالحاجة إلى الحوار مع المرجعية الشريفة والانفتاح عليها وتخفيف القبضة الحديدية عن بعض ممارساتها الدينية لكي تتجنب حصول ثورة شعبية عارمة قد لا تنجو منها هذه المرة، ولكي تبقي على وجود للقيادة الدينية في النجف لأن انحسارها التام يعني رجوع الشيعة في العراق إلى القيادات الدينية في إيران، وفي ذلك خطر عظيم عليهم، لذا كانوا حساسين جداً من مقولة انتقال الحوزة إلى قم المقدسة، وحريصين على عدم حصوله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الحاجتان كانتا تمسكان يد النظام بدرجة من الدرجات عن التعرض لبعض النشاطات الإسلامية للحوزة، في حين لم تكن تسمح بها أولاً</w:t>
      </w:r>
    </w:p>
    <w:p>
      <w:pPr>
        <w:pStyle w:val="BookText"/>
        <w:rPr/>
      </w:pPr>
      <w:r>
        <w:rPr>
          <w:rFonts w:ascii="Amiri" w:hAnsi="Amiri" w:eastAsia="Amiri" w:cs="Amiri"/>
          <w:color w:val="111111"/>
          <w:sz w:val="28"/>
          <w:sz w:val="28"/>
          <w:szCs w:val="28"/>
          <w:rtl w:val="true"/>
          <w:lang w:bidi="ar-SA"/>
        </w:rPr>
        <w:t xml:space="preserve">ولا بأقل منها قبل ذلك فاستثمر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الوضع لينطلق بمشاريعه الاجتماعية، وكانت قمتها صلاة الجمعة، وحينما كان يحذر من بعض الخطوات التي يراها العارفون ببطش النظام أنها تؤدي إلى الخسارة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السلطة لنا كإشارات المرور، فنحن نسير حتى تشعل لنا ضوءاً أحمر فنقف ثم نتقدم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الاستغلال الدقيق الواعي للعلاقة مع السلطة أتاح الفرصة لانجازات عظيمة، في حين أن المتعارف على التصرف الشيعي أمام السلطات، أما المواجهة غير المتكافئة والتي نتيجتها إهلاك الحرث والنسل وإزهاق أرواح المؤمنين الذين تعبت أجيال من العلماء على تربيتهم، والذين يقول فيهم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ما يسميه الشباب استشهاداً هو 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الانكماش والانسحاب الذي يفوت الكثير من المصالح، أو الخضوع للحكام والانسياق وراء رغباتهم وفي ذلك تضييع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استطعت أن أدوّنه بهذه العجالة، وهي أفكار ينفتح منا ألف باب لأولي الألباب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يتغمد شهداءه خصوصاً العلماء الأعلام بالرحمة الرضوان، ويأخذ بيد الأمة والحوزة الشريفة لتسير على منهاجهم وتأخذ</w:t>
      </w:r>
      <w:bookmarkStart w:id="712" w:name="pg7916_71545"/>
    </w:p>
    <w:p>
      <w:pPr>
        <w:pStyle w:val="Heading2"/>
        <w:numPr>
          <w:ilvl w:val="1"/>
          <w:numId w:val="1"/>
        </w:numPr>
        <w:rPr/>
      </w:pPr>
      <w:bookmarkStart w:id="713" w:name="__RefHeading___Toc6330825_1051229030"/>
      <w:bookmarkStart w:id="714" w:name="_Toc269"/>
      <w:bookmarkEnd w:id="712"/>
      <w:bookmarkEnd w:id="713"/>
      <w:r>
        <w:rPr>
          <w:rtl w:val="true"/>
        </w:rPr>
        <w:t>الفصل السادس</w:t>
      </w:r>
      <w:r>
        <w:rPr>
          <w:rtl w:val="true"/>
        </w:rPr>
        <w:t xml:space="preserve">: </w:t>
      </w:r>
      <w:r>
        <w:rPr>
          <w:rtl w:val="true"/>
        </w:rPr>
        <w:t>الاستماع إلى الأخبار في أوقات الأزمات</w:t>
      </w:r>
      <w:bookmarkEnd w:id="7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5" w:name="__RefHeading___Toc6330827_1051229030"/>
      <w:bookmarkStart w:id="716" w:name="_Toc270"/>
      <w:bookmarkEnd w:id="715"/>
      <w:r>
        <w:rPr>
          <w:rtl w:val="true"/>
        </w:rPr>
        <w:t>اشارة</w:t>
      </w:r>
      <w:bookmarkStart w:id="717" w:name="pg7916_71547"/>
      <w:bookmarkEnd w:id="716"/>
    </w:p>
    <w:p>
      <w:pPr>
        <w:pStyle w:val="Heading3"/>
        <w:numPr>
          <w:ilvl w:val="2"/>
          <w:numId w:val="1"/>
        </w:numPr>
        <w:rPr/>
      </w:pPr>
      <w:bookmarkStart w:id="718" w:name="__RefHeading___Toc6330829_1051229030"/>
      <w:bookmarkStart w:id="719" w:name="_Toc271"/>
      <w:bookmarkEnd w:id="717"/>
      <w:bookmarkEnd w:id="718"/>
      <w:r>
        <w:rPr>
          <w:rtl w:val="true"/>
        </w:rPr>
        <w:t>الاستماع إلى الأخبار في أوقات الأزمات</w:t>
      </w:r>
      <w:bookmarkEnd w:id="719"/>
    </w:p>
    <w:p>
      <w:pPr>
        <w:pStyle w:val="Heading4"/>
        <w:numPr>
          <w:ilvl w:val="3"/>
          <w:numId w:val="1"/>
        </w:numPr>
        <w:rPr/>
      </w:pPr>
      <w:bookmarkStart w:id="720" w:name="__RefHeading___Toc6330831_1051229030"/>
      <w:bookmarkStart w:id="721" w:name="_Toc272"/>
      <w:bookmarkEnd w:id="720"/>
      <w:r>
        <w:rPr>
          <w:rtl w:val="true"/>
        </w:rPr>
        <w:t>الحضارة الغربية بنيت على نظام المصالح</w:t>
      </w:r>
      <w:r>
        <w:rPr>
          <w:rtl w:val="true"/>
        </w:rPr>
        <w:t>:</w:t>
      </w:r>
      <w:bookmarkEnd w:id="721"/>
    </w:p>
    <w:p>
      <w:pPr>
        <w:pStyle w:val="BookText"/>
        <w:rPr/>
      </w:pPr>
      <w:r>
        <w:rPr>
          <w:rFonts w:ascii="Amiri" w:hAnsi="Amiri" w:eastAsia="Amiri" w:cs="Amiri"/>
          <w:color w:val="111111"/>
          <w:sz w:val="28"/>
          <w:sz w:val="28"/>
          <w:szCs w:val="28"/>
          <w:rtl w:val="true"/>
          <w:lang w:bidi="ar-SA"/>
        </w:rPr>
        <w:t>الاستماع إلى الأخبار في أوقات الأزمات</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الحضارة الغربية بنيت على نظام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بني كيان الغرب اليوم وسائر الكيانات المادية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المستمر للازدياد من الثروة كما وصفهم الحديث الشريف بأن طالب المال منهوم لا يشبع ولا يملأ فمه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بهم هذا الجشع والحرص إلى حب التسلط على الآخرين واستعبادهم والتحكم بشؤونهم للانتفاع بهم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ثرواتهم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استخدامهم لتحقيق أغراضهم وجعلهم أسواقاً لتصريف بضائعهم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وتدير هذه السياسة العدوانية مؤسسات ضخمة ذات إمكانيات عالية وتقنيات متطورة، وقد رأت هذه المؤسسات أن من الضروري الإيحاء لشعوبهم والخاضعين لسيطرتهم بوجود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حقيقاً أو وهمياً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ضجة باتجاهه وهذا يحقق لهم عدة نتائج</w:t>
      </w:r>
      <w:r>
        <w:rPr>
          <w:rFonts w:eastAsia="Amiri" w:cs="Amiri" w:ascii="Amiri" w:hAnsi="Amiri"/>
          <w:color w:val="111111"/>
          <w:sz w:val="28"/>
          <w:szCs w:val="28"/>
          <w:rtl w:val="true"/>
          <w:lang w:bidi="ar-SA"/>
        </w:rPr>
        <w:t>:</w:t>
      </w:r>
      <w:bookmarkStart w:id="722" w:name="pg7916_71548"/>
    </w:p>
    <w:p>
      <w:pPr>
        <w:pStyle w:val="BookText"/>
        <w:rPr/>
      </w:pPr>
      <w:bookmarkEnd w:id="72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الهمة والحماس والنشاط في العمل بالاتجاه الذي يريدونه هم ومن يتأثر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المبررات لاستمرار وجودهم وإقناع الناس بصحة عملهم والحاجة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التشويه والتعتيم على أي شخص أو عقيدة يمكن أن تتهددهم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تمرير الأفكار والسلوكيات المنحرفة والهدامة تحت عناوين براقة ومزخرفة وهي ستأخذ مجراها بسرعة لانشغال الناس بالضجة المفتعلة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هدر طاقات الأمة المادية والمعنوية وتبديدها من أجل لا شيء</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6330833_1051229030"/>
      <w:bookmarkStart w:id="724" w:name="_Toc273"/>
      <w:bookmarkEnd w:id="723"/>
      <w:r>
        <w:rPr>
          <w:rtl w:val="true"/>
        </w:rPr>
        <w:t>العدو الجديد</w:t>
      </w:r>
      <w:r>
        <w:rPr>
          <w:rtl w:val="true"/>
        </w:rPr>
        <w:t>:</w:t>
      </w:r>
      <w:bookmarkEnd w:id="72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قضى الغرب عقودا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الشيوعية ومعقلها الاتحاد السوفيتي، واستطاع في ظل هذه الحرب أن يحقق الكثير من الأهداف المتقدمة مما لا يسع المجال لشرحها، وبعد انهيار الاتحاد السوفيتي وزوال هذا العدو لم يبق أمامهم ما يبرر الكثير من أفعالهم فاحتاجوا إلى إيهام شعوبهم بعدو جديد يتهدد كيانهم وينذر بزوالهم ذلك هو الإسلام، وهم يستطيعون أن يجدوا الكثير من النقاط التي تقنع المخدوعين والمتأثرين بإعلامهم المزيف بهذا العدو الذي ليس هو عدو للشعوب، بل على العكس هو يريد السعادة والخير وسيادة العدل والمحبة في المجتمع الإنساني برمّته، وإنما هو عدو للمستبدين والمستكبرين والظلمة والمعتدين على الشعوب الذين يريدون إن يخرجوا الناس من عبادة الله الواحد التي تدعوهم إليها الفطرة السليمة إلى عبادة الطواغيت والآلهة المزيفة التي يصنعونها ويجّددون فيها فما إن تملّ البشرية إلهاًً حتى يصنعوا له آخر</w:t>
      </w:r>
      <w:r>
        <w:rPr>
          <w:rFonts w:eastAsia="Amiri" w:cs="Amiri" w:ascii="Amiri" w:hAnsi="Amiri"/>
          <w:color w:val="111111"/>
          <w:sz w:val="28"/>
          <w:szCs w:val="28"/>
          <w:rtl w:val="true"/>
          <w:lang w:bidi="ar-SA"/>
        </w:rPr>
        <w:t>.</w:t>
      </w:r>
      <w:bookmarkStart w:id="725" w:name="pg7916_71549"/>
    </w:p>
    <w:p>
      <w:pPr>
        <w:pStyle w:val="Heading4"/>
        <w:numPr>
          <w:ilvl w:val="3"/>
          <w:numId w:val="1"/>
        </w:numPr>
        <w:rPr/>
      </w:pPr>
      <w:bookmarkStart w:id="726" w:name="__RefHeading___Toc6330835_1051229030"/>
      <w:bookmarkStart w:id="727" w:name="_Toc274"/>
      <w:bookmarkEnd w:id="725"/>
      <w:bookmarkEnd w:id="726"/>
      <w:r>
        <w:rPr>
          <w:rtl w:val="true"/>
        </w:rPr>
        <w:t>دور الإعلام في صناعة السياسة الغربية</w:t>
      </w:r>
      <w:r>
        <w:rPr>
          <w:rtl w:val="true"/>
        </w:rPr>
        <w:t>:</w:t>
      </w:r>
      <w:bookmarkEnd w:id="727"/>
    </w:p>
    <w:p>
      <w:pPr>
        <w:pStyle w:val="BookText"/>
        <w:rPr/>
      </w:pPr>
      <w:r>
        <w:rPr>
          <w:rFonts w:ascii="Amiri" w:hAnsi="Amiri" w:eastAsia="Amiri" w:cs="Amiri"/>
          <w:color w:val="111111"/>
          <w:sz w:val="28"/>
          <w:sz w:val="28"/>
          <w:szCs w:val="28"/>
          <w:rtl w:val="true"/>
          <w:lang w:bidi="ar-SA"/>
        </w:rPr>
        <w:t>ومن أهم وسائلهم لتنفيذ هذه الخطط، الإعلام بكل قنواته المسموعة والمرئية والمقروءة، وقد سخّروا لها إمكانيات هائلة لتشد إليها الإنسان وتأخذ بمجامع قلبه وعقله وتسلب منه رشده وقدرته على التفكير، ويبقى منصاعاً لها ومصدقاً بها حتى لا تبقى عنده فرصة للتأمّل والتمييز بين ما هو صحيح وما هو فاسد وما هو ضار أو نافع أو حق أو باطل، حتى في نشرات الأخبار التي يوهمون الناس أنهم ينقلونها بكل أمانة وموضوعية وحياد فتراهم يضعون السم في العسل ويخترقون أفكارك وقناعتك بل وحتى معتقداتك من حيث لا تشعر، ويخلقون فيك الشك والحيرة والتردد وهي الخطوة الأولى في طريق الضياع والانحراف</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330837_1051229030"/>
      <w:bookmarkStart w:id="729" w:name="_Toc275"/>
      <w:bookmarkEnd w:id="728"/>
      <w:r>
        <w:rPr>
          <w:rtl w:val="true"/>
        </w:rPr>
        <w:t>أساليب في التوهيم الإعلامي</w:t>
      </w:r>
      <w:r>
        <w:rPr>
          <w:rtl w:val="true"/>
        </w:rPr>
        <w:t>:</w:t>
      </w:r>
      <w:bookmarkEnd w:id="729"/>
    </w:p>
    <w:p>
      <w:pPr>
        <w:pStyle w:val="BookText"/>
        <w:rPr/>
      </w:pPr>
      <w:r>
        <w:rPr>
          <w:rFonts w:ascii="Amiri" w:hAnsi="Amiri" w:eastAsia="Amiri" w:cs="Amiri"/>
          <w:color w:val="111111"/>
          <w:sz w:val="28"/>
          <w:sz w:val="28"/>
          <w:szCs w:val="28"/>
          <w:rtl w:val="true"/>
          <w:lang w:bidi="ar-SA"/>
        </w:rPr>
        <w:t xml:space="preserve">ولهم في ذلك أساليب متعددة، منها الالتقاء بناس ضعيفي الحجة لا يستطيعون إقناع الآخرين بحقهم، بينما يلتقون بشخص قوي الحجة في الباطل، أو يوجهون أسئلة إلى طرف الباطل يريدون إيصال أجوبتها إلى الناس بينما لا يسألون أهل الحق عما يريد الناس معرفته، أو ينقلون أخبارنا ويعلقون عليها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تثبت من مصادر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تؤخذ أخبارهم كمسلّمات وغير قابلة للمناقشة، أو تنقل تفسيراتهم للأحداث بشكل مقنع أما تفسيراتنا فتعرض ممزوجة بالتشكيك، وهكذا</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6330839_1051229030"/>
      <w:bookmarkStart w:id="731" w:name="_Toc276"/>
      <w:bookmarkEnd w:id="730"/>
      <w:r>
        <w:rPr>
          <w:rtl w:val="true"/>
        </w:rPr>
        <w:t>دور الوعي في قراءة الأحداث</w:t>
      </w:r>
      <w:r>
        <w:rPr>
          <w:rtl w:val="true"/>
        </w:rPr>
        <w:t>:</w:t>
      </w:r>
      <w:bookmarkEnd w:id="73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وأمام هذه الهجمة الشرسة يجب أن نكون واعين حذرين مدققين في الأمور ولا نكون همجاً رعاعاً ينعقون مع كل ناعق، وأشَّبه سماع الأخبار من</w:t>
      </w:r>
      <w:bookmarkStart w:id="732" w:name="pg7916_71550"/>
    </w:p>
    <w:p>
      <w:pPr>
        <w:pStyle w:val="BookText"/>
        <w:rPr/>
      </w:pPr>
      <w:bookmarkEnd w:id="732"/>
      <w:r>
        <w:rPr>
          <w:rFonts w:ascii="Amiri" w:hAnsi="Amiri" w:eastAsia="Amiri" w:cs="Amiri"/>
          <w:color w:val="111111"/>
          <w:sz w:val="28"/>
          <w:sz w:val="28"/>
          <w:szCs w:val="28"/>
          <w:rtl w:val="true"/>
          <w:lang w:bidi="ar-SA"/>
        </w:rPr>
        <w:t>الإذاعات بقراءة كتب التأريخ، إذ من غير المعقول أن نصدق كل ما فيها من غث أو سمين ونحن نعلم أن جملة نقائض فيها، فقد كتب بعضها تزلفاً إلى السلطات ولتبرير أفعالها، وكتب بعض آخر لتأييد عقيدة أو مذهب، وكتب غيرها لتسقيط شخص مخالف وتشويه صورته أو لرفع شخص وتأييده، مضافاً إلى أنها كتبت من وجهة نظر الكاتب التي قد لا تعبر عن الحقيقة وليست مستوعبة لتفاصيل الحدث، لذا فإن الباحث المنصف يحتاج إلى تأمل وغربلة في الكتب وجمع القرائن والأدلة لتمييز الصادق عن المكذوب</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6330841_1051229030"/>
      <w:bookmarkStart w:id="734" w:name="_Toc277"/>
      <w:bookmarkEnd w:id="733"/>
      <w:r>
        <w:rPr>
          <w:rtl w:val="true"/>
        </w:rPr>
        <w:t>نقاط للوعي</w:t>
      </w:r>
      <w:r>
        <w:rPr>
          <w:rtl w:val="true"/>
        </w:rPr>
        <w:t>:</w:t>
      </w:r>
      <w:bookmarkEnd w:id="734"/>
    </w:p>
    <w:p>
      <w:pPr>
        <w:pStyle w:val="BookText"/>
        <w:rPr/>
      </w:pPr>
      <w:r>
        <w:rPr>
          <w:rFonts w:ascii="Amiri" w:hAnsi="Amiri" w:eastAsia="Amiri" w:cs="Amiri"/>
          <w:color w:val="111111"/>
          <w:sz w:val="28"/>
          <w:sz w:val="28"/>
          <w:szCs w:val="28"/>
          <w:rtl w:val="true"/>
          <w:lang w:bidi="ar-SA"/>
        </w:rPr>
        <w:t>وهكذا يجب أن نكون تجاه ما تبثه وسائل الإعلام فنحن لا نستطيع أن نتخلى عن متابعة الأخبار لأنها حاجة نفسية ملحة ولكن علينا أن نلبي هذه الحاجة بشكل نظيف ومفيد وغير مشوه وليس فيه ضرر، بالالتزام بعدة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الإذاعات متفاوتة في درجة الاطمئنان إليها فبعضها واضح الكيد والتضليل والتشويه وبعضها أقل، فلا بد أن يتفاوت الحذر منها بمقدار درجة الاطمئنان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 والتأمل في مضمون الخبر والتثبت منه فإن القائمين على هذه الإذاعات المعادية للإسلام فسقة لا ورع لهم، وقد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الحوزة الشريفة والواعين المخلصين من المثقفين لمعرفة تقييمهم للخبر والأثر المترتب عليه التزاماً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w:t>
      </w:r>
    </w:p>
    <w:p>
      <w:pPr>
        <w:pStyle w:val="BookText"/>
        <w:rPr/>
      </w:pPr>
      <w:r>
        <w:rPr>
          <w:rFonts w:ascii="Amiri" w:hAnsi="Amiri" w:eastAsia="Amiri" w:cs="Amiri"/>
          <w:color w:val="111111"/>
          <w:sz w:val="28"/>
          <w:sz w:val="28"/>
          <w:szCs w:val="28"/>
          <w:rtl w:val="true"/>
          <w:lang w:bidi="ar-SA"/>
        </w:rPr>
        <w:t>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المبالغة والإفراط في الاستماع إلى الأخبار، والاكتفاء بنشرتين من إذاعتين مختلفتين مع التعليقات التي تتعقبها فإن العمر ثمين وهو رأس مال الإنسان المعد للتجارة مع الله تعالى، ويستطيع إن يستثمر كل دقيقة وكل ثانية في طاعة الله تعالى بعمل صالح ونافع دينياً أو دنيوياً للفرد أو للعائلة أو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وليجرب كل فرد أن قضاء عدة ساعات مع نشرات الأخبار هل تعطيه أزيد مما يحصل عليه لو تابع ما اكتفينا به من نشرتين مع تعليقهما؟ فلماذا هذه المضيعة للوقت؟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كثرة الاستماع إلى الأخبار يؤدي إلى التشويش الفكري وانشغال القلب والعقل بالأفكار المتضاربة، مما يفوّت على الفرد فرصة الازدياد من العلم والمعرفة والتفقه فيما هو ضروري له فلا تبقى له همة بمطالعة الكتب والتأمل فيها والانتفاع منها واستنتاج ما هو جديد ونافع، رغم أن كل مسلم مطالب بالكثير من القراءات في العقائد والأخلاق والسيرة والفقه والثقافة والتأريخ والأدب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ثنيت لي الوسادة لألزمت كل فرد بقراءة كتاب واحد على الأقل في كل من هذه المجالات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الموعظة والأخلاق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يمثل الحد الأدنى من الالتزام بقول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السياط على رؤوس أصحابي حتى يتفقهوا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من موقع المسؤولية الأخلاقية والشرعية ألزم كل فرد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وتلخيص أفكاره ومعرفة ما ينبغي علينا معرفته والعمل به وجعل الكتاب محوراً للمناقشات والحوارات والمسابقات وجعل نسخ الكتاب والكتب المتقدمة هدايا للفائزين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ولكي يكون استماعنا للأخبار هادفاً وواعياً علينا أن نتصيد الدروس والعبر منها لندعم بها عقائدنا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 وَ يَزْدادَ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يوالي الحجج على البشر، لكن غفلتهم وانشغالهم بالماديات واتباع الهوى يصدهم عن الاتعاظ بها، فعلى الواعين إلفات نظرهم إلى ذلك، واذكر لكم مثالاً واحداً ذكرته في إحدى محاضراتي، ففي صيف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اجتاحت أوربا موجة من الفيضانات، أتلفت الكثير من الأنفس والممتلكات وشرّدت الآلاف وكلّفت الملايين من الأضرار، خصوصاً في ألمانيا والنمسا وجيكوسلوفاكيا، وعجزت تكنولوجيتهم التي صوروها وكأنها الذراع التي لا تعجز عن شيء من مواجهة هذه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درس مهم لمعرفة ضآلتهم أمام الطبيعة التي هي إحدى مخلوقات الله فكيف ينصبون أنفسهم أرباباً على البشر من دون الله تعالى يريدون من الناس جميعاً أن يطيعوهم ويأتمروا بأمرهم؟ فهذا درس استفدناه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والدرس الأخر الأهم أن التعليقات على الأخبار قالت إن أوربا تحمّل الولايات المتحدة مسؤولية حصول هذه الكارثة لأنها امتنعت عن التوقيع على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للمحافظة على البيئة والتي من بنودها عدم تشغيل المعامل في وقت واحد فأدى عدم الالتزام بها إلى الاحتباس الحراري وارتفاع درجة الحرارة فزيادة الأمطار فحصول الفيضانات، فهذا شاهد معترف به من قبلهم</w:t>
      </w:r>
    </w:p>
    <w:p>
      <w:pPr>
        <w:pStyle w:val="BookText"/>
        <w:rPr/>
      </w:pPr>
      <w:r>
        <w:rPr>
          <w:rFonts w:ascii="Amiri" w:hAnsi="Amiri" w:eastAsia="Amiri" w:cs="Amiri"/>
          <w:color w:val="111111"/>
          <w:sz w:val="28"/>
          <w:sz w:val="28"/>
          <w:szCs w:val="28"/>
          <w:rtl w:val="true"/>
          <w:lang w:bidi="ar-SA"/>
        </w:rPr>
        <w:t>على أن معاصي البشر وسوء تصرفاتهم وفسادهم وانحرافهم يؤدي إلى حصول الكوارث الطبيعية لأن السنن الإلهية المتحكمة في الكون والمخلوقات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هذا الشاهد وأمثاله لا نستطيع إقناعهم بهذه 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الإنسان وحصول الكوارث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يؤمنون بالغيب وتأثيراته فأرجو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أن أكثر من كلمة 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فرد من المجتمع أن يسجل يومياً في دفتر خاص ما يمكن استفادته من الأخبار من دروس وعبر وسأكون أنا والأخوة من فضلاء الحوزة الشريفة بخدمتهم في مراجعة هذه الدفاتر وتقييمها والاستفادة منها ونشر ما هو نافع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ولكي لا يأخذ الاستماع لنشرات الأخبار وقتاً كثيراً فيمكن جعله مزامناً لعمل أو وظيفة لا تتنافى معه كالأعمال اليدوية الروتينية أو حين تناول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الغفلة عن آداب المائدة كالتسمية والحمد لله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حين الاستلقاء للراحة، وإبقاء الأوقات الفعالة للمسؤوليات الأخرى كالعمل لكسب المعيشة والقراءة والعبادة واللقاء بالإخوان وقضاء الحوائج ونحوها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الثقة بالنفس وحسن الظن بالله تعالى والرضا بما قضى وقدّر، فإن المحن والبلايا إن كانت من الله تبارك وتعالى فلا راد لقضائه، وإن كانت من مظالم العباد وشرورهم، كما لو اعتدت دولة متجبرة على شعب آمن فإن فيه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منسوبة إلى المعتدي، ونتيجتها الخزي والعار في الدنيا والعذاب الأليم في الآخرة، وجهة منسوبة للمظلوم وهي مواجهة الظالم بالصبر والإيمان والثبات وحسن الظن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35" w:name="pg7916_71554"/>
    </w:p>
    <w:p>
      <w:pPr>
        <w:pStyle w:val="BookText"/>
        <w:rPr/>
      </w:pPr>
      <w:bookmarkEnd w:id="735"/>
      <w:r>
        <w:rPr>
          <w:rFonts w:ascii="Amiri" w:hAnsi="Amiri" w:eastAsia="Amiri" w:cs="Amiri"/>
          <w:color w:val="111111"/>
          <w:sz w:val="28"/>
          <w:sz w:val="28"/>
          <w:szCs w:val="28"/>
          <w:rtl w:val="true"/>
          <w:lang w:bidi="ar-SA"/>
        </w:rPr>
        <w:t>وكل هذه الأمور تتطلب عزماً وهمة من المجتمع في طاعة الله تعالى ووعياً وفهماً صحيحاً للأمور وتصرفاً سليماً تجاه الأحداث</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330843_1051229030"/>
      <w:bookmarkStart w:id="737" w:name="_Toc278"/>
      <w:bookmarkEnd w:id="736"/>
      <w:r>
        <w:rPr>
          <w:rtl w:val="true"/>
        </w:rPr>
        <w:t>خطر الأخبار والآليات الإعلامية على الأمة</w:t>
      </w:r>
      <w:r>
        <w:rPr>
          <w:rtl w:val="true"/>
        </w:rPr>
        <w:t>:</w:t>
      </w:r>
      <w:bookmarkEnd w:id="737"/>
    </w:p>
    <w:p>
      <w:pPr>
        <w:pStyle w:val="BookText"/>
        <w:rPr/>
      </w:pPr>
      <w:r>
        <w:rPr>
          <w:rFonts w:ascii="Amiri" w:hAnsi="Amiri" w:eastAsia="Amiri" w:cs="Amiri"/>
          <w:color w:val="111111"/>
          <w:sz w:val="28"/>
          <w:sz w:val="28"/>
          <w:szCs w:val="28"/>
          <w:rtl w:val="true"/>
          <w:lang w:bidi="ar-SA"/>
        </w:rPr>
        <w:t>إن عدم الالتفات إلى كل أو بعض النقاط المتقدمة يجعل هذه الأخبار تسبب آثاراً تدميرية في المجتمع،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إضعاف القوة المعنوية وتحطيم نفسية الأمة، وتحقيق العجز عن التفكير فيما هو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 الشك وفقدان الثقة بالنفس أولاً، وبأولي الأمر ثانياً، وبالدين والعقيدة والمبادئ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أحداث التفرقة والاتجاهات المتباينة وتمزيق وحدة الصف ونشر الخلافات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المؤسف حقاً أن تصبح العواطف الدينية لعبة بيد صانعي الحروب النفسية يستخدمونها في المواقف الحرجة ليجنوا هم ثمارها بخبث ودهاء وما فتنة رفع المصاحف في صفين عنك ببعيد</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أزمات اجتماعية وإرباك اقتصادي يؤدي إلى إهدار الطاقات وتبديد القدرات في أمور قد تكون وهمية أو مبالغاً فيها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أخلاق المجتمع وسلوكياته وأنماط حياته وأفكاره وفق الرؤية التي يريدون، وهو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العالمي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ليس بجديد، وإنما قالها فرعون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738" w:name="pg7916_71555"/>
    </w:p>
    <w:p>
      <w:pPr>
        <w:pStyle w:val="BookText"/>
        <w:rPr/>
      </w:pPr>
      <w:bookmarkEnd w:id="738"/>
      <w:r>
        <w:rPr>
          <w:rFonts w:ascii="Amiri" w:hAnsi="Amiri" w:eastAsia="Amiri" w:cs="Amiri"/>
          <w:color w:val="111111"/>
          <w:sz w:val="28"/>
          <w:sz w:val="28"/>
          <w:szCs w:val="28"/>
          <w:rtl w:val="true"/>
          <w:lang w:bidi="ar-SA"/>
        </w:rPr>
        <w:t xml:space="preserve">وهذا ما يسمونه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غسيل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يمارسون تضليلاً إعلامياً وتشويهاً وتزييفاً للحقائق حتى يجعلوا الآخرين يقتنعون برؤيتهم التافهة المنحطة</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6330845_1051229030"/>
      <w:bookmarkStart w:id="740" w:name="_Toc279"/>
      <w:bookmarkEnd w:id="739"/>
      <w:r>
        <w:rPr>
          <w:rtl w:val="true"/>
        </w:rPr>
        <w:t>موعظة لمستمعي الأخبار</w:t>
      </w:r>
      <w:r>
        <w:rPr>
          <w:rtl w:val="true"/>
        </w:rPr>
        <w:t>:</w:t>
      </w:r>
      <w:bookmarkEnd w:id="740"/>
    </w:p>
    <w:p>
      <w:pPr>
        <w:pStyle w:val="BookText"/>
        <w:rPr/>
      </w:pPr>
      <w:r>
        <w:rPr>
          <w:rFonts w:ascii="Amiri" w:hAnsi="Amiri" w:eastAsia="Amiri" w:cs="Amiri"/>
          <w:color w:val="111111"/>
          <w:sz w:val="28"/>
          <w:sz w:val="28"/>
          <w:szCs w:val="28"/>
          <w:rtl w:val="true"/>
          <w:lang w:bidi="ar-SA"/>
        </w:rPr>
        <w:t>وأخيراً تذكروا عتاب الله تعالى ومساءلتَه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 وَ لِساناً وَ شَفَتَيْنِ، وَ 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الجوارح المُوهوَبة لنا من الله تعالى لا بد أن نوظفها في طاعته ونحميها من معصيته، وإلاّ فإنها أول الشهود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وللاستزادة في هذا المجال أوصي بقراءة كتب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الشائعات وآثارها التدميرية في المجتمع</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6330847_1051229030"/>
      <w:bookmarkStart w:id="742" w:name="_Toc280"/>
      <w:bookmarkEnd w:id="741"/>
      <w:r>
        <w:rPr>
          <w:rtl w:val="true"/>
        </w:rPr>
        <w:t>تعاليم أخلاقية في أقات الأزمات</w:t>
      </w:r>
      <w:r>
        <w:rPr>
          <w:rtl w:val="true"/>
        </w:rPr>
        <w:t>:</w:t>
      </w:r>
      <w:bookmarkEnd w:id="742"/>
    </w:p>
    <w:p>
      <w:pPr>
        <w:pStyle w:val="BookText"/>
        <w:rPr/>
      </w:pPr>
      <w:r>
        <w:rPr>
          <w:rFonts w:ascii="Amiri" w:hAnsi="Amiri" w:eastAsia="Amiri" w:cs="Amiri"/>
          <w:color w:val="111111"/>
          <w:sz w:val="28"/>
          <w:sz w:val="28"/>
          <w:szCs w:val="28"/>
          <w:rtl w:val="true"/>
          <w:lang w:bidi="ar-SA"/>
        </w:rPr>
        <w:t xml:space="preserve">وفي خضم هذه الأزمات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الجميع مطالبين بالتعاون والمودة والرحمة والعطف، وعدم التقصير في قضاء حوائج الناس، وقد ذكرت ذلك في مناسبات سابقة، إلا إنني اذكر هنا ما يتعلق بالأزمات الاجتماعية والاقتصادية فقد روي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أهل المدينة قحط حتى أقبل الرجل الموسر يخلط الحنطة بالشعير ويأكله ويشتري ببعض الطعام وكان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جيد قد اشتراه أول السنة فقال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شعيراً فاخلطه بهذا الطعام أو بعه فإنا نكره أن نأكل جيداً ويأكل الناس رديئاً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يزيد السعر بالمدينة كم</w:t>
      </w:r>
    </w:p>
    <w:p>
      <w:pPr>
        <w:pStyle w:val="BookText"/>
        <w:rPr/>
      </w:pPr>
      <w:r>
        <w:rPr>
          <w:rFonts w:ascii="Amiri" w:hAnsi="Amiri" w:eastAsia="Amiri" w:cs="Amiri"/>
          <w:color w:val="111111"/>
          <w:sz w:val="28"/>
          <w:sz w:val="28"/>
          <w:szCs w:val="28"/>
          <w:rtl w:val="true"/>
          <w:lang w:bidi="ar-SA"/>
        </w:rPr>
        <w:t>عندنا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عندنا ما يكفينا أشهر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مع الناس يوماً بيوم،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فإن الله يعلم أني واجد أن أطعمهم الحنطة على وجهها ولكنني أحببت أن يراني الله قد أحسنت تقدير المعيشة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عدة تعاليم أخلاقية واقتصادية في أوقات الأزمات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الآخرين ومشاركتهم في الصعوبات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الإقبال على شراء كميات كبيرة من المواد الضرورية لان تخزين المواد يؤدي إلى ارتفاع الأسعار والإجحاف بغير القادرين عليها بل على العكس فإن المطلوب أن يعرض كل واحد السلع المدخرة عنده في البيت ليساهم في تخفيض الأسعار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التدبير في المعيشة وعدم الإسراف والتبذير سواءٌ في كمية المواد المستهلكة أو في نوعيتها والمحافظة على الوسط بين الإفراط والتفريط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الله في جميع التصرفات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تعاملنا معه تبارك وتعالى بهذا الشكل فإن الكثير من التصرفات ستتغير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يجنب الإنسانية جميعاً كل شر وظلم وأن يوحّد قلوبهم على الرحمة والحب وينتقم من كل من يريد بعباده الغوائل وأن يعجل للبشرية بسعادتها المنشودة على يد بقيته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ألقاها سماحة آية الله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العشرات من طلبة معهد التطوير الاجتماعي الذين انهوا محاضراتهم في الدورة الأولى في المعهد وقد أسس المعهد المرحوم الشهيد مؤيد الكعبي بمباركة سماحة الشيخ وقد اقترح الشهيد أن تكون آخر محاضرة يتلقاها الطلبة من سماحة الشيخ،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2004/7/15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 بعده السين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وصايا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 للقادة والولاة الذين يعينونهم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في </w:t>
      </w:r>
      <w:r>
        <w:rPr>
          <w:rFonts w:eastAsia="IRNazanin" w:cs="IRNazanin"/>
          <w:b w:val="false"/>
          <w:bCs w:val="false"/>
          <w:i w:val="false"/>
          <w:iCs w:val="false"/>
          <w:color w:val="333333"/>
          <w:sz w:val="20"/>
          <w:szCs w:val="20"/>
        </w:rPr>
        <w:t>2003/12/30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وانطلق سماحته من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واقعة إلا ولله فيها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معنبراً الأحداث السياسية من أهم تلك الوقائع؛ لأنها تتعلق بالأمة جميعاً، ومنها تسلّم العراقيين إدارة شوؤن بلدهم وسحب الذرائع لبقاء قوات الاحتلال، وقد أدرجنا هذا الخطاب في هذا الكتاب، فانتظر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 قريباً إن شاء الله تعالى حيث أدرجناه في هذا الفصل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لاحقاً ضمن خطابات المرحلة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الثابتة في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قانون ينظم عمل السياسيين ويضبط أخلاق المهنة، وقد أدرجناه في هذا الكتاب، فانتظر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كتاب خطاب المرحلة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الشفافية ومظاهرها، 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ذكره في هذا الكتاب إن شاء الله تعالى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أنظرها في كتاب خطاب المرحلة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المشروع تجده في 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النظرية لحزب الفضيلة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أدرجناه في هذا الكتاب، وسيأتي ذكره قريباً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ألقيت بالنيابة عنه في حفل افتتاح أمانة حزب الفضيلة الإسلامي في البصرة،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2004/3/7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تحدث بها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اجتماع الأمانة العامة لحزب الفضيلة الإسلامي في داره يوم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2005/5/13</w:t>
      </w:r>
      <w:r>
        <w:rPr>
          <w:rFonts w:ascii="IRNazanin" w:hAnsi="IRNazanin" w:eastAsia="IRNazanin"/>
          <w:b w:val="false"/>
          <w:b w:val="false"/>
          <w:bCs w:val="false"/>
          <w:i w:val="false"/>
          <w:i w:val="false"/>
          <w:iCs w:val="false"/>
          <w:color w:val="333333"/>
          <w:sz w:val="20"/>
          <w:sz w:val="20"/>
          <w:szCs w:val="20"/>
          <w:rtl w:val="true"/>
        </w:rPr>
        <w:t>، وبعثها برسالة إلى رئيس الجمهورية ورئيس الحكومة ورئيس الجمعية الوطنية ونوابهم والوزراء وأعضاء الجمعية الوطنية المنتخبين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أشعار لبيد بن المغيرة،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المدة التي استغرقتها تقريباً مفاوضات تشكيل الحكومة الانتقالية برئاسة الدكتور الجعفري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المؤتمر العام الأول لرابطة بنات المصطفى بتأريخ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وحضرته ادارات الفروع في بغداد والمحافظات وأعضاء البرلمان من الرابطة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محمد اليعقوبي التي ألقيت نيابة عنه في احتفال أقيم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وزارة الثقافة بمناسبة مرور عام على افتتاح إذاعة البلاد وقد أضاف سماحته عليها مقاطع مهمّة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مدرسة أم البنين الثانوية الدينية للنساء من مدينة الشعلة في بغداد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2005/11/24</w:t>
      </w:r>
      <w:r>
        <w:rPr>
          <w:rFonts w:ascii="IRNazanin" w:hAnsi="IRNazanin" w:eastAsia="IRNazanin"/>
          <w:b w:val="false"/>
          <w:b w:val="false"/>
          <w:bCs w:val="false"/>
          <w:i w:val="false"/>
          <w:i w:val="false"/>
          <w:iCs w:val="false"/>
          <w:color w:val="333333"/>
          <w:sz w:val="20"/>
          <w:sz w:val="20"/>
          <w:szCs w:val="20"/>
          <w:rtl w:val="true"/>
        </w:rPr>
        <w:t>، وهي واحدة من عدة مدارس أسسها ديوان الوقف الشيعي تضيف إلى المنهج الأكاديمي الرسمي دروساً دينية لتنشئ جيلاً مثقفاً إسلامياً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أعضاء مكتب فضلاء النجف الأشرف يوم الثلاثاء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ضم عدداً من أساتذة كلية الآداب في جامعة ذي قاروآخر ضم عدداً من طلبة الأقسام الداخلية في جامعة البصرة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2006/12/16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صدر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2006/9/23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من مدينة الحلة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ووفود من الناصرية وطلبة مدينة تلعفر المهجرين إلى جامعة الكوفة وكلية الهندسة في جامعة البصرة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مدينة الدغارة التابعة لمحافظة القادسية معزين سماحته باستشهاد الشيخ ناظم البديري مدير مكتب جماعة الفضلاء في الديوانية، جرى اللقاء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مجاميع من الشباب الأحداث تدخل كربلاء قادمة من بغداد بأهازيج تمجّد قائدها مما دفع قوة الحماية قرب الحرمين الموالية لجهة أخرى إلى استفزازهم وقال مراقبون أنها عملية مدبرة لاستدراجهم فحصل إطلاق نار من قوة الحماية فقتل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الأقل وجرح العشرات وأكثرهم من الزوار المحتشدين استعدادا لزيارة النصف من شعبان، وقع هذا الحادث بعد ظهر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وانقطعت الاصطدامات مساءً وظن الزوار انتهائها فعادوا إلى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نسكهم ولكنها اندلعت نهار اليوم التالي بشكل أعنف وأوسع حيث استعد الطرفان لها وانتشرت مجاميع المتمردين بين الحرمين وأحرقت عدة فنادق وسيارات شرطة وكان القنّاصون يستهدفونهم من أعلى أسطح البنايات والروضة الحسينية الشريفة التي أغلقت أبوابها واحترقت جدرانها مما يلي باب القبلة وكانت حصيلة المواجهات في كربلاء المقدسة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جريحاً، وامتدت العمليات الانتقامية بين الطرفين إلى عدة مدن من العراق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تاريخ هذه الكلمة إلى صيف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أقيمت في جامع المنتظر في مدينة الحرية ببغداد دورات للأطفال في العطلة، وفي نهاية الدورة استقبل سماحة الشيخ المشرفين عليها ومعلمات الأطفال المشاركين، حيث قام البراعم ببعض الفعاليات في مكتبه ثم تحدّث سماحته، كان ذلك بتاريخ </w:t>
      </w:r>
      <w:r>
        <w:rPr>
          <w:rFonts w:eastAsia="IRNazanin" w:cs="IRNazanin"/>
          <w:b w:val="false"/>
          <w:bCs w:val="false"/>
          <w:i w:val="false"/>
          <w:iCs w:val="false"/>
          <w:color w:val="333333"/>
          <w:sz w:val="20"/>
          <w:szCs w:val="20"/>
        </w:rPr>
        <w:t>2003/8/28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 والبسر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 من كل شيء والماء الطري القريب العهد بالمطر، والبسرة من النبات أولها وفى بعض النسخ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الحسن والجمال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النصائح والمواعظ التي كان يوجهها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الأمة من خلال أئمة الجمعة خلال فترة المواجهات المسلحة، عام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حشد من المؤمنين من مختلف المدن العراقية لحثهم على المشاركة في الانتخابات البرلمانية المقبلة بعد ما وجد إعراضاً من شرائح واسعة من المجتمع عن المشاركة بسبب سوء أداء الحكومة والهجمة الإعلامية المضلّلة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الاستفتاء على الدستور في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هب أكثر من عشرة ملايين من أصل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عراقي ممن يحق لهم الانتخاب بمناظر مثيرة وبذلوا جهوداً كبيرة للوصول إلى مراكز الاستفتاء لوجود حظر على حركة السيارات ورغم معارضة القوى الإرهابية والمعادية لتحرر الشعب والضجيج الإعلامي المضلل الذي قامت به الفضائيات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عملية انتخابات رئيس الجمهورية في هذا العام أما الانتخابات التشريعية في مصر والتي بدأت مرحلتها الأولى يوم الأربعاء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تزد نسبة المشاركة عن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التحشيد الإعلامي والتعبئة الجماهيرية للأحزاب المشاركة والحكومة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المؤتمر العام الثاني لجماعة الفضلاء الذي عُقد في النجف الاشرف ليلة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2006/6/29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لعام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مكة الذي عُقد مساء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2006/10/20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نشر سماحة الشيخ الوثيقة الصادرة عنه 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كبير من طلبة الدراسة الإعدادية المنضوين في رابطة الطالب الرسالي في الناصرية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2007/10/16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الخشبتان المثبتتان على جانبي الباب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الأمانة العامة لحزب الفضيلة الإسلامي اجتماعها الدوري ليوم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 برعاية سماحة الشيخ اليعقوبي؛ لخطورة الأوضاع التي يمر بها العراق الحبيب والتعقيدات البالغة التي تواجهها الأمة، وحضر اللقاء أعضاء كتلة الفضيلة في البرلمان وأعضاء المكتب السياسي ومسؤولو المكاتب في الأمانة العامة وأمناء فروع الحزب في بغداد والمحافظات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الخطاب هو تقرر للحديث الذي تفضل به سماحته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مفاتيح الجنان، من دعاء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مع حشد من أبناء المرجعية جاؤوا للتعبير عن سرورهم بفوز مرشحيهم بالانتخابات البرلمانية الأخيرة التي جرت يوم </w:t>
      </w:r>
      <w:r>
        <w:rPr>
          <w:rFonts w:eastAsia="IRNazanin" w:cs="IRNazanin"/>
          <w:b w:val="false"/>
          <w:bCs w:val="false"/>
          <w:i w:val="false"/>
          <w:iCs w:val="false"/>
          <w:color w:val="333333"/>
          <w:sz w:val="20"/>
          <w:szCs w:val="20"/>
        </w:rPr>
        <w:t>2010/3/7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زعماء عشائر ووجهاء ونخبة من المثقفين في منطقة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الراشدية في بغداد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2010/4/10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إحدى المجاميع الشعبية من حي المعارف ببغداد وقد ارتدوا الأكفان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حشود المؤمنين الذين وفدوا لتهنئته بذكرى المولد النبوي الشريف ومن حديث سماحته مع طلبة مدرسة أهل البيت للعلوم الدينية في النجف الأشرف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الفترة بعد تفجير الروضة العسكرية الشريفة في سامراء تصعيدا في الحرب الطائفية ومن نتائجه تهجير أكثر من عشرة آلاف عائلة تحت ضغط التهديد بالقتل من المناطق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محافظات الوسط و الجنوب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اثر وقوع فاجعة جسر الأئمة في ذكرى استشهاد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الموافق </w:t>
      </w:r>
      <w:r>
        <w:rPr>
          <w:rFonts w:eastAsia="IRNazanin" w:cs="IRNazanin"/>
          <w:b w:val="false"/>
          <w:bCs w:val="false"/>
          <w:i w:val="false"/>
          <w:iCs w:val="false"/>
          <w:color w:val="333333"/>
          <w:sz w:val="20"/>
          <w:szCs w:val="20"/>
        </w:rPr>
        <w:t>2005/8/31</w:t>
      </w:r>
      <w:r>
        <w:rPr>
          <w:rFonts w:ascii="IRNazanin" w:hAnsi="IRNazanin" w:eastAsia="IRNazanin"/>
          <w:b w:val="false"/>
          <w:b w:val="false"/>
          <w:bCs w:val="false"/>
          <w:i w:val="false"/>
          <w:i w:val="false"/>
          <w:iCs w:val="false"/>
          <w:color w:val="333333"/>
          <w:sz w:val="20"/>
          <w:sz w:val="20"/>
          <w:szCs w:val="20"/>
          <w:rtl w:val="true"/>
        </w:rPr>
        <w:t xml:space="preserve">، وسقوط أكثر من ألف ضحية غرقاً أو خنقاً، وتعاطف الناس في الداخل والخارج مع ذوي الضحايا، وفتح أستوديو قناة العراقية باب التبرع لضحايا الحادث وانهالت عليه التبرعات المالية والعينية في موقف نبيل عزّ نظيره توحدت فيه كل طوائف الشعب وجمعت في صناديق لتوزيعها على عوائل الشهداء والمصابين، ومرت مدة ولم يتحقق ذلك حتى شكى بعضهم إلى المرجعية الرشيدة فتحركت لإيصال هذه الحقوق إلى أهلها ولم نسمع عن تحقق ذلك إلا ما نقلته الأخبار يوم السبت </w:t>
      </w:r>
      <w:r>
        <w:rPr>
          <w:rFonts w:eastAsia="IRNazanin" w:cs="IRNazanin"/>
          <w:b w:val="false"/>
          <w:bCs w:val="false"/>
          <w:i w:val="false"/>
          <w:iCs w:val="false"/>
          <w:color w:val="333333"/>
          <w:sz w:val="20"/>
          <w:szCs w:val="20"/>
        </w:rPr>
        <w:t>1427/4/15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الدكتور الجعفري رئيس الحكومة المنتهية ولايتها استقبل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عائلة من 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لتسليم استحقاقاتهم وكانت حصة كل عائلة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ومئة دينار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أعلنته حكومة الدكتور الجعفري في نهاية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وكررته عند تسليم الأمور إلى حكومة الأستاذ المالكي في مايس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الخطاب في الفصل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مدينة العمارة،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2006/6/15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الثانية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لسماحة الشيخ في مجلسه العام يوم الاثنين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اتهام جهة معينة بفعل ما وقع في حينها، 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2011/6/10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الحادث المروع الذي وقع في الكوفة صباح ذلك اليوم حيث قام مجرم بتفجير سيارته في مجمع للعمال فقتل أكثر من ستين وجرح أكثر منهم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ضم مدير وعدد من أساتذة وطلبة معهد التدريب النفطي في البصرة يوم الخميس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الزوار من بينهم وفد عشائر بني زيد في الناصرية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2009/4/16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العلماء والأساتذة من السنة والشيعة الذين حضروا ندوة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 والمعطيات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عقدتها المؤسسة الإسلامية للدعوة والتبليغ والإرشاد بالتعاون مع البيت الثقافي التابع لوزارة الثقافة في النجف الأشرف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عيد الغدير المبارك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مواقف القاضي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النعماني المغربي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أشار المصدران إلى آخر الحديث فقط، أعيان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للشيخ 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تصريحات وزيرة الخارجية الأمريكية في لندن قبل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تلمح لقرار فرنسا بإرسال مبعوث لمناقشة الملف النووي الإيراني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للكلمة التي تحدث بها سماحة الشيخ اليعقوبي بمناسبة احتفال أمانة حزب الفضيلة الإسلامي في البصرة بالذكرى السنوية الثالثة لتأسيسها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العظمى الشيخ اليعقوبي مع وفد ضّم مسؤولين وموظفين في مديرية توزيع المشتقات النفطية في بابل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داهمت القوات الأمريكية هذه الدار بعد وصول شكوى إليهم من ذوي الأطفال النزلاء فيها وعجز الجهات المختصة عن اتخاذ الإجراءات المناسبة وكشفت القوات الأمريكية عن إهمال الإدارة للأطفال ورميهم مربوطين على الأرض وعراة والتعامل معهم بقسوة وحرمانهم مما يخصّص لهم من أغذية وألبسة وفُرش، وكانت المشاهد التي عرضتها القنوات مؤلمة وقاسية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أصدر رئيس الوزراء المالكي قراراً بذلك رغم ما يقال من استقلال الهيئة العامة للنزاهة والقضاء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منطقة المعامل ببغداد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وفود معلمي الحلة والشعلة ببغداد وطلبة معهد التدريب النفطي في البصرة وطلبة كليتي العلوم والهندسة في جامعة البصرة ونقابة ذوي المهن الهندسية فروع واسط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العدو،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في </w:t>
      </w:r>
      <w:r>
        <w:rPr>
          <w:rFonts w:eastAsia="IRNazanin" w:cs="IRNazanin"/>
          <w:b w:val="false"/>
          <w:bCs w:val="false"/>
          <w:i w:val="false"/>
          <w:iCs w:val="false"/>
          <w:color w:val="333333"/>
          <w:sz w:val="20"/>
          <w:szCs w:val="20"/>
        </w:rPr>
        <w:t>2003/12/30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وانطلق سماحته من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واقعة إلا ولله فيها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ليحدد المسؤوليات المتبادلة بين العلماء والأمة لمواجهة تحدي الاحتلال والتمهيد الواعي لتسلم العراقيين مسؤولية ادارة بلدهم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الأضحى المبارك التي أقامها سماحة الشيخ اليعقوبي في داره يوم </w:t>
      </w:r>
      <w:r>
        <w:rPr>
          <w:rFonts w:eastAsia="IRNazanin" w:cs="IRNazanin"/>
          <w:b w:val="false"/>
          <w:bCs w:val="false"/>
          <w:i w:val="false"/>
          <w:iCs w:val="false"/>
          <w:color w:val="333333"/>
          <w:sz w:val="20"/>
          <w:szCs w:val="20"/>
        </w:rPr>
        <w:t>2007/12/21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باب العشرة،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أبواب العشرة،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المقصود 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مدينة الكوفة المقدسة ضمّ شيوخ عشائر ووجهاء ومسؤولي منظمات مجتمع مدني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2008/6/28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أبواب الثلاثة، الحديث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معتبر في باب الخمسة،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المذكورة بعض مظاهر الفساد والظلم في عمل الحكومة يومئذٍ وكلها مثبتة بوثائق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الملكي لمعاوية في دمشق بينما كان أمير المؤمنين علي ابن أبي طالب يلتقي بعامة الناس ويجلس معهم ويتفقدهم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ملخصات 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من الوفود التي زارته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أدرجناها في الفصل السابق، فراجع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حديث سماحة الشيخ مع الوفود التي هنأته بميلاد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رابطة الأطباء والعشرات من ذوي المهن الصحية في العمارة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وأعيد تسجيلها لقناة النعيم الفضائية في 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 حزيران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كيوم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صدر هذا الخطاب بمناسبته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كميل بن زياد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راجع كتاب دور الأئمة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يوم الجمعة 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الكلمات لخصّها أحد الاخوة الواعين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أسلحة صامتة لحروب 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لعالم الاجتماع الأمريكي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افرام نعوم تشومسكي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بمناسبة ذكرى ميلاد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شكوى القرآن في الكتاب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بمناسبة ذكرى استشهاد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الفضلاء والأساتذة في درس البحث الخارج 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وألقيت بالنيابة عنه في الحفل التأبيني الحاشد الذي أقيم في اليوم السابق على قاعة المسرح الوطني ببغداد، وحضره كبار مسؤولي الدولة، وسفراء عدة دول عربية وإسلامية، راجع تمام الكلمة 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التأبيني الذي أقامه منتسبو مستشفى الصدر التعليمي في النجف الأشرف يوم الأربعاء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تصاعد إرهاصات الهجوم الأمريكي على العراق الذي بدأ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وانتهى بسقوط الصنم في ساحة الفردوس وهزيمة الطاغية وأزلامه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الشائعات وآثارها في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مرتضى النجفي وكان مخطوطاً حينئذٍ وطبع لاحقاً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آداب التجارة،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آداب التجارة،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27187</Words>
  <Characters>129408</Characters>
  <CharactersWithSpaces>155795</CharactersWithSpaces>
  <Paragraphs>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2026-08-27T13:22:45Z</dcterms:created>
  <dc:creator>ghaemiyeh.com</dc:creator>
  <dc:description/>
  <dc:language>en-US</dc:language>
  <cp:lastModifiedBy/>
  <dcterms:modified xsi:type="dcterms:W3CDTF">2026-08-27T16:52:52Z</dcterms:modified>
  <cp:revision>1</cp:revision>
  <dc:subject/>
  <dc:title>نحو سیاسة نظیفة</dc:title>
</cp:coreProperties>
</file>

<file path=docProps/custom.xml><?xml version="1.0" encoding="utf-8"?>
<Properties xmlns="http://schemas.openxmlformats.org/officeDocument/2006/custom-properties" xmlns:vt="http://schemas.openxmlformats.org/officeDocument/2006/docPropsVTypes"/>
</file>