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آستانه غدیر گفتارهایی با موضوع غدیر و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463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09463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094637_1051229030">
            <w:r>
              <w:rPr>
                <w:webHidden/>
                <w:rStyle w:val="IndexLink"/>
                <w:rtl w:val="true"/>
              </w:rPr>
              <w:t>غدیر و موضع امیر المومنین در عصر خلفا</w:t>
            </w:r>
            <w:r>
              <w:rPr>
                <w:rStyle w:val="IndexLink"/>
                <w:rtl w:val="true"/>
              </w:rPr>
              <w:tab/>
            </w:r>
            <w:r>
              <w:rPr>
                <w:rStyle w:val="IndexLink"/>
              </w:rPr>
              <w:t>14</w:t>
            </w:r>
          </w:hyperlink>
        </w:p>
        <w:p>
          <w:pPr>
            <w:pStyle w:val="Contents2"/>
            <w:tabs>
              <w:tab w:val="clear" w:pos="8743"/>
              <w:tab w:val="right" w:pos="9026" w:leader="dot"/>
            </w:tabs>
            <w:rPr/>
          </w:pPr>
          <w:hyperlink w:anchor="__RefHeading___Toc6094639_1051229030">
            <w:r>
              <w:rPr>
                <w:webHidden/>
                <w:rStyle w:val="IndexLink"/>
                <w:rtl w:val="true"/>
              </w:rPr>
              <w:t>غدير و جایگاه آن در روزگار ما</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5_72221"/>
      <w:bookmarkStart w:id="1" w:name="pg7895_72221"/>
      <w:bookmarkEnd w:id="1"/>
    </w:p>
    <w:p>
      <w:pPr>
        <w:pStyle w:val="Heading2"/>
        <w:numPr>
          <w:ilvl w:val="1"/>
          <w:numId w:val="1"/>
        </w:numPr>
        <w:rPr/>
      </w:pPr>
      <w:bookmarkStart w:id="2" w:name="pg7895_72221"/>
      <w:bookmarkStart w:id="3" w:name="__RefHeading___Toc609463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غدیر و اختلاف اصحاب پس از پیامبر</w:t>
      </w:r>
    </w:p>
    <w:p>
      <w:pPr>
        <w:pStyle w:val="BookText"/>
        <w:rPr/>
      </w:pPr>
      <w:r>
        <w:rPr>
          <w:rFonts w:ascii="IRNazanin" w:hAnsi="IRNazanin" w:eastAsia="IRNazanin"/>
          <w:color w:val="111111"/>
          <w:sz w:val="28"/>
          <w:sz w:val="28"/>
          <w:szCs w:val="28"/>
          <w:rtl w:val="true"/>
          <w:lang w:bidi="fa-IR"/>
        </w:rPr>
        <w:t>دكتر محمّدهادی قندهاری</w:t>
      </w:r>
    </w:p>
    <w:p>
      <w:pPr>
        <w:pStyle w:val="BookText"/>
        <w:rPr/>
      </w:pPr>
      <w:r>
        <w:rPr>
          <w:rFonts w:ascii="IRNazanin" w:hAnsi="IRNazanin" w:eastAsia="IRNazanin"/>
          <w:color w:val="111111"/>
          <w:sz w:val="28"/>
          <w:sz w:val="28"/>
          <w:szCs w:val="28"/>
          <w:rtl w:val="true"/>
          <w:lang w:bidi="fa-IR"/>
        </w:rPr>
        <w:t>موسسه فرهنگی اعراف نور</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4635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پرسشی که در این گفتار به آن خواهیم پرداخت این است که اگر پیام غدیر، یعنی اعلام مقام جانشینی و امامت و ولایت امیرالمؤمنین علیه السلام توسط پیامبر به وضوح و تصریح وتأکید فراوان گفته شده بود، پس چگونه شد که اکثریّت مسلمان ها از آن روی گردانده سر به فرمان پیامبر گرامی اسلام نسپردند؟</w:t>
      </w:r>
    </w:p>
    <w:p>
      <w:pPr>
        <w:pStyle w:val="BookText"/>
        <w:rPr/>
      </w:pPr>
      <w:r>
        <w:rPr>
          <w:rFonts w:ascii="IRNazanin" w:hAnsi="IRNazanin" w:eastAsia="IRNazanin"/>
          <w:color w:val="111111"/>
          <w:sz w:val="28"/>
          <w:sz w:val="28"/>
          <w:szCs w:val="28"/>
          <w:rtl w:val="true"/>
          <w:lang w:bidi="fa-IR"/>
        </w:rPr>
        <w:t>چطور امکان دارد امامت و خلافت حضرت امیر المؤمنين علیه السلام به صراحت درجمعیّت عظیم مسلمانان بیان شود و به فاصله کوتاهی پس از آن اکثریّت مسلمانان و یاران پیامبر آن را زیر پا نهاده به راهی دیگر بروند؟</w:t>
      </w:r>
    </w:p>
    <w:p>
      <w:pPr>
        <w:pStyle w:val="BookText"/>
        <w:rPr/>
      </w:pPr>
      <w:r>
        <w:rPr>
          <w:rFonts w:ascii="IRNazanin" w:hAnsi="IRNazanin" w:eastAsia="IRNazanin"/>
          <w:color w:val="111111"/>
          <w:sz w:val="28"/>
          <w:sz w:val="28"/>
          <w:szCs w:val="28"/>
          <w:rtl w:val="true"/>
          <w:lang w:bidi="fa-IR"/>
        </w:rPr>
        <w:t xml:space="preserve">پیش از پرداختن به پاسخ این پرسش و تبیین این چگونگی یادآوری و توجه به مطلبی لازم به نظر می رسد و آن اینکه وضوح و روشنی و شفافیّت کلام پیامبر در معرفی مقام امامت و خلافت حضرت علی علیه السلام ،مطلبی است که صفحه صفحۀ تاریخ و اقوال متعدد پیامبر اکرم در طول حیاتشان به شهادت موافق و مخالف گواه آن است و جای تردید ندارد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اولین بار نه در روز غدیر که سالها قبل از آن و در جریان یوم الدّار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عليه وآله قریب به بیست سال قبل از واقعه غدیر یعنی در سال سوم بعثت، هنگامی که برای نخستین بار رسالت خویش را به امر خدای متعال با خویشان نزدیک خویش در میان گذاشتند، موضوع ولایت امیرالمؤمنین را همپای ابلاغ امر نبوّت خویش علنی ساختند و هرگز میان معرفی خویش به رسالت و على بن ابى طالب عليهما السلام به امامت و خلافت حتی به مقدار یک ساعت فاصله ای نینداختند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پیامبر </w:t>
      </w:r>
    </w:p>
    <w:p>
      <w:pPr>
        <w:pStyle w:val="BookText"/>
        <w:rPr/>
      </w:pPr>
      <w:r>
        <w:rPr>
          <w:rFonts w:ascii="IRNazanin" w:hAnsi="IRNazanin" w:eastAsia="IRNazanin"/>
          <w:color w:val="111111"/>
          <w:sz w:val="28"/>
          <w:sz w:val="28"/>
          <w:szCs w:val="28"/>
          <w:rtl w:val="true"/>
          <w:lang w:bidi="fa-IR"/>
        </w:rPr>
        <w:t>و ولایت و خلافت و وصایت علی بن ابي طالب عليهما السلام هر دو در یک روز و یک زمان برای اولین بار آشکارا به مردم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اهل سنّت و در راس آنها ابن جریر طبری این واقعه را به صراحت تمام نقل کرده اند ولی هم ایشان در کتاب مشهور دیگر خود یعنی تفسیر طبری از آن جهت که تصریح پیامبر اکرم به امامت حضرت علی علیه السّلام پس از خویش را با باورهای اهل سنّت مطابق نمی بیند، دست به تحریف زده، لفظ وصیّ و امام را از کلام پیامبر حذف می کند این خیانت آشکار را برخی دیگر از مورخین اهل سنّت همچون ابن کثیر نیز پس از او تکرار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معرفی مقام امامت و خلاقت آن حضرت در طول حیات پیامبر به دفعات به بیان های مختلف و در حوادث گوناگون و جمع های متفاوت مطرح شد و هر چه به اواخر دوران رسالت نزدیک می شویم تکرار این مسأله را بیشتر می یابیم</w:t>
      </w:r>
      <w:r>
        <w:rPr>
          <w:rStyle w:val="FootnoteAnchor"/>
          <w:rtl w:val="true"/>
        </w:rPr>
        <w:footnoteReference w:id="2"/>
      </w:r>
      <w:r>
        <w:rPr>
          <w:rFonts w:ascii="IRNazanin" w:hAnsi="IRNazanin" w:eastAsia="IRNazanin"/>
          <w:color w:val="111111"/>
          <w:sz w:val="28"/>
          <w:sz w:val="28"/>
          <w:szCs w:val="28"/>
          <w:rtl w:val="true"/>
          <w:lang w:bidi="fa-IR"/>
        </w:rPr>
        <w:t>و از همۀ این مواقف و موارد مهمتر و ممتازتر، واقعه غدیر و خطبه تاریخی آن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واقعه غدیر را از موارد پیشین ممتاز می سازد این است که اولاً در موارد قبلی هر بار پیامبر صلى الله عليه وآله به مناسبتی در میان گروهی خاصّ از حاضرین این موضوع را بیان می فرمودند، در حالی که در روز غدیر یک معرفی فراگیر و عمومی در حضور جمع کثیری از مخاطبین انجام گرفت و از جانب پیامبر صلى الله عليه وآله تأکید شد که بر شنوندگان لازم است که آن را به غایبان برسانند و بر پدران نیز لازم است که آن را به فرزندان خود بیاموزند و آنان را به پذیرش آن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موارد قبلی جنبه بیان موضوع و طرح عنوان داشتند و حال آن که در روز غدیر یک اعلام رسمی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معرفی حضرت امیرالمؤمنین علیه السلام به خلافت و وصایت که پیش از آن هم صورت گرفته بود، این بار در واقع مراسم تاجگذاری امیرالمؤمنین علیه السلام به گونه ای علنی و رسمی انجام گرفت؛ دست حضرت </w:t>
      </w:r>
    </w:p>
    <w:p>
      <w:pPr>
        <w:pStyle w:val="BookText"/>
        <w:rPr/>
      </w:pPr>
      <w:r>
        <w:rPr>
          <w:rFonts w:ascii="IRNazanin" w:hAnsi="IRNazanin" w:eastAsia="IRNazanin"/>
          <w:color w:val="111111"/>
          <w:sz w:val="28"/>
          <w:sz w:val="28"/>
          <w:szCs w:val="28"/>
          <w:rtl w:val="true"/>
          <w:lang w:bidi="fa-IR"/>
        </w:rPr>
        <w:t>امير المؤمنين علیه السلام در مقابل دیدگان همۀ حاضران به دست پیامبر اکرم صلی الله علیه وآله تا بالای سر بلند شد و پیامبر صلی الله علیه وآله عمامه خویش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از سر مبارک برداشته و بر سر حضرت امير المؤمنين علیه السلام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تاجگذاری در لسان ائمه معصومین علیهم السلام در مورد واقعه غدیر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موارد پیشین ابلاغ ولایت امیرالمؤمنين علیه السلام با گرفتن بیعت همراه ،نبود، امّا در غدیر دو بار بیعت گرفته شد؛ یکی بیعت زبانی که در آن حضار به امر پیامبر جملاتی را نشان بر اطاعت و فرمان برداری از حضرت امیرالمؤمنین علیه السلام شنیدند و تکرار کردند و یکی بیعت حضوری که شامل تبریک گفتن آنان و دادن دست بیعت با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فراز خطبه غدیر گویای صادق اتمام حجّت بر تمامی مخاطبین در همه ادوار و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خواندن آن مجالی برای گفتگو و درنگ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به هفت روایت در شیعه نقل شده و اهل سنت نیز در کتب و آثار خود بخشهای مختلفی از آن را آورده اند ،به طوری که از مجموع آثاراهل سنّت نیز بخش عمده خطبه را می توان بازسازی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،خطبه به فضایل و مناقب امير المؤمنين علیه السلام و اعلام مقام وصایت و امامت و ولایت برای آن حضرت تصریح شده است و همه مردم به پذیرش آن امر شده و از تردید و انکار و مخالفت با آن نهی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این خطبه به احتمال غصب خلافت نیز اشاره کرده و مرتکبین آن را مشمول لعنت خداوند دانسته اند و منزلت و مقام نجات و هدایت کسانی را که بر تبعیّت و اطاعت از امير المؤمنين عليه السلام سر می نهند، برشمرده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آنچه از طرح این مطالب مورد نظر است آن است که موضوع ولایت و خلافت امیرالمؤمنین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از آغاز دعوت پیامبر صلی الله علیه وآله تا هنگامه غدیر به کرّات و به روشنی از سوی پیامبر صلى الله علیه وآله طرح شده </w:t>
      </w:r>
    </w:p>
    <w:p>
      <w:pPr>
        <w:pStyle w:val="BookText"/>
        <w:rPr/>
      </w:pPr>
      <w:r>
        <w:rPr>
          <w:rFonts w:ascii="IRNazanin" w:hAnsi="IRNazanin" w:eastAsia="IRNazanin"/>
          <w:color w:val="111111"/>
          <w:sz w:val="28"/>
          <w:sz w:val="28"/>
          <w:szCs w:val="28"/>
          <w:rtl w:val="true"/>
          <w:lang w:bidi="fa-IR"/>
        </w:rPr>
        <w:t>بود، و در روز غدیر در یک مراسم رسمی و علنی در مقابل انظار خیل عظیمی از مسلمانان آن ،روز به گونه ای شبهه شکن و بهانه سوز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پاسخ سؤال طرح شده خواهیم پرداخت که چگونه شد با این وضوح و روشنی مطلب،قافله مسلمانان پس از پیامبر به بیراهه منحرف شد و سر از فرمان پیامبر صلى الله علیه وآله برتافت؟</w:t>
      </w:r>
    </w:p>
    <w:p>
      <w:pPr>
        <w:pStyle w:val="BookText"/>
        <w:rPr/>
      </w:pPr>
      <w:r>
        <w:rPr>
          <w:rFonts w:ascii="IRNazanin" w:hAnsi="IRNazanin" w:eastAsia="IRNazanin"/>
          <w:color w:val="111111"/>
          <w:sz w:val="28"/>
          <w:sz w:val="28"/>
          <w:szCs w:val="28"/>
          <w:rtl w:val="true"/>
          <w:lang w:bidi="fa-IR"/>
        </w:rPr>
        <w:t>پاسخ این سؤال را در چند عنوان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مطلبی که به نظر می رسد توجّه به آن ،تا حدودی ،زیاد پاسخی برای سؤال خواهد بود و آرامش و قبولی در ذهن ایجاد می کند ،نگاه به تاریخ ادیان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پنداشت که سرباز زدن جمع کثیری از مسلمین عصر پیامبر صلی الله علیه وآله از اوامر الهی که از زبان ایشان بر مردم جاری می گشت، در مدت کوتاهی پس از ،ایشان امری بعید و غریب و عجیب و خلاف عادت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تاریخ انبیای الهی گذشته نیز به وضعیتی کاملاً مشابه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ایّام حیات حضرت موسی علیه السلام هنگامی که ایشان به اذن خدا چهل شب و روز از امّت فاصله گرفت و به کوه طور رفت در حالیکه حضرت هارون را نیز به خلافت در میان مردم گماشته بود، اکثریّت امّت با حیله سامری از خدا پرستی به پرستش گوساله رو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که وصی پیامبر الهی در میان مردم بود و از جانب وی به آنها معرفی شده بود تمام کوششهای حضرت موسی علیه السلام در مدّت بسیار کوتاهی فراموش شد و خدا پرستی جای خود را به گوساله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همین رویّه در دین مسیحیّت نیز تکرار شد کمتر از نیم قرن پس از عروج حضرت عیسی علیه السلام، پولس که در میان مسیحیان لقب قدیس را با خود ،دارد در تعالیم الهی آن حضرت انحراف ایجاد کرد او در مدّت چند سال مکتب الهی و توحیدی مسیحیّت را به مسیحیّت تثلیثی مبدل ساخت و قائل به خدایی حضرت عیسی علیه السلام گردید و احکام و </w:t>
      </w:r>
    </w:p>
    <w:p>
      <w:pPr>
        <w:pStyle w:val="BookText"/>
        <w:rPr/>
      </w:pPr>
      <w:r>
        <w:rPr>
          <w:rFonts w:ascii="IRNazanin" w:hAnsi="IRNazanin" w:eastAsia="IRNazanin"/>
          <w:color w:val="111111"/>
          <w:sz w:val="28"/>
          <w:sz w:val="28"/>
          <w:szCs w:val="28"/>
          <w:rtl w:val="true"/>
          <w:lang w:bidi="fa-IR"/>
        </w:rPr>
        <w:t xml:space="preserve">دستورات الهی را از اعتبار انداخت و مسلک و روش جدیدی را رواج ده که مسیحیّت امروز پیرو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وقایع در زمانه ای روی داد که اصحاب و حواریّون حضرت عیسی علیه السلام حضور داشتند و هنوز مدّت زیادی از فاصله گرفتن حضرت عیسی علیه السلام از امّت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چنین شواهدی در تاریخ بشریت تعجبی نخواهد داشت گر اکثریّت جماعت مسلمانان با آن همه تأکید و سفارش پیامبر صلى عليه وآله از امیر المؤمنين علیه السلام روی گردان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حضرت عیسی علیه السلام در ابلاغ پیام توحیدی الهی کوتاهی نکرده و با مردم عهد خویش اتمام حجّت کرده بودند، امّا باز همین مردم روی از تعالیم الهی و توحیدی ایشان برگرفتند و سوی گمراهی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به صورت مشابه در تاریخ ادیان دیگر نیز می توان یافت ،گویا همواره چنین بوده است که بندگان شاکر و مطیع ،خدا کم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چنین شواهد و سابقه های بسیار روی گرداندن اکثریّت جماعت مسلمانان از قول روشن و مؤکد پیامبر درباره امیرالمؤمنین علیه السلام ،صورت خود را از یک ابهام و سؤال جدی از دست خواهد داد و به یک نمونه از نمونه های بسیار تاریخ تبدیل خواهد شد که می توان علل و عوامل آن را جستجو 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زمینه ها و عواملی که میتوان به آن اشاره کرد وضعیت نظام اجتماعی حاکم بر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دقّت در وضعّیت اعراب در صدر اسلام در می یابیم که حاکمیّت عرب در عصر پیش از پیامبر صلی الله علیه وآله حاکمیّت قبیله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ایران مصر، یونان و هند در آن زمان دولت های مرکزی داشتند در حجاز نظام قبیله ای برقرار بود و نه تنها بر کلّ حجاز که بر هر یک از شهرها و آبادی های آن نیز یک حاکمیّت مسلّط وجود نداشت بلکه قبایل مختلفی در کنار هم زندگی می کردند که هر یک در حیطهٔ خود حاکمیّت داشتند و رئیس و ریش سفید هر قبیله حکم قوه مجریه و مقننه و قضائیّه را در آن قبیله داشت رقابتهای قبیله ای باعث می شد به کمترین اشاره جنگ بین دو قبیله در بگیرد و گاه تا </w:t>
      </w:r>
    </w:p>
    <w:p>
      <w:pPr>
        <w:pStyle w:val="BookText"/>
        <w:rPr/>
      </w:pPr>
      <w:r>
        <w:rPr>
          <w:rFonts w:ascii="IRNazanin" w:hAnsi="IRNazanin" w:eastAsia="IRNazanin"/>
          <w:color w:val="111111"/>
          <w:sz w:val="28"/>
          <w:sz w:val="28"/>
          <w:szCs w:val="28"/>
          <w:rtl w:val="true"/>
          <w:lang w:bidi="fa-IR"/>
        </w:rPr>
        <w:t>ده ها سال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حکومت مرکزی اعراب به دست پیامبر گرامی اسلام در مدینه بنیان گذاری شد و قبایل متفرق عرب بدست ایشان زیر پرچم یک حکومت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دامنه اين حکومت به مکّه رسید و تدریجاً به کلّ شبه جزیره عربستان تسری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پیامبر اکرم صلی الله عليم وآله حاکم مطلق تمامی شبه جزیره عربستان شدند،حال آنکه همچنان نظام فرهنگی قبیله ای و آداب و عادات حاکم بر آن در بین اعراب رواج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جای آنکه خود را اهل شهری و کشوری بدانند ،عضو قبیله خود می دانستند و در عین اطاعت از دستورات دین و حاکمیّت ،مرکزی، کماکان چشم بر دهان و گوش به فرمان رئیس قبایل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آنها شرط ایمان آوردنشان به پیامبر را تعیین خلیفه پیامبر صلی الله علیه وآله از میان قبیله خود بر می شمردند که با قبول نکردن و امتناع پیامبر مواجه می شدند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صلی الله علیه و آله امير المؤمنين علیه السلام را به جانشینی خود معرّفی می فرمود ،رقابت قبیله ای و نظام جاهلی رسوخ یافته در نهاد اعراب به آنها اجازه قبول حاکمیّت واحد و پذیرفتن جانشین تعیین شده توسّط رسول خدا را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بسیاری از بزرگان قبایل از روی حقد و حسادت نمی توانستند متابعت از خلیفه مورد معرفی پیامبر صلى الله عليه وآله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،اینها شخص خلیفهٔ پیامبر کسی بود که در تمامی جنگهای پیامبر صلی الله علیه وآله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جنگ تبوک که حضرت علی علیه السلام به امر پیامبر صلی الله علیه وآله در مدینه ماندند و در جنگ شرکت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پیشاپیش لشکر اسلام حضوری نمایان داشتند و در این جنگ ها پدران، عموها ،برادران و اقوام کافر بسیاری مسلمان آن روزگار یا کسانی را که بعداً مسلمان شدند از دم تیغ گذرانده بودند و این مسئله باعث ایجاد کینه و حسّ انتقام جویی از آن حضرت در منافقین و افراد کم ایمان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 دیگری را که می توان در جهت این انحراف بزرگ برشمرد حضور چشمگیر و مؤثر منافقین در میان جامعه مسلمانان است منافقین، یعنی کسانی که به ظاهر معتقد به آیین اسلام و یار و همراه پیامبر بودند ،امّا در واقع و در باطن، اعتقادی نداشتند و مخالف و دشمن این آیین و طرفدارانش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طبعاً چنین افرادی که آشکارا شناخته شده نیستند و به نزدیکی در جمع مسلمانان حضور فعّال دارند، خطر بیشتری دارند و در انحراف جریانات نقش مؤثر و چشمگیری می توانند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افرادی به استناد آیات بسیاری که دربارۀ منافقین وجود دارد و نقلهای متعددّی که در تاریخ آمده است در میان مسلمانان آن روزگار فراوان بودهاند و از هیچ تلاشی در جهت منحرف کردن مسیر دین و نابودی آن کوتاهی نکرده اند و از جمله مهم ترین آنها، در انحراف مسیر خلافت و وصایت پیامبر نیز تلاش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اعتقاد قلبی به پیامبر و تعلیمات او نداشتند ،همواره در پی آن بودند که مسیر این حرکت الهی را تغییر دهند و از آن به نفع جاه طلبی و قدرت خواهی خویش استفاده کنند و در پی این ،نیّت نقشه ها و دسیسه های بسیار طرح و اجرا کردند که جزئیات آن در تاریخ و کتب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سرشناس این گروه کسانی بودند چون ابوبکر، عمر، ابو عبيده جرّاح معاذ بن جبل سالم غلام ابو حذيفه، سعد بن ابی وقّاص، مغیره بن ،شعبه معاویه بن ابی سفیان ،طلحه عبد الرّحمن بن عوف، عمرو عاص و سعید بن عاص همچنین دختر ابوبکر و همسر پیامبر، عایشه که نقش خبر رسان این گروه را به عهده داشت و اخبار خانه پیامبر را به پدرش و گروه نفاق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اینها افراد دیگری که نام آنها در مدارک و مستندات تاریخی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ترین هدف این گروه نرسیدن خلافت و رهبری به امیرالمؤمنین علیه السلام بود که در این قضیه هم پیمان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پیامبر در واپسین روزهای حیات خویش ،در بازگشت از سفر حجّ، </w:t>
      </w:r>
    </w:p>
    <w:p>
      <w:pPr>
        <w:pStyle w:val="BookText"/>
        <w:rPr/>
      </w:pPr>
      <w:r>
        <w:rPr>
          <w:rFonts w:ascii="IRNazanin" w:hAnsi="IRNazanin" w:eastAsia="IRNazanin"/>
          <w:color w:val="111111"/>
          <w:sz w:val="28"/>
          <w:sz w:val="28"/>
          <w:szCs w:val="28"/>
          <w:rtl w:val="true"/>
          <w:lang w:bidi="fa-IR"/>
        </w:rPr>
        <w:t>جمعیّت عظیم مسلمانان را در راه مکّه به مدینه گرد هم آوردند و خطبه مفصّل و روشن غدیر را ایراد کردند و سپس از همه، از جمله همین افراد به خلافت و ولایت امیرالمؤمنین عهد و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حزب نفاق که غافلگیر شده و شرایط را به خلاف پیش بینی خود می دیدند در مسیر بازگشت به مدینه به رایزنی با گروه دیگری از مخالفین امیرالمؤمنین علیه السلام ابتدا به چهارده نفر و سپس به سی و چهار نفر افزون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این گروه در منزل ابوبکر جمع شدند و چگونگی برگرداندن خلافت از امیرالمؤمنین علیه السلام را به یکی از خودشان به تصویب رساندند و آن را به منزله سندی در کنار خانه کعبه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بیمار شدن پیامبر صلی الله علیه وآله این جماعت بر فعالیّت خود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نیز برای دور کردن آنان از مدینه در ایّام وفات خویش، دستور دادند که سپاهی به فرماندهی اسامه برای جنگ با روم به راه افتد ،و تک تک افراد این گروه را به نام خواندند و آنان را به خروج از مدینه به همراه لشکر اسامه امر فرمودند و کسانی را که سرپیچی کرده و از سپاه اسامه فاصله بگیرند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اعضای این گروه که برنامه های از پیش تعیین شده ای را اجرا می کردند بر نافرمانی خود به بهانه های مختلف اصرار کردند، از خارج شدن از مدینه سرباز زدند و عملاً با اجرای یک طرح کودتا، مسیر وقایع را متحوّل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گروه همفکر و هم برنامه در شرایطی که اکثریّت جامعه از حضور آنان و نقشه های فریبکارانه شان اطلاع نداشتند ،در جهت دهی حوادث پس از پیامبر صلی الله علیه وآله نقش اساسی و محوری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زمینه ای که در اینجا به آن اشاره می کنیم این است که اکثر جمعیّت مسلمانان آن روزگار تازه مسلمانانی از نقاط مختلف شبه جزیره عربستان بودند که از نزدیک با تبلیغات و معارف پیامبر آشنا نبودند و ارتباط تنگاتنگ و نزدیکی با سفارش ها و اوامر الهی آن حضرت نداشتند، لذا به راحتی و بدون </w:t>
      </w:r>
    </w:p>
    <w:p>
      <w:pPr>
        <w:pStyle w:val="BookText"/>
        <w:rPr/>
      </w:pPr>
      <w:r>
        <w:rPr>
          <w:rFonts w:ascii="IRNazanin" w:hAnsi="IRNazanin" w:eastAsia="IRNazanin"/>
          <w:color w:val="111111"/>
          <w:sz w:val="28"/>
          <w:sz w:val="28"/>
          <w:szCs w:val="28"/>
          <w:rtl w:val="true"/>
          <w:lang w:bidi="fa-IR"/>
        </w:rPr>
        <w:t>مخالفت و بحث چشمگیری،هر انحراف و جریانی که به خصوص اگر از جانب نزدیکان پیامبر صورت می گرفت ،جای خود را باز می کرد،و بدین ترتیب به پایه ریزی و تثبیت بنیان انحراف و گمراهی کمک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اولاً دیدیم که سرپیچی مسلمانان از قول قطعی و روشن پیامبر درباره مسأله خلافت و رهبری، و انحراف قافله مسلمانان از مسیری که پیامبر به روشنی آن را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جدید و عجیب و غیر قابل پذیرش نیست و در تاریخ ادیان،مشابه این حادثه به دفعات و به اشکال گوناگون دیده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عناوینی، زمینه ها و علل و عوامل این انحراف را بررسی کردیم و دیدیم که چگونه بنیان انحراف و گمراهی پایه ریزی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فتنه ای که انسان را از مسیر نجات و هدایت و سعادت خارج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w:t>
      </w:r>
      <w:bookmarkStart w:id="7" w:name="pg7895_72231"/>
    </w:p>
    <w:p>
      <w:pPr>
        <w:pStyle w:val="Heading2"/>
        <w:numPr>
          <w:ilvl w:val="1"/>
          <w:numId w:val="1"/>
        </w:numPr>
        <w:rPr/>
      </w:pPr>
      <w:bookmarkStart w:id="8" w:name="__RefHeading___Toc6094637_1051229030"/>
      <w:bookmarkStart w:id="9" w:name="_Toc3"/>
      <w:bookmarkEnd w:id="7"/>
      <w:bookmarkEnd w:id="8"/>
      <w:r>
        <w:rPr>
          <w:rtl w:val="true"/>
        </w:rPr>
        <w:t>غدیر و موضع امیر المومنین در عصر خلفا</w:t>
      </w:r>
      <w:bookmarkEnd w:id="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دکتر سیّد محمّد تقی نبوی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این گفتار برآنیم تا درباره پاسخ این سؤال گفتگو کنیم که آیا نحوه رفتار و موضع امیر المؤمنین در روزگار خلفا ،نشانه تأیید آنها و حمایت از خلافتشان و رضایت از وضع موجود نبود؟ اینکه ایشان هیچگاه دست به مبارزه و مخالفت آشکار نزدند و تلاش آشکاری در جهت براندازی آنها و تغییر حکومت انجام ندادند ،بلکه در مقابل ،در مواقعی یاریشان کردند و گره از مشکلاتشان ،گشودند، آیا همه اینها دلیل همراهی و موافقت ایشان با شرایط موجود نبود؟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روشن شدن پاسخ این سؤال در دو عنوان کلّی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در این سؤال پیش فرضی وجود دارد و آن اینکه امیرالمؤمنین هیچگاه، هیچ مخالفتی با خلافت خلفا نداشتند و هیچ تلاشی در جهت منحرف نشدن جانشینی پیامبر از خودشان به دیگران انجام ندادند و هیچگاه اعتراضی و شکوه ای در برابر وضع موجود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عنوان اوّل به بررسی این موضوع خواهیم پرداخت که این مطلب با نظری هرچند گذرا به رویدادهای پس از رحلت پیامبر، قابل دفاع نیست و فاقد هر گونه پشتوانه تاریخی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همواره مدّعی حقّ جانشینی پیامبر و رهبری امّت بوده و رضایتی در انتخاب غیر نداشته اند آن بزرگوار همواره با زبان اعتراض و ملامت، انحراف خلافت الهی را از جایگاه درست آن یادآور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تبیین مطلب فوق ،سؤال به یک ابهام ساده تبدیل می شود که پس دلیل قیام نکردن حضرت و تلاش نکردن در جهت براندازی ،همچنین برخی رفتارهایشان مانند کمکهایی که از ناحیه ایشان در تاریخ دیده می شود، چیست که در عنوان کلّی دوّم به پاسخ آن خواهیم پرداخت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عنوان اول برای ارائه شواهد این مدّعا که امیرالمؤمنین همواره ادّعای حقّ خلافت و رهبری امّت را داشته و نسبت به وضع پیش آمده ناراضی و مخالف بودند ،وقایع تاریخی را بر گرد دو محور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مخالفت و ادّعای حق خلافت از جانب امیرالمؤمنین عليه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شدید دستگاه حاکمه با حضرت امیرالمؤمنین علیه السلام سایر 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 اجمالی در منابع تاریخ اسلام،ادعاهای صریح ومستقیم حضرت اميرالمؤمنين عليه السلام نسبت به حقّ ولایت و حاکمیّت خود آشکارا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 در پی با اشاره به نصوص وارده از رسول خدا مانند رویداد ،غدیر آیه تبلیغ ،آیه اکمال ،آیه ولایت، آیه اولی الامر و مواقف گوناگونی که پیامبر عملاً و قولاً خلافت آن حضرت را به امّت گوشزد کرده بودند،حقّ خلافت را از آن خود معرفی می نمودند و هیچگاه زبان از اعتراض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غصب خلافت همراه با حضرت صدیقة طاهره سلام الله عليها به خانه های مهاجرین و انصار مراجعه کردند و حق خود را بارها بر آنان خاطر نشان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هرگز سخنی نشان دهنده رضایت از خلافت غاصبان ایراز ننمودند و کسی را جز خودشان خلیفه رسول خدا ندانستند، و همواره در این مورد خود را مظلوم معرفی نمودند و هیچگاه حقّ خلافت و ولایت را از خود نفی نفرمودند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آنچنان از جانب حضرت تکرار شده که گروهی با نادیده گرفتن این واقعیّت که این همه اصرار و تأکید آن حضرت ،برای عملی کردن فرمان خدا و در جهت خیرخواهی و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حریص به امر ولایت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امیرالمؤمنین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من گفت که توای فرزند ابوطالب ،بر این امر آشکارا حریص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گفتم بلکه سوگند به خدا شما حریص تر و در </w:t>
      </w:r>
    </w:p>
    <w:p>
      <w:pPr>
        <w:pStyle w:val="BookText"/>
        <w:rPr/>
      </w:pPr>
      <w:r>
        <w:rPr>
          <w:rFonts w:ascii="IRNazanin" w:hAnsi="IRNazanin" w:eastAsia="IRNazanin"/>
          <w:color w:val="111111"/>
          <w:sz w:val="28"/>
          <w:sz w:val="28"/>
          <w:szCs w:val="28"/>
          <w:rtl w:val="true"/>
          <w:lang w:bidi="fa-IR"/>
        </w:rPr>
        <w:t>عین حال دورترید و من نزدیکتر و شایسته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 را که از آن خودم است طلب می کنم و شما بین آن و من فاصله می اند زید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یا در موارد مشابه حضرت در مقابل این مدّعای قریش که به سبب قرابت با رسول خدا ،حق خلافت پیامبر را از آن قریش دانستند و بهره ای از خلافت برای انصار روا نداشتند استدلال آنها را نقض کننده کارشان در سقیفه قلمداد می کردند و از رهگذر همان استدلال ولایت امر را شایسته خودشان می دانستند و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 باید در قریش باشد من از قریش نسبت به آن صاحب حقّ بیشتری هستم و اگر نباید در قریش باشد پس ادعای انصار هم به جای خود باقی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منابع مختلف اهل سنت نیز چاره ای ندیده اند جز تصریح به امتناع و تأخیر آن جناب نسبت به بیعت با خلیفه اوّل که برخی برای توجیه علت این تأخیر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مگر مخالفت حضرت با انحرافی که آنان پدید آوردند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اشتغال ایشان به جمع قرآن به توصیه پیامبر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 اساس تاریخ هیچ نشانه ای از اتفاق بی چون و چرای امّت و اصحاب بر تعیین خلیفه و زمامداری بعد از پیامبر به چشم نمی خورد بلکه آنچه از حقایق اجتناب ناپذیر آن دوره به شمار می آید، اختلاف اصحاب پیامبر در امر حکومت و ولایت است هم بین مهاجرین و انصار و هم میان خود مهاجرین و از جمله مخالفین و معترضین حضرت امیرالمؤمنین علیه السلام هستند که پیوسته حقّ الهی خود را نسبت به حکومت و جانشینی پیامبر به اصحاب متذکّر می 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آنچه به طور مشهود در بررسی تاریخ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دستگاه حاکمه با مخالفین و در رأس آنها حضرت امیرالمؤمنین و اهل بیتشان است که خود نشان دهنده وجود اختلافات اساسی میان دستگاه حاکم با امیرالمؤمنین و طرفداران اندکشان در مسأله حاکمیّت و خلافت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های موسوم به جنگ های ردّه از همین قبیل هستند با بررسی دقیق آن وقایع روشن می شود که همه کسانی که در آن جنگ ها مورد هجوم حکومت قرار گرفته اند کافر و مرتد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به مالک بن نویره می توان اشاره کرد که ایمان داشته، نماز می خوانده و اهل روزه 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که فرستاده ،ابوبکر خالد بن ولید ،از او زکات طلب می کند او امتناع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ابوبکر را به عنوان خلیفه پیامبر نمی پذیرد یا دست کم در خلافت او تردید به دل راه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خلیفه او را می کشند و به حریم خانواده اش تعرض می کنند به طوری که مسلمین زبان به اعتراض می 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رسوایی آنچنان است که حتی عمر که از کارگردانان ماجرای غصب خلافت است خواستار اجرای حدّ بر فرمانده تشکر خلیفه مسلمین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خلیفه می گوید خالد شمشیر خداست که از نیام بیرون آمده و من این شمشیر را در نیام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برخوردها با تمام مخالفین و معترضین صورت گرفته است و طبیعی است که سخت ترین برخوردها با کسی بوده که بیشترین خطر از جانب او وجود داشته یعنی امیر المؤمنین که خود مدّعی حقّ خلافت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که معاویه به عنوان خلافت ظاهری امیرالمؤمنین به ایشان می نویسد به مخالفت امير المؤمنین با دستگاه حاکم و واکنش تند و شدید آنها نسبت به امیرالمؤمنین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پاسخ به معاویه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گفتی که مرا چون شتر مهار زده برای بیعت می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 خواستی مرا نکوهش کنی امّا ستودی و خواستی که رسوایم کنی حال آن که خود رسوا شدی</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ناهنجار با امیرالمؤمنین ،بخشی از واقعه تلخ هجوم به خانه حضرت زهرا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حکومت وقت برای گرفتن بیعت از امیرالمؤمنین گرد خانه او آمدند و اهل خانه را تهدید کردند و </w:t>
      </w:r>
    </w:p>
    <w:p>
      <w:pPr>
        <w:pStyle w:val="BookText"/>
        <w:rPr/>
      </w:pPr>
      <w:r>
        <w:rPr>
          <w:rFonts w:ascii="IRNazanin" w:hAnsi="IRNazanin" w:eastAsia="IRNazanin"/>
          <w:color w:val="111111"/>
          <w:sz w:val="28"/>
          <w:sz w:val="28"/>
          <w:szCs w:val="28"/>
          <w:rtl w:val="true"/>
          <w:lang w:bidi="fa-IR"/>
        </w:rPr>
        <w:t>به آنها هجوم بردند که همسر امیرالمؤمنین در پی همین حوادث جانسوز به بستر بیماری افتادند و در فاصله کوتاهی از رحلت پیامبر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 دیگری که در همین راستا از مخالفت عمیق اهل بیت با رفتار کفر آمیز خلافت پرده</w:t>
      </w:r>
    </w:p>
    <w:p>
      <w:pPr>
        <w:pStyle w:val="BookText"/>
        <w:rPr/>
      </w:pPr>
      <w:r>
        <w:rPr>
          <w:rFonts w:ascii="IRNazanin" w:hAnsi="IRNazanin" w:eastAsia="IRNazanin"/>
          <w:color w:val="111111"/>
          <w:sz w:val="28"/>
          <w:sz w:val="28"/>
          <w:szCs w:val="28"/>
          <w:rtl w:val="true"/>
          <w:lang w:bidi="fa-IR"/>
        </w:rPr>
        <w:t>بر می گیرد ،عدم رضایت حضرت صدیقه زهر اسلام الله علیها، همسر و یار نزدیک امیر المؤمنین علیه السلام از دستگاه حاکم در هنگام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یادگار پیامبر و نزدیکترین مردمان به رسول گرامی ،خداوند سفارش می کند که خلیفه وقت و کارگزارانش در مراسم تدفین و تشییع او حاضر نشوند و حتی قبرش را نیز از همه مخفی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این ،مطلب ماجرای غصب فدک نیز شایسته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واقعه یک منبع و پشتوانه اقتصادی را از اهل بیت پیامبر دریغ می کنند تا به هر صورت ممکن این دسته مخالف را در برابر حکومت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خمس را که به تصریح پیامبر اختصاص به اهل بیت یافته بود به نفع حکومت و خزانه دستگاه حاکم مصادره کردند تا هیچ پایگاه تأمین مالی برای اهل بیت پیامبر که داعیه حکومت داشتند، باقی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نظر به نمونه هایی از رویدادهای پس از رحلت پیامبر، بی شک می توان گفت که پس از پیامبر اختلاف شدیدی میان اصحاب در مسئلۀ حاکمیّت بوجود آمد و یکی از مدّعیان حکومت که خلافت را حقّ خود می دانسته امیر المؤمنین علیه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پی بیان آن و اعلام مخالفت و اعتراض خود نسبت به انحراف پیش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نیز به شدت به سرکوب مخالفین پرداخته و در این میان از هیچ کاری فروگذار نکرده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قسمت به بررسی متون و شواهد آشکار و بسیاری که جانشینی پیامبر و مقام امامت و رهبری را تعیین شده از جانب خدا برای امیرالمؤمنین علیه السلام می دانند ،نپرداختیم بلکه صرفاً مانند ناظری که </w:t>
      </w:r>
    </w:p>
    <w:p>
      <w:pPr>
        <w:pStyle w:val="BookText"/>
        <w:rPr/>
      </w:pPr>
      <w:r>
        <w:rPr>
          <w:rFonts w:ascii="IRNazanin" w:hAnsi="IRNazanin" w:eastAsia="IRNazanin"/>
          <w:color w:val="111111"/>
          <w:sz w:val="28"/>
          <w:sz w:val="28"/>
          <w:szCs w:val="28"/>
          <w:rtl w:val="true"/>
          <w:lang w:bidi="fa-IR"/>
        </w:rPr>
        <w:t>از بیرون به تاریخ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پس از رحلت پیامبر را مورد توجّه قرار دادیم و در نتیجه این ،مشاهده آنچه مسلم یافتیم وقوع اختلاف و ادعای خلافت از جانب امیر المؤمنین و برخورد شدید طرفداران خلیفۀ اوّل با ایشان است و این حقیقتی روشن و انکار ناپذیر در تاریخ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داعیه امیرالمؤمنین نسبت به حقّ حکومت و مخالفت آن بزرگوار با خلفای نخستین روشن گردید به عنوان دوّم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بررسی این ابهام که چرا حضرت امیر المؤمنین دست به قیام در برابر خلفای غاصب نزدند و در جهت براندازی حکومت آنها اقدام نکردند بلکه در مواردی به آنها و امر حکومتشان کمک هایی نیز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از چند جهت می توان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که چرا حضرت برای گرفتن این حق قیام نکردند و سکوت اختیار نموده و میدان را برای حکومت خالی ،گذاشتند با توجّه به بیانات خود حضرت می توان وجوهی برای این مسأله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فرمودند من به سنّت رسول خدا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علیه و آله در مدّت اقامت خود در مکّه با این که به حقّانیّت خود یقین داشتند و کفار نیز درجهت تضعیف و آزار و اذیّت مسلمانان به هر کاری دست می زدند باز قیام نکردند و به نبرد با آنان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رضا علیه السلام سوال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علیه السلام در طول بیست و پنج سال بعد از رسول خدا با دشمنانش نجنگید اما در زمان ولایتش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این گونه پاسخ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ایشان به سنت رسول خدا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طول سیزده سال بعد از نبوت خویش در مکه و حدود نه ماه در مدینه با مشرکین نجنگیدند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این به خاطر تعداد کم یاران ایشان بود علی علیه السلام نیز به علت کمی یاران از جهاد با دشمنانش 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ترک جهاد در مدت سیزده سال و نه ،ماه منافاتی با پیامبری رسول خدا ندارد جنگ نکردن علی علیه السلام طول بیست و پنج سال نیز امامت ایشان را زیر سؤال نمی برد</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دوم اینکه حضرت امیرالمؤمنین علیه السلام فرمودند که پیامبر به من چنین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قريش بر علیه تو پشت به پشت هم خواهند داد و همه آنها برای ظلم وستم بر تو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یارانی پیدا کردی با مخالفین بجنگ و اگر یاری نیافتی دست نگهدار و خونت را حفظ کن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سوم اینکه با توجّه به برخوردهای دستگاه حاکمه روشن بود که در صورت مخالفت عملی و رسمی ،آنها از هیچ جنایتی دریغ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حرمت دختر پیامبر را نگاه نداشتند از کشتن هر کس که به نوعی در برابر حاکمیت آنان قد بر می افراشت، فروگذار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مخالفت علنی و،عملی حضرت امیرالمؤمنین و اهل بیت او که حاملان تام حقّ و حقیقت ،بودند و اتباع کم شمار حق قربانی جاه طلبی و نفاق جماعتی منافق می شدند و دیگر اثری از تعلمیات رسول خدا که در قلوب همین معدود پیروان راستین آن جناب بود برجا نمی ماند و تمام رنج رسالت و اهداف آن پایمال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افرادی که در غصب ولایت و امارت امیرالمؤمنین نقش اصلی را ایفا می کردند در زمان رسول خدا نیز هر جا مسأله حاکمیت و خلافت آن حضرت مطرح می شد حساسیّت نشان می دادند و تا مرز اظهار علنی کفر و الحاد پیش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وقتی رسول خدا امر فرمود به حضرت علی علیه السلام با عنوان امیرالمؤمنین سلام کنند، پرسیدند این امر از جانب خداست یا تو خود آن را به زبان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بارها و بارها شنیده بودند که سخنان پیامبر، سراسر از جانب خدا و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ماجرای قلم و دوات در واپسین روزهای حیات پیامبر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درخواست قلم و کاغذ برای نگاشتن چیزی کردند که امت با تمسک به آن هرگز به گمراهی دچار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غاصبان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جلسه حاضر بود و امارت آینده خویش را در خطر می دید فریاد برآورد که این مرد هذیان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پیداست گوینده چنین سخنانی در مرز کفر جای گرفته است و گفتن این قبیل کلمات و پافشاری بر آن انهدام اساس آیین الهی و نابودی شریعت خداوندی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بیم آن می رفت که </w:t>
      </w:r>
    </w:p>
    <w:p>
      <w:pPr>
        <w:pStyle w:val="BookText"/>
        <w:rPr/>
      </w:pPr>
      <w:r>
        <w:rPr>
          <w:rFonts w:ascii="IRNazanin" w:hAnsi="IRNazanin" w:eastAsia="IRNazanin"/>
          <w:color w:val="111111"/>
          <w:sz w:val="28"/>
          <w:sz w:val="28"/>
          <w:szCs w:val="28"/>
          <w:rtl w:val="true"/>
          <w:lang w:bidi="fa-IR"/>
        </w:rPr>
        <w:t>در صورت مقابله شدید امیرالمؤمنین در باب حکومت ،جامعه به کفر و الحاد و جاهلیّت نخستین بازگردد و جامعه اسلامی نوپای آسیب دیده و منحرف کاملاً نابود گردد و مسلماً این امر مورد رضای پیامبر و خليفه راستین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مشورت ها و کمک هایی که حضرت نسبت به دستگاه حاکم و جامعه اسلامی آن دوره انجام داده اند باید دو نکته را متذکر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برخلاف گمان ،بعضی این طور نبوده است که خلفا از آن حضرت به عنوان مشاور و وزیر دعوت به شرکت در اداره حکومت کنند و آن حضرت نیز بپذیرند و سپس این مطلب نشانی بر موافقت و همدلی حضرت با خلفا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خلفا این مقدار نیز انصاف و دلسوزی برای امّت نشان ندادند و مردم را از تدبیر و درایت امیرالمؤمنین محروم کردند و آن حضرت در انزوای سیاسی و اجتماعی به کشاورزی و حفر چاه مشغول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گهگاه برای حلّ مشکلات به سراغ آن حضرت می رفتند، از این جهت بود که برای باز شدن گره ها چاره ای جز این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تحسین و تمجیدی از جانب آنها در حق امير المؤمنین در تاریخ به چشم میخورد برای آن است که انکار فضایل آن بزرگوار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آنکه، این طفل نوپای اسلام با تمام بلاها و آسیب هایی که دشمنان و بدخواهان بر سر آن آوردند، حاصل تربیت و زحمت جان فرسای پیامبر اکرم صلى الله علیه وآنه و یار و برادر امیرالمؤمنین علیه السلام و امیرالمؤمنین گرچه اینک این کودک نوپا و عزیز را که یادگار و حاصل تربیت و تلاش برترین خلق خدا بود،در چنگ غاصب بدخواه مشاهده می کردند ،وارد آمدن کوچکترین صدمه ای را به آن تاب نمی آوردند و از هیچ دلسوزی و کمکی در رفع گرفتاری ها و مشکلات آن دریغ نمی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روشن است که با تمسّک به کمک ها و مشورت هایی که حضرت نسبت به دستگاه حاکم انجام داده اند یا اقدام نکردن به قیام مسلحانه نمی توان نتیجه گرفت که امیرالمؤمنین خلافت را حق الهی و تعیین شده از جانب پیامبر برای خود نمی دانستند و اعتراضی نسبت به وضع پیش آمده و خلافت خلفا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در یک نگاه کلّی به این گفتار ،نخست دیدیم که مروری بر صفحات تاریخ پس از رحلت پیامبرصلی الله علیه السلام سراسر نشان از آن دارد که حضرت امیر المؤمنين عليه السلام همواره تأکید داشتند و یادآور می شدند که جانشینی پیامبر و رهبری ،مردم مقامی است که از جانب خدا برای آن حضرت تعیین شده و در امری که خدا و رسولش معین کرده اند ،دیگران حقّ اختیار و انتخاب ندارند و در طول حرکت انحرافی که منجر به خلافت خلقا شد ،و نیز در مدّت ،حیاتشان در تبیین این مطلب و اعتراض و شکوه از وضع موجود،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حقیقتی است که صفحات و حوادث تاریخ بر آن به روشنی گواهی می دهد و چاره ای جز پذیرش آن باقی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به توضیح این مطلب پرداختیم که، این که حضرت در جهت قیام و براندازی و تغییر ،حکومت اقدام عملی نکردند و بلکه مواردی از کمک های آن حضرت نیز در تاریخ نقل شده است برای خود دلایل روشنی دارد که به آنها اشاره شد و لذا اینها هیچکدام دلیلی بر تأیید آن حضرت و رضایت و همراهیشان با خلافت خلفا نبوده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w:t>
      </w:r>
      <w:bookmarkStart w:id="10" w:name="pg7895_72241"/>
    </w:p>
    <w:p>
      <w:pPr>
        <w:pStyle w:val="Heading2"/>
        <w:numPr>
          <w:ilvl w:val="1"/>
          <w:numId w:val="1"/>
        </w:numPr>
        <w:rPr/>
      </w:pPr>
      <w:bookmarkStart w:id="11" w:name="__RefHeading___Toc6094639_1051229030"/>
      <w:bookmarkStart w:id="12" w:name="_Toc4"/>
      <w:bookmarkEnd w:id="10"/>
      <w:bookmarkEnd w:id="11"/>
      <w:r>
        <w:rPr>
          <w:rtl w:val="true"/>
        </w:rPr>
        <w:t>غدير و جایگاه آن در روزگار ما</w:t>
      </w:r>
      <w:bookmarkEnd w:id="1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دولتی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این گفتار برآنیم تا پاسخ این پرسش و ابهام را روشن کنیم که آیا پرداختن به ماجرای غدیر فقط یک بحث تاریخی و نظری است که باید آن را به علاقمندان و متخصّصان این مباحث سپرد و یا مشخص شدن چگونگی و جوانب ماجرای آن در زندگی ما در این روزگار و پس از گذشت این همه سال مؤثر و تعیین کننده است؟</w:t>
      </w:r>
    </w:p>
    <w:p>
      <w:pPr>
        <w:pStyle w:val="BookText"/>
        <w:rPr/>
      </w:pPr>
      <w:r>
        <w:rPr>
          <w:rFonts w:ascii="IRNazanin" w:hAnsi="IRNazanin" w:eastAsia="IRNazanin"/>
          <w:color w:val="111111"/>
          <w:sz w:val="28"/>
          <w:sz w:val="28"/>
          <w:szCs w:val="28"/>
          <w:rtl w:val="true"/>
          <w:lang w:bidi="fa-IR"/>
        </w:rPr>
        <w:t>چرا که در نگاه و بیان ،بسیاری این رویداد مانند بسیاری از وقایع دیگر تاریخ یک سرگذشت تاریخی مربوط به بیش از هزار سال پیش می باشد که البته آشنا شدن با حقایق و جزئیات آن در حوزه علم تاریخ ارزشمند و مهم است، امّا دامن زدن به آن در سطح عموم و پرداختن و وقت گذاشتن برای آن در نزد همۀ ،مردم با وجود این همه مسائل و مشکلات مهم به دور از تدبیر و انصاف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روشن شدن و رفع ابهام از این سؤال خوب است نخست واقعیّتی را یادآور شویم که در نتیجه آن این پرسش تا حدود زیادی تعدیل شده و جهت آن کاملاً تغییر می کند و لذا پاسخ آن را ساده و در دسترس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واقعیّت این است که صِرف این که یک گفتار و یا کردار و به طور کلّی یک حرکت در یک ظرف زمانی و مکانی رخ دهد، آن حادثه و حرکت و پیام را منحصر به آن زمان و مکان نمی کند و مانع جاودانگی و تعمیم آن نمیشود به عنوان مثال تمام ادیان و مکاتب فکری و حرکتها و جهت گیری های اجتماعی که امروزه مورد اعتقاد و معیار رفتار گروههای مختلف می باشد یک سابقه تاریخی دارند و در روزگار خاصّ و مکان خاصی پدید آمده اند و در عین حال این </w:t>
      </w:r>
    </w:p>
    <w:p>
      <w:pPr>
        <w:pStyle w:val="BookText"/>
        <w:rPr/>
      </w:pPr>
      <w:r>
        <w:rPr>
          <w:rFonts w:ascii="IRNazanin" w:hAnsi="IRNazanin" w:eastAsia="IRNazanin"/>
          <w:color w:val="111111"/>
          <w:sz w:val="28"/>
          <w:sz w:val="28"/>
          <w:szCs w:val="28"/>
          <w:rtl w:val="true"/>
          <w:lang w:bidi="fa-IR"/>
        </w:rPr>
        <w:t>مطلب باعث نمی شود که ما آنها را به حوزه علم تاریخ و کارشناسان این علم بسپریم وقتی به یک انسان صاحب اندیشه و فکر ،گفتاری با عملکردی ارائه می شود به صرف اینکه آن گفتار یا عملکرد در یک زمان و مکان خاصّی در تاریخ پدید آمده است آن را رها نمی کند ،بلکه به محتوا و پیام آن دقت می کند و آن را مورد بررسی و تأمّل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آنچه باعث جاودانگی و گستردگی و عمومیّت پیدا کردن حرکت و حادثه ای می شود،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غدیر هم از این قاعده مستثنی نیست صرف اینکه این حادثه و پیام در زمان و مکانی دور از ما به وقوع پیوسته، از اهمیّت فراگیر و همیشگی آن نمی 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همگانی خارج نمی کند، بلکه ما باید به محتوا و چیستی پیام آن بپردازیم و بر اساس میزان تأثیر آن در زندگی و حیات بخشی آن اهمیّت و حساسیّتش را بسنجیم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 عمده ترین قسمت های واقعه غدیر خطبه پیامبر اکرم صلى الله عليه واله وسلم در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این گفتار با تکیه بر قسمت هایی از این خطبه پرمحتوا و مستند قصد داریم تا این محتوا و اهمیّت و حسّاسیّت آن را نظاره گر باشیم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فتّال نیشابوری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محمدبن حسین رازی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طووس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يوسف حلى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ابن طاووس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یونس بیاضی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علي بن حسين بن جبر</w:t>
      </w:r>
    </w:p>
    <w:p>
      <w:pPr>
        <w:pStyle w:val="BookText"/>
        <w:rPr/>
      </w:pPr>
      <w:r>
        <w:rPr>
          <w:rFonts w:ascii="IRNazanin" w:hAnsi="IRNazanin" w:eastAsia="IRNazanin"/>
          <w:color w:val="111111"/>
          <w:sz w:val="28"/>
          <w:sz w:val="28"/>
          <w:szCs w:val="28"/>
          <w:rtl w:val="true"/>
          <w:lang w:bidi="fa-IR"/>
        </w:rPr>
        <w:t xml:space="preserve">بهتر است در آغاز نظر و نگاه صاحب خطبه را درباره پیام و محتوای آن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صلى الله علیه وآله وسلّم که آخرین پیامبر خدا و بزرگترین هدایتگرو برترین خلق خدا می باشد ،در قسمتی از خطبه روز ،غدیر چنین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رسانیدم آنچه مأمور به ابلاغش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باشد بر حاضر و غایب و بر همه کسانی که حضور دارند یا ندارند به دنیا آمده اند یا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غایبان و پدران به فرزندان تا روز قیامت برسانند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که این ،کلام جایی برای ابهام و پرسش باقی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از امر مهم و بنیادی و سرنوشت سازی است که پیامبر اکرم صلى الله عليه وآله آن را نه فقط برای حاضران آن جمع، بلکه برای آنها که نبوده اند، و نه فقط برای مردم آن ،روزگار بلکه برای همه انسان ها در همه روزگاران لازم و حجّت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که صاحب و مقتدای دین و شریعت است و کلامش کلام خدا می باشد از مطلب مهمّی سخن گفته اند که می بایست به گوش همگان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حاضر بوده اند به آنها که نبوده اند ،هر پدری به فرزندش و هر نسل به نسل بعدی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در همه سرزمین ها و همۀ اعصار همه از آن آگاه و مطلّع گردند تا مطلب روشن و آشکار شود و ابهام و تردیدی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پیام و محتوای مهم چیست که باید پا از مکان و زمان فراتر گذارد و در همه اعصار و سرزمین ها جای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امر سرنوشت ساز و حیاتی است که پیامبر صلی الله علیه و آله در آخرین روزهای حيات خود و در آن شرایط سخت اقلیمی و اجتماعی، گردهمایی بزرگی را ترتیب داده آن را به عموم اعلام کردند و سپس همگان را به تبلیغ و انتشارش امر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امر مهم که پیامبر اکرم صلی الله علیه وآله برای چندمین بار در حیات خود در آن روز نیز به فرمان به مردم اعلام کردند، معرفی کسانی بود که پس از ایشان جانشینان او و رهبر و هدایتگر مردم در زمان های مختلف هستند کسانی که برگزیدگان خدایند و به مدد مقام عصمتی که از جانب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معیار هر حق و حقیقتی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امامانی که همۀ معارف ناب و علم همه تکالیف الهی در نزد آنان سپرده شده است، لذا سعادت و نجات تنها در گرو تبعیّت و اطاعت از آنها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بن أبی طالب عليهما السّلام و فرزندان ایشان تا امام دوازدهم ،حضرت ولی عصر ارواحنافداه که پیامبر بارها در طول حیاتشان از آنها نام برده و مقام خلافت و امامتشان را یادآور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هیجدهم ذى الحجّه سال دهم هجری در آن گردهمایی بزرگ به کاملترین و رساترین نحو ابلاغ کردند و به گوش همگان رساند و از آنان بر این مطلب تعهد و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توضیحات آن را در جاهای مختلف خطبه می بینیم که در اینجا به چند مورد آن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آخرین باری است که در چنین اجتماعی به پا می ایستم، پس بشنوید و اطاعت کنید و در مقابل امر خداوند پروردگارتان سر تسلیم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 جلّ صاحب اختیار شما و معبود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خداوند رسولش و پیامبرش که شما را مخاطب قرار داده و بعد از من علی صاحب اختیار شما و امام شما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امامت در نسل من از فرزندان اوست تا روزی که خدا و رسولش را ملاقات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برتر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علمی نیست مگر آن که خداوند آن را در من جمع کرده است و هر علمی را که من آموخته ام در امام المتقین جمع نموده ام و هیچ علمی نیست مگر آن که آن را به علی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مبین که خداوند در سوره یس ذکر کرده است و هر چیزی را در امام مبین جمع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به سوی دیگری گمراه نشوید و از او روی برنگردانید و از ولایت او سرباز</w:t>
      </w:r>
    </w:p>
    <w:p>
      <w:pPr>
        <w:pStyle w:val="BookText"/>
        <w:rPr/>
      </w:pPr>
      <w:r>
        <w:rPr>
          <w:rFonts w:ascii="IRNazanin" w:hAnsi="IRNazanin" w:eastAsia="IRNazanin"/>
          <w:color w:val="111111"/>
          <w:sz w:val="28"/>
          <w:sz w:val="28"/>
          <w:szCs w:val="28"/>
          <w:rtl w:val="true"/>
          <w:lang w:bidi="fa-IR"/>
        </w:rPr>
        <w:t>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هدایت نموده 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ابطال نموده و از آن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سرزنش ملامت کننده ای مانع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برتر شمارید که خداوند او را برتر دانسته است و او را قبول کنید که خداوند او را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 دقّت در این جملات که بخشی از آن محتوا و پیام ،است عظمت و اهمیّت آن را روشن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طول حیات پیامبر صلی الله علیه و آله و در گفتارها و کردارهای آن حضرت، تمام بایدها و نبایدهای خدا و کلیدها و معارف سعادت و نجات برای همۀ ،روزگاران بیان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کسی و کسانی را معرّفی می کنند که جانشینان پیامبر و صاحب علم او و مقام پیشوایی و هدایت هستند، تا مردم هر زمانی به سراغ آنها رفته و در پرتو نور راهبری آنها، حرکت کنند و آنها را پیشرو و پیشوای خود </w:t>
      </w:r>
    </w:p>
    <w:p>
      <w:pPr>
        <w:pStyle w:val="BookText"/>
        <w:rPr/>
      </w:pP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بخشیِ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این محتوا و پیام را جاودانه و برای همیشه و همه کس ضروری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افرادی که در هر زمان یکی از ایشان حاضر است و مرتبط و متصل با خدای عالم هستی و تعیین شده از جانب او هستند و نجات و سعادت در گرو پیروی از ،آنهاست حیات بخش ترین پیام است که تبلیغ و گسترش آن را ضروری و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خود فرمایش پیامبر صلی الله علیه وآله در خطبه غدیر مدد می گیریم و جهت روشنی و وضوح بیشتر مطلب به قسمت دیگری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حلال و حرام بیش از آن است که من همۀ آنها را بشمارم و معرفی کنم و بتوانم در یک مجلس به همۀ حلال ها دستور دهم و از همۀ حرام ها نهی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مأمورم که از شما بیعت بگیرم و با شما دست بدهم بر اینکه قبول کنید آنچه از طرف خداوند عزّ و جلّ درباره امیرالمؤمنين على و جانشینان بعد از او آورده ام که آنان از نسل من و اویند، و آن موضوع امامتی است که فقط در آنها به پا خواهد بود و آخر ایشان مهدی است تا روزی که خدای مدبّر قضا و قدر را ملاقات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رسول گرامی اسلام صلى الله علیه وآله ابلاغ امر امامت را سرآمد تمامی معروف ها و مهمترین باورها و امور می دانند و مردم را به پذیرش آن و تبلیغ و احیاء آن فرمان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سرشار از مهربانی و رحمت که سراسر خیرخواهی و دلسوزی برای خلق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بالاترین و مهم ترین امر به کار نیک آن است که این سخن مرا بپذیرید و آن را به</w:t>
      </w:r>
    </w:p>
    <w:p>
      <w:pPr>
        <w:pStyle w:val="BookText"/>
        <w:rPr/>
      </w:pPr>
      <w:r>
        <w:rPr>
          <w:rFonts w:ascii="IRNazanin" w:hAnsi="IRNazanin" w:eastAsia="IRNazanin"/>
          <w:color w:val="111111"/>
          <w:sz w:val="28"/>
          <w:sz w:val="28"/>
          <w:szCs w:val="28"/>
          <w:rtl w:val="true"/>
          <w:lang w:bidi="fa-IR"/>
        </w:rPr>
        <w:t xml:space="preserve">کسانی که حاضر نیستند برسانید و آنها را از طرف من به قبولش امر کنید و از مخالفتش نهی نمایید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دستوری از جانب خداوند عزّ و جلّ و از نزد من است و هیچ امر به معروف و نهی از منکری نمی شود مگر با امام معصوم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نگاهی گذرا داشته باشیم بر آنچه در این گفتار در پی بررسی و روشن شدنش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ابهام طرح شده این بود که آیا صحبت از غدیر فقط یک ماهیت تاریخی دارد که باید در همان حوزه و محدوده و در حدّ اهمیّت یک بحث تاریخی به آن پرداخت و یا اهمیّت و حسّاسیّتی فراتر نیز دارد؟ در آغاز به این نکته توجّه کردیم که هر اعتقاد و مکتب و دینی که مورد پذیرش و معیار عمل برای گروه های مختلف ،است، به ناچار در بستری از تاریخ و در زمانی و مکانی معیّن پدیدار گشته است و این مطلب مانعی برای اهمیت و جاودانگی آن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چه میزان اهمیّت و گستردگی و جاودانگی یک حرکت و پیام را روشن می کند،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توجّه و تذکّر جهت نگاه و بررسی را تغییر داده به سمت محتوای واقعه غدیر یعنی خطبه پیامبراکرم صلى الله علیه وآله در آن روز معطوف داشت و دیدیم که هر صاحب اندیشه ای که با این واقعه تاریخی و بزرگ روبرو می شود ،ملزم میشود فرموده های پیامبر اکرم صلى الله عليه وآله، صاحب و رهبر دین را بخواند و بر اساس آن درباره اهمیّت و حسّاسیّت واقعه قضاوت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قسمتی از خود خطبه تأکید فراوان صاحب خطبه را بر اهمیّت آن پیام و حرف دیدیم و تأکیدشان بر این مطلب که این حرف ها باید به گوش همه مردم در همه مکان ها و همه زمان ها رسانده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مرور قسمت هایی از خطبه سرّ این همه تأکید بر اهمیّت و حسّاسیّت آن محتوا و لزوم حیات دائمی و گستردگی بدون محدودیّتش را یافتیم پیامبر صلی الله علیه وآله در آن روز نه برای اولین بار بلکه برای چندمین بار در طول حیات خود، البته این بار با رسمی ترین و گسترده ترین شکل خود مقام و جایگاهی را به همگان اعلام کردند که پس از ایشان جانشین او و صاحب علم او و برگزیده خدا و دارای مقام عصمت و شایسته رهبری و امامت خواهد بود و سعادت تنها در پی اطاعت آنها و پذیرش امامت و ولایت ایشان انتظار خلق را خواهد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در آن روز برای چندمین بار صاحبان این </w:t>
      </w:r>
    </w:p>
    <w:p>
      <w:pPr>
        <w:pStyle w:val="BookText"/>
        <w:rPr/>
      </w:pPr>
      <w:r>
        <w:rPr>
          <w:rFonts w:ascii="IRNazanin" w:hAnsi="IRNazanin" w:eastAsia="IRNazanin"/>
          <w:color w:val="111111"/>
          <w:sz w:val="28"/>
          <w:sz w:val="28"/>
          <w:szCs w:val="28"/>
          <w:rtl w:val="true"/>
          <w:lang w:bidi="fa-IR"/>
        </w:rPr>
        <w:t>مقام را به مردم معرفی کرده و نخستین آنها را به مردم نشان داده از آنها بر این امر مهم قول و بیعت گرفتند و این است سر آن که این اعتقاد و باور از همه باورها مهم تر و اساسی تر و روز اعلان رسمی چنین اعتقاد و باوری از همه اعیاد فرخنده تر و بزرگتر و جاودان تر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امیرالمؤمنین به عنوان امام و خلیفه پیامبر و بیان مقام و شان والای آن حضرت در آیات متعددی از قرآن و روایات بسیاری از پیغمبر آمده است که به عنوان نمونه ای از آن بسیار می توان به این موارد اشاره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ولایت، آیه مباهله ،آیه تبلیغ ،آیه اکمال دین ،آيه انذار ،آيه علم الكتاب، آیه مودّت، آیه ،نور آیه تطهیر، آیه هدایت ،آیه بیّنه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منزلت ،حديث ثقلين، حديث طير مشوىّ ، حديث خاصف النعل، حدیث سفينه ،حديث امیرالمؤمنین ،حدیث ولایت ،حدیث رایت،حديث على مع الحق، حديث خير البشر، حدیث مؤاخاه، حديث مدينه العلم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امير المؤمنين عن لسانه،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الشيخ الطوسی، صفحه </w:t>
      </w:r>
      <w:r>
        <w:rPr>
          <w:rFonts w:eastAsia="IRNazanin" w:cs="IRNazanin"/>
          <w:b w:val="false"/>
          <w:bCs w:val="false"/>
          <w:i w:val="false"/>
          <w:iCs w:val="false"/>
          <w:color w:val="333333"/>
          <w:sz w:val="20"/>
          <w:szCs w:val="20"/>
        </w:rPr>
        <w:t>203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کامل غدیر به سه سند متّصل از قول امام باقر علیه السلام و حذيفه بن یمان و زید بن ارقم در نه کتاب از کتب معتبر شیعه ذنقل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7997</Words>
  <Characters>29567</Characters>
  <CharactersWithSpaces>37429</CharactersWithSpaces>
  <Paragraphs>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2026-08-27T13:14:57Z</dcterms:created>
  <dc:creator>ghaemiyeh.com</dc:creator>
  <dc:description/>
  <dc:language>en-US</dc:language>
  <cp:lastModifiedBy/>
  <dcterms:modified xsi:type="dcterms:W3CDTF">2026-08-27T16:45:28Z</dcterms:modified>
  <cp:revision>1</cp:revision>
  <dc:subject/>
  <dc:title>بر آستانه غدیر گفتارهایی با موضوع غدیر و امامت</dc:title>
</cp:coreProperties>
</file>

<file path=docProps/custom.xml><?xml version="1.0" encoding="utf-8"?>
<Properties xmlns="http://schemas.openxmlformats.org/officeDocument/2006/custom-properties" xmlns:vt="http://schemas.openxmlformats.org/officeDocument/2006/docPropsVTypes"/>
</file>