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 قبر بطوس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268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52684_1051229030">
            <w:r>
              <w:rPr>
                <w:webHidden/>
                <w:rStyle w:val="IndexLink"/>
                <w:rtl w:val="true"/>
              </w:rPr>
              <w:t>اهداء</w:t>
            </w:r>
            <w:r>
              <w:rPr>
                <w:rStyle w:val="IndexLink"/>
                <w:rtl w:val="true"/>
              </w:rPr>
              <w:tab/>
            </w:r>
            <w:r>
              <w:rPr>
                <w:rStyle w:val="IndexLink"/>
              </w:rPr>
              <w:t>4</w:t>
            </w:r>
          </w:hyperlink>
        </w:p>
        <w:p>
          <w:pPr>
            <w:pStyle w:val="Contents2"/>
            <w:tabs>
              <w:tab w:val="clear" w:pos="8743"/>
              <w:tab w:val="right" w:pos="9026" w:leader="dot"/>
            </w:tabs>
            <w:rPr/>
          </w:pPr>
          <w:hyperlink w:anchor="__RefHeading___Toc5052686_1051229030">
            <w:r>
              <w:rPr>
                <w:webHidden/>
                <w:rStyle w:val="IndexLink"/>
                <w:rtl w:val="true"/>
              </w:rPr>
              <w:t>اشاره ای کوتاه</w:t>
            </w:r>
            <w:r>
              <w:rPr>
                <w:rStyle w:val="IndexLink"/>
                <w:rtl w:val="true"/>
              </w:rPr>
              <w:tab/>
            </w:r>
            <w:r>
              <w:rPr>
                <w:rStyle w:val="IndexLink"/>
              </w:rPr>
              <w:t>8</w:t>
            </w:r>
          </w:hyperlink>
        </w:p>
        <w:p>
          <w:pPr>
            <w:pStyle w:val="Contents2"/>
            <w:tabs>
              <w:tab w:val="clear" w:pos="8743"/>
              <w:tab w:val="right" w:pos="9026" w:leader="dot"/>
            </w:tabs>
            <w:rPr/>
          </w:pPr>
          <w:hyperlink w:anchor="__RefHeading___Toc5052688_1051229030">
            <w:r>
              <w:rPr>
                <w:webHidden/>
                <w:rStyle w:val="IndexLink"/>
                <w:rtl w:val="true"/>
              </w:rPr>
              <w:t>تقدیر و سپاس</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87_73583"/>
      <w:bookmarkStart w:id="1" w:name="pg7787_73583"/>
      <w:bookmarkEnd w:id="1"/>
    </w:p>
    <w:p>
      <w:pPr>
        <w:pStyle w:val="Heading2"/>
        <w:numPr>
          <w:ilvl w:val="1"/>
          <w:numId w:val="1"/>
        </w:numPr>
        <w:rPr/>
      </w:pPr>
      <w:bookmarkStart w:id="2" w:name="pg7787_73583"/>
      <w:bookmarkStart w:id="3" w:name="__RefHeading___Toc505268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تحقیق و نگارش</w:t>
      </w:r>
    </w:p>
    <w:p>
      <w:pPr>
        <w:pStyle w:val="BookText"/>
        <w:rPr/>
      </w:pPr>
      <w:r>
        <w:rPr>
          <w:rFonts w:ascii="IRNazanin" w:hAnsi="IRNazanin" w:eastAsia="IRNazanin"/>
          <w:color w:val="111111"/>
          <w:sz w:val="28"/>
          <w:sz w:val="28"/>
          <w:szCs w:val="28"/>
          <w:rtl w:val="true"/>
          <w:lang w:bidi="fa-IR"/>
        </w:rPr>
        <w:t>استاد صاعد اصفهانی</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به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مهرپرور</w:t>
      </w:r>
    </w:p>
    <w:p>
      <w:pPr>
        <w:pStyle w:val="BookText"/>
        <w:rPr/>
      </w:pPr>
      <w:r>
        <w:rPr>
          <w:rFonts w:ascii="IRNazanin" w:hAnsi="IRNazanin" w:eastAsia="IRNazanin"/>
          <w:color w:val="111111"/>
          <w:sz w:val="28"/>
          <w:sz w:val="28"/>
          <w:szCs w:val="28"/>
          <w:rtl w:val="true"/>
          <w:lang w:bidi="fa-IR"/>
        </w:rPr>
        <w:t xml:space="preserve">به سفارش مجمع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فرهنگی امام زاده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اربعین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2684_1051229030"/>
      <w:bookmarkStart w:id="6" w:name="_Toc2"/>
      <w:bookmarkEnd w:id="5"/>
      <w:r>
        <w:rPr>
          <w:rtl w:val="true"/>
        </w:rPr>
        <w:t>اهداء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پیشگاه مبارک امام رئوف حضرت علی بن موسی الرضا عليه السلام و فرزندان غریب و مظلومشان خصوصا حضرت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عاشقان اهلبیت عصمت و طهارت علیهم السلام آنان که قلبشان به یاد آل الله می تپد و حق تعلیم و تربیت ولائی بر ما دارند بویژه مدافع حریم مقدس ولایت و امامت معلم علمی و عملی اخلاق حضرت آية الله آقای حاج سید احمد فقیه امامی </w:t>
      </w:r>
    </w:p>
    <w:p>
      <w:pPr>
        <w:pStyle w:val="BookText"/>
        <w:rPr/>
      </w:pPr>
      <w:r>
        <w:rPr>
          <w:rFonts w:ascii="IRNazanin" w:hAnsi="IRNazanin" w:eastAsia="IRNazanin"/>
          <w:color w:val="111111"/>
          <w:sz w:val="28"/>
          <w:sz w:val="28"/>
          <w:szCs w:val="28"/>
          <w:rtl w:val="true"/>
          <w:lang w:bidi="fa-IR"/>
        </w:rPr>
        <w:t>و قبر بطوس</w:t>
      </w:r>
    </w:p>
    <w:p>
      <w:pPr>
        <w:pStyle w:val="BookText"/>
        <w:rPr/>
      </w:pPr>
      <w:r>
        <w:rPr>
          <w:rFonts w:ascii="IRNazanin" w:hAnsi="IRNazanin" w:eastAsia="IRNazanin"/>
          <w:color w:val="111111"/>
          <w:sz w:val="28"/>
          <w:sz w:val="28"/>
          <w:szCs w:val="28"/>
          <w:rtl w:val="true"/>
          <w:lang w:bidi="fa-IR"/>
        </w:rPr>
        <w:t>تحقیق و نگارش</w:t>
      </w:r>
    </w:p>
    <w:p>
      <w:pPr>
        <w:pStyle w:val="BookText"/>
        <w:rPr/>
      </w:pPr>
      <w:r>
        <w:rPr>
          <w:rFonts w:ascii="IRNazanin" w:hAnsi="IRNazanin" w:eastAsia="IRNazanin"/>
          <w:color w:val="111111"/>
          <w:sz w:val="28"/>
          <w:sz w:val="28"/>
          <w:szCs w:val="28"/>
          <w:rtl w:val="true"/>
          <w:lang w:bidi="fa-IR"/>
        </w:rPr>
        <w:t>استاد صاعد اصفهانی</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به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مهرپرور</w:t>
      </w:r>
    </w:p>
    <w:p>
      <w:pPr>
        <w:pStyle w:val="BookText"/>
        <w:rPr/>
      </w:pPr>
      <w:r>
        <w:rPr>
          <w:rFonts w:ascii="IRNazanin" w:hAnsi="IRNazanin" w:eastAsia="IRNazanin"/>
          <w:color w:val="111111"/>
          <w:sz w:val="28"/>
          <w:sz w:val="28"/>
          <w:szCs w:val="28"/>
          <w:rtl w:val="true"/>
          <w:lang w:bidi="fa-IR"/>
        </w:rPr>
        <w:t xml:space="preserve">به سفارش مجمع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فرهنگی امام زاده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اربعین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بطوس</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آفرین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صاعد اصفهانی</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مهرپرور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فرودگاه شهید بهشتی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زاده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09131117739</w:t>
      </w:r>
      <w:r>
        <w:rPr>
          <w:rFonts w:eastAsia="IRNazanin" w:cs="IRNazanin"/>
          <w:color w:val="111111"/>
          <w:sz w:val="28"/>
          <w:szCs w:val="28"/>
          <w:rtl w:val="true"/>
          <w:lang w:bidi="fa-IR"/>
        </w:rPr>
        <w:t xml:space="preserve"> </w:t>
      </w:r>
      <w:bookmarkStart w:id="7" w:name="pg7788_73587"/>
    </w:p>
    <w:p>
      <w:pPr>
        <w:pStyle w:val="BookText"/>
        <w:rPr/>
      </w:pPr>
      <w:bookmarkEnd w:id="7"/>
      <w:r>
        <w:rPr>
          <w:rFonts w:ascii="IRNazanin" w:hAnsi="IRNazanin" w:eastAsia="IRNazanin"/>
          <w:color w:val="111111"/>
          <w:sz w:val="28"/>
          <w:sz w:val="28"/>
          <w:szCs w:val="28"/>
          <w:rtl w:val="true"/>
          <w:lang w:bidi="fa-IR"/>
        </w:rPr>
        <w:t>بسمه تعالی شأنه</w:t>
      </w:r>
    </w:p>
    <w:p>
      <w:pPr>
        <w:pStyle w:val="Heading2"/>
        <w:numPr>
          <w:ilvl w:val="1"/>
          <w:numId w:val="1"/>
        </w:numPr>
        <w:rPr/>
      </w:pPr>
      <w:bookmarkStart w:id="8" w:name="__RefHeading___Toc5052686_1051229030"/>
      <w:bookmarkStart w:id="9" w:name="_Toc3"/>
      <w:bookmarkEnd w:id="8"/>
      <w:r>
        <w:rPr>
          <w:rtl w:val="true"/>
        </w:rPr>
        <w:t>اشاره ای کوتاه</w:t>
      </w:r>
      <w:bookmarkEnd w:id="9"/>
    </w:p>
    <w:p>
      <w:pPr>
        <w:pStyle w:val="BookText"/>
        <w:rPr/>
      </w:pPr>
      <w:r>
        <w:rPr>
          <w:rFonts w:ascii="IRNazanin" w:hAnsi="IRNazanin" w:eastAsia="IRNazanin"/>
          <w:color w:val="111111"/>
          <w:sz w:val="28"/>
          <w:sz w:val="28"/>
          <w:szCs w:val="28"/>
          <w:rtl w:val="true"/>
          <w:lang w:bidi="fa-IR"/>
        </w:rPr>
        <w:t>شاعرانی که حضرت محمد و اهل بیت او سلام الله عليهم را با ارادت محض مدح و منقبت ورثاء گفته اند در دو زبان فارسی و عربی به شماره و احصاء در نگنجند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پژوهشگری در ابتدا آرزومند بوده است همت مصروف دارد و کاری کارستان کند، و همه این گونه آثار را یکجا گرد آورد؛ اما نخستین گام در جمع آوری، به علت کثرت مدائح و مراثی، و لا تعدو و لا تحصی بودن شاعران فروماند، که این کار از حوصله هر کس حتی هر گروه مصمم و کاری نیز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مثال از شعرای نام آور عرب که ضمن واجد شرایط کمالات شاعری بودن، شاعری است پرکار سید حمیری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امینی رحمة الله علیه در کتاب بی نظير الغدیر تا بیست و سه غدیریه از او را ذکر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از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ابی اسحاق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من بالغ بر دو هزار و سیصد قصیده که همه در مناقب بنی هاشم بود از سید </w:t>
      </w:r>
    </w:p>
    <w:p>
      <w:pPr>
        <w:pStyle w:val="BookText"/>
        <w:rPr/>
      </w:pPr>
      <w:r>
        <w:rPr>
          <w:rFonts w:ascii="IRNazanin" w:hAnsi="IRNazanin" w:eastAsia="IRNazanin"/>
          <w:color w:val="111111"/>
          <w:sz w:val="28"/>
          <w:sz w:val="28"/>
          <w:szCs w:val="28"/>
          <w:rtl w:val="true"/>
          <w:lang w:bidi="fa-IR"/>
        </w:rPr>
        <w:t>حمیری جمع آوری کرده و پنداشتم دیگر قصیده ای ندارد، اما همواره کسانی را می یافتم که از او اشعاری می خواندند و من ضبط می کردم، تا آن که روزی مردی با لباس کهنه پیش من نشست و دید من اشعار حمیری را می خوانم، در حالی که از کار جمع آوری و محفوظات من از اشعار حمیری بی خبر بود، سه قصيده از سید را خواند که من از هیچ کدام اطلاعی نداشتم، لذا يقين کردم که جمع آوری كل اشعار موردنظرم خارج از امکان من است، سرانجام به تنگ آمدم و از مابقی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پنجاه سال اخیر ارادتمندانی خواسته اند عرض ارادت کنند و به جمع آوری اشعار فارسی سروده شده دست زده اند، ولی انبوهی مدایح و مراثی؛ مثلا گاهی شاعری خود چند جلد در موضوع مذکور پرداخته و حتی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قناعت نموده اند به این که از هر شاعری، یک، دو، سه اثر برگزینند، باز هم امکانات اجازه نداده و به آثار شاعران برجسته اکتفا شده است و همین گزیده ها نیز هر جلد مثلا چهارصد، پانصد صفحه ای مربوط شده است به یکی از موضوعها، از قبیل مدائح مربوط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مراثی مربوط به ایشان، یا موضوع غدیر، یا فقط شخص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هم نه از همه شاعران برجسته چه رسد به همه شاعران </w:t>
      </w:r>
    </w:p>
    <w:p>
      <w:pPr>
        <w:pStyle w:val="BookText"/>
        <w:rPr/>
      </w:pPr>
      <w:r>
        <w:rPr>
          <w:rFonts w:ascii="IRNazanin" w:hAnsi="IRNazanin" w:eastAsia="IRNazanin"/>
          <w:color w:val="111111"/>
          <w:sz w:val="28"/>
          <w:sz w:val="28"/>
          <w:szCs w:val="28"/>
          <w:rtl w:val="true"/>
          <w:lang w:bidi="fa-IR"/>
        </w:rPr>
        <w:t>با این اشاره معلوم می شود که چگونه مقدور خواهد بود اشعار شاعران هزار و چهارصد ساله در مناقب و مراثی آل الله را گردآوری کرد؟</w:t>
      </w:r>
    </w:p>
    <w:p>
      <w:pPr>
        <w:pStyle w:val="BookText"/>
        <w:rPr/>
      </w:pPr>
      <w:r>
        <w:rPr>
          <w:rFonts w:ascii="IRNazanin" w:hAnsi="IRNazanin" w:eastAsia="IRNazanin"/>
          <w:color w:val="111111"/>
          <w:sz w:val="28"/>
          <w:sz w:val="28"/>
          <w:szCs w:val="28"/>
          <w:rtl w:val="true"/>
          <w:lang w:bidi="fa-IR"/>
        </w:rPr>
        <w:t xml:space="preserve">از جمله آستانه بوسان ائمه طاهرین که مشتاقانه به این خدمت دست زده است اما نه جامع ولی مستمر، یعنی چند سالی است که هر سال اثری از این گونه گردآوری و به دست نشر سپرده است، مدیحه و مرثیه خوان این خاندان آقای حاج علیرضا مهرپرور است که خود نیز گاهی مرثیه ای سروده است، و تا کنون کتابهای پیمانه ای از غدیر، نوای بهشت، خزان در بهاران، سوگنامه فاطمیه، غروب ماه حجاز در ثناء ورثای بانوی بطحا حضرت خدیجه کبری سلام الله علیها و سوگنامه در رثاء مولی الموالی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ناب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جزوه کوچک که در دست شما خواننده گرامی است که قسمتی از قصیده تائیه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ابن علی خزاعی به نام و قبر بطوس را فراهم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صاعد</w:t>
      </w:r>
    </w:p>
    <w:p>
      <w:pPr>
        <w:pStyle w:val="BookText"/>
        <w:rPr/>
      </w:pPr>
      <w:r>
        <w:rPr>
          <w:rFonts w:eastAsia="Times New Roman" w:cs="Times New Roman" w:ascii="Times New Roman" w:hAnsi="Times New Roman"/>
          <w:color w:val="111111"/>
          <w:sz w:val="28"/>
          <w:szCs w:val="28"/>
          <w:lang w:val="en-US" w:bidi="en-US"/>
        </w:rPr>
        <w:t>1384-5-28</w:t>
      </w:r>
    </w:p>
    <w:p>
      <w:pPr>
        <w:pStyle w:val="BookText"/>
        <w:rPr/>
      </w:pPr>
      <w:r>
        <w:rPr>
          <w:rFonts w:ascii="IRNazanin" w:hAnsi="IRNazanin" w:eastAsia="IRNazanin"/>
          <w:color w:val="111111"/>
          <w:sz w:val="28"/>
          <w:sz w:val="28"/>
          <w:szCs w:val="28"/>
          <w:rtl w:val="true"/>
          <w:lang w:bidi="fa-IR"/>
        </w:rPr>
        <w:t>شمسی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قَبْرَ بِطُوسَ يَا لَهَا مِنْ مُصِيبَةٍ</w:t>
      </w:r>
    </w:p>
    <w:p>
      <w:pPr>
        <w:pStyle w:val="BookText"/>
        <w:rPr/>
      </w:pPr>
      <w:r>
        <w:rPr>
          <w:rFonts w:ascii="Amiri" w:hAnsi="Amiri" w:eastAsia="Amiri" w:cs="Amiri"/>
          <w:color w:val="111111"/>
          <w:sz w:val="28"/>
          <w:sz w:val="28"/>
          <w:szCs w:val="28"/>
          <w:rtl w:val="true"/>
          <w:lang w:bidi="ar-SA"/>
        </w:rPr>
        <w:t>أَلَحَّتِ عَلَى الْأَحْشَاءِ بالزفرات</w:t>
      </w:r>
    </w:p>
    <w:p>
      <w:pPr>
        <w:pStyle w:val="BookText"/>
        <w:rPr/>
      </w:pPr>
      <w:r>
        <w:rPr>
          <w:rFonts w:ascii="IRNazanin" w:hAnsi="IRNazanin" w:eastAsia="IRNazanin"/>
          <w:color w:val="111111"/>
          <w:sz w:val="28"/>
          <w:sz w:val="28"/>
          <w:szCs w:val="28"/>
          <w:rtl w:val="true"/>
          <w:lang w:bidi="fa-IR"/>
        </w:rPr>
        <w:t xml:space="preserve">گوشه ای از شرح حال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دعبل خزاعی و قصیده مشهور و شکوهمند او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مصیبتهای آل عبا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محمد دعبل بن علی خزاعی شاعر مشهور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نسبش به بدیل بن ورقاء الخزاعی می رسد؛ بدیل از صحابه پیامبر گرامی است </w:t>
      </w:r>
    </w:p>
    <w:p>
      <w:pPr>
        <w:pStyle w:val="BookText"/>
        <w:rPr/>
      </w:pPr>
      <w:r>
        <w:rPr>
          <w:rFonts w:ascii="IRNazanin" w:hAnsi="IRNazanin" w:eastAsia="IRNazanin"/>
          <w:color w:val="111111"/>
          <w:sz w:val="28"/>
          <w:sz w:val="28"/>
          <w:szCs w:val="28"/>
          <w:rtl w:val="true"/>
          <w:lang w:bidi="fa-IR"/>
        </w:rPr>
        <w:t xml:space="preserve">که پیش از فتح مکه مسلمان و به درک صحبت آن بزرگوار نائل گردید، و پسر بديل از یاران امام المتقین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جنگ صفین در رکاب آن حضرت حضور داشت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یاران معاویه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که اکثر نیاکان او از شاعران معروف بودند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کوفه مهد تشیع آن روزگار متولد شد و جوانی را در همان شهر به تحصیل علوم متداول و ادب و شعر صرف کرد و هنوز بیست ساله نشده بود که صیت شاعری او همه بلاد اسلامی را در نوردید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شاعری است فصيح، بلیغ و پرآوازه و پر توان، و شیعه ای است که فکر و زبان آوری خویش را در مسیر عقیده خود که ولایت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قرار داد، و شعر استوارش را برای ترویج مذهب حقه جعفری و دفاع از حریم شیعه و بیان ستمهائی که به ناروا از طرف دنیامداران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انصار امامان بزرگوار رفت، به کار گرفت، و فضل و بلاغت و نکته سنجی و زبان تأثیرگذار او، موجب شد که پس از او مدایح و مراثی و ذکر آنچه بر </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حق کشیها و ناروائیهای بی شمار غاصبان خلافت، فدک و مصائب کربلا در تاریخ شیعه اثر چشمگیری برجای گذارد، و به همین جهت بارها و بارها گفته ها و سروده های او مورد نقد و بررسی و سنجش فضلا و دانشمندان قرار گیرد و در میان آثار او قصیده دلنواز و جانشکار مدارس آیات او پیوسته مورد توجه و نقل محافل ادبی و نقل نویسندگان و محققین واقع شود، و تا امروز هر جا ذکر مدیحه و مرثیه سرایی برای خاندان مکرم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رود شعر دعبل بر سر لوحه این کارنامه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کمتر کسی است که نام او و حداقل قصيده تائیه شکوهمند مدارس آیات او را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پرآوازه که از یکصد و بیست، بیت میگذرد چنان در طنطنه و نشیب و فراز خود، دلها را تسخیر و احساسات خواننده را تحت تأثیر قرار می دهد که هر خواننده نکته یاب را وا می دارد که بارها ابیات را مورد دقت قرار دهد و تکرار کند و لذت ببرد و اشک ریزد و بر گوینده اش آفرین فرستد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قصاید عرب شاعر کلام خود را با سخنانی که ذهن جستجوگر شنونده را مجذوب خواهد کرد شروع می کند و در موقع مناسب، وارد مطلب مورد ایراد </w:t>
      </w:r>
    </w:p>
    <w:p>
      <w:pPr>
        <w:pStyle w:val="BookText"/>
        <w:rPr/>
      </w:pPr>
      <w:r>
        <w:rPr>
          <w:rFonts w:ascii="IRNazanin" w:hAnsi="IRNazanin" w:eastAsia="IRNazanin"/>
          <w:color w:val="111111"/>
          <w:sz w:val="28"/>
          <w:sz w:val="28"/>
          <w:szCs w:val="28"/>
          <w:rtl w:val="true"/>
          <w:lang w:bidi="fa-IR"/>
        </w:rPr>
        <w:t>شعر می شود و این قاعده در شعر فارسی نیز در گذشته با قوت تمام و تا امروز نیز تا حدی مرسوم است و این شیوه را تشبیب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فرصت نیست و خواست این بود که حدود، دوازده بیت از این قصیده که آنها را شاعر معاصر آقای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ترجمه به معنی کرده اند، ترجمه نثر فارسی آن را نیز به شيوه به تقریب معاصر همراه شعر ایشان به دست نشر سپرده شود، اما دریغ است که بعضی مسائل مطروحه مورد توجه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که از زمان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لابه لای کتابها به سینه تاریخ سپرده شده؛ اگرچه فراوان ذکر گردیده است، باز هم یادآوری نشود و نیز این تذکر راجع به ترجمه هایی که از ابیات تشبيب قصيده شده است و بعضا در نقل قصیده این ابیات را نیاورده اند یاد آوری و رفع ابهام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و امکانات اندک است و ناچار موجز متذکر می شود که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ادیبان، ذکر شادیها، غمها و دیگر حالات ایام جوانی و روزگار گذشته، و مرسوم است که شاعران هر قصیده خود را با تشبيب شروع می کنند و بدین وسیله شنونده را برای مطالبی که می خواهند در قصیده به </w:t>
      </w:r>
    </w:p>
    <w:p>
      <w:pPr>
        <w:pStyle w:val="BookText"/>
        <w:rPr/>
      </w:pPr>
      <w:r>
        <w:rPr>
          <w:rFonts w:ascii="IRNazanin" w:hAnsi="IRNazanin" w:eastAsia="IRNazanin"/>
          <w:color w:val="111111"/>
          <w:sz w:val="28"/>
          <w:sz w:val="28"/>
          <w:szCs w:val="28"/>
          <w:rtl w:val="true"/>
          <w:lang w:bidi="fa-IR"/>
        </w:rPr>
        <w:t>توصیف آن بپردازند آماده می کنند؛ به نحو مثال اگر موضوع اندوهناک و با غم و حرمان و تأثر و تأسف همراه و عجین است تشبیب را نیز که ذکر روزگاران گذشته و یاد رنجها و غمها یعنی از همان جنس که در قصیده مطرح خواهند کرد انتخاب و ایراد می کنند، و دعبل نیز چنین کرده است ولی در ترجمه این قصیده دعبل بعضأ که ابیات تشبیب را نیز آورده اند به نحو نیکو برداشت نکرده و بنا بر عادت مرسوم تشبیب را از جنس عاشقانه های زمینی دعبل و تأسف بر روزگار جوانی و خوشگذرانیهای او تصور و ترجمه شده و به احتمال سبب حذف و عدم نقل دیگران گردیده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كالشمس في رابعة النهار، روشن است که دعبل قصیده ای را که مصمم بوده است شخصأ و اول دفعه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به عرض برساند و چنین شاعری متوجه است که تشبیب لازم است با موضوعی که قصيده را از لحاظ محتوا بر آن پی ریزی می شود همخوانی داشته و صنعت براعت استهلال در ادب شعری رعایت شود و مطالب تشبیب به نحو مناسب با موضوع موردنظر شاعر تناسب داشته باشد؛ لذا دعبل هرگز با ذکر هواهای نفسانی و دنیایی شروع </w:t>
      </w:r>
    </w:p>
    <w:p>
      <w:pPr>
        <w:pStyle w:val="BookText"/>
        <w:rPr/>
      </w:pPr>
      <w:r>
        <w:rPr>
          <w:rFonts w:ascii="IRNazanin" w:hAnsi="IRNazanin" w:eastAsia="IRNazanin"/>
          <w:color w:val="111111"/>
          <w:sz w:val="28"/>
          <w:sz w:val="28"/>
          <w:szCs w:val="28"/>
          <w:rtl w:val="true"/>
          <w:lang w:bidi="fa-IR"/>
        </w:rPr>
        <w:t xml:space="preserve">نمی کند و بعد مصائب آل الله را بر شمرد، بلکه در تشبیب اول به روزگار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و صلوات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احترام اهل بیت و ذوالقربی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حیات پیامبر اکرم و سپس به جریانهای بعد به نحو استعاره و کنایه اشاره می کند و آنگاه آن را ربط می دهد به ذکر خاندان پیامبر و مصائب و رنجهائی که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توطئه سقیفه و آن حیله گریها و غصب خلافت از يعسوب الدین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فدک و دیگر رنجهای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مصائب آنان؛ تا زمان دعبل و انشاء قصیده پیش آمده است؛ مطلب خود را فشرده و موجز و رسا و در کمال فصاحت و بلاغت و سوز و گداز و نهایت اخلاص و صمیمیت القاء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مرحوم علامه مجلسی در رساله فارسی دوم مربوط به شعر دعبل، تعداد ابیات این قصیده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در دیگر منابع بیشتر یا کمتر و با جابه جایی ابیات و حتی مصرعها، ضبط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بعضی دیگر نقلهای این قصیده دعبل ابيات تشبيب اول قصيده را که </w:t>
      </w:r>
    </w:p>
    <w:p>
      <w:pPr>
        <w:pStyle w:val="BookText"/>
        <w:rPr/>
      </w:pPr>
      <w:r>
        <w:rPr>
          <w:rFonts w:ascii="IRNazanin" w:hAnsi="IRNazanin" w:eastAsia="IRNazanin"/>
          <w:color w:val="111111"/>
          <w:sz w:val="28"/>
          <w:sz w:val="28"/>
          <w:szCs w:val="28"/>
          <w:rtl w:val="true"/>
          <w:lang w:bidi="fa-IR"/>
        </w:rPr>
        <w:t>علامه مجلسى اعلى الله مقامه آورده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چنین شروع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تَجاوَبنَ بالاَرنانِ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عُجمَ اللَّفْظِ وَ النَّطَقاتِ</w:t>
      </w:r>
    </w:p>
    <w:p>
      <w:pPr>
        <w:pStyle w:val="BookText"/>
        <w:rPr/>
      </w:pPr>
      <w:r>
        <w:rPr>
          <w:rFonts w:ascii="Amiri" w:hAnsi="Amiri" w:eastAsia="Amiri" w:cs="Amiri"/>
          <w:color w:val="111111"/>
          <w:sz w:val="28"/>
          <w:sz w:val="28"/>
          <w:szCs w:val="28"/>
          <w:rtl w:val="true"/>
          <w:lang w:bidi="ar-SA"/>
        </w:rPr>
        <w:t xml:space="preserve">یُخَبَّرنَ بِالْأَنْفَاسِ عَنْ سِرّاً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 آخِرُ آتٍ</w:t>
      </w:r>
    </w:p>
    <w:p>
      <w:pPr>
        <w:pStyle w:val="BookText"/>
        <w:rPr/>
      </w:pPr>
      <w:r>
        <w:rPr>
          <w:rFonts w:ascii="IRNazanin" w:hAnsi="IRNazanin" w:eastAsia="IRNazanin"/>
          <w:color w:val="111111"/>
          <w:sz w:val="28"/>
          <w:sz w:val="28"/>
          <w:szCs w:val="28"/>
          <w:rtl w:val="true"/>
          <w:lang w:bidi="fa-IR"/>
        </w:rPr>
        <w:t>گفتگو می کردند با ناله های حزین و آه های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گرانی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نواخوان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کلامشان در هم می پیچید و مفهوم نمی شد، و خبر می دادند از راز درون خویش و کسانی که اسیر محبت شدید گردیدند و دیگرانی که در آینده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به تقریب ترجمه لفظی است در حالی که شعر اگر ترجمه به مفهوم و معنی نشود، و مترجم نیز به زبان اصل و ترجمه هر دو احاطه کامل نداشته باشد، به هیچ نحو مقصود شاعر منتقل نخواهد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می رسد عدم توجه به محتوای تشبیب که بنا بر شیوه رایج به </w:t>
      </w:r>
    </w:p>
    <w:p>
      <w:pPr>
        <w:pStyle w:val="BookText"/>
        <w:rPr/>
      </w:pPr>
      <w:r>
        <w:rPr>
          <w:rFonts w:ascii="IRNazanin" w:hAnsi="IRNazanin" w:eastAsia="IRNazanin"/>
          <w:color w:val="111111"/>
          <w:sz w:val="28"/>
          <w:sz w:val="28"/>
          <w:szCs w:val="28"/>
          <w:rtl w:val="true"/>
          <w:lang w:bidi="fa-IR"/>
        </w:rPr>
        <w:t xml:space="preserve">استعاره و کنایه و گاه به زبان مصطلحی که از قرن پنجم در شعر فارسی در اشعار عارفان مرسوم شد و هنوز ادامه دارد و پیش از آن نیز کم و بیش مورد استعمال داشت اما نه به صراحت و کثرت قرنهای بعد و سابقه آن در زبان عرب نیز یافت می شد، اما غلبه با تشبیبهای عاشقانه در مدائح درباری و غیره بود، ولی این گونه تشبیب که به نحو الفاظ مستعار عرفا مورد استفاده قرار گیرد، در اوائل نادر بود ولی وجود داشت و پیش از دعبل، کمیت دیگر شاعر اهل بیت نیز گفته است مرغان هوا برکشتگان کربلا میگریند، و دعبل نیز می گوید مرغان نوحه گر صدای خود را در یکدگر انداخته و با ناله های حزین که از جانشان برمی خاست، خبر می دادند از روزهای شاد و آرام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اشاره است به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غمناک و اندوهبار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اشاره است به مصائب و رنجهای اهل بیت بعد از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قصيدۀ بائیه مشهور کمیت که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با این بیت شروع می شود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طَرَبتُ وَ 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لَعِباً منی وَ ذُو الشَّيْبِ يَلْعَبُ </w:t>
      </w:r>
    </w:p>
    <w:p>
      <w:pPr>
        <w:pStyle w:val="BookText"/>
        <w:rPr/>
      </w:pPr>
      <w:r>
        <w:rPr>
          <w:rFonts w:ascii="IRNazanin" w:hAnsi="IRNazanin" w:eastAsia="IRNazanin"/>
          <w:color w:val="111111"/>
          <w:sz w:val="28"/>
          <w:sz w:val="28"/>
          <w:szCs w:val="28"/>
          <w:rtl w:val="true"/>
          <w:lang w:bidi="fa-IR"/>
        </w:rPr>
        <w:t>از شور و شادی آکنده ام اما نه از شوق وصل سیمین بدنها و نه از سر بازیچه که بازیچه از من بدور است و سالمندان را با بازی سروکاری نیست این تذکر و توضیح به این جهت داده شد که هر کس به منابع مراجعه و برخورد می کند و خود بر این نکته ها وقوف ندارد، توجه و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شاعری است مقتدر و پرکار که با تبحر در لغت عرب و دقت نظر در انتخاب واژه ها با به کار گرفتن اصول و فروع معانی و بیان به نحو طبیعی و با قريحه ذاتی او، در بلاغت و فصاحت، شعر او را چنان مورد توجه و بررسی نقادان شعر وادب قرار داده است که به کرات این قصیده مورد شرح و تحلیل بزرگان اهل ادب واقع شده است، به حدی که می توان گفت مشابه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دلیل بر امتیاز آن توجه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قصيده حتى تأیید و تکمیل آن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دعبل این قصیده را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سرود؛ به قصد زیارت و درک محضر مبارک امام همام راهی طوس شد و در مرو به خدمت ثامن الحجج علی ابن موسی الرضا عليه و على آبائه التحية والسلام رسید، و این پس </w:t>
      </w:r>
    </w:p>
    <w:p>
      <w:pPr>
        <w:pStyle w:val="BookText"/>
        <w:rPr/>
      </w:pPr>
      <w:r>
        <w:rPr>
          <w:rFonts w:ascii="IRNazanin" w:hAnsi="IRNazanin" w:eastAsia="IRNazanin"/>
          <w:color w:val="111111"/>
          <w:sz w:val="28"/>
          <w:sz w:val="28"/>
          <w:szCs w:val="28"/>
          <w:rtl w:val="true"/>
          <w:lang w:bidi="fa-IR"/>
        </w:rPr>
        <w:t>از آن بود که آنحضرت ولایتعهدی را به جبر قبول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ورود دعبل مصادف بود با روزهای اول محرم و حضرت در بین دوستان و اصحاب محزون و غمناک نشسته بودند، به دعبل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به تو، به کسی که ما را با زبان و دست یاری می کند، و او را کنار خود می نشانند و میگویند روزهای حزن ما اهل بیت است، کسی که در مصیبت ما بگرید و بگریاند ولو یک نفر را پاداشش با خداست، هر کس در مصیبت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خدا البته گناهانش را بیامرزد و او در زمره ما و با ما محشور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حضرت بلند می شوند و چادری بین حاضرین و حرمشان نصب و اهل بیت خود را دعوت می کنند برای شنیدن مصیبت جدشان حضرت ابا عبدالله الحسين سلام الله عليه الى يوم القيامه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عرض می کند من قصیده ای در مصائب شما اهل بیت و غم غربت شما گفته و بر خود فرض کرده ام که آن را اول برای شما بخوانم حضرت فرمودند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دعبل شعر خود را شروع به قرائت کرد و هر لحظه بیشتر مورد توجه حضرت قرار می گرفت و به روایت و تصریح ابن بابویه و دیگران، هنگامی که دعبل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تَضَمُّنِهَا الرَّحْمَنِ فِي الْغُرُفاتِ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را خواند؛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به دعبل فرمودند می خواهی در اینجا دو بیت به شعرت اضافه کنم تا قصیده تو کامل شود، دعبل عرض کرد آری یابن رسول الله ، و حضرت این دو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يُفَرِّجُ عَنَّا الْغَمِّ والکُرُباتِ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گفته و خواندند و در قصیده ضبط شد و چون دعبل پرسید یابن رسول الله این </w:t>
      </w:r>
    </w:p>
    <w:p>
      <w:pPr>
        <w:pStyle w:val="BookText"/>
        <w:rPr/>
      </w:pPr>
      <w:r>
        <w:rPr>
          <w:rFonts w:ascii="IRNazanin" w:hAnsi="IRNazanin" w:eastAsia="IRNazanin"/>
          <w:color w:val="111111"/>
          <w:sz w:val="28"/>
          <w:sz w:val="28"/>
          <w:szCs w:val="28"/>
          <w:rtl w:val="true"/>
          <w:lang w:bidi="fa-IR"/>
        </w:rPr>
        <w:t>مزار کیست؟ حضرت فرمودند از من است که شهید و در اینجا دفن خواهم شد و هر کس مرا زیارت کند، در روز قیامت با من خواهد بود و خداوند گناهانش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ابْنِ مُوسَى أَرْشَدَ اللَّهَ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صَلَّى عَلَيْهِ أَفْضَلُ الصَّلَوَاتِ</w:t>
      </w:r>
    </w:p>
    <w:p>
      <w:pPr>
        <w:pStyle w:val="BookText"/>
        <w:rPr/>
      </w:pPr>
      <w:r>
        <w:rPr>
          <w:rFonts w:ascii="IRNazanin" w:hAnsi="IRNazanin" w:eastAsia="IRNazanin"/>
          <w:color w:val="111111"/>
          <w:sz w:val="28"/>
          <w:sz w:val="28"/>
          <w:szCs w:val="28"/>
          <w:rtl w:val="true"/>
          <w:lang w:bidi="fa-IR"/>
        </w:rPr>
        <w:t>را نیز دعبل به مناسبت اضافه کرد؛ و خواندن قصیده را ادامه داد تا رسید به این ابیات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الَّذِي أَرْجُوهُ فِي الْيَوْمِ أوغد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تُقْطَعُ تفسی أَثَرَهُمْ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عَلَيَّ إسم اللَّهِ وَ الْبَرَكَاتُ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یمیز فیناکل حَقُّ 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يُجْزِي عَلَى النَّعْمَاءِ وَ النَّقِمَاتِ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وقت حضرت شدیدا متأثر شدند و سخت گریستند و دعبل را مورد تمجید و دعا قرار دادند و تصریح فرمودند ای دعبل هر آینه روح القدس این دو بیت را بر زبان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 آیا این امام را می شناسی؟ 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 ولی شنیده ام امامی از خاندان شما خروج می کند و زمین را از عدل و داد پر خواهد کرد، سپس حضرت می فرمایند امام بعد از من پسرم محمد است، و پس از او فرزندش علی، و بعد از وی پسرش حسن و پس از حسن فرزند او حجت قائم است و اوست امامی که در غیبتش مورد انتظار و در ظهورش مورد اطاعت همه است، و اگر یک روز از دنیا مانده باشد خدا آن روز را چنان طولانی کند، تا او زمین را در حالی که از جور و ستم پر گردیده است از عدل و داد پر خواهد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تأثر عظیم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شنیدن این سه بیت می توان </w:t>
      </w:r>
    </w:p>
    <w:p>
      <w:pPr>
        <w:pStyle w:val="BookText"/>
        <w:rPr/>
      </w:pPr>
      <w:r>
        <w:rPr>
          <w:rFonts w:ascii="IRNazanin" w:hAnsi="IRNazanin" w:eastAsia="IRNazanin"/>
          <w:color w:val="111111"/>
          <w:sz w:val="28"/>
          <w:sz w:val="28"/>
          <w:szCs w:val="28"/>
          <w:rtl w:val="true"/>
          <w:lang w:bidi="fa-IR"/>
        </w:rPr>
        <w:t xml:space="preserve">اهمیت انتظار فرج و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موجب بسط عدالت و نفي ظلم در عالم خواهد شد، درک کرد، که حتی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نیز منتظر قیام قائم موعود بودند، و در انتظار ظهور او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رحمة الله علیه در الغدير از قول مؤلفين مشكاة الانوار و مؤجح الاحزان آورده است که چون دعبل قصیده خود را برای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حضرت حجت یاد کرد امام ایستادند و با تواضع دستهای مبارک را بر سر نهادند و برای فرج و ظهور آن حضرت دعا کردند، و به روایت این بابویه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چه وقت بیرون می آید، خبر دادن از وقت است و خبر داد مرا پدرم از پدرش از حضرت امیرالمؤمنین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قائم از فرزندان شما بیرون خواهد آمد؟ فرمود که مثل بیرون آمدن او مثل قیامت است که حق تعالی می فرماید که به غیر از خدا کسی خصوص وقت آن را نمی داند و او بی خبر و به ناگاه ظهور خواهد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قصیده خود را به نحو مذكور فوق خدمت حضرت می خواند و حضرت او را مورد تمجید قرار می دهند؛ و ده هزار درهم از سیمهائی که به نام </w:t>
      </w:r>
    </w:p>
    <w:p>
      <w:pPr>
        <w:pStyle w:val="BookText"/>
        <w:rPr/>
      </w:pPr>
      <w:r>
        <w:rPr>
          <w:rFonts w:ascii="IRNazanin" w:hAnsi="IRNazanin" w:eastAsia="IRNazanin"/>
          <w:color w:val="111111"/>
          <w:sz w:val="28"/>
          <w:sz w:val="28"/>
          <w:szCs w:val="28"/>
          <w:rtl w:val="true"/>
          <w:lang w:bidi="fa-IR"/>
        </w:rPr>
        <w:t>حضرتش سکه زده شده بود و تا آن موقع به هیچ کس داده نشده و توزیع نگردیده بود به او جایزه عطا می فرمایند، دعبل که از صمیم قلب و بدون چشمداشت شعر سروده بود، گفت نمی خواهم اعتقاد قلبی و الهی خود را با مال و خواسته دنیایی مخلوط کنم و نپذیرفت، امام بزرگوار او را به قبول انعام تشویق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به کار تو آید و احتیاج تو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ضمن قبول انعام حضرت تقاضای جامه ای از پوشیده های آن حضرت را برای تبرک و تشرف می کند و حضرت محبه ای را که بر دوش داشتند با یک دستمال به او عنایت می کنند و به او می فرمایند این دستمال یک نگرانی را از تو رفع خواهد کرد و تا نگفته ام قصیده را بر کسی مخوان و نیز امر کردند به اهل بیت منزل که دعبل را اکرام کنند و بلافاصله نسوان اهل خانه زیورهای زیادی را توسط خادم برای دعبل می فرستند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نمی گذرد که خبر این شعر به مامون می رسد، دعبل را طلب می کند و امر به خواندن قصیده می کند، دعبل ابا می کند، مأمون می گوید در امانی بخوان، دعبل می گوید هنگام سرودن این شعر به خود فرض کردم که برای </w:t>
      </w:r>
    </w:p>
    <w:p>
      <w:pPr>
        <w:pStyle w:val="BookText"/>
        <w:rPr/>
      </w:pPr>
      <w:r>
        <w:rPr>
          <w:rFonts w:ascii="IRNazanin" w:hAnsi="IRNazanin" w:eastAsia="IRNazanin"/>
          <w:color w:val="111111"/>
          <w:sz w:val="28"/>
          <w:sz w:val="28"/>
          <w:szCs w:val="28"/>
          <w:rtl w:val="true"/>
          <w:lang w:bidi="fa-IR"/>
        </w:rPr>
        <w:t xml:space="preserve">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مأمون غلام خود را می فرستد و حضرت تشریف می آورند، مأمون می گوید دعبل را گفتم شعر تازه خود را بخواند، چنین گفت، حضرت می فرمایند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عهد خود وفا کردی شعرت را بخوان، مأمون اگرچه در امر دین و خلافت بی نهایت ریا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ذوق و سیاست بود و شعر دعبل سخت او را تحت تأثیر قرار داد و او را وادار به تحسین و تمجید کرد و پنجاه هزار درهم به دعبل جایزه داد و وزیر او نیز چنین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توجه حضرت به این قصیده و تأسی مأمون عباسی از روی ناچاری به شعر دعبل در محافل درباری و حکومتی منتشر و گیرائی و کارآئی شعر دعبل کار خود را می کند و به فوریت در تمام بلاد پهناور اسلام شعر او را پذیرا می شوند و دست بدست و زبان به زبان می رود تا آنجا که در برگشت دعبل به وطن، در راه عیاران </w:t>
      </w:r>
      <w:r>
        <w:rPr>
          <w:rStyle w:val="FootnoteAnchor"/>
          <w:rtl w:val="true"/>
        </w:rPr>
        <w:footnoteReference w:id="5"/>
      </w:r>
      <w:r>
        <w:rPr>
          <w:rFonts w:ascii="IRNazanin" w:hAnsi="IRNazanin" w:eastAsia="IRNazanin"/>
          <w:color w:val="111111"/>
          <w:sz w:val="28"/>
          <w:sz w:val="28"/>
          <w:szCs w:val="28"/>
          <w:rtl w:val="true"/>
          <w:lang w:bidi="fa-IR"/>
        </w:rPr>
        <w:t xml:space="preserve">قافله ای که دعبل همراه آن بود می گیرند و اموال همه و از </w:t>
      </w:r>
    </w:p>
    <w:p>
      <w:pPr>
        <w:pStyle w:val="BookText"/>
        <w:rPr/>
      </w:pPr>
      <w:r>
        <w:rPr>
          <w:rFonts w:ascii="IRNazanin" w:hAnsi="IRNazanin" w:eastAsia="IRNazanin"/>
          <w:color w:val="111111"/>
          <w:sz w:val="28"/>
          <w:sz w:val="28"/>
          <w:szCs w:val="28"/>
          <w:rtl w:val="true"/>
          <w:lang w:bidi="fa-IR"/>
        </w:rPr>
        <w:t xml:space="preserve">جمله اموال دعبل و جبه اهدائی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تصاحب می کنند؛ در این هنگامه که مردم قافله اسیر و دست بسته و بی نهایت مستأصل و نگران بودند، یکی از این عیاران، این بیت از قصیده دعبل را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فيهئم فِي غَيْرِهِمْ مُتُقَسَّماً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أَيْدِيهِمْ عَنْ فَيْئِهِمْ صَفِراتِ </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به او می گوید میدانی این شعر از کیست؟ پاسخ می دهد از قصیده شاعر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است؛ 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دعبل گوینده قصيده هستم، آن شخص به فوریت نزد رئیس خود رفته و جریان را می گوید، رئيس نزد دعبل می آید و استفسار می کند و می خواهد که دعبل تمام قصیده اش را بخواند، دعبل می خواند، و اهل قافله نیز شهادت می دهند که دعبل همین </w:t>
      </w:r>
    </w:p>
    <w:p>
      <w:pPr>
        <w:pStyle w:val="BookText"/>
        <w:rPr/>
      </w:pPr>
      <w:r>
        <w:rPr>
          <w:rFonts w:ascii="IRNazanin" w:hAnsi="IRNazanin" w:eastAsia="IRNazanin"/>
          <w:color w:val="111111"/>
          <w:sz w:val="28"/>
          <w:sz w:val="28"/>
          <w:szCs w:val="28"/>
          <w:rtl w:val="true"/>
          <w:lang w:bidi="fa-IR"/>
        </w:rPr>
        <w:t>شخص است، بلافاصله دعبل را آزاد می کنند و به وساطت دعبل تمام اهل قافله آزاد و تمامی اموال به صاحبانش مسترد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راه خود را ادامه می دهد و وارد قم می شود، با ورود او مردم قم مطلع و خواستار خواندن قصیده توسط خود دعبل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مردم را به مسجد دعوت می کند و از فراز منبر قصیده را بر مردم می خواند و از صله و انعام وافر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جبه اهدائی حضرت چون به مردم قم رسید از دعبل درخواست کردند که جامه را در برابر سیصد هزار درهم به آنها بفروشد و او نمی پذیرد، چون دعبل از قم بیرون می رود، بعضی از جوانان و مردم خودرأی راه را بر دعبل می بندند و جبه را به زور از او می گیرند، و می گویند یا پول را قبول کن، یا خود دانی ؛ دعبل می گوید به خدا قسم این جامه بدون رغبت و رضایت من شما را سودی ندهد و شکایت شما را به حضرت خواهم برد؛ عاقبت توافق می کنند که دعبل دراهم را بپذیرد و آنها نیز یک آستین از جبه را به او باز گردانند و نیز دراهم اهدائی حضرت را هر یک درهم به ده درهم به خاطر متبرک بودن، آن دراهم از او خریدند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اینکه دراهم اهدائی حضرت سبب شد که مأمون و وزیر مأمون فضل ابن سهل ذوالریاستین نیز اگرچه تظاهر می کردند هر یک جایزه ای پنجاه هزاری و فضل یک اسب زردرنگ فوق العاده ممتاز هم اضافه به دعبل بدهند ودر قم نیز علاوه بر اهدائی های اولی مردم قم و سپس خرید جبه و دراهم مال هنگفتی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ثروتی که به دست دعبل رسید همواره خرج می کرد و می بخشید و تقسیم می کرد و تمام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چون به خانه برگشت دید دزدان تمام اثات البيت او را به سرقت برده اند متوجه شد که امام به او فرمودند این مال را بگیر که برای تو مفید است و به کار تو آید و از ثروتی که در دست داشت لوازم خانه را تازه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مطلبی که در دنبال شرح حال دعبل در این سفر رفت و برگشت مضبوط شده است اینکه چون دعبل به خانه رسید کنیزی وجيه داشت که بسیار به او علاقمند بود وچشم او دچار عارضه ای شده بود که اطباء از معالجه آن فرومانده بودند، دعبل به یاد فرمایش امام افتاد که گفتند این دستمال را نگهدار به کارت آید، دستمال را وقت خواب بر چشم کنیز خود بست و فردای آن شب </w:t>
      </w:r>
    </w:p>
    <w:p>
      <w:pPr>
        <w:pStyle w:val="BookText"/>
        <w:rPr/>
      </w:pPr>
      <w:r>
        <w:rPr>
          <w:rFonts w:ascii="IRNazanin" w:hAnsi="IRNazanin" w:eastAsia="IRNazanin"/>
          <w:color w:val="111111"/>
          <w:sz w:val="28"/>
          <w:sz w:val="28"/>
          <w:szCs w:val="28"/>
          <w:rtl w:val="true"/>
          <w:lang w:bidi="fa-IR"/>
        </w:rPr>
        <w:t>بیماری چشم او به طور کامل شفا یافته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دعبل اشعار بسیار در مدائح و مناقب و مراثی آل عصمت و شهداء کربلا و سایر شهداء خاندان رسالت و به طور کلی بنی هاشم دارد که پس از قرنها با همه جابه جائیها در لابلای کتب تاریخ و خبر ثبت و ضبط است، وی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مالک بن طوق با وجود کهولت سن به سختی شکنجه و شهید و در شوش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صاحب اغانی نقل شده است که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قصیدۂ 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بر پارچه و با او احرام بست و وصیت کرد که آن را در کفن او بگذارند و در موقع دفن او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اشعارش هارون الرشید و مامون و معتصم و ابراهیم بن مهدی و متوکل را هجو کرده، در هجو معتصم گفته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تَأْتِنَا عَنْ ثَامِنَ لَهُمْ كُتُبُ </w:t>
      </w:r>
    </w:p>
    <w:p>
      <w:pPr>
        <w:pStyle w:val="BookText"/>
        <w:rPr/>
      </w:pPr>
      <w:r>
        <w:rPr>
          <w:rFonts w:ascii="Amiri" w:hAnsi="Amiri" w:eastAsia="Amiri" w:cs="Amiri"/>
          <w:color w:val="111111"/>
          <w:sz w:val="28"/>
          <w:sz w:val="28"/>
          <w:szCs w:val="28"/>
          <w:rtl w:val="true"/>
          <w:lang w:bidi="ar-SA"/>
        </w:rPr>
        <w:t xml:space="preserve">كَذالِكَ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إِذَا عَدُوٍّ وَ ثامِنُهُمْ کَلبٌ</w:t>
      </w:r>
    </w:p>
    <w:p>
      <w:pPr>
        <w:pStyle w:val="BookText"/>
        <w:rPr/>
      </w:pPr>
      <w:r>
        <w:rPr>
          <w:rFonts w:ascii="Amiri" w:hAnsi="Amiri" w:eastAsia="Amiri" w:cs="Amiri"/>
          <w:color w:val="111111"/>
          <w:sz w:val="28"/>
          <w:sz w:val="28"/>
          <w:szCs w:val="28"/>
          <w:rtl w:val="true"/>
          <w:lang w:bidi="ar-SA"/>
        </w:rPr>
        <w:t xml:space="preserve">وَ إنّی لَأعلی کَلبَهُم عَنکَ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ذُو ذَنْبٍ وَ لَيْسَ لَهُ ذَنبٌ</w:t>
      </w:r>
    </w:p>
    <w:p>
      <w:pPr>
        <w:pStyle w:val="BookText"/>
        <w:rPr/>
      </w:pPr>
      <w:r>
        <w:rPr>
          <w:rFonts w:ascii="IRNazanin" w:hAnsi="IRNazanin" w:eastAsia="IRNazanin"/>
          <w:color w:val="111111"/>
          <w:sz w:val="28"/>
          <w:sz w:val="28"/>
          <w:szCs w:val="28"/>
          <w:rtl w:val="true"/>
          <w:lang w:bidi="fa-IR"/>
        </w:rPr>
        <w:t>پادشاهان بنی عباس در نوشته ها، هفت تن هستند و هنوز از هشتمی آنها نامی در نوشته ها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نیز چنین بودند، هفت تن برگزیده و هشتمی سگشان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سگشان را بر تو ترجیح می دهم، زیرا تو گناهکاری و آن را گناهی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که دعبل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است که چوب دار خود را بدوش می کشم ولی کسی نمی یابم که بدین کار دست زند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 شود که آنچه شاعر بزرگوار آقای میثم مورد توجه و ترجمه و نظم قرار داده اند موضوع چهارده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قصیده مطول است و همین ابیات بیشتر زبانزد و مورد توجه خطبا و مرثیه سرایان اهل بیت قرار گرفته و نیز متذکر می شوم که نوشته حاضر بیشتر ناظر است به </w:t>
      </w:r>
    </w:p>
    <w:p>
      <w:pPr>
        <w:pStyle w:val="BookText"/>
        <w:rPr/>
      </w:pPr>
      <w:r>
        <w:rPr>
          <w:rFonts w:ascii="IRNazanin" w:hAnsi="IRNazanin" w:eastAsia="IRNazanin"/>
          <w:color w:val="111111"/>
          <w:sz w:val="28"/>
          <w:sz w:val="28"/>
          <w:szCs w:val="28"/>
          <w:rtl w:val="true"/>
          <w:lang w:bidi="fa-IR"/>
        </w:rPr>
        <w:t xml:space="preserve">کتاب الغدیر، رساله دوم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علامه مجلسی، ریحانة الادب و دیگر منابع که ذیل صفحه اول شرح حال دعبل این جزوه ذکر شده است و در ترجمه ابیات از اثر علامه مجلسی بهره گرفته شده اما رعایت زبان و ادب معاصر فارسی در ترجمه و همچنین توجه به نگاه شاعرانه قوی دعبل و انتخاب لغات خاص و ویژه او در ترجمه ابیات تا حدی ترجمه حاضر را با ترجمه مرحوم مجلسی و احیانا دیگر ترجمه ها متفاوت کرده است و ما توفیقی الا بالله</w:t>
      </w:r>
    </w:p>
    <w:p>
      <w:pPr>
        <w:pStyle w:val="BookText"/>
        <w:rPr/>
      </w:pPr>
      <w:r>
        <w:rPr>
          <w:rFonts w:eastAsia="IRNazanin" w:cs="IRNazanin"/>
          <w:color w:val="111111"/>
          <w:sz w:val="28"/>
          <w:szCs w:val="28"/>
          <w:lang w:bidi="fa-IR"/>
        </w:rPr>
        <w:t>1384/5/28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محمد علی صاعد</w:t>
      </w:r>
    </w:p>
    <w:p>
      <w:pPr>
        <w:pStyle w:val="BookText"/>
        <w:rPr/>
      </w:pPr>
      <w:r>
        <w:rPr>
          <w:rFonts w:ascii="IRNazanin" w:hAnsi="IRNazanin" w:eastAsia="IRNazanin"/>
          <w:color w:val="111111"/>
          <w:sz w:val="28"/>
          <w:sz w:val="28"/>
          <w:szCs w:val="28"/>
          <w:rtl w:val="true"/>
          <w:lang w:bidi="fa-IR"/>
        </w:rPr>
        <w:t>و این است ابیات و ترجمه آنها</w:t>
      </w:r>
    </w:p>
    <w:p>
      <w:pPr>
        <w:pStyle w:val="BookText"/>
        <w:rPr/>
      </w:pPr>
      <w:r>
        <w:rPr>
          <w:rFonts w:ascii="Amiri" w:hAnsi="Amiri" w:eastAsia="Amiri" w:cs="Amiri"/>
          <w:color w:val="111111"/>
          <w:sz w:val="28"/>
          <w:sz w:val="28"/>
          <w:szCs w:val="28"/>
          <w:rtl w:val="true"/>
          <w:lang w:bidi="ar-SA"/>
        </w:rPr>
        <w:t xml:space="preserve">اَفاطِمُ لوخِلتُ الْحُسَيْنَ مُجَدَّلا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اجرَیتِ دَمْعَ الْعَيْنِ فِي الوَجَناتِ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اگر به خاطر آری حسینت را که با جسم چاک چاک از شمشیر و نیزه دشمنان غدار بر خاک کربلا افتاده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کنار شط فرات تشنه لب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ای فاطمه با سیلی به صورت خود آسیب خواهی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سیل اشک چشم را بر رخسار جاری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اَفاطِمُ قُومی یا ابْنَةَ الْخَيْرِ فَاندُبی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نُجُومُ سَمَاوَاتٍ باَرضِ فَلَاتِ</w:t>
      </w:r>
    </w:p>
    <w:p>
      <w:pPr>
        <w:pStyle w:val="BookText"/>
        <w:rPr/>
      </w:pPr>
      <w:r>
        <w:rPr>
          <w:rFonts w:ascii="IRNazanin" w:hAnsi="IRNazanin" w:eastAsia="IRNazanin"/>
          <w:color w:val="111111"/>
          <w:sz w:val="28"/>
          <w:sz w:val="28"/>
          <w:szCs w:val="28"/>
          <w:rtl w:val="true"/>
          <w:lang w:bidi="fa-IR"/>
        </w:rPr>
        <w:t>ای فاطمه برخیز، برخیز ای دختر خير البشر و نوحه بخوان و زاری کن؛</w:t>
      </w:r>
    </w:p>
    <w:p>
      <w:pPr>
        <w:pStyle w:val="BookText"/>
        <w:rPr/>
      </w:pPr>
      <w:r>
        <w:rPr>
          <w:rFonts w:ascii="IRNazanin" w:hAnsi="IRNazanin" w:eastAsia="IRNazanin"/>
          <w:color w:val="111111"/>
          <w:sz w:val="28"/>
          <w:sz w:val="28"/>
          <w:szCs w:val="28"/>
          <w:rtl w:val="true"/>
          <w:lang w:bidi="fa-IR"/>
        </w:rPr>
        <w:t>بر فرزندان خود که ستارگان رفعت و امامت اند، و اینک با پیکرهای خونین در بیابان سوزان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بکُوفانِ وَ أُخْرَى بِطِيبَةِ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أُخْرى بِفَخٍّ نَالَهَا صَلواتی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مویه کن بر قبر هائی که در کوفه، در مدینه و در فخ مکه است که درود و صلوات من بر همه آنها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أُخْرى بِأَرْضِ الجُوزجانِ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قَبْرَ بِباخَمري لَدَى الغُرَباتِ</w:t>
      </w:r>
    </w:p>
    <w:p>
      <w:pPr>
        <w:pStyle w:val="BookText"/>
        <w:rPr/>
      </w:pPr>
      <w:r>
        <w:rPr>
          <w:rFonts w:ascii="IRNazanin" w:hAnsi="IRNazanin" w:eastAsia="IRNazanin"/>
          <w:color w:val="111111"/>
          <w:sz w:val="28"/>
          <w:sz w:val="28"/>
          <w:szCs w:val="28"/>
          <w:rtl w:val="true"/>
          <w:lang w:bidi="fa-IR"/>
        </w:rPr>
        <w:t>و دیگر قبری که در جرجان خراسان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قبری که در باخمری غریب افتاده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و مزار جان پاکیزهای که در بغداد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غرفه های بهشت مورد رحمت و عنایت خداوند رحمن قرار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يُفَرِّجُ عَنَّا الْغَمِّ وَ الکربات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آن مزاری که در طوس خواهد بود و ای وای از این مصیبت جانگداز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اندوه و دردناکی جگر را آتش می زند و شعله می کشد تا حشر، تا هنگامی که بر می انگیزد و ظاهر می کند حق تعالی قائمی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طرف می کند اندوه و غمهای 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موسی أَرْشَدَ اللَّهَ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صَلَّى عَلَيْهِ أَفْضَلُ الصَّلَوَاتِ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صاحب این قبر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فرزند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w:t>
      </w:r>
    </w:p>
    <w:p>
      <w:pPr>
        <w:pStyle w:val="BookText"/>
        <w:rPr/>
      </w:pPr>
      <w:r>
        <w:rPr>
          <w:rFonts w:ascii="IRNazanin" w:hAnsi="IRNazanin" w:eastAsia="IRNazanin"/>
          <w:color w:val="111111"/>
          <w:sz w:val="28"/>
          <w:sz w:val="28"/>
          <w:szCs w:val="28"/>
          <w:rtl w:val="true"/>
          <w:lang w:bidi="fa-IR"/>
        </w:rPr>
        <w:t xml:space="preserve">به صلاح رساند کار او را، و درود فرستد بر او بهترین درودها و رحمت ها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المُمِضّاتِ الَّتِي لَسْتُ بَالِغاً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مَبالِغَها مِنّی بِکُنه صِفَاتِ</w:t>
      </w:r>
    </w:p>
    <w:p>
      <w:pPr>
        <w:pStyle w:val="BookText"/>
        <w:rPr/>
      </w:pPr>
      <w:r>
        <w:rPr>
          <w:rFonts w:ascii="Amiri" w:hAnsi="Amiri" w:eastAsia="Amiri" w:cs="Amiri"/>
          <w:color w:val="111111"/>
          <w:sz w:val="28"/>
          <w:sz w:val="28"/>
          <w:szCs w:val="28"/>
          <w:rtl w:val="true"/>
          <w:lang w:bidi="ar-SA"/>
        </w:rPr>
        <w:t xml:space="preserve">قُبُورِ بِبَطْنِ النَّهَرِ مِنْ جَنْبٍ کَربلا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تَوَفَّيتُ فِيهِمْ قَبْلَ يَوْمِ وَفاتی</w:t>
      </w:r>
    </w:p>
    <w:p>
      <w:pPr>
        <w:pStyle w:val="BookText"/>
        <w:rPr/>
      </w:pPr>
      <w:r>
        <w:rPr>
          <w:rFonts w:ascii="IRNazanin" w:hAnsi="IRNazanin" w:eastAsia="IRNazanin"/>
          <w:color w:val="111111"/>
          <w:sz w:val="28"/>
          <w:sz w:val="28"/>
          <w:szCs w:val="28"/>
          <w:rtl w:val="true"/>
          <w:lang w:bidi="fa-IR"/>
        </w:rPr>
        <w:t>و اما مصیبتهائی که دل مرا به درد آورده و درون مرا آتش زده و هر چه کوشش کنم نمی توانم شدت آن را توصیف و بیان کنم؛ مصیبت و اندوه مدفونين آن مزارهائیست که در موقف و کنار نهر جاری و پر آب منشعب از شط فرات تشنه لب شهید شدند، و ای کاش در مصیبت این شهیدان من می مردم پیش از رسیدن هنگام مرگ طبیعی ام</w:t>
      </w:r>
      <w:r>
        <w:rPr>
          <w:rFonts w:eastAsia="IRNazanin" w:cs="IRNazanin"/>
          <w:color w:val="111111"/>
          <w:sz w:val="28"/>
          <w:szCs w:val="28"/>
          <w:rtl w:val="true"/>
          <w:lang w:bidi="fa-IR"/>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علقمی حدیثی شنیده بود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تشریف آوردند خطاب به این نهر کردند که تو را بر روی جدم امام شهید بستند و تو هنوز جاری هستی و می آیی، به این سبب نهر را خراب و کوفه را از آبادی انداخت و بهمین جهت خراب کردن نهر معروف به نهر علقمی شد و توجه و شدت غم و اندوه شاعر از این است که آن بدنهادان ستمگر سیدالشهداء و اهل بیت و یاران او را در کنار آب پهلوی یک نهر چند قدمی و کمی دورتر یک شط مواج آب همه را لب تشنه شهید کردند سلام و درود خدا بر این شهیدان و عظیم ترین آتش غضب الهی و درک اسفل دوزخ جای ابدی آن دژخیمان زشت سیرت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اللَّهِ اشکُو لَوْعَةَ عِنْدَ ذِکرِهم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سَقَتنی بِكَأْسِ الثُکلِ وَ الفَظَعاتِ</w:t>
      </w:r>
    </w:p>
    <w:p>
      <w:pPr>
        <w:pStyle w:val="BookText"/>
        <w:rPr/>
      </w:pPr>
      <w:r>
        <w:rPr>
          <w:rFonts w:ascii="IRNazanin" w:hAnsi="IRNazanin" w:eastAsia="IRNazanin"/>
          <w:color w:val="111111"/>
          <w:sz w:val="28"/>
          <w:sz w:val="28"/>
          <w:szCs w:val="28"/>
          <w:rtl w:val="true"/>
          <w:lang w:bidi="fa-IR"/>
        </w:rPr>
        <w:t>به خدا پناه می برم از شدت غصه و اندوهی که دلم را آتش می زند چون به یاد می آورم سرگذشت جانگداز این شهدا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آشاماند مرا جامی از ماتم فرزند از دست دادن و ورطه ای از ناروائیهای غیرقابل تحمل 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أَخَافُ بِأَنْ اَزدارَهُم فَتَشُوقَنی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مَصَارِعُهُمْ بِالْجَزْعِ فَالنَّخَلاتِ </w:t>
      </w:r>
    </w:p>
    <w:p>
      <w:pPr>
        <w:pStyle w:val="BookText"/>
        <w:rPr/>
      </w:pPr>
      <w:r>
        <w:rPr>
          <w:rFonts w:ascii="IRNazanin" w:hAnsi="IRNazanin" w:eastAsia="IRNazanin"/>
          <w:color w:val="111111"/>
          <w:sz w:val="28"/>
          <w:sz w:val="28"/>
          <w:szCs w:val="28"/>
          <w:rtl w:val="true"/>
          <w:lang w:bidi="fa-IR"/>
        </w:rPr>
        <w:t>بیم دارم از هیجان خود که شوق درون و پر پر زدن دل من با من چه خواهد کرد چون زیارت کنم این مزارها را که محل شهادت و دفن آن شهدا یا در بیابان یا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ترجمه منظوم قسمتی از قصیده ی شاعر دلسوخته آل الله عليهم صلوات الله دعبل خزاعی</w:t>
      </w:r>
    </w:p>
    <w:p>
      <w:pPr>
        <w:pStyle w:val="BookText"/>
        <w:rPr/>
      </w:pPr>
      <w:r>
        <w:rPr>
          <w:rFonts w:ascii="IRNazanin" w:hAnsi="IRNazanin" w:eastAsia="IRNazanin"/>
          <w:color w:val="111111"/>
          <w:sz w:val="28"/>
          <w:sz w:val="28"/>
          <w:szCs w:val="28"/>
          <w:rtl w:val="true"/>
          <w:lang w:bidi="fa-IR"/>
        </w:rPr>
        <w:t>شعر از</w:t>
      </w:r>
    </w:p>
    <w:p>
      <w:pPr>
        <w:pStyle w:val="BookText"/>
        <w:rPr/>
      </w:pPr>
      <w:r>
        <w:rPr>
          <w:rFonts w:ascii="IRNazanin" w:hAnsi="IRNazanin" w:eastAsia="IRNazanin"/>
          <w:color w:val="111111"/>
          <w:sz w:val="28"/>
          <w:sz w:val="28"/>
          <w:szCs w:val="28"/>
          <w:rtl w:val="true"/>
          <w:lang w:bidi="fa-IR"/>
        </w:rPr>
        <w:t>آقای حاج غلامرضا سازگار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قبر بطوس يالها من مصيبة الحت على الأحشاء بالزفرات</w:t>
      </w:r>
    </w:p>
    <w:p>
      <w:pPr>
        <w:pStyle w:val="BookText"/>
        <w:rPr/>
      </w:pPr>
      <w:r>
        <w:rPr>
          <w:rFonts w:ascii="IRNazanin" w:hAnsi="IRNazanin" w:eastAsia="IRNazanin"/>
          <w:color w:val="111111"/>
          <w:sz w:val="28"/>
          <w:sz w:val="28"/>
          <w:szCs w:val="28"/>
          <w:rtl w:val="true"/>
          <w:lang w:bidi="fa-IR"/>
        </w:rPr>
        <w:t xml:space="preserve">دو دیده گشته دو دریای خون ز چشمه 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 ورق آن قصیده ی دعبل</w:t>
      </w:r>
    </w:p>
    <w:p>
      <w:pPr>
        <w:pStyle w:val="BookText"/>
        <w:rPr/>
      </w:pPr>
      <w:r>
        <w:rPr>
          <w:rFonts w:ascii="IRNazanin" w:hAnsi="IRNazanin" w:eastAsia="IRNazanin"/>
          <w:color w:val="111111"/>
          <w:sz w:val="28"/>
          <w:sz w:val="28"/>
          <w:szCs w:val="28"/>
          <w:rtl w:val="true"/>
          <w:lang w:bidi="fa-IR"/>
        </w:rPr>
        <w:t xml:space="preserve">سلام باد بر آن شاعر و به ایده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باد به قصد وی و قصیده ی او</w:t>
      </w:r>
    </w:p>
    <w:p>
      <w:pPr>
        <w:pStyle w:val="BookText"/>
        <w:rPr/>
      </w:pPr>
      <w:r>
        <w:rPr>
          <w:rFonts w:ascii="IRNazanin" w:hAnsi="IRNazanin" w:eastAsia="IRNazanin"/>
          <w:color w:val="111111"/>
          <w:sz w:val="28"/>
          <w:sz w:val="28"/>
          <w:szCs w:val="28"/>
          <w:rtl w:val="true"/>
          <w:lang w:bidi="fa-IR"/>
        </w:rPr>
        <w:t xml:space="preserve">قصیده ای که به دلهافروغ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که به ملک ادب درخشیده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ای که فلک بر جبین خویش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آن همگی زیب بیت های بهشت </w:t>
      </w:r>
    </w:p>
    <w:p>
      <w:pPr>
        <w:pStyle w:val="BookText"/>
        <w:rPr/>
      </w:pPr>
      <w:r>
        <w:rPr>
          <w:rFonts w:ascii="IRNazanin" w:hAnsi="IRNazanin" w:eastAsia="IRNazanin"/>
          <w:color w:val="111111"/>
          <w:sz w:val="28"/>
          <w:sz w:val="28"/>
          <w:szCs w:val="28"/>
          <w:rtl w:val="true"/>
          <w:lang w:bidi="fa-IR"/>
        </w:rPr>
        <w:t xml:space="preserve">سزد به زمزم و کوثر دهان خود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قصیده ی غرا قصیده ای گویم</w:t>
      </w:r>
    </w:p>
    <w:p>
      <w:pPr>
        <w:pStyle w:val="BookText"/>
        <w:rPr/>
      </w:pPr>
      <w:r>
        <w:rPr>
          <w:rFonts w:ascii="IRNazanin" w:hAnsi="IRNazanin" w:eastAsia="IRNazanin"/>
          <w:color w:val="111111"/>
          <w:sz w:val="28"/>
          <w:sz w:val="28"/>
          <w:szCs w:val="28"/>
          <w:rtl w:val="true"/>
          <w:lang w:bidi="fa-IR"/>
        </w:rPr>
        <w:t xml:space="preserve">روا بود که ز درج دهن دُرافشانم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این قصیده را خوانم</w:t>
      </w:r>
    </w:p>
    <w:p>
      <w:pPr>
        <w:pStyle w:val="BookText"/>
        <w:rPr/>
      </w:pPr>
      <w:r>
        <w:rPr>
          <w:rFonts w:ascii="IRNazanin" w:hAnsi="IRNazanin" w:eastAsia="IRNazanin"/>
          <w:color w:val="111111"/>
          <w:sz w:val="28"/>
          <w:sz w:val="28"/>
          <w:szCs w:val="28"/>
          <w:rtl w:val="true"/>
          <w:lang w:bidi="fa-IR"/>
        </w:rPr>
        <w:t xml:space="preserve">هنوز گویی 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دعبل خیزد به موج موج فضا</w:t>
      </w:r>
    </w:p>
    <w:p>
      <w:pPr>
        <w:pStyle w:val="BookText"/>
        <w:rPr/>
      </w:pPr>
      <w:r>
        <w:rPr>
          <w:rFonts w:ascii="IRNazanin" w:hAnsi="IRNazanin" w:eastAsia="IRNazanin"/>
          <w:color w:val="111111"/>
          <w:sz w:val="28"/>
          <w:sz w:val="28"/>
          <w:szCs w:val="28"/>
          <w:rtl w:val="true"/>
          <w:lang w:bidi="fa-IR"/>
        </w:rPr>
        <w:t xml:space="preserve">اگر چه مستمع نظم او امام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خطابش به حضرت زهراست</w:t>
      </w:r>
    </w:p>
    <w:p>
      <w:pPr>
        <w:pStyle w:val="BookText"/>
        <w:rPr/>
      </w:pPr>
      <w:r>
        <w:rPr>
          <w:rFonts w:ascii="IRNazanin" w:hAnsi="IRNazanin" w:eastAsia="IRNazanin"/>
          <w:color w:val="111111"/>
          <w:sz w:val="28"/>
          <w:sz w:val="28"/>
          <w:szCs w:val="28"/>
          <w:rtl w:val="true"/>
          <w:lang w:bidi="fa-IR"/>
        </w:rPr>
        <w:t xml:space="preserve">که ای حبیبه حق دخت خواجه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جسم حسینت به کربلا بر خاک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زگونه گلگون او نمایی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صورت خود سیلی و کشی فریاد </w:t>
      </w:r>
    </w:p>
    <w:p>
      <w:pPr>
        <w:pStyle w:val="BookText"/>
        <w:rPr/>
      </w:pPr>
      <w:r>
        <w:rPr>
          <w:rFonts w:ascii="IRNazanin" w:hAnsi="IRNazanin" w:eastAsia="IRNazanin"/>
          <w:color w:val="111111"/>
          <w:sz w:val="28"/>
          <w:sz w:val="28"/>
          <w:szCs w:val="28"/>
          <w:rtl w:val="true"/>
          <w:lang w:bidi="fa-IR"/>
        </w:rPr>
        <w:t xml:space="preserve">شود به صورتت از اشک نهرها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بر آن بدن غرقه خون عزاداری</w:t>
      </w:r>
    </w:p>
    <w:p>
      <w:pPr>
        <w:pStyle w:val="BookText"/>
        <w:rPr/>
      </w:pPr>
      <w:r>
        <w:rPr>
          <w:rFonts w:ascii="IRNazanin" w:hAnsi="IRNazanin" w:eastAsia="IRNazanin"/>
          <w:color w:val="111111"/>
          <w:sz w:val="28"/>
          <w:sz w:val="28"/>
          <w:szCs w:val="28"/>
          <w:rtl w:val="true"/>
          <w:lang w:bidi="fa-IR"/>
        </w:rPr>
        <w:t xml:space="preserve">الا سلاله پیغمبر و سپهر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تو از یکدگر شدند جدا</w:t>
      </w:r>
    </w:p>
    <w:p>
      <w:pPr>
        <w:pStyle w:val="BookText"/>
        <w:rPr/>
      </w:pPr>
      <w:r>
        <w:rPr>
          <w:rFonts w:ascii="IRNazanin" w:hAnsi="IRNazanin" w:eastAsia="IRNazanin"/>
          <w:color w:val="111111"/>
          <w:sz w:val="28"/>
          <w:sz w:val="28"/>
          <w:szCs w:val="28"/>
          <w:rtl w:val="true"/>
          <w:lang w:bidi="fa-IR"/>
        </w:rPr>
        <w:t xml:space="preserve">ز جای خیز و ببین پاره های پیکرشان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اشک به پای سر مطهرشان</w:t>
      </w:r>
    </w:p>
    <w:p>
      <w:pPr>
        <w:pStyle w:val="BookText"/>
        <w:rPr/>
      </w:pPr>
      <w:r>
        <w:rPr>
          <w:rFonts w:ascii="IRNazanin" w:hAnsi="IRNazanin" w:eastAsia="IRNazanin"/>
          <w:color w:val="111111"/>
          <w:sz w:val="28"/>
          <w:sz w:val="28"/>
          <w:szCs w:val="28"/>
          <w:rtl w:val="true"/>
          <w:lang w:bidi="fa-IR"/>
        </w:rPr>
        <w:t xml:space="preserve">به مکه و به مدینه به فخ به کوفه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قبرها که در آن کعبه دلند مدام</w:t>
      </w:r>
    </w:p>
    <w:p>
      <w:pPr>
        <w:pStyle w:val="BookText"/>
        <w:rPr/>
      </w:pPr>
      <w:r>
        <w:rPr>
          <w:rFonts w:ascii="IRNazanin" w:hAnsi="IRNazanin" w:eastAsia="IRNazanin"/>
          <w:color w:val="111111"/>
          <w:sz w:val="28"/>
          <w:sz w:val="28"/>
          <w:szCs w:val="28"/>
          <w:rtl w:val="true"/>
          <w:lang w:bidi="fa-IR"/>
        </w:rPr>
        <w:t xml:space="preserve">مزار نفس زکیه که هست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او ز خداوندگار رحمت باد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اشک روان بود از دو دیده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گفت به دنباله ی قصیده ی او </w:t>
      </w:r>
    </w:p>
    <w:p>
      <w:pPr>
        <w:pStyle w:val="BookText"/>
        <w:rPr/>
      </w:pPr>
      <w:r>
        <w:rPr>
          <w:rFonts w:ascii="IRNazanin" w:hAnsi="IRNazanin" w:eastAsia="IRNazanin"/>
          <w:color w:val="111111"/>
          <w:sz w:val="28"/>
          <w:sz w:val="28"/>
          <w:szCs w:val="28"/>
          <w:rtl w:val="true"/>
          <w:lang w:bidi="fa-IR"/>
        </w:rPr>
        <w:t xml:space="preserve">بود مزار شریفی به خاک خطه ی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با غم و اندوه و سوز دل مأنوس</w:t>
      </w:r>
    </w:p>
    <w:p>
      <w:pPr>
        <w:pStyle w:val="BookText"/>
        <w:rPr/>
      </w:pPr>
      <w:r>
        <w:rPr>
          <w:rFonts w:ascii="IRNazanin" w:hAnsi="IRNazanin" w:eastAsia="IRNazanin"/>
          <w:color w:val="111111"/>
          <w:sz w:val="28"/>
          <w:sz w:val="28"/>
          <w:szCs w:val="28"/>
          <w:rtl w:val="true"/>
          <w:lang w:bidi="fa-IR"/>
        </w:rPr>
        <w:t xml:space="preserve">یکی مزار که پیوسته زائرش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طوس ولی شمع جمع محفل هاست</w:t>
      </w:r>
    </w:p>
    <w:p>
      <w:pPr>
        <w:pStyle w:val="BookText"/>
        <w:rPr/>
      </w:pPr>
      <w:r>
        <w:rPr>
          <w:rFonts w:ascii="IRNazanin" w:hAnsi="IRNazanin" w:eastAsia="IRNazanin"/>
          <w:color w:val="111111"/>
          <w:sz w:val="28"/>
          <w:sz w:val="28"/>
          <w:szCs w:val="28"/>
          <w:rtl w:val="true"/>
          <w:lang w:bidi="fa-IR"/>
        </w:rPr>
        <w:t xml:space="preserve">سوال کرد ز سلطان دین رضا،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ولی خدا و امیر کشور دل</w:t>
      </w:r>
    </w:p>
    <w:p>
      <w:pPr>
        <w:pStyle w:val="BookText"/>
        <w:rPr/>
      </w:pPr>
      <w:r>
        <w:rPr>
          <w:rFonts w:ascii="IRNazanin" w:hAnsi="IRNazanin" w:eastAsia="IRNazanin"/>
          <w:color w:val="111111"/>
          <w:sz w:val="28"/>
          <w:sz w:val="28"/>
          <w:szCs w:val="28"/>
          <w:rtl w:val="true"/>
          <w:lang w:bidi="fa-IR"/>
        </w:rPr>
        <w:t xml:space="preserve">زال فاطمه و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ندیده ایم مزاری به طوس ای سرور</w:t>
      </w:r>
    </w:p>
    <w:p>
      <w:pPr>
        <w:pStyle w:val="BookText"/>
        <w:rPr/>
      </w:pPr>
      <w:r>
        <w:rPr>
          <w:rFonts w:ascii="IRNazanin" w:hAnsi="IRNazanin" w:eastAsia="IRNazanin"/>
          <w:color w:val="111111"/>
          <w:sz w:val="28"/>
          <w:sz w:val="28"/>
          <w:szCs w:val="28"/>
          <w:rtl w:val="true"/>
          <w:lang w:bidi="fa-IR"/>
        </w:rPr>
        <w:t xml:space="preserve">امام گفت که قبر من شهید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اهل و لاکعبه ی امید است این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زمان کمی من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 کينه در این سرزمین شوم مسموم </w:t>
      </w:r>
    </w:p>
    <w:p>
      <w:pPr>
        <w:pStyle w:val="BookText"/>
        <w:rPr/>
      </w:pPr>
      <w:r>
        <w:rPr>
          <w:rFonts w:ascii="IRNazanin" w:hAnsi="IRNazanin" w:eastAsia="IRNazanin"/>
          <w:color w:val="111111"/>
          <w:sz w:val="28"/>
          <w:sz w:val="28"/>
          <w:szCs w:val="28"/>
          <w:rtl w:val="true"/>
          <w:lang w:bidi="fa-IR"/>
        </w:rPr>
        <w:t xml:space="preserve">زمین غربت و اندوه و آه من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 تربت و آرامگاه من اینجاست</w:t>
      </w:r>
    </w:p>
    <w:p>
      <w:pPr>
        <w:pStyle w:val="BookText"/>
        <w:rPr/>
      </w:pPr>
      <w:r>
        <w:rPr>
          <w:rFonts w:ascii="IRNazanin" w:hAnsi="IRNazanin" w:eastAsia="IRNazanin"/>
          <w:color w:val="111111"/>
          <w:sz w:val="28"/>
          <w:sz w:val="28"/>
          <w:szCs w:val="28"/>
          <w:rtl w:val="true"/>
          <w:lang w:bidi="fa-IR"/>
        </w:rPr>
        <w:t xml:space="preserve">حريم من حرم حی ذوالکرم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قافله دل دور این حرم گردد</w:t>
      </w:r>
    </w:p>
    <w:p>
      <w:pPr>
        <w:pStyle w:val="BookText"/>
        <w:rPr/>
      </w:pPr>
      <w:r>
        <w:rPr>
          <w:rFonts w:ascii="IRNazanin" w:hAnsi="IRNazanin" w:eastAsia="IRNazanin"/>
          <w:color w:val="111111"/>
          <w:sz w:val="28"/>
          <w:sz w:val="28"/>
          <w:szCs w:val="28"/>
          <w:rtl w:val="true"/>
          <w:lang w:bidi="fa-IR"/>
        </w:rPr>
        <w:t xml:space="preserve">سلام باد به قبری که قبله ی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دور از آنیم شمع محفل ماست</w:t>
      </w:r>
    </w:p>
    <w:p>
      <w:pPr>
        <w:pStyle w:val="BookText"/>
        <w:rPr/>
      </w:pPr>
      <w:r>
        <w:rPr>
          <w:rFonts w:ascii="IRNazanin" w:hAnsi="IRNazanin" w:eastAsia="IRNazanin"/>
          <w:color w:val="111111"/>
          <w:sz w:val="28"/>
          <w:sz w:val="28"/>
          <w:szCs w:val="28"/>
          <w:rtl w:val="true"/>
          <w:lang w:bidi="fa-IR"/>
        </w:rPr>
        <w:t xml:space="preserve">سلام ما به مزاری که کعبه ی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به رواقی که در خراسان است</w:t>
      </w:r>
    </w:p>
    <w:p>
      <w:pPr>
        <w:pStyle w:val="BookText"/>
        <w:rPr/>
      </w:pPr>
      <w:r>
        <w:rPr>
          <w:rFonts w:ascii="IRNazanin" w:hAnsi="IRNazanin" w:eastAsia="IRNazanin"/>
          <w:color w:val="111111"/>
          <w:sz w:val="28"/>
          <w:sz w:val="28"/>
          <w:szCs w:val="28"/>
          <w:rtl w:val="true"/>
          <w:lang w:bidi="fa-IR"/>
        </w:rPr>
        <w:t xml:space="preserve">سلام ما به امامی که پاره شد جگرش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عمر خزان شد در آخر صفرش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رسول و به پاره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در دو جهان دست ما به دامن او </w:t>
      </w:r>
    </w:p>
    <w:p>
      <w:pPr>
        <w:pStyle w:val="BookText"/>
        <w:rPr/>
      </w:pPr>
      <w:r>
        <w:rPr>
          <w:rFonts w:ascii="IRNazanin" w:hAnsi="IRNazanin" w:eastAsia="IRNazanin"/>
          <w:color w:val="111111"/>
          <w:sz w:val="28"/>
          <w:sz w:val="28"/>
          <w:szCs w:val="28"/>
          <w:rtl w:val="true"/>
          <w:lang w:bidi="fa-IR"/>
        </w:rPr>
        <w:t>سلام ما به امام رئوف ما، در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انيس دل و دل به او بود مأنوس</w:t>
      </w:r>
    </w:p>
    <w:p>
      <w:pPr>
        <w:pStyle w:val="BookText"/>
        <w:rPr/>
      </w:pPr>
      <w:r>
        <w:rPr>
          <w:rFonts w:ascii="IRNazanin" w:hAnsi="IRNazanin" w:eastAsia="IRNazanin"/>
          <w:color w:val="111111"/>
          <w:sz w:val="28"/>
          <w:sz w:val="28"/>
          <w:szCs w:val="28"/>
          <w:rtl w:val="true"/>
          <w:lang w:bidi="fa-IR"/>
        </w:rPr>
        <w:t xml:space="preserve">سلام ما به غریبی که بود یاور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شهیدی که آب شد چون شمع</w:t>
      </w:r>
    </w:p>
    <w:p>
      <w:pPr>
        <w:pStyle w:val="BookText"/>
        <w:rPr/>
      </w:pPr>
      <w:r>
        <w:rPr>
          <w:rFonts w:ascii="IRNazanin" w:hAnsi="IRNazanin" w:eastAsia="IRNazanin"/>
          <w:color w:val="111111"/>
          <w:sz w:val="28"/>
          <w:sz w:val="28"/>
          <w:szCs w:val="28"/>
          <w:rtl w:val="true"/>
          <w:lang w:bidi="fa-IR"/>
        </w:rPr>
        <w:t xml:space="preserve">سلام ما به امامی که همدم فقراست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عزیزی که یوسف زهراست</w:t>
      </w:r>
    </w:p>
    <w:p>
      <w:pPr>
        <w:pStyle w:val="BookText"/>
        <w:rPr/>
      </w:pPr>
      <w:r>
        <w:rPr>
          <w:rFonts w:ascii="IRNazanin" w:hAnsi="IRNazanin" w:eastAsia="IRNazanin"/>
          <w:color w:val="111111"/>
          <w:sz w:val="28"/>
          <w:sz w:val="28"/>
          <w:szCs w:val="28"/>
          <w:rtl w:val="true"/>
          <w:lang w:bidi="fa-IR"/>
        </w:rPr>
        <w:t xml:space="preserve">سلام ما به شهیدی که مرگ خود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شخص مار گزیده به خویش می پیچید</w:t>
      </w:r>
    </w:p>
    <w:p>
      <w:pPr>
        <w:pStyle w:val="BookText"/>
        <w:rPr/>
      </w:pPr>
      <w:r>
        <w:rPr>
          <w:rFonts w:ascii="IRNazanin" w:hAnsi="IRNazanin" w:eastAsia="IRNazanin"/>
          <w:color w:val="111111"/>
          <w:sz w:val="28"/>
          <w:sz w:val="28"/>
          <w:szCs w:val="28"/>
          <w:rtl w:val="true"/>
          <w:lang w:bidi="fa-IR"/>
        </w:rPr>
        <w:t xml:space="preserve">سلام ما به رضا و به گریه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قاتلش شده فرزند قاتل پدرش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حجره در بسته دست و پا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و حضرت معصومه را صدا می زد </w:t>
      </w:r>
    </w:p>
    <w:p>
      <w:pPr>
        <w:pStyle w:val="BookText"/>
        <w:rPr/>
      </w:pPr>
      <w:r>
        <w:rPr>
          <w:rFonts w:ascii="IRNazanin" w:hAnsi="IRNazanin" w:eastAsia="IRNazanin"/>
          <w:color w:val="111111"/>
          <w:sz w:val="28"/>
          <w:sz w:val="28"/>
          <w:szCs w:val="28"/>
          <w:rtl w:val="true"/>
          <w:lang w:bidi="fa-IR"/>
        </w:rPr>
        <w:t>کجا روم به که گویم که سوخت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شعله دلش باسه دانه انگور</w:t>
      </w:r>
    </w:p>
    <w:p>
      <w:pPr>
        <w:pStyle w:val="BookText"/>
        <w:rPr/>
      </w:pPr>
      <w:r>
        <w:rPr>
          <w:rFonts w:ascii="IRNazanin" w:hAnsi="IRNazanin" w:eastAsia="IRNazanin"/>
          <w:color w:val="111111"/>
          <w:sz w:val="28"/>
          <w:sz w:val="28"/>
          <w:szCs w:val="28"/>
          <w:rtl w:val="true"/>
          <w:lang w:bidi="fa-IR"/>
        </w:rPr>
        <w:t xml:space="preserve">تمام عمر غم دوستان کبابش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زهر به یک نیمه روز آبش کرد</w:t>
      </w:r>
    </w:p>
    <w:p>
      <w:pPr>
        <w:pStyle w:val="BookText"/>
        <w:rPr/>
      </w:pPr>
      <w:r>
        <w:rPr>
          <w:rFonts w:ascii="IRNazanin" w:hAnsi="IRNazanin" w:eastAsia="IRNazanin"/>
          <w:color w:val="111111"/>
          <w:sz w:val="28"/>
          <w:sz w:val="28"/>
          <w:szCs w:val="28"/>
          <w:rtl w:val="true"/>
          <w:lang w:bidi="fa-IR"/>
        </w:rPr>
        <w:t xml:space="preserve">به نازنین بدنش پیرهن سرشک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غیر کمی استخوان و پوست نماند</w:t>
      </w:r>
    </w:p>
    <w:p>
      <w:pPr>
        <w:pStyle w:val="BookText"/>
        <w:rPr/>
      </w:pPr>
      <w:r>
        <w:rPr>
          <w:rFonts w:ascii="IRNazanin" w:hAnsi="IRNazanin" w:eastAsia="IRNazanin"/>
          <w:color w:val="111111"/>
          <w:sz w:val="28"/>
          <w:sz w:val="28"/>
          <w:szCs w:val="28"/>
          <w:rtl w:val="true"/>
          <w:lang w:bidi="fa-IR"/>
        </w:rPr>
        <w:t xml:space="preserve">ز ضعف دیده گهی باز کرد و گاهی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پای ستاد و گهی به جای نشست</w:t>
      </w:r>
    </w:p>
    <w:p>
      <w:pPr>
        <w:pStyle w:val="BookText"/>
        <w:rPr/>
      </w:pPr>
      <w:r>
        <w:rPr>
          <w:rFonts w:ascii="IRNazanin" w:hAnsi="IRNazanin" w:eastAsia="IRNazanin"/>
          <w:color w:val="111111"/>
          <w:sz w:val="28"/>
          <w:sz w:val="28"/>
          <w:szCs w:val="28"/>
          <w:rtl w:val="true"/>
          <w:lang w:bidi="fa-IR"/>
        </w:rPr>
        <w:t xml:space="preserve">چو در اشک به رخ ناله در نهادش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سرش به روی دامن جوادش بود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نظاره به ماه رخ پسر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 سوز جگر گریه بر پدر می کرد </w:t>
      </w:r>
    </w:p>
    <w:p>
      <w:pPr>
        <w:pStyle w:val="BookText"/>
        <w:rPr/>
      </w:pPr>
      <w:r>
        <w:rPr>
          <w:rFonts w:ascii="IRNazanin" w:hAnsi="IRNazanin" w:eastAsia="IRNazanin"/>
          <w:color w:val="111111"/>
          <w:sz w:val="28"/>
          <w:sz w:val="28"/>
          <w:szCs w:val="28"/>
          <w:rtl w:val="true"/>
          <w:lang w:bidi="fa-IR"/>
        </w:rPr>
        <w:t xml:space="preserve">پدر ز سینه سوزان پسر پسر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زدیده گریان پدر پدر میگفت</w:t>
      </w:r>
    </w:p>
    <w:p>
      <w:pPr>
        <w:pStyle w:val="BookText"/>
        <w:rPr/>
      </w:pPr>
      <w:r>
        <w:rPr>
          <w:rFonts w:ascii="IRNazanin" w:hAnsi="IRNazanin" w:eastAsia="IRNazanin"/>
          <w:color w:val="111111"/>
          <w:sz w:val="28"/>
          <w:sz w:val="28"/>
          <w:szCs w:val="28"/>
          <w:rtl w:val="true"/>
          <w:lang w:bidi="fa-IR"/>
        </w:rPr>
        <w:t xml:space="preserve">پدر ز اشک پسر ماه عارضش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 آه پدر شعله پای تا سر شد</w:t>
      </w:r>
    </w:p>
    <w:p>
      <w:pPr>
        <w:pStyle w:val="BookText"/>
        <w:rPr/>
      </w:pPr>
      <w:r>
        <w:rPr>
          <w:rFonts w:ascii="IRNazanin" w:hAnsi="IRNazanin" w:eastAsia="IRNazanin"/>
          <w:color w:val="111111"/>
          <w:sz w:val="28"/>
          <w:sz w:val="28"/>
          <w:szCs w:val="28"/>
          <w:rtl w:val="true"/>
          <w:lang w:bidi="fa-IR"/>
        </w:rPr>
        <w:t xml:space="preserve">پدر نگه به پسر کرد و چشم خود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کشید ز دل ناله و به سوگ نشست</w:t>
      </w:r>
    </w:p>
    <w:p>
      <w:pPr>
        <w:pStyle w:val="BookText"/>
        <w:rPr/>
      </w:pPr>
      <w:r>
        <w:rPr>
          <w:rFonts w:ascii="IRNazanin" w:hAnsi="IRNazanin" w:eastAsia="IRNazanin"/>
          <w:color w:val="111111"/>
          <w:sz w:val="28"/>
          <w:sz w:val="28"/>
          <w:szCs w:val="28"/>
          <w:rtl w:val="true"/>
          <w:lang w:bidi="fa-IR"/>
        </w:rPr>
        <w:t xml:space="preserve">الا تمام محبان ز دیده خون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وداع و وداعی دگر به یاد آرید</w:t>
      </w:r>
    </w:p>
    <w:p>
      <w:pPr>
        <w:pStyle w:val="BookText"/>
        <w:rPr/>
      </w:pPr>
      <w:r>
        <w:rPr>
          <w:rFonts w:ascii="IRNazanin" w:hAnsi="IRNazanin" w:eastAsia="IRNazanin"/>
          <w:color w:val="111111"/>
          <w:sz w:val="28"/>
          <w:sz w:val="28"/>
          <w:szCs w:val="28"/>
          <w:rtl w:val="true"/>
          <w:lang w:bidi="fa-IR"/>
        </w:rPr>
        <w:t xml:space="preserve">همان وداع که تنها عزیز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صورت بر صورت علی اکبر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نگاه به اشک غم پدر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نظاره به خون سر پسر می کرد </w:t>
      </w:r>
    </w:p>
    <w:p>
      <w:pPr>
        <w:pStyle w:val="BookText"/>
        <w:rPr/>
      </w:pPr>
      <w:r>
        <w:rPr>
          <w:rFonts w:ascii="IRNazanin" w:hAnsi="IRNazanin" w:eastAsia="IRNazanin"/>
          <w:color w:val="111111"/>
          <w:sz w:val="28"/>
          <w:sz w:val="28"/>
          <w:szCs w:val="28"/>
          <w:rtl w:val="true"/>
          <w:lang w:bidi="fa-IR"/>
        </w:rPr>
        <w:t xml:space="preserve">پدر ز داغ پسر داغ لاله در دل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نشانه ز زخم هزار قاتل داشت</w:t>
      </w:r>
    </w:p>
    <w:p>
      <w:pPr>
        <w:pStyle w:val="BookText"/>
        <w:rPr/>
      </w:pPr>
      <w:r>
        <w:rPr>
          <w:rFonts w:ascii="IRNazanin" w:hAnsi="IRNazanin" w:eastAsia="IRNazanin"/>
          <w:color w:val="111111"/>
          <w:sz w:val="28"/>
          <w:sz w:val="28"/>
          <w:szCs w:val="28"/>
          <w:rtl w:val="true"/>
          <w:lang w:bidi="fa-IR"/>
        </w:rPr>
        <w:t xml:space="preserve">پدر ز خون پسر صورتش خضاب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 سوز عطش قطره قطره آب شده</w:t>
      </w:r>
    </w:p>
    <w:p>
      <w:pPr>
        <w:pStyle w:val="BookText"/>
        <w:rPr/>
      </w:pPr>
      <w:r>
        <w:rPr>
          <w:rFonts w:ascii="IRNazanin" w:hAnsi="IRNazanin" w:eastAsia="IRNazanin"/>
          <w:color w:val="111111"/>
          <w:sz w:val="28"/>
          <w:sz w:val="28"/>
          <w:szCs w:val="28"/>
          <w:rtl w:val="true"/>
          <w:lang w:bidi="fa-IR"/>
        </w:rPr>
        <w:t xml:space="preserve">پدر به چهره فرزند خویش چهره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کنار پدرنالهای زد و جان داد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وداع دل و جان خلق عالم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ای زد و روح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سوخت </w:t>
      </w:r>
      <w:bookmarkStart w:id="10" w:name="pg7788_73628"/>
    </w:p>
    <w:p>
      <w:pPr>
        <w:pStyle w:val="BookText"/>
        <w:rPr/>
      </w:pPr>
      <w:bookmarkEnd w:id="10"/>
      <w:r>
        <w:rPr>
          <w:rFonts w:ascii="IRNazanin" w:hAnsi="IRNazanin" w:eastAsia="IRNazanin"/>
          <w:color w:val="111111"/>
          <w:sz w:val="28"/>
          <w:sz w:val="28"/>
          <w:szCs w:val="28"/>
          <w:rtl w:val="true"/>
          <w:lang w:bidi="fa-IR"/>
        </w:rPr>
        <w:t>بنام خدای بی همتا</w:t>
      </w:r>
    </w:p>
    <w:p>
      <w:pPr>
        <w:pStyle w:val="Heading2"/>
        <w:numPr>
          <w:ilvl w:val="1"/>
          <w:numId w:val="1"/>
        </w:numPr>
        <w:rPr/>
      </w:pPr>
      <w:bookmarkStart w:id="11" w:name="__RefHeading___Toc5052688_1051229030"/>
      <w:bookmarkStart w:id="12" w:name="_Toc4"/>
      <w:bookmarkEnd w:id="11"/>
      <w:r>
        <w:rPr>
          <w:rtl w:val="true"/>
        </w:rPr>
        <w:t>تقدیر و سپاس</w:t>
      </w:r>
      <w:bookmarkEnd w:id="12"/>
    </w:p>
    <w:p>
      <w:pPr>
        <w:pStyle w:val="BookText"/>
        <w:rPr/>
      </w:pPr>
      <w:r>
        <w:rPr>
          <w:rFonts w:ascii="IRNazanin" w:hAnsi="IRNazanin" w:eastAsia="IRNazanin"/>
          <w:color w:val="111111"/>
          <w:sz w:val="28"/>
          <w:sz w:val="28"/>
          <w:szCs w:val="28"/>
          <w:rtl w:val="true"/>
          <w:lang w:bidi="fa-IR"/>
        </w:rPr>
        <w:t xml:space="preserve">از حسن اتفاق این حدیث شریف از سلطان سریر ارتضا مولانا علی بن موسی الرضا عليه آلاف التحية و الثناء می باشد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یَشکُرِالمَخلوقَ، لَم یَشکُرِ الخالقَ</w:t>
      </w:r>
    </w:p>
    <w:p>
      <w:pPr>
        <w:pStyle w:val="BookText"/>
        <w:rPr/>
      </w:pPr>
      <w:r>
        <w:rPr>
          <w:rFonts w:ascii="IRNazanin" w:hAnsi="IRNazanin" w:eastAsia="IRNazanin"/>
          <w:color w:val="111111"/>
          <w:sz w:val="28"/>
          <w:sz w:val="28"/>
          <w:szCs w:val="28"/>
          <w:rtl w:val="true"/>
          <w:lang w:bidi="fa-IR"/>
        </w:rPr>
        <w:t>کسی که از بندگان خدا تشکر نکند از خداوند تشکر نکرده است</w:t>
      </w:r>
    </w:p>
    <w:p>
      <w:pPr>
        <w:pStyle w:val="BookText"/>
        <w:rPr/>
      </w:pPr>
      <w:r>
        <w:rPr>
          <w:rFonts w:ascii="IRNazanin" w:hAnsi="IRNazanin" w:eastAsia="IRNazanin"/>
          <w:color w:val="111111"/>
          <w:sz w:val="28"/>
          <w:sz w:val="28"/>
          <w:szCs w:val="28"/>
          <w:rtl w:val="true"/>
          <w:lang w:bidi="fa-IR"/>
        </w:rPr>
        <w:t>لذا بر خود فرض دانستم از ادیب نکته سنج، شاعر گرانقدر، رئیس محترم انجمن ادبی صائب اصفهان جناب استاد محمد علی صاعد اصفهانی به پاس زحمات بی دریغ که برای شرح حال شاعر بلند آوازه جهان تشیع دعبل بن على الخزاعی کشیده اند با ترجمه و تفسیر بعضی از ابیات قصیدۂ مدارس آیات که شامل مطالب ادبی و تاریخی با دقت نظر فراوان و قلمی شیوا و رسا که قابل درک برای همگان باشد تشکر و قدردانی بنمایم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آنکه در پیشگاه حضرت باری تعالی سعیشان مشکور و در نزد امام رئوف </w:t>
      </w:r>
    </w:p>
    <w:p>
      <w:pPr>
        <w:pStyle w:val="BookText"/>
        <w:rPr/>
      </w:pPr>
      <w:r>
        <w:rPr>
          <w:rFonts w:ascii="IRNazanin" w:hAnsi="IRNazanin" w:eastAsia="IRNazanin"/>
          <w:color w:val="111111"/>
          <w:sz w:val="28"/>
          <w:sz w:val="28"/>
          <w:szCs w:val="28"/>
          <w:rtl w:val="true"/>
          <w:lang w:bidi="fa-IR"/>
        </w:rPr>
        <w:t>مأجور و از عطای کریمانه آن امام والا مقام بهره مند گردند همچنانکه دعبل بهره 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شاعر و مداح آل الله عليهم صلوات الله جناب آقای حاج غلامرضا سازگار که سالهاست افتخار خدمتگزاری خاندان پیامبر گرامی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تقاضای این بنده کمترین در مورد ترجمه منظوم فارسی بخشی از قصیده دعبل را بزرگوارانه پذیرا شدند و در ایام شهادت امام ثامن و ضامن در اندک زمانی اشعار زیبایی سرودند سپاسگزاری نموده سلامت و سعادت و موفقیت روزافزون ایشان و کلیه خادمان اهلبیت و مروجین و مبلغین و ناشرین معارف حضرات معصومین علیهم السلام را از خداوند بزرگ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مهرپرور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دعبل و قصيدۀ تائیه معروف او را به طور مبسوط در منابع ذیل ملاحظه کنید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باستان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فارسی علامه مجلسی، رساله دوم، قصیده دعبل نشر کتابخانه آية الله مرعشی چاپ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تحقیق سید مهدی رجائی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علامه مدرس تبریزی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ادبیات انقلاب 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آیینه 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على الخزاعی، محمد جواد گوهری،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حضرت ابالفضل حجة الاسلام والمسلمین میر سید علی ابطحی، آخرین گفتارها در پایان زندگی محمد راجی قمی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وسط بيتها ترتیب ردیف ابیات در قصیده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سه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امید امری را نداشتم که امروز یا فردا واقع خواهد شد، جگرم را شدت حسرت وانده پاره پاره می کرد، و آن امید به ظهور امامی است که بی شک می آید و به نام خدا و به یاری و برکت و گشایش بسیار او قیام خواهد کرد و حق و باطل را از هم جدا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همه شناخته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پاداش و جزا می دهد هر نیک و بد را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عیاران که در واقع دوستداران شیعه و از مخالفان دستگاه بنی عباس بودند اموال مخالفان را می گرفتند و بین مستمدان تقسیم می 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بینم که مال و ثروت و آنچه به اینها تعلق دارد، در غیر آنها تقسیم می شود و دست خودشان از دارائی خود خالی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در قصیده با این بیت اشاره دارد به اموال حکومتی که خمس و زکوة دیگر مالها مثل انفال و غیره که متعلق به امام وقت است و دیگران تصاحب کرده اند و دست ائمه طاهرین از حق خود کوتاه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قبور مورد اشاره کوفه مراد مزار حضرت مولی در نجف حضرت سید الشهداء و سایر شهدا در کربلا ودیگر اولاد ائمه علیهم السلام که در حوالی عتبات عالیات است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مدینه مرقد منور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مضجع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بقیع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دیگر قبور به فخ مکه اشاره به ساداتی است که علیه خلیفه شقی و غاصب هادی عباسی قیام کردند و در فخ به شهادت رسیدند و آنجا دفن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حضرت امام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 که بعد از واقعه کربلا واقعه ای بر سادات گرام، عظیم تر از جنگ فخ واقع نشد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اشاره است به قبر یحیی پسر زید فرزند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دومی اشاره به مزار ابراهیم پسر عبدالله الحسن که در نزدیکی کوفه است این هر دو به دست دشمنان اهل بیت شهید شدند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از حضرت ثامن الحجج علیه السلام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فرمایش حضرت رضا و قرائت دو بیت قبل، دعبل توضیحا یک بیت اضافه می کند که این مزار مذکور در دو بیت اخیر مربوط است به حضرت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التحية والسلام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نهر بزرگی است که از پنج فرسخی کربلای معلا می گذرد و از آن نهری جدا کرده بودند که از کربلا به طرف کوفه می رفت وکوفه و مزارع و باغات آن را سیراب و شهر را آباد ساخته بود، و همین نهر بود که بر روی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بستند و هم اینک آن نهر نزدیک مرقد منور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است و حضرت عباس از آن نهر آب برداشته بود که برای لب تشنگان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بیاورد و یزیدیان او را در میان گرفتند و حوالی همان نهر او را شهید کردند، و از همین جهت دورتر از سایر شهدا در آنجا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علقمی که وزیر مستعصم آخرین خلیفه عباسی و از شیعیان بود و هم این ابن علقمی بود که باعث سقوط مستعصم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قبوری که در بیابان است اشاره به مرقد منور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شهداء مدفون در حرم و حوالی حرم است و در نخلستان اشاره به مرقد حضرت ابالفضل است که در زمان دعبل هنوز نخلستان بوده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7193</Words>
  <Characters>25246</Characters>
  <CharactersWithSpaces>32204</CharactersWithSpaces>
  <Paragraphs>295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2026-08-27T12:29:49Z</dcterms:created>
  <dc:creator>ghaemiyeh.com</dc:creator>
  <dc:description/>
  <dc:language>en-US</dc:language>
  <cp:lastModifiedBy/>
  <dcterms:modified xsi:type="dcterms:W3CDTF">2026-08-27T16:00:18Z</dcterms:modified>
  <cp:revision>1</cp:revision>
  <dc:subject/>
  <dc:title>و قبر بطوس</dc:title>
</cp:coreProperties>
</file>

<file path=docProps/custom.xml><?xml version="1.0" encoding="utf-8"?>
<Properties xmlns="http://schemas.openxmlformats.org/officeDocument/2006/custom-properties" xmlns:vt="http://schemas.openxmlformats.org/officeDocument/2006/docPropsVTypes"/>
</file>