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جستاری در شرک و گفتاری در نقد وهابیت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شرک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راه رسیدن به توحید، شناخت و نفی شرک می‌باشد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اهمیت شناخت از شرک در کلام امام صادق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معنای شرک و انواع آن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الف) شرک در ذات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 شرک در صفات ذاتی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 شرک در صفات فعل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 شرک در عبادت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ه) شرک در عمل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کاربرد واژه شرک در 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اقسام مشرک از دیدگاه قرآن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 مشرک حقیقی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مشرک وصفی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مفاهیم متقارب و نزدیک به شرک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کفر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معنای لغوی و اصطلاحی کفر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وجوه کفر از دیدگاه قرآن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الف) انکار مبدأ و معاد یا انکار ربوبیّت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ب) انکار آگاهانه حق یا انکار با وجود معرفت</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ج) کفران و نادیده گرفتن نعمت‌ها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د) ترک و انجام ندادن اوامر الهی</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ه) کفر برائت و برائت از کافران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الحاد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معنای لغوی و اصطلاحی الحاد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اقسام الحاد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نفاق</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معنای لغوی و اصطلاحی نفاق</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نفاق از مصادیق بارز شرک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انواع شرک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شرک در ذات</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معنای توحید ذاتی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معتقد به شرک در ذات، کافر می‌باشد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 شرک در صفات ذاتی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اعتقاد شیعه درباره صفات ذاتی خداوند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اعتقاد معتزله درباره صفات ذاتی خداوند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اعتقاد اشاعره درباره صفات ذاتی خداوند</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شرک در صفات ذاتی، موجب خروج از اسلام نمی‌شود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ج) شرک در صفات فعلی و اقسام آن</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 شرک در خالقیت</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مصادیق شرک در خالقیت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شبهه: شیطان همان اهریمن در ثنویت است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شرک در ربوبیّت</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الف) شرک در ربوبیّت تکوینی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ب) شرک در ربوبیّت تشریعی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د) شرک در عبادت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اقسام شرک در عبادت</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1. شرک جلی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2. شرک خفی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ه) شرك در عمل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علت گرفتار شدن در شرک عملی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نمونه‌هایی از شرک در عمل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مرز توحید و شرک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تقسیم توحید و شرک به نظری و عملی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آیه استرجاع مرز بین توحید و شرک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اثبات توحید نظری با توجه به آیه استرجاع</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اثبات توحید عملی با توجه به آیه استرجاع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شرک از دیدگاه قرآن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آیا مراجعه به افراد در امور تکوینی، شرک است؟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 شرک عرضی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 شرک طولی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نمونه‌های قرآنی از کرنش در مقابل غیر خدا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فصل دوم: توسل</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توسل، حقیقتی انکار نشدنی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معنای توسل در لغت و اصطلاح</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توسل از دیدگاه علمای کلام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 جواز توسل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 منع توسل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 قول به تفصیل در توسل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اقسام توسل</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حضرت عیسی (علیه السلام) و شفای بیماران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پیراهن یوسف (علیه السلام) و شفای چشم پدر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استغفار حضرت یعقوب (علیه السلام) برای فرزندانش</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استغفار پیامبر اکرم (صلی الله علیه و آله) برای گنهکاران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ایراد وهابیّت بر آیه شریفه و ردّ آن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توسل در سیره مسلمین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روایت اول: توسل و شفای بیماری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روایت دوم: خشکسالی در زمان عثمان و دستور ایجاد روزنه در سقف حجره‌ی رسول خدا (صلی الله علیه و آله)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روایت سوم: ابوبکر و توسل به رسول خدا (صلی الله علیه و آله)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روایت چهارم: خشکسالی در زمان عمر و توسل به رسول اکرم (صلی الله علیه و آله)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روایت پنجم: دستورالعمل عثمان بن حنیف برای توسل</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آیا پیامبران در قبرهایشان زنده هستند؟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روایت ششم: توبه حضرت آدم (علیه السلام) و توسل ایشان به رسول اکرم (صلی الله علیه و آله)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روایت هفتم: حلیمه سعدیه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آیا توسل به مردگان شرک است؟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روایت اول: ابوعلی خلال و توسل به امام کاظم (علیه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روایت دوم: ابوبکر بن خزیمه و توسل به امام رضا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روایت سوم: ابن حیان و توسل به امام رضا (علیه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روایت چهارم: توسل مردم در سختی‌ها به ابوایوب انصاری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روایت پنجم: توسل امام شافعی به ابوحنیفه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روایت ششم: توسل احمد بن حنبل به امام شافعی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روایت هفتم: توسل اهل مغرب به مالک بن انس</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روایت هشتم: توسل امام شافعی به ابوحنیفه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روایت نهم: توسل به احمد بن حنبل جهت هدایت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روایت دهم: توسل به امام بخاری و طلب باران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روایت یازدهم: توسل به عموی پیامبر و طلب باران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روایت دوازدهم: توسل به ابن فورک و طلب باران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روایت سیزدهم: توسل به احمد بن علوان در سختی‌ها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روایت چهاردهم: رأس الحسین (علیه السلام) و توسل جهت درمان کوری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روایت پانزدهم: رأس الحسین (علیه السلام) و پیدا شدن مال مفقود شده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توسل از دیدگاه شیعه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معنای وسیله در قرآن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انوار مقدس چهارده معصوم (علیهم السلام) وسیله‌ای برای تقرب به پروردگار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فصل سوم: شفاعت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شفاعت، موهبتی از جانب پروردگار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معنای لغوی و اصطلاحی شفاعت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شفاعت در دنیا و آخرت کاربرد دارد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دیدگاه وهابیت درباره شفاعت در دنیا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تفاوت شفاعت با اعتقاد مشرکان زمان جاهلیت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تفاوت اول</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تفاوت دوم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تفاوت سوم</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تفاوت چهارم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شفاعت از دیدگاه قرآن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نفی شفاعت در آیات قرآن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آیه اول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آیه چهارم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آیه پنجم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اثبات شفاعت در آیات قرآن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آیه اول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جمع‌بندی آیات قرآن درباره شفاعت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شفاعت در دنیا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ادلّه جواز پذیرش شفاعت در دنیا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شفاعت در آیینه روایات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روایت اول: ثواب کسی که برای رسول اکرم (صلی الله علیه و آله) درخواست وسیله کند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روایت دوم: ثواب کسی که بعد از شنیدن اذان این دعا را بخواند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روایت سوم: شفاعت میت توسط تشییع‌کنندگان او</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روایت چهارم: فضیلت پیامبر اکرم (صلی الله علیه و آله) نسبت به تمامی انبیاء</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روایت پنجم: اولین شافع در روز قیامت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روایت ششم: شفاعت امت رسول خدا (صلی الله علیه و آله) در روز قیامت</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روایت هفتم: افرادی که در قیامت مقام شفاعت دارند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روایت هشتم: شرط شفاعت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روایت نهم: شفاعت انتخاب رسول اکرم (صلی الله علیه و آله)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روایت دهم: شفاعت مؤمن از اطرافیان خود در روز قیامت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روایت یازدهم: شفاعت از گنهکاران در روز قیامت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روایت دوازدهم: شرط شفاعت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روایت سیزدهم: شفاعت فرشته الهی توسط ادریس پیامبر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بررسی ادله حرمت شفاعت از دیدگاه وهابیت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دلیل اول - درخواست شفاعت، شرک است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دلیل دوم - طلب شفاعت از اولیاء الله، همانند اعتقاد بت‌پرستان می‌باشد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دلیل سوم - درخواست حاجت از غیر خدا، حرام است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دلیل چهارم - شفاعت فقط مخصوص خداست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دلیل پنجم - درخواست شفاعت از میّت، کار لغو و بیهوده‌ای می‌باشد</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فصل چهارم: زیارت قبور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زیارت قبور از دیدگاه عقل و شرع</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معنای زیارت در لغت و اصطلاح</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فواید زیارت قبور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زیارت قبور از دیدگاه اسلام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سیره عملی مسلمانان بر زیارت قبور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زیارت قبور از دیدگاه قرآن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ممنوعیت خواندن نماز برای منافق</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ممنوعیت ایستادن نزد قبر منافق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دلالت سیره عقلاء بر زیارت قبور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زیارت قبور از دیدگاه سنت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زیارت قبور برای زنان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حرمت سفر برای زیارت قبور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حرمت روشن نمودن چراغ نزد قبور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سیره مسلمین در روشن نمودن چراغ نزد قبور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تاریخچه تخریب قبور توسط وهابیت</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اولین فتوای تخریب قبور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زمان اولین تخریب قبور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استفتاء تخریب قبور و معنای آن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ساختن بناء بر قبور اولیاء</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استنباط ساختن بناء از آیات قرآن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آیه اول: تعظیم شعائر الهی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آیه دوم: موّدت</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آیه سوم: اصحاب کهف</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آیه چهارم: خانه‌های منتخب الهی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بررسی دلایل وهابیت بر حرمت بناء بر قبور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الف) اجماع مسلمانان بر حرمت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 دلالت روایات بر حرمت بناء بر قبور</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فصل پنجم: گروه‌های مشرک از دیدگاه قرآن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گروه‌های مشرک از دیدگاه قرآن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 دهریه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 دوگانه‌پرستان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 بت‌پرستان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4. اهل کتاب</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الف) یهودیان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دلیل اول: محسوس دانستن خدا</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دلیل دوم: گوساله‌پرستی</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دلیل سوم: عزیر، فرزند خدا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دلیل چهارم: بدعت‌های شرک‌آلود</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دلیل پنجم: ترجیح بت‌پرستان بر مسلمانان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 نصاری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مسیح، فرزند خداوند</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قرآن و حضرت مسیح (علیه السلام)</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مصادیق غلو در دین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راز تثلیث در مسیحیت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قرآن و ابطال شرک نصاری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ریشه‌های شرک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 هواپرستی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 جهالت و سفاهت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 حس‌گرایی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4. تنوّع موجودات و تشتت حوادث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5. تقلید کورکورانه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6. شخصیت‌پرستی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مبارزه قرآن با شخصیت‌پرستی</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7. تعصّب و لجاجت</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عوامل جدال باطل با حق و حقیقت</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الف) تعصب و عدم تعقل صحیح</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ب) تعصّب و حمیّت باطل آمیخته با مقدمات وهمی و خیالی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ج) عدم ادراک و فهم صحیح از مسائل و سطحی‌نگری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د) دلایل و براهین سست که ناشی از خودمحوری و خودخواهی آنان می‌باشد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آثار شوم شرک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 محروم شدن از معارف بلند الهی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 تفرقه، عداوت و جنگ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3. محرومیت از مغفرت الهی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4. مذمّت و خواری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5. خلود در آتش جهنم</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فهرست مصادر</w:t>
        </w:r>
        <w:r>
          <w:tab/>
        </w:r>
        <w:r>
          <w:fldChar w:fldCharType="begin"/>
        </w:r>
        <w:r>
          <w:instrText xml:space="preserve">PAGEREF 263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83_82319"/>
    <w:bookmarkEnd w:id="0"/>
    <w:p>
      <w:pPr>
        <w:pStyle w:val="Heading2"/>
      </w:pPr>
      <w:bookmarkStart w:id="143" w:name="_Toc1"/>
      <w:r>
        <w:t>مشخصات کتاب</w:t>
      </w:r>
      <w:bookmarkEnd w:id="143"/>
    </w:p>
    <w:p>
      <w:pPr>
        <w:pStyle w:val="BookText"/>
      </w:pPr>
      <w:r>
        <w:rPr>
          <w:rFonts w:ascii="IRNazanin" w:hAnsi="IRNazanin" w:eastAsia="IRNazanin" w:cs="IRNazanin"/>
          <w:lang w:bidi="fa-IR"/>
          <w:color w:val="111111"/>
          <w:sz w:val="28"/>
          <w:szCs w:val="28"/>
          <w:rtl/>
        </w:rPr>
        <w:t xml:space="preserve">سرشناسه : صادقی، محمود، 1360 -</w:t>
      </w:r>
    </w:p>
    <w:p>
      <w:pPr>
        <w:pStyle w:val="BookText"/>
      </w:pPr>
      <w:r>
        <w:rPr>
          <w:rFonts w:ascii="IRNazanin" w:hAnsi="IRNazanin" w:eastAsia="IRNazanin" w:cs="IRNazanin"/>
          <w:lang w:bidi="fa-IR"/>
          <w:color w:val="111111"/>
          <w:sz w:val="28"/>
          <w:szCs w:val="28"/>
          <w:rtl/>
        </w:rPr>
        <w:t xml:space="preserve">عنوان و نام پديدآور : جستاری در شرک و گفتاری در نقد وهابیت/ دروس هادی نجفی؛ به قلم محمود صادقی.</w:t>
      </w:r>
    </w:p>
    <w:p>
      <w:pPr>
        <w:pStyle w:val="BookText"/>
      </w:pPr>
      <w:r>
        <w:rPr>
          <w:rFonts w:ascii="IRNazanin" w:hAnsi="IRNazanin" w:eastAsia="IRNazanin" w:cs="IRNazanin"/>
          <w:lang w:bidi="fa-IR"/>
          <w:color w:val="111111"/>
          <w:sz w:val="28"/>
          <w:szCs w:val="28"/>
          <w:rtl/>
        </w:rPr>
        <w:t xml:space="preserve">مشخصات نشر : تهران: چتر دانش، 1401.</w:t>
      </w:r>
    </w:p>
    <w:p>
      <w:pPr>
        <w:pStyle w:val="BookText"/>
      </w:pPr>
      <w:r>
        <w:rPr>
          <w:rFonts w:ascii="IRNazanin" w:hAnsi="IRNazanin" w:eastAsia="IRNazanin" w:cs="IRNazanin"/>
          <w:lang w:bidi="fa-IR"/>
          <w:color w:val="111111"/>
          <w:sz w:val="28"/>
          <w:szCs w:val="28"/>
          <w:rtl/>
        </w:rPr>
        <w:t xml:space="preserve">مشخصات ظاهری : 352 ص.</w:t>
      </w:r>
    </w:p>
    <w:p>
      <w:pPr>
        <w:pStyle w:val="BookText"/>
      </w:pPr>
      <w:r>
        <w:rPr>
          <w:rFonts w:ascii="IRNazanin" w:hAnsi="IRNazanin" w:eastAsia="IRNazanin" w:cs="IRNazanin"/>
          <w:lang w:bidi="fa-IR"/>
          <w:color w:val="111111"/>
          <w:sz w:val="28"/>
          <w:szCs w:val="28"/>
          <w:rtl/>
        </w:rPr>
        <w:t xml:space="preserve">شابک : 220000 ریال: 978-600-410-566-8</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[345] - 352؛ همچنین به صورت زیرنویس.</w:t>
      </w:r>
    </w:p>
    <w:p>
      <w:pPr>
        <w:pStyle w:val="BookText"/>
      </w:pPr>
      <w:r>
        <w:rPr>
          <w:rFonts w:ascii="IRNazanin" w:hAnsi="IRNazanin" w:eastAsia="IRNazanin" w:cs="IRNazanin"/>
          <w:lang w:bidi="fa-IR"/>
          <w:color w:val="111111"/>
          <w:sz w:val="28"/>
          <w:szCs w:val="28"/>
          <w:rtl/>
        </w:rPr>
        <w:t xml:space="preserve">موضوع : شرک</w:t>
      </w:r>
    </w:p>
    <w:p>
      <w:pPr>
        <w:pStyle w:val="BookText"/>
      </w:pPr>
      <w:r>
        <w:rPr>
          <w:rFonts w:ascii="Times New Roman" w:hAnsi="Times New Roman" w:eastAsia="Times New Roman" w:cs="Times New Roman"/>
          <w:lang w:val="en-US" w:bidi="en-US"/>
          <w:color w:val="111111"/>
          <w:sz w:val="28"/>
          <w:szCs w:val="28"/>
          <w:rtl/>
        </w:rPr>
        <w:t xml:space="preserve">Polytheism</w:t>
      </w:r>
    </w:p>
    <w:p>
      <w:pPr>
        <w:pStyle w:val="BookText"/>
      </w:pPr>
      <w:r>
        <w:rPr>
          <w:rFonts w:ascii="IRNazanin" w:hAnsi="IRNazanin" w:eastAsia="IRNazanin" w:cs="IRNazanin"/>
          <w:lang w:bidi="fa-IR"/>
          <w:color w:val="111111"/>
          <w:sz w:val="28"/>
          <w:szCs w:val="28"/>
          <w:rtl/>
        </w:rPr>
        <w:t xml:space="preserve">الحاد</w:t>
      </w:r>
    </w:p>
    <w:p>
      <w:pPr>
        <w:pStyle w:val="BookText"/>
      </w:pPr>
      <w:r>
        <w:rPr>
          <w:rFonts w:ascii="Times New Roman" w:hAnsi="Times New Roman" w:eastAsia="Times New Roman" w:cs="Times New Roman"/>
          <w:lang w:val="en-US" w:bidi="en-US"/>
          <w:color w:val="111111"/>
          <w:sz w:val="28"/>
          <w:szCs w:val="28"/>
          <w:rtl/>
        </w:rPr>
        <w:t xml:space="preserve">Atheism</w:t>
      </w:r>
    </w:p>
    <w:p>
      <w:pPr>
        <w:pStyle w:val="BookText"/>
      </w:pPr>
      <w:r>
        <w:rPr>
          <w:rFonts w:ascii="IRNazanin" w:hAnsi="IRNazanin" w:eastAsia="IRNazanin" w:cs="IRNazanin"/>
          <w:lang w:bidi="fa-IR"/>
          <w:color w:val="111111"/>
          <w:sz w:val="28"/>
          <w:szCs w:val="28"/>
          <w:rtl/>
        </w:rPr>
        <w:t xml:space="preserve">وهابیه -- عقاید</w:t>
      </w:r>
    </w:p>
    <w:p>
      <w:pPr>
        <w:pStyle w:val="BookText"/>
      </w:pPr>
      <w:r>
        <w:rPr>
          <w:rFonts w:ascii="Times New Roman" w:hAnsi="Times New Roman" w:eastAsia="Times New Roman" w:cs="Times New Roman"/>
          <w:lang w:val="en-US" w:bidi="en-US"/>
          <w:color w:val="111111"/>
          <w:sz w:val="28"/>
          <w:szCs w:val="28"/>
          <w:rtl/>
        </w:rPr>
        <w:t xml:space="preserve">Wahhabiyah -- Doctrines</w:t>
      </w:r>
    </w:p>
    <w:p>
      <w:pPr>
        <w:pStyle w:val="BookText"/>
      </w:pPr>
      <w:r>
        <w:rPr>
          <w:rFonts w:ascii="IRNazanin" w:hAnsi="IRNazanin" w:eastAsia="IRNazanin" w:cs="IRNazanin"/>
          <w:lang w:bidi="fa-IR"/>
          <w:color w:val="111111"/>
          <w:sz w:val="28"/>
          <w:szCs w:val="28"/>
          <w:rtl/>
        </w:rPr>
        <w:t xml:space="preserve">وهابیه -- دفاعیه‌ها</w:t>
      </w:r>
    </w:p>
    <w:p>
      <w:pPr>
        <w:pStyle w:val="BookText"/>
      </w:pPr>
      <w:r>
        <w:rPr>
          <w:rFonts w:ascii="Times New Roman" w:hAnsi="Times New Roman" w:eastAsia="Times New Roman" w:cs="Times New Roman"/>
          <w:lang w:val="en-US" w:bidi="en-US"/>
          <w:color w:val="111111"/>
          <w:sz w:val="28"/>
          <w:szCs w:val="28"/>
          <w:rtl/>
        </w:rPr>
        <w:t xml:space="preserve">Wahhabiyah -- Apologetic works</w:t>
      </w:r>
    </w:p>
    <w:p>
      <w:pPr>
        <w:pStyle w:val="BookText"/>
      </w:pPr>
      <w:r>
        <w:rPr>
          <w:rFonts w:ascii="IRNazanin" w:hAnsi="IRNazanin" w:eastAsia="IRNazanin" w:cs="IRNazanin"/>
          <w:lang w:bidi="fa-IR"/>
          <w:color w:val="111111"/>
          <w:sz w:val="28"/>
          <w:szCs w:val="28"/>
          <w:rtl/>
        </w:rPr>
        <w:t xml:space="preserve">شناسه افزوده : نجفی، هادی، 1342 -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BP225/3</w:t>
      </w:r>
    </w:p>
    <w:p>
      <w:pPr>
        <w:pStyle w:val="BookText"/>
      </w:pPr>
      <w:r>
        <w:rPr>
          <w:rFonts w:ascii="IRNazanin" w:hAnsi="IRNazanin" w:eastAsia="IRNazanin" w:cs="IRNazanin"/>
          <w:lang w:bidi="fa-IR"/>
          <w:color w:val="111111"/>
          <w:sz w:val="28"/>
          <w:szCs w:val="28"/>
          <w:rtl/>
        </w:rPr>
        <w:t xml:space="preserve">رده بندی دیویی : 297/464</w:t>
      </w:r>
    </w:p>
    <w:p>
      <w:pPr>
        <w:pStyle w:val="BookText"/>
      </w:pPr>
      <w:r>
        <w:rPr>
          <w:rFonts w:ascii="IRNazanin" w:hAnsi="IRNazanin" w:eastAsia="IRNazanin" w:cs="IRNazanin"/>
          <w:lang w:bidi="fa-IR"/>
          <w:color w:val="111111"/>
          <w:sz w:val="28"/>
          <w:szCs w:val="28"/>
          <w:rtl/>
        </w:rPr>
        <w:t xml:space="preserve">شماره کتابشناسی ملی : 8894547</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144" w:name="_Toc2"/>
      <w:r>
        <w:t>اشاره</w:t>
      </w:r>
      <w:bookmarkEnd w:id="144"/>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جستاری در شرک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گفتاری در نقد وهابیت</w:t>
      </w:r>
    </w:p>
    <w:p>
      <w:pPr>
        <w:pStyle w:val="BookText"/>
      </w:pPr>
      <w:r>
        <w:rPr>
          <w:rFonts w:ascii="IRNazanin" w:hAnsi="IRNazanin" w:eastAsia="IRNazanin" w:cs="IRNazanin"/>
          <w:lang w:bidi="fa-IR"/>
          <w:color w:val="111111"/>
          <w:sz w:val="28"/>
          <w:szCs w:val="28"/>
          <w:rtl/>
        </w:rPr>
        <w:t xml:space="preserve">دروس هادی نجفی</w:t>
      </w:r>
    </w:p>
    <w:p>
      <w:pPr>
        <w:pStyle w:val="BookText"/>
      </w:pPr>
      <w:r>
        <w:rPr>
          <w:rFonts w:ascii="IRNazanin" w:hAnsi="IRNazanin" w:eastAsia="IRNazanin" w:cs="IRNazanin"/>
          <w:lang w:bidi="fa-IR"/>
          <w:color w:val="111111"/>
          <w:sz w:val="28"/>
          <w:szCs w:val="28"/>
          <w:rtl/>
        </w:rPr>
        <w:t xml:space="preserve">به قلم</w:t>
      </w:r>
    </w:p>
    <w:p>
      <w:pPr>
        <w:pStyle w:val="BookText"/>
      </w:pPr>
      <w:r>
        <w:rPr>
          <w:rFonts w:ascii="IRNazanin" w:hAnsi="IRNazanin" w:eastAsia="IRNazanin" w:cs="IRNazanin"/>
          <w:lang w:bidi="fa-IR"/>
          <w:color w:val="111111"/>
          <w:sz w:val="28"/>
          <w:szCs w:val="28"/>
          <w:rtl/>
        </w:rPr>
        <w:t xml:space="preserve">محمود صادقی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83_82323"/>
    <w:bookmarkEnd w:id="1"/>
    <w:p>
      <w:pPr>
        <w:pStyle w:val="Heading2"/>
      </w:pPr>
      <w:bookmarkStart w:id="145" w:name="_Toc3"/>
      <w:r>
        <w:t>فهرست مطالب</w:t>
      </w:r>
      <w:bookmarkEnd w:id="145"/>
    </w:p>
    <w:p>
      <w:pPr>
        <w:pStyle w:val="BookText"/>
      </w:pPr>
      <w:r>
        <w:rPr>
          <w:rFonts w:ascii="IRNazanin" w:hAnsi="IRNazanin" w:eastAsia="IRNazanin" w:cs="IRNazanin"/>
          <w:lang w:bidi="fa-IR"/>
          <w:color w:val="111111"/>
          <w:sz w:val="28"/>
          <w:szCs w:val="28"/>
          <w:rtl/>
        </w:rPr>
        <w:t xml:space="preserve">پیشگفتار 13</w:t>
      </w:r>
    </w:p>
    <w:p>
      <w:pPr>
        <w:pStyle w:val="BookText"/>
      </w:pPr>
      <w:r>
        <w:rPr>
          <w:rFonts w:ascii="IRNazanin" w:hAnsi="IRNazanin" w:eastAsia="IRNazanin" w:cs="IRNazanin"/>
          <w:lang w:bidi="fa-IR"/>
          <w:color w:val="111111"/>
          <w:sz w:val="28"/>
          <w:szCs w:val="28"/>
          <w:rtl/>
        </w:rPr>
        <w:t xml:space="preserve">فصل اول: شرک... 23</w:t>
      </w:r>
    </w:p>
    <w:p>
      <w:pPr>
        <w:pStyle w:val="BookText"/>
      </w:pPr>
      <w:r>
        <w:rPr>
          <w:rFonts w:ascii="IRNazanin" w:hAnsi="IRNazanin" w:eastAsia="IRNazanin" w:cs="IRNazanin"/>
          <w:lang w:bidi="fa-IR"/>
          <w:color w:val="111111"/>
          <w:sz w:val="28"/>
          <w:szCs w:val="28"/>
          <w:rtl/>
        </w:rPr>
        <w:t xml:space="preserve">راه رسیدن به توحید، شناخت و نفی شرک می‌باشد. 25</w:t>
      </w:r>
    </w:p>
    <w:p>
      <w:pPr>
        <w:pStyle w:val="BookText"/>
      </w:pPr>
      <w:r>
        <w:rPr>
          <w:rFonts w:ascii="IRNazanin" w:hAnsi="IRNazanin" w:eastAsia="IRNazanin" w:cs="IRNazanin"/>
          <w:lang w:bidi="fa-IR"/>
          <w:color w:val="111111"/>
          <w:sz w:val="28"/>
          <w:szCs w:val="28"/>
          <w:rtl/>
        </w:rPr>
        <w:t xml:space="preserve">اهمیت شناخت از شرک در کلام امام صادق (علیه السلام) 25</w:t>
      </w:r>
    </w:p>
    <w:p>
      <w:pPr>
        <w:pStyle w:val="BookText"/>
      </w:pPr>
      <w:r>
        <w:rPr>
          <w:rFonts w:ascii="IRNazanin" w:hAnsi="IRNazanin" w:eastAsia="IRNazanin" w:cs="IRNazanin"/>
          <w:lang w:bidi="fa-IR"/>
          <w:color w:val="111111"/>
          <w:sz w:val="28"/>
          <w:szCs w:val="28"/>
          <w:rtl/>
        </w:rPr>
        <w:t xml:space="preserve">معنای شرک و انواع آن.. 26</w:t>
      </w:r>
    </w:p>
    <w:p>
      <w:pPr>
        <w:pStyle w:val="BookText"/>
      </w:pPr>
      <w:r>
        <w:rPr>
          <w:rFonts w:ascii="IRNazanin" w:hAnsi="IRNazanin" w:eastAsia="IRNazanin" w:cs="IRNazanin"/>
          <w:lang w:bidi="fa-IR"/>
          <w:color w:val="111111"/>
          <w:sz w:val="28"/>
          <w:szCs w:val="28"/>
          <w:rtl/>
        </w:rPr>
        <w:t xml:space="preserve">الف) شرک در ذات... 26</w:t>
      </w:r>
    </w:p>
    <w:p>
      <w:pPr>
        <w:pStyle w:val="BookText"/>
      </w:pPr>
      <w:r>
        <w:rPr>
          <w:rFonts w:ascii="IRNazanin" w:hAnsi="IRNazanin" w:eastAsia="IRNazanin" w:cs="IRNazanin"/>
          <w:lang w:bidi="fa-IR"/>
          <w:color w:val="111111"/>
          <w:sz w:val="28"/>
          <w:szCs w:val="28"/>
          <w:rtl/>
        </w:rPr>
        <w:t xml:space="preserve">ب) شرک در صفات ذاتی.. 27</w:t>
      </w:r>
    </w:p>
    <w:p>
      <w:pPr>
        <w:pStyle w:val="BookText"/>
      </w:pPr>
      <w:r>
        <w:rPr>
          <w:rFonts w:ascii="IRNazanin" w:hAnsi="IRNazanin" w:eastAsia="IRNazanin" w:cs="IRNazanin"/>
          <w:lang w:bidi="fa-IR"/>
          <w:color w:val="111111"/>
          <w:sz w:val="28"/>
          <w:szCs w:val="28"/>
          <w:rtl/>
        </w:rPr>
        <w:t xml:space="preserve">ج) شرک در صفات فعل.. 27</w:t>
      </w:r>
    </w:p>
    <w:p>
      <w:pPr>
        <w:pStyle w:val="BookText"/>
      </w:pPr>
      <w:r>
        <w:rPr>
          <w:rFonts w:ascii="IRNazanin" w:hAnsi="IRNazanin" w:eastAsia="IRNazanin" w:cs="IRNazanin"/>
          <w:lang w:bidi="fa-IR"/>
          <w:color w:val="111111"/>
          <w:sz w:val="28"/>
          <w:szCs w:val="28"/>
          <w:rtl/>
        </w:rPr>
        <w:t xml:space="preserve">د) شرک در عبادت... 27</w:t>
      </w:r>
    </w:p>
    <w:p>
      <w:pPr>
        <w:pStyle w:val="BookText"/>
      </w:pPr>
      <w:r>
        <w:rPr>
          <w:rFonts w:ascii="IRNazanin" w:hAnsi="IRNazanin" w:eastAsia="IRNazanin" w:cs="IRNazanin"/>
          <w:lang w:bidi="fa-IR"/>
          <w:color w:val="111111"/>
          <w:sz w:val="28"/>
          <w:szCs w:val="28"/>
          <w:rtl/>
        </w:rPr>
        <w:t xml:space="preserve">ه) شرک در عمل.. 28</w:t>
      </w:r>
    </w:p>
    <w:p>
      <w:pPr>
        <w:pStyle w:val="BookText"/>
      </w:pPr>
      <w:r>
        <w:rPr>
          <w:rFonts w:ascii="IRNazanin" w:hAnsi="IRNazanin" w:eastAsia="IRNazanin" w:cs="IRNazanin"/>
          <w:lang w:bidi="fa-IR"/>
          <w:color w:val="111111"/>
          <w:sz w:val="28"/>
          <w:szCs w:val="28"/>
          <w:rtl/>
        </w:rPr>
        <w:t xml:space="preserve">کاربرد واژه شرک در قرآن.. 28</w:t>
      </w:r>
    </w:p>
    <w:p>
      <w:pPr>
        <w:pStyle w:val="BookText"/>
      </w:pPr>
      <w:r>
        <w:rPr>
          <w:rFonts w:ascii="IRNazanin" w:hAnsi="IRNazanin" w:eastAsia="IRNazanin" w:cs="IRNazanin"/>
          <w:lang w:bidi="fa-IR"/>
          <w:color w:val="111111"/>
          <w:sz w:val="28"/>
          <w:szCs w:val="28"/>
          <w:rtl/>
        </w:rPr>
        <w:t xml:space="preserve">اقسام مشرک از دیدگاه قرآن.. 29</w:t>
      </w:r>
    </w:p>
    <w:p>
      <w:pPr>
        <w:pStyle w:val="BookText"/>
      </w:pPr>
      <w:r>
        <w:rPr>
          <w:rFonts w:ascii="IRNazanin" w:hAnsi="IRNazanin" w:eastAsia="IRNazanin" w:cs="IRNazanin"/>
          <w:lang w:bidi="fa-IR"/>
          <w:color w:val="111111"/>
          <w:sz w:val="28"/>
          <w:szCs w:val="28"/>
          <w:rtl/>
        </w:rPr>
        <w:t xml:space="preserve">الف) مشرک حقیقی.. 29</w:t>
      </w:r>
    </w:p>
    <w:p>
      <w:pPr>
        <w:pStyle w:val="BookText"/>
      </w:pPr>
      <w:r>
        <w:rPr>
          <w:rFonts w:ascii="IRNazanin" w:hAnsi="IRNazanin" w:eastAsia="IRNazanin" w:cs="IRNazanin"/>
          <w:lang w:bidi="fa-IR"/>
          <w:color w:val="111111"/>
          <w:sz w:val="28"/>
          <w:szCs w:val="28"/>
          <w:rtl/>
        </w:rPr>
        <w:t xml:space="preserve">ب) مشرک وصفی.. 30</w:t>
      </w:r>
    </w:p>
    <w:p>
      <w:pPr>
        <w:pStyle w:val="BookText"/>
      </w:pPr>
      <w:r>
        <w:rPr>
          <w:rFonts w:ascii="IRNazanin" w:hAnsi="IRNazanin" w:eastAsia="IRNazanin" w:cs="IRNazanin"/>
          <w:lang w:bidi="fa-IR"/>
          <w:color w:val="111111"/>
          <w:sz w:val="28"/>
          <w:szCs w:val="28"/>
          <w:rtl/>
        </w:rPr>
        <w:t xml:space="preserve">مفاهیم متقارب و نزدیک به شرک... 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31</w:t>
      </w:r>
    </w:p>
    <w:p>
      <w:pPr>
        <w:pStyle w:val="BookText"/>
      </w:pPr>
      <w:r>
        <w:rPr>
          <w:rFonts w:ascii="IRNazanin" w:hAnsi="IRNazanin" w:eastAsia="IRNazanin" w:cs="IRNazanin"/>
          <w:lang w:bidi="fa-IR"/>
          <w:color w:val="111111"/>
          <w:sz w:val="28"/>
          <w:szCs w:val="28"/>
          <w:rtl/>
        </w:rPr>
        <w:t xml:space="preserve">معنای لغوی و اصطلاحی کفر. 31</w:t>
      </w:r>
    </w:p>
    <w:p>
      <w:pPr>
        <w:pStyle w:val="BookText"/>
      </w:pPr>
      <w:r>
        <w:rPr>
          <w:rFonts w:ascii="IRNazanin" w:hAnsi="IRNazanin" w:eastAsia="IRNazanin" w:cs="IRNazanin"/>
          <w:lang w:bidi="fa-IR"/>
          <w:color w:val="111111"/>
          <w:sz w:val="28"/>
          <w:szCs w:val="28"/>
          <w:rtl/>
        </w:rPr>
        <w:t xml:space="preserve">وجوه کفر از دیدگاه قرآن.. 32</w:t>
      </w:r>
    </w:p>
    <w:p>
      <w:pPr>
        <w:pStyle w:val="BookText"/>
      </w:pPr>
      <w:r>
        <w:rPr>
          <w:rFonts w:ascii="IRNazanin" w:hAnsi="IRNazanin" w:eastAsia="IRNazanin" w:cs="IRNazanin"/>
          <w:lang w:bidi="fa-IR"/>
          <w:color w:val="111111"/>
          <w:sz w:val="28"/>
          <w:szCs w:val="28"/>
          <w:rtl/>
        </w:rPr>
        <w:t xml:space="preserve">الف) انکار مبدأ و معاد یا انکار ربوبیّت... 32</w:t>
      </w:r>
    </w:p>
    <w:p>
      <w:pPr>
        <w:pStyle w:val="BookText"/>
      </w:pPr>
      <w:r>
        <w:rPr>
          <w:rFonts w:ascii="IRNazanin" w:hAnsi="IRNazanin" w:eastAsia="IRNazanin" w:cs="IRNazanin"/>
          <w:lang w:bidi="fa-IR"/>
          <w:color w:val="111111"/>
          <w:sz w:val="28"/>
          <w:szCs w:val="28"/>
          <w:rtl/>
        </w:rPr>
        <w:t xml:space="preserve">ب) انکار آگاهانه حق یا انکار با وجود معرفت... 33</w:t>
      </w:r>
    </w:p>
    <w:p>
      <w:pPr>
        <w:pStyle w:val="BookText"/>
      </w:pPr>
      <w:r>
        <w:rPr>
          <w:rFonts w:ascii="IRNazanin" w:hAnsi="IRNazanin" w:eastAsia="IRNazanin" w:cs="IRNazanin"/>
          <w:lang w:bidi="fa-IR"/>
          <w:color w:val="111111"/>
          <w:sz w:val="28"/>
          <w:szCs w:val="28"/>
          <w:rtl/>
        </w:rPr>
        <w:t xml:space="preserve">ج) کفران و نادیده گرفتن نعمت‌ها 34</w:t>
      </w:r>
    </w:p>
    <w:p>
      <w:pPr>
        <w:pStyle w:val="BookText"/>
      </w:pPr>
      <w:r>
        <w:rPr>
          <w:rFonts w:ascii="IRNazanin" w:hAnsi="IRNazanin" w:eastAsia="IRNazanin" w:cs="IRNazanin"/>
          <w:lang w:bidi="fa-IR"/>
          <w:color w:val="111111"/>
          <w:sz w:val="28"/>
          <w:szCs w:val="28"/>
          <w:rtl/>
        </w:rPr>
        <w:t xml:space="preserve">د) ترک و انجام ندادن اوامر الهی.. 34</w:t>
      </w:r>
    </w:p>
    <w:p>
      <w:pPr>
        <w:pStyle w:val="BookText"/>
      </w:pPr>
      <w:r>
        <w:rPr>
          <w:rFonts w:ascii="IRNazanin" w:hAnsi="IRNazanin" w:eastAsia="IRNazanin" w:cs="IRNazanin"/>
          <w:lang w:bidi="fa-IR"/>
          <w:color w:val="111111"/>
          <w:sz w:val="28"/>
          <w:szCs w:val="28"/>
          <w:rtl/>
        </w:rPr>
        <w:t xml:space="preserve">ه) کفر برائت و برائت از کافران.. 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الحاد. 38</w:t>
      </w:r>
    </w:p>
    <w:p>
      <w:pPr>
        <w:pStyle w:val="BookText"/>
      </w:pPr>
      <w:r>
        <w:rPr>
          <w:rFonts w:ascii="IRNazanin" w:hAnsi="IRNazanin" w:eastAsia="IRNazanin" w:cs="IRNazanin"/>
          <w:lang w:bidi="fa-IR"/>
          <w:color w:val="111111"/>
          <w:sz w:val="28"/>
          <w:szCs w:val="28"/>
          <w:rtl/>
        </w:rPr>
        <w:t xml:space="preserve">معنای لغوی و اصطلاحی الحاد. 38</w:t>
      </w:r>
    </w:p>
    <w:p>
      <w:pPr>
        <w:pStyle w:val="BookText"/>
      </w:pPr>
      <w:r>
        <w:rPr>
          <w:rFonts w:ascii="IRNazanin" w:hAnsi="IRNazanin" w:eastAsia="IRNazanin" w:cs="IRNazanin"/>
          <w:lang w:bidi="fa-IR"/>
          <w:color w:val="111111"/>
          <w:sz w:val="28"/>
          <w:szCs w:val="28"/>
          <w:rtl/>
        </w:rPr>
        <w:t xml:space="preserve">اقسام الحاد.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نفاق.. 39</w:t>
      </w:r>
    </w:p>
    <w:p>
      <w:pPr>
        <w:pStyle w:val="BookText"/>
      </w:pPr>
      <w:r>
        <w:rPr>
          <w:rFonts w:ascii="IRNazanin" w:hAnsi="IRNazanin" w:eastAsia="IRNazanin" w:cs="IRNazanin"/>
          <w:lang w:bidi="fa-IR"/>
          <w:color w:val="111111"/>
          <w:sz w:val="28"/>
          <w:szCs w:val="28"/>
          <w:rtl/>
        </w:rPr>
        <w:t xml:space="preserve">معنای لغوی و اصطلاحی نفاق.. 39</w:t>
      </w:r>
    </w:p>
    <w:p>
      <w:pPr>
        <w:pStyle w:val="BookText"/>
      </w:pPr>
      <w:r>
        <w:rPr>
          <w:rFonts w:ascii="IRNazanin" w:hAnsi="IRNazanin" w:eastAsia="IRNazanin" w:cs="IRNazanin"/>
          <w:lang w:bidi="fa-IR"/>
          <w:color w:val="111111"/>
          <w:sz w:val="28"/>
          <w:szCs w:val="28"/>
          <w:rtl/>
        </w:rPr>
        <w:t xml:space="preserve">نفاق از مصادیق بارز شرک است... 39</w:t>
      </w:r>
    </w:p>
    <w:p>
      <w:pPr>
        <w:pStyle w:val="BookText"/>
      </w:pPr>
      <w:r>
        <w:rPr>
          <w:rFonts w:ascii="IRNazanin" w:hAnsi="IRNazanin" w:eastAsia="IRNazanin" w:cs="IRNazanin"/>
          <w:lang w:bidi="fa-IR"/>
          <w:color w:val="111111"/>
          <w:sz w:val="28"/>
          <w:szCs w:val="28"/>
          <w:rtl/>
        </w:rPr>
        <w:t xml:space="preserve">انواع شرک... 41</w:t>
      </w:r>
    </w:p>
    <w:p>
      <w:pPr>
        <w:pStyle w:val="BookText"/>
      </w:pPr>
      <w:r>
        <w:rPr>
          <w:rFonts w:ascii="IRNazanin" w:hAnsi="IRNazanin" w:eastAsia="IRNazanin" w:cs="IRNazanin"/>
          <w:lang w:bidi="fa-IR"/>
          <w:color w:val="111111"/>
          <w:sz w:val="28"/>
          <w:szCs w:val="28"/>
          <w:rtl/>
        </w:rPr>
        <w:t xml:space="preserve">الف) شرک در ذات... 41</w:t>
      </w:r>
    </w:p>
    <w:p>
      <w:pPr>
        <w:pStyle w:val="BookText"/>
      </w:pPr>
      <w:r>
        <w:rPr>
          <w:rFonts w:ascii="IRNazanin" w:hAnsi="IRNazanin" w:eastAsia="IRNazanin" w:cs="IRNazanin"/>
          <w:lang w:bidi="fa-IR"/>
          <w:color w:val="111111"/>
          <w:sz w:val="28"/>
          <w:szCs w:val="28"/>
          <w:rtl/>
        </w:rPr>
        <w:t xml:space="preserve">معنای توحید ذاتی.. 41</w:t>
      </w:r>
    </w:p>
    <w:p>
      <w:pPr>
        <w:pStyle w:val="BookText"/>
      </w:pPr>
      <w:r>
        <w:rPr>
          <w:rFonts w:ascii="IRNazanin" w:hAnsi="IRNazanin" w:eastAsia="IRNazanin" w:cs="IRNazanin"/>
          <w:lang w:bidi="fa-IR"/>
          <w:color w:val="111111"/>
          <w:sz w:val="28"/>
          <w:szCs w:val="28"/>
          <w:rtl/>
        </w:rPr>
        <w:t xml:space="preserve">معتقد به شرک در ذات، کافر می‌باشد. 42</w:t>
      </w:r>
    </w:p>
    <w:p>
      <w:pPr>
        <w:pStyle w:val="BookText"/>
      </w:pPr>
      <w:r>
        <w:rPr>
          <w:rFonts w:ascii="IRNazanin" w:hAnsi="IRNazanin" w:eastAsia="IRNazanin" w:cs="IRNazanin"/>
          <w:lang w:bidi="fa-IR"/>
          <w:color w:val="111111"/>
          <w:sz w:val="28"/>
          <w:szCs w:val="28"/>
          <w:rtl/>
        </w:rPr>
        <w:t xml:space="preserve">ب) شرک در صفات ذاتی.. 42</w:t>
      </w:r>
    </w:p>
    <w:p>
      <w:pPr>
        <w:pStyle w:val="BookText"/>
      </w:pPr>
      <w:r>
        <w:rPr>
          <w:rFonts w:ascii="IRNazanin" w:hAnsi="IRNazanin" w:eastAsia="IRNazanin" w:cs="IRNazanin"/>
          <w:lang w:bidi="fa-IR"/>
          <w:color w:val="111111"/>
          <w:sz w:val="28"/>
          <w:szCs w:val="28"/>
          <w:rtl/>
        </w:rPr>
        <w:t xml:space="preserve">اعتقاد شیعه درباره صفات ذاتی خداوند. 42</w:t>
      </w:r>
    </w:p>
    <w:p>
      <w:pPr>
        <w:pStyle w:val="BookText"/>
      </w:pPr>
      <w:r>
        <w:rPr>
          <w:rFonts w:ascii="IRNazanin" w:hAnsi="IRNazanin" w:eastAsia="IRNazanin" w:cs="IRNazanin"/>
          <w:lang w:bidi="fa-IR"/>
          <w:color w:val="111111"/>
          <w:sz w:val="28"/>
          <w:szCs w:val="28"/>
          <w:rtl/>
        </w:rPr>
        <w:t xml:space="preserve">اعتقاد معتزله درباره صفات ذاتی خداوند. 42</w:t>
      </w:r>
    </w:p>
    <w:p>
      <w:pPr>
        <w:pStyle w:val="BookText"/>
      </w:pPr>
      <w:r>
        <w:rPr>
          <w:rFonts w:ascii="IRNazanin" w:hAnsi="IRNazanin" w:eastAsia="IRNazanin" w:cs="IRNazanin"/>
          <w:lang w:bidi="fa-IR"/>
          <w:color w:val="111111"/>
          <w:sz w:val="28"/>
          <w:szCs w:val="28"/>
          <w:rtl/>
        </w:rPr>
        <w:t xml:space="preserve">اعتقاد اشاعره درباره صفات ذاتی خداوند. 42</w:t>
      </w:r>
    </w:p>
    <w:p>
      <w:pPr>
        <w:pStyle w:val="BookText"/>
      </w:pPr>
      <w:r>
        <w:rPr>
          <w:rFonts w:ascii="IRNazanin" w:hAnsi="IRNazanin" w:eastAsia="IRNazanin" w:cs="IRNazanin"/>
          <w:lang w:bidi="fa-IR"/>
          <w:color w:val="111111"/>
          <w:sz w:val="28"/>
          <w:szCs w:val="28"/>
          <w:rtl/>
        </w:rPr>
        <w:t xml:space="preserve">شرک در صفات ذاتی، موجب خروج از اسلام نمی‌شود. 43</w:t>
      </w:r>
    </w:p>
    <w:p>
      <w:pPr>
        <w:pStyle w:val="BookText"/>
      </w:pPr>
      <w:r>
        <w:rPr>
          <w:rFonts w:ascii="IRNazanin" w:hAnsi="IRNazanin" w:eastAsia="IRNazanin" w:cs="IRNazanin"/>
          <w:lang w:bidi="fa-IR"/>
          <w:color w:val="111111"/>
          <w:sz w:val="28"/>
          <w:szCs w:val="28"/>
          <w:rtl/>
        </w:rPr>
        <w:t xml:space="preserve">ج) شرک در صفات فعلی و اقسام آن.. 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 در خالقیت... 43</w:t>
      </w:r>
    </w:p>
    <w:p>
      <w:pPr>
        <w:pStyle w:val="BookText"/>
      </w:pPr>
      <w:r>
        <w:rPr>
          <w:rFonts w:ascii="IRNazanin" w:hAnsi="IRNazanin" w:eastAsia="IRNazanin" w:cs="IRNazanin"/>
          <w:lang w:bidi="fa-IR"/>
          <w:color w:val="111111"/>
          <w:sz w:val="28"/>
          <w:szCs w:val="28"/>
          <w:rtl/>
        </w:rPr>
        <w:t xml:space="preserve">مصادیق شرک در خالقیت... 43</w:t>
      </w:r>
    </w:p>
    <w:p>
      <w:pPr>
        <w:pStyle w:val="BookText"/>
      </w:pPr>
      <w:r>
        <w:rPr>
          <w:rFonts w:ascii="IRNazanin" w:hAnsi="IRNazanin" w:eastAsia="IRNazanin" w:cs="IRNazanin"/>
          <w:lang w:bidi="fa-IR"/>
          <w:color w:val="111111"/>
          <w:sz w:val="28"/>
          <w:szCs w:val="28"/>
          <w:rtl/>
        </w:rPr>
        <w:t xml:space="preserve">شبهه: شیطان همان اهریمن در ثنویت است...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 در ربوبیّت... 47</w:t>
      </w:r>
    </w:p>
    <w:p>
      <w:pPr>
        <w:pStyle w:val="BookText"/>
      </w:pPr>
      <w:r>
        <w:rPr>
          <w:rFonts w:ascii="IRNazanin" w:hAnsi="IRNazanin" w:eastAsia="IRNazanin" w:cs="IRNazanin"/>
          <w:lang w:bidi="fa-IR"/>
          <w:color w:val="111111"/>
          <w:sz w:val="28"/>
          <w:szCs w:val="28"/>
          <w:rtl/>
        </w:rPr>
        <w:t xml:space="preserve">الف) شرک در ربوبیّت تکوینی.. 47</w:t>
      </w:r>
    </w:p>
    <w:p>
      <w:pPr>
        <w:pStyle w:val="BookText"/>
      </w:pPr>
      <w:r>
        <w:rPr>
          <w:rFonts w:ascii="IRNazanin" w:hAnsi="IRNazanin" w:eastAsia="IRNazanin" w:cs="IRNazanin"/>
          <w:lang w:bidi="fa-IR"/>
          <w:color w:val="111111"/>
          <w:sz w:val="28"/>
          <w:szCs w:val="28"/>
          <w:rtl/>
        </w:rPr>
        <w:t xml:space="preserve">ب) شرک در ربوبیّت تشریعی.. 50</w:t>
      </w:r>
    </w:p>
    <w:p>
      <w:pPr>
        <w:pStyle w:val="BookText"/>
      </w:pPr>
      <w:r>
        <w:rPr>
          <w:rFonts w:ascii="IRNazanin" w:hAnsi="IRNazanin" w:eastAsia="IRNazanin" w:cs="IRNazanin"/>
          <w:lang w:bidi="fa-IR"/>
          <w:color w:val="111111"/>
          <w:sz w:val="28"/>
          <w:szCs w:val="28"/>
          <w:rtl/>
        </w:rPr>
        <w:t xml:space="preserve">د) شرک در عبادت... 52</w:t>
      </w:r>
    </w:p>
    <w:p>
      <w:pPr>
        <w:pStyle w:val="BookText"/>
      </w:pPr>
      <w:r>
        <w:rPr>
          <w:rFonts w:ascii="IRNazanin" w:hAnsi="IRNazanin" w:eastAsia="IRNazanin" w:cs="IRNazanin"/>
          <w:lang w:bidi="fa-IR"/>
          <w:color w:val="111111"/>
          <w:sz w:val="28"/>
          <w:szCs w:val="28"/>
          <w:rtl/>
        </w:rPr>
        <w:t xml:space="preserve">اقسام شرک در عبادت... 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 جلی.. 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شرک خفی.. 54</w:t>
      </w:r>
    </w:p>
    <w:p>
      <w:pPr>
        <w:pStyle w:val="BookText"/>
      </w:pPr>
      <w:r>
        <w:rPr>
          <w:rFonts w:ascii="Amiri" w:hAnsi="Amiri" w:eastAsia="Amiri" w:cs="Amiri"/>
          <w:lang w:bidi="ar-SA"/>
          <w:color w:val="111111"/>
          <w:sz w:val="28"/>
          <w:szCs w:val="28"/>
          <w:rtl/>
        </w:rPr>
        <w:t xml:space="preserve">ه) شرك در عمل.. 54</w:t>
      </w:r>
    </w:p>
    <w:p>
      <w:pPr>
        <w:pStyle w:val="BookText"/>
      </w:pPr>
      <w:r>
        <w:rPr>
          <w:rFonts w:ascii="IRNazanin" w:hAnsi="IRNazanin" w:eastAsia="IRNazanin" w:cs="IRNazanin"/>
          <w:lang w:bidi="fa-IR"/>
          <w:color w:val="111111"/>
          <w:sz w:val="28"/>
          <w:szCs w:val="28"/>
          <w:rtl/>
        </w:rPr>
        <w:t xml:space="preserve">علت گرفتار شدن در شرک عملی.. 55</w:t>
      </w:r>
    </w:p>
    <w:p>
      <w:pPr>
        <w:pStyle w:val="BookText"/>
      </w:pPr>
      <w:r>
        <w:rPr>
          <w:rFonts w:ascii="IRNazanin" w:hAnsi="IRNazanin" w:eastAsia="IRNazanin" w:cs="IRNazanin"/>
          <w:lang w:bidi="fa-IR"/>
          <w:color w:val="111111"/>
          <w:sz w:val="28"/>
          <w:szCs w:val="28"/>
          <w:rtl/>
        </w:rPr>
        <w:t xml:space="preserve">نمونه‌هایی از شرک در عمل.. 55</w:t>
      </w:r>
    </w:p>
    <w:p>
      <w:pPr>
        <w:pStyle w:val="BookText"/>
      </w:pPr>
      <w:r>
        <w:rPr>
          <w:rFonts w:ascii="IRNazanin" w:hAnsi="IRNazanin" w:eastAsia="IRNazanin" w:cs="IRNazanin"/>
          <w:lang w:bidi="fa-IR"/>
          <w:color w:val="111111"/>
          <w:sz w:val="28"/>
          <w:szCs w:val="28"/>
          <w:rtl/>
        </w:rPr>
        <w:t xml:space="preserve">مرز توحید و شرک... 61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توحید و شرک به نظری و عملی.. 61</w:t>
      </w:r>
    </w:p>
    <w:p>
      <w:pPr>
        <w:pStyle w:val="BookText"/>
      </w:pPr>
      <w:r>
        <w:rPr>
          <w:rFonts w:ascii="IRNazanin" w:hAnsi="IRNazanin" w:eastAsia="IRNazanin" w:cs="IRNazanin"/>
          <w:lang w:bidi="fa-IR"/>
          <w:color w:val="111111"/>
          <w:sz w:val="28"/>
          <w:szCs w:val="28"/>
          <w:rtl/>
        </w:rPr>
        <w:t xml:space="preserve">آیه استرجاع مرز بین توحید و شرک... 67</w:t>
      </w:r>
    </w:p>
    <w:p>
      <w:pPr>
        <w:pStyle w:val="BookText"/>
      </w:pPr>
      <w:r>
        <w:rPr>
          <w:rFonts w:ascii="IRNazanin" w:hAnsi="IRNazanin" w:eastAsia="IRNazanin" w:cs="IRNazanin"/>
          <w:lang w:bidi="fa-IR"/>
          <w:color w:val="111111"/>
          <w:sz w:val="28"/>
          <w:szCs w:val="28"/>
          <w:rtl/>
        </w:rPr>
        <w:t xml:space="preserve">اثبات توحید نظری با توجه به آیه استرجاع. 67</w:t>
      </w:r>
    </w:p>
    <w:p>
      <w:pPr>
        <w:pStyle w:val="BookText"/>
      </w:pPr>
      <w:r>
        <w:rPr>
          <w:rFonts w:ascii="IRNazanin" w:hAnsi="IRNazanin" w:eastAsia="IRNazanin" w:cs="IRNazanin"/>
          <w:lang w:bidi="fa-IR"/>
          <w:color w:val="111111"/>
          <w:sz w:val="28"/>
          <w:szCs w:val="28"/>
          <w:rtl/>
        </w:rPr>
        <w:t xml:space="preserve">اثبات توحید عملی با توجه به آیه استرجاع. 68</w:t>
      </w:r>
    </w:p>
    <w:p>
      <w:pPr>
        <w:pStyle w:val="BookText"/>
      </w:pPr>
      <w:r>
        <w:rPr>
          <w:rFonts w:ascii="IRNazanin" w:hAnsi="IRNazanin" w:eastAsia="IRNazanin" w:cs="IRNazanin"/>
          <w:lang w:bidi="fa-IR"/>
          <w:color w:val="111111"/>
          <w:sz w:val="28"/>
          <w:szCs w:val="28"/>
          <w:rtl/>
        </w:rPr>
        <w:t xml:space="preserve">شرک از دیدگاه قرآن.. 70</w:t>
      </w:r>
    </w:p>
    <w:p>
      <w:pPr>
        <w:pStyle w:val="BookText"/>
      </w:pPr>
      <w:r>
        <w:rPr>
          <w:rFonts w:ascii="IRNazanin" w:hAnsi="IRNazanin" w:eastAsia="IRNazanin" w:cs="IRNazanin"/>
          <w:lang w:bidi="fa-IR"/>
          <w:color w:val="111111"/>
          <w:sz w:val="28"/>
          <w:szCs w:val="28"/>
          <w:rtl/>
        </w:rPr>
        <w:t xml:space="preserve">آیا مراجعه به افراد در امور تکوینی، شرک است؟ 70</w:t>
      </w:r>
    </w:p>
    <w:p>
      <w:pPr>
        <w:pStyle w:val="BookText"/>
      </w:pPr>
      <w:r>
        <w:rPr>
          <w:rFonts w:ascii="IRNazanin" w:hAnsi="IRNazanin" w:eastAsia="IRNazanin" w:cs="IRNazanin"/>
          <w:lang w:bidi="fa-IR"/>
          <w:color w:val="111111"/>
          <w:sz w:val="28"/>
          <w:szCs w:val="28"/>
          <w:rtl/>
        </w:rPr>
        <w:t xml:space="preserve">الف) شرک عرضی.. 71</w:t>
      </w:r>
    </w:p>
    <w:p>
      <w:pPr>
        <w:pStyle w:val="BookText"/>
      </w:pPr>
      <w:r>
        <w:rPr>
          <w:rFonts w:ascii="IRNazanin" w:hAnsi="IRNazanin" w:eastAsia="IRNazanin" w:cs="IRNazanin"/>
          <w:lang w:bidi="fa-IR"/>
          <w:color w:val="111111"/>
          <w:sz w:val="28"/>
          <w:szCs w:val="28"/>
          <w:rtl/>
        </w:rPr>
        <w:t xml:space="preserve">ب) شرک طولی.. 72</w:t>
      </w:r>
    </w:p>
    <w:p>
      <w:pPr>
        <w:pStyle w:val="BookText"/>
      </w:pPr>
      <w:r>
        <w:rPr>
          <w:rFonts w:ascii="IRNazanin" w:hAnsi="IRNazanin" w:eastAsia="IRNazanin" w:cs="IRNazanin"/>
          <w:lang w:bidi="fa-IR"/>
          <w:color w:val="111111"/>
          <w:sz w:val="28"/>
          <w:szCs w:val="28"/>
          <w:rtl/>
        </w:rPr>
        <w:t xml:space="preserve">نمونه‌های قرآنی از کرنش در مقابل غیر خدا 75</w:t>
      </w:r>
    </w:p>
    <w:p>
      <w:pPr>
        <w:pStyle w:val="BookText"/>
      </w:pPr>
      <w:r>
        <w:rPr>
          <w:rFonts w:ascii="IRNazanin" w:hAnsi="IRNazanin" w:eastAsia="IRNazanin" w:cs="IRNazanin"/>
          <w:lang w:bidi="fa-IR"/>
          <w:color w:val="111111"/>
          <w:sz w:val="28"/>
          <w:szCs w:val="28"/>
          <w:rtl/>
        </w:rPr>
        <w:t xml:space="preserve">فصل دوم: توسل.. 81</w:t>
      </w:r>
    </w:p>
    <w:p>
      <w:pPr>
        <w:pStyle w:val="BookText"/>
      </w:pPr>
      <w:r>
        <w:rPr>
          <w:rFonts w:ascii="IRNazanin" w:hAnsi="IRNazanin" w:eastAsia="IRNazanin" w:cs="IRNazanin"/>
          <w:lang w:bidi="fa-IR"/>
          <w:color w:val="111111"/>
          <w:sz w:val="28"/>
          <w:szCs w:val="28"/>
          <w:rtl/>
        </w:rPr>
        <w:t xml:space="preserve">توسل، حقیقتی انکار نشدنی.. 83</w:t>
      </w:r>
    </w:p>
    <w:p>
      <w:pPr>
        <w:pStyle w:val="BookText"/>
      </w:pPr>
      <w:r>
        <w:rPr>
          <w:rFonts w:ascii="IRNazanin" w:hAnsi="IRNazanin" w:eastAsia="IRNazanin" w:cs="IRNazanin"/>
          <w:lang w:bidi="fa-IR"/>
          <w:color w:val="111111"/>
          <w:sz w:val="28"/>
          <w:szCs w:val="28"/>
          <w:rtl/>
        </w:rPr>
        <w:t xml:space="preserve">معنای توسل در لغت و اصطلاح.. 83</w:t>
      </w:r>
    </w:p>
    <w:p>
      <w:pPr>
        <w:pStyle w:val="BookText"/>
      </w:pPr>
      <w:r>
        <w:rPr>
          <w:rFonts w:ascii="IRNazanin" w:hAnsi="IRNazanin" w:eastAsia="IRNazanin" w:cs="IRNazanin"/>
          <w:lang w:bidi="fa-IR"/>
          <w:color w:val="111111"/>
          <w:sz w:val="28"/>
          <w:szCs w:val="28"/>
          <w:rtl/>
        </w:rPr>
        <w:t xml:space="preserve">توسل از دیدگاه علمای کلام. 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توسل..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منع توسل.. 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به تفصیل در توسل.. 87</w:t>
      </w:r>
    </w:p>
    <w:p>
      <w:pPr>
        <w:pStyle w:val="BookText"/>
      </w:pPr>
      <w:r>
        <w:rPr>
          <w:rFonts w:ascii="IRNazanin" w:hAnsi="IRNazanin" w:eastAsia="IRNazanin" w:cs="IRNazanin"/>
          <w:lang w:bidi="fa-IR"/>
          <w:color w:val="111111"/>
          <w:sz w:val="28"/>
          <w:szCs w:val="28"/>
          <w:rtl/>
        </w:rPr>
        <w:t xml:space="preserve">اقسام توسل.. 88</w:t>
      </w:r>
    </w:p>
    <w:p>
      <w:pPr>
        <w:pStyle w:val="BookText"/>
      </w:pPr>
      <w:r>
        <w:rPr>
          <w:rFonts w:ascii="IRNazanin" w:hAnsi="IRNazanin" w:eastAsia="IRNazanin" w:cs="IRNazanin"/>
          <w:lang w:bidi="fa-IR"/>
          <w:color w:val="111111"/>
          <w:sz w:val="28"/>
          <w:szCs w:val="28"/>
          <w:rtl/>
        </w:rPr>
        <w:t xml:space="preserve">حضرت عیسی (علیه السلام) و شفای بیماران.. 90</w:t>
      </w:r>
    </w:p>
    <w:p>
      <w:pPr>
        <w:pStyle w:val="BookText"/>
      </w:pPr>
      <w:r>
        <w:rPr>
          <w:rFonts w:ascii="IRNazanin" w:hAnsi="IRNazanin" w:eastAsia="IRNazanin" w:cs="IRNazanin"/>
          <w:lang w:bidi="fa-IR"/>
          <w:color w:val="111111"/>
          <w:sz w:val="28"/>
          <w:szCs w:val="28"/>
          <w:rtl/>
        </w:rPr>
        <w:t xml:space="preserve">پیراهن یوسف (علیه السلام) و شفای چشم پدر 93</w:t>
      </w:r>
    </w:p>
    <w:p>
      <w:pPr>
        <w:pStyle w:val="BookText"/>
      </w:pPr>
      <w:r>
        <w:rPr>
          <w:rFonts w:ascii="IRNazanin" w:hAnsi="IRNazanin" w:eastAsia="IRNazanin" w:cs="IRNazanin"/>
          <w:lang w:bidi="fa-IR"/>
          <w:color w:val="111111"/>
          <w:sz w:val="28"/>
          <w:szCs w:val="28"/>
          <w:rtl/>
        </w:rPr>
        <w:t xml:space="preserve">استغفار حضرت یعقوب (علیه السلام) برای فرزندانش.... 98</w:t>
      </w:r>
    </w:p>
    <w:p>
      <w:pPr>
        <w:pStyle w:val="BookText"/>
      </w:pPr>
      <w:r>
        <w:rPr>
          <w:rFonts w:ascii="IRNazanin" w:hAnsi="IRNazanin" w:eastAsia="IRNazanin" w:cs="IRNazanin"/>
          <w:lang w:bidi="fa-IR"/>
          <w:color w:val="111111"/>
          <w:sz w:val="28"/>
          <w:szCs w:val="28"/>
          <w:rtl/>
        </w:rPr>
        <w:t xml:space="preserve">استغفار پیامبر اکرم (صلی الله علیه و آله) برای گنهکاران.. 99</w:t>
      </w:r>
    </w:p>
    <w:p>
      <w:pPr>
        <w:pStyle w:val="BookText"/>
      </w:pPr>
      <w:r>
        <w:rPr>
          <w:rFonts w:ascii="IRNazanin" w:hAnsi="IRNazanin" w:eastAsia="IRNazanin" w:cs="IRNazanin"/>
          <w:lang w:bidi="fa-IR"/>
          <w:color w:val="111111"/>
          <w:sz w:val="28"/>
          <w:szCs w:val="28"/>
          <w:rtl/>
        </w:rPr>
        <w:t xml:space="preserve">ایراد وهابیّت بر آیه شریفه و ردّ آن.. 100</w:t>
      </w:r>
    </w:p>
    <w:p>
      <w:pPr>
        <w:pStyle w:val="BookText"/>
      </w:pPr>
      <w:r>
        <w:rPr>
          <w:rFonts w:ascii="IRNazanin" w:hAnsi="IRNazanin" w:eastAsia="IRNazanin" w:cs="IRNazanin"/>
          <w:lang w:bidi="fa-IR"/>
          <w:color w:val="111111"/>
          <w:sz w:val="28"/>
          <w:szCs w:val="28"/>
          <w:rtl/>
        </w:rPr>
        <w:t xml:space="preserve">توسل در سیره مسلمین.. 108</w:t>
      </w:r>
    </w:p>
    <w:p>
      <w:pPr>
        <w:pStyle w:val="BookText"/>
      </w:pPr>
      <w:r>
        <w:rPr>
          <w:rFonts w:ascii="IRNazanin" w:hAnsi="IRNazanin" w:eastAsia="IRNazanin" w:cs="IRNazanin"/>
          <w:lang w:bidi="fa-IR"/>
          <w:color w:val="111111"/>
          <w:sz w:val="28"/>
          <w:szCs w:val="28"/>
          <w:rtl/>
        </w:rPr>
        <w:t xml:space="preserve">روایت اول: توسل و شفای بیماری.. 108</w:t>
      </w:r>
    </w:p>
    <w:p>
      <w:pPr>
        <w:pStyle w:val="BookText"/>
      </w:pPr>
      <w:r>
        <w:rPr>
          <w:rFonts w:ascii="IRNazanin" w:hAnsi="IRNazanin" w:eastAsia="IRNazanin" w:cs="IRNazanin"/>
          <w:lang w:bidi="fa-IR"/>
          <w:color w:val="111111"/>
          <w:sz w:val="28"/>
          <w:szCs w:val="28"/>
          <w:rtl/>
        </w:rPr>
        <w:t xml:space="preserve">روایت دوم: خشکسالی در زمان عثمان و دستور ایجاد روزنه در سقف حجره‌ی رسول خدا (صلی الله علیه و آله) 109</w:t>
      </w:r>
    </w:p>
    <w:p>
      <w:pPr>
        <w:pStyle w:val="BookText"/>
      </w:pPr>
      <w:r>
        <w:rPr>
          <w:rFonts w:ascii="IRNazanin" w:hAnsi="IRNazanin" w:eastAsia="IRNazanin" w:cs="IRNazanin"/>
          <w:lang w:bidi="fa-IR"/>
          <w:color w:val="111111"/>
          <w:sz w:val="28"/>
          <w:szCs w:val="28"/>
          <w:rtl/>
        </w:rPr>
        <w:t xml:space="preserve">روایت سوم: ابوبکر و توسل به رسول خدا (صلی الله علیه و آله) 110</w:t>
      </w:r>
    </w:p>
    <w:p>
      <w:pPr>
        <w:pStyle w:val="BookText"/>
      </w:pPr>
      <w:r>
        <w:rPr>
          <w:rFonts w:ascii="IRNazanin" w:hAnsi="IRNazanin" w:eastAsia="IRNazanin" w:cs="IRNazanin"/>
          <w:lang w:bidi="fa-IR"/>
          <w:color w:val="111111"/>
          <w:sz w:val="28"/>
          <w:szCs w:val="28"/>
          <w:rtl/>
        </w:rPr>
        <w:t xml:space="preserve">روایت چهارم: خشکسالی در زمان عمر و توسل به رسول اکرم (صلی الله علیه و آله) 110</w:t>
      </w:r>
    </w:p>
    <w:p>
      <w:pPr>
        <w:pStyle w:val="BookText"/>
      </w:pPr>
      <w:r>
        <w:rPr>
          <w:rFonts w:ascii="IRNazanin" w:hAnsi="IRNazanin" w:eastAsia="IRNazanin" w:cs="IRNazanin"/>
          <w:lang w:bidi="fa-IR"/>
          <w:color w:val="111111"/>
          <w:sz w:val="28"/>
          <w:szCs w:val="28"/>
          <w:rtl/>
        </w:rPr>
        <w:t xml:space="preserve">روایت پنجم: دستورالعمل عثمان بن حنیف برای توسل.. 111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پیامبران در قبرهایشان زنده هستند؟ 113</w:t>
      </w:r>
    </w:p>
    <w:p>
      <w:pPr>
        <w:pStyle w:val="BookText"/>
      </w:pPr>
      <w:r>
        <w:rPr>
          <w:rFonts w:ascii="IRNazanin" w:hAnsi="IRNazanin" w:eastAsia="IRNazanin" w:cs="IRNazanin"/>
          <w:lang w:bidi="fa-IR"/>
          <w:color w:val="111111"/>
          <w:sz w:val="28"/>
          <w:szCs w:val="28"/>
          <w:rtl/>
        </w:rPr>
        <w:t xml:space="preserve">روایت ششم: توبه حضرت آدم (علیه السلام) و توسل ایشان به رسول اکرم (صلی الله علیه و آله) 114</w:t>
      </w:r>
    </w:p>
    <w:p>
      <w:pPr>
        <w:pStyle w:val="BookText"/>
      </w:pPr>
      <w:r>
        <w:rPr>
          <w:rFonts w:ascii="IRNazanin" w:hAnsi="IRNazanin" w:eastAsia="IRNazanin" w:cs="IRNazanin"/>
          <w:lang w:bidi="fa-IR"/>
          <w:color w:val="111111"/>
          <w:sz w:val="28"/>
          <w:szCs w:val="28"/>
          <w:rtl/>
        </w:rPr>
        <w:t xml:space="preserve">روایت هفتم: حلیمه سعدیه. 115</w:t>
      </w:r>
    </w:p>
    <w:p>
      <w:pPr>
        <w:pStyle w:val="BookText"/>
      </w:pPr>
      <w:r>
        <w:rPr>
          <w:rFonts w:ascii="IRNazanin" w:hAnsi="IRNazanin" w:eastAsia="IRNazanin" w:cs="IRNazanin"/>
          <w:lang w:bidi="fa-IR"/>
          <w:color w:val="111111"/>
          <w:sz w:val="28"/>
          <w:szCs w:val="28"/>
          <w:rtl/>
        </w:rPr>
        <w:t xml:space="preserve">آیا توسل به مردگان شرک است؟ 116</w:t>
      </w:r>
    </w:p>
    <w:p>
      <w:pPr>
        <w:pStyle w:val="BookText"/>
      </w:pPr>
      <w:r>
        <w:rPr>
          <w:rFonts w:ascii="IRNazanin" w:hAnsi="IRNazanin" w:eastAsia="IRNazanin" w:cs="IRNazanin"/>
          <w:lang w:bidi="fa-IR"/>
          <w:color w:val="111111"/>
          <w:sz w:val="28"/>
          <w:szCs w:val="28"/>
          <w:rtl/>
        </w:rPr>
        <w:t xml:space="preserve">روایت اول: ابوعلی خلال و توسل به امام کاظم.. 117</w:t>
      </w:r>
    </w:p>
    <w:p>
      <w:pPr>
        <w:pStyle w:val="BookText"/>
      </w:pPr>
      <w:r>
        <w:rPr>
          <w:rFonts w:ascii="IRNazanin" w:hAnsi="IRNazanin" w:eastAsia="IRNazanin" w:cs="IRNazanin"/>
          <w:lang w:bidi="fa-IR"/>
          <w:color w:val="111111"/>
          <w:sz w:val="28"/>
          <w:szCs w:val="28"/>
          <w:rtl/>
        </w:rPr>
        <w:t xml:space="preserve">روایت دوم: ابوبکر بن خزیمه و توسل به امام رضا (علیه السلام) 118</w:t>
      </w:r>
    </w:p>
    <w:p>
      <w:pPr>
        <w:pStyle w:val="BookText"/>
      </w:pPr>
      <w:r>
        <w:rPr>
          <w:rFonts w:ascii="IRNazanin" w:hAnsi="IRNazanin" w:eastAsia="IRNazanin" w:cs="IRNazanin"/>
          <w:lang w:bidi="fa-IR"/>
          <w:color w:val="111111"/>
          <w:sz w:val="28"/>
          <w:szCs w:val="28"/>
          <w:rtl/>
        </w:rPr>
        <w:t xml:space="preserve">روایت سوم: ابن حیان و توسل به امام رضا (علیه السلام) 118</w:t>
      </w:r>
    </w:p>
    <w:p>
      <w:pPr>
        <w:pStyle w:val="BookText"/>
      </w:pPr>
      <w:r>
        <w:rPr>
          <w:rFonts w:ascii="IRNazanin" w:hAnsi="IRNazanin" w:eastAsia="IRNazanin" w:cs="IRNazanin"/>
          <w:lang w:bidi="fa-IR"/>
          <w:color w:val="111111"/>
          <w:sz w:val="28"/>
          <w:szCs w:val="28"/>
          <w:rtl/>
        </w:rPr>
        <w:t xml:space="preserve">روایت چهارم: توسل مردم در سختی‌ها به ابوایوب انصاری.. 119</w:t>
      </w:r>
    </w:p>
    <w:p>
      <w:pPr>
        <w:pStyle w:val="BookText"/>
      </w:pPr>
      <w:r>
        <w:rPr>
          <w:rFonts w:ascii="IRNazanin" w:hAnsi="IRNazanin" w:eastAsia="IRNazanin" w:cs="IRNazanin"/>
          <w:lang w:bidi="fa-IR"/>
          <w:color w:val="111111"/>
          <w:sz w:val="28"/>
          <w:szCs w:val="28"/>
          <w:rtl/>
        </w:rPr>
        <w:t xml:space="preserve">روایت پنجم: توسل امام شافعی به ابوحنیفه. 119</w:t>
      </w:r>
    </w:p>
    <w:p>
      <w:pPr>
        <w:pStyle w:val="BookText"/>
      </w:pPr>
      <w:r>
        <w:rPr>
          <w:rFonts w:ascii="IRNazanin" w:hAnsi="IRNazanin" w:eastAsia="IRNazanin" w:cs="IRNazanin"/>
          <w:lang w:bidi="fa-IR"/>
          <w:color w:val="111111"/>
          <w:sz w:val="28"/>
          <w:szCs w:val="28"/>
          <w:rtl/>
        </w:rPr>
        <w:t xml:space="preserve">روایت ششم: توسل احمد بن حنبل به امام شافعی.. 119</w:t>
      </w:r>
    </w:p>
    <w:p>
      <w:pPr>
        <w:pStyle w:val="BookText"/>
      </w:pPr>
      <w:r>
        <w:rPr>
          <w:rFonts w:ascii="IRNazanin" w:hAnsi="IRNazanin" w:eastAsia="IRNazanin" w:cs="IRNazanin"/>
          <w:lang w:bidi="fa-IR"/>
          <w:color w:val="111111"/>
          <w:sz w:val="28"/>
          <w:szCs w:val="28"/>
          <w:rtl/>
        </w:rPr>
        <w:t xml:space="preserve">روایت هفتم: توسل اهل مغرب به مالک بن انس.... 120</w:t>
      </w:r>
    </w:p>
    <w:p>
      <w:pPr>
        <w:pStyle w:val="BookText"/>
      </w:pPr>
      <w:r>
        <w:rPr>
          <w:rFonts w:ascii="IRNazanin" w:hAnsi="IRNazanin" w:eastAsia="IRNazanin" w:cs="IRNazanin"/>
          <w:lang w:bidi="fa-IR"/>
          <w:color w:val="111111"/>
          <w:sz w:val="28"/>
          <w:szCs w:val="28"/>
          <w:rtl/>
        </w:rPr>
        <w:t xml:space="preserve">روایت هشتم: توسل امام شافعی به ابوحنیفه. 120</w:t>
      </w:r>
    </w:p>
    <w:p>
      <w:pPr>
        <w:pStyle w:val="BookText"/>
      </w:pPr>
      <w:r>
        <w:rPr>
          <w:rFonts w:ascii="IRNazanin" w:hAnsi="IRNazanin" w:eastAsia="IRNazanin" w:cs="IRNazanin"/>
          <w:lang w:bidi="fa-IR"/>
          <w:color w:val="111111"/>
          <w:sz w:val="28"/>
          <w:szCs w:val="28"/>
          <w:rtl/>
        </w:rPr>
        <w:t xml:space="preserve">روایت نهم: توسل به احمد بن حنبل جهت هدایت... 120</w:t>
      </w:r>
    </w:p>
    <w:p>
      <w:pPr>
        <w:pStyle w:val="BookText"/>
      </w:pPr>
      <w:r>
        <w:rPr>
          <w:rFonts w:ascii="IRNazanin" w:hAnsi="IRNazanin" w:eastAsia="IRNazanin" w:cs="IRNazanin"/>
          <w:lang w:bidi="fa-IR"/>
          <w:color w:val="111111"/>
          <w:sz w:val="28"/>
          <w:szCs w:val="28"/>
          <w:rtl/>
        </w:rPr>
        <w:t xml:space="preserve">روایت دهم: توسل به امام بخاری و طلب باران.. 121</w:t>
      </w:r>
    </w:p>
    <w:p>
      <w:pPr>
        <w:pStyle w:val="BookText"/>
      </w:pPr>
      <w:r>
        <w:rPr>
          <w:rFonts w:ascii="IRNazanin" w:hAnsi="IRNazanin" w:eastAsia="IRNazanin" w:cs="IRNazanin"/>
          <w:lang w:bidi="fa-IR"/>
          <w:color w:val="111111"/>
          <w:sz w:val="28"/>
          <w:szCs w:val="28"/>
          <w:rtl/>
        </w:rPr>
        <w:t xml:space="preserve">روایت یازدهم: توسل به عموی پیامبر و طلب باران.. 121</w:t>
      </w:r>
    </w:p>
    <w:p>
      <w:pPr>
        <w:pStyle w:val="BookText"/>
      </w:pPr>
      <w:r>
        <w:rPr>
          <w:rFonts w:ascii="IRNazanin" w:hAnsi="IRNazanin" w:eastAsia="IRNazanin" w:cs="IRNazanin"/>
          <w:lang w:bidi="fa-IR"/>
          <w:color w:val="111111"/>
          <w:sz w:val="28"/>
          <w:szCs w:val="28"/>
          <w:rtl/>
        </w:rPr>
        <w:t xml:space="preserve">روایت دوازدهم: توسل به ابن فورک و طلب باران.. 122</w:t>
      </w:r>
    </w:p>
    <w:p>
      <w:pPr>
        <w:pStyle w:val="BookText"/>
      </w:pPr>
      <w:r>
        <w:rPr>
          <w:rFonts w:ascii="IRNazanin" w:hAnsi="IRNazanin" w:eastAsia="IRNazanin" w:cs="IRNazanin"/>
          <w:lang w:bidi="fa-IR"/>
          <w:color w:val="111111"/>
          <w:sz w:val="28"/>
          <w:szCs w:val="28"/>
          <w:rtl/>
        </w:rPr>
        <w:t xml:space="preserve">روایت سیزدهم: توسل به احمد بن علوان در سختی‌ها 122</w:t>
      </w:r>
    </w:p>
    <w:p>
      <w:pPr>
        <w:pStyle w:val="BookText"/>
      </w:pPr>
      <w:r>
        <w:rPr>
          <w:rFonts w:ascii="IRNazanin" w:hAnsi="IRNazanin" w:eastAsia="IRNazanin" w:cs="IRNazanin"/>
          <w:lang w:bidi="fa-IR"/>
          <w:color w:val="111111"/>
          <w:sz w:val="28"/>
          <w:szCs w:val="28"/>
          <w:rtl/>
        </w:rPr>
        <w:t xml:space="preserve">روایت چهاردهم: رأس الحسین.. 123</w:t>
      </w:r>
    </w:p>
    <w:p>
      <w:pPr>
        <w:pStyle w:val="BookText"/>
      </w:pPr>
      <w:r>
        <w:rPr>
          <w:rFonts w:ascii="IRNazanin" w:hAnsi="IRNazanin" w:eastAsia="IRNazanin" w:cs="IRNazanin"/>
          <w:lang w:bidi="fa-IR"/>
          <w:color w:val="111111"/>
          <w:sz w:val="28"/>
          <w:szCs w:val="28"/>
          <w:rtl/>
        </w:rPr>
        <w:t xml:space="preserve">روایت پانزدهم: رأس الحسین.. 124</w:t>
      </w:r>
    </w:p>
    <w:p>
      <w:pPr>
        <w:pStyle w:val="BookText"/>
      </w:pPr>
      <w:r>
        <w:rPr>
          <w:rFonts w:ascii="IRNazanin" w:hAnsi="IRNazanin" w:eastAsia="IRNazanin" w:cs="IRNazanin"/>
          <w:lang w:bidi="fa-IR"/>
          <w:color w:val="111111"/>
          <w:sz w:val="28"/>
          <w:szCs w:val="28"/>
          <w:rtl/>
        </w:rPr>
        <w:t xml:space="preserve">توسل از دیدگاه شیعه. 125</w:t>
      </w:r>
    </w:p>
    <w:p>
      <w:pPr>
        <w:pStyle w:val="BookText"/>
      </w:pPr>
      <w:r>
        <w:rPr>
          <w:rFonts w:ascii="IRNazanin" w:hAnsi="IRNazanin" w:eastAsia="IRNazanin" w:cs="IRNazanin"/>
          <w:lang w:bidi="fa-IR"/>
          <w:color w:val="111111"/>
          <w:sz w:val="28"/>
          <w:szCs w:val="28"/>
          <w:rtl/>
        </w:rPr>
        <w:t xml:space="preserve">معنای وسیله در قرآن.. 125</w:t>
      </w:r>
    </w:p>
    <w:p>
      <w:pPr>
        <w:pStyle w:val="BookText"/>
      </w:pPr>
      <w:r>
        <w:rPr>
          <w:rFonts w:ascii="IRNazanin" w:hAnsi="IRNazanin" w:eastAsia="IRNazanin" w:cs="IRNazanin"/>
          <w:lang w:bidi="fa-IR"/>
          <w:color w:val="111111"/>
          <w:sz w:val="28"/>
          <w:szCs w:val="28"/>
          <w:rtl/>
        </w:rPr>
        <w:t xml:space="preserve">انوار مقدس چهارده معصوم (علیهم السلام) وسیله‌ای برای تقرب به پروردگار 129</w:t>
      </w:r>
    </w:p>
    <w:p>
      <w:pPr>
        <w:pStyle w:val="BookText"/>
      </w:pPr>
      <w:r>
        <w:rPr>
          <w:rFonts w:ascii="IRNazanin" w:hAnsi="IRNazanin" w:eastAsia="IRNazanin" w:cs="IRNazanin"/>
          <w:lang w:bidi="fa-IR"/>
          <w:color w:val="111111"/>
          <w:sz w:val="28"/>
          <w:szCs w:val="28"/>
          <w:rtl/>
        </w:rPr>
        <w:t xml:space="preserve">فصل سوم: شفاعت... 133</w:t>
      </w:r>
    </w:p>
    <w:p>
      <w:pPr>
        <w:pStyle w:val="BookText"/>
      </w:pPr>
      <w:r>
        <w:rPr>
          <w:rFonts w:ascii="IRNazanin" w:hAnsi="IRNazanin" w:eastAsia="IRNazanin" w:cs="IRNazanin"/>
          <w:lang w:bidi="fa-IR"/>
          <w:color w:val="111111"/>
          <w:sz w:val="28"/>
          <w:szCs w:val="28"/>
          <w:rtl/>
        </w:rPr>
        <w:t xml:space="preserve">شفاعت، موهبتی از جانب پروردگار 135</w:t>
      </w:r>
    </w:p>
    <w:p>
      <w:pPr>
        <w:pStyle w:val="BookText"/>
      </w:pPr>
      <w:r>
        <w:rPr>
          <w:rFonts w:ascii="IRNazanin" w:hAnsi="IRNazanin" w:eastAsia="IRNazanin" w:cs="IRNazanin"/>
          <w:lang w:bidi="fa-IR"/>
          <w:color w:val="111111"/>
          <w:sz w:val="28"/>
          <w:szCs w:val="28"/>
          <w:rtl/>
        </w:rPr>
        <w:t xml:space="preserve">معنای لغوی و اصطلاحی شفاعت... 135</w:t>
      </w:r>
    </w:p>
    <w:p>
      <w:pPr>
        <w:pStyle w:val="BookText"/>
      </w:pPr>
      <w:r>
        <w:rPr>
          <w:rFonts w:ascii="IRNazanin" w:hAnsi="IRNazanin" w:eastAsia="IRNazanin" w:cs="IRNazanin"/>
          <w:lang w:bidi="fa-IR"/>
          <w:color w:val="111111"/>
          <w:sz w:val="28"/>
          <w:szCs w:val="28"/>
          <w:rtl/>
        </w:rPr>
        <w:t xml:space="preserve">شفاعت در دنیا و آخرت کاربرد دارد. 137</w:t>
      </w:r>
    </w:p>
    <w:p>
      <w:pPr>
        <w:pStyle w:val="BookText"/>
      </w:pPr>
      <w:r>
        <w:rPr>
          <w:rFonts w:ascii="IRNazanin" w:hAnsi="IRNazanin" w:eastAsia="IRNazanin" w:cs="IRNazanin"/>
          <w:lang w:bidi="fa-IR"/>
          <w:color w:val="111111"/>
          <w:sz w:val="28"/>
          <w:szCs w:val="28"/>
          <w:rtl/>
        </w:rPr>
        <w:t xml:space="preserve">دیدگاه وهابیت درباره شفاعت در دنیا 137</w:t>
      </w:r>
    </w:p>
    <w:p>
      <w:pPr>
        <w:pStyle w:val="BookText"/>
      </w:pPr>
      <w:r>
        <w:rPr>
          <w:rFonts w:ascii="IRNazanin" w:hAnsi="IRNazanin" w:eastAsia="IRNazanin" w:cs="IRNazanin"/>
          <w:lang w:bidi="fa-IR"/>
          <w:color w:val="111111"/>
          <w:sz w:val="28"/>
          <w:szCs w:val="28"/>
          <w:rtl/>
        </w:rPr>
        <w:t xml:space="preserve">تفاوت شفاعت با اعتقاد مشرکان زمان جاهلیت... 138</w:t>
      </w:r>
    </w:p>
    <w:p>
      <w:pPr>
        <w:pStyle w:val="BookText"/>
      </w:pPr>
      <w:r>
        <w:rPr>
          <w:rFonts w:ascii="IRNazanin" w:hAnsi="IRNazanin" w:eastAsia="IRNazanin" w:cs="IRNazanin"/>
          <w:lang w:bidi="fa-IR"/>
          <w:color w:val="111111"/>
          <w:sz w:val="28"/>
          <w:szCs w:val="28"/>
          <w:rtl/>
        </w:rPr>
        <w:t xml:space="preserve">تفاوت اول.. 138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دوم. 139</w:t>
      </w:r>
    </w:p>
    <w:p>
      <w:pPr>
        <w:pStyle w:val="BookText"/>
      </w:pPr>
      <w:r>
        <w:rPr>
          <w:rFonts w:ascii="IRNazanin" w:hAnsi="IRNazanin" w:eastAsia="IRNazanin" w:cs="IRNazanin"/>
          <w:lang w:bidi="fa-IR"/>
          <w:color w:val="111111"/>
          <w:sz w:val="28"/>
          <w:szCs w:val="28"/>
          <w:rtl/>
        </w:rPr>
        <w:t xml:space="preserve">تفاوت سوم. 139</w:t>
      </w:r>
    </w:p>
    <w:p>
      <w:pPr>
        <w:pStyle w:val="BookText"/>
      </w:pPr>
      <w:r>
        <w:rPr>
          <w:rFonts w:ascii="IRNazanin" w:hAnsi="IRNazanin" w:eastAsia="IRNazanin" w:cs="IRNazanin"/>
          <w:lang w:bidi="fa-IR"/>
          <w:color w:val="111111"/>
          <w:sz w:val="28"/>
          <w:szCs w:val="28"/>
          <w:rtl/>
        </w:rPr>
        <w:t xml:space="preserve">تفاوت چهارم. 140</w:t>
      </w:r>
    </w:p>
    <w:p>
      <w:pPr>
        <w:pStyle w:val="BookText"/>
      </w:pPr>
      <w:r>
        <w:rPr>
          <w:rFonts w:ascii="IRNazanin" w:hAnsi="IRNazanin" w:eastAsia="IRNazanin" w:cs="IRNazanin"/>
          <w:lang w:bidi="fa-IR"/>
          <w:color w:val="111111"/>
          <w:sz w:val="28"/>
          <w:szCs w:val="28"/>
          <w:rtl/>
        </w:rPr>
        <w:t xml:space="preserve">شفاعت از دیدگاه قرآن.. 142</w:t>
      </w:r>
    </w:p>
    <w:p>
      <w:pPr>
        <w:pStyle w:val="BookText"/>
      </w:pPr>
      <w:r>
        <w:rPr>
          <w:rFonts w:ascii="IRNazanin" w:hAnsi="IRNazanin" w:eastAsia="IRNazanin" w:cs="IRNazanin"/>
          <w:lang w:bidi="fa-IR"/>
          <w:color w:val="111111"/>
          <w:sz w:val="28"/>
          <w:szCs w:val="28"/>
          <w:rtl/>
        </w:rPr>
        <w:t xml:space="preserve">نفی شفاعت در آیات قرآن.. 142</w:t>
      </w:r>
    </w:p>
    <w:p>
      <w:pPr>
        <w:pStyle w:val="BookText"/>
      </w:pPr>
      <w:r>
        <w:rPr>
          <w:rFonts w:ascii="IRNazanin" w:hAnsi="IRNazanin" w:eastAsia="IRNazanin" w:cs="IRNazanin"/>
          <w:lang w:bidi="fa-IR"/>
          <w:color w:val="111111"/>
          <w:sz w:val="28"/>
          <w:szCs w:val="28"/>
          <w:rtl/>
        </w:rPr>
        <w:t xml:space="preserve">آیه اول.. 142</w:t>
      </w:r>
    </w:p>
    <w:p>
      <w:pPr>
        <w:pStyle w:val="BookText"/>
      </w:pPr>
      <w:r>
        <w:rPr>
          <w:rFonts w:ascii="IRNazanin" w:hAnsi="IRNazanin" w:eastAsia="IRNazanin" w:cs="IRNazanin"/>
          <w:lang w:bidi="fa-IR"/>
          <w:color w:val="111111"/>
          <w:sz w:val="28"/>
          <w:szCs w:val="28"/>
          <w:rtl/>
        </w:rPr>
        <w:t xml:space="preserve">آیه دوم. 142</w:t>
      </w:r>
    </w:p>
    <w:p>
      <w:pPr>
        <w:pStyle w:val="BookText"/>
      </w:pPr>
      <w:r>
        <w:rPr>
          <w:rFonts w:ascii="IRNazanin" w:hAnsi="IRNazanin" w:eastAsia="IRNazanin" w:cs="IRNazanin"/>
          <w:lang w:bidi="fa-IR"/>
          <w:color w:val="111111"/>
          <w:sz w:val="28"/>
          <w:szCs w:val="28"/>
          <w:rtl/>
        </w:rPr>
        <w:t xml:space="preserve">آیه سوم. 142</w:t>
      </w:r>
    </w:p>
    <w:p>
      <w:pPr>
        <w:pStyle w:val="BookText"/>
      </w:pPr>
      <w:r>
        <w:rPr>
          <w:rFonts w:ascii="IRNazanin" w:hAnsi="IRNazanin" w:eastAsia="IRNazanin" w:cs="IRNazanin"/>
          <w:lang w:bidi="fa-IR"/>
          <w:color w:val="111111"/>
          <w:sz w:val="28"/>
          <w:szCs w:val="28"/>
          <w:rtl/>
        </w:rPr>
        <w:t xml:space="preserve">آیه چهارم. 143</w:t>
      </w:r>
    </w:p>
    <w:p>
      <w:pPr>
        <w:pStyle w:val="BookText"/>
      </w:pPr>
      <w:r>
        <w:rPr>
          <w:rFonts w:ascii="IRNazanin" w:hAnsi="IRNazanin" w:eastAsia="IRNazanin" w:cs="IRNazanin"/>
          <w:lang w:bidi="fa-IR"/>
          <w:color w:val="111111"/>
          <w:sz w:val="28"/>
          <w:szCs w:val="28"/>
          <w:rtl/>
        </w:rPr>
        <w:t xml:space="preserve">آیه پنجم.. 144</w:t>
      </w:r>
    </w:p>
    <w:p>
      <w:pPr>
        <w:pStyle w:val="BookText"/>
      </w:pPr>
      <w:r>
        <w:rPr>
          <w:rFonts w:ascii="IRNazanin" w:hAnsi="IRNazanin" w:eastAsia="IRNazanin" w:cs="IRNazanin"/>
          <w:lang w:bidi="fa-IR"/>
          <w:color w:val="111111"/>
          <w:sz w:val="28"/>
          <w:szCs w:val="28"/>
          <w:rtl/>
        </w:rPr>
        <w:t xml:space="preserve">اثبات شفاعت در آیات قرآن.. 144</w:t>
      </w:r>
    </w:p>
    <w:p>
      <w:pPr>
        <w:pStyle w:val="BookText"/>
      </w:pPr>
      <w:r>
        <w:rPr>
          <w:rFonts w:ascii="IRNazanin" w:hAnsi="IRNazanin" w:eastAsia="IRNazanin" w:cs="IRNazanin"/>
          <w:lang w:bidi="fa-IR"/>
          <w:color w:val="111111"/>
          <w:sz w:val="28"/>
          <w:szCs w:val="28"/>
          <w:rtl/>
        </w:rPr>
        <w:t xml:space="preserve">آیه اول.. 144</w:t>
      </w:r>
    </w:p>
    <w:p>
      <w:pPr>
        <w:pStyle w:val="BookText"/>
      </w:pPr>
      <w:r>
        <w:rPr>
          <w:rFonts w:ascii="IRNazanin" w:hAnsi="IRNazanin" w:eastAsia="IRNazanin" w:cs="IRNazanin"/>
          <w:lang w:bidi="fa-IR"/>
          <w:color w:val="111111"/>
          <w:sz w:val="28"/>
          <w:szCs w:val="28"/>
          <w:rtl/>
        </w:rPr>
        <w:t xml:space="preserve">آیه دوم. 145</w:t>
      </w:r>
    </w:p>
    <w:p>
      <w:pPr>
        <w:pStyle w:val="BookText"/>
      </w:pPr>
      <w:r>
        <w:rPr>
          <w:rFonts w:ascii="IRNazanin" w:hAnsi="IRNazanin" w:eastAsia="IRNazanin" w:cs="IRNazanin"/>
          <w:lang w:bidi="fa-IR"/>
          <w:color w:val="111111"/>
          <w:sz w:val="28"/>
          <w:szCs w:val="28"/>
          <w:rtl/>
        </w:rPr>
        <w:t xml:space="preserve">آیه سوم. 145</w:t>
      </w:r>
    </w:p>
    <w:p>
      <w:pPr>
        <w:pStyle w:val="BookText"/>
      </w:pPr>
      <w:r>
        <w:rPr>
          <w:rFonts w:ascii="IRNazanin" w:hAnsi="IRNazanin" w:eastAsia="IRNazanin" w:cs="IRNazanin"/>
          <w:lang w:bidi="fa-IR"/>
          <w:color w:val="111111"/>
          <w:sz w:val="28"/>
          <w:szCs w:val="28"/>
          <w:rtl/>
        </w:rPr>
        <w:t xml:space="preserve">جمع‌بندی آیات قرآن درباره شفاعت... 146</w:t>
      </w:r>
    </w:p>
    <w:p>
      <w:pPr>
        <w:pStyle w:val="BookText"/>
      </w:pPr>
      <w:r>
        <w:rPr>
          <w:rFonts w:ascii="IRNazanin" w:hAnsi="IRNazanin" w:eastAsia="IRNazanin" w:cs="IRNazanin"/>
          <w:lang w:bidi="fa-IR"/>
          <w:color w:val="111111"/>
          <w:sz w:val="28"/>
          <w:szCs w:val="28"/>
          <w:rtl/>
        </w:rPr>
        <w:t xml:space="preserve">شفاعت در دنیا 148</w:t>
      </w:r>
    </w:p>
    <w:p>
      <w:pPr>
        <w:pStyle w:val="BookText"/>
      </w:pPr>
      <w:r>
        <w:rPr>
          <w:rFonts w:ascii="IRNazanin" w:hAnsi="IRNazanin" w:eastAsia="IRNazanin" w:cs="IRNazanin"/>
          <w:lang w:bidi="fa-IR"/>
          <w:color w:val="111111"/>
          <w:sz w:val="28"/>
          <w:szCs w:val="28"/>
          <w:rtl/>
        </w:rPr>
        <w:t xml:space="preserve">ادلّه جواز پذیرش شفاعت در دنیا 149</w:t>
      </w:r>
    </w:p>
    <w:p>
      <w:pPr>
        <w:pStyle w:val="BookText"/>
      </w:pPr>
      <w:r>
        <w:rPr>
          <w:rFonts w:ascii="IRNazanin" w:hAnsi="IRNazanin" w:eastAsia="IRNazanin" w:cs="IRNazanin"/>
          <w:lang w:bidi="fa-IR"/>
          <w:color w:val="111111"/>
          <w:sz w:val="28"/>
          <w:szCs w:val="28"/>
          <w:rtl/>
        </w:rPr>
        <w:t xml:space="preserve">شفاعت در آیینه روایات... 156</w:t>
      </w:r>
    </w:p>
    <w:p>
      <w:pPr>
        <w:pStyle w:val="BookText"/>
      </w:pPr>
      <w:r>
        <w:rPr>
          <w:rFonts w:ascii="IRNazanin" w:hAnsi="IRNazanin" w:eastAsia="IRNazanin" w:cs="IRNazanin"/>
          <w:lang w:bidi="fa-IR"/>
          <w:color w:val="111111"/>
          <w:sz w:val="28"/>
          <w:szCs w:val="28"/>
          <w:rtl/>
        </w:rPr>
        <w:t xml:space="preserve">روایت اول: ثواب کسی که برای رسول اکرم (صلی الله علیه و آله) درخواست وسیله کند 157</w:t>
      </w:r>
    </w:p>
    <w:p>
      <w:pPr>
        <w:pStyle w:val="BookText"/>
      </w:pPr>
      <w:r>
        <w:rPr>
          <w:rFonts w:ascii="IRNazanin" w:hAnsi="IRNazanin" w:eastAsia="IRNazanin" w:cs="IRNazanin"/>
          <w:lang w:bidi="fa-IR"/>
          <w:color w:val="111111"/>
          <w:sz w:val="28"/>
          <w:szCs w:val="28"/>
          <w:rtl/>
        </w:rPr>
        <w:t xml:space="preserve">روایت دوم: ثواب کسی که بعد از شنیدن اذان این دعا را بخواند. 157</w:t>
      </w:r>
    </w:p>
    <w:p>
      <w:pPr>
        <w:pStyle w:val="BookText"/>
      </w:pPr>
      <w:r>
        <w:rPr>
          <w:rFonts w:ascii="IRNazanin" w:hAnsi="IRNazanin" w:eastAsia="IRNazanin" w:cs="IRNazanin"/>
          <w:lang w:bidi="fa-IR"/>
          <w:color w:val="111111"/>
          <w:sz w:val="28"/>
          <w:szCs w:val="28"/>
          <w:rtl/>
        </w:rPr>
        <w:t xml:space="preserve">روایت سوم: شفاعت میت توسط تشییع‌کنندگان او 157</w:t>
      </w:r>
    </w:p>
    <w:p>
      <w:pPr>
        <w:pStyle w:val="BookText"/>
      </w:pPr>
      <w:r>
        <w:rPr>
          <w:rFonts w:ascii="IRNazanin" w:hAnsi="IRNazanin" w:eastAsia="IRNazanin" w:cs="IRNazanin"/>
          <w:lang w:bidi="fa-IR"/>
          <w:color w:val="111111"/>
          <w:sz w:val="28"/>
          <w:szCs w:val="28"/>
          <w:rtl/>
        </w:rPr>
        <w:t xml:space="preserve">روایت چهارم: فضیلت پیامبر اکرم. 158</w:t>
      </w:r>
    </w:p>
    <w:p>
      <w:pPr>
        <w:pStyle w:val="BookText"/>
      </w:pPr>
      <w:r>
        <w:rPr>
          <w:rFonts w:ascii="IRNazanin" w:hAnsi="IRNazanin" w:eastAsia="IRNazanin" w:cs="IRNazanin"/>
          <w:lang w:bidi="fa-IR"/>
          <w:color w:val="111111"/>
          <w:sz w:val="28"/>
          <w:szCs w:val="28"/>
          <w:rtl/>
        </w:rPr>
        <w:t xml:space="preserve">روایت پنجم: اولین شافع در روز قیامت... 158</w:t>
      </w:r>
    </w:p>
    <w:p>
      <w:pPr>
        <w:pStyle w:val="BookText"/>
      </w:pPr>
      <w:r>
        <w:rPr>
          <w:rFonts w:ascii="IRNazanin" w:hAnsi="IRNazanin" w:eastAsia="IRNazanin" w:cs="IRNazanin"/>
          <w:lang w:bidi="fa-IR"/>
          <w:color w:val="111111"/>
          <w:sz w:val="28"/>
          <w:szCs w:val="28"/>
          <w:rtl/>
        </w:rPr>
        <w:t xml:space="preserve">روایت ششم: شفاعت امت رسول خدا در روز قیامت... 159</w:t>
      </w:r>
    </w:p>
    <w:p>
      <w:pPr>
        <w:pStyle w:val="BookText"/>
      </w:pPr>
      <w:r>
        <w:rPr>
          <w:rFonts w:ascii="IRNazanin" w:hAnsi="IRNazanin" w:eastAsia="IRNazanin" w:cs="IRNazanin"/>
          <w:lang w:bidi="fa-IR"/>
          <w:color w:val="111111"/>
          <w:sz w:val="28"/>
          <w:szCs w:val="28"/>
          <w:rtl/>
        </w:rPr>
        <w:t xml:space="preserve">روایت هفتم: افرادی که در قیامت مقام شفاعت دارند. 159</w:t>
      </w:r>
    </w:p>
    <w:p>
      <w:pPr>
        <w:pStyle w:val="BookText"/>
      </w:pPr>
      <w:r>
        <w:rPr>
          <w:rFonts w:ascii="IRNazanin" w:hAnsi="IRNazanin" w:eastAsia="IRNazanin" w:cs="IRNazanin"/>
          <w:lang w:bidi="fa-IR"/>
          <w:color w:val="111111"/>
          <w:sz w:val="28"/>
          <w:szCs w:val="28"/>
          <w:rtl/>
        </w:rPr>
        <w:t xml:space="preserve">روایت هشتم: شرط شفاعت... 160</w:t>
      </w:r>
    </w:p>
    <w:p>
      <w:pPr>
        <w:pStyle w:val="BookText"/>
      </w:pPr>
      <w:r>
        <w:rPr>
          <w:rFonts w:ascii="IRNazanin" w:hAnsi="IRNazanin" w:eastAsia="IRNazanin" w:cs="IRNazanin"/>
          <w:lang w:bidi="fa-IR"/>
          <w:color w:val="111111"/>
          <w:sz w:val="28"/>
          <w:szCs w:val="28"/>
          <w:rtl/>
        </w:rPr>
        <w:t xml:space="preserve">روایت نهم: شفاعت انتخاب رسول اکرم. 162</w:t>
      </w:r>
    </w:p>
    <w:p>
      <w:pPr>
        <w:pStyle w:val="BookText"/>
      </w:pPr>
      <w:r>
        <w:rPr>
          <w:rFonts w:ascii="IRNazanin" w:hAnsi="IRNazanin" w:eastAsia="IRNazanin" w:cs="IRNazanin"/>
          <w:lang w:bidi="fa-IR"/>
          <w:color w:val="111111"/>
          <w:sz w:val="28"/>
          <w:szCs w:val="28"/>
          <w:rtl/>
        </w:rPr>
        <w:t xml:space="preserve">روایت دهم: شفاعت مؤمن از اطرافیان خود در روز قیامت... 162</w:t>
      </w:r>
    </w:p>
    <w:p>
      <w:pPr>
        <w:pStyle w:val="BookText"/>
      </w:pPr>
      <w:r>
        <w:rPr>
          <w:rFonts w:ascii="IRNazanin" w:hAnsi="IRNazanin" w:eastAsia="IRNazanin" w:cs="IRNazanin"/>
          <w:lang w:bidi="fa-IR"/>
          <w:color w:val="111111"/>
          <w:sz w:val="28"/>
          <w:szCs w:val="28"/>
          <w:rtl/>
        </w:rPr>
        <w:t xml:space="preserve">روایت یازدهم: شفاعت از گنهکاران در روز قیامت... 162</w:t>
      </w:r>
    </w:p>
    <w:p>
      <w:pPr>
        <w:pStyle w:val="BookText"/>
      </w:pPr>
      <w:r>
        <w:rPr>
          <w:rFonts w:ascii="IRNazanin" w:hAnsi="IRNazanin" w:eastAsia="IRNazanin" w:cs="IRNazanin"/>
          <w:lang w:bidi="fa-IR"/>
          <w:color w:val="111111"/>
          <w:sz w:val="28"/>
          <w:szCs w:val="28"/>
          <w:rtl/>
        </w:rPr>
        <w:t xml:space="preserve">روایت دوازدهم: شرط شفاعت... 164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سیزدهم: شفاعت فرشته الهی توسط ادریس پیامبر (علیه السلام) 165</w:t>
      </w:r>
    </w:p>
    <w:p>
      <w:pPr>
        <w:pStyle w:val="BookText"/>
      </w:pPr>
      <w:r>
        <w:rPr>
          <w:rFonts w:ascii="IRNazanin" w:hAnsi="IRNazanin" w:eastAsia="IRNazanin" w:cs="IRNazanin"/>
          <w:lang w:bidi="fa-IR"/>
          <w:color w:val="111111"/>
          <w:sz w:val="28"/>
          <w:szCs w:val="28"/>
          <w:rtl/>
        </w:rPr>
        <w:t xml:space="preserve">بررسی ادله حرمت شفاعت از دیدگاه وهابیت... 165</w:t>
      </w:r>
    </w:p>
    <w:p>
      <w:pPr>
        <w:pStyle w:val="BookText"/>
      </w:pPr>
      <w:r>
        <w:rPr>
          <w:rFonts w:ascii="IRNazanin" w:hAnsi="IRNazanin" w:eastAsia="IRNazanin" w:cs="IRNazanin"/>
          <w:lang w:bidi="fa-IR"/>
          <w:color w:val="111111"/>
          <w:sz w:val="28"/>
          <w:szCs w:val="28"/>
          <w:rtl/>
        </w:rPr>
        <w:t xml:space="preserve">دلیل اول - درخواست شفاعت، شرک است. 167</w:t>
      </w:r>
    </w:p>
    <w:p>
      <w:pPr>
        <w:pStyle w:val="BookText"/>
      </w:pPr>
      <w:r>
        <w:rPr>
          <w:rFonts w:ascii="IRNazanin" w:hAnsi="IRNazanin" w:eastAsia="IRNazanin" w:cs="IRNazanin"/>
          <w:lang w:bidi="fa-IR"/>
          <w:color w:val="111111"/>
          <w:sz w:val="28"/>
          <w:szCs w:val="28"/>
          <w:rtl/>
        </w:rPr>
        <w:t xml:space="preserve">دلیل دوم - طلب شفاعت از اولیاء الله، همانند اعتقاد بت‌پرستان می‌باشد. 169</w:t>
      </w:r>
    </w:p>
    <w:p>
      <w:pPr>
        <w:pStyle w:val="BookText"/>
      </w:pPr>
      <w:r>
        <w:rPr>
          <w:rFonts w:ascii="IRNazanin" w:hAnsi="IRNazanin" w:eastAsia="IRNazanin" w:cs="IRNazanin"/>
          <w:lang w:bidi="fa-IR"/>
          <w:color w:val="111111"/>
          <w:sz w:val="28"/>
          <w:szCs w:val="28"/>
          <w:rtl/>
        </w:rPr>
        <w:t xml:space="preserve">دلیل سوم - درخواست حاجت از غیر خدا، حرام است. 171</w:t>
      </w:r>
    </w:p>
    <w:p>
      <w:pPr>
        <w:pStyle w:val="BookText"/>
      </w:pPr>
      <w:r>
        <w:rPr>
          <w:rFonts w:ascii="IRNazanin" w:hAnsi="IRNazanin" w:eastAsia="IRNazanin" w:cs="IRNazanin"/>
          <w:lang w:bidi="fa-IR"/>
          <w:color w:val="111111"/>
          <w:sz w:val="28"/>
          <w:szCs w:val="28"/>
          <w:rtl/>
        </w:rPr>
        <w:t xml:space="preserve">دلیل چهارم - شفاعت فقط مخصوص خداست. 174</w:t>
      </w:r>
    </w:p>
    <w:p>
      <w:pPr>
        <w:pStyle w:val="BookText"/>
      </w:pPr>
      <w:r>
        <w:rPr>
          <w:rFonts w:ascii="IRNazanin" w:hAnsi="IRNazanin" w:eastAsia="IRNazanin" w:cs="IRNazanin"/>
          <w:lang w:bidi="fa-IR"/>
          <w:color w:val="111111"/>
          <w:sz w:val="28"/>
          <w:szCs w:val="28"/>
          <w:rtl/>
        </w:rPr>
        <w:t xml:space="preserve">دلیل پنجم - درخواست شفاعت از میّت، کار لغو و بیهوده‌ای می‌باشد. 175</w:t>
      </w:r>
    </w:p>
    <w:p>
      <w:pPr>
        <w:pStyle w:val="BookText"/>
      </w:pPr>
      <w:r>
        <w:rPr>
          <w:rFonts w:ascii="IRNazanin" w:hAnsi="IRNazanin" w:eastAsia="IRNazanin" w:cs="IRNazanin"/>
          <w:lang w:bidi="fa-IR"/>
          <w:color w:val="111111"/>
          <w:sz w:val="28"/>
          <w:szCs w:val="28"/>
          <w:rtl/>
        </w:rPr>
        <w:t xml:space="preserve">فصل چهارم: زیارت قبور. 183</w:t>
      </w:r>
    </w:p>
    <w:p>
      <w:pPr>
        <w:pStyle w:val="BookText"/>
      </w:pPr>
      <w:r>
        <w:rPr>
          <w:rFonts w:ascii="IRNazanin" w:hAnsi="IRNazanin" w:eastAsia="IRNazanin" w:cs="IRNazanin"/>
          <w:lang w:bidi="fa-IR"/>
          <w:color w:val="111111"/>
          <w:sz w:val="28"/>
          <w:szCs w:val="28"/>
          <w:rtl/>
        </w:rPr>
        <w:t xml:space="preserve">زیارت قبور از دیدگاه عقل و شرع. 185</w:t>
      </w:r>
    </w:p>
    <w:p>
      <w:pPr>
        <w:pStyle w:val="BookText"/>
      </w:pPr>
      <w:r>
        <w:rPr>
          <w:rFonts w:ascii="IRNazanin" w:hAnsi="IRNazanin" w:eastAsia="IRNazanin" w:cs="IRNazanin"/>
          <w:lang w:bidi="fa-IR"/>
          <w:color w:val="111111"/>
          <w:sz w:val="28"/>
          <w:szCs w:val="28"/>
          <w:rtl/>
        </w:rPr>
        <w:t xml:space="preserve">معنای زیارت در لغت و اصطلاح.. 186</w:t>
      </w:r>
    </w:p>
    <w:p>
      <w:pPr>
        <w:pStyle w:val="BookText"/>
      </w:pPr>
      <w:r>
        <w:rPr>
          <w:rFonts w:ascii="IRNazanin" w:hAnsi="IRNazanin" w:eastAsia="IRNazanin" w:cs="IRNazanin"/>
          <w:lang w:bidi="fa-IR"/>
          <w:color w:val="111111"/>
          <w:sz w:val="28"/>
          <w:szCs w:val="28"/>
          <w:rtl/>
        </w:rPr>
        <w:t xml:space="preserve">فواید زیارت قبور 186</w:t>
      </w:r>
    </w:p>
    <w:p>
      <w:pPr>
        <w:pStyle w:val="BookText"/>
      </w:pPr>
      <w:r>
        <w:rPr>
          <w:rFonts w:ascii="IRNazanin" w:hAnsi="IRNazanin" w:eastAsia="IRNazanin" w:cs="IRNazanin"/>
          <w:lang w:bidi="fa-IR"/>
          <w:color w:val="111111"/>
          <w:sz w:val="28"/>
          <w:szCs w:val="28"/>
          <w:rtl/>
        </w:rPr>
        <w:t xml:space="preserve">زیارت قبور از دیدگاه اسلام. 189</w:t>
      </w:r>
    </w:p>
    <w:p>
      <w:pPr>
        <w:pStyle w:val="BookText"/>
      </w:pPr>
      <w:r>
        <w:rPr>
          <w:rFonts w:ascii="IRNazanin" w:hAnsi="IRNazanin" w:eastAsia="IRNazanin" w:cs="IRNazanin"/>
          <w:lang w:bidi="fa-IR"/>
          <w:color w:val="111111"/>
          <w:sz w:val="28"/>
          <w:szCs w:val="28"/>
          <w:rtl/>
        </w:rPr>
        <w:t xml:space="preserve">سیره عملی مسلمانان بر زیارت قبور 192</w:t>
      </w:r>
    </w:p>
    <w:p>
      <w:pPr>
        <w:pStyle w:val="BookText"/>
      </w:pPr>
      <w:r>
        <w:rPr>
          <w:rFonts w:ascii="IRNazanin" w:hAnsi="IRNazanin" w:eastAsia="IRNazanin" w:cs="IRNazanin"/>
          <w:lang w:bidi="fa-IR"/>
          <w:color w:val="111111"/>
          <w:sz w:val="28"/>
          <w:szCs w:val="28"/>
          <w:rtl/>
        </w:rPr>
        <w:t xml:space="preserve">زیارت قبور از دیدگاه قرآن.. 207</w:t>
      </w:r>
    </w:p>
    <w:p>
      <w:pPr>
        <w:pStyle w:val="BookText"/>
      </w:pPr>
      <w:r>
        <w:rPr>
          <w:rFonts w:ascii="IRNazanin" w:hAnsi="IRNazanin" w:eastAsia="IRNazanin" w:cs="IRNazanin"/>
          <w:lang w:bidi="fa-IR"/>
          <w:color w:val="111111"/>
          <w:sz w:val="28"/>
          <w:szCs w:val="28"/>
          <w:rtl/>
        </w:rPr>
        <w:t xml:space="preserve">ممنوعیت خواندن نماز برای منافق.. 207</w:t>
      </w:r>
    </w:p>
    <w:p>
      <w:pPr>
        <w:pStyle w:val="BookText"/>
      </w:pPr>
      <w:r>
        <w:rPr>
          <w:rFonts w:ascii="IRNazanin" w:hAnsi="IRNazanin" w:eastAsia="IRNazanin" w:cs="IRNazanin"/>
          <w:lang w:bidi="fa-IR"/>
          <w:color w:val="111111"/>
          <w:sz w:val="28"/>
          <w:szCs w:val="28"/>
          <w:rtl/>
        </w:rPr>
        <w:t xml:space="preserve">ممنوعیت ایستادن نزد قبر منافق.. 210</w:t>
      </w:r>
    </w:p>
    <w:p>
      <w:pPr>
        <w:pStyle w:val="BookText"/>
      </w:pPr>
      <w:r>
        <w:rPr>
          <w:rFonts w:ascii="IRNazanin" w:hAnsi="IRNazanin" w:eastAsia="IRNazanin" w:cs="IRNazanin"/>
          <w:lang w:bidi="fa-IR"/>
          <w:color w:val="111111"/>
          <w:sz w:val="28"/>
          <w:szCs w:val="28"/>
          <w:rtl/>
        </w:rPr>
        <w:t xml:space="preserve">دلالت سیره عقلاء بر زیارت قبور 211</w:t>
      </w:r>
    </w:p>
    <w:p>
      <w:pPr>
        <w:pStyle w:val="BookText"/>
      </w:pPr>
      <w:r>
        <w:rPr>
          <w:rFonts w:ascii="IRNazanin" w:hAnsi="IRNazanin" w:eastAsia="IRNazanin" w:cs="IRNazanin"/>
          <w:lang w:bidi="fa-IR"/>
          <w:color w:val="111111"/>
          <w:sz w:val="28"/>
          <w:szCs w:val="28"/>
          <w:rtl/>
        </w:rPr>
        <w:t xml:space="preserve">زیارت قبور از دیدگاه سنت... 212</w:t>
      </w:r>
    </w:p>
    <w:p>
      <w:pPr>
        <w:pStyle w:val="BookText"/>
      </w:pPr>
      <w:r>
        <w:rPr>
          <w:rFonts w:ascii="IRNazanin" w:hAnsi="IRNazanin" w:eastAsia="IRNazanin" w:cs="IRNazanin"/>
          <w:lang w:bidi="fa-IR"/>
          <w:color w:val="111111"/>
          <w:sz w:val="28"/>
          <w:szCs w:val="28"/>
          <w:rtl/>
        </w:rPr>
        <w:t xml:space="preserve">زیارت قبور برای زنان.. 218</w:t>
      </w:r>
    </w:p>
    <w:p>
      <w:pPr>
        <w:pStyle w:val="BookText"/>
      </w:pPr>
      <w:r>
        <w:rPr>
          <w:rFonts w:ascii="IRNazanin" w:hAnsi="IRNazanin" w:eastAsia="IRNazanin" w:cs="IRNazanin"/>
          <w:lang w:bidi="fa-IR"/>
          <w:color w:val="111111"/>
          <w:sz w:val="28"/>
          <w:szCs w:val="28"/>
          <w:rtl/>
        </w:rPr>
        <w:t xml:space="preserve">حرمت سفر برای زیارت قبور 223</w:t>
      </w:r>
    </w:p>
    <w:p>
      <w:pPr>
        <w:pStyle w:val="BookText"/>
      </w:pPr>
      <w:r>
        <w:rPr>
          <w:rFonts w:ascii="IRNazanin" w:hAnsi="IRNazanin" w:eastAsia="IRNazanin" w:cs="IRNazanin"/>
          <w:lang w:bidi="fa-IR"/>
          <w:color w:val="111111"/>
          <w:sz w:val="28"/>
          <w:szCs w:val="28"/>
          <w:rtl/>
        </w:rPr>
        <w:t xml:space="preserve">حرمت روشن نمودن چراغ نزد قبور 231</w:t>
      </w:r>
    </w:p>
    <w:p>
      <w:pPr>
        <w:pStyle w:val="BookText"/>
      </w:pPr>
      <w:r>
        <w:rPr>
          <w:rFonts w:ascii="IRNazanin" w:hAnsi="IRNazanin" w:eastAsia="IRNazanin" w:cs="IRNazanin"/>
          <w:lang w:bidi="fa-IR"/>
          <w:color w:val="111111"/>
          <w:sz w:val="28"/>
          <w:szCs w:val="28"/>
          <w:rtl/>
        </w:rPr>
        <w:t xml:space="preserve">سیره مسلمین در روشن نمودن چراغ نزد قبور 237</w:t>
      </w:r>
    </w:p>
    <w:p>
      <w:pPr>
        <w:pStyle w:val="BookText"/>
      </w:pPr>
      <w:r>
        <w:rPr>
          <w:rFonts w:ascii="IRNazanin" w:hAnsi="IRNazanin" w:eastAsia="IRNazanin" w:cs="IRNazanin"/>
          <w:lang w:bidi="fa-IR"/>
          <w:color w:val="111111"/>
          <w:sz w:val="28"/>
          <w:szCs w:val="28"/>
          <w:rtl/>
        </w:rPr>
        <w:t xml:space="preserve">تاریخچه تخریب قبور توسط وهابیت... 238</w:t>
      </w:r>
    </w:p>
    <w:p>
      <w:pPr>
        <w:pStyle w:val="BookText"/>
      </w:pPr>
      <w:r>
        <w:rPr>
          <w:rFonts w:ascii="IRNazanin" w:hAnsi="IRNazanin" w:eastAsia="IRNazanin" w:cs="IRNazanin"/>
          <w:lang w:bidi="fa-IR"/>
          <w:color w:val="111111"/>
          <w:sz w:val="28"/>
          <w:szCs w:val="28"/>
          <w:rtl/>
        </w:rPr>
        <w:t xml:space="preserve">اولین فتوای تخریب قبور 238</w:t>
      </w:r>
    </w:p>
    <w:p>
      <w:pPr>
        <w:pStyle w:val="BookText"/>
      </w:pPr>
      <w:r>
        <w:rPr>
          <w:rFonts w:ascii="IRNazanin" w:hAnsi="IRNazanin" w:eastAsia="IRNazanin" w:cs="IRNazanin"/>
          <w:lang w:bidi="fa-IR"/>
          <w:color w:val="111111"/>
          <w:sz w:val="28"/>
          <w:szCs w:val="28"/>
          <w:rtl/>
        </w:rPr>
        <w:t xml:space="preserve">زمان اولین تخریب قبور 239</w:t>
      </w:r>
    </w:p>
    <w:p>
      <w:pPr>
        <w:pStyle w:val="BookText"/>
      </w:pPr>
      <w:r>
        <w:rPr>
          <w:rFonts w:ascii="IRNazanin" w:hAnsi="IRNazanin" w:eastAsia="IRNazanin" w:cs="IRNazanin"/>
          <w:lang w:bidi="fa-IR"/>
          <w:color w:val="111111"/>
          <w:sz w:val="28"/>
          <w:szCs w:val="28"/>
          <w:rtl/>
        </w:rPr>
        <w:t xml:space="preserve">استفتاء تخریب قبور و معنای آن.. 240</w:t>
      </w:r>
    </w:p>
    <w:p>
      <w:pPr>
        <w:pStyle w:val="BookText"/>
      </w:pPr>
      <w:r>
        <w:rPr>
          <w:rFonts w:ascii="IRNazanin" w:hAnsi="IRNazanin" w:eastAsia="IRNazanin" w:cs="IRNazanin"/>
          <w:lang w:bidi="fa-IR"/>
          <w:color w:val="111111"/>
          <w:sz w:val="28"/>
          <w:szCs w:val="28"/>
          <w:rtl/>
        </w:rPr>
        <w:t xml:space="preserve">ساختن بناء بر قبور اولیاء 242</w:t>
      </w:r>
    </w:p>
    <w:p>
      <w:pPr>
        <w:pStyle w:val="BookText"/>
      </w:pPr>
      <w:r>
        <w:rPr>
          <w:rFonts w:ascii="IRNazanin" w:hAnsi="IRNazanin" w:eastAsia="IRNazanin" w:cs="IRNazanin"/>
          <w:lang w:bidi="fa-IR"/>
          <w:color w:val="111111"/>
          <w:sz w:val="28"/>
          <w:szCs w:val="28"/>
          <w:rtl/>
        </w:rPr>
        <w:t xml:space="preserve">استنباط ساختن بناء از آیات قرآن.. 243</w:t>
      </w:r>
    </w:p>
    <w:p>
      <w:pPr>
        <w:pStyle w:val="BookText"/>
      </w:pPr>
      <w:r>
        <w:rPr>
          <w:rFonts w:ascii="IRNazanin" w:hAnsi="IRNazanin" w:eastAsia="IRNazanin" w:cs="IRNazanin"/>
          <w:lang w:bidi="fa-IR"/>
          <w:color w:val="111111"/>
          <w:sz w:val="28"/>
          <w:szCs w:val="28"/>
          <w:rtl/>
        </w:rPr>
        <w:t xml:space="preserve">آیه اول: تعظیم شعائر الهی.. 243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دوم: موّدت... 246</w:t>
      </w:r>
    </w:p>
    <w:p>
      <w:pPr>
        <w:pStyle w:val="BookText"/>
      </w:pPr>
      <w:r>
        <w:rPr>
          <w:rFonts w:ascii="IRNazanin" w:hAnsi="IRNazanin" w:eastAsia="IRNazanin" w:cs="IRNazanin"/>
          <w:lang w:bidi="fa-IR"/>
          <w:color w:val="111111"/>
          <w:sz w:val="28"/>
          <w:szCs w:val="28"/>
          <w:rtl/>
        </w:rPr>
        <w:t xml:space="preserve">آیه سوم - اصحاب کهف... 250</w:t>
      </w:r>
    </w:p>
    <w:p>
      <w:pPr>
        <w:pStyle w:val="BookText"/>
      </w:pPr>
      <w:r>
        <w:rPr>
          <w:rFonts w:ascii="IRNazanin" w:hAnsi="IRNazanin" w:eastAsia="IRNazanin" w:cs="IRNazanin"/>
          <w:lang w:bidi="fa-IR"/>
          <w:color w:val="111111"/>
          <w:sz w:val="28"/>
          <w:szCs w:val="28"/>
          <w:rtl/>
        </w:rPr>
        <w:t xml:space="preserve">آیه چهارم - خانه‌های منتخب الهی.. 251</w:t>
      </w:r>
    </w:p>
    <w:p>
      <w:pPr>
        <w:pStyle w:val="BookText"/>
      </w:pPr>
      <w:r>
        <w:rPr>
          <w:rFonts w:ascii="IRNazanin" w:hAnsi="IRNazanin" w:eastAsia="IRNazanin" w:cs="IRNazanin"/>
          <w:lang w:bidi="fa-IR"/>
          <w:color w:val="111111"/>
          <w:sz w:val="28"/>
          <w:szCs w:val="28"/>
          <w:rtl/>
        </w:rPr>
        <w:t xml:space="preserve">بررسی دلایل وهابیت بر حرمت بناء بر قبور 256</w:t>
      </w:r>
    </w:p>
    <w:p>
      <w:pPr>
        <w:pStyle w:val="BookText"/>
      </w:pPr>
      <w:r>
        <w:rPr>
          <w:rFonts w:ascii="IRNazanin" w:hAnsi="IRNazanin" w:eastAsia="IRNazanin" w:cs="IRNazanin"/>
          <w:lang w:bidi="fa-IR"/>
          <w:color w:val="111111"/>
          <w:sz w:val="28"/>
          <w:szCs w:val="28"/>
          <w:rtl/>
        </w:rPr>
        <w:t xml:space="preserve">الف) اجماع مسلمانان بر حرمت... 256</w:t>
      </w:r>
    </w:p>
    <w:p>
      <w:pPr>
        <w:pStyle w:val="BookText"/>
      </w:pPr>
      <w:r>
        <w:rPr>
          <w:rFonts w:ascii="IRNazanin" w:hAnsi="IRNazanin" w:eastAsia="IRNazanin" w:cs="IRNazanin"/>
          <w:lang w:bidi="fa-IR"/>
          <w:color w:val="111111"/>
          <w:sz w:val="28"/>
          <w:szCs w:val="28"/>
          <w:rtl/>
        </w:rPr>
        <w:t xml:space="preserve">ب) دلالت روایات بر حرمت بناء بر قبور 258</w:t>
      </w:r>
    </w:p>
    <w:p>
      <w:pPr>
        <w:pStyle w:val="BookText"/>
      </w:pPr>
      <w:r>
        <w:rPr>
          <w:rFonts w:ascii="IRNazanin" w:hAnsi="IRNazanin" w:eastAsia="IRNazanin" w:cs="IRNazanin"/>
          <w:lang w:bidi="fa-IR"/>
          <w:color w:val="111111"/>
          <w:sz w:val="28"/>
          <w:szCs w:val="28"/>
          <w:rtl/>
        </w:rPr>
        <w:t xml:space="preserve">فصل پنجم: گروه‌های مشرک از دیدگاه قرآن.. 271</w:t>
      </w:r>
    </w:p>
    <w:p>
      <w:pPr>
        <w:pStyle w:val="BookText"/>
      </w:pPr>
      <w:r>
        <w:rPr>
          <w:rFonts w:ascii="IRNazanin" w:hAnsi="IRNazanin" w:eastAsia="IRNazanin" w:cs="IRNazanin"/>
          <w:lang w:bidi="fa-IR"/>
          <w:color w:val="111111"/>
          <w:sz w:val="28"/>
          <w:szCs w:val="28"/>
          <w:rtl/>
        </w:rPr>
        <w:t xml:space="preserve">گروه‌های مشرک از دیدگاه قرآن.. 273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دهریه.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دوگانه‌پرستان.. 274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بت‌پرستان.. 274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اهل کتاب... 279</w:t>
      </w:r>
    </w:p>
    <w:p>
      <w:pPr>
        <w:pStyle w:val="BookText"/>
      </w:pPr>
      <w:r>
        <w:rPr>
          <w:rFonts w:ascii="IRNazanin" w:hAnsi="IRNazanin" w:eastAsia="IRNazanin" w:cs="IRNazanin"/>
          <w:lang w:bidi="fa-IR"/>
          <w:color w:val="111111"/>
          <w:sz w:val="28"/>
          <w:szCs w:val="28"/>
          <w:rtl/>
        </w:rPr>
        <w:t xml:space="preserve">الف) یهودیان.. 280</w:t>
      </w:r>
    </w:p>
    <w:p>
      <w:pPr>
        <w:pStyle w:val="BookText"/>
      </w:pPr>
      <w:r>
        <w:rPr>
          <w:rFonts w:ascii="IRNazanin" w:hAnsi="IRNazanin" w:eastAsia="IRNazanin" w:cs="IRNazanin"/>
          <w:lang w:bidi="fa-IR"/>
          <w:color w:val="111111"/>
          <w:sz w:val="28"/>
          <w:szCs w:val="28"/>
          <w:rtl/>
        </w:rPr>
        <w:t xml:space="preserve">دلیل اول: محسوس دانستن خدا 280</w:t>
      </w:r>
    </w:p>
    <w:p>
      <w:pPr>
        <w:pStyle w:val="BookText"/>
      </w:pPr>
      <w:r>
        <w:rPr>
          <w:rFonts w:ascii="IRNazanin" w:hAnsi="IRNazanin" w:eastAsia="IRNazanin" w:cs="IRNazanin"/>
          <w:lang w:bidi="fa-IR"/>
          <w:color w:val="111111"/>
          <w:sz w:val="28"/>
          <w:szCs w:val="28"/>
          <w:rtl/>
        </w:rPr>
        <w:t xml:space="preserve">دلیل دوم: گوساله‌پرستی.. 281</w:t>
      </w:r>
    </w:p>
    <w:p>
      <w:pPr>
        <w:pStyle w:val="BookText"/>
      </w:pPr>
      <w:r>
        <w:rPr>
          <w:rFonts w:ascii="IRNazanin" w:hAnsi="IRNazanin" w:eastAsia="IRNazanin" w:cs="IRNazanin"/>
          <w:lang w:bidi="fa-IR"/>
          <w:color w:val="111111"/>
          <w:sz w:val="28"/>
          <w:szCs w:val="28"/>
          <w:rtl/>
        </w:rPr>
        <w:t xml:space="preserve">دلیل سوم: عزیر، فرزند خدا 282</w:t>
      </w:r>
    </w:p>
    <w:p>
      <w:pPr>
        <w:pStyle w:val="BookText"/>
      </w:pPr>
      <w:r>
        <w:rPr>
          <w:rFonts w:ascii="IRNazanin" w:hAnsi="IRNazanin" w:eastAsia="IRNazanin" w:cs="IRNazanin"/>
          <w:lang w:bidi="fa-IR"/>
          <w:color w:val="111111"/>
          <w:sz w:val="28"/>
          <w:szCs w:val="28"/>
          <w:rtl/>
        </w:rPr>
        <w:t xml:space="preserve">دلیل چهارم: بدعت‌های شرک‌آلود. 285</w:t>
      </w:r>
    </w:p>
    <w:p>
      <w:pPr>
        <w:pStyle w:val="BookText"/>
      </w:pPr>
      <w:r>
        <w:rPr>
          <w:rFonts w:ascii="IRNazanin" w:hAnsi="IRNazanin" w:eastAsia="IRNazanin" w:cs="IRNazanin"/>
          <w:lang w:bidi="fa-IR"/>
          <w:color w:val="111111"/>
          <w:sz w:val="28"/>
          <w:szCs w:val="28"/>
          <w:rtl/>
        </w:rPr>
        <w:t xml:space="preserve">دلیل پنجم: ترجیح بت‌پرستان بر مسلمانان.. 285</w:t>
      </w:r>
    </w:p>
    <w:p>
      <w:pPr>
        <w:pStyle w:val="BookText"/>
      </w:pPr>
      <w:r>
        <w:rPr>
          <w:rFonts w:ascii="IRNazanin" w:hAnsi="IRNazanin" w:eastAsia="IRNazanin" w:cs="IRNazanin"/>
          <w:lang w:bidi="fa-IR"/>
          <w:color w:val="111111"/>
          <w:sz w:val="28"/>
          <w:szCs w:val="28"/>
          <w:rtl/>
        </w:rPr>
        <w:t xml:space="preserve">ب) نصاری.. 287</w:t>
      </w:r>
    </w:p>
    <w:p>
      <w:pPr>
        <w:pStyle w:val="BookText"/>
      </w:pPr>
      <w:r>
        <w:rPr>
          <w:rFonts w:ascii="IRNazanin" w:hAnsi="IRNazanin" w:eastAsia="IRNazanin" w:cs="IRNazanin"/>
          <w:lang w:bidi="fa-IR"/>
          <w:color w:val="111111"/>
          <w:sz w:val="28"/>
          <w:szCs w:val="28"/>
          <w:rtl/>
        </w:rPr>
        <w:t xml:space="preserve">مسیح، فرزند خداوند. 287</w:t>
      </w:r>
    </w:p>
    <w:p>
      <w:pPr>
        <w:pStyle w:val="BookText"/>
      </w:pPr>
      <w:r>
        <w:rPr>
          <w:rFonts w:ascii="IRNazanin" w:hAnsi="IRNazanin" w:eastAsia="IRNazanin" w:cs="IRNazanin"/>
          <w:lang w:bidi="fa-IR"/>
          <w:color w:val="111111"/>
          <w:sz w:val="28"/>
          <w:szCs w:val="28"/>
          <w:rtl/>
        </w:rPr>
        <w:t xml:space="preserve">قرآن و حضرت مسیح (علیه السلام) 289</w:t>
      </w:r>
    </w:p>
    <w:p>
      <w:pPr>
        <w:pStyle w:val="BookText"/>
      </w:pPr>
      <w:r>
        <w:rPr>
          <w:rFonts w:ascii="IRNazanin" w:hAnsi="IRNazanin" w:eastAsia="IRNazanin" w:cs="IRNazanin"/>
          <w:lang w:bidi="fa-IR"/>
          <w:color w:val="111111"/>
          <w:sz w:val="28"/>
          <w:szCs w:val="28"/>
          <w:rtl/>
        </w:rPr>
        <w:t xml:space="preserve">مصادیق غلو در دین.. 291</w:t>
      </w:r>
    </w:p>
    <w:p>
      <w:pPr>
        <w:pStyle w:val="BookText"/>
      </w:pPr>
      <w:r>
        <w:rPr>
          <w:rFonts w:ascii="IRNazanin" w:hAnsi="IRNazanin" w:eastAsia="IRNazanin" w:cs="IRNazanin"/>
          <w:lang w:bidi="fa-IR"/>
          <w:color w:val="111111"/>
          <w:sz w:val="28"/>
          <w:szCs w:val="28"/>
          <w:rtl/>
        </w:rPr>
        <w:t xml:space="preserve">راز تثلیث در مسیحیت... 296</w:t>
      </w:r>
    </w:p>
    <w:p>
      <w:pPr>
        <w:pStyle w:val="BookText"/>
      </w:pPr>
      <w:r>
        <w:rPr>
          <w:rFonts w:ascii="IRNazanin" w:hAnsi="IRNazanin" w:eastAsia="IRNazanin" w:cs="IRNazanin"/>
          <w:lang w:bidi="fa-IR"/>
          <w:color w:val="111111"/>
          <w:sz w:val="28"/>
          <w:szCs w:val="28"/>
          <w:rtl/>
        </w:rPr>
        <w:t xml:space="preserve">قرآن و ابطال شرک نصاری.. 299</w:t>
      </w:r>
    </w:p>
    <w:p>
      <w:pPr>
        <w:pStyle w:val="BookText"/>
      </w:pPr>
      <w:r>
        <w:rPr>
          <w:rFonts w:ascii="IRNazanin" w:hAnsi="IRNazanin" w:eastAsia="IRNazanin" w:cs="IRNazanin"/>
          <w:lang w:bidi="fa-IR"/>
          <w:color w:val="111111"/>
          <w:sz w:val="28"/>
          <w:szCs w:val="28"/>
          <w:rtl/>
        </w:rPr>
        <w:t xml:space="preserve">ریشه‌های شرک... 305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هواپرستی.. 306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جهالت و سفاهت... 310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حس‌گرایی.. 312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تنوّع موجودات و تشتت حوادث... 315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تقلید کورکورانه. 317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شخصیت‌پرستی.. 319</w:t>
      </w:r>
    </w:p>
    <w:p>
      <w:pPr>
        <w:pStyle w:val="BookText"/>
      </w:pPr>
      <w:r>
        <w:rPr>
          <w:rFonts w:ascii="IRNazanin" w:hAnsi="IRNazanin" w:eastAsia="IRNazanin" w:cs="IRNazanin"/>
          <w:lang w:bidi="fa-IR"/>
          <w:color w:val="111111"/>
          <w:sz w:val="28"/>
          <w:szCs w:val="28"/>
          <w:rtl/>
        </w:rPr>
        <w:t xml:space="preserve">مبارزه قرآن با شخصیت‌پرستی.. 321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تعصّب و لجاجت... 327</w:t>
      </w:r>
    </w:p>
    <w:p>
      <w:pPr>
        <w:pStyle w:val="BookText"/>
      </w:pPr>
      <w:r>
        <w:rPr>
          <w:rFonts w:ascii="IRNazanin" w:hAnsi="IRNazanin" w:eastAsia="IRNazanin" w:cs="IRNazanin"/>
          <w:lang w:bidi="fa-IR"/>
          <w:color w:val="111111"/>
          <w:sz w:val="28"/>
          <w:szCs w:val="28"/>
          <w:rtl/>
        </w:rPr>
        <w:t xml:space="preserve">عوامل جدال باطل با حق و حقیقت... 332</w:t>
      </w:r>
    </w:p>
    <w:p>
      <w:pPr>
        <w:pStyle w:val="BookText"/>
      </w:pPr>
      <w:r>
        <w:rPr>
          <w:rFonts w:ascii="IRNazanin" w:hAnsi="IRNazanin" w:eastAsia="IRNazanin" w:cs="IRNazanin"/>
          <w:lang w:bidi="fa-IR"/>
          <w:color w:val="111111"/>
          <w:sz w:val="28"/>
          <w:szCs w:val="28"/>
          <w:rtl/>
        </w:rPr>
        <w:t xml:space="preserve">الف) تعصب و عدم تعقل صحیح.. 332</w:t>
      </w:r>
    </w:p>
    <w:p>
      <w:pPr>
        <w:pStyle w:val="BookText"/>
      </w:pPr>
      <w:r>
        <w:rPr>
          <w:rFonts w:ascii="IRNazanin" w:hAnsi="IRNazanin" w:eastAsia="IRNazanin" w:cs="IRNazanin"/>
          <w:lang w:bidi="fa-IR"/>
          <w:color w:val="111111"/>
          <w:sz w:val="28"/>
          <w:szCs w:val="28"/>
          <w:rtl/>
        </w:rPr>
        <w:t xml:space="preserve">ب) تعصّب و حمیّت باطل آمیخته با مقدمات وهمی و خیالی.. 333</w:t>
      </w:r>
    </w:p>
    <w:p>
      <w:pPr>
        <w:pStyle w:val="BookText"/>
      </w:pPr>
      <w:r>
        <w:rPr>
          <w:rFonts w:ascii="IRNazanin" w:hAnsi="IRNazanin" w:eastAsia="IRNazanin" w:cs="IRNazanin"/>
          <w:lang w:bidi="fa-IR"/>
          <w:color w:val="111111"/>
          <w:sz w:val="28"/>
          <w:szCs w:val="28"/>
          <w:rtl/>
        </w:rPr>
        <w:t xml:space="preserve">ج) عدم ادراک و فهم صحیح از مسائل و سطحی‌نگری.. 333</w:t>
      </w:r>
    </w:p>
    <w:p>
      <w:pPr>
        <w:pStyle w:val="BookText"/>
      </w:pPr>
      <w:r>
        <w:rPr>
          <w:rFonts w:ascii="IRNazanin" w:hAnsi="IRNazanin" w:eastAsia="IRNazanin" w:cs="IRNazanin"/>
          <w:lang w:bidi="fa-IR"/>
          <w:color w:val="111111"/>
          <w:sz w:val="28"/>
          <w:szCs w:val="28"/>
          <w:rtl/>
        </w:rPr>
        <w:t xml:space="preserve">د) دلایل و براهین سست که ناشی از خودمحوری و خودخواهی آنان می‌باشد 333</w:t>
      </w:r>
    </w:p>
    <w:p>
      <w:pPr>
        <w:pStyle w:val="BookText"/>
      </w:pPr>
      <w:r>
        <w:rPr>
          <w:rFonts w:ascii="IRNazanin" w:hAnsi="IRNazanin" w:eastAsia="IRNazanin" w:cs="IRNazanin"/>
          <w:lang w:bidi="fa-IR"/>
          <w:color w:val="111111"/>
          <w:sz w:val="28"/>
          <w:szCs w:val="28"/>
          <w:rtl/>
        </w:rPr>
        <w:t xml:space="preserve">آثار شوم شرک... 334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محروم شدن از معارف بلند الهی.. 335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تفرقه، عداوت و جنگ.... 338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محرومیت از مغفرت الهی.. 341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مذمّت و خواری.. 343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خلود در آتش جهنم.. 344</w:t>
      </w:r>
    </w:p>
    <w:p>
      <w:pPr>
        <w:pStyle w:val="BookText"/>
      </w:pPr>
      <w:r>
        <w:rPr>
          <w:rFonts w:ascii="IRNazanin" w:hAnsi="IRNazanin" w:eastAsia="IRNazanin" w:cs="IRNazanin"/>
          <w:lang w:bidi="fa-IR"/>
          <w:color w:val="111111"/>
          <w:sz w:val="28"/>
          <w:szCs w:val="28"/>
          <w:rtl/>
        </w:rPr>
        <w:t xml:space="preserve">فهرست مصادر 345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7783_82331"/>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46" w:name="_Toc4"/>
      <w:r>
        <w:t>پیشگفتار</w:t>
      </w:r>
      <w:bookmarkEnd w:id="146"/>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 اهل ایمان! هنگامی که در راه خدا [برای نبرد با دشمن] سفر می‌کنید [در مسیر سفر نسبت به شناخت مؤمن از کافر] تحقیق و تفحّص کامل کنید. و به کسی که نزد شما اظهار اسلام می‌کند، نگویید: مؤمن نیستی. [تا] برای به دست آوردن کالای بی‌ارزش و ناپایدار زندگی دنیا [او را بکشید، اگر خواهان غنیمت هستید] پس [برای شما] نزد خدا غنایم فراوانی است. شما هم پیش از این ایمانتان ایمانی ظاهری بود؛ خدا بر شما منّت نهاد [تا به ایمان استوار و محکم رسیدید]. پس باید تحقیق و تفحّص کامل کنید [تا به دست شما کاری خلاف اوامر خدا انجام نگیرد] یقیناً خدا همواره به آنچه انجام می‌دهید، آگاه است.</w:t>
      </w:r>
    </w:p>
    <w:p>
      <w:pPr>
        <w:pStyle w:val="BookText"/>
      </w:pPr>
      <w:r>
        <w:rPr>
          <w:rFonts w:ascii="IRNazanin" w:hAnsi="IRNazanin" w:eastAsia="IRNazanin" w:cs="IRNazanin"/>
          <w:lang w:bidi="fa-IR"/>
          <w:color w:val="111111"/>
          <w:sz w:val="28"/>
          <w:szCs w:val="28"/>
          <w:rtl/>
        </w:rPr>
        <w:t xml:space="preserve">اسلام در نزد همه‌ی مسلمین عبارت از شهادتین - یعنی شهادت و اقرار برتوحید و یگانگی خداوند و شهادت و اقرار بر نبوت و رسالت خاتم پیامبران محمّد مصطفی (صلی الله علیه و آله) - است.</w:t>
      </w:r>
    </w:p>
    <w:p>
      <w:pPr>
        <w:pStyle w:val="BookText"/>
      </w:pPr>
      <w:r>
        <w:rPr>
          <w:rFonts w:ascii="IRNazanin" w:hAnsi="IRNazanin" w:eastAsia="IRNazanin" w:cs="IRNazanin"/>
          <w:lang w:bidi="fa-IR"/>
          <w:color w:val="111111"/>
          <w:sz w:val="28"/>
          <w:szCs w:val="28"/>
          <w:rtl/>
        </w:rPr>
        <w:t xml:space="preserve">هرکس شهادتین را بر زبان جاری کند، جان و عِرض و مال او محترم و حکم به طهارت و جواز ازدواج با او و حلال بودن ذبیحه او و جریان احکام میراث بین او و مسلمین و وجوب تجهیز جنازه‌ی وی می‌شود.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مذکور از اسلام، مورد توافق همه‌ی فِرَق مسلمین به جز جماعتی از خوارج و نواصب و وهابیان است، ولی متأسفانه از این حکم قطعی عدول کرده، و همواره به تکفیر مسلمانان می‌پردازند.</w:t>
      </w:r>
    </w:p>
    <w:p>
      <w:pPr>
        <w:pStyle w:val="BookText"/>
      </w:pPr>
      <w:r>
        <w:rPr>
          <w:rFonts w:ascii="IRNazanin" w:hAnsi="IRNazanin" w:eastAsia="IRNazanin" w:cs="IRNazanin"/>
          <w:lang w:bidi="fa-IR"/>
          <w:color w:val="111111"/>
          <w:sz w:val="28"/>
          <w:szCs w:val="28"/>
          <w:rtl/>
        </w:rPr>
        <w:t xml:space="preserve">روایات متعددی از عامه بر این حکم قطعی بین مسلمین دلالت دارد که برخی از این روایات را در این مقدمه یادآور می‌شوم تا اساس اندیشه‌ی وهابیان که تکفیر مسلمین است از میان برود:</w:t>
      </w:r>
    </w:p>
    <w:p>
      <w:pPr>
        <w:pStyle w:val="BookText"/>
      </w:pPr>
      <w:r>
        <w:rPr>
          <w:rFonts w:ascii="IRNazanin" w:hAnsi="IRNazanin" w:eastAsia="IRNazanin" w:cs="IRNazanin"/>
          <w:lang w:bidi="fa-IR"/>
          <w:color w:val="111111"/>
          <w:sz w:val="28"/>
          <w:szCs w:val="28"/>
          <w:rtl/>
        </w:rPr>
        <w:t xml:space="preserve">1- أخرج البخاري عن أنس (رحمة الله) قال: قال رسول الله (صلی الله علیه و آله) : اُمرت أن اُقاتل الناس حتّى يقولوا: لا إله إلّا اللّه، فإذا قالوها وصلّوا صلاتنا، واستقبلوا قبلتنا، وذبحوا ذبيحتنا، حرمت علينا دماؤهم وأموالهم.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بخاری به اسنادش از انس نقل می‌کند که پیامبر خدا (صلی الله علیه و آله) فرمودند: من مأمور شدم با مردم نبرد کنم تا بگویند: «لا إله إلّا الله»، پس آنگاه که چنین گویند و نمازهای ما را برپای دارند و به طرف قبله‌ی ما روی آورند، و ذبیحه‌ی ما را ذبح کنند، خون و اموالشان بر ما حرام می‌شود.</w:t>
      </w:r>
    </w:p>
    <w:p>
      <w:pPr>
        <w:pStyle w:val="BookText"/>
      </w:pPr>
      <w:r>
        <w:rPr>
          <w:rFonts w:ascii="Amiri" w:hAnsi="Amiri" w:eastAsia="Amiri" w:cs="Amiri"/>
          <w:lang w:bidi="ar-SA"/>
          <w:color w:val="111111"/>
          <w:sz w:val="28"/>
          <w:szCs w:val="28"/>
          <w:rtl/>
        </w:rPr>
        <w:t xml:space="preserve">2- وفي البخاري</w:t>
      </w:r>
      <w:r>
        <w:rPr>
          <w:rStyle w:val="FootnoteReference"/>
        </w:rPr>
        <w:footnoteReference w:id="3"/>
      </w:r>
      <w:r>
        <w:rPr>
          <w:rFonts w:ascii="Amiri" w:hAnsi="Amiri" w:eastAsia="Amiri" w:cs="Amiri"/>
          <w:lang w:bidi="ar-SA"/>
          <w:color w:val="111111"/>
          <w:sz w:val="28"/>
          <w:szCs w:val="28"/>
          <w:rtl/>
        </w:rPr>
        <w:t xml:space="preserve">بالإسناد إلى ابن عمر، وفي مسلم</w:t>
      </w:r>
      <w:r>
        <w:rPr>
          <w:rStyle w:val="FootnoteReference"/>
        </w:rPr>
        <w:footnoteReference w:id="4"/>
      </w:r>
      <w:r>
        <w:rPr>
          <w:rFonts w:ascii="IRNazanin" w:hAnsi="IRNazanin" w:eastAsia="IRNazanin" w:cs="IRNazanin"/>
          <w:lang w:bidi="fa-IR"/>
          <w:color w:val="111111"/>
          <w:sz w:val="28"/>
          <w:szCs w:val="28"/>
          <w:rtl/>
        </w:rPr>
        <w:t xml:space="preserve">بإسناده إلى أبي بکرة قالا: قال النبيّ (صلی الله علیه و آله) وهو بمنى قد أشار إلى مكّة المعظّمة: أتدرون أيّ بلد هذا؟ قالوا: اللّه ورسوله أعلم، قال: فإنّ هذا بلد حرام، أتدرون أيّ يوم هذا؟ قالوا: اللّهورسوله أعلم، قال: إنّه يوم حرام، أتدرون أيّ شهر هذا؟ قالوا: اللّه ورسوله أعلم، قال: شهر حرام، قال: فإنّ اللّه حرّم عليكم دماءكم و أموالكم وأعراضكم كحرمة يومكم هذا، في شهركم هذا، في بلدكم هذا.</w:t>
      </w:r>
    </w:p>
    <w:p>
      <w:pPr>
        <w:pStyle w:val="BookText"/>
      </w:pPr>
      <w:r>
        <w:rPr>
          <w:rFonts w:ascii="IRNazanin" w:hAnsi="IRNazanin" w:eastAsia="IRNazanin" w:cs="IRNazanin"/>
          <w:lang w:bidi="fa-IR"/>
          <w:color w:val="111111"/>
          <w:sz w:val="28"/>
          <w:szCs w:val="28"/>
          <w:rtl/>
        </w:rPr>
        <w:t xml:space="preserve">بخاری با سند خودش از ابن عمر و مسلم به اسنادش از ابی بکرة نقل می‌کنند که رسول خدا (صلی الله علیه و آله) در حالی که در منا بود به مکه‌ی معظمه اشاره فرمود و گفت: آیا می‌دانید این چه سرزمینی است؟ پاسخ گفتند: خدا و رسولش داناتر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به راستی که این سرزمین دارای حرمت است. آیا می‌دانید امروز چه روزی است؟ پاسخ دادند: خدا و رسولش داناتر است. فرمود: به‌راستی امروز دارای حرمت است، آیا می‌دانید این ماه چه ماهی است؟ پاسخ گفتند: خدا و رسولش داناتر است. فرمود: ماهی است دارای حرمت، سپس اضافه کرد، به‌درستی که خدا، جان‌هایتان و اموالتان و نوامیستان را مانند احترام امروز و این ماهی که در آن قرار داریم و این سرزمینتان را بر شما حرام کرده است.</w:t>
      </w:r>
    </w:p>
    <w:p>
      <w:pPr>
        <w:pStyle w:val="BookText"/>
      </w:pPr>
      <w:r>
        <w:rPr>
          <w:rFonts w:ascii="IRNazanin" w:hAnsi="IRNazanin" w:eastAsia="IRNazanin" w:cs="IRNazanin"/>
          <w:lang w:bidi="fa-IR"/>
          <w:color w:val="111111"/>
          <w:sz w:val="28"/>
          <w:szCs w:val="28"/>
          <w:rtl/>
        </w:rPr>
        <w:t xml:space="preserve">3- وفي صحيح مسلم قال:إنّ رسول الله (صلی الله علیه و آله) قال: لاُعطينّ هذا الراية رجلاً يحبُّ اللّه ورسولَه - وفي رواية اُخرى هي في الصحاح أيضاً «ويحبّه اللّه ورسوله»</w:t>
      </w:r>
      <w:r>
        <w:rPr>
          <w:rStyle w:val="FootnoteReference"/>
        </w:rPr>
        <w:footnoteReference w:id="5"/>
      </w:r>
      <w:r>
        <w:rPr>
          <w:rFonts w:ascii="Amiri" w:hAnsi="Amiri" w:eastAsia="Amiri" w:cs="Amiri"/>
          <w:lang w:bidi="ar-SA"/>
          <w:color w:val="111111"/>
          <w:sz w:val="28"/>
          <w:szCs w:val="28"/>
          <w:rtl/>
        </w:rPr>
        <w:t xml:space="preserve">- يفتح اللّه على يديه.</w:t>
      </w:r>
    </w:p>
    <w:p>
      <w:pPr>
        <w:pStyle w:val="BookText"/>
      </w:pPr>
      <w:r>
        <w:rPr>
          <w:rFonts w:ascii="Amiri" w:hAnsi="Amiri" w:eastAsia="Amiri" w:cs="Amiri"/>
          <w:lang w:bidi="ar-SA"/>
          <w:color w:val="111111"/>
          <w:sz w:val="28"/>
          <w:szCs w:val="28"/>
          <w:rtl/>
        </w:rPr>
        <w:t xml:space="preserve">قال: قال عمر بن الخطّاب: ما أحببتُ الإمارة إلّا يومئذٍ، فتساورتُ لها رجاء أن اُدعى لها.</w:t>
      </w:r>
    </w:p>
    <w:p>
      <w:pPr>
        <w:pStyle w:val="BookText"/>
      </w:pPr>
      <w:r>
        <w:rPr>
          <w:rFonts w:ascii="IRNazanin" w:hAnsi="IRNazanin" w:eastAsia="IRNazanin" w:cs="IRNazanin"/>
          <w:lang w:bidi="fa-IR"/>
          <w:color w:val="111111"/>
          <w:sz w:val="28"/>
          <w:szCs w:val="28"/>
          <w:rtl/>
        </w:rPr>
        <w:t xml:space="preserve">قال: فدعا رسول الله (صلی الله علیه و آله) عليّ بن أبي طالب، فأعطاه إيّاها وقال: امش، ولا تلتفت [حتّى يفتح اللّه عليك].</w:t>
      </w:r>
    </w:p>
    <w:p>
      <w:pPr>
        <w:pStyle w:val="BookText"/>
      </w:pPr>
      <w:r>
        <w:rPr>
          <w:rFonts w:ascii="Amiri" w:hAnsi="Amiri" w:eastAsia="Amiri" w:cs="Amiri"/>
          <w:lang w:bidi="ar-SA"/>
          <w:color w:val="111111"/>
          <w:sz w:val="28"/>
          <w:szCs w:val="28"/>
          <w:rtl/>
        </w:rPr>
        <w:t xml:space="preserve">قال: فسار عليّ شيئاً ثمّ وقف ولم يلتفت، فصرخَ: يا رسول اللّه، على ماذا اُقاتل الناس؟ قال: قاتلهم حتّى يشهدوا أن لا إله إلّا اللّه، وأنّ محمّداً رسول اللّه، فإذا فعلواذلك، فقد منعوا منك دماءهم.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مسلم در صحیحش گوید: به‌راستی رسول خدا (صلی الله علیه و آله) فرمود: به تحقیق این پرچم را به مردی خواهم داد که خدا و رسولش را دوست دارد - و در روایت دیگری که در کتب صحاح آمده است فرمود: «خدا و رسول نیز او را دوست دارند» - خداوند پیروزی را بر دستان او جاری می‌کند.</w:t>
      </w:r>
    </w:p>
    <w:p>
      <w:pPr>
        <w:pStyle w:val="BookText"/>
      </w:pPr>
      <w:r>
        <w:rPr>
          <w:rFonts w:ascii="IRNazanin" w:hAnsi="IRNazanin" w:eastAsia="IRNazanin" w:cs="IRNazanin"/>
          <w:lang w:bidi="fa-IR"/>
          <w:color w:val="111111"/>
          <w:sz w:val="28"/>
          <w:szCs w:val="28"/>
          <w:rtl/>
        </w:rPr>
        <w:t xml:space="preserve">عمر بن خطاب گفت: من ریاست و فرماندهی سپاه را دوست نداشتم مگر آن روز. پس در آن روز گردن خود را کشیدم به امید اینکه برای این ریاست بر سپاه خوانده شوم.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 گوید: پس رسول خدا (صلی الله علیه و آله) ، علی بن ابی طالب (علیه السلام) را فراخواند و پرچم فرماندهی را به او داد و فرمود: حرکت کن و به جای دیگری نرو تا خدا قلعه‌های خیبر را به دست تو گشاید.</w:t>
      </w:r>
    </w:p>
    <w:p>
      <w:pPr>
        <w:pStyle w:val="BookText"/>
      </w:pPr>
      <w:r>
        <w:rPr>
          <w:rFonts w:ascii="IRNazanin" w:hAnsi="IRNazanin" w:eastAsia="IRNazanin" w:cs="IRNazanin"/>
          <w:lang w:bidi="fa-IR"/>
          <w:color w:val="111111"/>
          <w:sz w:val="28"/>
          <w:szCs w:val="28"/>
          <w:rtl/>
        </w:rPr>
        <w:t xml:space="preserve">راوی گوید: علی (علیه السلام) مقداری حرکت کرد سپس ایستاد و بدون اینکه به جهتی توجه کند پس با صدای بلند گفت: ای پیامبر خدا بر چه اساسی با مردم بجنگم؟ رسول خدا (صلی الله علیه و آله) پاسخ گفت: با آنان نبرد کن تا اقرار کنند به یگانگی خدا و به رسالت محمّد. پس هرگاه این دو اقرار و شهادت را انجام دادند پس به تحقیق از ریختن خون آنان منع می‌شوی.</w:t>
      </w:r>
    </w:p>
    <w:p>
      <w:pPr>
        <w:pStyle w:val="BookText"/>
      </w:pPr>
      <w:r>
        <w:rPr>
          <w:rFonts w:ascii="IRNazanin" w:hAnsi="IRNazanin" w:eastAsia="IRNazanin" w:cs="IRNazanin"/>
          <w:lang w:bidi="fa-IR"/>
          <w:color w:val="111111"/>
          <w:sz w:val="28"/>
          <w:szCs w:val="28"/>
          <w:rtl/>
        </w:rPr>
        <w:t xml:space="preserve">4- وفي الصحيحين بالإسناد إلى المقداد بن عمرو أنّه قال: يا رسول اللّه، أرأيت إن لقيتُ رجلاً من الكفّار فاقتتلنا فضرب إحدى يديّ بالسيف فقطعها، ثمّ لاذَ مِنّي بشجرة فقال: أسلمت لله، أ أقتله يا رسول اللّه بعد أن قالها؟ قال رسول الله (صلی الله علیه و آله) : لا تقتله، فإن قتلته فإنّه بمنزلتك قبل أن تقتله. وإنّك بمنزلته قبل أن يقول كلمته التي قال.</w:t>
      </w:r>
      <w:r>
        <w:rPr>
          <w:rStyle w:val="FootnoteReference"/>
        </w:rPr>
        <w:footnoteReference w:id="7"/>
      </w:r>
      <w:r>
        <w:rPr>
          <w:rFonts w:ascii="IRNazanin" w:hAnsi="IRNazanin" w:eastAsia="IRNazanin" w:cs="IRNazanin"/>
          <w:lang w:bidi="fa-IR"/>
          <w:color w:val="111111"/>
          <w:sz w:val="28"/>
          <w:szCs w:val="28"/>
          <w:rtl/>
        </w:rPr>
        <w:t xml:space="preserve">در صحیح بخاری و مسلم با اسناد این دو به مقداد بن عمرو آمده است که او گفت: ای رسول خدا! چگونه حکم می‌کنید، اگر من به مردی از کافران برخورد کردم و با هم به نبرد پرداختیم پس یکی از دستان من را با شمشیر قطع کرد سپس از نزد من فرار کرد و بر بالای درختی رفت و گفت: من به خاطر خدا مسلمان شدم، آیا ای رسول خدا بعد از این گفتار می‌توانم او را به قتل برسانم؟ پیامبر خدا (صلی الله علیه و آله) جواب دادند: او را نکش، پس اگر او را کشتی، او قبل از قتل در جایگاه تو قرار می‌گیرد؛ و تو در جایگاه او قرار می‌گیری قبل از آنکه مسلمان شود.</w:t>
      </w:r>
    </w:p>
    <w:p>
      <w:pPr>
        <w:pStyle w:val="BookText"/>
      </w:pPr>
      <w:r>
        <w:rPr>
          <w:rFonts w:ascii="IRNazanin" w:hAnsi="IRNazanin" w:eastAsia="IRNazanin" w:cs="IRNazanin"/>
          <w:lang w:bidi="fa-IR"/>
          <w:color w:val="111111"/>
          <w:sz w:val="28"/>
          <w:szCs w:val="28"/>
          <w:rtl/>
        </w:rPr>
        <w:t xml:space="preserve">مراد از این حدیث آن است که: اگر او را بکشی، تو با کشتن او در زمره‌ی کافران قرار می‌گیری و او که مسلمان شده است در جایگاه و منزلت تو قرار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قبل از اینکه او را بکشی.</w:t>
      </w:r>
    </w:p>
    <w:p>
      <w:pPr>
        <w:pStyle w:val="BookText"/>
      </w:pPr>
      <w:r>
        <w:rPr>
          <w:rFonts w:ascii="IRNazanin" w:hAnsi="IRNazanin" w:eastAsia="IRNazanin" w:cs="IRNazanin"/>
          <w:lang w:bidi="fa-IR"/>
          <w:color w:val="111111"/>
          <w:sz w:val="28"/>
          <w:szCs w:val="28"/>
          <w:rtl/>
        </w:rPr>
        <w:t xml:space="preserve">5- وأخرج البخاري في باب بعث عليّ (علیه السلام) وخالد إلى اليمن: أنّ رجلاً قام فقال: يا رسول اللّه، اتّق اللّه، فقال(صلی الله علیه و آله) : ويلك ألستُ أحقّ أهل الأرض أن يتّقي اللّه؟</w:t>
      </w:r>
    </w:p>
    <w:p>
      <w:pPr>
        <w:pStyle w:val="BookText"/>
      </w:pPr>
      <w:r>
        <w:rPr>
          <w:rFonts w:ascii="Amiri" w:hAnsi="Amiri" w:eastAsia="Amiri" w:cs="Amiri"/>
          <w:lang w:bidi="ar-SA"/>
          <w:color w:val="111111"/>
          <w:sz w:val="28"/>
          <w:szCs w:val="28"/>
          <w:rtl/>
        </w:rPr>
        <w:t xml:space="preserve">فقال خالد: يا رسول اللّه ألا أضرب عنقه؟</w:t>
      </w:r>
    </w:p>
    <w:p>
      <w:pPr>
        <w:pStyle w:val="BookText"/>
      </w:pPr>
      <w:r>
        <w:rPr>
          <w:rFonts w:ascii="IRNazanin" w:hAnsi="IRNazanin" w:eastAsia="IRNazanin" w:cs="IRNazanin"/>
          <w:lang w:bidi="fa-IR"/>
          <w:color w:val="111111"/>
          <w:sz w:val="28"/>
          <w:szCs w:val="28"/>
          <w:rtl/>
        </w:rPr>
        <w:t xml:space="preserve">قال(صلی الله علیه و آله) : لا، لعلّه أن يكون يصلّي.</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بخاری در باب فرستادن علی (علیه السلام) و خالد به یمن گوید: مردی برخاست و گفت: ای رسول خدا! از خدا بترس. رسول در پاسخ او گفت: وای بر تو آیا من سزاوارترین اهل زمین نیستم که تقوای الهی را مراعات کنم؟</w:t>
      </w:r>
    </w:p>
    <w:p>
      <w:pPr>
        <w:pStyle w:val="BookText"/>
      </w:pPr>
      <w:r>
        <w:rPr>
          <w:rFonts w:ascii="IRNazanin" w:hAnsi="IRNazanin" w:eastAsia="IRNazanin" w:cs="IRNazanin"/>
          <w:lang w:bidi="fa-IR"/>
          <w:color w:val="111111"/>
          <w:sz w:val="28"/>
          <w:szCs w:val="28"/>
          <w:rtl/>
        </w:rPr>
        <w:t xml:space="preserve">خالد گفت: ای رسول خدا! آیا اجازه می‌فرمایید گردن او را بزنم؟</w:t>
      </w:r>
    </w:p>
    <w:p>
      <w:pPr>
        <w:pStyle w:val="BookText"/>
      </w:pPr>
      <w:r>
        <w:rPr>
          <w:rFonts w:ascii="IRNazanin" w:hAnsi="IRNazanin" w:eastAsia="IRNazanin" w:cs="IRNazanin"/>
          <w:lang w:bidi="fa-IR"/>
          <w:color w:val="111111"/>
          <w:sz w:val="28"/>
          <w:szCs w:val="28"/>
          <w:rtl/>
        </w:rPr>
        <w:t xml:space="preserve">پیامبر (صلی الله علیه و آله) فرمودند: نه، شاید او از نمازگزاران باشد. (یعنی مسلمان باشد).6- وأخرج البخاري ومسلم في صحيحيهما عن اُسامة بن زيد، قال: بعثنا رسول الله (صلی الله علیه و آله) إلى الحُرَقَة، فصبَّحْنا القوم فهزمناهم، ولحقتُ أنا ورجل من الأنصار رجلاً منهم، فلمّا غشِيناه، قال: لا إله إلّا اللّه، فكفّ الأنصاري عنه، فطعنتُه برمحي حتّى قتلتُه، فلمّا قدمنا، بلغ النبيّ (صلی الله علیه و آله) ذلك، فقال: يا اُسامة، أقتلته بعد ما قال: لا إله إلّا اللّه؟ قلت: كان مُتعوِّذاً. قال: فما زال يكرّرها حتّى تمنّيت أنّي لم أكن أسلمتُ قبل ذلك اليوم.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بخاری و مسلم در دو کتابشان از اسامة بن زید نقل می‌کنند که گفت: رسول خدا (صلی الله علیه و آله) ما را در نبردی به سرزمین حُرقه فرستاد، صبحگاهان با کافران نبرد کردیم و آنان را شکست دادیم. من و مردی از انصار به مردی از کافران رسیدیم پس آن هنگام که او را به زمین زدیم گفت: لا إله إلّا اللّه. انصاری از او دست کشید ولی من با نیزه‌ام به او زدم و او را کشتم، آن هنگام که به مدینه بازگشتیم گزارش کار من به پیامبر خدا (صلی الله علیه و آله) رسید، پس به من گفت: ای اسامه! آیا بعد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گفت لا إله إلّا اللّه او را کشتی؟! پاسخ گفتم: او می‌خواست خود را از کشته‌شدن نجات دهد و مکرر رسول خدا (صلی الله علیه و آله) این سؤال را تکرار کرد تا اینکه من آرزو کردم قبل از آن روز (روز قتل) مسلمان نشده بودم.</w:t>
      </w:r>
    </w:p>
    <w:p>
      <w:pPr>
        <w:pStyle w:val="BookText"/>
      </w:pPr>
      <w:r>
        <w:rPr>
          <w:rFonts w:ascii="IRNazanin" w:hAnsi="IRNazanin" w:eastAsia="IRNazanin" w:cs="IRNazanin"/>
          <w:lang w:bidi="fa-IR"/>
          <w:color w:val="111111"/>
          <w:sz w:val="28"/>
          <w:szCs w:val="28"/>
          <w:rtl/>
        </w:rPr>
        <w:t xml:space="preserve">ظاهر روایت مذکور آن است که: اسامه آرزو کرده است که ای کاش در آن روز مسلمان نبوده و به این قتل اقدام نکرده بود، چرا که این قتل باعث حبط اعمال صالحه‌ی او می‌شود و همچنین اسامه از این خوف دارد که این عمل او مورد مغفرت الهی واقع نشود، لذا آرزو می‌کرده که بعد از آن روز مسلمان تا این عملش داخل شود در کلام پیامبر (صلی الله علیه و آله) گرددکه فرمود: الإسلام يجبُّ ما قبله.</w:t>
      </w:r>
      <w:r>
        <w:rPr>
          <w:rStyle w:val="FootnoteReference"/>
        </w:rPr>
        <w:footnoteReference w:id="10"/>
      </w:r>
      <w:r>
        <w:rPr>
          <w:rFonts w:ascii="IRNazanin" w:hAnsi="IRNazanin" w:eastAsia="IRNazanin" w:cs="IRNazanin"/>
          <w:lang w:bidi="fa-IR"/>
          <w:color w:val="111111"/>
          <w:sz w:val="28"/>
          <w:szCs w:val="28"/>
          <w:rtl/>
        </w:rPr>
        <w:t xml:space="preserve">یعنی اسلام گناهان قبلش را از بین می‌برد.</w:t>
      </w:r>
    </w:p>
    <w:p>
      <w:pPr>
        <w:pStyle w:val="BookText"/>
      </w:pPr>
      <w:r>
        <w:rPr>
          <w:rFonts w:ascii="IRNazanin" w:hAnsi="IRNazanin" w:eastAsia="IRNazanin" w:cs="IRNazanin"/>
          <w:lang w:bidi="fa-IR"/>
          <w:color w:val="111111"/>
          <w:sz w:val="28"/>
          <w:szCs w:val="28"/>
          <w:rtl/>
        </w:rPr>
        <w:t xml:space="preserve">7- بعث رسول الله (صلی الله علیه و آله) سرية عليها أسامة بن زيد إلى بني ضمرة. فلقوا رجلاً منهم يدعى مرداس بن نهيك معه غنم له، وجمل أحمر، فلما رآهم آوى إلى كهف حبل واتبعه أسامة، فلما بلغ مرداس الكهف، وضع فيه غنمه ثمّ أقبل إليهم فقال: السلام عليكم، أشهد أن لا إله إلّا اللّه وأن محمّداً رسول اللّه، فشدَّ عليه أسامة فقتله من أجل جمله وغنمه... فلما أكثروا عليه رفع (صلی الله علیه و آله) رأسه إلى أسامة فقال: كيف أنت ولا اله إلّا اللّه...؟ فقال: يا رسول اللّه إنّما قالها متعوّذاً تعوّذ بها. فقال رسول الله (صلی الله علیه و آله) : هلاً شققت عن قلبه فنظرت؟ فأنزل اللّه خبر هذا؛ وأخبر إنّما قتله من أجل جمله وغنمه.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رسول خدا (صلی الله علیه و آله) سپاهی را به فرماندهی اسامة بن زید به سمت قبیله بنی ضمره فرستاد. پس با مردی از این قبیله که مرداس بن نهیک نامیده می‌شد و به همراه او گله گوسفندی و شتری قرمز موی بود برخورد کردند، وقتی مرد ایشان را دید به غار حبل پناه گرفت. اسامه به دنبال او رفت هنگامی که مرداس به غار رسید و گله گوسفندانش را در آن قرار داد، به نزد سپاه اسلام آمد و به آنان گفت: درود بر شما، من شهادت می‌دهم به اینکه خدایی جز خدای یگانه وجود ندارد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رسول و فرستاده‌ی خدا است، پس اسامه به او حمله‌ور شد و او را کشت، تا شتر و گله گوسفندانش را تصرف کند... وقتی این عمل برای رسول خدا (صلی الله علیه و آله) در مدینه نقل شد، سرش را بالا آورد و به اسامه فرمود: چگونه تو او را به قتل رساندی در حالی که می‌گفت: لا إله إلّا الله؟! اسامه پاسخ گفت: ای پیامبر خدا، او از ترس کشته‌شدن به توحید شهادت داد. رسول خدا (صلی الله علیه و آله) فرمود: آیا تو قلب او را شکافتی وآنچه در قلب و نیت او بود، دیدی؟ پس خدا این آیه را نازل کرد «وَلَا تَقُولُوا لِمَنْ أَلْقَى إِلَيْكُمُ السَّلَامَ لَسْتَ مُؤْمِنًا»</w:t>
      </w:r>
      <w:r>
        <w:rPr>
          <w:rStyle w:val="FootnoteReference"/>
        </w:rPr>
        <w:footnoteReference w:id="12"/>
      </w:r>
      <w:r>
        <w:rPr>
          <w:rFonts w:ascii="IRNazanin" w:hAnsi="IRNazanin" w:eastAsia="IRNazanin" w:cs="IRNazanin"/>
          <w:lang w:bidi="fa-IR"/>
          <w:color w:val="111111"/>
          <w:sz w:val="28"/>
          <w:szCs w:val="28"/>
          <w:rtl/>
        </w:rPr>
        <w:t xml:space="preserve">یعنی: و به کسی که نزد شما اظهار اسلام می‌کند، نگویید: مؤمن نیستی. و خداوند خبر داد که اسامه او را به خاطر گرفتن شتر و گله گوسفندانش به قتل رسانده است.</w:t>
      </w:r>
    </w:p>
    <w:p>
      <w:pPr>
        <w:pStyle w:val="BookText"/>
      </w:pPr>
      <w:r>
        <w:rPr>
          <w:rFonts w:ascii="IRNazanin" w:hAnsi="IRNazanin" w:eastAsia="IRNazanin" w:cs="IRNazanin"/>
          <w:lang w:bidi="fa-IR"/>
          <w:color w:val="111111"/>
          <w:sz w:val="28"/>
          <w:szCs w:val="28"/>
          <w:rtl/>
        </w:rPr>
        <w:t xml:space="preserve">8- أخرج البخاري في الصحيح عن ابن عبّاس رضي اللّه عنهما أنّ رسول الله (صلی الله علیه و آله) قال لمعاذ بن جبل حين بعثه إلى اليمن: إنّك ستأتي قوماً أهل كتابٍ، فإذا جئتهم فادعهم إلى أن يشهدوا أن لا إله إلّا اللّه، وأنّ محمّداً رسول اللّه، فإنْ هم أطاعوا لك بذلك، فأخبرهم أنّ اللّه قد فرض عليهم خمس صلوات في كلّ يوم وليلة، فإن هم أطاعوا لك بذلك، فأخبرهم أنّ اللّه قد فرض عليهم صدقة، تؤخذ من أغنيائهم فتردّ على فقرائهم، فإن هم أطاعوا لك بذلك، فإيّاك وكرائم أموالهم،</w:t>
      </w:r>
      <w:r>
        <w:rPr>
          <w:rStyle w:val="FootnoteReference"/>
        </w:rPr>
        <w:footnoteReference w:id="13"/>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بخاری در کتابش از ابن عباس نقل می‌کند که رسول خدا (صلی الله علیه و آله) به معاذ بن جبل آن هنگام که او را به سمت یمن روانه کرد فرمود: به‌راستی تو در نزد گروهی می‌روی که اهل کتاب هستند، پس آنگاه که پیش تو آمدند آنان را به اینکه گواهی بدهند به «لا إله إلّا الله و أنّ محمّداً رسول الله»؛ یعنی: خدایی جز خدای یگانه وجود ندارد و محمّد فرستاده‌ی خدا است، دعوت کن. پس اگر این شهادتین را ادا کردند به آنان خبر ده که پروردگار بر آنان در هر شبانه روز پنج نماز واجب کرده، پس اگر اطاعت نمودند به ایشان خبر ده که پروردگار پرداخت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 را در اموال آنان واجب کرده است، از ثروتمندان آنان زکات را دریافت و در بین فقرای آنان توزیع می‌کنی، پس اگر ایشان تو را اطاعت کردند، از تصرف در اموالشان به شدت بپرهیز.</w:t>
      </w:r>
    </w:p>
    <w:p>
      <w:pPr>
        <w:pStyle w:val="BookText"/>
      </w:pPr>
      <w:r>
        <w:rPr>
          <w:rFonts w:ascii="IRNazanin" w:hAnsi="IRNazanin" w:eastAsia="IRNazanin" w:cs="IRNazanin"/>
          <w:lang w:bidi="fa-IR"/>
          <w:color w:val="111111"/>
          <w:sz w:val="28"/>
          <w:szCs w:val="28"/>
          <w:rtl/>
        </w:rPr>
        <w:t xml:space="preserve">بنابراین هرگاه به گفتن شهادتین و پذیرش نماز و زکات؛ اموال گویندگان، محترم اعلام شود به طریق اولی جان‌ها و نوامیس آنان محترم خواهد بود.</w:t>
      </w:r>
    </w:p>
    <w:p>
      <w:pPr>
        <w:pStyle w:val="BookText"/>
      </w:pPr>
      <w:r>
        <w:rPr>
          <w:rFonts w:ascii="IRNazanin" w:hAnsi="IRNazanin" w:eastAsia="IRNazanin" w:cs="IRNazanin"/>
          <w:lang w:bidi="fa-IR"/>
          <w:color w:val="111111"/>
          <w:sz w:val="28"/>
          <w:szCs w:val="28"/>
          <w:rtl/>
        </w:rPr>
        <w:t xml:space="preserve">9- عن ابن مسعود عن رسول الله (صلی الله علیه و آله) : إذا انتزع أحدکم الرمح إلى رجل فكان سنانه عند ثغرة نحره فقال لا إله إلّا اللّه فليدفع عنه الرمح.</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ابن مسعود از رسول خدا (صلی الله علیه و آله) نقل می‌کند که فرمودند: هرگاه یکی از شما نیزه‌ی خود را به طرف مردی بگیرد، پس آنگاه که سر نیزه‌ی او در کنار گلوی آن مرد قرار گرفت و او لا إله إلّا الله گفت، پس می‌بایست نیزه‌ی خود از گلوی او بردارد.</w:t>
      </w:r>
    </w:p>
    <w:p>
      <w:pPr>
        <w:pStyle w:val="BookText"/>
      </w:pPr>
      <w:r>
        <w:rPr>
          <w:rFonts w:ascii="IRNazanin" w:hAnsi="IRNazanin" w:eastAsia="IRNazanin" w:cs="IRNazanin"/>
          <w:lang w:bidi="fa-IR"/>
          <w:color w:val="111111"/>
          <w:sz w:val="28"/>
          <w:szCs w:val="28"/>
          <w:rtl/>
        </w:rPr>
        <w:t xml:space="preserve">یعنی جان او با گفتن لا إله إلّا الله در امان خواهد بود.</w:t>
      </w:r>
    </w:p>
    <w:p>
      <w:pPr>
        <w:pStyle w:val="BookText"/>
      </w:pPr>
      <w:r>
        <w:rPr>
          <w:rFonts w:ascii="IRNazanin" w:hAnsi="IRNazanin" w:eastAsia="IRNazanin" w:cs="IRNazanin"/>
          <w:lang w:bidi="fa-IR"/>
          <w:color w:val="111111"/>
          <w:sz w:val="28"/>
          <w:szCs w:val="28"/>
          <w:rtl/>
        </w:rPr>
        <w:t xml:space="preserve">10- عن أبي هريرة عن رسول الله (صلی الله علیه و آله) في حديث متواتر: أمرت أن أقاتل الناس حتّى يشهدوا أن لا إله إلّا اللّه وأني رسول اللّه فإذا قالوها عصموا مني دماءهم وأموالهم إلّا بحقِّها وحسابهم على اللّه.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ابوهریره در حدیثی متواتر از رسول خدا (صلی الله علیه و آله) نقل می‌کند که فرمود: امر شدم با مردم نبرد کنم تا به یگانگی خدا و اینکه من فرستاده‌ی اویم اقرار کنند، پس هرگاه چنین گفتند جان‌ها و دارایی‌هایشان از تعرّض من در امان است، مگر تخلفی کرده باشند و من آنان را به حقّ مجازات کنم و البته حسابشان بر عهده‌ی خداوند سبحان است.</w:t>
      </w:r>
    </w:p>
    <w:p>
      <w:pPr>
        <w:pStyle w:val="BookText"/>
      </w:pPr>
      <w:r>
        <w:rPr>
          <w:rFonts w:ascii="IRNazanin" w:hAnsi="IRNazanin" w:eastAsia="IRNazanin" w:cs="IRNazanin"/>
          <w:lang w:bidi="fa-IR"/>
          <w:color w:val="111111"/>
          <w:sz w:val="28"/>
          <w:szCs w:val="28"/>
          <w:rtl/>
        </w:rPr>
        <w:t xml:space="preserve">خواننده‌ی محترم از این ده روایت که نمونه‌ای برگرفته از روایات متعددی است که در این مورد و معنای پذیرش اسلام وجود دارد به خوبی درمی‌یابد که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حق ندارد گوینده‌ی کلمه‌ی لا إله إلّا الله را کافر بخواند و به جان و ناموس و مال او تعرض پیدا کند، در حالی که متأسفانه اساس اندیشه‌ی وهابیان بر تکفیر مسلمین بنا نهاده شده و از این روی است که هر جا پای وهابیت باز شده، ارمغانی به جز قتل و جنایت و خونریزی و برادرکشی و تجاوز به اعراض و نوامیس و اموال دیگران به همراه نداشته است.به همین جهت اینجانب در دروس کلام و عقائد در پایان بحث توحید به مناسبت متعرض به بحث شرک شدم و از آنجا به نقد اندیشه‌ی وهابیت در طی چهل و دو جلسه از تاریخ 29 بهمن 1391 الی 12 آبان 1392 پرداختم.</w:t>
      </w:r>
    </w:p>
    <w:p>
      <w:pPr>
        <w:pStyle w:val="BookText"/>
      </w:pPr>
      <w:r>
        <w:rPr>
          <w:rFonts w:ascii="IRNazanin" w:hAnsi="IRNazanin" w:eastAsia="IRNazanin" w:cs="IRNazanin"/>
          <w:lang w:bidi="fa-IR"/>
          <w:color w:val="111111"/>
          <w:sz w:val="28"/>
          <w:szCs w:val="28"/>
          <w:rtl/>
        </w:rPr>
        <w:t xml:space="preserve">آنچه در این دفتر در مقابل خواننده‌ی عزیز قرار دارد تحریر این دروس است که به خامه‌ی توانای حجةالإسلام آقای شیخ محمود صادقی, به نگارش درآمد و توسط حجةالإسلام آقای شیخ مصطفی اله‌دادی دستجردی, ویرایش شد، بدین وسیله از هر دو بزرگوار تشکر و قدردانی می‌کنم و متذکر می‌شوم که صوت این دروس بر روی سایت اینجانب به آدرس </w:t>
      </w:r>
      <w:r>
        <w:rPr>
          <w:rFonts w:ascii="Times New Roman" w:hAnsi="Times New Roman" w:eastAsia="Times New Roman" w:cs="Times New Roman"/>
          <w:lang w:val="en-US" w:bidi="en-US"/>
          <w:color w:val="111111"/>
          <w:sz w:val="28"/>
          <w:szCs w:val="28"/>
          <w:rtl/>
        </w:rPr>
        <w:t xml:space="preserve">Alnajafi.ir </w:t>
      </w:r>
      <w:r>
        <w:rPr>
          <w:rFonts w:ascii="IRNazanin" w:hAnsi="IRNazanin" w:eastAsia="IRNazanin" w:cs="IRNazanin"/>
          <w:lang w:bidi="fa-IR"/>
          <w:color w:val="111111"/>
          <w:sz w:val="28"/>
          <w:szCs w:val="28"/>
          <w:rtl/>
        </w:rPr>
        <w:t xml:space="preserve">در قسمت دروس کلام و عقائد با عنوان «شرک و نقد وهابیت» بارگذاری شده و خوانندگان محترم در فهم بهتر این دفتر می‌توانند به آن مراجعه کنند.</w:t>
      </w:r>
    </w:p>
    <w:p>
      <w:pPr>
        <w:pStyle w:val="BookText"/>
      </w:pPr>
      <w:r>
        <w:rPr>
          <w:rFonts w:ascii="IRNazanin" w:hAnsi="IRNazanin" w:eastAsia="IRNazanin" w:cs="IRNazanin"/>
          <w:lang w:bidi="fa-IR"/>
          <w:color w:val="111111"/>
          <w:sz w:val="28"/>
          <w:szCs w:val="28"/>
          <w:rtl/>
        </w:rPr>
        <w:t xml:space="preserve">امید است مورد رضایت پیامبر خاتم محمّد مصطفی (صلی الله علیه و آله) و اهل بیت گرامیش (علیهم السلام) قرار گیرد و موجب روشن‌اندیشی مسلمین گردد، بمحمّد و آله (علیهم السلام).</w:t>
      </w:r>
    </w:p>
    <w:p>
      <w:pPr>
        <w:pStyle w:val="BookText"/>
      </w:pPr>
      <w:r>
        <w:rPr>
          <w:rFonts w:ascii="IRNazanin" w:hAnsi="IRNazanin" w:eastAsia="IRNazanin" w:cs="IRNazanin"/>
          <w:lang w:bidi="fa-IR"/>
          <w:color w:val="111111"/>
          <w:sz w:val="28"/>
          <w:szCs w:val="28"/>
          <w:rtl/>
        </w:rPr>
        <w:t xml:space="preserve">غره‌ی جمادی الأخری 1443</w:t>
      </w:r>
    </w:p>
    <w:p>
      <w:pPr>
        <w:pStyle w:val="BookText"/>
      </w:pPr>
      <w:r>
        <w:rPr>
          <w:rFonts w:ascii="IRNazanin" w:hAnsi="IRNazanin" w:eastAsia="IRNazanin" w:cs="IRNazanin"/>
          <w:lang w:bidi="fa-IR"/>
          <w:color w:val="111111"/>
          <w:sz w:val="28"/>
          <w:szCs w:val="28"/>
          <w:rtl/>
        </w:rPr>
        <w:t xml:space="preserve">14 دی 1400</w:t>
      </w:r>
    </w:p>
    <w:p>
      <w:pPr>
        <w:pStyle w:val="BookText"/>
      </w:pPr>
      <w:r>
        <w:rPr>
          <w:rFonts w:ascii="IRNazanin" w:hAnsi="IRNazanin" w:eastAsia="IRNazanin" w:cs="IRNazanin"/>
          <w:lang w:bidi="fa-IR"/>
          <w:color w:val="111111"/>
          <w:sz w:val="28"/>
          <w:szCs w:val="28"/>
          <w:rtl/>
        </w:rPr>
        <w:t xml:space="preserve">اصفهان - هادی نجفی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7783_82341"/>
    <w:bookmarkEnd w:id="3"/>
    <w:p>
      <w:pPr>
        <w:pStyle w:val="Heading2"/>
      </w:pPr>
      <w:bookmarkStart w:id="147" w:name="_Toc5"/>
      <w:r>
        <w:t>فصل اول: شرک</w:t>
      </w:r>
      <w:bookmarkEnd w:id="147"/>
    </w:p>
    <w:p>
      <w:pPr>
        <w:pStyle w:val="Heading3"/>
      </w:pPr>
      <w:bookmarkStart w:id="148" w:name="_Toc6"/>
      <w:r>
        <w:t>اشاره</w:t>
      </w:r>
      <w:bookmarkEnd w:id="148"/>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7783_82343"/>
    <w:bookmarkEnd w:id="4"/>
    <w:p>
      <w:pPr>
        <w:pStyle w:val="Heading3"/>
      </w:pPr>
      <w:bookmarkStart w:id="149" w:name="_Toc7"/>
      <w:r>
        <w:t>راه رسیدن به توحید، شناخت و نفی شرک می‌باشد</w:t>
      </w:r>
      <w:bookmarkEnd w:id="149"/>
    </w:p>
    <w:p>
      <w:pPr>
        <w:pStyle w:val="BookText"/>
      </w:pPr>
      <w:r>
        <w:rPr>
          <w:rFonts w:ascii="IRNazanin" w:hAnsi="IRNazanin" w:eastAsia="IRNazanin" w:cs="IRNazanin"/>
          <w:lang w:bidi="fa-IR"/>
          <w:color w:val="111111"/>
          <w:sz w:val="28"/>
          <w:szCs w:val="28"/>
          <w:rtl/>
        </w:rPr>
        <w:t xml:space="preserve">رسیدن به توحید ناب جز با شناخت شرک و کنار گذاشتن همه‌ی اقسام جلی و خفی آن امکان‌پذیر نمی‌باشد؛ چراکه شرک ریشه‌ی اصلی همه‌ی انحرافات می‌باشد و با شناخت آن می‌توان به خوبی معنای توحید را درک نمود.</w:t>
      </w:r>
      <w:r>
        <w:rPr>
          <w:rStyle w:val="FootnoteReference"/>
        </w:rPr>
        <w:footnoteReference w:id="16"/>
      </w:r>
    </w:p>
    <w:p>
      <w:pPr>
        <w:pStyle w:val="BookText"/>
      </w:pPr>
      <w:r>
        <w:rPr>
          <w:rFonts w:ascii="Amiri" w:hAnsi="Amiri" w:eastAsia="Amiri" w:cs="Amiri"/>
          <w:lang w:bidi="ar-SA"/>
          <w:color w:val="111111"/>
          <w:sz w:val="28"/>
          <w:szCs w:val="28"/>
          <w:rtl/>
        </w:rPr>
        <w:t xml:space="preserve">خداوند در قرآن کریم می‌فرماید: (إِنَّ الشِّرْک لَظُلْمٌ عَظِیمٌ)</w:t>
      </w:r>
      <w:r>
        <w:rPr>
          <w:rStyle w:val="FootnoteReference"/>
        </w:rPr>
        <w:footnoteReference w:id="17"/>
      </w:r>
      <w:r>
        <w:rPr>
          <w:rFonts w:ascii="IRNazanin" w:hAnsi="IRNazanin" w:eastAsia="IRNazanin" w:cs="IRNazanin"/>
          <w:lang w:bidi="fa-IR"/>
          <w:color w:val="111111"/>
          <w:sz w:val="28"/>
          <w:szCs w:val="28"/>
          <w:rtl/>
        </w:rPr>
        <w:t xml:space="preserve">بی‌تردید شرک ستمی بزرگ است و در آیات دیگر نیز تصریح می‌کند که شرک مورد بخشش الهی واقع نمی‌شود چنانچه می‌فرماید: (إِنَّ اللّهَ لاَ یغْفِرُ أَن یشْرَک بِهِ وَیغْفِرُ مَا دُونَ ذَلِک لِمَن یشَاء)</w:t>
      </w:r>
      <w:r>
        <w:rPr>
          <w:rStyle w:val="FootnoteReference"/>
        </w:rPr>
        <w:footnoteReference w:id="18"/>
      </w:r>
      <w:r>
        <w:rPr>
          <w:rFonts w:ascii="IRNazanin" w:hAnsi="IRNazanin" w:eastAsia="IRNazanin" w:cs="IRNazanin"/>
          <w:lang w:bidi="fa-IR"/>
          <w:color w:val="111111"/>
          <w:sz w:val="28"/>
          <w:szCs w:val="28"/>
          <w:rtl/>
        </w:rPr>
        <w:t xml:space="preserve">مسلماً خدا اینکه به او شرک ورزیده شود نمی‌آمرزد، و غیر آن را برای هر کس که بخواهد می‌آمرزد.</w:t>
      </w:r>
    </w:p>
    <w:p>
      <w:pPr>
        <w:pStyle w:val="Heading3"/>
      </w:pPr>
      <w:bookmarkStart w:id="150" w:name="_Toc8"/>
      <w:r>
        <w:t>اهمیت شناخت از شرک در کلام امام صادق (علیه السلام)</w:t>
      </w:r>
      <w:bookmarkEnd w:id="150"/>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که می‌فرماید: «انّ بنی أمیّة أطلقوا للناس تعلیم الإیمان، ولم یطلقوا تعلیم الشرک لکی اذا حملوهم علیه لم یعرفوه»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بنی امیّه مردم را برای شناخت ایمان و مفاهیم مرتبط با آن همانند توحید و امثال آن آزاد می گذاشتند، امّا تعلیم شرک و مفاهیم آن برای مردم آزادنبود تا بدانند شرک 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7783_82344"/>
    <w:bookmarkEnd w:id="5"/>
    <w:p>
      <w:pPr>
        <w:pStyle w:val="BookText"/>
      </w:pPr>
      <w:r>
        <w:rPr>
          <w:rFonts w:ascii="IRNazanin" w:hAnsi="IRNazanin" w:eastAsia="IRNazanin" w:cs="IRNazanin"/>
          <w:lang w:bidi="fa-IR"/>
          <w:color w:val="111111"/>
          <w:sz w:val="28"/>
          <w:szCs w:val="28"/>
          <w:rtl/>
        </w:rPr>
        <w:t xml:space="preserve">معنایی دارد و مشرک کیست و اقسام آن کدام است. دلیل این امر آن است که آنها مردم را به طرف شرک و مصادیق آن دعوت می‌کردند و مردم متوجه این موضوع نبودند.</w:t>
      </w:r>
    </w:p>
    <w:p>
      <w:pPr>
        <w:pStyle w:val="BookText"/>
      </w:pPr>
      <w:r>
        <w:rPr>
          <w:rFonts w:ascii="IRNazanin" w:hAnsi="IRNazanin" w:eastAsia="IRNazanin" w:cs="IRNazanin"/>
          <w:lang w:bidi="fa-IR"/>
          <w:color w:val="111111"/>
          <w:sz w:val="28"/>
          <w:szCs w:val="28"/>
          <w:rtl/>
        </w:rPr>
        <w:t xml:space="preserve">به عنوان مثال، یکی از مصادیق شرک ایستادن در مقابل امام عادل و معصوم می‌باشد که نه‌تنها شرک است، بلکه کفر بالله محسوب می‌شود.</w:t>
      </w:r>
    </w:p>
    <w:p>
      <w:pPr>
        <w:pStyle w:val="BookText"/>
      </w:pPr>
      <w:r>
        <w:rPr>
          <w:rFonts w:ascii="IRNazanin" w:hAnsi="IRNazanin" w:eastAsia="IRNazanin" w:cs="IRNazanin"/>
          <w:lang w:bidi="fa-IR"/>
          <w:color w:val="111111"/>
          <w:sz w:val="28"/>
          <w:szCs w:val="28"/>
          <w:rtl/>
        </w:rPr>
        <w:t xml:space="preserve">از آنجایی که معاویه می‌خواهد با علی بن ابیطالب (علیه السلام) بجنگد و جنگ با ایشان به معنای کفر و خروج از اسلام است، پس مردم نباید معنای شرک و کفر را متوجه بشوند. زیرا اگر مردم متوجه این حقیقت می‌شدند، هرگز معاویه را همراهی نمی‌کردند و با امام معصوم (علیه السلام) وارد جنگ نمی‌شدند و این فجایع در دنیای اسلام به وجود نمی‌آمد.</w:t>
      </w:r>
    </w:p>
    <w:p>
      <w:pPr>
        <w:pStyle w:val="BookText"/>
      </w:pPr>
      <w:r>
        <w:rPr>
          <w:rFonts w:ascii="IRNazanin" w:hAnsi="IRNazanin" w:eastAsia="IRNazanin" w:cs="IRNazanin"/>
          <w:lang w:bidi="fa-IR"/>
          <w:color w:val="111111"/>
          <w:sz w:val="28"/>
          <w:szCs w:val="28"/>
          <w:rtl/>
        </w:rPr>
        <w:t xml:space="preserve">به همین جهت لازم است پیرامون شرک مباحثی ذکر شود تا در دام آن گرفتار نشویم و معنای توحید را بهتر و دقیق‌تر متوجه گردیم.</w:t>
      </w:r>
    </w:p>
    <w:p>
      <w:pPr>
        <w:pStyle w:val="Heading3"/>
      </w:pPr>
      <w:bookmarkStart w:id="151" w:name="_Toc9"/>
      <w:r>
        <w:t>معنای شرک و انواع آن</w:t>
      </w:r>
      <w:bookmarkEnd w:id="151"/>
    </w:p>
    <w:p>
      <w:pPr>
        <w:pStyle w:val="Heading4"/>
      </w:pPr>
      <w:bookmarkStart w:id="152" w:name="_Toc10"/>
      <w:r>
        <w:t>اشاره</w:t>
      </w:r>
      <w:bookmarkEnd w:id="152"/>
    </w:p>
    <w:p>
      <w:pPr>
        <w:pStyle w:val="BookText"/>
      </w:pPr>
      <w:r>
        <w:rPr>
          <w:rFonts w:ascii="IRNazanin" w:hAnsi="IRNazanin" w:eastAsia="IRNazanin" w:cs="IRNazanin"/>
          <w:lang w:bidi="fa-IR"/>
          <w:color w:val="111111"/>
          <w:sz w:val="28"/>
          <w:szCs w:val="28"/>
          <w:rtl/>
        </w:rPr>
        <w:t xml:space="preserve">شرک در اصطلاح دینی به معنای شریک قرار دادن موجود دیگری با خدای بزرگ در یکی از مقامات و شئون مخصوص به آفریننده عالم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شرک دارای انواع و شعبه‌هایی می‌باشد که عبارتند از:</w:t>
      </w:r>
    </w:p>
    <w:p>
      <w:pPr>
        <w:pStyle w:val="Heading4"/>
      </w:pPr>
      <w:bookmarkStart w:id="153" w:name="_Toc11"/>
      <w:r>
        <w:t>الف) شرک در ذات</w:t>
      </w:r>
      <w:bookmarkEnd w:id="153"/>
    </w:p>
    <w:p>
      <w:pPr>
        <w:pStyle w:val="BookText"/>
      </w:pPr>
      <w:r>
        <w:rPr>
          <w:rFonts w:ascii="IRNazanin" w:hAnsi="IRNazanin" w:eastAsia="IRNazanin" w:cs="IRNazanin"/>
          <w:lang w:bidi="fa-IR"/>
          <w:color w:val="111111"/>
          <w:sz w:val="28"/>
          <w:szCs w:val="28"/>
          <w:rtl/>
        </w:rPr>
        <w:t xml:space="preserve">شرک ذاتی به این معناست که در عالم امکان، قائل به دو خدا یا بیشتر بشویم. به عنوان مثال بگوییم یک خدای نور و خیر و خوبی داریم و در مقابل آن خدای ظلمت و شرّ و بدی را قرار دهیم و یا می‌توان قائل به سه خدا شد که مسیحیان آن را ترویج می‌نمایند و از آنها به: اب، ابن و روح القدس تعبیر می‌کند.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7783_82345"/>
    <w:bookmarkEnd w:id="6"/>
    <w:p>
      <w:pPr>
        <w:pStyle w:val="Heading4"/>
      </w:pPr>
      <w:bookmarkStart w:id="154" w:name="_Toc12"/>
      <w:r>
        <w:t>ب) شرک در صفات ذاتی</w:t>
      </w:r>
      <w:bookmarkEnd w:id="154"/>
    </w:p>
    <w:p>
      <w:pPr>
        <w:pStyle w:val="BookText"/>
      </w:pPr>
      <w:r>
        <w:rPr>
          <w:rFonts w:ascii="IRNazanin" w:hAnsi="IRNazanin" w:eastAsia="IRNazanin" w:cs="IRNazanin"/>
          <w:lang w:bidi="fa-IR"/>
          <w:color w:val="111111"/>
          <w:sz w:val="28"/>
          <w:szCs w:val="28"/>
          <w:rtl/>
        </w:rPr>
        <w:t xml:space="preserve">در بین مذاهب متعدد کلامی، در صفات ذاتی خداوند اختلاف نظر وجود دارد. اشاعره معتقدند که صفات باری تعالی در کنار ذات او، قدیم می‌باشند و صفات ذاتی غیر از ذات و زائد بر آن می‌باشد. بر طبق این نظریه ایشان قائل به قدمای هشتگانه می‌باشند که با ضمیمه ذات باری تعالی، معتقد به نُه قدیم می‌شوند. معتزله، قائل به تعطیل و نفی صفات ذاتی هستند و بزرگان و علمای کلام از امامیه معتقد به عینیت صفات ذاتی با ذات می‌باشند.</w:t>
      </w:r>
    </w:p>
    <w:p>
      <w:pPr>
        <w:pStyle w:val="Heading4"/>
      </w:pPr>
      <w:bookmarkStart w:id="155" w:name="_Toc13"/>
      <w:r>
        <w:t>ج) شرک در صفات فعل</w:t>
      </w:r>
      <w:bookmarkEnd w:id="155"/>
    </w:p>
    <w:p>
      <w:pPr>
        <w:pStyle w:val="BookText"/>
      </w:pPr>
      <w:r>
        <w:rPr>
          <w:rFonts w:ascii="IRNazanin" w:hAnsi="IRNazanin" w:eastAsia="IRNazanin" w:cs="IRNazanin"/>
          <w:lang w:bidi="fa-IR"/>
          <w:color w:val="111111"/>
          <w:sz w:val="28"/>
          <w:szCs w:val="28"/>
          <w:rtl/>
        </w:rPr>
        <w:t xml:space="preserve">ابتلای به شرک، غالباً در صفات فعلی خدای سبحان صورت می‌گیرد؛ صفاتی مثل خالقیت، رزاقیت و ربوبیّت به‌گونه‌ای که اگر شخصی این صفات را به غیر خدا نسبت بدهد، مشرک در صفات فعل خدا می‌باشد.</w:t>
      </w:r>
    </w:p>
    <w:p>
      <w:pPr>
        <w:pStyle w:val="Heading4"/>
      </w:pPr>
      <w:bookmarkStart w:id="156" w:name="_Toc14"/>
      <w:r>
        <w:t>د) شرک در عبادت</w:t>
      </w:r>
      <w:bookmarkEnd w:id="156"/>
    </w:p>
    <w:p>
      <w:pPr>
        <w:pStyle w:val="BookText"/>
      </w:pPr>
      <w:r>
        <w:rPr>
          <w:rFonts w:ascii="IRNazanin" w:hAnsi="IRNazanin" w:eastAsia="IRNazanin" w:cs="IRNazanin"/>
          <w:lang w:bidi="fa-IR"/>
          <w:color w:val="111111"/>
          <w:sz w:val="28"/>
          <w:szCs w:val="28"/>
          <w:rtl/>
        </w:rPr>
        <w:t xml:space="preserve">شرک در عبادت آن است که خداوند را در ذات و در صفات و افعال یگانه می‌داند، امّا در مقام عبادت، اشیاء و یا اشخاص و به طور کلّی غیر خدا را نیز شریک کند؛ چنانچه قرآن به صراحت به آن اشاره می‌کند و می‌فرماید: (وَلَئِن سَأَلْتَهُم مَنْ خَلَقَ السَّمَاوَاتِ وَالْأَرْضَ لَیقُولُنَّ اللَّهُ)</w:t>
      </w:r>
      <w:r>
        <w:rPr>
          <w:rStyle w:val="FootnoteReference"/>
        </w:rPr>
        <w:footnoteReference w:id="21"/>
      </w:r>
      <w:r>
        <w:rPr>
          <w:rFonts w:ascii="IRNazanin" w:hAnsi="IRNazanin" w:eastAsia="IRNazanin" w:cs="IRNazanin"/>
          <w:lang w:bidi="fa-IR"/>
          <w:color w:val="111111"/>
          <w:sz w:val="28"/>
          <w:szCs w:val="28"/>
          <w:rtl/>
        </w:rPr>
        <w:t xml:space="preserve">و اگر از آنها سؤال کنی: آسمان‌ها و زمین را چه کسی خلق کرده است؟ قطعاً می‌گویند: خدا.</w:t>
      </w:r>
    </w:p>
    <w:p>
      <w:pPr>
        <w:pStyle w:val="BookText"/>
      </w:pPr>
      <w:r>
        <w:rPr>
          <w:rFonts w:ascii="IRNazanin" w:hAnsi="IRNazanin" w:eastAsia="IRNazanin" w:cs="IRNazanin"/>
          <w:lang w:bidi="fa-IR"/>
          <w:color w:val="111111"/>
          <w:sz w:val="28"/>
          <w:szCs w:val="28"/>
          <w:rtl/>
        </w:rPr>
        <w:t xml:space="preserve">بنابر آیه مذکور پس اعراب جاهلی اقرار به وجود خالق و آفریدگار برای عالم هستی داشتند مگر اینکه در مقام پرستش، بت‌ها را نیز به عنوان نمایندگان الهی که دارای مقام قربی به درگاه الهی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شفیع نزد پروردگارند محسوب می‌نمودند.</w:t>
      </w:r>
      <w:r>
        <w:rPr>
          <w:rStyle w:val="FootnoteReference"/>
        </w:rPr>
        <w:footnoteReference w:id="2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7783_82346"/>
    <w:bookmarkEnd w:id="7"/>
    <w:p>
      <w:pPr>
        <w:pStyle w:val="Heading4"/>
      </w:pPr>
      <w:bookmarkStart w:id="157" w:name="_Toc15"/>
      <w:r>
        <w:t>ه) شرک در عمل</w:t>
      </w:r>
      <w:bookmarkEnd w:id="157"/>
    </w:p>
    <w:p>
      <w:pPr>
        <w:pStyle w:val="BookText"/>
      </w:pPr>
      <w:r>
        <w:rPr>
          <w:rFonts w:ascii="IRNazanin" w:hAnsi="IRNazanin" w:eastAsia="IRNazanin" w:cs="IRNazanin"/>
          <w:lang w:bidi="fa-IR"/>
          <w:color w:val="111111"/>
          <w:sz w:val="28"/>
          <w:szCs w:val="28"/>
          <w:rtl/>
        </w:rPr>
        <w:t xml:space="preserve">از مصادیق بارز آن ریا می‌باشد که نوعی شرک عملی است و در روایات معصومان (علیهم السلام) ، شرک اصغر نامیده شده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قال الریاء قال یقول الله عزّوجلّ یوم القیامة اذا جازی العباد بأعمالهم اذهبوا الی الذین کنتم تراؤن فی الدنیا هل تجدون عندهم ثواب اعمالکم.</w:t>
      </w:r>
    </w:p>
    <w:p>
      <w:pPr>
        <w:pStyle w:val="Heading3"/>
      </w:pPr>
      <w:bookmarkStart w:id="158" w:name="_Toc16"/>
      <w:r>
        <w:t>کاربرد واژه شرک در قرآن</w:t>
      </w:r>
      <w:bookmarkEnd w:id="158"/>
    </w:p>
    <w:p>
      <w:pPr>
        <w:pStyle w:val="BookText"/>
      </w:pPr>
      <w:r>
        <w:rPr>
          <w:rFonts w:ascii="IRNazanin" w:hAnsi="IRNazanin" w:eastAsia="IRNazanin" w:cs="IRNazanin"/>
          <w:lang w:bidi="fa-IR"/>
          <w:color w:val="111111"/>
          <w:sz w:val="28"/>
          <w:szCs w:val="28"/>
          <w:rtl/>
        </w:rPr>
        <w:t xml:space="preserve">در قرآن واژه شرک در مقابل واژه ایمان قرار گرفته است، و به طور مطلق بر بت‌پرستی حمل نمی‌شود، تا بتوان گفت در هر آیه‌ای واژه شرک بیان گردید، منظور بت‌پرستان هستند. زیرا در قرآن کریم افزون بر اطلاق شرک بر ملحد و بت‌پرست، این واژه بر اهل کتاب و برخی از مؤمنان نیز اطلاق شده است.</w:t>
      </w:r>
    </w:p>
    <w:p>
      <w:pPr>
        <w:pStyle w:val="BookText"/>
      </w:pPr>
      <w:r>
        <w:rPr>
          <w:rFonts w:ascii="Amiri" w:hAnsi="Amiri" w:eastAsia="Amiri" w:cs="Amiri"/>
          <w:lang w:bidi="ar-SA"/>
          <w:color w:val="111111"/>
          <w:sz w:val="28"/>
          <w:szCs w:val="28"/>
          <w:rtl/>
        </w:rPr>
        <w:t xml:space="preserve">قرآن در مورد اهل کتاب - یهود و نصاری - تعبیر به مشرک می‌کند و می‌فرماید: (وَقَالَتِ الْیهُودُ عُزَیرٌ ابْنُ اللّهِ وَقَالَت النَّصَارَی الْمَسِیحُ ابْنُ اللّهِ ذَلِک قَوْلُهُم بِأَفْوَاهِهِمْ یضَاهِؤُونَ قَوْلَ الَّذِینَ کفَرُواْ مِن قَبْلُ قَاتَلَهُمُ اللّهُ أَنَّی یؤْفَکونَ * اتَّخَذُواْ أَحْبَارَهُمْ وَرُهْبَانَهُمْ أَرْبَابًا مِّن دُونِ اللّهِ وَالْمَسِیحَ ابْنَ مَرْیمَ وَمَا أُمِرُواْ إِلاَّ لِیعْبُدُواْ إِلَهًا وَاحِدًا لاَّ إِلَهَ إِلاَّ هُوَ سُبْحَانَهُ عَمَّا یشْرِکونَ).</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یهود گفتند: عزیر پسر خداست و مسیحیان گفتند: مسیح پسر خداست. آن سخنی است که آنها بر زبانشان می‌آورند، شبیه سخنان کافران پیش از آنها است. خدا آنها را بکشد، چگونه از راه حق برمی‌گردند. آنها علماء و راهب‌های خود و مسیح پسر مریم را، غیر از خدا، اربابانی قرار می‌دهند، در حالیکه دستور نداشتند جز خدای یکتا را که معبودی جز او نیست بپرستند. پاک و منزّه است خدا از آنچه آنها شریک او قرار می‌دهند.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7783_82347"/>
    <w:bookmarkEnd w:id="8"/>
    <w:p>
      <w:pPr>
        <w:pStyle w:val="BookText"/>
      </w:pPr>
      <w:r>
        <w:rPr>
          <w:rFonts w:ascii="IRNazanin" w:hAnsi="IRNazanin" w:eastAsia="IRNazanin" w:cs="IRNazanin"/>
          <w:lang w:bidi="fa-IR"/>
          <w:color w:val="111111"/>
          <w:sz w:val="28"/>
          <w:szCs w:val="28"/>
          <w:rtl/>
        </w:rPr>
        <w:t xml:space="preserve">قرآن کریم حتی پا را فراتر نهاده و برخی از مؤمنان را مشرک معرفی می نماید: (وَمَا یؤْمِنُ أَکثَرُهُمْ بِاللّهِ إِلاَّ وَهُم مُشْرِکونَ)</w:t>
      </w:r>
      <w:r>
        <w:rPr>
          <w:rStyle w:val="FootnoteReference"/>
        </w:rPr>
        <w:footnoteReference w:id="26"/>
      </w:r>
      <w:r>
        <w:rPr>
          <w:rFonts w:ascii="IRNazanin" w:hAnsi="IRNazanin" w:eastAsia="IRNazanin" w:cs="IRNazanin"/>
          <w:lang w:bidi="fa-IR"/>
          <w:color w:val="111111"/>
          <w:sz w:val="28"/>
          <w:szCs w:val="28"/>
          <w:rtl/>
        </w:rPr>
        <w:t xml:space="preserve">و بیشتر اینان به خدا ایمان نمی‌آورند جز این‌که مشرک می‌باشند.</w:t>
      </w:r>
    </w:p>
    <w:p>
      <w:pPr>
        <w:pStyle w:val="BookText"/>
      </w:pPr>
      <w:r>
        <w:rPr>
          <w:rFonts w:ascii="IRNazanin" w:hAnsi="IRNazanin" w:eastAsia="IRNazanin" w:cs="IRNazanin"/>
          <w:lang w:bidi="fa-IR"/>
          <w:color w:val="111111"/>
          <w:sz w:val="28"/>
          <w:szCs w:val="28"/>
          <w:rtl/>
        </w:rPr>
        <w:t xml:space="preserve">ادات نفی و اثبات موجود در آیه دلالت بر حصر می‌کند و می‌گوید: اکثر مؤمنان به خدا مشرک هستند و گرفتار شرک می‌باشند هر چند خودشان متوجه نیستند و خود را موحّد می‌دانند.</w:t>
      </w:r>
    </w:p>
    <w:p>
      <w:pPr>
        <w:pStyle w:val="Heading3"/>
      </w:pPr>
      <w:bookmarkStart w:id="159" w:name="_Toc17"/>
      <w:r>
        <w:t>اقسام مشرک از دیدگاه قرآن</w:t>
      </w:r>
      <w:bookmarkEnd w:id="159"/>
    </w:p>
    <w:p>
      <w:pPr>
        <w:pStyle w:val="Heading4"/>
      </w:pPr>
      <w:bookmarkStart w:id="160" w:name="_Toc18"/>
      <w:r>
        <w:t>اشاره</w:t>
      </w:r>
      <w:bookmarkEnd w:id="160"/>
    </w:p>
    <w:p>
      <w:pPr>
        <w:pStyle w:val="BookText"/>
      </w:pPr>
      <w:r>
        <w:rPr>
          <w:rFonts w:ascii="IRNazanin" w:hAnsi="IRNazanin" w:eastAsia="IRNazanin" w:cs="IRNazanin"/>
          <w:lang w:bidi="fa-IR"/>
          <w:color w:val="111111"/>
          <w:sz w:val="28"/>
          <w:szCs w:val="28"/>
          <w:rtl/>
        </w:rPr>
        <w:t xml:space="preserve">به طور کلی قرآن، افراد مشرک را به دو گروه تقسیم می‌نماید:</w:t>
      </w:r>
    </w:p>
    <w:p>
      <w:pPr>
        <w:pStyle w:val="Heading4"/>
      </w:pPr>
      <w:bookmarkStart w:id="161" w:name="_Toc19"/>
      <w:r>
        <w:t>الف) مشرک حقیقی</w:t>
      </w:r>
      <w:bookmarkEnd w:id="161"/>
    </w:p>
    <w:p>
      <w:pPr>
        <w:pStyle w:val="BookText"/>
      </w:pPr>
      <w:r>
        <w:rPr>
          <w:rFonts w:ascii="IRNazanin" w:hAnsi="IRNazanin" w:eastAsia="IRNazanin" w:cs="IRNazanin"/>
          <w:lang w:bidi="fa-IR"/>
          <w:color w:val="111111"/>
          <w:sz w:val="28"/>
          <w:szCs w:val="28"/>
          <w:rtl/>
        </w:rPr>
        <w:t xml:space="preserve">آنان افرادی هستند که حقیقتاً شرک می‌ورزند و احکام فقهی از قبیل طهارت و نجاست، جواز و عدم جواز ازدواج، أکل ذبیحه و ارث بر آنها مترتب می‌شود.</w:t>
      </w:r>
    </w:p>
    <w:p>
      <w:pPr>
        <w:pStyle w:val="BookText"/>
      </w:pPr>
      <w:r>
        <w:rPr>
          <w:rFonts w:ascii="IRNazanin" w:hAnsi="IRNazanin" w:eastAsia="IRNazanin" w:cs="IRNazanin"/>
          <w:lang w:bidi="fa-IR"/>
          <w:color w:val="111111"/>
          <w:sz w:val="28"/>
          <w:szCs w:val="28"/>
          <w:rtl/>
        </w:rPr>
        <w:t xml:space="preserve">کافران و بت‌پرستان در جاهلیت قبل از ظهور اسلام، جزء این گروه می‌باشند و در آیات فراوانی از آنها به عنوان مشرک یاد کرده است.</w:t>
      </w:r>
    </w:p>
    <w:p>
      <w:pPr>
        <w:pStyle w:val="BookText"/>
      </w:pPr>
      <w:r>
        <w:rPr>
          <w:rFonts w:ascii="Amiri" w:hAnsi="Amiri" w:eastAsia="Amiri" w:cs="Amiri"/>
          <w:lang w:bidi="ar-SA"/>
          <w:color w:val="111111"/>
          <w:sz w:val="28"/>
          <w:szCs w:val="28"/>
          <w:rtl/>
        </w:rPr>
        <w:t xml:space="preserve">خداوند متعال در ابتدای سوره توبه می‌فرماید: (أَنَّ اللّهَ بَرِیءٌ مِنَ الْمُشْرِکینَ وَرَسُولُهُ)</w:t>
      </w:r>
      <w:r>
        <w:rPr>
          <w:rStyle w:val="FootnoteReference"/>
        </w:rPr>
        <w:footnoteReference w:id="27"/>
      </w:r>
      <w:r>
        <w:rPr>
          <w:rFonts w:ascii="IRNazanin" w:hAnsi="IRNazanin" w:eastAsia="IRNazanin" w:cs="IRNazanin"/>
          <w:lang w:bidi="fa-IR"/>
          <w:color w:val="111111"/>
          <w:sz w:val="28"/>
          <w:szCs w:val="28"/>
          <w:rtl/>
        </w:rPr>
        <w:t xml:space="preserve">قطعاً خدا و پیامبر او از مشرکین بیزار می‌باشند.</w:t>
      </w:r>
    </w:p>
    <w:p>
      <w:pPr>
        <w:pStyle w:val="BookText"/>
      </w:pPr>
      <w:r>
        <w:rPr>
          <w:rFonts w:ascii="IRNazanin" w:hAnsi="IRNazanin" w:eastAsia="IRNazanin" w:cs="IRNazanin"/>
          <w:lang w:bidi="fa-IR"/>
          <w:color w:val="111111"/>
          <w:sz w:val="28"/>
          <w:szCs w:val="28"/>
          <w:rtl/>
        </w:rPr>
        <w:t xml:space="preserve">خداوند متعال این گروه مشرک را نجس معرفی می‌نماید و می‌فرماید: (یا أَیهَا الَّذِینَ آمَنُواْ إِنَّمَا الْمُشْرِکونَ نَجَسٌ فَلاَ یقْرَبُواْ الْمَسْجِدَ الْحَرَامَ بَعْدَ عَامِهِمْ هَذَا).</w:t>
      </w:r>
      <w:r>
        <w:rPr>
          <w:rStyle w:val="FootnoteReference"/>
        </w:rPr>
        <w:footnoteReference w:id="28"/>
      </w:r>
    </w:p>
    <w:p>
      <w:pPr>
        <w:pStyle w:val="BookText"/>
      </w:pPr>
      <w:r>
        <w:rPr>
          <w:rFonts w:ascii="Amiri" w:hAnsi="Amiri" w:eastAsia="Amiri" w:cs="Amiri"/>
          <w:lang w:bidi="ar-SA"/>
          <w:color w:val="111111"/>
          <w:sz w:val="28"/>
          <w:szCs w:val="28"/>
          <w:rtl/>
        </w:rPr>
        <w:t xml:space="preserve">و حتی دستور قتل ایشان را صادر می‌نماید: (فَاقْتُلُواْ الْمُشْرِکینَ حَیثُوَجَدتُّمُوهُمْ)</w:t>
      </w:r>
      <w:r>
        <w:rPr>
          <w:rStyle w:val="FootnoteReference"/>
        </w:rPr>
        <w:footnoteReference w:id="29"/>
      </w:r>
      <w:r>
        <w:rPr>
          <w:rFonts w:ascii="IRNazanin" w:hAnsi="IRNazanin" w:eastAsia="IRNazanin" w:cs="IRNazanin"/>
          <w:lang w:bidi="fa-IR"/>
          <w:color w:val="111111"/>
          <w:sz w:val="28"/>
          <w:szCs w:val="28"/>
          <w:rtl/>
        </w:rPr>
        <w:t xml:space="preserve">مشرکان را هر کجا یافتید، بکشید.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7783_82348"/>
    <w:bookmarkEnd w:id="9"/>
    <w:p>
      <w:pPr>
        <w:pStyle w:val="BookText"/>
      </w:pPr>
      <w:r>
        <w:rPr>
          <w:rFonts w:ascii="IRNazanin" w:hAnsi="IRNazanin" w:eastAsia="IRNazanin" w:cs="IRNazanin"/>
          <w:lang w:bidi="fa-IR"/>
          <w:color w:val="111111"/>
          <w:sz w:val="28"/>
          <w:szCs w:val="28"/>
          <w:rtl/>
        </w:rPr>
        <w:t xml:space="preserve">اگر به شأن نزول سوره برائت (توبه) رجوع شود، این آیات خطاب به مشرکین و بت‌پرستان مکه نازل گردیده است که تبلیغ و بیان آن بر عهده‌ی حضرت امیرالمؤمنین علی بن ابیطالب (علیه الصلاة والسلام) بوده است که از جانب رسول خدا (صلی الله علیه و آله) مأمور شدند به مشرکین قریش و بت‌پرستان مکه برائت و بیزاری خدا از ایشان را اعلام کند و آیات نازله را برایشان تلاوت نماید.</w:t>
      </w:r>
      <w:r>
        <w:rPr>
          <w:rStyle w:val="FootnoteReference"/>
        </w:rPr>
        <w:footnoteReference w:id="30"/>
      </w:r>
    </w:p>
    <w:p>
      <w:pPr>
        <w:pStyle w:val="Heading4"/>
      </w:pPr>
      <w:bookmarkStart w:id="162" w:name="_Toc20"/>
      <w:r>
        <w:t>ب) مشرک وصفی</w:t>
      </w:r>
      <w:bookmarkEnd w:id="162"/>
    </w:p>
    <w:p>
      <w:pPr>
        <w:pStyle w:val="BookText"/>
      </w:pPr>
      <w:r>
        <w:rPr>
          <w:rFonts w:ascii="IRNazanin" w:hAnsi="IRNazanin" w:eastAsia="IRNazanin" w:cs="IRNazanin"/>
          <w:lang w:bidi="fa-IR"/>
          <w:color w:val="111111"/>
          <w:sz w:val="28"/>
          <w:szCs w:val="28"/>
          <w:rtl/>
        </w:rPr>
        <w:t xml:space="preserve">گروهی از مشرکین که اعمال و عقاید شرک‌آلودی دارند امّا احکام فقهی خاص بر آنها حمل نمی‌شود؛ مانند فرد ضعیف الایمانی که شهادتین را می‌گوید و مسلمان است امّا در عین حال عقاید و اعمال شرک‌آلودی دارد و موصوف به شرک می‌باشد.</w:t>
      </w:r>
    </w:p>
    <w:p>
      <w:pPr>
        <w:pStyle w:val="BookText"/>
      </w:pPr>
      <w:r>
        <w:rPr>
          <w:rFonts w:ascii="IRNazanin" w:hAnsi="IRNazanin" w:eastAsia="IRNazanin" w:cs="IRNazanin"/>
          <w:lang w:bidi="fa-IR"/>
          <w:color w:val="111111"/>
          <w:sz w:val="28"/>
          <w:szCs w:val="28"/>
          <w:rtl/>
        </w:rPr>
        <w:t xml:space="preserve">در دنیای امروز، در کشورهای جنوب شرقی آسیا مشاهده می‌شود که هنوز بت‌پرستی رواج دارد و حتی به عنوان دین غالب در یک کشور معرفی می‌گردد و میلیون‌ها نفر ازآن تبعیت می‌نمایند که جای بسی تأسف است.</w:t>
      </w:r>
    </w:p>
    <w:p>
      <w:pPr>
        <w:pStyle w:val="BookText"/>
      </w:pPr>
      <w:r>
        <w:rPr>
          <w:rFonts w:ascii="IRNazanin" w:hAnsi="IRNazanin" w:eastAsia="IRNazanin" w:cs="IRNazanin"/>
          <w:lang w:bidi="fa-IR"/>
          <w:color w:val="111111"/>
          <w:sz w:val="28"/>
          <w:szCs w:val="28"/>
          <w:rtl/>
        </w:rPr>
        <w:t xml:space="preserve">در این میان اهل کتاب باقی می‌ماند که خداوند در آیات 30 و 31 سوره توبه آنها را مشرک معرفی نموده است.</w:t>
      </w:r>
    </w:p>
    <w:p>
      <w:pPr>
        <w:pStyle w:val="BookText"/>
      </w:pPr>
      <w:r>
        <w:rPr>
          <w:rFonts w:ascii="Amiri" w:hAnsi="Amiri" w:eastAsia="Amiri" w:cs="Amiri"/>
          <w:lang w:bidi="ar-SA"/>
          <w:color w:val="111111"/>
          <w:sz w:val="28"/>
          <w:szCs w:val="28"/>
          <w:rtl/>
        </w:rPr>
        <w:t xml:space="preserve">در ابتدای سوره ی بیّنه خداوند متعال می‌فرماید: (لَمْ یکنِ الَّذِینَ کفَرُوا مِنْ أَهْلِ الْکتَابِ وَالْمُشْرِکینَ مُنفَکینَ حَتَّی تَأْتِیهُمُ الْبَینَةُ)</w:t>
      </w:r>
      <w:r>
        <w:rPr>
          <w:rStyle w:val="FootnoteReference"/>
        </w:rPr>
        <w:footnoteReference w:id="31"/>
      </w:r>
      <w:r>
        <w:rPr>
          <w:rFonts w:ascii="IRNazanin" w:hAnsi="IRNazanin" w:eastAsia="IRNazanin" w:cs="IRNazanin"/>
          <w:lang w:bidi="fa-IR"/>
          <w:color w:val="111111"/>
          <w:sz w:val="28"/>
          <w:szCs w:val="28"/>
          <w:rtl/>
        </w:rPr>
        <w:t xml:space="preserve">کفّار از اهل کتاب و مشرکین از دین خود منفک نمی‌شوند تا دلیل روشنی برای آنها بیاید.</w:t>
      </w:r>
    </w:p>
    <w:p>
      <w:pPr>
        <w:pStyle w:val="BookText"/>
      </w:pPr>
      <w:r>
        <w:rPr>
          <w:rFonts w:ascii="IRNazanin" w:hAnsi="IRNazanin" w:eastAsia="IRNazanin" w:cs="IRNazanin"/>
          <w:lang w:bidi="fa-IR"/>
          <w:color w:val="111111"/>
          <w:sz w:val="28"/>
          <w:szCs w:val="28"/>
          <w:rtl/>
        </w:rPr>
        <w:t xml:space="preserve">طبق این آیات ممکن است اهل کتاب را مشرک اسمی و حقیقی نامید، مگراینکه اهل کتاب احکام خاص خودشان را دارا می‌باشند و در باب طهارت و نجاست و ازدواج احکام خاصی برای آنها وجود دارد البته از ذبیحه ایشان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7783_82349"/>
    <w:bookmarkEnd w:id="10"/>
    <w:p>
      <w:pPr>
        <w:pStyle w:val="BookText"/>
      </w:pPr>
      <w:r>
        <w:rPr>
          <w:rFonts w:ascii="IRNazanin" w:hAnsi="IRNazanin" w:eastAsia="IRNazanin" w:cs="IRNazanin"/>
          <w:lang w:bidi="fa-IR"/>
          <w:color w:val="111111"/>
          <w:sz w:val="28"/>
          <w:szCs w:val="28"/>
          <w:rtl/>
        </w:rPr>
        <w:t xml:space="preserve">نمی‌توان استفاده نمود و در باب توارث نیز اهل کتاب از مسلمان ارثی نمی‌برد.</w:t>
      </w:r>
      <w:r>
        <w:rPr>
          <w:rStyle w:val="FootnoteReference"/>
        </w:rPr>
        <w:footnoteReference w:id="32"/>
      </w:r>
    </w:p>
    <w:p>
      <w:pPr>
        <w:pStyle w:val="Heading3"/>
      </w:pPr>
      <w:bookmarkStart w:id="163" w:name="_Toc21"/>
      <w:r>
        <w:t>مفاهیم متقارب و نزدیک به شرک</w:t>
      </w:r>
      <w:bookmarkEnd w:id="163"/>
    </w:p>
    <w:p>
      <w:pPr>
        <w:pStyle w:val="Heading4"/>
      </w:pPr>
      <w:bookmarkStart w:id="164" w:name="_Toc22"/>
      <w:r>
        <w:t>اشاره</w:t>
      </w:r>
      <w:bookmarkEnd w:id="164"/>
    </w:p>
    <w:p>
      <w:pPr>
        <w:pStyle w:val="BookText"/>
      </w:pPr>
      <w:r>
        <w:rPr>
          <w:rFonts w:ascii="IRNazanin" w:hAnsi="IRNazanin" w:eastAsia="IRNazanin" w:cs="IRNazanin"/>
          <w:lang w:bidi="fa-IR"/>
          <w:color w:val="111111"/>
          <w:sz w:val="28"/>
          <w:szCs w:val="28"/>
          <w:rtl/>
        </w:rPr>
        <w:t xml:space="preserve">مفاهیم و مصطلحاتی در قرآن وجود دارد که متقارب و نزدیک به شرک است و در مواردی نیز ملحق به شرک می‌گردد، هر چند غیر از شرک اصطلاحی می‌باشند. شناسایی این مفاهیم برای درک بهتر مفهوم شرک صورت می‌گیرد.</w:t>
      </w:r>
    </w:p>
    <w:p>
      <w:pPr>
        <w:pStyle w:val="BookText"/>
      </w:pPr>
      <w:r>
        <w:rPr>
          <w:rFonts w:ascii="IRNazanin" w:hAnsi="IRNazanin" w:eastAsia="IRNazanin" w:cs="IRNazanin"/>
          <w:lang w:bidi="fa-IR"/>
          <w:color w:val="111111"/>
          <w:sz w:val="28"/>
          <w:szCs w:val="28"/>
          <w:rtl/>
        </w:rPr>
        <w:t xml:space="preserve">این مفاهیم عبارتند از:</w:t>
      </w:r>
    </w:p>
    <w:p>
      <w:pPr>
        <w:pStyle w:val="BookText"/>
      </w:pPr>
      <w:r>
        <w:rPr>
          <w:rFonts w:ascii="IRNazanin" w:hAnsi="IRNazanin" w:eastAsia="IRNazanin" w:cs="IRNazanin"/>
          <w:lang w:bidi="fa-IR"/>
          <w:color w:val="111111"/>
          <w:sz w:val="28"/>
          <w:szCs w:val="28"/>
          <w:rtl/>
        </w:rPr>
        <w:t xml:space="preserve">1- کفر</w:t>
      </w:r>
    </w:p>
    <w:p>
      <w:pPr>
        <w:pStyle w:val="BookText"/>
      </w:pPr>
      <w:r>
        <w:rPr>
          <w:rFonts w:ascii="IRNazanin" w:hAnsi="IRNazanin" w:eastAsia="IRNazanin" w:cs="IRNazanin"/>
          <w:lang w:bidi="fa-IR"/>
          <w:color w:val="111111"/>
          <w:sz w:val="28"/>
          <w:szCs w:val="28"/>
          <w:rtl/>
        </w:rPr>
        <w:t xml:space="preserve">2- الحاد</w:t>
      </w:r>
    </w:p>
    <w:p>
      <w:pPr>
        <w:pStyle w:val="BookText"/>
      </w:pPr>
      <w:r>
        <w:rPr>
          <w:rFonts w:ascii="IRNazanin" w:hAnsi="IRNazanin" w:eastAsia="IRNazanin" w:cs="IRNazanin"/>
          <w:lang w:bidi="fa-IR"/>
          <w:color w:val="111111"/>
          <w:sz w:val="28"/>
          <w:szCs w:val="28"/>
          <w:rtl/>
        </w:rPr>
        <w:t xml:space="preserve">3- نفاق</w:t>
      </w:r>
    </w:p>
    <w:p>
      <w:pPr>
        <w:pStyle w:val="Heading4"/>
      </w:pPr>
      <w:bookmarkStart w:id="165" w:name="_Toc23"/>
      <w:r>
        <w:t>1. کفر</w:t>
      </w:r>
      <w:bookmarkEnd w:id="165"/>
    </w:p>
    <w:p>
      <w:pPr>
        <w:pStyle w:val="Heading5"/>
      </w:pPr>
      <w:bookmarkStart w:id="166" w:name="_Toc24"/>
      <w:r>
        <w:t>معنای لغوی و اصطلاحی کفر</w:t>
      </w:r>
      <w:bookmarkEnd w:id="166"/>
    </w:p>
    <w:p>
      <w:pPr>
        <w:pStyle w:val="BookText"/>
      </w:pPr>
      <w:r>
        <w:rPr>
          <w:rFonts w:ascii="IRNazanin" w:hAnsi="IRNazanin" w:eastAsia="IRNazanin" w:cs="IRNazanin"/>
          <w:lang w:bidi="fa-IR"/>
          <w:color w:val="111111"/>
          <w:sz w:val="28"/>
          <w:szCs w:val="28"/>
          <w:rtl/>
        </w:rPr>
        <w:t xml:space="preserve">کفر در لغت به معنای پوشاندن و پنهان کردن می‌باشد. در لغت عرب به هر کس که چیزی را بپوشاند و پنهان نماید، کافر می‌گویند. زارع و کشاورز را کافر می‌نامند، چراکه بذر و دانه را در زمین پنهان می‌کند. همچنین شب را به جهت اینکه در آن اشیاء دیده نمی‌شود و پنهان می‌گردد، کافر می‌گویند. انسان ناسپاسرا کافر می‌نامند، زیرا نعمت‌های الهی را نادیده گرفته و پنهان می‌کند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7783_82350"/>
    <w:bookmarkEnd w:id="11"/>
    <w:p>
      <w:pPr>
        <w:pStyle w:val="BookText"/>
      </w:pPr>
      <w:r>
        <w:rPr>
          <w:rFonts w:ascii="IRNazanin" w:hAnsi="IRNazanin" w:eastAsia="IRNazanin" w:cs="IRNazanin"/>
          <w:lang w:bidi="fa-IR"/>
          <w:color w:val="111111"/>
          <w:sz w:val="28"/>
          <w:szCs w:val="28"/>
          <w:rtl/>
        </w:rPr>
        <w:t xml:space="preserve">می‌پوشاند.</w:t>
      </w:r>
    </w:p>
    <w:p>
      <w:pPr>
        <w:pStyle w:val="BookText"/>
      </w:pPr>
      <w:r>
        <w:rPr>
          <w:rFonts w:ascii="IRNazanin" w:hAnsi="IRNazanin" w:eastAsia="IRNazanin" w:cs="IRNazanin"/>
          <w:lang w:bidi="fa-IR"/>
          <w:color w:val="111111"/>
          <w:sz w:val="28"/>
          <w:szCs w:val="28"/>
          <w:rtl/>
        </w:rPr>
        <w:t xml:space="preserve">اما در اصطلاح، به کسی که منکر مبدأ و یا معاد و یا هر دوی آنها بشود، کافر گفته می‌شود. و نیز اگر کسی نبوّت پیامبر خاتم محمد مصطفی (صلی الله علیه و آله) را انکار نماید، کافر نامیده می‌شود.</w:t>
      </w:r>
      <w:r>
        <w:rPr>
          <w:rStyle w:val="FootnoteReference"/>
        </w:rPr>
        <w:footnoteReference w:id="33"/>
      </w:r>
    </w:p>
    <w:p>
      <w:pPr>
        <w:pStyle w:val="Heading5"/>
      </w:pPr>
      <w:bookmarkStart w:id="167" w:name="_Toc25"/>
      <w:r>
        <w:t>وجوه کفر از دیدگاه قرآن</w:t>
      </w:r>
      <w:bookmarkEnd w:id="167"/>
    </w:p>
    <w:p>
      <w:pPr>
        <w:pStyle w:val="Heading6"/>
      </w:pPr>
      <w:bookmarkStart w:id="168" w:name="_Toc26"/>
      <w:r>
        <w:t>اشاره</w:t>
      </w:r>
      <w:bookmarkEnd w:id="168"/>
    </w:p>
    <w:p>
      <w:pPr>
        <w:pStyle w:val="BookText"/>
      </w:pPr>
      <w:r>
        <w:rPr>
          <w:rFonts w:ascii="IRNazanin" w:hAnsi="IRNazanin" w:eastAsia="IRNazanin" w:cs="IRNazanin"/>
          <w:lang w:bidi="fa-IR"/>
          <w:color w:val="111111"/>
          <w:sz w:val="28"/>
          <w:szCs w:val="28"/>
          <w:rtl/>
        </w:rPr>
        <w:t xml:space="preserve">امام صادق (علیه السلام) وجوه کفر در قرآن را بیان نموده است.</w:t>
      </w:r>
      <w:r>
        <w:rPr>
          <w:rStyle w:val="FootnoteReference"/>
        </w:rPr>
        <w:footnoteReference w:id="34"/>
      </w:r>
      <w:r>
        <w:rPr>
          <w:rFonts w:ascii="IRNazanin" w:hAnsi="IRNazanin" w:eastAsia="IRNazanin" w:cs="IRNazanin"/>
          <w:lang w:bidi="fa-IR"/>
          <w:color w:val="111111"/>
          <w:sz w:val="28"/>
          <w:szCs w:val="28"/>
          <w:rtl/>
        </w:rPr>
        <w:t xml:space="preserve">ابی عمرو الزبیری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می‌گوید به امام صادق (علیه السلام) گفتم: مرا از وجوه کفر در کتاب خداوند عزّوجل آگاه ساز.</w:t>
      </w:r>
    </w:p>
    <w:p>
      <w:pPr>
        <w:pStyle w:val="BookText"/>
      </w:pPr>
      <w:r>
        <w:rPr>
          <w:rFonts w:ascii="IRNazanin" w:hAnsi="IRNazanin" w:eastAsia="IRNazanin" w:cs="IRNazanin"/>
          <w:lang w:bidi="fa-IR"/>
          <w:color w:val="111111"/>
          <w:sz w:val="28"/>
          <w:szCs w:val="28"/>
          <w:rtl/>
        </w:rPr>
        <w:t xml:space="preserve">ایشان فرمودند: «الکفر فی کتاب الله علی خمسة اوجه: فمنها کفر الجحود و الجحود علی وجهین. والکفر بترک ما امرالله. وکفر البراءة وکفر النعم» کفر در کتاب خدا بر پنج قسم می‌باشد: کفر انکاری که خود بر دو قسم می‌باشد. و کفر به وسیله ترک آنچه خداوند امر کرده است. و کفر برائت و کفر نعمت‌ها.</w:t>
      </w:r>
    </w:p>
    <w:p>
      <w:pPr>
        <w:pStyle w:val="BookText"/>
      </w:pPr>
      <w:r>
        <w:rPr>
          <w:rFonts w:ascii="IRNazanin" w:hAnsi="IRNazanin" w:eastAsia="IRNazanin" w:cs="IRNazanin"/>
          <w:lang w:bidi="fa-IR"/>
          <w:color w:val="111111"/>
          <w:sz w:val="28"/>
          <w:szCs w:val="28"/>
          <w:rtl/>
        </w:rPr>
        <w:t xml:space="preserve">امام (علیه السلام) در ادامه به بیان و تشریح اقسام کفر می‌پردازد.</w:t>
      </w:r>
    </w:p>
    <w:p>
      <w:pPr>
        <w:pStyle w:val="Heading6"/>
      </w:pPr>
      <w:bookmarkStart w:id="169" w:name="_Toc27"/>
      <w:r>
        <w:t>الف) انکار مبدأ و معاد یا انکار ربوبیّت</w:t>
      </w:r>
      <w:bookmarkEnd w:id="169"/>
    </w:p>
    <w:p>
      <w:pPr>
        <w:pStyle w:val="BookText"/>
      </w:pPr>
      <w:r>
        <w:rPr>
          <w:rFonts w:ascii="IRNazanin" w:hAnsi="IRNazanin" w:eastAsia="IRNazanin" w:cs="IRNazanin"/>
          <w:lang w:bidi="fa-IR"/>
          <w:color w:val="111111"/>
          <w:sz w:val="28"/>
          <w:szCs w:val="28"/>
          <w:rtl/>
        </w:rPr>
        <w:t xml:space="preserve">این قول کسانی است که می‌گویند: پروردگاری وجود ندارد و بهشت و جهنمی در کار نیست. این کلام دو گروه از زنادقه می‌باشد که به آنها دهری مذهب می‌گویند. ایشان معتقدند: (وَمَا یهْلِکنَا إِلَّا الدَّهْرُ)</w:t>
      </w:r>
      <w:r>
        <w:rPr>
          <w:rStyle w:val="FootnoteReference"/>
        </w:rPr>
        <w:footnoteReference w:id="36"/>
      </w:r>
      <w:r>
        <w:rPr>
          <w:rFonts w:ascii="IRNazanin" w:hAnsi="IRNazanin" w:eastAsia="IRNazanin" w:cs="IRNazanin"/>
          <w:lang w:bidi="fa-IR"/>
          <w:color w:val="111111"/>
          <w:sz w:val="28"/>
          <w:szCs w:val="28"/>
          <w:rtl/>
        </w:rPr>
        <w:t xml:space="preserve">ما را دهر هلاک می‌کند - دهریّه همان کسانی هستند که امروز از آنها به مادی‌گرها تعبیر می‌شود وپیرو مسلک مادی و مسلک ماتریالیسم می‌باشند - این گروه دینی برای خود از روی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7783_82351"/>
    <w:bookmarkEnd w:id="12"/>
    <w:p>
      <w:pPr>
        <w:pStyle w:val="BookText"/>
      </w:pPr>
      <w:r>
        <w:rPr>
          <w:rFonts w:ascii="IRNazanin" w:hAnsi="IRNazanin" w:eastAsia="IRNazanin" w:cs="IRNazanin"/>
          <w:lang w:bidi="fa-IR"/>
          <w:color w:val="111111"/>
          <w:sz w:val="28"/>
          <w:szCs w:val="28"/>
          <w:rtl/>
        </w:rPr>
        <w:t xml:space="preserve">سلیقه و پسند خویش، بدون بررسی و تحقیق و کاوش در اطراف آنچه که می‌گویند مقرر داشته‌اند و خداوند درباره ایشان می‌فرماید: (إِنْ هُمْ إِلَّا یظُنُّونَ)</w:t>
      </w:r>
      <w:r>
        <w:rPr>
          <w:rStyle w:val="FootnoteReference"/>
        </w:rPr>
        <w:footnoteReference w:id="37"/>
      </w:r>
      <w:r>
        <w:rPr>
          <w:rFonts w:ascii="Amiri" w:hAnsi="Amiri" w:eastAsia="Amiri" w:cs="Amiri"/>
          <w:lang w:bidi="ar-SA"/>
          <w:color w:val="111111"/>
          <w:sz w:val="28"/>
          <w:szCs w:val="28"/>
          <w:rtl/>
        </w:rPr>
        <w:t xml:space="preserve">و در سوره بقره می‌فرماید: (إِنَّ الَّذِینَ کفَرُواْ سَوَاءٌ عَلَیهِمْ أَأَنذَرْتَهُمْ أَمْ لَمْ تُنذِرْهُمْ لاَ یؤْمِنُونَ)</w:t>
      </w:r>
      <w:r>
        <w:rPr>
          <w:rStyle w:val="FootnoteReference"/>
        </w:rPr>
        <w:footnoteReference w:id="38"/>
      </w:r>
      <w:r>
        <w:rPr>
          <w:rFonts w:ascii="IRNazanin" w:hAnsi="IRNazanin" w:eastAsia="IRNazanin" w:cs="IRNazanin"/>
          <w:lang w:bidi="fa-IR"/>
          <w:color w:val="111111"/>
          <w:sz w:val="28"/>
          <w:szCs w:val="28"/>
          <w:rtl/>
        </w:rPr>
        <w:t xml:space="preserve">که مقصود، کفر نسبت به توحید و شناسایی خدای متعال است.</w:t>
      </w:r>
    </w:p>
    <w:p>
      <w:pPr>
        <w:pStyle w:val="Heading6"/>
      </w:pPr>
      <w:bookmarkStart w:id="170" w:name="_Toc28"/>
      <w:r>
        <w:t>ب) انکار آگاهانه حق یا انکار با وجود معرفت</w:t>
      </w:r>
      <w:bookmarkEnd w:id="170"/>
    </w:p>
    <w:p>
      <w:pPr>
        <w:pStyle w:val="BookText"/>
      </w:pPr>
      <w:r>
        <w:rPr>
          <w:rFonts w:ascii="IRNazanin" w:hAnsi="IRNazanin" w:eastAsia="IRNazanin" w:cs="IRNazanin"/>
          <w:lang w:bidi="fa-IR"/>
          <w:color w:val="111111"/>
          <w:sz w:val="28"/>
          <w:szCs w:val="28"/>
          <w:rtl/>
        </w:rPr>
        <w:t xml:space="preserve">انکار آگاهانه بدین معنا است که منکر، حق و حقیقت را می‌شناسد و مطلب نزد او ثابت است امّا حقیقت را انکار می کنند. خداوند تبارک و تعالی درباره ایشان می‌فرماید: (وَجَحَدُوا بِهَا وَاسْتَیقَنَتْهَا أَنفُسُهُمْ ظُلْمًا وَعُلُوًّا)</w:t>
      </w:r>
      <w:r>
        <w:rPr>
          <w:rStyle w:val="FootnoteReference"/>
        </w:rPr>
        <w:footnoteReference w:id="39"/>
      </w:r>
      <w:r>
        <w:rPr>
          <w:rFonts w:ascii="IRNazanin" w:hAnsi="IRNazanin" w:eastAsia="IRNazanin" w:cs="IRNazanin"/>
          <w:lang w:bidi="fa-IR"/>
          <w:color w:val="111111"/>
          <w:sz w:val="28"/>
          <w:szCs w:val="28"/>
          <w:rtl/>
        </w:rPr>
        <w:t xml:space="preserve">با آنکه دل‌هایشان بدان یقین داشت، از روی ظلم و تکبّر آن را انکار کردند.</w:t>
      </w:r>
    </w:p>
    <w:p>
      <w:pPr>
        <w:pStyle w:val="BookText"/>
      </w:pPr>
      <w:r>
        <w:rPr>
          <w:rFonts w:ascii="IRNazanin" w:hAnsi="IRNazanin" w:eastAsia="IRNazanin" w:cs="IRNazanin"/>
          <w:lang w:bidi="fa-IR"/>
          <w:color w:val="111111"/>
          <w:sz w:val="28"/>
          <w:szCs w:val="28"/>
          <w:rtl/>
        </w:rPr>
        <w:t xml:space="preserve">و در آیه دیگری می‌فرماید: (وَکانُواْ مِن قَبْلُ یسْتَفْتِحُونَ عَلَی الَّذِینَ کفَرُواْ فَلَمَّا جَاءهُم مَّا عَرَفُواْ کفَرُواْ بِهِ فَلَعْنَةُ اللَّه عَلَی الْکافِرِینَ)</w:t>
      </w:r>
      <w:r>
        <w:rPr>
          <w:rStyle w:val="FootnoteReference"/>
        </w:rPr>
        <w:footnoteReference w:id="40"/>
      </w:r>
      <w:r>
        <w:rPr>
          <w:rFonts w:ascii="IRNazanin" w:hAnsi="IRNazanin" w:eastAsia="IRNazanin" w:cs="IRNazanin"/>
          <w:lang w:bidi="fa-IR"/>
          <w:color w:val="111111"/>
          <w:sz w:val="28"/>
          <w:szCs w:val="28"/>
          <w:rtl/>
        </w:rPr>
        <w:t xml:space="preserve">و آنها قبل از این به خود وعده‌ی پیروزی بر کفّار را می‌دادند، با این همه وقتی آنچه را که می‌شناختند نزد آنها آمد و به آنها داده شد، به آن کفر ورزیدند. پس لعنت خدا بر کافران باد.</w:t>
      </w:r>
    </w:p>
    <w:p>
      <w:pPr>
        <w:pStyle w:val="BookText"/>
      </w:pPr>
      <w:r>
        <w:rPr>
          <w:rFonts w:ascii="IRNazanin" w:hAnsi="IRNazanin" w:eastAsia="IRNazanin" w:cs="IRNazanin"/>
          <w:lang w:bidi="fa-IR"/>
          <w:color w:val="111111"/>
          <w:sz w:val="28"/>
          <w:szCs w:val="28"/>
          <w:rtl/>
        </w:rPr>
        <w:t xml:space="preserve">در تفسیر عیاشی ذیل این آیه شریفه از قول امام صادق (علیه السلام) آمده است که یهودیان در کتاب‌هایشان محل هجرت پیامبر آخر الزمان را یافتند و در جستجوی آن مکان به مدینه آمدند و در آنجا ساکن شدند امّا زمانی که وجود نازنین رسول ختمی مرتبت (صلی الله علیه و آله) مبعوث به رسالت گردید، یهود با‌آنکه حقیقت را می‌دانستند، به رسالت ایشان کافر گردیدند و آن را انکارکردند.</w:t>
      </w:r>
      <w:r>
        <w:rPr>
          <w:rStyle w:val="FootnoteReference"/>
        </w:rPr>
        <w:footnoteReference w:id="4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7783_82352"/>
    <w:bookmarkEnd w:id="13"/>
    <w:p>
      <w:pPr>
        <w:pStyle w:val="Heading6"/>
      </w:pPr>
      <w:bookmarkStart w:id="171" w:name="_Toc29"/>
      <w:r>
        <w:t>ج) کفران و نادیده گرفتن نعمت‌ها</w:t>
      </w:r>
      <w:bookmarkEnd w:id="171"/>
    </w:p>
    <w:p>
      <w:pPr>
        <w:pStyle w:val="BookText"/>
      </w:pPr>
      <w:r>
        <w:rPr>
          <w:rFonts w:ascii="Amiri" w:hAnsi="Amiri" w:eastAsia="Amiri" w:cs="Amiri"/>
          <w:lang w:bidi="ar-SA"/>
          <w:color w:val="111111"/>
          <w:sz w:val="28"/>
          <w:szCs w:val="28"/>
          <w:rtl/>
        </w:rPr>
        <w:t xml:space="preserve">خداوند تبارک و تعالی از زبان حضرت سلیمان (علیه السلام) حکایت می‌کند: (هَذَا مِن فَضْلِ رَبِّی لِیبْلُوَنِی أَأَشْکرُ أَمْ أَکفُرُ وَمَن شَکرَ فَإِنَّمَا یشْکرُ لِنَفْسِهِ وَمَن کفَرَ فَإِنَّ رَبِّی غَنِی کرِیمٌ)</w:t>
      </w:r>
      <w:r>
        <w:rPr>
          <w:rStyle w:val="FootnoteReference"/>
        </w:rPr>
        <w:footnoteReference w:id="42"/>
      </w:r>
      <w:r>
        <w:rPr>
          <w:rFonts w:ascii="IRNazanin" w:hAnsi="IRNazanin" w:eastAsia="IRNazanin" w:cs="IRNazanin"/>
          <w:lang w:bidi="fa-IR"/>
          <w:color w:val="111111"/>
          <w:sz w:val="28"/>
          <w:szCs w:val="28"/>
          <w:rtl/>
        </w:rPr>
        <w:t xml:space="preserve">این نعمت، از فضل پروردگار من است تا مرا بیازماید که آیا سپاسگزارم یا ناسپاس. و هر کس سپاس گزارد تنها به سود خویش سپاس می‌گزارد و هر کس ناسپاسی کند به تحقیق پروردگارم بی‌نیاز و کریم است.</w:t>
      </w:r>
    </w:p>
    <w:p>
      <w:pPr>
        <w:pStyle w:val="BookText"/>
      </w:pPr>
      <w:r>
        <w:rPr>
          <w:rFonts w:ascii="IRNazanin" w:hAnsi="IRNazanin" w:eastAsia="IRNazanin" w:cs="IRNazanin"/>
          <w:lang w:bidi="fa-IR"/>
          <w:color w:val="111111"/>
          <w:sz w:val="28"/>
          <w:szCs w:val="28"/>
          <w:rtl/>
        </w:rPr>
        <w:t xml:space="preserve">آصف بن برخیا با استفاده از نیروی معنوی خود تخت ملکه‌ی سبأ را در چشم بهم‌زدنی نزد حضرت سلیمان (علیه السلام) حاضر کرد. هنگامی که حضرت سلیمان (علیه السلام) تخت را نزد خود مستقر دید، زبان به شکر پروردگار گشود و این جملات بر زبان او جاری گشت.</w:t>
      </w:r>
    </w:p>
    <w:p>
      <w:pPr>
        <w:pStyle w:val="BookText"/>
      </w:pPr>
      <w:r>
        <w:rPr>
          <w:rFonts w:ascii="IRNazanin" w:hAnsi="IRNazanin" w:eastAsia="IRNazanin" w:cs="IRNazanin"/>
          <w:lang w:bidi="fa-IR"/>
          <w:color w:val="111111"/>
          <w:sz w:val="28"/>
          <w:szCs w:val="28"/>
          <w:rtl/>
        </w:rPr>
        <w:t xml:space="preserve">در آیه دیگری خداوند متعال می‌فرماید: (لَئِن شَکرْتُمْ لأَزِیدَنَّکمْ وَلَئِن کفَرْتُمْ إِنَّ عَذَابِی لَشَدِیدٌ)</w:t>
      </w:r>
      <w:r>
        <w:rPr>
          <w:rStyle w:val="FootnoteReference"/>
        </w:rPr>
        <w:footnoteReference w:id="43"/>
      </w:r>
      <w:r>
        <w:rPr>
          <w:rFonts w:ascii="IRNazanin" w:hAnsi="IRNazanin" w:eastAsia="IRNazanin" w:cs="IRNazanin"/>
          <w:lang w:bidi="fa-IR"/>
          <w:color w:val="111111"/>
          <w:sz w:val="28"/>
          <w:szCs w:val="28"/>
          <w:rtl/>
        </w:rPr>
        <w:t xml:space="preserve">اگر شکر کنید، حتماً نعمتتان را زیاد می‌کنم و اگر کفران کنید، قطعاً عذاب من سخت است و می‌فرماید: (فَاذْکرُونِی أَذْکرْکمْ وَاشْکرُواْ لِی وَلاَ تَکفُرُونِ)</w:t>
      </w:r>
      <w:r>
        <w:rPr>
          <w:rStyle w:val="FootnoteReference"/>
        </w:rPr>
        <w:footnoteReference w:id="44"/>
      </w:r>
      <w:r>
        <w:rPr>
          <w:rFonts w:ascii="IRNazanin" w:hAnsi="IRNazanin" w:eastAsia="IRNazanin" w:cs="IRNazanin"/>
          <w:lang w:bidi="fa-IR"/>
          <w:color w:val="111111"/>
          <w:sz w:val="28"/>
          <w:szCs w:val="28"/>
          <w:rtl/>
        </w:rPr>
        <w:t xml:space="preserve">پس مرا یاد کنید تا شما را یاد کنم و از من تشکر کنید و کفران نکنید.</w:t>
      </w:r>
    </w:p>
    <w:p>
      <w:pPr>
        <w:pStyle w:val="BookText"/>
      </w:pPr>
      <w:r>
        <w:rPr>
          <w:rFonts w:ascii="IRNazanin" w:hAnsi="IRNazanin" w:eastAsia="IRNazanin" w:cs="IRNazanin"/>
          <w:lang w:bidi="fa-IR"/>
          <w:color w:val="111111"/>
          <w:sz w:val="28"/>
          <w:szCs w:val="28"/>
          <w:rtl/>
        </w:rPr>
        <w:t xml:space="preserve">به طور کلی کفران نعمت به معنای نادیده گرفتن داده‌های خداوند و استفاده نکردن از آنها می‌باشد.</w:t>
      </w:r>
    </w:p>
    <w:p>
      <w:pPr>
        <w:pStyle w:val="Heading6"/>
      </w:pPr>
      <w:bookmarkStart w:id="172" w:name="_Toc30"/>
      <w:r>
        <w:t>د) ترک و انجام ندادن اوامر الهی</w:t>
      </w:r>
      <w:bookmarkEnd w:id="172"/>
    </w:p>
    <w:p>
      <w:pPr>
        <w:pStyle w:val="BookText"/>
      </w:pPr>
      <w:r>
        <w:rPr>
          <w:rFonts w:ascii="IRNazanin" w:hAnsi="IRNazanin" w:eastAsia="IRNazanin" w:cs="IRNazanin"/>
          <w:lang w:bidi="fa-IR"/>
          <w:color w:val="111111"/>
          <w:sz w:val="28"/>
          <w:szCs w:val="28"/>
          <w:rtl/>
        </w:rPr>
        <w:t xml:space="preserve">خداوند تبارک و تعالی درباره ترک آنچه بدان دستور داده است می‌فرماید: (وَإِذْ أَخَذْنَا مِیثَاقَکمْ لاَ تَسْفِکونَ دِمَاءکمْ وَلاَ تُخْرِجُونَ أَنفُسَکم مِّن دِیارِکمْ ثُمَّ أَقْرَرْتُمْ وَأَنتُمْ تَشْهَدُونَ * ثُمَّ أَنتُمْ هَؤُلاء تَقْتُلُونَ أَنفُسَکمْ وَتُخْرِجُونَ فَرِیقاً مِّنکم مِّن دِیارِهِمْ تَظَاهَرُونَ عَلَیهِم بِالإِثْمِ وَالْعُدْوَانِ وَإِن یأتُوکمْ أُسَارَی تُفَادُوهُمْ وَهُوَ مُحَرَّمٌ عَلَیکمْ إِخْرَاجُهُمْ أَفَتُؤْمِنُونَ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الْکتَابِ وَتَکفُرُونَ بِبَعْضٍ فَمَا جَزَاء مَن یفْعَلُ ذَلِک مِنکمْ إِلاَّ خِزْی فِی الْحَیاةِ الدُّنْیا وَیوْمَ الْقِیامَةِ یرَدُّونَ إِلَی أَشَدِّ الْعَذَابِ وَمَا اللّهُ بِغَافِلٍ عَمَّا تَعْمَلُونَ).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زمانی که از شما پیمان گرفتیم که خون یکدیگر را نریزید و یکدیگر را از شهرهایتان بیرون نکنید، سپس شما به این پیمان اقرار کردید و شاهد آن بودید. سپس همین شما، آنهایی هستید که یکدیگر را می‌کشتید و جمعی از خودتان را از شهرهایتان بیرون می‌کنید و علیه آنها به گناه و دشمنی کمک می‌کنید و اگر آنها را به عنوان اسیر برایتان بیاورند، از آنها برای آزادیشان فدیه می‌خواهید و حال آنکه بیرون کردن آنها از شهرشان بر‌ای شما حرام بوده است. آیا شما به بعضی از مطالب کتاب ایمان دارید و به بعض دیگر کافرید؟ آیا جزای کسی که از شما آن کارها را بکند، چیزی جز خواری و پستی در زندگی دنیا هست؟! و اینان در روز قیامت به سخت‌ترین عذاب تحویل داده می‌شوند و خدا از آنچه که می‌کنید، غافل نیست.</w:t>
      </w:r>
    </w:p>
    <w:p>
      <w:pPr>
        <w:pStyle w:val="BookText"/>
      </w:pPr>
      <w:r>
        <w:rPr>
          <w:rFonts w:ascii="IRNazanin" w:hAnsi="IRNazanin" w:eastAsia="IRNazanin" w:cs="IRNazanin"/>
          <w:lang w:bidi="fa-IR"/>
          <w:color w:val="111111"/>
          <w:sz w:val="28"/>
          <w:szCs w:val="28"/>
          <w:rtl/>
        </w:rPr>
        <w:t xml:space="preserve">خداوند جلّ و اعلی در این آیات، بنی اسرائیل را به واسطه ترک آنچه که به آنها فرمان داده است، کافر دانسته و با آنکه نسبت ایمان به آنها داده است، امّا ایمان را از آنها نپذیرفته است و آن را سودمند برای آنها در نزد خودش ندانسته و خواری در دنیا و شدیدترین عذاب‌ها در آخرت را برای ایشان مقرر فرمودهاست.</w:t>
      </w:r>
    </w:p>
    <w:p>
      <w:pPr>
        <w:pStyle w:val="BookText"/>
      </w:pPr>
      <w:r>
        <w:rPr>
          <w:rFonts w:ascii="Amiri" w:hAnsi="Amiri" w:eastAsia="Amiri" w:cs="Amiri"/>
          <w:lang w:bidi="ar-SA"/>
          <w:color w:val="111111"/>
          <w:sz w:val="28"/>
          <w:szCs w:val="28"/>
          <w:rtl/>
        </w:rPr>
        <w:t xml:space="preserve">خدای تعالی در سوره مبارکه آل عمران می‌فرماید: (وَلِلّهِ عَلَی النَّاسِ حِجُّ الْبَیتِ مَنِ اسْتَطَاعَ إِلَیهِ سَبِیلاً وَمَن کفَرَ فَإِنَّ الله غَنِی عَنِ الْعَالَمِینَ)</w:t>
      </w:r>
      <w:r>
        <w:rPr>
          <w:rStyle w:val="FootnoteReference"/>
        </w:rPr>
        <w:footnoteReference w:id="46"/>
      </w:r>
      <w:r>
        <w:rPr>
          <w:rFonts w:ascii="IRNazanin" w:hAnsi="IRNazanin" w:eastAsia="IRNazanin" w:cs="IRNazanin"/>
          <w:lang w:bidi="fa-IR"/>
          <w:color w:val="111111"/>
          <w:sz w:val="28"/>
          <w:szCs w:val="28"/>
          <w:rtl/>
        </w:rPr>
        <w:t xml:space="preserve">و بر عهده‌ی مردم است که برای خدا البتّه آنهایی که توانایی و استطاعت دارند، به سوی خانه‌ی خدا بروند و کسی که کافر شود، بداند که قطعاً خدا از همه‌ی مردم جهان بی‌نیاز است.</w:t>
      </w:r>
    </w:p>
    <w:p>
      <w:pPr>
        <w:pStyle w:val="BookText"/>
      </w:pPr>
      <w:r>
        <w:rPr>
          <w:rFonts w:ascii="IRNazanin" w:hAnsi="IRNazanin" w:eastAsia="IRNazanin" w:cs="IRNazanin"/>
          <w:lang w:bidi="fa-IR"/>
          <w:color w:val="111111"/>
          <w:sz w:val="28"/>
          <w:szCs w:val="28"/>
          <w:rtl/>
        </w:rPr>
        <w:t xml:space="preserve">بر طبق این آیه کسی که حج واجب را ترک نماید، کافر می‌باشد.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7783_82354"/>
    <w:bookmarkEnd w:id="14"/>
    <w:p>
      <w:pPr>
        <w:pStyle w:val="Heading6"/>
      </w:pPr>
      <w:bookmarkStart w:id="173" w:name="_Toc31"/>
      <w:r>
        <w:t>ه) کفر برائت و برائت از کافران</w:t>
      </w:r>
      <w:bookmarkEnd w:id="173"/>
    </w:p>
    <w:p>
      <w:pPr>
        <w:pStyle w:val="BookText"/>
      </w:pPr>
      <w:r>
        <w:rPr>
          <w:rFonts w:ascii="Amiri" w:hAnsi="Amiri" w:eastAsia="Amiri" w:cs="Amiri"/>
          <w:lang w:bidi="ar-SA"/>
          <w:color w:val="111111"/>
          <w:sz w:val="28"/>
          <w:szCs w:val="28"/>
          <w:rtl/>
        </w:rPr>
        <w:t xml:space="preserve">در بعضی از آیات قرآن کفر به معنای برائت آمده است. خداوند عزّوجلّ از زبان حضرت ابراهیم (علیه السلام) حکایت می‌کند: (کفَرْنَا بِکمْ وَبَدَا بَینَنَا وَبَینَکمُ الْعَدَاوَةُ وَالْبَغْضَاء أَبَدًا حَتَّی تُؤْمِنُوا بِاللَّهِ وَحْدَهُ)</w:t>
      </w:r>
      <w:r>
        <w:rPr>
          <w:rStyle w:val="FootnoteReference"/>
        </w:rPr>
        <w:footnoteReference w:id="47"/>
      </w:r>
      <w:r>
        <w:rPr>
          <w:rFonts w:ascii="IRNazanin" w:hAnsi="IRNazanin" w:eastAsia="IRNazanin" w:cs="IRNazanin"/>
          <w:lang w:bidi="fa-IR"/>
          <w:color w:val="111111"/>
          <w:sz w:val="28"/>
          <w:szCs w:val="28"/>
          <w:rtl/>
        </w:rPr>
        <w:t xml:space="preserve">و به شما کفر می‌ورزیم و میان ما و شما دشمنی و کینه‌ی همیشگی است تا اینکه فقط به خدا ایمان آورید.</w:t>
      </w:r>
    </w:p>
    <w:p>
      <w:pPr>
        <w:pStyle w:val="BookText"/>
      </w:pPr>
      <w:r>
        <w:rPr>
          <w:rFonts w:ascii="IRNazanin" w:hAnsi="IRNazanin" w:eastAsia="IRNazanin" w:cs="IRNazanin"/>
          <w:lang w:bidi="fa-IR"/>
          <w:color w:val="111111"/>
          <w:sz w:val="28"/>
          <w:szCs w:val="28"/>
          <w:rtl/>
        </w:rPr>
        <w:t xml:space="preserve">در این آیه «کفرنا بکم» به معنای «تبرأنا منکم» می‌باشد یعنی ما از شما بیزاری و برائت می‌جویم.</w:t>
      </w:r>
    </w:p>
    <w:p>
      <w:pPr>
        <w:pStyle w:val="BookText"/>
      </w:pPr>
      <w:r>
        <w:rPr>
          <w:rFonts w:ascii="IRNazanin" w:hAnsi="IRNazanin" w:eastAsia="IRNazanin" w:cs="IRNazanin"/>
          <w:lang w:bidi="fa-IR"/>
          <w:color w:val="111111"/>
          <w:sz w:val="28"/>
          <w:szCs w:val="28"/>
          <w:rtl/>
        </w:rPr>
        <w:t xml:space="preserve">خداوند تبارک و تعالی از زبان ابلیس کلامی را بیان می‌کند که او در روز قیامت از دوستان آدمی‌زاده‌ی خود ابراز بیزاری و برائت می‌کند و می‌گوید: (إِنِّی کفَرْتُ بِمَآ أَشْرَکتُمُونِ مِن قَبْلُ)</w:t>
      </w:r>
      <w:r>
        <w:rPr>
          <w:rStyle w:val="FootnoteReference"/>
        </w:rPr>
        <w:footnoteReference w:id="48"/>
      </w:r>
      <w:r>
        <w:rPr>
          <w:rFonts w:ascii="IRNazanin" w:hAnsi="IRNazanin" w:eastAsia="IRNazanin" w:cs="IRNazanin"/>
          <w:lang w:bidi="fa-IR"/>
          <w:color w:val="111111"/>
          <w:sz w:val="28"/>
          <w:szCs w:val="28"/>
          <w:rtl/>
        </w:rPr>
        <w:t xml:space="preserve">قطعاً من بدانچه پیش از این با من در [کار یا طاعت خداوند] شریک گشتید، کافر شدم.</w:t>
      </w:r>
    </w:p>
    <w:p>
      <w:pPr>
        <w:pStyle w:val="BookText"/>
      </w:pPr>
      <w:r>
        <w:rPr>
          <w:rFonts w:ascii="Amiri" w:hAnsi="Amiri" w:eastAsia="Amiri" w:cs="Amiri"/>
          <w:lang w:bidi="ar-SA"/>
          <w:color w:val="111111"/>
          <w:sz w:val="28"/>
          <w:szCs w:val="28"/>
          <w:rtl/>
        </w:rPr>
        <w:t xml:space="preserve">خداوند در سوره عنکبوت نیز از زبان حضرت ابراهیم (علیه السلام) می‌فرماید: (إِنَّمَا اتَّخَذْتُم مِّن دُونِ اللَّهِ أَوْثَانًا مَّوَدَّةَ بَینِکمْ فِی الْحَیاةِ الدُّنْیا ثُمَّیوْمَ الْقِیامَةِ یکفُرُ بَعْضُکم بِبَعْضٍ وَیلْعَنُ بَعْضُکم بَعْضًا)</w:t>
      </w:r>
      <w:r>
        <w:rPr>
          <w:rStyle w:val="FootnoteReference"/>
        </w:rPr>
        <w:footnoteReference w:id="49"/>
      </w:r>
      <w:r>
        <w:rPr>
          <w:rFonts w:ascii="IRNazanin" w:hAnsi="IRNazanin" w:eastAsia="IRNazanin" w:cs="IRNazanin"/>
          <w:lang w:bidi="fa-IR"/>
          <w:color w:val="111111"/>
          <w:sz w:val="28"/>
          <w:szCs w:val="28"/>
          <w:rtl/>
        </w:rPr>
        <w:t xml:space="preserve">جز این نیست که غیر خدا بت‌هایی را برای دوستی بین خودتان در زندگی دنیا گرفته‌اید سپس روز قیامت بعضی از شما به بعض دیگر کافر می‌شود و بعضی از شما بعض دیگر را لعنت می‌کند.</w:t>
      </w:r>
    </w:p>
    <w:p>
      <w:pPr>
        <w:pStyle w:val="BookText"/>
      </w:pPr>
      <w:r>
        <w:rPr>
          <w:rFonts w:ascii="IRNazanin" w:hAnsi="IRNazanin" w:eastAsia="IRNazanin" w:cs="IRNazanin"/>
          <w:lang w:bidi="fa-IR"/>
          <w:color w:val="111111"/>
          <w:sz w:val="28"/>
          <w:szCs w:val="28"/>
          <w:rtl/>
        </w:rPr>
        <w:t xml:space="preserve">در اینجا «یکفر بعضکم ببعض» بدین معناست که عده‌ای از عده‌ی دیگر ابراز بیزاری و برائت می‌کنید.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فمنها کفر الجحود والجحود علی وجهین و الکفر بترک ما امرالله و کفر البراءة و کفر النعم.</w:t>
      </w:r>
    </w:p>
    <w:p>
      <w:pPr>
        <w:pStyle w:val="BookText"/>
      </w:pPr>
      <w:r>
        <w:rPr>
          <w:rFonts w:ascii="IRNazanin" w:hAnsi="IRNazanin" w:eastAsia="IRNazanin" w:cs="IRNazanin"/>
          <w:lang w:bidi="fa-IR"/>
          <w:color w:val="111111"/>
          <w:sz w:val="28"/>
          <w:szCs w:val="28"/>
          <w:rtl/>
        </w:rPr>
        <w:t xml:space="preserve">فاما کفر الجحود فهو الجحود بالربوبیة وهو قول من یقول: لاربّ ولا جنة ولا النار وهو قول صنفین من الزنادقة یقال لهم الدهریة وهم الذین یقولون: (وما یهلکنا الّا الدهر) و هو دین وضعوه لانفسهم بالاستحسان علی غیر تثبّت منهم ولا تحقیق لشیء مما یقولون قال الله عزوجل: ان هم الا یظنون ان ذلک کما یقولون وقال ان الذین کفروا سواء علیهم ءأنذرتهم ام لم تنذرهم لا یؤمنون یعن بتوحید الله تعالی فهذا احد وجوه الکفر.</w:t>
      </w:r>
    </w:p>
    <w:p>
      <w:pPr>
        <w:pStyle w:val="BookText"/>
      </w:pPr>
      <w:r>
        <w:rPr>
          <w:rFonts w:ascii="IRNazanin" w:hAnsi="IRNazanin" w:eastAsia="IRNazanin" w:cs="IRNazanin"/>
          <w:lang w:bidi="fa-IR"/>
          <w:color w:val="111111"/>
          <w:sz w:val="28"/>
          <w:szCs w:val="28"/>
          <w:rtl/>
        </w:rPr>
        <w:t xml:space="preserve">وامّا الوجه من الجحود علی معرفة وهو ان یجحد الجاحد وهو یعلم انه حقّ قد استقرّ عنده وقد قال الله عزوجل: وجحدوا بها واستیقنها انفسهم ظلماً و علواً و قال الله عزوجل وکانوا من قبل یستفتحون علی الذین کفروا فلما جاءهم ما عرفوا کفروا به فلعنة الله علی الکافرین فهذا تفسیر وجهی الجحود.</w:t>
      </w:r>
    </w:p>
    <w:p>
      <w:pPr>
        <w:pStyle w:val="BookText"/>
      </w:pPr>
      <w:r>
        <w:rPr>
          <w:rFonts w:ascii="IRNazanin" w:hAnsi="IRNazanin" w:eastAsia="IRNazanin" w:cs="IRNazanin"/>
          <w:lang w:bidi="fa-IR"/>
          <w:color w:val="111111"/>
          <w:sz w:val="28"/>
          <w:szCs w:val="28"/>
          <w:rtl/>
        </w:rPr>
        <w:t xml:space="preserve">والوجه الثالث من الکفر، کفر النعم وذلک قوله تعالی یحکی قول سلیمان (علیه السلام) ، هذا من فضل ربی لیبلونی ءاشکر ام اکفر ومن شکر فانما یشکر لنفسه ومن کفر فانّ ربی غنی کریم. وقال لئن شکرتم لازیدنکم ولئن کفرتم ان عذابی لشدید وقال فاذکرونی اذکرکم واشکروا لی ولا تکفرون والوجه الرابع من الکفر ترک ما امرالله عزوجل به وهو قول الله عزوجل واذا اخذنا میثاقکم لا تسفکون دماءکم ولا تخرجون انفسکم من دیارکم ثم اقررتم وانتم تشهدون ثم انتم هولاء تقتلون انفسکم و تخرجون فریقاً منکم من دیارهم تظاهرون علیهم بالاثم والعدوان وان یأتوکم اساری تفادوهم وهو محرم علیکم اخراجهم افتؤمنون ببعض الکتاب و تکفرون ببعض فما جزاء من یفعل ذلک منکم فکفرهم بترک ما امرالله عزوجل به ونسبهم الی الایمان ولم یقبله منهم ولم ینفعهم عنده فقال فما جزاء من یفعل ذلک منکم الاّخزی فی الحیاة الدنیا و یوم القیامة یردون الی اشدّ العذاب وما الله بغافل عما تعملون والوجه الخامس من الکفر کفر البراءة وذلک قوله عزوجل یحکی قول ابراهیم (علیه السلام) : کفرنابکم و بدأ بیننا و بینکم العداوة والبغضاء ابداً حتی تؤمنوا بالله وحده یعنی تبرّأنا منکم وقال یذکر ابلیس و تبرئته من اولیائه من الانس یوم القیامة: انی کفرت بما اشرکتمون من قبل.</w:t>
      </w:r>
    </w:p>
    <w:p>
      <w:pPr>
        <w:pStyle w:val="BookText"/>
      </w:pPr>
      <w:r>
        <w:rPr>
          <w:rFonts w:ascii="IRNazanin" w:hAnsi="IRNazanin" w:eastAsia="IRNazanin" w:cs="IRNazanin"/>
          <w:lang w:bidi="fa-IR"/>
          <w:color w:val="111111"/>
          <w:sz w:val="28"/>
          <w:szCs w:val="28"/>
          <w:rtl/>
        </w:rPr>
        <w:t xml:space="preserve">وقال انما اتخذتم من دون الله اوثاناً مودّة بینکم فی الحیاة الدنیا ثم یوم القیامة یکفر بعضکم ببعض ویلعن بعضکم بعضا یعنی یتبرّء بعضکم من بعض. (کافی، ج4، ص149، ح1)</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شیعه معتقد است که نسبت به دشمنان امیرالمؤمنین (علیه الصلاة والسلام) کافر هستیم به معنای برائت و ابراز بیزاری از آنها است.</w:t>
      </w:r>
    </w:p>
    <w:p>
      <w:pPr>
        <w:pStyle w:val="BookText"/>
      </w:pPr>
      <w:r>
        <w:rPr>
          <w:rFonts w:ascii="IRNazanin" w:hAnsi="IRNazanin" w:eastAsia="IRNazanin" w:cs="IRNazanin"/>
          <w:lang w:bidi="fa-IR"/>
          <w:color w:val="111111"/>
          <w:sz w:val="28"/>
          <w:szCs w:val="28"/>
          <w:rtl/>
        </w:rPr>
        <w:t xml:space="preserve">به طور کلی از دیدگاه فقهی، کافر به کسی گفته می‌شود که خداوند و رسول خاتم (صلی الله علیه و آله) و معاد و یا یکی از این سه را قبول نداشته باشد که در آن صورت صرفاً احکام فقهی خاص مانند طهارت، نجاست، جواز و عدم جواز ازدواج و مسائل مربوط به آن برای او ثابت می‌شود.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7783_82356"/>
    <w:bookmarkEnd w:id="15"/>
    <w:p>
      <w:pPr>
        <w:pStyle w:val="Heading4"/>
      </w:pPr>
      <w:bookmarkStart w:id="174" w:name="_Toc32"/>
      <w:r>
        <w:t>2. الحاد</w:t>
      </w:r>
      <w:bookmarkEnd w:id="174"/>
    </w:p>
    <w:p>
      <w:pPr>
        <w:pStyle w:val="Heading5"/>
      </w:pPr>
      <w:bookmarkStart w:id="175" w:name="_Toc33"/>
      <w:r>
        <w:t>معنای لغوی و اصطلاحی الحاد</w:t>
      </w:r>
      <w:bookmarkEnd w:id="175"/>
    </w:p>
    <w:p>
      <w:pPr>
        <w:pStyle w:val="BookText"/>
      </w:pPr>
      <w:r>
        <w:rPr>
          <w:rFonts w:ascii="IRNazanin" w:hAnsi="IRNazanin" w:eastAsia="IRNazanin" w:cs="IRNazanin"/>
          <w:lang w:bidi="fa-IR"/>
          <w:color w:val="111111"/>
          <w:sz w:val="28"/>
          <w:szCs w:val="28"/>
          <w:rtl/>
        </w:rPr>
        <w:t xml:space="preserve">الحاد در لغت به معنای انحراف از وسط و میل به کنار است و عرب به کسی که در جاده می‌رود و منحرف به سمت گوشه‌ی جاده می‌شود ملحد می‌گوید.</w:t>
      </w:r>
    </w:p>
    <w:p>
      <w:pPr>
        <w:pStyle w:val="BookText"/>
      </w:pPr>
      <w:r>
        <w:rPr>
          <w:rFonts w:ascii="IRNazanin" w:hAnsi="IRNazanin" w:eastAsia="IRNazanin" w:cs="IRNazanin"/>
          <w:lang w:bidi="fa-IR"/>
          <w:color w:val="111111"/>
          <w:sz w:val="28"/>
          <w:szCs w:val="28"/>
          <w:rtl/>
        </w:rPr>
        <w:t xml:space="preserve">الحاد در اصطلاح به معنای انحراف از توحید و میل به شرک می‌باشد و اگر کسی از صراط مستقیم الهی و از توحید انحراف پیدا کند و به طرف شرک برود، ملحد نامیده می‌شود.</w:t>
      </w:r>
      <w:r>
        <w:rPr>
          <w:rStyle w:val="FootnoteReference"/>
        </w:rPr>
        <w:footnoteReference w:id="51"/>
      </w:r>
    </w:p>
    <w:p>
      <w:pPr>
        <w:pStyle w:val="BookText"/>
      </w:pPr>
      <w:r>
        <w:rPr>
          <w:rFonts w:ascii="Amiri" w:hAnsi="Amiri" w:eastAsia="Amiri" w:cs="Amiri"/>
          <w:lang w:bidi="ar-SA"/>
          <w:color w:val="111111"/>
          <w:sz w:val="28"/>
          <w:szCs w:val="28"/>
          <w:rtl/>
        </w:rPr>
        <w:t xml:space="preserve">قرآن کریم کسانی که اسماء و صفات الهی را به غیر خدا نسبت می‌دهند، ملحد می‌داند و می‌فرماید: (وَذَرُواْ الَّذِینَ یلْحِدُونَ فِی أَسْمَآئِهِ)</w:t>
      </w:r>
      <w:r>
        <w:rPr>
          <w:rStyle w:val="FootnoteReference"/>
        </w:rPr>
        <w:footnoteReference w:id="52"/>
      </w:r>
      <w:r>
        <w:rPr>
          <w:rFonts w:ascii="IRNazanin" w:hAnsi="IRNazanin" w:eastAsia="IRNazanin" w:cs="IRNazanin"/>
          <w:lang w:bidi="fa-IR"/>
          <w:color w:val="111111"/>
          <w:sz w:val="28"/>
          <w:szCs w:val="28"/>
          <w:rtl/>
        </w:rPr>
        <w:t xml:space="preserve">و کسانی را که اسماء خدا را به الحاد می‌کشانند، به حال خود وا بگذارید.</w:t>
      </w:r>
    </w:p>
    <w:p>
      <w:pPr>
        <w:pStyle w:val="BookText"/>
      </w:pPr>
      <w:r>
        <w:rPr>
          <w:rFonts w:ascii="IRNazanin" w:hAnsi="IRNazanin" w:eastAsia="IRNazanin" w:cs="IRNazanin"/>
          <w:lang w:bidi="fa-IR"/>
          <w:color w:val="111111"/>
          <w:sz w:val="28"/>
          <w:szCs w:val="28"/>
          <w:rtl/>
        </w:rPr>
        <w:t xml:space="preserve">شیخ صدوق (رحمة الله) در کتاب توحید روایتی را از امام رضا (علیه الآف التحیة والسلام) بیان می‌کند که ایشان در توضیح معنای توحید می‌فرماید: «من قال حتّی مَ فقد غیّاه ومن غیّاه فقد غایاه ومن غایاه فقد جزّأه ومن جزّأه فقد وصفه ومن وصفه فقد ألحد فیه لا یتغیّر الله بانغیار المخلوق کما لا یتحدّد بتجدیدالمحدود»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کسی که بگوید خداوند تا کجا و برای چه مدّتی می‌باشد؟ خدا را مدت دار نموده و کسی که او را مدت‌دار کند برای او پایانی فرض کرده و کسی که برای او پایانی فرض کند او را جزء جزء نموده و کسی که او را جزء جزء بداند او را توصیف کرده و کسی که او را توصیف نماید درباره او کفر ورزیده است. خداوند با دگرگونی مخلوقات تغییر نمی‌کند و با مرز داشتن و محدود شدن آنها محدود نمی‌شود.</w:t>
      </w:r>
    </w:p>
    <w:p>
      <w:pPr>
        <w:pStyle w:val="BookText"/>
      </w:pPr>
      <w:r>
        <w:rPr>
          <w:rFonts w:ascii="IRNazanin" w:hAnsi="IRNazanin" w:eastAsia="IRNazanin" w:cs="IRNazanin"/>
          <w:lang w:bidi="fa-IR"/>
          <w:color w:val="111111"/>
          <w:sz w:val="28"/>
          <w:szCs w:val="28"/>
          <w:rtl/>
        </w:rPr>
        <w:t xml:space="preserve">در این روایت اعتقاد به زیادت صفات بر ذات به عنوان الحاد معرفی شده است و باوَرمند به آن منحرف از صراط مستقیم در توحید می‌باشد.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7783_82357"/>
    <w:bookmarkEnd w:id="16"/>
    <w:p>
      <w:pPr>
        <w:pStyle w:val="Heading5"/>
      </w:pPr>
      <w:bookmarkStart w:id="176" w:name="_Toc34"/>
      <w:r>
        <w:t>اقسام الحاد</w:t>
      </w:r>
      <w:bookmarkEnd w:id="176"/>
    </w:p>
    <w:p>
      <w:pPr>
        <w:pStyle w:val="BookText"/>
      </w:pPr>
      <w:r>
        <w:rPr>
          <w:rFonts w:ascii="IRNazanin" w:hAnsi="IRNazanin" w:eastAsia="IRNazanin" w:cs="IRNazanin"/>
          <w:lang w:bidi="fa-IR"/>
          <w:color w:val="111111"/>
          <w:sz w:val="28"/>
          <w:szCs w:val="28"/>
          <w:rtl/>
        </w:rPr>
        <w:t xml:space="preserve">به طور کلی الحاد به دو صورت تصوّر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الحاد در جهت افراط؛ به نحوی که شخص ملحد چند خدا را متصوّر بشود.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الحاد در جهت تفریط؛ به نحوی که شخص ملحد معتقد باشد خدایی وجود ندارد و هرگونه ربوبیّت در عالم امکان را نفی کند.</w:t>
      </w:r>
    </w:p>
    <w:p>
      <w:pPr>
        <w:pStyle w:val="Heading4"/>
      </w:pPr>
      <w:bookmarkStart w:id="177" w:name="_Toc35"/>
      <w:r>
        <w:t>3. نفاق</w:t>
      </w:r>
      <w:bookmarkEnd w:id="177"/>
    </w:p>
    <w:p>
      <w:pPr>
        <w:pStyle w:val="Heading5"/>
      </w:pPr>
      <w:bookmarkStart w:id="178" w:name="_Toc36"/>
      <w:r>
        <w:t>معنای لغوی و اصطلاحی نفاق</w:t>
      </w:r>
      <w:bookmarkEnd w:id="178"/>
    </w:p>
    <w:p>
      <w:pPr>
        <w:pStyle w:val="BookText"/>
      </w:pPr>
      <w:r>
        <w:rPr>
          <w:rFonts w:ascii="IRNazanin" w:hAnsi="IRNazanin" w:eastAsia="IRNazanin" w:cs="IRNazanin"/>
          <w:lang w:bidi="fa-IR"/>
          <w:color w:val="111111"/>
          <w:sz w:val="28"/>
          <w:szCs w:val="28"/>
          <w:rtl/>
        </w:rPr>
        <w:t xml:space="preserve">واژه نَفَق در لغت به راه زیرزمینی و کانال زیرزمینی گفته می‌شود. لذا به یکی از ورودی‌های لانه موش صحرایی که مخفی است، نافقاء گفته می‌شود و به ورودی دیگر که آشکار است قاصعاء، به نحوی که وقتی دشمن از قاصعاء به او حمله کند، از نافقاء خارج می‌شود.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مصطلح نفاق به معنای دو چهره می‌باشد. کسی که در جمع مؤمنین، خود رامؤمن نشان می‌دهد امّا اگر بر کافرین وارد شود آنجا می‌گوید: من با شما هستم و کافر می‌باشم، منافق نامیده می‌شود و شاید در زمان ما به معنای هزار چهره می‌باشد. (یقُولُونَ بِأَفْوَاهِهِم مَّا لَیسَ فِی قُلُوبِهِمْ)</w:t>
      </w:r>
      <w:r>
        <w:rPr>
          <w:rStyle w:val="FootnoteReference"/>
        </w:rPr>
        <w:footnoteReference w:id="55"/>
      </w:r>
      <w:r>
        <w:rPr>
          <w:rFonts w:ascii="IRNazanin" w:hAnsi="IRNazanin" w:eastAsia="IRNazanin" w:cs="IRNazanin"/>
          <w:lang w:bidi="fa-IR"/>
          <w:color w:val="111111"/>
          <w:sz w:val="28"/>
          <w:szCs w:val="28"/>
          <w:rtl/>
        </w:rPr>
        <w:t xml:space="preserve">به زبانشان چیزی می‌گویند که در دل‌هایشان نیست.</w:t>
      </w:r>
      <w:r>
        <w:rPr>
          <w:rStyle w:val="FootnoteReference"/>
        </w:rPr>
        <w:footnoteReference w:id="56"/>
      </w:r>
    </w:p>
    <w:p>
      <w:pPr>
        <w:pStyle w:val="Heading5"/>
      </w:pPr>
      <w:bookmarkStart w:id="179" w:name="_Toc37"/>
      <w:r>
        <w:t>نفاق از مصادیق بارز شرک است</w:t>
      </w:r>
      <w:bookmarkEnd w:id="179"/>
    </w:p>
    <w:p>
      <w:pPr>
        <w:pStyle w:val="BookText"/>
      </w:pPr>
      <w:r>
        <w:rPr>
          <w:rFonts w:ascii="IRNazanin" w:hAnsi="IRNazanin" w:eastAsia="IRNazanin" w:cs="IRNazanin"/>
          <w:lang w:bidi="fa-IR"/>
          <w:color w:val="111111"/>
          <w:sz w:val="28"/>
          <w:szCs w:val="28"/>
          <w:rtl/>
        </w:rPr>
        <w:t xml:space="preserve">نفاق، نوعی شرک است و منافق مشرک محسوب می‌شود و قرآن نیز در آیه زیر به آن دلالت 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گناه شرک را نمی‌آمرزد چنانچه می‌فرماید: (إِنَّ اللّهَ لاَ یغْفِرُ أَن یشْرَک بِهِ وَیغْفِرُ مَا دُونَ ذَلِک لِمَن یشَاء)</w:t>
      </w:r>
      <w:r>
        <w:rPr>
          <w:rStyle w:val="FootnoteReference"/>
        </w:rPr>
        <w:footnoteReference w:id="57"/>
      </w:r>
      <w:r>
        <w:rPr>
          <w:rFonts w:ascii="IRNazanin" w:hAnsi="IRNazanin" w:eastAsia="IRNazanin" w:cs="IRNazanin"/>
          <w:lang w:bidi="fa-IR"/>
          <w:color w:val="111111"/>
          <w:sz w:val="28"/>
          <w:szCs w:val="28"/>
          <w:rtl/>
        </w:rPr>
        <w:t xml:space="preserve">خدا گناه شرک به او را نمی‌بخشد ولی کمتر از آن، [هر گناهی] را برای هر کس که بخواهد، می‌بخشد.</w:t>
      </w:r>
    </w:p>
    <w:p>
      <w:pPr>
        <w:pStyle w:val="BookText"/>
      </w:pPr>
      <w:r>
        <w:rPr>
          <w:rFonts w:ascii="IRNazanin" w:hAnsi="IRNazanin" w:eastAsia="IRNazanin" w:cs="IRNazanin"/>
          <w:lang w:bidi="fa-IR"/>
          <w:color w:val="111111"/>
          <w:sz w:val="28"/>
          <w:szCs w:val="28"/>
          <w:rtl/>
        </w:rPr>
        <w:t xml:space="preserve">شرک خط قرمزِ غفران الهی است و خدا آن را ظلم بزرگ می‌شمارد. لذا به پیغمبر اکرم (صلی الله علیه و آله) و مؤمنان گوشزد می‌کند که برای مشرکان درخواست آمرزش نکنند، آنجا که می‌فرماید: (مَا کانَ لِلنَّبِی وَالَّذِینَ آمَنُواْ أَن یسْتَغْفِرُواْ لِلْمُشْرِکینَ وَلَوْ کانُواْ أُوْلِی قُرْبَی مِن بَعْدِ مَا تَبَینَ لَهُمْ أَنَّهُمْ أَصْحَابُ الْجَحِیمِ)</w:t>
      </w:r>
      <w:r>
        <w:rPr>
          <w:rStyle w:val="FootnoteReference"/>
        </w:rPr>
        <w:footnoteReference w:id="58"/>
      </w:r>
      <w:r>
        <w:rPr>
          <w:rFonts w:ascii="IRNazanin" w:hAnsi="IRNazanin" w:eastAsia="IRNazanin" w:cs="IRNazanin"/>
          <w:lang w:bidi="fa-IR"/>
          <w:color w:val="111111"/>
          <w:sz w:val="28"/>
          <w:szCs w:val="28"/>
          <w:rtl/>
        </w:rPr>
        <w:t xml:space="preserve">پیامبر و آنهایی که ایمان آورده‌اند، حق‌ّ ندارند برای مشرکین بعد از آنکه برای آنها روشن شد که آنها اهل جهنم‌اند از خدا طلب آمرزش کنند، هر چند از خویشان نزدیک آنها باشند.</w:t>
      </w:r>
    </w:p>
    <w:p>
      <w:pPr>
        <w:pStyle w:val="BookText"/>
      </w:pPr>
      <w:r>
        <w:rPr>
          <w:rFonts w:ascii="IRNazanin" w:hAnsi="IRNazanin" w:eastAsia="IRNazanin" w:cs="IRNazanin"/>
          <w:lang w:bidi="fa-IR"/>
          <w:color w:val="111111"/>
          <w:sz w:val="28"/>
          <w:szCs w:val="28"/>
          <w:rtl/>
        </w:rPr>
        <w:t xml:space="preserve">از سوی دیگر خداوند تبارک درباره افراد منافق به پیغمبر خاتم (صلی الله علیه و آله) می‌فرماید: (اسْتَغْفِرْ لَهُمْ أَوْ لاَ تَسْتَغْفِرْ لَهُمْ إِن تَسْتَغْفِرْ لَهُمْ سَبْعِینَ مَرَّةً فَلَنیغْفِرَ اللّهُ لَهُمْ)</w:t>
      </w:r>
      <w:r>
        <w:rPr>
          <w:rStyle w:val="FootnoteReference"/>
        </w:rPr>
        <w:footnoteReference w:id="59"/>
      </w:r>
      <w:r>
        <w:rPr>
          <w:rFonts w:ascii="IRNazanin" w:hAnsi="IRNazanin" w:eastAsia="IRNazanin" w:cs="IRNazanin"/>
          <w:lang w:bidi="fa-IR"/>
          <w:color w:val="111111"/>
          <w:sz w:val="28"/>
          <w:szCs w:val="28"/>
          <w:rtl/>
        </w:rPr>
        <w:t xml:space="preserve">اگر برای منافقان آمرزش بخواهی یا برای آنها آمرزش نخواهی، حتی اگر هفتاد بار برای آنها آمرزش بخواهی، هرگز خدا آنها را نمی‌بخشد.</w:t>
      </w:r>
    </w:p>
    <w:p>
      <w:pPr>
        <w:pStyle w:val="BookText"/>
      </w:pPr>
      <w:r>
        <w:rPr>
          <w:rFonts w:ascii="IRNazanin" w:hAnsi="IRNazanin" w:eastAsia="IRNazanin" w:cs="IRNazanin"/>
          <w:lang w:bidi="fa-IR"/>
          <w:color w:val="111111"/>
          <w:sz w:val="28"/>
          <w:szCs w:val="28"/>
          <w:rtl/>
        </w:rPr>
        <w:t xml:space="preserve">در این آیه از کلمه‌ی «لَن» استفاده شده که نفی ابد را می‌رساند یعنی خداوند هرگز منافقین را مشمول رحمت خود نمی‌کند و آنها را نمی‌بخشد.</w:t>
      </w:r>
    </w:p>
    <w:p>
      <w:pPr>
        <w:pStyle w:val="BookText"/>
      </w:pPr>
      <w:r>
        <w:rPr>
          <w:rFonts w:ascii="IRNazanin" w:hAnsi="IRNazanin" w:eastAsia="IRNazanin" w:cs="IRNazanin"/>
          <w:lang w:bidi="fa-IR"/>
          <w:color w:val="111111"/>
          <w:sz w:val="28"/>
          <w:szCs w:val="28"/>
          <w:rtl/>
        </w:rPr>
        <w:t xml:space="preserve">از کنار هم قرار دادن آیات سه‌گانه مذکور می‌توان نتیجه گرفت که مشرکان و منافقان در حکمِ عدمِ مغفرت، مشترک می باشند.</w:t>
      </w:r>
    </w:p>
    <w:p>
      <w:pPr>
        <w:pStyle w:val="BookText"/>
      </w:pPr>
      <w:r>
        <w:rPr>
          <w:rFonts w:ascii="IRNazanin" w:hAnsi="IRNazanin" w:eastAsia="IRNazanin" w:cs="IRNazanin"/>
          <w:lang w:bidi="fa-IR"/>
          <w:color w:val="111111"/>
          <w:sz w:val="28"/>
          <w:szCs w:val="28"/>
          <w:rtl/>
        </w:rPr>
        <w:t xml:space="preserve">اشکالی که در اینجا به وجود می‌آید آن است که: در آیه نخست، [مربوط به شرک]، خداوند عدم آمرزش را منحصر در شرک می‌داند و می‌فرماید: فقط یک گناه نابخشودنی وجود دارد و آن شرک است و کمتر از آن هر گناهی که باشد، آمرزیده می‌شود. این در حالی است که خداوند در مورد منافقین نیز حصری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7783_82359"/>
    <w:bookmarkEnd w:id="17"/>
    <w:p>
      <w:pPr>
        <w:pStyle w:val="BookText"/>
      </w:pPr>
      <w:r>
        <w:rPr>
          <w:rFonts w:ascii="IRNazanin" w:hAnsi="IRNazanin" w:eastAsia="IRNazanin" w:cs="IRNazanin"/>
          <w:lang w:bidi="fa-IR"/>
          <w:color w:val="111111"/>
          <w:sz w:val="28"/>
          <w:szCs w:val="28"/>
          <w:rtl/>
        </w:rPr>
        <w:t xml:space="preserve">قائل گردیده و می‌فرماید: (فَلَن یغْفِرَ اللّهُ لَهُمْ)</w:t>
      </w:r>
      <w:r>
        <w:rPr>
          <w:rStyle w:val="FootnoteReference"/>
        </w:rPr>
        <w:footnoteReference w:id="60"/>
      </w:r>
      <w:r>
        <w:rPr>
          <w:rFonts w:ascii="IRNazanin" w:hAnsi="IRNazanin" w:eastAsia="IRNazanin" w:cs="IRNazanin"/>
          <w:lang w:bidi="fa-IR"/>
          <w:color w:val="111111"/>
          <w:sz w:val="28"/>
          <w:szCs w:val="28"/>
          <w:rtl/>
        </w:rPr>
        <w:t xml:space="preserve">خدا هرگز منافقان را نمی‌بخشد.</w:t>
      </w:r>
    </w:p>
    <w:p>
      <w:pPr>
        <w:pStyle w:val="BookText"/>
      </w:pPr>
      <w:r>
        <w:rPr>
          <w:rFonts w:ascii="IRNazanin" w:hAnsi="IRNazanin" w:eastAsia="IRNazanin" w:cs="IRNazanin"/>
          <w:lang w:bidi="fa-IR"/>
          <w:color w:val="111111"/>
          <w:sz w:val="28"/>
          <w:szCs w:val="28"/>
          <w:rtl/>
        </w:rPr>
        <w:t xml:space="preserve">در پاسخ به این اشکال باید گفت: حصر در عدم آمرزش، منحصر به شرک می‌باشد و نفاق نیز داخل در شرک و از سنخ و مصادیق شرک می‌باشد و اگر واقعاً لایه‌های نفاق را عقب بزنیم، درون آن شرک نهفته است و بازگشت نفاق به شرک می‌باشد.</w:t>
      </w:r>
    </w:p>
    <w:p>
      <w:pPr>
        <w:pStyle w:val="BookText"/>
      </w:pPr>
      <w:r>
        <w:rPr>
          <w:rFonts w:ascii="IRNazanin" w:hAnsi="IRNazanin" w:eastAsia="IRNazanin" w:cs="IRNazanin"/>
          <w:lang w:bidi="fa-IR"/>
          <w:color w:val="111111"/>
          <w:sz w:val="28"/>
          <w:szCs w:val="28"/>
          <w:rtl/>
        </w:rPr>
        <w:t xml:space="preserve">بنابراین با بررسی مفاهیم شرک، کفر، الحاد و نفاق فهمیده می‌شود که این عناوین متقارب، بر اعتقاد انسان غیرِ موحّد اطلاق می‌شود و مشرک و کافر و ملحد و منافق از جرگه‌ی توحید خارج و از مغفرت الهی بی‌نصیب می‌باشند.</w:t>
      </w:r>
    </w:p>
    <w:p>
      <w:pPr>
        <w:pStyle w:val="Heading3"/>
      </w:pPr>
      <w:bookmarkStart w:id="180" w:name="_Toc38"/>
      <w:r>
        <w:t>انواع شرک</w:t>
      </w:r>
      <w:bookmarkEnd w:id="180"/>
    </w:p>
    <w:p>
      <w:pPr>
        <w:pStyle w:val="Heading4"/>
      </w:pPr>
      <w:bookmarkStart w:id="181" w:name="_Toc39"/>
      <w:r>
        <w:t>اشاره</w:t>
      </w:r>
      <w:bookmarkEnd w:id="181"/>
    </w:p>
    <w:p>
      <w:pPr>
        <w:pStyle w:val="BookText"/>
      </w:pPr>
      <w:r>
        <w:rPr>
          <w:rFonts w:ascii="IRNazanin" w:hAnsi="IRNazanin" w:eastAsia="IRNazanin" w:cs="IRNazanin"/>
          <w:lang w:bidi="fa-IR"/>
          <w:color w:val="111111"/>
          <w:sz w:val="28"/>
          <w:szCs w:val="28"/>
          <w:rtl/>
        </w:rPr>
        <w:t xml:space="preserve">توحید، نور است و شرک، ظلمت است. هر جایی که نور نباشد، در آنجا ظلمت خواهد بود. قرآن کریم لفظ نور را به صورت مفرد استفاده می‌کند امّاظلمت را به صورت جمع، می‌آورد.</w:t>
      </w:r>
    </w:p>
    <w:p>
      <w:pPr>
        <w:pStyle w:val="BookText"/>
      </w:pPr>
      <w:r>
        <w:rPr>
          <w:rFonts w:ascii="IRNazanin" w:hAnsi="IRNazanin" w:eastAsia="IRNazanin" w:cs="IRNazanin"/>
          <w:lang w:bidi="fa-IR"/>
          <w:color w:val="111111"/>
          <w:sz w:val="28"/>
          <w:szCs w:val="28"/>
          <w:rtl/>
        </w:rPr>
        <w:t xml:space="preserve">بنابراین در مقابل توحید و راه مستقیم خدا، کج‌راهه‌ها و شرک‌های متعددی وجود دارد که باید شناسایی بشود و از آنها اجتناب و دوری گردد، چرا که شناخت آنها در معرفت توحید ناب مؤثر می‌باشد.</w:t>
      </w:r>
    </w:p>
    <w:p>
      <w:pPr>
        <w:pStyle w:val="Heading4"/>
      </w:pPr>
      <w:bookmarkStart w:id="182" w:name="_Toc40"/>
      <w:r>
        <w:t>الف) شرک در ذات</w:t>
      </w:r>
      <w:bookmarkEnd w:id="182"/>
    </w:p>
    <w:p>
      <w:pPr>
        <w:pStyle w:val="Heading5"/>
      </w:pPr>
      <w:bookmarkStart w:id="183" w:name="_Toc41"/>
      <w:r>
        <w:t>معنای توحید ذاتی</w:t>
      </w:r>
      <w:bookmarkEnd w:id="183"/>
    </w:p>
    <w:p>
      <w:pPr>
        <w:pStyle w:val="BookText"/>
      </w:pPr>
      <w:r>
        <w:rPr>
          <w:rFonts w:ascii="IRNazanin" w:hAnsi="IRNazanin" w:eastAsia="IRNazanin" w:cs="IRNazanin"/>
          <w:lang w:bidi="fa-IR"/>
          <w:color w:val="111111"/>
          <w:sz w:val="28"/>
          <w:szCs w:val="28"/>
          <w:rtl/>
        </w:rPr>
        <w:t xml:space="preserve">شرک ذاتی در مقابل توحید ذاتی است. اگر کسی معتقد باشد که در عالم هستی یک خدا، یک واجب الوجود و یک غنی بالذات موجود می‌باشد دارای توحید ذاتی است و اگر عقیده‌اش این باشد که دو یا چند واجب الوجود و غنی بالذات در عالم هستی وجود دارد، گرفتار شرک در ذات می‌باشد.</w:t>
      </w:r>
    </w:p>
    <w:p>
      <w:pPr>
        <w:pStyle w:val="BookText"/>
      </w:pPr>
      <w:r>
        <w:rPr>
          <w:rFonts w:ascii="IRNazanin" w:hAnsi="IRNazanin" w:eastAsia="IRNazanin" w:cs="IRNazanin"/>
          <w:lang w:bidi="fa-IR"/>
          <w:color w:val="111111"/>
          <w:sz w:val="28"/>
          <w:szCs w:val="28"/>
          <w:rtl/>
        </w:rPr>
        <w:t xml:space="preserve">ظاهراً در زمان نزول آیات شریفه‌ی قرآن، خصوصاً در شبه جزیره‌ی حجاز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7783_82360"/>
    <w:bookmarkEnd w:id="18"/>
    <w:p>
      <w:pPr>
        <w:pStyle w:val="BookText"/>
      </w:pPr>
      <w:r>
        <w:rPr>
          <w:rFonts w:ascii="IRNazanin" w:hAnsi="IRNazanin" w:eastAsia="IRNazanin" w:cs="IRNazanin"/>
          <w:lang w:bidi="fa-IR"/>
          <w:color w:val="111111"/>
          <w:sz w:val="28"/>
          <w:szCs w:val="28"/>
          <w:rtl/>
        </w:rPr>
        <w:t xml:space="preserve">کسی قائل به شرک در ذات نبوده است و تمامی افراد خالقیت جهان هستی و الوهیت را از آن خدای واحد قهّار می‌دانستند. به حَسَب ظاهر امروز هم کسی یافت نمی‌شود که دو خدای مستقل بالذات و دو غنی بالذات و نامتناهی و بسیط الحقیقه را قبول داشته باشد، زیرا بطلان این اعتقاد واضح می‌باشد.</w:t>
      </w:r>
    </w:p>
    <w:p>
      <w:pPr>
        <w:pStyle w:val="Heading5"/>
      </w:pPr>
      <w:bookmarkStart w:id="184" w:name="_Toc42"/>
      <w:r>
        <w:t>معتقد به شرک در ذات، کافر می‌باشد</w:t>
      </w:r>
      <w:bookmarkEnd w:id="184"/>
    </w:p>
    <w:p>
      <w:pPr>
        <w:pStyle w:val="BookText"/>
      </w:pPr>
      <w:r>
        <w:rPr>
          <w:rFonts w:ascii="IRNazanin" w:hAnsi="IRNazanin" w:eastAsia="IRNazanin" w:cs="IRNazanin"/>
          <w:lang w:bidi="fa-IR"/>
          <w:color w:val="111111"/>
          <w:sz w:val="28"/>
          <w:szCs w:val="28"/>
          <w:rtl/>
        </w:rPr>
        <w:t xml:space="preserve">بر فرض اگر کسی چنین اعتقادی را داشته باشد، مشرک و کافر خواهد بود و تمامی احکام فقهی شرک و کفر شامل او می‌شود، اسلام او را شخصی نجس معرفی می‌کند و حرمت نکاح و حرمت میراث و حرمت استفاده از ذبیحه را برای او ثابت می‌داند.</w:t>
      </w:r>
    </w:p>
    <w:p>
      <w:pPr>
        <w:pStyle w:val="BookText"/>
      </w:pPr>
      <w:r>
        <w:rPr>
          <w:rFonts w:ascii="IRNazanin" w:hAnsi="IRNazanin" w:eastAsia="IRNazanin" w:cs="IRNazanin"/>
          <w:lang w:bidi="fa-IR"/>
          <w:color w:val="111111"/>
          <w:sz w:val="28"/>
          <w:szCs w:val="28"/>
          <w:rtl/>
        </w:rPr>
        <w:t xml:space="preserve">به طور کلی شرک در ذات به قدری واضح البطلان است که نه‌تنها امروز بلکه 1400 سال قبل یعنی در عصر نزول قرآن نیز عرب جاهلی چنین اعتقادی نداشته و خدای یگانه را خالق و آفریننده‌ی هستی می‌دانسته است.</w:t>
      </w:r>
    </w:p>
    <w:p>
      <w:pPr>
        <w:pStyle w:val="Heading4"/>
      </w:pPr>
      <w:bookmarkStart w:id="185" w:name="_Toc43"/>
      <w:r>
        <w:t>ب) شرک در صفات ذاتی</w:t>
      </w:r>
      <w:bookmarkEnd w:id="185"/>
    </w:p>
    <w:p>
      <w:pPr>
        <w:pStyle w:val="Heading5"/>
      </w:pPr>
      <w:bookmarkStart w:id="186" w:name="_Toc44"/>
      <w:r>
        <w:t>اعتقاد شیعه درباره صفات ذاتی خداوند</w:t>
      </w:r>
      <w:bookmarkEnd w:id="186"/>
    </w:p>
    <w:p>
      <w:pPr>
        <w:pStyle w:val="BookText"/>
      </w:pPr>
      <w:r>
        <w:rPr>
          <w:rFonts w:ascii="IRNazanin" w:hAnsi="IRNazanin" w:eastAsia="IRNazanin" w:cs="IRNazanin"/>
          <w:lang w:bidi="fa-IR"/>
          <w:color w:val="111111"/>
          <w:sz w:val="28"/>
          <w:szCs w:val="28"/>
          <w:rtl/>
        </w:rPr>
        <w:t xml:space="preserve">در بین مذاهب متعدد کلامی، در صفات ذاتی واجب اختلاف است. اعتقاد شیعه‌ی امامیه اثنی عشری این است که صفات ذات خداوند با خود ذات عینیت دارد بدین معنا که صفت ذاتی، عین ذات باری تعالی می‌باشند.</w:t>
      </w:r>
    </w:p>
    <w:p>
      <w:pPr>
        <w:pStyle w:val="Heading5"/>
      </w:pPr>
      <w:bookmarkStart w:id="187" w:name="_Toc45"/>
      <w:r>
        <w:t>اعتقاد معتزله درباره صفات ذاتی خداوند</w:t>
      </w:r>
      <w:bookmarkEnd w:id="187"/>
    </w:p>
    <w:p>
      <w:pPr>
        <w:pStyle w:val="BookText"/>
      </w:pPr>
      <w:r>
        <w:rPr>
          <w:rFonts w:ascii="IRNazanin" w:hAnsi="IRNazanin" w:eastAsia="IRNazanin" w:cs="IRNazanin"/>
          <w:lang w:bidi="fa-IR"/>
          <w:color w:val="111111"/>
          <w:sz w:val="28"/>
          <w:szCs w:val="28"/>
          <w:rtl/>
        </w:rPr>
        <w:t xml:space="preserve">معتزله، از اهل سنت، بر اساس آنچه به آنها نسبت داده شده است قائل به تعطیل و نفی صفات ذاتی هستند.</w:t>
      </w:r>
    </w:p>
    <w:p>
      <w:pPr>
        <w:pStyle w:val="Heading5"/>
      </w:pPr>
      <w:bookmarkStart w:id="188" w:name="_Toc46"/>
      <w:r>
        <w:t>اعتقاد اشاعره درباره صفات ذاتی خداوند</w:t>
      </w:r>
      <w:bookmarkEnd w:id="188"/>
    </w:p>
    <w:p>
      <w:pPr>
        <w:pStyle w:val="BookText"/>
      </w:pPr>
      <w:r>
        <w:rPr>
          <w:rFonts w:ascii="IRNazanin" w:hAnsi="IRNazanin" w:eastAsia="IRNazanin" w:cs="IRNazanin"/>
          <w:lang w:bidi="fa-IR"/>
          <w:color w:val="111111"/>
          <w:sz w:val="28"/>
          <w:szCs w:val="28"/>
          <w:rtl/>
        </w:rPr>
        <w:t xml:space="preserve">اشاعره از اهل سنت نیز به زیادتی صفات ذاتی بر ذات اعتقاد دارند. بنابراین ذات خداوند قدیم است و هشت صفت ذاتی قدیم نیز وجود دارد که جدای از ذات خداوند هستند و غیریت با ذات دارند و زائد بر ذات می‌باشند. لازمه این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7783_82361"/>
    <w:bookmarkEnd w:id="19"/>
    <w:p>
      <w:pPr>
        <w:pStyle w:val="BookText"/>
      </w:pPr>
      <w:r>
        <w:rPr>
          <w:rFonts w:ascii="IRNazanin" w:hAnsi="IRNazanin" w:eastAsia="IRNazanin" w:cs="IRNazanin"/>
          <w:lang w:bidi="fa-IR"/>
          <w:color w:val="111111"/>
          <w:sz w:val="28"/>
          <w:szCs w:val="28"/>
          <w:rtl/>
        </w:rPr>
        <w:t xml:space="preserve">اعتقاد، وجود قدمای نُه‌گانه است که شرک در صفات ذات را می‌رساند.</w:t>
      </w:r>
    </w:p>
    <w:p>
      <w:pPr>
        <w:pStyle w:val="Heading5"/>
      </w:pPr>
      <w:bookmarkStart w:id="189" w:name="_Toc47"/>
      <w:r>
        <w:t>شرک در صفات ذاتی، موجب خروج از اسلام نمی‌شود</w:t>
      </w:r>
      <w:bookmarkEnd w:id="189"/>
    </w:p>
    <w:p>
      <w:pPr>
        <w:pStyle w:val="BookText"/>
      </w:pPr>
      <w:r>
        <w:rPr>
          <w:rFonts w:ascii="IRNazanin" w:hAnsi="IRNazanin" w:eastAsia="IRNazanin" w:cs="IRNazanin"/>
          <w:lang w:bidi="fa-IR"/>
          <w:color w:val="111111"/>
          <w:sz w:val="28"/>
          <w:szCs w:val="28"/>
          <w:rtl/>
        </w:rPr>
        <w:t xml:space="preserve">از آنجا که دانشمندان علم کلام، فقط متوجه‌ی چنین شرکی می‌شوند و مردم عادی متوجه و متذکر آن نمی‌شوند، لذا از این شرک، تعبیر به شرک خفی می‌شود و قهراً چنین اعتقادی موجب خروج از اسلام نمی‌شود و بر معتقد به این عقیده از لحاظ فقهی، احکام خاص کفر و شرک بار نمی‌شود امّا در واقع صاحب این اعتقاد مشرک است و شرک در صفات ذاتی دارد - و کم له من نظیر- .</w:t>
      </w:r>
    </w:p>
    <w:p>
      <w:pPr>
        <w:pStyle w:val="Heading4"/>
      </w:pPr>
      <w:bookmarkStart w:id="190" w:name="_Toc48"/>
      <w:r>
        <w:t>ج) شرک در صفات فعلی و اقسام آن</w:t>
      </w:r>
      <w:bookmarkEnd w:id="190"/>
    </w:p>
    <w:p>
      <w:pPr>
        <w:pStyle w:val="Heading5"/>
      </w:pPr>
      <w:bookmarkStart w:id="191" w:name="_Toc49"/>
      <w:r>
        <w:t>اشاره</w:t>
      </w:r>
      <w:bookmarkEnd w:id="191"/>
    </w:p>
    <w:p>
      <w:pPr>
        <w:pStyle w:val="BookText"/>
      </w:pPr>
      <w:r>
        <w:rPr>
          <w:rFonts w:ascii="IRNazanin" w:hAnsi="IRNazanin" w:eastAsia="IRNazanin" w:cs="IRNazanin"/>
          <w:lang w:bidi="fa-IR"/>
          <w:color w:val="111111"/>
          <w:sz w:val="28"/>
          <w:szCs w:val="28"/>
          <w:rtl/>
        </w:rPr>
        <w:t xml:space="preserve">بسیاری از مردم به شرک در صفات فعلی خدای سبحان دچار می‌شوند که به آنها اشاره می‌شود.</w:t>
      </w:r>
    </w:p>
    <w:p>
      <w:pPr>
        <w:pStyle w:val="Heading5"/>
      </w:pPr>
      <w:bookmarkStart w:id="192" w:name="_Toc50"/>
      <w:r>
        <w:t>1. شرک در خالقیت</w:t>
      </w:r>
      <w:bookmarkEnd w:id="192"/>
    </w:p>
    <w:p>
      <w:pPr>
        <w:pStyle w:val="Heading6"/>
      </w:pPr>
      <w:bookmarkStart w:id="193" w:name="_Toc51"/>
      <w:r>
        <w:t>اشاره</w:t>
      </w:r>
      <w:bookmarkEnd w:id="193"/>
    </w:p>
    <w:p>
      <w:pPr>
        <w:pStyle w:val="BookText"/>
      </w:pPr>
      <w:r>
        <w:rPr>
          <w:rFonts w:ascii="IRNazanin" w:hAnsi="IRNazanin" w:eastAsia="IRNazanin" w:cs="IRNazanin"/>
          <w:lang w:bidi="fa-IR"/>
          <w:color w:val="111111"/>
          <w:sz w:val="28"/>
          <w:szCs w:val="28"/>
          <w:rtl/>
        </w:rPr>
        <w:t xml:space="preserve">توحید افعالی به این معناست که هیچ خالق و مؤثری در عالم جز خدا نیست «لا مؤثر فی الوجود الّا الله تعالی».</w:t>
      </w:r>
    </w:p>
    <w:p>
      <w:pPr>
        <w:pStyle w:val="BookText"/>
      </w:pPr>
      <w:r>
        <w:rPr>
          <w:rFonts w:ascii="IRNazanin" w:hAnsi="IRNazanin" w:eastAsia="IRNazanin" w:cs="IRNazanin"/>
          <w:lang w:bidi="fa-IR"/>
          <w:color w:val="111111"/>
          <w:sz w:val="28"/>
          <w:szCs w:val="28"/>
          <w:rtl/>
        </w:rPr>
        <w:t xml:space="preserve">این موضوع بسیار دقیق می‌باشد امّا متأسفانه بسیاری از متفکران از فهم عمیق آن درمانده شده و دچار شرک گردیده‌اند و در خالقیت برای خدا شریک قائل شده‌اند.</w:t>
      </w:r>
    </w:p>
    <w:p>
      <w:pPr>
        <w:pStyle w:val="Heading6"/>
      </w:pPr>
      <w:bookmarkStart w:id="194" w:name="_Toc52"/>
      <w:r>
        <w:t>مصادیق شرک در خالقیت</w:t>
      </w:r>
      <w:bookmarkEnd w:id="194"/>
    </w:p>
    <w:p>
      <w:pPr>
        <w:pStyle w:val="BookText"/>
      </w:pPr>
      <w:r>
        <w:rPr>
          <w:rFonts w:ascii="IRNazanin" w:hAnsi="IRNazanin" w:eastAsia="IRNazanin" w:cs="IRNazanin"/>
          <w:lang w:bidi="fa-IR"/>
          <w:color w:val="111111"/>
          <w:sz w:val="28"/>
          <w:szCs w:val="28"/>
          <w:rtl/>
        </w:rPr>
        <w:t xml:space="preserve">شرک در خالقیت دارای مصادیقی است که به برخی از آنها اشاره می‌شود.</w:t>
      </w:r>
    </w:p>
    <w:p>
      <w:pPr>
        <w:pStyle w:val="BookText"/>
      </w:pPr>
      <w:r>
        <w:rPr>
          <w:rFonts w:ascii="IRNazanin" w:hAnsi="IRNazanin" w:eastAsia="IRNazanin" w:cs="IRNazanin"/>
          <w:lang w:bidi="fa-IR"/>
          <w:color w:val="111111"/>
          <w:sz w:val="28"/>
          <w:szCs w:val="28"/>
          <w:rtl/>
        </w:rPr>
        <w:t xml:space="preserve">الف) معتزله از اهل سنت درجمع بین توحید افعالی از یک طرف - یعنی انتصاب تمام افعال به ذات حق - و اراده و اختیار انسان از طرف دیگر، گرفتار شرک گردیده‌اند.</w:t>
      </w:r>
    </w:p>
    <w:p>
      <w:pPr>
        <w:pStyle w:val="BookText"/>
      </w:pPr>
      <w:r>
        <w:rPr>
          <w:rFonts w:ascii="IRNazanin" w:hAnsi="IRNazanin" w:eastAsia="IRNazanin" w:cs="IRNazanin"/>
          <w:lang w:bidi="fa-IR"/>
          <w:color w:val="111111"/>
          <w:sz w:val="28"/>
          <w:szCs w:val="28"/>
          <w:rtl/>
        </w:rPr>
        <w:t xml:space="preserve">معتزله می‌گویند: انسان در افعال خودش کاملاً مستقل و آزاد است و افعالش را خودش خلق می‌کند و به همین جهت باید پاسخگوی اعمال و رفتار و کردار خود در دنیا 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بپذیریم که انسان افعالش را خودش خلق می‌کند، جایگاه توحید افعالی در این میان چه خواهد بود؟</w:t>
      </w:r>
    </w:p>
    <w:p>
      <w:pPr>
        <w:pStyle w:val="BookText"/>
      </w:pPr>
      <w:r>
        <w:rPr>
          <w:rFonts w:ascii="IRNazanin" w:hAnsi="IRNazanin" w:eastAsia="IRNazanin" w:cs="IRNazanin"/>
          <w:lang w:bidi="fa-IR"/>
          <w:color w:val="111111"/>
          <w:sz w:val="28"/>
          <w:szCs w:val="28"/>
          <w:rtl/>
        </w:rPr>
        <w:t xml:space="preserve">بر طبق اعتقاد معتزله توحید افعالی تخصیص می‌خورد، بدین معنا که هر آنچه در عالم هستی وجود دارد، خداوند آفریده است و خدا خالق آنهاست همانطور که قرآن اشاره می‌کند (اللَّهُ خَالِقُ کلِّ شَیءٍ)</w:t>
      </w:r>
      <w:r>
        <w:rPr>
          <w:rStyle w:val="FootnoteReference"/>
        </w:rPr>
        <w:footnoteReference w:id="61"/>
      </w:r>
      <w:r>
        <w:rPr>
          <w:rFonts w:ascii="IRNazanin" w:hAnsi="IRNazanin" w:eastAsia="IRNazanin" w:cs="IRNazanin"/>
          <w:lang w:bidi="fa-IR"/>
          <w:color w:val="111111"/>
          <w:sz w:val="28"/>
          <w:szCs w:val="28"/>
          <w:rtl/>
        </w:rPr>
        <w:t xml:space="preserve">به غیر از افعال انسان که خود او خالق افعالش می‌باشد بنابراین معتزله در داستان افعال انسان، گرفتار شرک شده‌اند.</w:t>
      </w:r>
    </w:p>
    <w:p>
      <w:pPr>
        <w:pStyle w:val="BookText"/>
      </w:pPr>
      <w:r>
        <w:rPr>
          <w:rFonts w:ascii="IRNazanin" w:hAnsi="IRNazanin" w:eastAsia="IRNazanin" w:cs="IRNazanin"/>
          <w:lang w:bidi="fa-IR"/>
          <w:color w:val="111111"/>
          <w:sz w:val="28"/>
          <w:szCs w:val="28"/>
          <w:rtl/>
        </w:rPr>
        <w:t xml:space="preserve">اما این شرک از نظر فقهی موجب خروج از اسلام نمی‌شود و احکام خاصشرک درباره آن اجرا نمی‌گردد؛ اگرچه از نظر کلامی یکی از مصادیق شرک می‌باشد.</w:t>
      </w:r>
    </w:p>
    <w:p>
      <w:pPr>
        <w:pStyle w:val="BookText"/>
      </w:pPr>
      <w:r>
        <w:rPr>
          <w:rFonts w:ascii="IRNazanin" w:hAnsi="IRNazanin" w:eastAsia="IRNazanin" w:cs="IRNazanin"/>
          <w:lang w:bidi="fa-IR"/>
          <w:color w:val="111111"/>
          <w:sz w:val="28"/>
          <w:szCs w:val="28"/>
          <w:rtl/>
        </w:rPr>
        <w:t xml:space="preserve">ب) یکی از مصادیق شرک در خالقیت عنوانی به نام ثنویت می‌باشد که به برخی از مجوسیان نسبت داده می‌شود.</w:t>
      </w:r>
    </w:p>
    <w:p>
      <w:pPr>
        <w:pStyle w:val="BookText"/>
      </w:pPr>
      <w:r>
        <w:rPr>
          <w:rFonts w:ascii="IRNazanin" w:hAnsi="IRNazanin" w:eastAsia="IRNazanin" w:cs="IRNazanin"/>
          <w:lang w:bidi="fa-IR"/>
          <w:color w:val="111111"/>
          <w:sz w:val="28"/>
          <w:szCs w:val="28"/>
          <w:rtl/>
        </w:rPr>
        <w:t xml:space="preserve">مجوسیان معتقدند که در عالم هستی دو مبدأ وجود دارد و عالم دارای دو خالق و آفریدگار می‌باشد. یک مبدأ، خالق خیرات و برکات و نیکی‌هاست که آن را یزدان می‌گویند و مبدأ دیگر خالق شرور و ظلمت‌ها و پلیدی‌هاست که آن را اهریمن می‌نامند.</w:t>
      </w:r>
    </w:p>
    <w:p>
      <w:pPr>
        <w:pStyle w:val="BookText"/>
      </w:pPr>
      <w:r>
        <w:rPr>
          <w:rFonts w:ascii="IRNazanin" w:hAnsi="IRNazanin" w:eastAsia="IRNazanin" w:cs="IRNazanin"/>
          <w:lang w:bidi="fa-IR"/>
          <w:color w:val="111111"/>
          <w:sz w:val="28"/>
          <w:szCs w:val="28"/>
          <w:rtl/>
        </w:rPr>
        <w:t xml:space="preserve">این اعتقاد هرچند به مجوسیان امروزی که زرتشتیان هستند، نسبت داده می‌شود ولی ایشان منکر آن هستند و داعیه توحید دارند و دو مبدأ را قبول ندارند.</w:t>
      </w:r>
    </w:p>
    <w:p>
      <w:pPr>
        <w:pStyle w:val="BookText"/>
      </w:pPr>
      <w:r>
        <w:rPr>
          <w:rFonts w:ascii="IRNazanin" w:hAnsi="IRNazanin" w:eastAsia="IRNazanin" w:cs="IRNazanin"/>
          <w:lang w:bidi="fa-IR"/>
          <w:color w:val="111111"/>
          <w:sz w:val="28"/>
          <w:szCs w:val="28"/>
          <w:rtl/>
        </w:rPr>
        <w:t xml:space="preserve">این گروه در صفت فعل خالقیت پروردگار مشرک می‌باشند چراکه اصلاً ظلمتی وجود ندارد. ظلمت به معنای نبودن نور است. اگر نور نباشد، یعنی ظلمت است، اگر وجود نباشد یعنی عدم است.</w:t>
      </w:r>
    </w:p>
    <w:p>
      <w:pPr>
        <w:pStyle w:val="BookText"/>
      </w:pPr>
      <w:r>
        <w:rPr>
          <w:rFonts w:ascii="IRNazanin" w:hAnsi="IRNazanin" w:eastAsia="IRNazanin" w:cs="IRNazanin"/>
          <w:lang w:bidi="fa-IR"/>
          <w:color w:val="111111"/>
          <w:sz w:val="28"/>
          <w:szCs w:val="28"/>
          <w:rtl/>
        </w:rPr>
        <w:t xml:space="preserve">در عالم هستی شرّ مطلق یعنی بدی و زشتی مطلق وجود ندارد. امّا شرّ وجود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7783_82363"/>
    <w:bookmarkEnd w:id="20"/>
    <w:p>
      <w:pPr>
        <w:pStyle w:val="BookText"/>
      </w:pPr>
      <w:r>
        <w:rPr>
          <w:rFonts w:ascii="IRNazanin" w:hAnsi="IRNazanin" w:eastAsia="IRNazanin" w:cs="IRNazanin"/>
          <w:lang w:bidi="fa-IR"/>
          <w:color w:val="111111"/>
          <w:sz w:val="28"/>
          <w:szCs w:val="28"/>
          <w:rtl/>
        </w:rPr>
        <w:t xml:space="preserve">دارد و شرّ نسبی ناشی از عدم الخیر است که امری عدمی است. پس اگر هر خیر و خوبی و نعمتی را نفی کنیم، شرّ پدید می‌آید. به عنوان نمونه، سلامتی برای انسان یک نعمت است و اگر زائل شود مریضی به وجود می‌آید که شرّ می‌باشد. بنابراین شرور غالباً اموری عدمی می‌باشند، اگرچه می‌توانیم بگوئیم همه‌اش عدمی است. در نتیجه در عالم و نظام هستی که نظام احسن است، چیزی به نام شرّ وجود ندارد تا نیازمند به خالقی به نام اهریمن باشد و هر آنچه در این عالم وجود دارد خیر محض است که خالق و آفریننده‌ی آن خداوند تبارک و تعالی می‌باشد.</w:t>
      </w:r>
    </w:p>
    <w:p>
      <w:pPr>
        <w:pStyle w:val="Heading6"/>
      </w:pPr>
      <w:bookmarkStart w:id="195" w:name="_Toc53"/>
      <w:r>
        <w:t>شبهه: شیطان همان اهریمن در ثنویت است</w:t>
      </w:r>
      <w:bookmarkEnd w:id="195"/>
    </w:p>
    <w:p>
      <w:pPr>
        <w:pStyle w:val="BookText"/>
      </w:pPr>
      <w:r>
        <w:rPr>
          <w:rFonts w:ascii="IRNazanin" w:hAnsi="IRNazanin" w:eastAsia="IRNazanin" w:cs="IRNazanin"/>
          <w:lang w:bidi="fa-IR"/>
          <w:color w:val="111111"/>
          <w:sz w:val="28"/>
          <w:szCs w:val="28"/>
          <w:rtl/>
        </w:rPr>
        <w:t xml:space="preserve">اگر شخصی مجوسی بگوید: ما قائل به اهریمن هستیم و شما معتقد به شیطانو تفاوت این دو در اسم است، پس شما هم با ما در این امر مشترک هستید؟</w:t>
      </w:r>
    </w:p>
    <w:p>
      <w:pPr>
        <w:pStyle w:val="BookText"/>
      </w:pPr>
      <w:r>
        <w:rPr>
          <w:rFonts w:ascii="IRNazanin" w:hAnsi="IRNazanin" w:eastAsia="IRNazanin" w:cs="IRNazanin"/>
          <w:lang w:bidi="fa-IR"/>
          <w:color w:val="111111"/>
          <w:sz w:val="28"/>
          <w:szCs w:val="28"/>
          <w:rtl/>
        </w:rPr>
        <w:t xml:space="preserve">در جواب این سؤال باید گفت: اولاً ابلیس مخلوق خداست و نسبت خدایی به او نمی‌دهیم و او خالق هیچ چیز نمی‌باشد. در حالی که شما اهریمن را خالق بالاستقلال شرّ می‌دانید. ثانیاً ابلیس در امور تکوینی استقلالی ندارد و هیچ کاری را بدون اذن خداوند نمی‌تواند انجام دهد و خداوند فقط در امور تشریعی به او اختیار عنایت فرموده تا بندگان را وسوسه نماید و از راه وسوسه در عالم امکان ایجاد نفوذ و ابراز وجود کند. ابلیس در عالم تکوین هیچ تصرّفی ندارد؛ و به‌عنوان نمونه نمی‌تواند سیل جاری کند، یا سلامتی انسانی را به بیماری تبدیل نماید، امّا می‌تواند انسان را به محرّمات و گناه وسوسه کند و نگذارد انسان به سوی خدا و انجام واجبات گام بردارد. همانطور که آیات متعددی بر این امر دلالت می‌کند و می‌فرماید (الشَّیطَانُ یعِدُکمُ الْفَقْرَ وَیأْمُرُکم بِالْفَحْشَاء)</w:t>
      </w:r>
      <w:r>
        <w:rPr>
          <w:rStyle w:val="FootnoteReference"/>
        </w:rPr>
        <w:footnoteReference w:id="62"/>
      </w:r>
      <w:r>
        <w:rPr>
          <w:rFonts w:ascii="IRNazanin" w:hAnsi="IRNazanin" w:eastAsia="IRNazanin" w:cs="IRNazanin"/>
          <w:lang w:bidi="fa-IR"/>
          <w:color w:val="111111"/>
          <w:sz w:val="28"/>
          <w:szCs w:val="28"/>
          <w:rtl/>
        </w:rPr>
        <w:t xml:space="preserve">شیطان شما را به فقر و کمبود و تهی‌دستی وعده می‌دهد و به کارهای زشت شما را امر می‌کند.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نیز می‌فرماید: (یا أَیهَا الَّذِینَ آمَنُواْ إِنَّمَا الْخَمْرُ وَالْمَیسِرُ وَالأَنصَابُ وَالأَزْلاَمُ رِجْسٌ مِّنْ عَمَلِ الشَّیطَانِ فَاجْتَنِبُوهُ لَعَلَّکمْ تُفْلِحُونَ * إِنَّمَا یرِیدُ الشَّیطَانُ أَن یوقِعَ بَینَکمُ الْعَدَاوَةَ وَالْبَغْضَاء فِی الْخَمْرِ وَالْمَیسِرِ وَیصُدَّکمْ عَن ذِکرِ اللّهِ وَعَنِ الصَّلاَةِ فَهَلْ أَنتُم مُّنتَهُونَ)</w:t>
      </w:r>
      <w:r>
        <w:rPr>
          <w:rStyle w:val="FootnoteReference"/>
        </w:rPr>
        <w:footnoteReference w:id="63"/>
      </w:r>
      <w:r>
        <w:rPr>
          <w:rFonts w:ascii="IRNazanin" w:hAnsi="IRNazanin" w:eastAsia="IRNazanin" w:cs="IRNazanin"/>
          <w:lang w:bidi="fa-IR"/>
          <w:color w:val="111111"/>
          <w:sz w:val="28"/>
          <w:szCs w:val="28"/>
          <w:rtl/>
        </w:rPr>
        <w:t xml:space="preserve">ای کسانی که ایمان آورده‌اید، شراب و قمار و بت‌ها و ازلام پلیدند، [پست و نجس‌اند] و از عمل شیطانند پس از آن دوری کنید، شاید رستگار شوید. قطعاً شیطان می‌خواهد در بین شما به وسیله‌ی شراب و قمار، دشمنی و کینه به وجود بیاورد و شما را ازیاد خدا و نماز مانع شود، پس آیا شما هم خودداری خواهید کرد؟بنا بر آموزه‌های قرآن، عالم هستی مُلک خداست چنانچه می‌فرماید: (لِلّهِ مُلْک السَّمَاوَاتِ وَالأَرْضِ)</w:t>
      </w:r>
      <w:r>
        <w:rPr>
          <w:rStyle w:val="FootnoteReference"/>
        </w:rPr>
        <w:footnoteReference w:id="64"/>
      </w:r>
      <w:r>
        <w:rPr>
          <w:rFonts w:ascii="IRNazanin" w:hAnsi="IRNazanin" w:eastAsia="IRNazanin" w:cs="IRNazanin"/>
          <w:lang w:bidi="fa-IR"/>
          <w:color w:val="111111"/>
          <w:sz w:val="28"/>
          <w:szCs w:val="28"/>
          <w:rtl/>
        </w:rPr>
        <w:t xml:space="preserve">چرا که در مُلک خدا فقط خودش، تصرّف می‌کند. بنابراین شیطان نمی‌تواند سنگی را در عالم جابه‌جا کند یا تصرّفی در امور تکوینی نماید، هرچند او می‌تواند به اذن خدا در امور تکوینی دخالت کند که آن هم نوعی امتحان عبد در راه اطاعت خدا می‌باشد.</w:t>
      </w:r>
    </w:p>
    <w:p>
      <w:pPr>
        <w:pStyle w:val="BookText"/>
      </w:pPr>
      <w:r>
        <w:rPr>
          <w:rFonts w:ascii="IRNazanin" w:hAnsi="IRNazanin" w:eastAsia="IRNazanin" w:cs="IRNazanin"/>
          <w:lang w:bidi="fa-IR"/>
          <w:color w:val="111111"/>
          <w:sz w:val="28"/>
          <w:szCs w:val="28"/>
          <w:rtl/>
        </w:rPr>
        <w:t xml:space="preserve">اگر به داستان حضرت ایّوب (علیه السلام) دقت شود معنای مذکور به خوبی فهمیده می‌شود. کسی از امام صادق (علیه السلام) سؤال کرد، بلایی که دامنگیر حضرت ایّوب شد برای چه بود؟</w:t>
      </w:r>
    </w:p>
    <w:p>
      <w:pPr>
        <w:pStyle w:val="BookText"/>
      </w:pPr>
      <w:r>
        <w:rPr>
          <w:rFonts w:ascii="IRNazanin" w:hAnsi="IRNazanin" w:eastAsia="IRNazanin" w:cs="IRNazanin"/>
          <w:lang w:bidi="fa-IR"/>
          <w:color w:val="111111"/>
          <w:sz w:val="28"/>
          <w:szCs w:val="28"/>
          <w:rtl/>
        </w:rPr>
        <w:t xml:space="preserve">امام در پاسخ او فرمودند: ایّوب به خاطر کفران نعمت گرفتار آن مصائب عظیم نشد، بلکه این مصیبت به خاطر شکر نعمت بود، زیرا شیطان به پیشگاه خدا عرضه داشت که اگر ایّوب را شاکر می‌بینی به خاطر نعمت فراوانی است که به او داده‌ای، مسلماً اگر این نعمت‌ها از او گرفته شود او هرگز بنده‌ی شکرگزاری نخواهد بود!</w:t>
      </w:r>
    </w:p>
    <w:p>
      <w:pPr>
        <w:pStyle w:val="BookText"/>
      </w:pPr>
      <w:r>
        <w:rPr>
          <w:rFonts w:ascii="IRNazanin" w:hAnsi="IRNazanin" w:eastAsia="IRNazanin" w:cs="IRNazanin"/>
          <w:lang w:bidi="fa-IR"/>
          <w:color w:val="111111"/>
          <w:sz w:val="28"/>
          <w:szCs w:val="28"/>
          <w:rtl/>
        </w:rPr>
        <w:t xml:space="preserve">خداوند برای اینکه اخلاص حضرت ایّوب را بر همگان روشن سازد، و او 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7783_82365"/>
    <w:bookmarkEnd w:id="21"/>
    <w:p>
      <w:pPr>
        <w:pStyle w:val="BookText"/>
      </w:pPr>
      <w:r>
        <w:rPr>
          <w:rFonts w:ascii="IRNazanin" w:hAnsi="IRNazanin" w:eastAsia="IRNazanin" w:cs="IRNazanin"/>
          <w:lang w:bidi="fa-IR"/>
          <w:color w:val="111111"/>
          <w:sz w:val="28"/>
          <w:szCs w:val="28"/>
          <w:rtl/>
        </w:rPr>
        <w:t xml:space="preserve">الگویی برای جهانیان قرار دهد تا به هنگام نعمت و رنج - هر دو- شاکر و صابر باشند، به شیطان اجازه داد که بر دنیای او مسلط گردد. شیطان از خدا خواست اموال سرشار ایوب، زراعت و گوسفندانش و همچنین فرزندان او، از میان بروند که در این مسیر آفات و بلاها در مدت کوتاهی آنها را از میان برد، ولی نه‌تنها از مقام شکر ایّوب کاسته نشد بلکه افزوده گشت!</w:t>
      </w:r>
    </w:p>
    <w:p>
      <w:pPr>
        <w:pStyle w:val="BookText"/>
      </w:pPr>
      <w:r>
        <w:rPr>
          <w:rFonts w:ascii="IRNazanin" w:hAnsi="IRNazanin" w:eastAsia="IRNazanin" w:cs="IRNazanin"/>
          <w:lang w:bidi="fa-IR"/>
          <w:color w:val="111111"/>
          <w:sz w:val="28"/>
          <w:szCs w:val="28"/>
          <w:rtl/>
        </w:rPr>
        <w:t xml:space="preserve">او از خدا خواست که این بار بر بدن ایّوب مسلّط گردد و آنچنان بیمار شود که از شدت درد و رنجوری به خود بپیچد و اسیر و زندانی بستر گردد این ابتلا نیز از مقام شکر او چیزی نکاست.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در اینجا حضرت ایّوب (علیه السلام) بهپروردگار عرضه داشت: (أَنِّی مَسَّنِی الشَّیطَانُ بِنُصْبٍ وَعَذَابٍ)</w:t>
      </w:r>
      <w:r>
        <w:rPr>
          <w:rStyle w:val="FootnoteReference"/>
        </w:rPr>
        <w:footnoteReference w:id="66"/>
      </w:r>
      <w:r>
        <w:rPr>
          <w:rFonts w:ascii="IRNazanin" w:hAnsi="IRNazanin" w:eastAsia="IRNazanin" w:cs="IRNazanin"/>
          <w:lang w:bidi="fa-IR"/>
          <w:color w:val="111111"/>
          <w:sz w:val="28"/>
          <w:szCs w:val="28"/>
          <w:rtl/>
        </w:rPr>
        <w:t xml:space="preserve">همانا شیطان مرا به رنج و عذاب افکنده است.</w:t>
      </w:r>
    </w:p>
    <w:p>
      <w:pPr>
        <w:pStyle w:val="BookText"/>
      </w:pPr>
      <w:r>
        <w:rPr>
          <w:rFonts w:ascii="IRNazanin" w:hAnsi="IRNazanin" w:eastAsia="IRNazanin" w:cs="IRNazanin"/>
          <w:lang w:bidi="fa-IR"/>
          <w:color w:val="111111"/>
          <w:sz w:val="28"/>
          <w:szCs w:val="28"/>
          <w:rtl/>
        </w:rPr>
        <w:t xml:space="preserve">بنابر آنچه گذشت باید گفت: ابلیس و اهریمن موجودی واحد نمی‌باشند و نیز شیطان خالق بالاستقلال در عالم هستی نیست و فقط در امور تشریعی اقتدار دارد و البته اقتدار او در حد وسوسه است و مخلوقی از مخلوقات خداست.</w:t>
      </w:r>
    </w:p>
    <w:p>
      <w:pPr>
        <w:pStyle w:val="BookText"/>
      </w:pPr>
      <w:r>
        <w:rPr>
          <w:rFonts w:ascii="IRNazanin" w:hAnsi="IRNazanin" w:eastAsia="IRNazanin" w:cs="IRNazanin"/>
          <w:lang w:bidi="fa-IR"/>
          <w:color w:val="111111"/>
          <w:sz w:val="28"/>
          <w:szCs w:val="28"/>
          <w:rtl/>
        </w:rPr>
        <w:t xml:space="preserve">پس اعتقاد برخی مجوسیان به اهریمن مبنی بر خالق شرّ بودن، نوعی شرک در خالقیت می‌باشد.</w:t>
      </w:r>
    </w:p>
    <w:p>
      <w:pPr>
        <w:pStyle w:val="Heading5"/>
      </w:pPr>
      <w:bookmarkStart w:id="196" w:name="_Toc54"/>
      <w:r>
        <w:t>2. شرک در ربوبیّت</w:t>
      </w:r>
      <w:bookmarkEnd w:id="196"/>
    </w:p>
    <w:p>
      <w:pPr>
        <w:pStyle w:val="Heading6"/>
      </w:pPr>
      <w:bookmarkStart w:id="197" w:name="_Toc55"/>
      <w:r>
        <w:t>اشاره</w:t>
      </w:r>
      <w:bookmarkEnd w:id="197"/>
    </w:p>
    <w:p>
      <w:pPr>
        <w:pStyle w:val="BookText"/>
      </w:pPr>
      <w:r>
        <w:rPr>
          <w:rFonts w:ascii="IRNazanin" w:hAnsi="IRNazanin" w:eastAsia="IRNazanin" w:cs="IRNazanin"/>
          <w:lang w:bidi="fa-IR"/>
          <w:color w:val="111111"/>
          <w:sz w:val="28"/>
          <w:szCs w:val="28"/>
          <w:rtl/>
        </w:rPr>
        <w:t xml:space="preserve">شرک در ربوبیّت به دو صورت تکوینی و تشریعی قابل تصوّر است:</w:t>
      </w:r>
    </w:p>
    <w:p>
      <w:pPr>
        <w:pStyle w:val="Heading6"/>
      </w:pPr>
      <w:bookmarkStart w:id="198" w:name="_Toc56"/>
      <w:r>
        <w:t>الف) شرک در ربوبیّت تکوینی</w:t>
      </w:r>
      <w:bookmarkEnd w:id="198"/>
    </w:p>
    <w:p>
      <w:pPr>
        <w:pStyle w:val="BookText"/>
      </w:pPr>
      <w:r>
        <w:rPr>
          <w:rFonts w:ascii="IRNazanin" w:hAnsi="IRNazanin" w:eastAsia="IRNazanin" w:cs="IRNazanin"/>
          <w:lang w:bidi="fa-IR"/>
          <w:color w:val="111111"/>
          <w:sz w:val="28"/>
          <w:szCs w:val="28"/>
          <w:rtl/>
        </w:rPr>
        <w:t xml:space="preserve">اگر معتقد باشیم که خداوند، خالق هستی است، امّا ربوبیّت که به معنای تدبیر و اداره امور است را به دیگران واگذار نموده است، دچار شرک در ربوبیّت شده‌ایم. به‌عنوان نمونه، وقتی رئیس یک اداره تمام امور را به معاون خود واگذار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 بگوید: تمام کارها را شما انجام بده و اداره‌ی تمامی امور با شما باشد، آیا در عالم هستی، خداوند، خالق است ولی تدبیر امور، به دیگران واگذار شده است؟!</w:t>
      </w:r>
    </w:p>
    <w:p>
      <w:pPr>
        <w:pStyle w:val="BookText"/>
      </w:pPr>
      <w:r>
        <w:rPr>
          <w:rFonts w:ascii="IRNazanin" w:hAnsi="IRNazanin" w:eastAsia="IRNazanin" w:cs="IRNazanin"/>
          <w:lang w:bidi="fa-IR"/>
          <w:color w:val="111111"/>
          <w:sz w:val="28"/>
          <w:szCs w:val="28"/>
          <w:rtl/>
        </w:rPr>
        <w:t xml:space="preserve">عدّه‌ای معتقدند که تدبیر امور بر عهده‌ی اجرام آسمانی است چنانچه در داستان محاجّه حضرت ابراهیم (علیه السلام) با خورشیدپرستان و ماه‌پرستان و ستاره‌پرستان بطلان این امر روشن می‌گردد، چنانچه خداوند گفتار او را نقل نموده و می‌فرماید: (فَلَمَّا جَنَّ عَلَیهِ اللَّیلُ رَأَی کوْکبًا قَالَ هَذَا رَبِّی فَلَمَّا أَفَلَ قَالَ لا أُحِبُّ الآفِلِینَ * فَلَمَّا رَأَی الْقَمَرَ بَازِغًا قَالَ هَذَا رَبِّی فَلَمَّا أَفَلَ قَالَ لَئِن لَّمْ یهْدِنِی رَبِّی لأکونَنَّ مِنَ الْقَوْمِ الضَّالِّینَ * فَلَمَّا رَأَی الشَّمْسَ بَازِغَةً قَالَ هَذَا رَبِّی هَذَآ أَکبَرُفَلَمَّا أَفَلَتْ قَالَ یا قَوْمِ إِنِّی بَرِیءٌ مِّمَّا تُشْرِکونَ * إِنِّی وَجَّهْتُ وَجْهِی لِلَّذِی فَطَرَ السَّمَاوَاتِ وَالأَرْضَ حَنِیفًا وَمَا أَنَاْ مِنَ الْمُشْرِکینَ)</w:t>
      </w:r>
      <w:r>
        <w:rPr>
          <w:rStyle w:val="FootnoteReference"/>
        </w:rPr>
        <w:footnoteReference w:id="67"/>
      </w:r>
      <w:r>
        <w:rPr>
          <w:rFonts w:ascii="IRNazanin" w:hAnsi="IRNazanin" w:eastAsia="IRNazanin" w:cs="IRNazanin"/>
          <w:lang w:bidi="fa-IR"/>
          <w:color w:val="111111"/>
          <w:sz w:val="28"/>
          <w:szCs w:val="28"/>
          <w:rtl/>
        </w:rPr>
        <w:t xml:space="preserve">هنگامی که تاریکی شب او را پوشاند، ابراهیم ستاره‌ای را دید، گفت: این پروردگار من است و چون غروب کرد، گفت: من غروب‌کنندگان را دوست نمی‌دارم. و زمانی که ماه را در افق دید، گفت: این پروردگار من است و وقتی که او هم غروب کرد، گفت: اگر پروردگارم مرا هدایت نکند، من از گمراهان خواهم بود. و وقتی خورشید را در افق دید، گفت: این پروردگار من است، این بزرگتر است و وقتی او هم غروب کرد، گفت: ای مردم، من بیزارم از آنچه که شما برای خدا شریک قرار می‌دهید. قطعاً من به سوی کسی که آسمان‌ها و زمین را خلق کرده رو می‌کنم. من در این اعتقاد خالص بوده و از مشرکین نخواهم بود.</w:t>
      </w:r>
    </w:p>
    <w:p>
      <w:pPr>
        <w:pStyle w:val="BookText"/>
      </w:pPr>
      <w:r>
        <w:rPr>
          <w:rFonts w:ascii="IRNazanin" w:hAnsi="IRNazanin" w:eastAsia="IRNazanin" w:cs="IRNazanin"/>
          <w:lang w:bidi="fa-IR"/>
          <w:color w:val="111111"/>
          <w:sz w:val="28"/>
          <w:szCs w:val="28"/>
          <w:rtl/>
        </w:rPr>
        <w:t xml:space="preserve">عده‌ی دیگری معتقدند خداوند، آفریدگار و خالق عالم هستی می‌باشد ولی تدبیر اداره امور را به فرشتگان سپرده است و خود به کناری نشسته و هیچ کاری انجام نمی‌دهد. به عنوان مثال رزق را به دست میکائیل و موت را به دست عزرائیل و قیامت را به اسرافیل سپرده است و این فرشتگان هستند که امور عالم هستی را می‌چرخانند.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این استدلال، آشکار است، چرا که فرشتگان مأمور به اوامر رب العالمین هستند و به دستور پروردگار عمل می‌کنند و از جانب خودشان هیچ قدرتی ندارند. چنانچه خداوند می‌فرماید: (وَقَالُوا اتَّخَذَ الرَّحْمَنُ وَلَدًا سُبْحَانَهُ بَلْ عِبَادٌ مُّکرَمُونَ * لَا یسْبِقُونَهُ بِالْقَوْلِ وَهُم بِأَمْرِهِ یعْمَلُونَ)</w:t>
      </w:r>
      <w:r>
        <w:rPr>
          <w:rStyle w:val="FootnoteReference"/>
        </w:rPr>
        <w:footnoteReference w:id="68"/>
      </w:r>
      <w:r>
        <w:rPr>
          <w:rFonts w:ascii="IRNazanin" w:hAnsi="IRNazanin" w:eastAsia="IRNazanin" w:cs="IRNazanin"/>
          <w:lang w:bidi="fa-IR"/>
          <w:color w:val="111111"/>
          <w:sz w:val="28"/>
          <w:szCs w:val="28"/>
          <w:rtl/>
        </w:rPr>
        <w:t xml:space="preserve">و می‌گویند: خدای رحمان فرزندی انتخاب کرده است. منزّه است خدا، بلکه آنها بندگان محترم و شایسته خدایند. در کلام بر او پیشی نمی‌گیرند و آنها به فرمان او عمل می‌کنند.</w:t>
      </w:r>
    </w:p>
    <w:p>
      <w:pPr>
        <w:pStyle w:val="BookText"/>
      </w:pPr>
      <w:r>
        <w:rPr>
          <w:rFonts w:ascii="IRNazanin" w:hAnsi="IRNazanin" w:eastAsia="IRNazanin" w:cs="IRNazanin"/>
          <w:lang w:bidi="fa-IR"/>
          <w:color w:val="111111"/>
          <w:sz w:val="28"/>
          <w:szCs w:val="28"/>
          <w:rtl/>
        </w:rPr>
        <w:t xml:space="preserve">عدّه‌ای معتقدند، پیامبران و اوصیای ایشان، ربّ در عالم هستی هستند به اینمعنا که خدای متعال جهان را آفریده است و تدبیر امور آن را به دست عیسای مسیح یا پیامبر خاتم (صلی الله علیه و آله) و یا اوصیای ایشان سپرده است و نیز برای آنها قدرت مستقلی را قائل بوده‌اند.</w:t>
      </w:r>
    </w:p>
    <w:p>
      <w:pPr>
        <w:pStyle w:val="BookText"/>
      </w:pPr>
      <w:r>
        <w:rPr>
          <w:rFonts w:ascii="IRNazanin" w:hAnsi="IRNazanin" w:eastAsia="IRNazanin" w:cs="IRNazanin"/>
          <w:lang w:bidi="fa-IR"/>
          <w:color w:val="111111"/>
          <w:sz w:val="28"/>
          <w:szCs w:val="28"/>
          <w:rtl/>
        </w:rPr>
        <w:t xml:space="preserve">تمامی این گروه‌های مشرک، خدای سبحان را قبول داشته‌اند ولی نه به صورت فراگیر و در همه‌ی امور، بلکه خدا را ربّ الأرباب و مدبّر خدایان می‌دانستند. و برای فرشتگان، قدسیان و اجرام آسمانی هم نوعی ربوبیّت معتقد بودند و چون هر یک از آنها را در بخشی از عالم دارای قدرت مستقل می‌دانستند، برای جذب منافع و دفع مضرات از آنها در بخش‌های متنوع کمک می‌خواستند و بدین جهت برای آنها احترام خاصی قائل بودند.</w:t>
      </w:r>
    </w:p>
    <w:p>
      <w:pPr>
        <w:pStyle w:val="BookText"/>
      </w:pPr>
      <w:r>
        <w:rPr>
          <w:rFonts w:ascii="IRNazanin" w:hAnsi="IRNazanin" w:eastAsia="IRNazanin" w:cs="IRNazanin"/>
          <w:lang w:bidi="fa-IR"/>
          <w:color w:val="111111"/>
          <w:sz w:val="28"/>
          <w:szCs w:val="28"/>
          <w:rtl/>
        </w:rPr>
        <w:t xml:space="preserve">لذا تمثال و مجسمه‌ی آنها را می‌ساختند و در برابر آنها کرنش و بندگی می‌کردند و گاه به آنها تبرّک می‌جستند و شفای مریض و نزول باران و دفع خطر و... را از آنها می‌طلبیدند که این کار، شرک در ربوبیّت است.</w:t>
      </w:r>
    </w:p>
    <w:p>
      <w:pPr>
        <w:pStyle w:val="BookText"/>
      </w:pPr>
      <w:r>
        <w:rPr>
          <w:rFonts w:ascii="IRNazanin" w:hAnsi="IRNazanin" w:eastAsia="IRNazanin" w:cs="IRNazanin"/>
          <w:lang w:bidi="fa-IR"/>
          <w:color w:val="111111"/>
          <w:sz w:val="28"/>
          <w:szCs w:val="28"/>
          <w:rtl/>
        </w:rPr>
        <w:t xml:space="preserve">به طور کلی اگر برای موجودات در این عالم هستی، معتقد به رساندن خیر به صورت مستقل بشویم، شرک است ولی اگر معتقد بشویم که اگر خدا بخواهد می‌تواند به وسیله این موجودات از من دفع ضرر بکند یا خیری را به من برساند، شرک نخواهد بود.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7783_82368"/>
    <w:bookmarkEnd w:id="22"/>
    <w:p>
      <w:pPr>
        <w:pStyle w:val="BookText"/>
      </w:pPr>
      <w:r>
        <w:rPr>
          <w:rFonts w:ascii="IRNazanin" w:hAnsi="IRNazanin" w:eastAsia="IRNazanin" w:cs="IRNazanin"/>
          <w:lang w:bidi="fa-IR"/>
          <w:color w:val="111111"/>
          <w:sz w:val="28"/>
          <w:szCs w:val="28"/>
          <w:rtl/>
        </w:rPr>
        <w:t xml:space="preserve">برای مثال اگر بگوئیم این دارو را مصرف کن چرا که خداوند شفای تو را در آن قرار داده، نه‌تنها شرک نیست بلکه توحید محض است امّا اگر بگوئیم این دارو خودش مرا شفا می‌دهد، شرک محسوب می‌شود.</w:t>
      </w:r>
    </w:p>
    <w:p>
      <w:pPr>
        <w:pStyle w:val="BookText"/>
      </w:pPr>
      <w:r>
        <w:rPr>
          <w:rFonts w:ascii="IRNazanin" w:hAnsi="IRNazanin" w:eastAsia="IRNazanin" w:cs="IRNazanin"/>
          <w:lang w:bidi="fa-IR"/>
          <w:color w:val="111111"/>
          <w:sz w:val="28"/>
          <w:szCs w:val="28"/>
          <w:rtl/>
        </w:rPr>
        <w:t xml:space="preserve">مثال دیگر آنکه اگر بنده انگشتر فیروزه را با این اعتقاد که این سنگ از بنده دفع ضرر می‌کند و صاحب آن همیشه ظفرمند و پیروز است به انگشت کردم و این سنگ از جانب خود دارای چنین قدرتی است، معتقد به شرک می‌باشم امّا اگر معتقد باشم خداوند این خاصیت را درون این سنگ به ودیعه گذارده است و من عالم به این خاصیت می‌باشم و از این سنگ استفاده می‌کنم، چنین اعتقادی توحید ناب است.خداوند تبارک و تعالی در قرآن کریم خطاب به این گروه از مشرکان می‌فرماید: (قُلْ مَن یرْزُقُکم مِّنَ السَّمَاء وَالأَرْضِ أَمَّن یمْلِک السَّمْعَ والأَبْصَارَ وَمَن یخْرِجُ الْحَی مِنَ الْمَیتِ وَیخْرِجُ الْمَیتَ مِنَ الْحَی وَمَن یدَبِّرُ الأَمْرَ فَسَیقُولُونَ اللّهُ فَقُلْ أَفَلاَ تَتَّقُونَ)</w:t>
      </w:r>
      <w:r>
        <w:rPr>
          <w:rStyle w:val="FootnoteReference"/>
        </w:rPr>
        <w:footnoteReference w:id="69"/>
      </w:r>
      <w:r>
        <w:rPr>
          <w:rFonts w:ascii="IRNazanin" w:hAnsi="IRNazanin" w:eastAsia="IRNazanin" w:cs="IRNazanin"/>
          <w:lang w:bidi="fa-IR"/>
          <w:color w:val="111111"/>
          <w:sz w:val="28"/>
          <w:szCs w:val="28"/>
          <w:rtl/>
        </w:rPr>
        <w:t xml:space="preserve">بگو: کیست که شما را از آسمان و زمین روزی می‌دهد یا کیست که مالک گوش و چشم‌ها است و کیست که زنده را از مرده و مرده را از زنده بیرون می‌آورد و کیست که امور عالم را تدبیر می‌کند؟ پس به زودی خواهند گفت: خدا بگو چرا تقوا پیشه نمی‌کنید؟</w:t>
      </w:r>
    </w:p>
    <w:p>
      <w:pPr>
        <w:pStyle w:val="Heading6"/>
      </w:pPr>
      <w:bookmarkStart w:id="199" w:name="_Toc57"/>
      <w:r>
        <w:t>ب) شرک در ربوبیّت تشریعی</w:t>
      </w:r>
      <w:bookmarkEnd w:id="199"/>
    </w:p>
    <w:p>
      <w:pPr>
        <w:pStyle w:val="BookText"/>
      </w:pPr>
      <w:r>
        <w:rPr>
          <w:rFonts w:ascii="IRNazanin" w:hAnsi="IRNazanin" w:eastAsia="IRNazanin" w:cs="IRNazanin"/>
          <w:lang w:bidi="fa-IR"/>
          <w:color w:val="111111"/>
          <w:sz w:val="28"/>
          <w:szCs w:val="28"/>
          <w:rtl/>
        </w:rPr>
        <w:t xml:space="preserve">تشریع به معنای قانون‌گذاری می‌باشد و توحید تشریعی یعنی پذیرفتن قوانین الهی، بدین معنا که برای بنده قانونی محترم است که خداوند تبارک و تعالی جعل فرموده باشد. حلال آن چیزی است که خدا فرموده و حرام، منهی عنه پروردگار است. حال اگر کسی معتقد شود شخص دیگر قدرت بر تشریع دارد و احکامی را که او وضع می‌کند واجب الاطاعة می‌باشد و او این احکام را از نزد خود جعل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دچار شرک در ربوبیّت تشریعی می‌باشد.</w:t>
      </w:r>
    </w:p>
    <w:p>
      <w:pPr>
        <w:pStyle w:val="BookText"/>
      </w:pPr>
      <w:r>
        <w:rPr>
          <w:rFonts w:ascii="IRNazanin" w:hAnsi="IRNazanin" w:eastAsia="IRNazanin" w:cs="IRNazanin"/>
          <w:lang w:bidi="fa-IR"/>
          <w:color w:val="111111"/>
          <w:sz w:val="28"/>
          <w:szCs w:val="28"/>
          <w:rtl/>
        </w:rPr>
        <w:t xml:space="preserve">برای مثال اگر در احوالات فرعون زمان حضرت موسی (علیه السلام) توجه شود او می‌گوید: (أَنَا رَبُّکمُ الْأَعْلَی).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هر چند از این آیه می‌توان برداشت ربوبیّت تکوینی نمود، امّا ظاهر آیه می‌گوید: من ربّ اعلای شما در تشریع می‌باشم و قانون من بهترین قانون و به مصلحت و نفع همه می‌باشد و همه باید از من اطاعت کنند، چنانچه می‌گوید: (قَالَ فِرْعَوْنُ مَا أُرِیکمْ إِلَّا مَا أَرَی وَمَا أَهْدِیکمْ إِلَّا سَبِیلَ الرَّشَادِ)</w:t>
      </w:r>
      <w:r>
        <w:rPr>
          <w:rStyle w:val="FootnoteReference"/>
        </w:rPr>
        <w:footnoteReference w:id="71"/>
      </w:r>
      <w:r>
        <w:rPr>
          <w:rFonts w:ascii="IRNazanin" w:hAnsi="IRNazanin" w:eastAsia="IRNazanin" w:cs="IRNazanin"/>
          <w:lang w:bidi="fa-IR"/>
          <w:color w:val="111111"/>
          <w:sz w:val="28"/>
          <w:szCs w:val="28"/>
          <w:rtl/>
        </w:rPr>
        <w:t xml:space="preserve">فرعون گفت: من جز آنچه را که تشخیص می‌دهم،به شما ارائه و نشان نمی‌دهم و من جز به راه رشد و کمال شما را راهنمایی نمی‌کنم.</w:t>
      </w:r>
    </w:p>
    <w:p>
      <w:pPr>
        <w:pStyle w:val="BookText"/>
      </w:pPr>
      <w:r>
        <w:rPr>
          <w:rFonts w:ascii="Amiri" w:hAnsi="Amiri" w:eastAsia="Amiri" w:cs="Amiri"/>
          <w:lang w:bidi="ar-SA"/>
          <w:color w:val="111111"/>
          <w:sz w:val="28"/>
          <w:szCs w:val="28"/>
          <w:rtl/>
        </w:rPr>
        <w:t xml:space="preserve">با توجّه به این آیه فراعنه مصر برای خودشان قدرت در تشریع را قائل بودند و این مطلب را می‌توان از کلام حضرت یوسف (علیه السلام) نیز برداشت نمود، آنجا که می‌فرماید: (یا صَاحِبَی السِّجْنِ أَأَرْبَابٌ مُّتَفَرِّقُونَ خَیرٌ أَمِ اللّهُ الْوَاحِدُ الْقَهَّارُ)</w:t>
      </w:r>
      <w:r>
        <w:rPr>
          <w:rStyle w:val="FootnoteReference"/>
        </w:rPr>
        <w:footnoteReference w:id="72"/>
      </w:r>
      <w:r>
        <w:rPr>
          <w:rFonts w:ascii="IRNazanin" w:hAnsi="IRNazanin" w:eastAsia="IRNazanin" w:cs="IRNazanin"/>
          <w:lang w:bidi="fa-IR"/>
          <w:color w:val="111111"/>
          <w:sz w:val="28"/>
          <w:szCs w:val="28"/>
          <w:rtl/>
        </w:rPr>
        <w:t xml:space="preserve">ای دو رفیق زندانی من، آیا خدایان متفرّق بهتر است یا خدای واحد قهّار.</w:t>
      </w:r>
    </w:p>
    <w:p>
      <w:pPr>
        <w:pStyle w:val="BookText"/>
      </w:pPr>
      <w:r>
        <w:rPr>
          <w:rFonts w:ascii="IRNazanin" w:hAnsi="IRNazanin" w:eastAsia="IRNazanin" w:cs="IRNazanin"/>
          <w:lang w:bidi="fa-IR"/>
          <w:color w:val="111111"/>
          <w:sz w:val="28"/>
          <w:szCs w:val="28"/>
          <w:rtl/>
        </w:rPr>
        <w:t xml:space="preserve">در این آیه کلمه «خیر» افعل تفضیل نیست تا معنا چنین بشود که اگر ارباب‌ها‌ی متفرق داشته باشی خوب است و رب واحد یگانه بهتر می‌باشد بلکه کلمه «خیر» افعل تعیین است یعنی باید فقط یک خدای واحد قهار باشد، مانند آیه شریفه (آللَّهُ خَیرٌ امّا یشْرِکونَ)</w:t>
      </w:r>
      <w:r>
        <w:rPr>
          <w:rStyle w:val="FootnoteReference"/>
        </w:rPr>
        <w:footnoteReference w:id="73"/>
      </w:r>
      <w:r>
        <w:rPr>
          <w:rFonts w:ascii="IRNazanin" w:hAnsi="IRNazanin" w:eastAsia="IRNazanin" w:cs="IRNazanin"/>
          <w:lang w:bidi="fa-IR"/>
          <w:color w:val="111111"/>
          <w:sz w:val="28"/>
          <w:szCs w:val="28"/>
          <w:rtl/>
        </w:rPr>
        <w:t xml:space="preserve">که می‌فرماید: فقط و فقط خیر محض خداست.</w:t>
      </w:r>
    </w:p>
    <w:p>
      <w:pPr>
        <w:pStyle w:val="BookText"/>
      </w:pPr>
      <w:r>
        <w:rPr>
          <w:rFonts w:ascii="IRNazanin" w:hAnsi="IRNazanin" w:eastAsia="IRNazanin" w:cs="IRNazanin"/>
          <w:lang w:bidi="fa-IR"/>
          <w:color w:val="111111"/>
          <w:sz w:val="28"/>
          <w:szCs w:val="28"/>
          <w:rtl/>
        </w:rPr>
        <w:t xml:space="preserve">متأسفانه مسیحیان نیز دچار شرک در تشریع می‌باشند. قرآن کریم می‌فرماید: آنان دانشمندان دینی خود و راهبان مسیحی و حضرت مسیح (علیه السلام) را به‌عنوان ربّ خود می‌دانستند، چرا که خداوند می‌فرماید: (اتَّخَذُواْ أَحْبَارَهُمْ وَرُهْبَانَهُمْ أَرْبَابًا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7783_82370"/>
    <w:bookmarkEnd w:id="23"/>
    <w:p>
      <w:pPr>
        <w:pStyle w:val="BookText"/>
      </w:pPr>
      <w:r>
        <w:rPr>
          <w:rFonts w:ascii="Amiri" w:hAnsi="Amiri" w:eastAsia="Amiri" w:cs="Amiri"/>
          <w:lang w:bidi="ar-SA"/>
          <w:color w:val="111111"/>
          <w:sz w:val="28"/>
          <w:szCs w:val="28"/>
          <w:rtl/>
        </w:rPr>
        <w:t xml:space="preserve">دُونِ اللّهِ وَالْمَسِیحَ ابْنَ مَرْیمَ).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ابابصیر می‌گوید: درباره این آیه از امام صادق (علیه السلام) سؤال کردم، ایشان در پاسخ فرمودند: «امّا والله ما دعوهم الی عبادة انفسهم ولو دعوهم الی عبادة انفسهم لما اجابوهم ولکن احلّوا لهم حراماً وحرّمواعلیهم حلالاً فعبدوهم من حیث لا یشعرون».</w:t>
      </w:r>
      <w:r>
        <w:rPr>
          <w:rStyle w:val="FootnoteReference"/>
        </w:rPr>
        <w:footnoteReference w:id="75"/>
      </w:r>
      <w:r>
        <w:rPr>
          <w:rFonts w:ascii="IRNazanin" w:hAnsi="IRNazanin" w:eastAsia="IRNazanin" w:cs="IRNazanin"/>
          <w:lang w:bidi="fa-IR"/>
          <w:color w:val="111111"/>
          <w:sz w:val="28"/>
          <w:szCs w:val="28"/>
          <w:rtl/>
        </w:rPr>
        <w:t xml:space="preserve">به خدا سوگند احبار و راهبان، مردم را به عبادت خود دعوت نمی‌کردند، و اگر هم دعوت می‌کردند مردم نمی‌پذیرفتند بلکه علما و دانشمندان، حلال را حرام و حرام را حلال کردند و مردم نیز بدون تحقیق، از آنها پذیرفتند و ندانسته آنها را عبادت کردند.</w:t>
      </w:r>
    </w:p>
    <w:p>
      <w:pPr>
        <w:pStyle w:val="BookText"/>
      </w:pPr>
      <w:r>
        <w:rPr>
          <w:rFonts w:ascii="IRNazanin" w:hAnsi="IRNazanin" w:eastAsia="IRNazanin" w:cs="IRNazanin"/>
          <w:lang w:bidi="fa-IR"/>
          <w:color w:val="111111"/>
          <w:sz w:val="28"/>
          <w:szCs w:val="28"/>
          <w:rtl/>
        </w:rPr>
        <w:t xml:space="preserve">اهل سنّت نیز به تبعیت از دانشمندان مسیحی، حلال خدا را حرام معرفی نموده و حرام الهی را حلال قلمداد می‌کنند و مردم هم از ایشان پذیرفته‌اند و دچار شرک در ربوبیّت تشریعی گردیده‌اند.</w:t>
      </w:r>
    </w:p>
    <w:p>
      <w:pPr>
        <w:pStyle w:val="BookText"/>
      </w:pPr>
      <w:r>
        <w:rPr>
          <w:rFonts w:ascii="IRNazanin" w:hAnsi="IRNazanin" w:eastAsia="IRNazanin" w:cs="IRNazanin"/>
          <w:lang w:bidi="fa-IR"/>
          <w:color w:val="111111"/>
          <w:sz w:val="28"/>
          <w:szCs w:val="28"/>
          <w:rtl/>
        </w:rPr>
        <w:t xml:space="preserve">متعه حج و متعه نساء</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دو فقره از حلال‌هایی هستند که خلیفه دوم این دو را حرام معرفی نموده و جای بسی تأسف است که تمامی فقهاء اهل سنت و به تبعیت ایشان، مردم از این فتوا پیروی نموده‌اند.</w:t>
      </w:r>
    </w:p>
    <w:p>
      <w:pPr>
        <w:pStyle w:val="Heading4"/>
      </w:pPr>
      <w:bookmarkStart w:id="200" w:name="_Toc58"/>
      <w:r>
        <w:t>د) شرک در عبادت</w:t>
      </w:r>
      <w:bookmarkEnd w:id="200"/>
    </w:p>
    <w:p>
      <w:pPr>
        <w:pStyle w:val="Heading5"/>
      </w:pPr>
      <w:bookmarkStart w:id="201" w:name="_Toc59"/>
      <w:r>
        <w:t>اشاره</w:t>
      </w:r>
      <w:bookmarkEnd w:id="201"/>
    </w:p>
    <w:p>
      <w:pPr>
        <w:pStyle w:val="BookText"/>
      </w:pPr>
      <w:r>
        <w:rPr>
          <w:rFonts w:ascii="IRNazanin" w:hAnsi="IRNazanin" w:eastAsia="IRNazanin" w:cs="IRNazanin"/>
          <w:lang w:bidi="fa-IR"/>
          <w:color w:val="111111"/>
          <w:sz w:val="28"/>
          <w:szCs w:val="28"/>
          <w:rtl/>
        </w:rPr>
        <w:t xml:space="preserve">اوّلین هدف بلکه تنها هدف از بعثت انبیاء و بالاترین پیام در کتاب‌های آسمانی، دعوت به توحید می‌باشد. چنانچه از رسول ختمی مرتبت (صلی الله علیه و آله) نقل است که پیوسته می‌فرمودند: «قولوا لا اله الا الله تفلحوا».</w:t>
      </w:r>
      <w:r>
        <w:rPr>
          <w:rStyle w:val="FootnoteReference"/>
        </w:rPr>
        <w:footnoteReference w:id="7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7783_82371"/>
    <w:bookmarkEnd w:id="24"/>
    <w:p>
      <w:pPr>
        <w:pStyle w:val="BookText"/>
      </w:pPr>
      <w:r>
        <w:rPr>
          <w:rFonts w:ascii="IRNazanin" w:hAnsi="IRNazanin" w:eastAsia="IRNazanin" w:cs="IRNazanin"/>
          <w:lang w:bidi="fa-IR"/>
          <w:color w:val="111111"/>
          <w:sz w:val="28"/>
          <w:szCs w:val="28"/>
          <w:rtl/>
        </w:rPr>
        <w:t xml:space="preserve">یکی از لوازم محقق شدن این هدف، رسیدن به توحید در عبادت می‌باشد. توحید در عبادت عبارت از پرستش ذات حق و رها شدن از پرستش غیر خدا و پذیرش بزرگی خدا می‌باشد.</w:t>
      </w:r>
    </w:p>
    <w:p>
      <w:pPr>
        <w:pStyle w:val="BookText"/>
      </w:pPr>
      <w:r>
        <w:rPr>
          <w:rFonts w:ascii="IRNazanin" w:hAnsi="IRNazanin" w:eastAsia="IRNazanin" w:cs="IRNazanin"/>
          <w:lang w:bidi="fa-IR"/>
          <w:color w:val="111111"/>
          <w:sz w:val="28"/>
          <w:szCs w:val="28"/>
          <w:rtl/>
        </w:rPr>
        <w:t xml:space="preserve">در مقابل آن شرک در عبادت است که معنای آن پرستش غیر خدا یا پرستش شی یا کس دیگری به همراه خداوند متعال می‌باشد.</w:t>
      </w:r>
    </w:p>
    <w:p>
      <w:pPr>
        <w:pStyle w:val="Heading5"/>
      </w:pPr>
      <w:bookmarkStart w:id="202" w:name="_Toc60"/>
      <w:r>
        <w:t>اقسام شرک در عبادت</w:t>
      </w:r>
      <w:bookmarkEnd w:id="202"/>
    </w:p>
    <w:p>
      <w:pPr>
        <w:pStyle w:val="Heading6"/>
      </w:pPr>
      <w:bookmarkStart w:id="203" w:name="_Toc61"/>
      <w:r>
        <w:t>اشاره</w:t>
      </w:r>
      <w:bookmarkEnd w:id="203"/>
    </w:p>
    <w:p>
      <w:pPr>
        <w:pStyle w:val="BookText"/>
      </w:pPr>
      <w:r>
        <w:rPr>
          <w:rFonts w:ascii="IRNazanin" w:hAnsi="IRNazanin" w:eastAsia="IRNazanin" w:cs="IRNazanin"/>
          <w:lang w:bidi="fa-IR"/>
          <w:color w:val="111111"/>
          <w:sz w:val="28"/>
          <w:szCs w:val="28"/>
          <w:rtl/>
        </w:rPr>
        <w:t xml:space="preserve">شرک در عبادت بر دو قسم می‌باشد:</w:t>
      </w:r>
    </w:p>
    <w:p>
      <w:pPr>
        <w:pStyle w:val="Heading6"/>
      </w:pPr>
      <w:bookmarkStart w:id="204" w:name="_Toc62"/>
      <w:r>
        <w:t>1. شرک جلی</w:t>
      </w:r>
      <w:bookmarkEnd w:id="204"/>
    </w:p>
    <w:p>
      <w:pPr>
        <w:pStyle w:val="BookText"/>
      </w:pPr>
      <w:r>
        <w:rPr>
          <w:rFonts w:ascii="IRNazanin" w:hAnsi="IRNazanin" w:eastAsia="IRNazanin" w:cs="IRNazanin"/>
          <w:lang w:bidi="fa-IR"/>
          <w:color w:val="111111"/>
          <w:sz w:val="28"/>
          <w:szCs w:val="28"/>
          <w:rtl/>
        </w:rPr>
        <w:t xml:space="preserve">شرک جلی عبارت است از آنکه به طور علنی و آشکار، خدای دیگری مثل بت‌ها را غیر از خدای واحد مورد پرستش قرار دهد.</w:t>
      </w:r>
    </w:p>
    <w:p>
      <w:pPr>
        <w:pStyle w:val="BookText"/>
      </w:pPr>
      <w:r>
        <w:rPr>
          <w:rFonts w:ascii="IRNazanin" w:hAnsi="IRNazanin" w:eastAsia="IRNazanin" w:cs="IRNazanin"/>
          <w:lang w:bidi="fa-IR"/>
          <w:color w:val="111111"/>
          <w:sz w:val="28"/>
          <w:szCs w:val="28"/>
          <w:rtl/>
        </w:rPr>
        <w:t xml:space="preserve">اندیشه‌ی ناصحیح مشرکان درباره‌ی عبادت این بود که هر قدر تعداد معبودها بیشتر باشد، قدرت و اعتبار آنها بیشتر خواهد بود و قدرت خدای یگانه را محدود می‌دانستند پس در مقام تعجب می‌گفتند: (أَجَعَلَ الْآلِهَةَ إِلَهًا وَاحِدًا إِنَّ هَذَا لَشَیءٌ عُجَابٌ)</w:t>
      </w:r>
      <w:r>
        <w:rPr>
          <w:rStyle w:val="FootnoteReference"/>
        </w:rPr>
        <w:footnoteReference w:id="78"/>
      </w:r>
      <w:r>
        <w:rPr>
          <w:rFonts w:ascii="IRNazanin" w:hAnsi="IRNazanin" w:eastAsia="IRNazanin" w:cs="IRNazanin"/>
          <w:lang w:bidi="fa-IR"/>
          <w:color w:val="111111"/>
          <w:sz w:val="28"/>
          <w:szCs w:val="28"/>
          <w:rtl/>
        </w:rPr>
        <w:t xml:space="preserve">آیا خدایان متعدد را خدای واحد قرار داده؟ قطعاً این چیز عجیبی است.</w:t>
      </w:r>
    </w:p>
    <w:p>
      <w:pPr>
        <w:pStyle w:val="BookText"/>
      </w:pPr>
      <w:r>
        <w:rPr>
          <w:rFonts w:ascii="IRNazanin" w:hAnsi="IRNazanin" w:eastAsia="IRNazanin" w:cs="IRNazanin"/>
          <w:lang w:bidi="fa-IR"/>
          <w:color w:val="111111"/>
          <w:sz w:val="28"/>
          <w:szCs w:val="28"/>
          <w:rtl/>
        </w:rPr>
        <w:t xml:space="preserve">مشرکان بت‌ها را وسیله‌ای برای جلب رضایت پروردگار می‌دانستند و بر این باور بودند که (هَؤُلاء شُفَعَاؤُنَا عِندَ اللّهِ)</w:t>
      </w:r>
      <w:r>
        <w:rPr>
          <w:rStyle w:val="FootnoteReference"/>
        </w:rPr>
        <w:footnoteReference w:id="79"/>
      </w:r>
      <w:r>
        <w:rPr>
          <w:rFonts w:ascii="IRNazanin" w:hAnsi="IRNazanin" w:eastAsia="IRNazanin" w:cs="IRNazanin"/>
          <w:lang w:bidi="fa-IR"/>
          <w:color w:val="111111"/>
          <w:sz w:val="28"/>
          <w:szCs w:val="28"/>
          <w:rtl/>
        </w:rPr>
        <w:t xml:space="preserve">این بت‌ها شفاعت‌کنندگان ما نزد خدا می‌باشند و دلیل پرستش بت‌ها این بود که آنها ما را به خدا نزدیک می‌کنند (وَالَّذِینَ اتَّخَذُوا مِن دُونِهِ أَوْلِیاء مَا نَعْبُدُهُمْ إِلَّا لِیقَرِّبُونَا إِلَی اللَّهِ زُلْفَی)</w:t>
      </w:r>
      <w:r>
        <w:rPr>
          <w:rStyle w:val="FootnoteReference"/>
        </w:rPr>
        <w:footnoteReference w:id="80"/>
      </w:r>
      <w:r>
        <w:rPr>
          <w:rFonts w:ascii="IRNazanin" w:hAnsi="IRNazanin" w:eastAsia="IRNazanin" w:cs="IRNazanin"/>
          <w:lang w:bidi="fa-IR"/>
          <w:color w:val="111111"/>
          <w:sz w:val="28"/>
          <w:szCs w:val="28"/>
          <w:rtl/>
        </w:rPr>
        <w:t xml:space="preserve">و کسانی که غیر از خدا اولیائی برای خود می‌گیرند، می‌گویند: آنها را عبادت نمی‌کنیم مگر به خاطر اینکه ما را در مرتبه‌ی قرب، به خدا نزدیک کنند. قرآن در پاسخ به آنها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7783_82372"/>
    <w:bookmarkEnd w:id="25"/>
    <w:p>
      <w:pPr>
        <w:pStyle w:val="BookText"/>
      </w:pPr>
      <w:r>
        <w:rPr>
          <w:rFonts w:ascii="Amiri" w:hAnsi="Amiri" w:eastAsia="Amiri" w:cs="Amiri"/>
          <w:lang w:bidi="ar-SA"/>
          <w:color w:val="111111"/>
          <w:sz w:val="28"/>
          <w:szCs w:val="28"/>
          <w:rtl/>
        </w:rPr>
        <w:t xml:space="preserve">می‌فرماید: (وَمَا أَرْسَلْنَا مِن قَبْلِک مِن رَّسُولٍ إِلَّا نُوحِی إِلَیهِ أَنَّهُ لَا إِلَهَ إِلَّا أَنَا فَاعْبُدُونِ)</w:t>
      </w:r>
      <w:r>
        <w:rPr>
          <w:rStyle w:val="FootnoteReference"/>
        </w:rPr>
        <w:footnoteReference w:id="81"/>
      </w:r>
      <w:r>
        <w:rPr>
          <w:rFonts w:ascii="IRNazanin" w:hAnsi="IRNazanin" w:eastAsia="IRNazanin" w:cs="IRNazanin"/>
          <w:lang w:bidi="fa-IR"/>
          <w:color w:val="111111"/>
          <w:sz w:val="28"/>
          <w:szCs w:val="28"/>
          <w:rtl/>
        </w:rPr>
        <w:t xml:space="preserve">قبل از تو هیچ پیامبری را نفرستادیم جز اینکه به او وحی کردیم جز من، خدایی نیست، پس فقط من را بپرستید.</w:t>
      </w:r>
    </w:p>
    <w:p>
      <w:pPr>
        <w:pStyle w:val="Heading6"/>
      </w:pPr>
      <w:bookmarkStart w:id="205" w:name="_Toc63"/>
      <w:r>
        <w:t>2. شرک خفی</w:t>
      </w:r>
      <w:bookmarkEnd w:id="205"/>
    </w:p>
    <w:p>
      <w:pPr>
        <w:pStyle w:val="BookText"/>
      </w:pPr>
      <w:r>
        <w:rPr>
          <w:rFonts w:ascii="IRNazanin" w:hAnsi="IRNazanin" w:eastAsia="IRNazanin" w:cs="IRNazanin"/>
          <w:lang w:bidi="fa-IR"/>
          <w:color w:val="111111"/>
          <w:sz w:val="28"/>
          <w:szCs w:val="28"/>
          <w:rtl/>
        </w:rPr>
        <w:t xml:space="preserve">از شرک خفی در عبادت، تحت عنوان ریا و سمعه یاد می‌شود که بسیار پنهان است و متأسفانه بسیاری از مسلمانان به آن مبتلا می‌شو‌ند که در موضوع شرک در عمل از آن بحث می‌شود.</w:t>
      </w:r>
    </w:p>
    <w:p>
      <w:pPr>
        <w:pStyle w:val="Heading4"/>
      </w:pPr>
      <w:bookmarkStart w:id="206" w:name="_Toc64"/>
      <w:r>
        <w:t>ه) شرك در عمل</w:t>
      </w:r>
      <w:bookmarkEnd w:id="206"/>
    </w:p>
    <w:p>
      <w:pPr>
        <w:pStyle w:val="Heading5"/>
      </w:pPr>
      <w:bookmarkStart w:id="207" w:name="_Toc65"/>
      <w:r>
        <w:t>اشاره</w:t>
      </w:r>
      <w:bookmarkEnd w:id="207"/>
    </w:p>
    <w:p>
      <w:pPr>
        <w:pStyle w:val="BookText"/>
      </w:pPr>
      <w:r>
        <w:rPr>
          <w:rFonts w:ascii="IRNazanin" w:hAnsi="IRNazanin" w:eastAsia="IRNazanin" w:cs="IRNazanin"/>
          <w:lang w:bidi="fa-IR"/>
          <w:color w:val="111111"/>
          <w:sz w:val="28"/>
          <w:szCs w:val="28"/>
          <w:rtl/>
        </w:rPr>
        <w:t xml:space="preserve">یکی از اقسام اساسی و اصلی شرک، شرک در عمل می‌باشد.</w:t>
      </w:r>
    </w:p>
    <w:p>
      <w:pPr>
        <w:pStyle w:val="BookText"/>
      </w:pPr>
      <w:r>
        <w:rPr>
          <w:rFonts w:ascii="IRNazanin" w:hAnsi="IRNazanin" w:eastAsia="IRNazanin" w:cs="IRNazanin"/>
          <w:lang w:bidi="fa-IR"/>
          <w:color w:val="111111"/>
          <w:sz w:val="28"/>
          <w:szCs w:val="28"/>
          <w:rtl/>
        </w:rPr>
        <w:t xml:space="preserve">از آنجایی که تمامی اعمال ما عبادت نمی‌باشد، شرک در عمل از شرک در عباد‌ت جدا می‌شود، هر چند که به خاطر مخفی بودن آن را جزء شرک خفی تلقی می‌نمایند. بنابراین شرک در عبادت را می‌توان قسمتی از شرک در عمل دانست.</w:t>
      </w:r>
    </w:p>
    <w:p>
      <w:pPr>
        <w:pStyle w:val="BookText"/>
      </w:pPr>
      <w:r>
        <w:rPr>
          <w:rFonts w:ascii="IRNazanin" w:hAnsi="IRNazanin" w:eastAsia="IRNazanin" w:cs="IRNazanin"/>
          <w:lang w:bidi="fa-IR"/>
          <w:color w:val="111111"/>
          <w:sz w:val="28"/>
          <w:szCs w:val="28"/>
          <w:rtl/>
        </w:rPr>
        <w:t xml:space="preserve">شرک در عمل مصیبت ناگواری است و بسیاری از مردم را گرفتار نموده تا جایی که اختصاص به بت‌پرستان و مشرکان ندارد بلکه بسیاری از موحّدان و کسانی که ایمان آورده‌اند، کم و بیش رگه‌هایی از شرک، در اعمال و گفتارشان و حتی عقایدشان وجود دارد و از آنجایی که بسیار مخفی و پنهان است، قابل شهود و مشاهده نمی‌باشد. قرآن کریم می‌فرماید: (وَمَا یؤْمِنُ أَکثَرُهُمْ بِاللّهِ إِلاَّ وَهُم مُّشْرِکونَ)</w:t>
      </w:r>
      <w:r>
        <w:rPr>
          <w:rStyle w:val="FootnoteReference"/>
        </w:rPr>
        <w:footnoteReference w:id="82"/>
      </w:r>
      <w:r>
        <w:rPr>
          <w:rFonts w:ascii="IRNazanin" w:hAnsi="IRNazanin" w:eastAsia="IRNazanin" w:cs="IRNazanin"/>
          <w:lang w:bidi="fa-IR"/>
          <w:color w:val="111111"/>
          <w:sz w:val="28"/>
          <w:szCs w:val="28"/>
          <w:rtl/>
        </w:rPr>
        <w:t xml:space="preserve">و بیشترشان به خدا ایمان نمی‌آورند، جز اینکه مشرک هستند.</w:t>
      </w:r>
    </w:p>
    <w:p>
      <w:pPr>
        <w:pStyle w:val="BookText"/>
      </w:pPr>
      <w:r>
        <w:rPr>
          <w:rFonts w:ascii="IRNazanin" w:hAnsi="IRNazanin" w:eastAsia="IRNazanin" w:cs="IRNazanin"/>
          <w:lang w:bidi="fa-IR"/>
          <w:color w:val="111111"/>
          <w:sz w:val="28"/>
          <w:szCs w:val="28"/>
          <w:rtl/>
        </w:rPr>
        <w:t xml:space="preserve">طبق این آیه اکثر مؤمنان به خداوند، در مقام عمل گرفتار شرک می‌باشند، هرچند که در مقام عقیده، موحّد می‌باشند. مشکل اصلی این افراد پایبند نبودن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7783_82373"/>
    <w:bookmarkEnd w:id="26"/>
    <w:p>
      <w:pPr>
        <w:pStyle w:val="BookText"/>
      </w:pPr>
      <w:r>
        <w:rPr>
          <w:rFonts w:ascii="IRNazanin" w:hAnsi="IRNazanin" w:eastAsia="IRNazanin" w:cs="IRNazanin"/>
          <w:lang w:bidi="fa-IR"/>
          <w:color w:val="111111"/>
          <w:sz w:val="28"/>
          <w:szCs w:val="28"/>
          <w:rtl/>
        </w:rPr>
        <w:t xml:space="preserve">لوازم ایمانشان می‌باشد. به همین جهت قرآن، مؤمنان را به کسب مراتب بالاتر از ایمان به خدا و پیامبر اکرم (صلی الله علیه و آله) دعوت می‌کند و می‌فرماید: (یا أَیهَا الَّذِینَ آمَنُواْ آمِنُواْ بِاللّهِ وَرَسُولِهِ)</w:t>
      </w:r>
      <w:r>
        <w:rPr>
          <w:rStyle w:val="FootnoteReference"/>
        </w:rPr>
        <w:footnoteReference w:id="83"/>
      </w:r>
      <w:r>
        <w:rPr>
          <w:rFonts w:ascii="IRNazanin" w:hAnsi="IRNazanin" w:eastAsia="IRNazanin" w:cs="IRNazanin"/>
          <w:lang w:bidi="fa-IR"/>
          <w:color w:val="111111"/>
          <w:sz w:val="28"/>
          <w:szCs w:val="28"/>
          <w:rtl/>
        </w:rPr>
        <w:t xml:space="preserve">ای کسانی که ایمان آورده‌اید، ایمانواقعی به خدا و رسولش بیاورید.</w:t>
      </w:r>
    </w:p>
    <w:p>
      <w:pPr>
        <w:pStyle w:val="Heading5"/>
      </w:pPr>
      <w:bookmarkStart w:id="208" w:name="_Toc66"/>
      <w:r>
        <w:t>علت گرفتار شدن در شرک عملی</w:t>
      </w:r>
      <w:bookmarkEnd w:id="208"/>
    </w:p>
    <w:p>
      <w:pPr>
        <w:pStyle w:val="BookText"/>
      </w:pPr>
      <w:r>
        <w:rPr>
          <w:rFonts w:ascii="IRNazanin" w:hAnsi="IRNazanin" w:eastAsia="IRNazanin" w:cs="IRNazanin"/>
          <w:lang w:bidi="fa-IR"/>
          <w:color w:val="111111"/>
          <w:sz w:val="28"/>
          <w:szCs w:val="28"/>
          <w:rtl/>
        </w:rPr>
        <w:t xml:space="preserve">از آیه مذکور فهمیده می‌شود که ایمان برخی از افراد، ناقص می‌باشد و خللی در ایمانشان وجود دارد که اگر عوامل این نواقص را مرتفع ننمایند گرفتار شرک در مقام عمل می‌شوند. پس باید انسان موحّد بسیار مراقب باشد تا گرفتار شرک در عمل نشود. برای روشن شدن معنای شرک در عمل چند نمونه از آن را بیان می‌کنیم.</w:t>
      </w:r>
    </w:p>
    <w:p>
      <w:pPr>
        <w:pStyle w:val="Heading5"/>
      </w:pPr>
      <w:bookmarkStart w:id="209" w:name="_Toc67"/>
      <w:r>
        <w:t>نمونه‌هایی از شرک در عمل</w:t>
      </w:r>
      <w:bookmarkEnd w:id="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اشخاص یا اشیاء یا موجودات بدون توجه به خدا و بالاستقلال مورد توجه قرار گیرد، به نحوی که این توجه موجب حجاب و مانع رسیدن به خدا می‌شود.</w:t>
      </w:r>
    </w:p>
    <w:p>
      <w:pPr>
        <w:pStyle w:val="BookText"/>
      </w:pPr>
      <w:r>
        <w:rPr>
          <w:rFonts w:ascii="IRNazanin" w:hAnsi="IRNazanin" w:eastAsia="IRNazanin" w:cs="IRNazanin"/>
          <w:lang w:bidi="fa-IR"/>
          <w:color w:val="111111"/>
          <w:sz w:val="28"/>
          <w:szCs w:val="28"/>
          <w:rtl/>
        </w:rPr>
        <w:t xml:space="preserve">در مقام بالاتر نیز اگر شخصی بخواهد بدون توجه به خدا و با استدلال به آنها توحید و یگانگی خدا را ثابت کند، ممکن است حجاب و مانع او از رسیدن به خدا بشود، زیرا نگاه و توجه او به آن اشیاء و یا اشخاص بالاستقلال می‌شود و نگاه به هر چیز، اگر قبل از نگاه به خدا باشد، حجاب و مانع از رسیدن به خدا می‌شود. چراکه توجه به آن اشیاء و یا اشخاص به‌تدریج انسان را از یاد خدا غافل می‌کند و این غفلت همان مانع و حجاب موجود می‌باشد.</w:t>
      </w:r>
    </w:p>
    <w:p>
      <w:pPr>
        <w:pStyle w:val="BookText"/>
      </w:pPr>
      <w:r>
        <w:rPr>
          <w:rFonts w:ascii="IRNazanin" w:hAnsi="IRNazanin" w:eastAsia="IRNazanin" w:cs="IRNazanin"/>
          <w:lang w:bidi="fa-IR"/>
          <w:color w:val="111111"/>
          <w:sz w:val="28"/>
          <w:szCs w:val="28"/>
          <w:rtl/>
        </w:rPr>
        <w:t xml:space="preserve">اگر به سیره امیرالمؤمنین علی بن ابیطالب (علیه السلام) دقّت شود، ایشان می‌فرماید: «ما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شیئاً الّا ورایت الله قبله وبعده و معه»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من هیچ شیءای را ندیدم مگر اینکه قبل از آن و به همراه آن و بعد از آن خدا را دیدم؛ یعنی اشیاء و موجودات و اشخاص برای ایشان حجاب نیستند.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شخص نسبت به دیگران یک نوع برتری داشته باشد و آن برتری رااز ناحیه خود بداند و خداوند را دخیل در این برتری فرض نکند. این برتری می‌تواند علمی یا مالی باشد و یا یک مقام و منزلت اجتماعی و معنوی باشد.</w:t>
      </w:r>
    </w:p>
    <w:p>
      <w:pPr>
        <w:pStyle w:val="BookText"/>
      </w:pPr>
      <w:r>
        <w:rPr>
          <w:rFonts w:ascii="Amiri" w:hAnsi="Amiri" w:eastAsia="Amiri" w:cs="Amiri"/>
          <w:lang w:bidi="ar-SA"/>
          <w:color w:val="111111"/>
          <w:sz w:val="28"/>
          <w:szCs w:val="28"/>
          <w:rtl/>
        </w:rPr>
        <w:t xml:space="preserve">قرآن از زبان قارون می‌فرماید: (قَالَ إِنَّمَا أُوتِیتُهُ عَلَی عِلْمٍ عِندِی)</w:t>
      </w:r>
      <w:r>
        <w:rPr>
          <w:rStyle w:val="FootnoteReference"/>
        </w:rPr>
        <w:footnoteReference w:id="85"/>
      </w:r>
      <w:r>
        <w:rPr>
          <w:rFonts w:ascii="IRNazanin" w:hAnsi="IRNazanin" w:eastAsia="IRNazanin" w:cs="IRNazanin"/>
          <w:lang w:bidi="fa-IR"/>
          <w:color w:val="111111"/>
          <w:sz w:val="28"/>
          <w:szCs w:val="28"/>
          <w:rtl/>
        </w:rPr>
        <w:t xml:space="preserve">قارون می‌گفت: تمامی اموالم را خودم بنا بر دانشی که داشته‌ام، به دست آورده‌ام. این نوع اعتماد به نفس و احساس استقلال، در مقابل اعتماد و توکل به خدا، از مصادیق شرک خفی است. پس اگر کسی بگوید این ثروت و مِکْنَت، این زیبایی و این جاه و مقام، مخصوصِ خودم است و چنانچه این امتیازات و برتری‌ها را لطفی از جانب خدا نداند، گرفتار شرک شده است.</w:t>
      </w:r>
    </w:p>
    <w:p>
      <w:pPr>
        <w:pStyle w:val="BookText"/>
      </w:pPr>
      <w:r>
        <w:rPr>
          <w:rFonts w:ascii="IRNazanin" w:hAnsi="IRNazanin" w:eastAsia="IRNazanin" w:cs="IRNazanin"/>
          <w:lang w:bidi="fa-IR"/>
          <w:color w:val="111111"/>
          <w:sz w:val="28"/>
          <w:szCs w:val="28"/>
          <w:rtl/>
        </w:rPr>
        <w:t xml:space="preserve">در مقابل، اگر کسی بگوید من و هر آنچه دارم و این مقامی را که به دست آورده‌ام از ناحیه خداست، این همان معنای توحید ناب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قسم دیگری از شرک در عمل آن است که اکثر مردم چشم به مال و قدرت دیگران دارند و در حوادث روزگار و مشکلات، دیگران را جایگزین خداوند متعال می‌کنند.</w:t>
      </w:r>
    </w:p>
    <w:p>
      <w:pPr>
        <w:pStyle w:val="BookText"/>
      </w:pPr>
      <w:r>
        <w:rPr>
          <w:rFonts w:ascii="IRNazanin" w:hAnsi="IRNazanin" w:eastAsia="IRNazanin" w:cs="IRNazanin"/>
          <w:lang w:bidi="fa-IR"/>
          <w:color w:val="111111"/>
          <w:sz w:val="28"/>
          <w:szCs w:val="28"/>
          <w:rtl/>
        </w:rPr>
        <w:t xml:space="preserve">این نوع از شرک در عمل، بیشتر در گفتار مردم نمایان می‌شود، به‌عنوان نمونه، کسی به دکتر می‌گوید: دستم به دامنت، مریض مرا شفا بده. به شخصی که جایگاه اجتماعی دارد، می‌گوید: هیچ کس جز شما نمی‌تواند کار مرا حل کند، یا می‌گوید اول خدا دوم فلانی یا اگر فلان کس یا فلان شیء نبود، من هلاک می‌شدم و یا بدبخت می‌شدم و یا ضایع می‌شدم.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اگر در گفتار، امور را به خدا منتسب ندانیم، گرفتار شرک در عمل شده‌ایم، امّا اگر همه‌ی پدیده‌ها را از مجرای فیض الهی پیگیری کنیم و از دیدگاه الهی به آنها نگاه کنیم، به توحید ناب دست یافته‌ایم.</w:t>
      </w:r>
    </w:p>
    <w:p>
      <w:pPr>
        <w:pStyle w:val="BookText"/>
      </w:pPr>
      <w:r>
        <w:rPr>
          <w:rFonts w:ascii="Amiri" w:hAnsi="Amiri" w:eastAsia="Amiri" w:cs="Amiri"/>
          <w:lang w:bidi="ar-SA"/>
          <w:color w:val="111111"/>
          <w:sz w:val="28"/>
          <w:szCs w:val="28"/>
          <w:rtl/>
        </w:rPr>
        <w:t xml:space="preserve">ذیل آیه‌ی (وَمَا یؤْمِنُ أَکثَرُهُمْ بِاللّهِ إِلاَّ وَهُم مُّشْرِکونَ)</w:t>
      </w:r>
      <w:r>
        <w:rPr>
          <w:rStyle w:val="FootnoteReference"/>
        </w:rPr>
        <w:footnoteReference w:id="86"/>
      </w:r>
      <w:r>
        <w:rPr>
          <w:rFonts w:ascii="IRNazanin" w:hAnsi="IRNazanin" w:eastAsia="IRNazanin" w:cs="IRNazanin"/>
          <w:lang w:bidi="fa-IR"/>
          <w:color w:val="111111"/>
          <w:sz w:val="28"/>
          <w:szCs w:val="28"/>
          <w:rtl/>
        </w:rPr>
        <w:t xml:space="preserve">از امام صادق (علیهالسلام)</w:t>
      </w:r>
    </w:p>
    <w:p>
      <w:pPr>
        <w:pStyle w:val="BookText"/>
      </w:pPr>
      <w:r>
        <w:rPr>
          <w:rFonts w:ascii="IRNazanin" w:hAnsi="IRNazanin" w:eastAsia="IRNazanin" w:cs="IRNazanin"/>
          <w:lang w:bidi="fa-IR"/>
          <w:color w:val="111111"/>
          <w:sz w:val="28"/>
          <w:szCs w:val="28"/>
          <w:rtl/>
        </w:rPr>
        <w:t xml:space="preserve">نقل است که می‌فرماید: «هو الرجل یقول: لولا فلان لهلکت، ولولا فلان لأصبت کذا وکذا ولو لا فلان لضاع عیالی. الا تری انه قد جعل للّه شریکاً فی ملکه یرزقه ویدفع عنه. قال: قلت: یقول: لولا ان الله منّ علیّ بفلانٍ لهلکت. قال: نعم لا بأس بهذا».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مقصود آن است که شخص بگوید: اگر فلانی نبود من هلاک شده بودم و اگر فلانی نبود، به آن بلا مبتلا می‌شدم و اگر فلانی نبود خانواده‌ام تلف می‌شد و از بین می‌رفت. آیا نمی‌بینی چگونه برای خدا که او را رزق می‌دهد و از او بدی‌ها را دفع می‌کند، چگونه شریک قرار می‌دهد. مالک بن عطیه می‌گوید: از امام صادق (علیه السلام) سؤال کردم، اگر بگوید: اگر خداوند فلانی را جلوی راه من قرار نداده بود، هلاک شده بودم چطور؟ آیا شرک است؟ حضرت در پاسخ فرمودند: اینگونه گفتن بی‌اشکال است.</w:t>
      </w:r>
    </w:p>
    <w:p>
      <w:pPr>
        <w:pStyle w:val="BookText"/>
      </w:pPr>
      <w:r>
        <w:rPr>
          <w:rFonts w:ascii="IRNazanin" w:hAnsi="IRNazanin" w:eastAsia="IRNazanin" w:cs="IRNazanin"/>
          <w:lang w:bidi="fa-IR"/>
          <w:color w:val="111111"/>
          <w:sz w:val="28"/>
          <w:szCs w:val="28"/>
          <w:rtl/>
        </w:rPr>
        <w:t xml:space="preserve">بنابراین مالک هر آنچه در عالم هستی است، خداست و هر چیزی که به انسان می‌رسد، اگرچه واسطه‌ای در میان باشد، از ناحیه‌ی خدای تبارک و تعالی است و اگر خدا نخواهد، هیچ چیزی به انسان نخواهد 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از مصادیق بارز شرک عملی ریا می‌باشد که در روایات معصومان (علیهم السلام) از آن به شرک اصغر تعبیر فرموده‌اند.</w:t>
      </w:r>
    </w:p>
    <w:p>
      <w:pPr>
        <w:pStyle w:val="BookText"/>
      </w:pPr>
      <w:r>
        <w:rPr>
          <w:rFonts w:ascii="IRNazanin" w:hAnsi="IRNazanin" w:eastAsia="IRNazanin" w:cs="IRNazanin"/>
          <w:lang w:bidi="fa-IR"/>
          <w:color w:val="111111"/>
          <w:sz w:val="28"/>
          <w:szCs w:val="28"/>
          <w:rtl/>
        </w:rPr>
        <w:t xml:space="preserve">رسول خدا (صلی الله علیه و آله) می‌فرمایند: ترسناک‌ترین چیزی که می‌ترسم به آن مبتلا شوید، شرک اصغر است؛ اصحاب سؤال کردند: یا رسول الله شرک اصغر چیست؟ ایشان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فرمودند: ریاء.</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شرک اصغر در مقابل شرک اکبر است که بت‌پرستی و شرک در عبادتمی‌باشد.</w:t>
      </w:r>
    </w:p>
    <w:p>
      <w:pPr>
        <w:pStyle w:val="BookText"/>
      </w:pPr>
      <w:r>
        <w:rPr>
          <w:rFonts w:ascii="IRNazanin" w:hAnsi="IRNazanin" w:eastAsia="IRNazanin" w:cs="IRNazanin"/>
          <w:lang w:bidi="fa-IR"/>
          <w:color w:val="111111"/>
          <w:sz w:val="28"/>
          <w:szCs w:val="28"/>
          <w:rtl/>
        </w:rPr>
        <w:t xml:space="preserve">راز خطرناک بودن ریا آن است که یک نوع بیماری پنهان است چرا که شخص از وجود آن مطّلع نمی‌باشد و در نتیجه به فکر درمان آن نیست و زمانی به وجود آن پی می‌برد که کار از کار گذشته و مانند غدّه‌ی سرطانی تمام بدن او را فرا گرفته و شخص را از پا درآورده است.</w:t>
      </w:r>
    </w:p>
    <w:p>
      <w:pPr>
        <w:pStyle w:val="BookText"/>
      </w:pPr>
      <w:r>
        <w:rPr>
          <w:rFonts w:ascii="IRNazanin" w:hAnsi="IRNazanin" w:eastAsia="IRNazanin" w:cs="IRNazanin"/>
          <w:lang w:bidi="fa-IR"/>
          <w:color w:val="111111"/>
          <w:sz w:val="28"/>
          <w:szCs w:val="28"/>
          <w:rtl/>
        </w:rPr>
        <w:t xml:space="preserve">امام حسن عسکری (علیه السلام) در رابطه با خطرناک بودن ریا می‌فرمایند: «الإشراک فی الناس أخفی من دبیب النمل علی المسح الأسود فی اللیلة المظلمة»</w:t>
      </w:r>
      <w:r>
        <w:rPr>
          <w:rStyle w:val="FootnoteReference"/>
        </w:rPr>
        <w:footnoteReference w:id="89"/>
      </w:r>
      <w:r>
        <w:rPr>
          <w:rFonts w:ascii="IRNazanin" w:hAnsi="IRNazanin" w:eastAsia="IRNazanin" w:cs="IRNazanin"/>
          <w:lang w:bidi="fa-IR"/>
          <w:color w:val="111111"/>
          <w:sz w:val="28"/>
          <w:szCs w:val="28"/>
          <w:rtl/>
        </w:rPr>
        <w:t xml:space="preserve">شرک بین مردم مخفی‌تر از ردّ پای مورچه‌ای روی سنگ سیاه در شب تاریک است.</w:t>
      </w:r>
    </w:p>
    <w:p>
      <w:pPr>
        <w:pStyle w:val="BookText"/>
      </w:pPr>
      <w:r>
        <w:rPr>
          <w:rFonts w:ascii="IRNazanin" w:hAnsi="IRNazanin" w:eastAsia="IRNazanin" w:cs="IRNazanin"/>
          <w:lang w:bidi="fa-IR"/>
          <w:color w:val="111111"/>
          <w:sz w:val="28"/>
          <w:szCs w:val="28"/>
          <w:rtl/>
        </w:rPr>
        <w:t xml:space="preserve">در کتاب اصول کافی بابی تحت عنوان باب الریاء وجود دارد که چند روایت از آنها ذکر می‌شود.</w:t>
      </w:r>
    </w:p>
    <w:p>
      <w:pPr>
        <w:pStyle w:val="BookText"/>
      </w:pPr>
      <w:r>
        <w:rPr>
          <w:rFonts w:ascii="IRNazanin" w:hAnsi="IRNazanin" w:eastAsia="IRNazanin" w:cs="IRNazanin"/>
          <w:lang w:bidi="fa-IR"/>
          <w:color w:val="111111"/>
          <w:sz w:val="28"/>
          <w:szCs w:val="28"/>
          <w:rtl/>
        </w:rPr>
        <w:t xml:space="preserve">علی بن ابراهیم، عن ابیه، عن ابن ابی عمیر عن ابی المغرا، عن یزید بن خلیفة قال: قال ابوعبدالله (علیه السلام) : کلّ ریاء شرک، انّه من عمل للناس کان ثوابه علی الناس ومن عمل لله کان ثوابه علی الله.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امام صادق (علیه السلام) می‌فرمایند: هر ریایی شرک است. هر کس عملی را برای رضایت مردم انجام دهد پاداش و ثواب او با مردم است و هر کس عملی را برای خدا انجام دهد، ثوابش با خداست.</w:t>
      </w:r>
    </w:p>
    <w:p>
      <w:pPr>
        <w:pStyle w:val="BookText"/>
      </w:pPr>
      <w:r>
        <w:rPr>
          <w:rFonts w:ascii="IRNazanin" w:hAnsi="IRNazanin" w:eastAsia="IRNazanin" w:cs="IRNazanin"/>
          <w:lang w:bidi="fa-IR"/>
          <w:color w:val="111111"/>
          <w:sz w:val="28"/>
          <w:szCs w:val="28"/>
          <w:rtl/>
        </w:rPr>
        <w:t xml:space="preserve">(در سند روایت «یزید بن خلیفه» وجود دارد که درباره‌ی او گفته‌اند: واقفی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است ولی قدح دیگری درباره‌ی او وارد نشده است. بنابراین روایت مرسله یا حسنه محسوب می‌شود.)</w:t>
      </w:r>
    </w:p>
    <w:p>
      <w:pPr>
        <w:pStyle w:val="BookText"/>
      </w:pPr>
      <w:r>
        <w:rPr>
          <w:rFonts w:ascii="IRNazanin" w:hAnsi="IRNazanin" w:eastAsia="IRNazanin" w:cs="IRNazanin"/>
          <w:lang w:bidi="fa-IR"/>
          <w:color w:val="111111"/>
          <w:sz w:val="28"/>
          <w:szCs w:val="28"/>
          <w:rtl/>
        </w:rPr>
        <w:t xml:space="preserve">انسان اگر کمی اهل تفکر باشد، درمی‌یابد که مردم نمی‌توانند کاری برای او انجام بدهند چرا که خداوند دو نعمت اصلی را نزد خود نگه داشته و مردم را دررساندن آن دو نعمت هیچ دخالتی نداده است: 1) رزق؛ 2) عمر.</w:t>
      </w:r>
    </w:p>
    <w:p>
      <w:pPr>
        <w:pStyle w:val="BookText"/>
      </w:pPr>
      <w:r>
        <w:rPr>
          <w:rFonts w:ascii="IRNazanin" w:hAnsi="IRNazanin" w:eastAsia="IRNazanin" w:cs="IRNazanin"/>
          <w:lang w:bidi="fa-IR"/>
          <w:color w:val="111111"/>
          <w:sz w:val="28"/>
          <w:szCs w:val="28"/>
          <w:rtl/>
        </w:rPr>
        <w:t xml:space="preserve">پس انسان چقدر بدبخت است که به خاطر جلب توجه مردم مرتکب ریا شود و اعمالش را ضایع کند و غضب الهی را به جان بخرد. پس بهتر آن است که انسان عملش را برای خدا خالص گرداند و آن را وسیله‌ای برای تقرّب به درگاه الهی انجام دهد.</w:t>
      </w:r>
    </w:p>
    <w:p>
      <w:pPr>
        <w:pStyle w:val="BookText"/>
      </w:pPr>
      <w:r>
        <w:rPr>
          <w:rFonts w:ascii="IRNazanin" w:hAnsi="IRNazanin" w:eastAsia="IRNazanin" w:cs="IRNazanin"/>
          <w:lang w:bidi="fa-IR"/>
          <w:color w:val="111111"/>
          <w:sz w:val="28"/>
          <w:szCs w:val="28"/>
          <w:rtl/>
        </w:rPr>
        <w:t xml:space="preserve">حضرت لقمان (علیه السلام) در وصیت خود به فرزندش می‌فرماید: «واخلص العمل فانّ الناقد بصیرٌ»</w:t>
      </w:r>
      <w:r>
        <w:rPr>
          <w:rStyle w:val="FootnoteReference"/>
        </w:rPr>
        <w:footnoteReference w:id="91"/>
      </w:r>
      <w:r>
        <w:rPr>
          <w:rFonts w:ascii="IRNazanin" w:hAnsi="IRNazanin" w:eastAsia="IRNazanin" w:cs="IRNazanin"/>
          <w:lang w:bidi="fa-IR"/>
          <w:color w:val="111111"/>
          <w:sz w:val="28"/>
          <w:szCs w:val="28"/>
          <w:rtl/>
        </w:rPr>
        <w:t xml:space="preserve">و عملت را خالص گردان، چون ناقد و داور، تیزبین است.</w:t>
      </w:r>
    </w:p>
    <w:p>
      <w:pPr>
        <w:pStyle w:val="BookText"/>
      </w:pPr>
      <w:r>
        <w:rPr>
          <w:rFonts w:ascii="IRNazanin" w:hAnsi="IRNazanin" w:eastAsia="IRNazanin" w:cs="IRNazanin"/>
          <w:lang w:bidi="fa-IR"/>
          <w:color w:val="111111"/>
          <w:sz w:val="28"/>
          <w:szCs w:val="28"/>
          <w:rtl/>
        </w:rPr>
        <w:t xml:space="preserve">«ناقد» به معنای عیارشناس و کسی است که عیار طلا و نقره را تعیین می‌کند. خداوند را بدان جهت ناقد می‌گویند که ارزش اعمال خلق را تعیین می‌کند و بین اعمال نیک و بد را با بصیرت تمام، جدایی می‌اندازد و با علمی که دارد هیچ عملی بر او مشتبه نمی‌گردد.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چه‌بسا ممکن است فرشته‌ها عمل را بالا می‌برند، امّا پروردگار به استرداد و برگرداندن آن عمل امر می‌نماید. چراکه با شرک آغشته شده است و برای غیر او انجام گرفته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امام صادق (علیه السلام) در روایتی دیگر می‌فرمایند: «الریاء شجرة لا تثمر الّا الشرک الخفی واصلها النفاق»</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ریا درختی است که میوه آن، شرک خفی و ریشه‌اش نفاق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در توصیف نماز منافقان به طور مستقیم به مسأله ریا اشاره فرموده است: (وَإِذَا قَامُواْ إِلَی الصَّلاَةِ قَامُواْ کسَالَی یرَآؤُونَ النَّاسَ وَلاَ یذْکرُونَ اللّهَ إِلاَّقَلِیلاً)</w:t>
      </w:r>
      <w:r>
        <w:rPr>
          <w:rStyle w:val="FootnoteReference"/>
        </w:rPr>
        <w:footnoteReference w:id="95"/>
      </w:r>
      <w:r>
        <w:rPr>
          <w:rFonts w:ascii="IRNazanin" w:hAnsi="IRNazanin" w:eastAsia="IRNazanin" w:cs="IRNazanin"/>
          <w:lang w:bidi="fa-IR"/>
          <w:color w:val="111111"/>
          <w:sz w:val="28"/>
          <w:szCs w:val="28"/>
          <w:rtl/>
        </w:rPr>
        <w:t xml:space="preserve">و هنگامی که به نماز می‌ایستند، با کسالت می‌ایستند، و همواره در برابر مردم ریاکاری می‌کنند؛ و خدا را جز اندکی به یاد نمی‌آورند.</w:t>
      </w:r>
    </w:p>
    <w:p>
      <w:pPr>
        <w:pStyle w:val="BookText"/>
      </w:pPr>
      <w:r>
        <w:rPr>
          <w:rFonts w:ascii="IRNazanin" w:hAnsi="IRNazanin" w:eastAsia="IRNazanin" w:cs="IRNazanin"/>
          <w:lang w:bidi="fa-IR"/>
          <w:color w:val="111111"/>
          <w:sz w:val="28"/>
          <w:szCs w:val="28"/>
          <w:rtl/>
        </w:rPr>
        <w:t xml:space="preserve">شخص ریاکار طبق این آیه در خلوت اعمالش را با کسالت انجام می‌دهد امّا در جلوت، با نشاطِ تمام، و این ریشه در نفاق او دارد.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زیرا فقط با زبان، به توحید اقرار کرده و در قلب بدان باوری ندارد. اعمال و عبادات منافق از اخلاص و قصد قربت تهی است، به مردم چنین وانمود می‌کند که عبادتش برای خداست ولی در واقع کار را برای رسیدن به مقاصدی که موجب نفاق او شده، انجام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اقسام شرک در عمل، سُمْعه می‌باشد. سمعه بدین معناست که شخص دوست دارد مردم نسبت به عمل او آگاهی پیدا کنند و به خوبی بین مردم شناخته شود.</w:t>
      </w:r>
    </w:p>
    <w:p>
      <w:pPr>
        <w:pStyle w:val="BookText"/>
      </w:pPr>
      <w:r>
        <w:rPr>
          <w:rFonts w:ascii="Amiri" w:hAnsi="Amiri" w:eastAsia="Amiri" w:cs="Amiri"/>
          <w:lang w:bidi="ar-SA"/>
          <w:color w:val="111111"/>
          <w:sz w:val="28"/>
          <w:szCs w:val="28"/>
          <w:rtl/>
        </w:rPr>
        <w:t xml:space="preserve">امام صادق (علیه السلام) در تفسیر آیه 110 سوره کهف (فَمَن کانَ یرْجُو لِقَاء رَبِّهِ فَلْیعْمَلْ عَمَلًا صَالِحًا وَلَا یشْرِک بِعِبَادَةِ رَبِّهِ أَحَدًا)</w:t>
      </w:r>
      <w:r>
        <w:rPr>
          <w:rStyle w:val="FootnoteReference"/>
        </w:rPr>
        <w:footnoteReference w:id="97"/>
      </w:r>
      <w:r>
        <w:rPr>
          <w:rFonts w:ascii="IRNazanin" w:hAnsi="IRNazanin" w:eastAsia="IRNazanin" w:cs="IRNazanin"/>
          <w:lang w:bidi="fa-IR"/>
          <w:color w:val="111111"/>
          <w:sz w:val="28"/>
          <w:szCs w:val="28"/>
          <w:rtl/>
        </w:rPr>
        <w:t xml:space="preserve">می‌فرماید: مردی است که کار ثوابی می‌کند ولی مقصود او رضای خدا نیست و همانا می‌خواهد نزد مردم خوب شمرده شود، دوست دارد که مردم آن را بشنوند، این است که در عبادت پروردگار خود شریک گرفته سپس فرمود: هرگز هیچ بنده‌ای نیست که کار نهانی خیری بکند و روزگار بگذرد تا اینکه خدا کار خیر او را آشکار سازد و هیچ بنده‌ای نیست که کار بدی در نهانی انجام بدهد و روزگار بگذرد تا آنکه خدا کار به او را آشکار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7783_82379"/>
    <w:bookmarkEnd w:id="27"/>
    <w:p>
      <w:pPr>
        <w:pStyle w:val="BookText"/>
      </w:pPr>
      <w:r>
        <w:rPr>
          <w:rFonts w:ascii="IRNazanin" w:hAnsi="IRNazanin" w:eastAsia="IRNazanin" w:cs="IRNazanin"/>
          <w:lang w:bidi="fa-IR"/>
          <w:color w:val="111111"/>
          <w:sz w:val="28"/>
          <w:szCs w:val="28"/>
          <w:rtl/>
        </w:rPr>
        <w:t xml:space="preserve">سازد.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برخی از ریاضت‌های غیر شرعی و چله‌نشینی‌ها از مصادیق بارز سمعه هستند و یا ثمره‌ی آن سمعه است، مثلاً فاعل دوست دارد بین مردم مشهور گردد. یکی از عالمان دینی گوید: به جایی رسیدم که چیزهایی را می‌شنیدم و می‌دیدم و اطلاعاتی غیبی پیدا می‌کردم. یک بار می‌خواستم تکبیرة الاحرام نمازم را بگویم که شخصی جلوی من ظاهر شد و خود را شیطان نامید. او گفت: اگر می‌خواهی این بینایی و شنوایی ادامه پیدا کند، نماز نخوان. به شیطان گفتم: هیچ چیز را نمی‌خواهم و نماز می‌خوا‌نم و دیگر آن اطلاعات قطع شد.</w:t>
      </w:r>
    </w:p>
    <w:p>
      <w:pPr>
        <w:pStyle w:val="Heading3"/>
      </w:pPr>
      <w:bookmarkStart w:id="210" w:name="_Toc68"/>
      <w:r>
        <w:t>مرز توحید و شرک</w:t>
      </w:r>
      <w:bookmarkEnd w:id="210"/>
    </w:p>
    <w:p>
      <w:pPr>
        <w:pStyle w:val="Heading4"/>
      </w:pPr>
      <w:bookmarkStart w:id="211" w:name="_Toc69"/>
      <w:r>
        <w:t>تقسیم توحید و شرک به نظری و عملی</w:t>
      </w:r>
      <w:bookmarkEnd w:id="211"/>
    </w:p>
    <w:p>
      <w:pPr>
        <w:pStyle w:val="BookText"/>
      </w:pPr>
      <w:r>
        <w:rPr>
          <w:rFonts w:ascii="IRNazanin" w:hAnsi="IRNazanin" w:eastAsia="IRNazanin" w:cs="IRNazanin"/>
          <w:lang w:bidi="fa-IR"/>
          <w:color w:val="111111"/>
          <w:sz w:val="28"/>
          <w:szCs w:val="28"/>
          <w:rtl/>
        </w:rPr>
        <w:t xml:space="preserve">اگر به مفاهیم توحید و شرک دقّت شود، هر کدام از آنها به دو قسم نظری و عملی تقسیم می‌گردد.</w:t>
      </w:r>
    </w:p>
    <w:p>
      <w:pPr>
        <w:pStyle w:val="BookText"/>
      </w:pPr>
      <w:r>
        <w:rPr>
          <w:rFonts w:ascii="IRNazanin" w:hAnsi="IRNazanin" w:eastAsia="IRNazanin" w:cs="IRNazanin"/>
          <w:lang w:bidi="fa-IR"/>
          <w:color w:val="111111"/>
          <w:sz w:val="28"/>
          <w:szCs w:val="28"/>
          <w:rtl/>
        </w:rPr>
        <w:t xml:space="preserve">بنابراین باید مرزی بین توحید و شرک ترسیم شود تا بتوان به وسیله‌ی آن اندیشه و تفکر توحیدی را از اندیشه و تفکر آلوده به شرک تفکیک نمود و در مقام عمل نیز، مشخص گردد چه عمل و فعلی بر اساس توحید و چه عملی آلوده به شرک و خارج از صراط مستقیم دین می‌باشد.</w:t>
      </w:r>
    </w:p>
    <w:p>
      <w:pPr>
        <w:pStyle w:val="BookText"/>
      </w:pPr>
      <w:r>
        <w:rPr>
          <w:rFonts w:ascii="IRNazanin" w:hAnsi="IRNazanin" w:eastAsia="IRNazanin" w:cs="IRNazanin"/>
          <w:lang w:bidi="fa-IR"/>
          <w:color w:val="111111"/>
          <w:sz w:val="28"/>
          <w:szCs w:val="28"/>
          <w:rtl/>
        </w:rPr>
        <w:t xml:space="preserve">تعیین مرز توحید و شرک بدین جهت اهمیت دارد که عده‌ای در تشخیص مصادیق شرک، گرفتار افراط و تفریط شده‌اند و با برداشت‌های غیر واقعی از برخی مفاهیم درصدد مشرک معرفی نمودن دیگر مسلمانان می‌باشند.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اگر کسی اعتقاد به موجودیت موجودی غیر از خدا داشته باشد او مشرک است؟</w:t>
      </w:r>
    </w:p>
    <w:p>
      <w:pPr>
        <w:pStyle w:val="BookText"/>
      </w:pPr>
      <w:r>
        <w:rPr>
          <w:rFonts w:ascii="IRNazanin" w:hAnsi="IRNazanin" w:eastAsia="IRNazanin" w:cs="IRNazanin"/>
          <w:lang w:bidi="fa-IR"/>
          <w:color w:val="111111"/>
          <w:sz w:val="28"/>
          <w:szCs w:val="28"/>
          <w:rtl/>
        </w:rPr>
        <w:t xml:space="preserve">عده‌ای بر این اعتقادند که اگر کسی بخواهد در مسیر توحید گام بردارد، بایدبگوید: در عالم هستی فقط خدا موجودیت دارد. اگر این نظریه را بپذیریم، باید معتقد به نوعی وحدت وجود بشویم که فقط در عالم هستی خداست که وجود دارد و اگر موجودیتِ موجودی به غیر از خدا را قبول کنیم، مشرک و مبتلا به شرک ذاتی گشته‌ایم.</w:t>
      </w:r>
    </w:p>
    <w:p>
      <w:pPr>
        <w:pStyle w:val="BookText"/>
      </w:pPr>
      <w:r>
        <w:rPr>
          <w:rFonts w:ascii="IRNazanin" w:hAnsi="IRNazanin" w:eastAsia="IRNazanin" w:cs="IRNazanin"/>
          <w:lang w:bidi="fa-IR"/>
          <w:color w:val="111111"/>
          <w:sz w:val="28"/>
          <w:szCs w:val="28"/>
          <w:rtl/>
        </w:rPr>
        <w:t xml:space="preserve">در پاسخ باید گفت: هیچ مانعی ندارد که بپذیریم در عالم هستی اشیاء و موجوداتی غیر از خدا، وجود دارند که مخلوقات ذات باری تعالی و بیانگر تجلیات فیض الهی می‌باشند و این مخلوقات غیر از ذات باری تعالی می‌باشند و هر کدام دارای موجودیت و وجود خاصی برای خود هستند.</w:t>
      </w:r>
    </w:p>
    <w:p>
      <w:pPr>
        <w:pStyle w:val="BookText"/>
      </w:pPr>
      <w:r>
        <w:rPr>
          <w:rFonts w:ascii="IRNazanin" w:hAnsi="IRNazanin" w:eastAsia="IRNazanin" w:cs="IRNazanin"/>
          <w:lang w:bidi="fa-IR"/>
          <w:color w:val="111111"/>
          <w:sz w:val="28"/>
          <w:szCs w:val="28"/>
          <w:rtl/>
        </w:rPr>
        <w:t xml:space="preserve">پذیرش این مطلب مکمل و متمم اعتقاد به توحید است و منافاتی با اندیشه توحیدی ندارد.</w:t>
      </w:r>
    </w:p>
    <w:p>
      <w:pPr>
        <w:pStyle w:val="BookText"/>
      </w:pPr>
      <w:r>
        <w:rPr>
          <w:rFonts w:ascii="IRNazanin" w:hAnsi="IRNazanin" w:eastAsia="IRNazanin" w:cs="IRNazanin"/>
          <w:lang w:bidi="fa-IR"/>
          <w:color w:val="111111"/>
          <w:sz w:val="28"/>
          <w:szCs w:val="28"/>
          <w:rtl/>
        </w:rPr>
        <w:t xml:space="preserve">سؤال دیگری که مطرح می‌شود، این است که آیا می‌توان در جهان آفرینش برای مخلوقات معتقد به تأثیر و تأثّر و سببیّت و مسبّبت شد؟ برای مثال بپذیریم که مخلوقات در یکدیگر اثر می‌گذارند، آب در رویاندن گیاه مؤثر و گیاه در چرخه هستی تأثیرگذار است.</w:t>
      </w:r>
    </w:p>
    <w:p>
      <w:pPr>
        <w:pStyle w:val="BookText"/>
      </w:pPr>
      <w:r>
        <w:rPr>
          <w:rFonts w:ascii="IRNazanin" w:hAnsi="IRNazanin" w:eastAsia="IRNazanin" w:cs="IRNazanin"/>
          <w:lang w:bidi="fa-IR"/>
          <w:color w:val="111111"/>
          <w:sz w:val="28"/>
          <w:szCs w:val="28"/>
          <w:rtl/>
        </w:rPr>
        <w:t xml:space="preserve">اشاعره و قائلین به جبر در رابطه با توحید افعالی پروردگار معتقدند که در جهان هستی هرگونه تأثیر و تأثر و سبّبیت و مسبّبیت و علیّت و معلولیت را باید از موجودات سلب نمود و عامل مؤثر در جهان هستی فقط خداوند متعال است «لا مؤثر فی الوجود الّا الله» و در غیر این صورت شخص گرفتار شرک در خالقیت و یا شرک در فاعلیت می‌شود. بنا بر این نظریه، آتش هیچ نقشی در سوزاندن ندارد و آب نیز نقشی را در سیراب کردن ایفا نمی‌کند، باران و برف در رویاندن گیاه بی‌اثر می‌باشند و دارو در بهبود بخشیدن مؤثر نمی‌باشد و تمامی اینها فعل خداست.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این است که پذیرش یک نظام عِلّی و معلولی و یک نظام سببی و مسبّبی و یک نظام تأثیر و تأثری در جهان هستی با توحید افعالی پروردگار تنافی ندارد، بلکه متمم و مکمل اعتقاد به خالقیت خداوند است.خداوندی که مخلوقات را آفریده است، برای هر مخلوقی یک قدرت تأثیرپذیری و تأثرپذیری در نظر گرفته که این قدرت هم از جانب خداست و مخلوقات در این تأثیر و تأثّر استقلال ذاتی از خود ندارند.</w:t>
      </w:r>
    </w:p>
    <w:p>
      <w:pPr>
        <w:pStyle w:val="BookText"/>
      </w:pPr>
      <w:r>
        <w:rPr>
          <w:rFonts w:ascii="IRNazanin" w:hAnsi="IRNazanin" w:eastAsia="IRNazanin" w:cs="IRNazanin"/>
          <w:lang w:bidi="fa-IR"/>
          <w:color w:val="111111"/>
          <w:sz w:val="28"/>
          <w:szCs w:val="28"/>
          <w:rtl/>
        </w:rPr>
        <w:t xml:space="preserve">خدایی که آتش را آفریده، حرارت و گرما و نور و تمامی خواص مختص به آتش را در آن قرار داده است و این اثرات از مظاهر قدرت پروردگار است.</w:t>
      </w:r>
    </w:p>
    <w:p>
      <w:pPr>
        <w:pStyle w:val="BookText"/>
      </w:pPr>
      <w:r>
        <w:rPr>
          <w:rFonts w:ascii="IRNazanin" w:hAnsi="IRNazanin" w:eastAsia="IRNazanin" w:cs="IRNazanin"/>
          <w:lang w:bidi="fa-IR"/>
          <w:color w:val="111111"/>
          <w:sz w:val="28"/>
          <w:szCs w:val="28"/>
          <w:rtl/>
        </w:rPr>
        <w:t xml:space="preserve">بله اگر کسی معتقد بشود که خدا آتش را آفریده ولی آثار آتش مال خود آتش است، او به کج‌راهه رفته و از مسیر توحید خارج گردیده است.</w:t>
      </w:r>
    </w:p>
    <w:p>
      <w:pPr>
        <w:pStyle w:val="BookText"/>
      </w:pPr>
      <w:r>
        <w:rPr>
          <w:rFonts w:ascii="IRNazanin" w:hAnsi="IRNazanin" w:eastAsia="IRNazanin" w:cs="IRNazanin"/>
          <w:lang w:bidi="fa-IR"/>
          <w:color w:val="111111"/>
          <w:sz w:val="28"/>
          <w:szCs w:val="28"/>
          <w:rtl/>
        </w:rPr>
        <w:t xml:space="preserve">مسأله در مورد سایر موجودات نیز به همین نحو است و مخلوقات در عالم هستی با هم فعل و انفعالاتی دارند.</w:t>
      </w:r>
    </w:p>
    <w:p>
      <w:pPr>
        <w:pStyle w:val="BookText"/>
      </w:pPr>
      <w:r>
        <w:rPr>
          <w:rFonts w:ascii="IRNazanin" w:hAnsi="IRNazanin" w:eastAsia="IRNazanin" w:cs="IRNazanin"/>
          <w:lang w:bidi="fa-IR"/>
          <w:color w:val="111111"/>
          <w:sz w:val="28"/>
          <w:szCs w:val="28"/>
          <w:rtl/>
        </w:rPr>
        <w:t xml:space="preserve">نیز چنانچه کسی معتقد شود که داستان آفرینش شبیه به داستان ساختنِ یک ساختمان توسط بنّایی می‌باشد به نحوی که بنّا، ساختمان را می‌سازد و سالیانی از ساخت آن می‌گذرد و همچنان پابرجاست ولی بنّا می‌میرد؛ لذا این تشبیه شرک است و خارج از مسیر مستقیم الهی می‌باشد.</w:t>
      </w:r>
    </w:p>
    <w:p>
      <w:pPr>
        <w:pStyle w:val="BookText"/>
      </w:pPr>
      <w:r>
        <w:rPr>
          <w:rFonts w:ascii="IRNazanin" w:hAnsi="IRNazanin" w:eastAsia="IRNazanin" w:cs="IRNazanin"/>
          <w:lang w:bidi="fa-IR"/>
          <w:color w:val="111111"/>
          <w:sz w:val="28"/>
          <w:szCs w:val="28"/>
          <w:rtl/>
        </w:rPr>
        <w:t xml:space="preserve">عالم هستی، عالَم فیض است و تمام فیض از ناحیه‌ی خداست و لحظه به لحظه از ناحیه پروردگار به عالم هستی، افاضه می‌شود و اگر یک لحظه این فیض قطع گردد، عالم هستی فرو می‌پاشد. بنابراین داستان خدا و آفرینش، داستان بنّا و ساختمان نیست. پس در نتیجه خالق هستی در مخلوقات خود، اثری را نهادینه کرده است که بر اساس آن، موجودات بر یکدیگر تأثیر می‌گذارند و این تأثیر و تأثر، از ناحیه پروردگار می‌باشد.</w:t>
      </w:r>
    </w:p>
    <w:p>
      <w:pPr>
        <w:pStyle w:val="BookText"/>
      </w:pPr>
      <w:r>
        <w:rPr>
          <w:rFonts w:ascii="IRNazanin" w:hAnsi="IRNazanin" w:eastAsia="IRNazanin" w:cs="IRNazanin"/>
          <w:lang w:bidi="fa-IR"/>
          <w:color w:val="111111"/>
          <w:sz w:val="28"/>
          <w:szCs w:val="28"/>
          <w:rtl/>
        </w:rPr>
        <w:t xml:space="preserve">بله، اگر خداوند اراده نماید تا اثری را از مخلوق سلب نماید، این اراده الهی غالب خواهد بود و اثر از این مخلوق گرفته می‌شود.</w:t>
      </w:r>
    </w:p>
    <w:p>
      <w:pPr>
        <w:pStyle w:val="BookText"/>
      </w:pPr>
      <w:r>
        <w:rPr>
          <w:rFonts w:ascii="IRNazanin" w:hAnsi="IRNazanin" w:eastAsia="IRNazanin" w:cs="IRNazanin"/>
          <w:lang w:bidi="fa-IR"/>
          <w:color w:val="111111"/>
          <w:sz w:val="28"/>
          <w:szCs w:val="28"/>
          <w:rtl/>
        </w:rPr>
        <w:t xml:space="preserve">چنانچه مشاهده می‌شود که اثر آتش سوزاندن است امّا این آتش تسلیم اراده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گردیده و برای حضرت ابراهیم (علیه السلام) سرد و سلام می‌گردد</w:t>
      </w:r>
      <w:r>
        <w:rPr>
          <w:rStyle w:val="FootnoteReference"/>
        </w:rPr>
        <w:footnoteReference w:id="99"/>
      </w:r>
      <w:r>
        <w:rPr>
          <w:rFonts w:ascii="IRNazanin" w:hAnsi="IRNazanin" w:eastAsia="IRNazanin" w:cs="IRNazanin"/>
          <w:lang w:bidi="fa-IR"/>
          <w:color w:val="111111"/>
          <w:sz w:val="28"/>
          <w:szCs w:val="28"/>
          <w:rtl/>
        </w:rPr>
        <w:t xml:space="preserve">واثر خود را از دست می‌دهد.</w:t>
      </w:r>
    </w:p>
    <w:p>
      <w:pPr>
        <w:pStyle w:val="BookText"/>
      </w:pPr>
      <w:r>
        <w:rPr>
          <w:rFonts w:ascii="IRNazanin" w:hAnsi="IRNazanin" w:eastAsia="IRNazanin" w:cs="IRNazanin"/>
          <w:lang w:bidi="fa-IR"/>
          <w:color w:val="111111"/>
          <w:sz w:val="28"/>
          <w:szCs w:val="28"/>
          <w:rtl/>
        </w:rPr>
        <w:t xml:space="preserve">اثر کارد بریدن است امّا خداوند در قضیه‌ی ذبح حضرت اسماعیل (علیه السلام) اثر بریدن را از آن کارد سلب فرموده است.</w:t>
      </w:r>
    </w:p>
    <w:p>
      <w:pPr>
        <w:pStyle w:val="BookText"/>
      </w:pPr>
      <w:r>
        <w:rPr>
          <w:rFonts w:ascii="IRNazanin" w:hAnsi="IRNazanin" w:eastAsia="IRNazanin" w:cs="IRNazanin"/>
          <w:lang w:bidi="fa-IR"/>
          <w:color w:val="111111"/>
          <w:sz w:val="28"/>
          <w:szCs w:val="28"/>
          <w:rtl/>
        </w:rPr>
        <w:t xml:space="preserve">پس می‌توان نتیجه گرفت که ذات مقدس پروردگار، هم خالق شی است و هم خالق اثر موجود در آن شی می‌باشد و این اندیشه نه‌تنها شرک‌آلود نیست بلکه یک اندیشه‌ی توحیدی می‌باشد.</w:t>
      </w:r>
    </w:p>
    <w:p>
      <w:pPr>
        <w:pStyle w:val="BookText"/>
      </w:pPr>
      <w:r>
        <w:rPr>
          <w:rFonts w:ascii="IRNazanin" w:hAnsi="IRNazanin" w:eastAsia="IRNazanin" w:cs="IRNazanin"/>
          <w:lang w:bidi="fa-IR"/>
          <w:color w:val="111111"/>
          <w:sz w:val="28"/>
          <w:szCs w:val="28"/>
          <w:rtl/>
        </w:rPr>
        <w:t xml:space="preserve">در این میان نظریه‌ای وجود دارد که در دنیای امروز، چهره‌ی روشنفکری به خود گرفته و خود را مترقّی و متعالی معرفی می‌نماید! و با برداشت‌های غیر واقعی از برخی مفاهیم درصدد تهمت شرک به دیگر مسلمانان هستند و مسلک خود را با نام وهابیت نشر می‌دهند.</w:t>
      </w:r>
    </w:p>
    <w:p>
      <w:pPr>
        <w:pStyle w:val="BookText"/>
      </w:pPr>
      <w:r>
        <w:rPr>
          <w:rFonts w:ascii="IRNazanin" w:hAnsi="IRNazanin" w:eastAsia="IRNazanin" w:cs="IRNazanin"/>
          <w:lang w:bidi="fa-IR"/>
          <w:color w:val="111111"/>
          <w:sz w:val="28"/>
          <w:szCs w:val="28"/>
          <w:rtl/>
        </w:rPr>
        <w:t xml:space="preserve">در این نظریه آمده است: می‌پذیریم که اشیاء و مخلوقات، تأثیر و تأثّر طبیعی و عادی دارند. مثلاً آب می‌نوشیم تا سیراب می‌شویم، دارو مصرف می‌کنیم تا بیماری برطرف می‌شود و... امّا اگر برای اشیاء و موجودات تأثیر و تأثّرهای غیر طبیعی و غیر عادی و ماوراء طبیعی متصوّر بشویم، مبتلا به شرک شده‌ایم.</w:t>
      </w:r>
    </w:p>
    <w:p>
      <w:pPr>
        <w:pStyle w:val="BookText"/>
      </w:pPr>
      <w:r>
        <w:rPr>
          <w:rFonts w:ascii="IRNazanin" w:hAnsi="IRNazanin" w:eastAsia="IRNazanin" w:cs="IRNazanin"/>
          <w:lang w:bidi="fa-IR"/>
          <w:color w:val="111111"/>
          <w:sz w:val="28"/>
          <w:szCs w:val="28"/>
          <w:rtl/>
        </w:rPr>
        <w:t xml:space="preserve">به‌عنوان نمونه اگر معتقد شویم که فرشته‌ای می‌تواند روزی مرا کم و زیاد نماید یا معتقد شویم که یک شخصیت انسانی می‌تواند در عالم هستی تصرّفات غیر طبیعی و غیر عادی و ماورای طبیعت داشته باشد، اعتقاد به این قدرت ماورای طبیعی مخلوق شرک است.</w:t>
      </w:r>
    </w:p>
    <w:p>
      <w:pPr>
        <w:pStyle w:val="BookText"/>
      </w:pPr>
      <w:r>
        <w:rPr>
          <w:rFonts w:ascii="IRNazanin" w:hAnsi="IRNazanin" w:eastAsia="IRNazanin" w:cs="IRNazanin"/>
          <w:lang w:bidi="fa-IR"/>
          <w:color w:val="111111"/>
          <w:sz w:val="28"/>
          <w:szCs w:val="28"/>
          <w:rtl/>
        </w:rPr>
        <w:t xml:space="preserve">نمونه دیگر اینکه اگر کسی بگوید: سنگ این انگشتر سبب زیبایی دستم شده است، این اعتقاد دارای صورت طبیعی است و اشکالی ندارد. امّا اگر بگوید: این سنگ انگشتری موجب می‌شود که رزق من زیاد شود، این شرک است؛ زیرا یک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ماورای طبیعی برای آن متصوّر شده‌ایم. نیز اثر طبیعی آب، رفع عطش می‌باشد و این اثر طبیعی آب است امّا اگر معتقد شویم که آب زمزم شفا برای هربیماری می‌باشد، این شرک است زیرا برای آب یک اثر ماوراء طبیعی معتقد شده‌ایم.</w:t>
      </w:r>
    </w:p>
    <w:p>
      <w:pPr>
        <w:pStyle w:val="BookText"/>
      </w:pPr>
      <w:r>
        <w:rPr>
          <w:rFonts w:ascii="IRNazanin" w:hAnsi="IRNazanin" w:eastAsia="IRNazanin" w:cs="IRNazanin"/>
          <w:lang w:bidi="fa-IR"/>
          <w:color w:val="111111"/>
          <w:sz w:val="28"/>
          <w:szCs w:val="28"/>
          <w:rtl/>
        </w:rPr>
        <w:t xml:space="preserve">بنابراین نظریه، اگر کسی معتقد شود که تربت سیدالشهداء (علیه السلام) شفا برای هر مرض می‌باشد، مشرک است. زیرا معتقد به یک اثر ماورای طبیعی برای خاک شده‌ایم. بر طبق این نظریه، پیامبر و امام (صلوات الله علیهم اجمعین)، بشری همانند سایر انسان‌ها می‌باشند و هیچ قدرت ماورایی برای آنها قابل تصوّر نمی‌باشد.</w:t>
      </w:r>
    </w:p>
    <w:p>
      <w:pPr>
        <w:pStyle w:val="BookText"/>
      </w:pPr>
      <w:r>
        <w:rPr>
          <w:rFonts w:ascii="IRNazanin" w:hAnsi="IRNazanin" w:eastAsia="IRNazanin" w:cs="IRNazanin"/>
          <w:lang w:bidi="fa-IR"/>
          <w:color w:val="111111"/>
          <w:sz w:val="28"/>
          <w:szCs w:val="28"/>
          <w:rtl/>
        </w:rPr>
        <w:t xml:space="preserve">نیز طبق نظریه مذکور اگر کسی بگوید نزد امام و پیغمبر (صلی الله علیه و آله) رفتم، از آنها مسأله‌ای را پرسیدم و چیزی یاد گرفتم، این یک خاصیت عادی و طبیعی است و اشکالی ندارد. امّا اگر بگوید از امام یا پیغمبر درخواست کرده‌ام که مشکل مرا حل نماید و نیاز مرا مرتفع سازد و یا گناهی کرده‌ام و از ایشان خواسته‌ام برای من از خدا طلب بخشش کند، این درخواست‌ها طبیعی نمی‌باشد و شخص دچار شرک شده است.</w:t>
      </w:r>
    </w:p>
    <w:p>
      <w:pPr>
        <w:pStyle w:val="BookText"/>
      </w:pPr>
      <w:r>
        <w:rPr>
          <w:rFonts w:ascii="IRNazanin" w:hAnsi="IRNazanin" w:eastAsia="IRNazanin" w:cs="IRNazanin"/>
          <w:lang w:bidi="fa-IR"/>
          <w:color w:val="111111"/>
          <w:sz w:val="28"/>
          <w:szCs w:val="28"/>
          <w:rtl/>
        </w:rPr>
        <w:t xml:space="preserve">از طرف دیگر بر فرض پذیرش قدرت ماورای طبیعی، اگر پیامبر و امام می‌توانستند این کارها را انجام دهند در زمانی بود که حیات داشته‌اند و زنده بوده‌اند. امّا حال که مرده‌اند، نمی‌توانند کاری انجام دهند و اگر کسی انتظاری از ایشان داشته باشد و معتقد به یک قدرت ماورای طبیعی بر آنها شده است، این شرک است.</w:t>
      </w:r>
    </w:p>
    <w:p>
      <w:pPr>
        <w:pStyle w:val="BookText"/>
      </w:pPr>
      <w:r>
        <w:rPr>
          <w:rFonts w:ascii="IRNazanin" w:hAnsi="IRNazanin" w:eastAsia="IRNazanin" w:cs="IRNazanin"/>
          <w:lang w:bidi="fa-IR"/>
          <w:color w:val="111111"/>
          <w:sz w:val="28"/>
          <w:szCs w:val="28"/>
          <w:rtl/>
        </w:rPr>
        <w:t xml:space="preserve">بنابراین قبور ایشان، گنبدها و ضریح‌ها، طلا و نقره و سنگ و خاکی بیش نیست و خاصیتی بر آن مترتّب نمی‌باشد و زائر این قبور، مشرک و از دایره‌ی توحید خارج است.</w:t>
      </w:r>
    </w:p>
    <w:p>
      <w:pPr>
        <w:pStyle w:val="BookText"/>
      </w:pPr>
      <w:r>
        <w:rPr>
          <w:rFonts w:ascii="IRNazanin" w:hAnsi="IRNazanin" w:eastAsia="IRNazanin" w:cs="IRNazanin"/>
          <w:lang w:bidi="fa-IR"/>
          <w:color w:val="111111"/>
          <w:sz w:val="28"/>
          <w:szCs w:val="28"/>
          <w:rtl/>
        </w:rPr>
        <w:t xml:space="preserve">در پاسخ به این اعتقاد باید گفت: اگر آب خاصیت سیراب کردن را داراست مگر جز این است که خداوند این خاصیت طبیعی را در آب گذاشته است. 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اشکالی دارد بگوییم که همین خدا در یک آب خاصی به نام آب زمزم، شفا هر بیماری را قرار داده است. آیا خداوند قدرت چنین کاری را ندارد؟</w:t>
      </w:r>
    </w:p>
    <w:p>
      <w:pPr>
        <w:pStyle w:val="BookText"/>
      </w:pPr>
      <w:r>
        <w:rPr>
          <w:rFonts w:ascii="IRNazanin" w:hAnsi="IRNazanin" w:eastAsia="IRNazanin" w:cs="IRNazanin"/>
          <w:lang w:bidi="fa-IR"/>
          <w:color w:val="111111"/>
          <w:sz w:val="28"/>
          <w:szCs w:val="28"/>
          <w:rtl/>
        </w:rPr>
        <w:t xml:space="preserve">بله، اگر بگوییم این خاصیت ماورایی را آب زمزم از خودش دارد و این خاصیت را خودش به وجود آورده و خدا هیچ تأثیری در به وجود آوردن این خاصیت ندارد، این شرک است.</w:t>
      </w:r>
    </w:p>
    <w:p>
      <w:pPr>
        <w:pStyle w:val="BookText"/>
      </w:pPr>
      <w:r>
        <w:rPr>
          <w:rFonts w:ascii="IRNazanin" w:hAnsi="IRNazanin" w:eastAsia="IRNazanin" w:cs="IRNazanin"/>
          <w:lang w:bidi="fa-IR"/>
          <w:color w:val="111111"/>
          <w:sz w:val="28"/>
          <w:szCs w:val="28"/>
          <w:rtl/>
        </w:rPr>
        <w:t xml:space="preserve">آیا خدا نمی‌تواند در یک تکّه از تربت سیدالشهدا (علیه السلام) شفا قرار دهد؟ این خاک مدتّی در جوار حجّت خدا قرار گرفته و خدا به عظمت مقام حجت خود این خاصیت را در آن قرار داده که شفا برای هر مرض و بیماری می‌باشد. نیز اگر گنهکاری درب خانه پیامبر و یا امام (صلوات الله علیهم اجمعین) برود و از ایشان درخواست کند که برای من از خدا طلب استغفار بکنید و ایشان برای او طلب استغفار بکنند و خدا به خاطر استغفار پیامبر یا امام او را مورد مغفرت قرار دهد، کجای این باور شرک است؟!</w:t>
      </w:r>
    </w:p>
    <w:p>
      <w:pPr>
        <w:pStyle w:val="BookText"/>
      </w:pPr>
      <w:r>
        <w:rPr>
          <w:rFonts w:ascii="IRNazanin" w:hAnsi="IRNazanin" w:eastAsia="IRNazanin" w:cs="IRNazanin"/>
          <w:lang w:bidi="fa-IR"/>
          <w:color w:val="111111"/>
          <w:sz w:val="28"/>
          <w:szCs w:val="28"/>
          <w:rtl/>
        </w:rPr>
        <w:t xml:space="preserve">ما نمی‌گوییم باید پیغمبر یا امام او را ببخشد چراکه (وَمَن یَغْفِرُ الذُّنُوبَ إِلاَّ اللّهُ)</w:t>
      </w:r>
      <w:r>
        <w:rPr>
          <w:rStyle w:val="FootnoteReference"/>
        </w:rPr>
        <w:footnoteReference w:id="100"/>
      </w:r>
      <w:r>
        <w:rPr>
          <w:rFonts w:ascii="IRNazanin" w:hAnsi="IRNazanin" w:eastAsia="IRNazanin" w:cs="IRNazanin"/>
          <w:lang w:bidi="fa-IR"/>
          <w:color w:val="111111"/>
          <w:sz w:val="28"/>
          <w:szCs w:val="28"/>
          <w:rtl/>
        </w:rPr>
        <w:t xml:space="preserve">امّا پیامبر و امام می‌تواند طلب استغفار برای فرد بکند.</w:t>
      </w:r>
    </w:p>
    <w:p>
      <w:pPr>
        <w:pStyle w:val="BookText"/>
      </w:pPr>
      <w:r>
        <w:rPr>
          <w:rFonts w:ascii="IRNazanin" w:hAnsi="IRNazanin" w:eastAsia="IRNazanin" w:cs="IRNazanin"/>
          <w:lang w:bidi="fa-IR"/>
          <w:color w:val="111111"/>
          <w:sz w:val="28"/>
          <w:szCs w:val="28"/>
          <w:rtl/>
        </w:rPr>
        <w:t xml:space="preserve">مگر فرزندان حضرت یعقوب (علیه السلام) نزد پیامبرشان نرفتند و طلب استغفار از ایشان نکردند؟! این مطلب صریح آیه قرآن است: (یا أَبَانَا اسْتَغْفِرْ لَنَا ذُنُوبَنَا إِنَّا کنَّا خَاطِئِینَ)</w:t>
      </w:r>
      <w:r>
        <w:rPr>
          <w:rStyle w:val="FootnoteReference"/>
        </w:rPr>
        <w:footnoteReference w:id="101"/>
      </w:r>
      <w:r>
        <w:rPr>
          <w:rFonts w:ascii="IRNazanin" w:hAnsi="IRNazanin" w:eastAsia="IRNazanin" w:cs="IRNazanin"/>
          <w:lang w:bidi="fa-IR"/>
          <w:color w:val="111111"/>
          <w:sz w:val="28"/>
          <w:szCs w:val="28"/>
          <w:rtl/>
        </w:rPr>
        <w:t xml:space="preserve">ای پدر! آمرزش گناهانمان را بخواه، بی‌تردید ما خطاکار بوده‌ایم.</w:t>
      </w:r>
    </w:p>
    <w:p>
      <w:pPr>
        <w:pStyle w:val="BookText"/>
      </w:pPr>
      <w:r>
        <w:rPr>
          <w:rFonts w:ascii="IRNazanin" w:hAnsi="IRNazanin" w:eastAsia="IRNazanin" w:cs="IRNazanin"/>
          <w:lang w:bidi="fa-IR"/>
          <w:color w:val="111111"/>
          <w:sz w:val="28"/>
          <w:szCs w:val="28"/>
          <w:rtl/>
        </w:rPr>
        <w:t xml:space="preserve">حضرت یعقوب (علیه السلام) در پاسخ ایشان نگفت این اعتقاد، نوعی شرک است و خودتان از درگاه الهی طلب بخشش کنید، بلکه فرمود: (سَوْفَ أَسْتَغْفِرُ لَکمْ رَبِّی إِنَّهُ هُوَ الْغَفُورُ الرَّحِیمُ)</w:t>
      </w:r>
      <w:r>
        <w:rPr>
          <w:rStyle w:val="FootnoteReference"/>
        </w:rPr>
        <w:footnoteReference w:id="102"/>
      </w:r>
      <w:r>
        <w:rPr>
          <w:rFonts w:ascii="IRNazanin" w:hAnsi="IRNazanin" w:eastAsia="IRNazanin" w:cs="IRNazanin"/>
          <w:lang w:bidi="fa-IR"/>
          <w:color w:val="111111"/>
          <w:sz w:val="28"/>
          <w:szCs w:val="28"/>
          <w:rtl/>
        </w:rPr>
        <w:t xml:space="preserve">به زودی از پروردگارم برای شما طلب بخشش می‌کنم. قطعاً او همان بخشنده‌ی مهربان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7783_82385"/>
    <w:bookmarkEnd w:id="28"/>
    <w:p>
      <w:pPr>
        <w:pStyle w:val="BookText"/>
      </w:pPr>
      <w:r>
        <w:rPr>
          <w:rFonts w:ascii="IRNazanin" w:hAnsi="IRNazanin" w:eastAsia="IRNazanin" w:cs="IRNazanin"/>
          <w:lang w:bidi="fa-IR"/>
          <w:color w:val="111111"/>
          <w:sz w:val="28"/>
          <w:szCs w:val="28"/>
          <w:rtl/>
        </w:rPr>
        <w:t xml:space="preserve">آیا پیامبرانِ دیگر، قدرت استغفار همانند حضرت یعقوب (علیه السلام) رادارا هستند یا نه؟ خداوند در قرآن خطاب به پیغمبر اکرم (صلی الله علیه و آله) می‌فرماید: (وَلَوْ أَنَّهُمْ إِذ ظَّلَمُواْ أَنفُسَهُمْ جَآؤُوک فَاسْتَغْفَرُواْ اللّهَ وَاسْتَغْفَرَ لَهُمُ الرَّسُولُ لَوَجَدُواْ اللّهَ تَوَّابًا رَّحِیمًا)</w:t>
      </w:r>
      <w:r>
        <w:rPr>
          <w:rStyle w:val="FootnoteReference"/>
        </w:rPr>
        <w:footnoteReference w:id="103"/>
      </w:r>
      <w:r>
        <w:rPr>
          <w:rFonts w:ascii="IRNazanin" w:hAnsi="IRNazanin" w:eastAsia="IRNazanin" w:cs="IRNazanin"/>
          <w:lang w:bidi="fa-IR"/>
          <w:color w:val="111111"/>
          <w:sz w:val="28"/>
          <w:szCs w:val="28"/>
          <w:rtl/>
        </w:rPr>
        <w:t xml:space="preserve">و اگر آنان هنگامی که [با ارتکاب گناه] به خود ستم کردند، نزد تو می‌آمدند و از خدا آمرزش می‌خواستند، و پیامبر هم برای آنان طلب آمرزش می‌کرد، یقیناً خدا را بسیار توبه‌پذیر و مهربان می‌یافتند.</w:t>
      </w:r>
    </w:p>
    <w:p>
      <w:pPr>
        <w:pStyle w:val="BookText"/>
      </w:pPr>
      <w:r>
        <w:rPr>
          <w:rFonts w:ascii="IRNazanin" w:hAnsi="IRNazanin" w:eastAsia="IRNazanin" w:cs="IRNazanin"/>
          <w:lang w:bidi="fa-IR"/>
          <w:color w:val="111111"/>
          <w:sz w:val="28"/>
          <w:szCs w:val="28"/>
          <w:rtl/>
        </w:rPr>
        <w:t xml:space="preserve">سؤالی که اینجا مطرح می‌شود، این است که آیا تفاوتی بین زمان حیات پیامبر خاتم (صلی الله علیه و آله) و زمان ممات ایشان وجود دارد؟</w:t>
      </w:r>
    </w:p>
    <w:p>
      <w:pPr>
        <w:pStyle w:val="BookText"/>
      </w:pPr>
      <w:r>
        <w:rPr>
          <w:rFonts w:ascii="IRNazanin" w:hAnsi="IRNazanin" w:eastAsia="IRNazanin" w:cs="IRNazanin"/>
          <w:lang w:bidi="fa-IR"/>
          <w:color w:val="111111"/>
          <w:sz w:val="28"/>
          <w:szCs w:val="28"/>
          <w:rtl/>
        </w:rPr>
        <w:t xml:space="preserve">صاحبان این مسلک مدّعی هستند، بله. پیغمبر اکرم (صلی الله علیه و آله) تا زمانی که زنده است این طلب استغفار را انجام می‌داده امّا حال که در دنیا نیست و حیات ندارد، کاری از ایشان ساخته نیست و نمی‌تواند برای شخصی دعا کند و طلب استغفار نماید.</w:t>
      </w:r>
    </w:p>
    <w:p>
      <w:pPr>
        <w:pStyle w:val="BookText"/>
      </w:pPr>
      <w:r>
        <w:rPr>
          <w:rFonts w:ascii="IRNazanin" w:hAnsi="IRNazanin" w:eastAsia="IRNazanin" w:cs="IRNazanin"/>
          <w:lang w:bidi="fa-IR"/>
          <w:color w:val="111111"/>
          <w:sz w:val="28"/>
          <w:szCs w:val="28"/>
          <w:rtl/>
        </w:rPr>
        <w:t xml:space="preserve">نقد و بررسی اقوال و نظرات وهابیت - ان‌شاءالله - در مبحث جداگانه‌ای خواهد آمد.</w:t>
      </w:r>
    </w:p>
    <w:p>
      <w:pPr>
        <w:pStyle w:val="Heading4"/>
      </w:pPr>
      <w:bookmarkStart w:id="212" w:name="_Toc70"/>
      <w:r>
        <w:t>آیه استرجاع مرز بین توحید و شرک</w:t>
      </w:r>
      <w:bookmarkEnd w:id="212"/>
    </w:p>
    <w:p>
      <w:pPr>
        <w:pStyle w:val="Heading5"/>
      </w:pPr>
      <w:bookmarkStart w:id="213" w:name="_Toc71"/>
      <w:r>
        <w:t>اشاره</w:t>
      </w:r>
      <w:bookmarkEnd w:id="213"/>
    </w:p>
    <w:p>
      <w:pPr>
        <w:pStyle w:val="BookText"/>
      </w:pPr>
      <w:r>
        <w:rPr>
          <w:rFonts w:ascii="Amiri" w:hAnsi="Amiri" w:eastAsia="Amiri" w:cs="Amiri"/>
          <w:lang w:bidi="ar-SA"/>
          <w:color w:val="111111"/>
          <w:sz w:val="28"/>
          <w:szCs w:val="28"/>
          <w:rtl/>
        </w:rPr>
        <w:t xml:space="preserve">مرز توحید و شرک را می‌توان به وسیله آیه استرجاع (إِنَّا لِلّهِ وَإِنَّا إِلَیهِ رَاجِعونَ)</w:t>
      </w:r>
      <w:r>
        <w:rPr>
          <w:rStyle w:val="FootnoteReference"/>
        </w:rPr>
        <w:footnoteReference w:id="104"/>
      </w:r>
      <w:r>
        <w:rPr>
          <w:rFonts w:ascii="IRNazanin" w:hAnsi="IRNazanin" w:eastAsia="IRNazanin" w:cs="IRNazanin"/>
          <w:lang w:bidi="fa-IR"/>
          <w:color w:val="111111"/>
          <w:sz w:val="28"/>
          <w:szCs w:val="28"/>
          <w:rtl/>
        </w:rPr>
        <w:t xml:space="preserve">مشخص نمود. چراکه قسمت اول آن بیانگر توحید نظری و قسمت دوم آن محدوده‌ی توحید عملی را بیان می‌نماید.</w:t>
      </w:r>
    </w:p>
    <w:p>
      <w:pPr>
        <w:pStyle w:val="Heading5"/>
      </w:pPr>
      <w:bookmarkStart w:id="214" w:name="_Toc72"/>
      <w:r>
        <w:t>اثبات توحید نظری با توجه به آیه استرجاع</w:t>
      </w:r>
      <w:bookmarkEnd w:id="214"/>
    </w:p>
    <w:p>
      <w:pPr>
        <w:pStyle w:val="BookText"/>
      </w:pPr>
      <w:r>
        <w:rPr>
          <w:rFonts w:ascii="IRNazanin" w:hAnsi="IRNazanin" w:eastAsia="IRNazanin" w:cs="IRNazanin"/>
          <w:lang w:bidi="fa-IR"/>
          <w:color w:val="111111"/>
          <w:sz w:val="28"/>
          <w:szCs w:val="28"/>
          <w:rtl/>
        </w:rPr>
        <w:t xml:space="preserve">مرز توحید و شرک در اندیشه و فکر و عقیده این جمله از آیه قرآن که فرمود: (إِنَّا لِلّهِ) می‌باشد. با توجه به این جمله، اگر معتقد شویم هر موجودی با هر نوع خاصیتی - چه خاصیت طبیعی باشد و چه ماوراء طبیعی - آفریده‌ی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7783_82386"/>
    <w:bookmarkEnd w:id="29"/>
    <w:p>
      <w:pPr>
        <w:pStyle w:val="BookText"/>
      </w:pPr>
      <w:r>
        <w:rPr>
          <w:rFonts w:ascii="IRNazanin" w:hAnsi="IRNazanin" w:eastAsia="IRNazanin" w:cs="IRNazanin"/>
          <w:lang w:bidi="fa-IR"/>
          <w:color w:val="111111"/>
          <w:sz w:val="28"/>
          <w:szCs w:val="28"/>
          <w:rtl/>
        </w:rPr>
        <w:t xml:space="preserve">خداست و خداوند این خاصیت را درون او قرار داده است، این باور، همان توحید ناب است و شرکی در آن راه ندارد.</w:t>
      </w:r>
    </w:p>
    <w:p>
      <w:pPr>
        <w:pStyle w:val="BookText"/>
      </w:pPr>
      <w:r>
        <w:rPr>
          <w:rFonts w:ascii="Amiri" w:hAnsi="Amiri" w:eastAsia="Amiri" w:cs="Amiri"/>
          <w:lang w:bidi="ar-SA"/>
          <w:color w:val="111111"/>
          <w:sz w:val="28"/>
          <w:szCs w:val="28"/>
          <w:rtl/>
        </w:rPr>
        <w:t xml:space="preserve">خداوند در قرآن از زبان حضرت عیسی (علیه السلام) می‌فرماید: (أَنِّی أَخْلُقُ لَکم مِّنَ الطِّینِ کهَیئَةِ الطَّیرِ فَأَنفُخُ فِیهِ فَیکونُ طَیرًا بِإِذْنِ اللّهِ وَأُبْرِیءُ الأکمَهَ والأَبْرَصَ وَأُحْیی الْمَوْتَی بِإِذْنِ اللّهِ)</w:t>
      </w:r>
      <w:r>
        <w:rPr>
          <w:rStyle w:val="FootnoteReference"/>
        </w:rPr>
        <w:footnoteReference w:id="105"/>
      </w:r>
      <w:r>
        <w:rPr>
          <w:rFonts w:ascii="IRNazanin" w:hAnsi="IRNazanin" w:eastAsia="IRNazanin" w:cs="IRNazanin"/>
          <w:lang w:bidi="fa-IR"/>
          <w:color w:val="111111"/>
          <w:sz w:val="28"/>
          <w:szCs w:val="28"/>
          <w:rtl/>
        </w:rPr>
        <w:t xml:space="preserve">من از گِل برای شما چیزی به شکل پرنده می‌سازم و در آن می‌دَمم که به اراده و مشیّت خدا پرنده‌ای [زنده و قادر به پرواز] می‌شود؛ و کور مادرزاد و مبتلای به پیسی را بهبود می‌بخشم؛ و مردگان را به اِذن خدا زنده می‌کنم.</w:t>
      </w:r>
    </w:p>
    <w:p>
      <w:pPr>
        <w:pStyle w:val="BookText"/>
      </w:pPr>
      <w:r>
        <w:rPr>
          <w:rFonts w:ascii="IRNazanin" w:hAnsi="IRNazanin" w:eastAsia="IRNazanin" w:cs="IRNazanin"/>
          <w:lang w:bidi="fa-IR"/>
          <w:color w:val="111111"/>
          <w:sz w:val="28"/>
          <w:szCs w:val="28"/>
          <w:rtl/>
        </w:rPr>
        <w:t xml:space="preserve">با توجه به این آیه اگر بگوییم حضرت عیسی (علیه السلام) بالاستقلال این کارها را انجام می‌دهد و این کمال و برتری را خودش کسب کرده است، معتقد به شرک شده‌ایم؛ امّا با دقّت در آیه درمی‌یابیم که حضرت عیسی (علیه السلام) می‌فرماید: «باذنه» یعنی با اجازه‌ی خدا و با قدرتی که خدا به من عنایت فرموده و با اراده‌ی الهی این امور خارق العاده را انجام می‌دهم.</w:t>
      </w:r>
    </w:p>
    <w:p>
      <w:pPr>
        <w:pStyle w:val="BookText"/>
      </w:pPr>
      <w:r>
        <w:rPr>
          <w:rFonts w:ascii="IRNazanin" w:hAnsi="IRNazanin" w:eastAsia="IRNazanin" w:cs="IRNazanin"/>
          <w:lang w:bidi="fa-IR"/>
          <w:color w:val="111111"/>
          <w:sz w:val="28"/>
          <w:szCs w:val="28"/>
          <w:rtl/>
        </w:rPr>
        <w:t xml:space="preserve">پس مرز توحید و شرک نظری را با این جمله از قرآن مشخص می‌نماییم که «انّا لله» ما مُلک خداییم.</w:t>
      </w:r>
    </w:p>
    <w:p>
      <w:pPr>
        <w:pStyle w:val="BookText"/>
      </w:pPr>
      <w:r>
        <w:rPr>
          <w:rFonts w:ascii="IRNazanin" w:hAnsi="IRNazanin" w:eastAsia="IRNazanin" w:cs="IRNazanin"/>
          <w:lang w:bidi="fa-IR"/>
          <w:color w:val="111111"/>
          <w:sz w:val="28"/>
          <w:szCs w:val="28"/>
          <w:rtl/>
        </w:rPr>
        <w:t xml:space="preserve">اما در مورد آب زمزم و تربت سیدالشهدا (علیه السلام) اگر بگوییم شفا موجود در آنها خاصیتی است که خالق هستی به آنها عطا فرموده، اعتقاد به توحید ناب است و اگر کسی بگوید خداوند به برکت کسی در اینجا دفن است، استجابت دعا را زیر قبّه‌ی امام حسین (علیه السلام) قرار داده است، این باور نه‌تنها شرک نیست، بلکه توحید ناب است.</w:t>
      </w:r>
    </w:p>
    <w:p>
      <w:pPr>
        <w:pStyle w:val="Heading5"/>
      </w:pPr>
      <w:bookmarkStart w:id="215" w:name="_Toc73"/>
      <w:r>
        <w:t>اثبات توحید عملی با توجه به آیه استرجاع</w:t>
      </w:r>
      <w:bookmarkEnd w:id="215"/>
    </w:p>
    <w:p>
      <w:pPr>
        <w:pStyle w:val="BookText"/>
      </w:pPr>
      <w:r>
        <w:rPr>
          <w:rFonts w:ascii="IRNazanin" w:hAnsi="IRNazanin" w:eastAsia="IRNazanin" w:cs="IRNazanin"/>
          <w:lang w:bidi="fa-IR"/>
          <w:color w:val="111111"/>
          <w:sz w:val="28"/>
          <w:szCs w:val="28"/>
          <w:rtl/>
        </w:rPr>
        <w:t xml:space="preserve">مرز توحید و شرک عملی، با این جمله از قرآن تعیین می‌گردد: (إِنَّا إِلَیهِ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w:t>
      </w:r>
      <w:r>
        <w:rPr>
          <w:rStyle w:val="FootnoteReference"/>
        </w:rPr>
        <w:footnoteReference w:id="106"/>
      </w:r>
      <w:r>
        <w:rPr>
          <w:rFonts w:ascii="IRNazanin" w:hAnsi="IRNazanin" w:eastAsia="IRNazanin" w:cs="IRNazanin"/>
          <w:lang w:bidi="fa-IR"/>
          <w:color w:val="111111"/>
          <w:sz w:val="28"/>
          <w:szCs w:val="28"/>
          <w:rtl/>
        </w:rPr>
        <w:t xml:space="preserve">بازگشت ما به سوی خدا می‌باشد.</w:t>
      </w:r>
    </w:p>
    <w:p>
      <w:pPr>
        <w:pStyle w:val="BookText"/>
      </w:pPr>
      <w:r>
        <w:rPr>
          <w:rFonts w:ascii="IRNazanin" w:hAnsi="IRNazanin" w:eastAsia="IRNazanin" w:cs="IRNazanin"/>
          <w:lang w:bidi="fa-IR"/>
          <w:color w:val="111111"/>
          <w:sz w:val="28"/>
          <w:szCs w:val="28"/>
          <w:rtl/>
        </w:rPr>
        <w:t xml:space="preserve">با توجه به این جمله از آیه، هر کار و عمل، و هر فعلی که انسان را به خدا برساند، بیانگر توحید عملی می‌باشد.</w:t>
      </w:r>
    </w:p>
    <w:p>
      <w:pPr>
        <w:pStyle w:val="BookText"/>
      </w:pPr>
      <w:r>
        <w:rPr>
          <w:rFonts w:ascii="IRNazanin" w:hAnsi="IRNazanin" w:eastAsia="IRNazanin" w:cs="IRNazanin"/>
          <w:lang w:bidi="fa-IR"/>
          <w:color w:val="111111"/>
          <w:sz w:val="28"/>
          <w:szCs w:val="28"/>
          <w:rtl/>
        </w:rPr>
        <w:t xml:space="preserve">مسلک وهابیت آن است که: زیارت قبور معنا ندارد و خاصیتی در این زیارت نمی‌باشد، چرا که سنگ و چوب و طلا را زیارت می‌کنیم و می‌بوسیم که این امر، از مصادیق شرک در عمل است.</w:t>
      </w:r>
    </w:p>
    <w:p>
      <w:pPr>
        <w:pStyle w:val="BookText"/>
      </w:pPr>
      <w:r>
        <w:rPr>
          <w:rFonts w:ascii="IRNazanin" w:hAnsi="IRNazanin" w:eastAsia="IRNazanin" w:cs="IRNazanin"/>
          <w:lang w:bidi="fa-IR"/>
          <w:color w:val="111111"/>
          <w:sz w:val="28"/>
          <w:szCs w:val="28"/>
          <w:rtl/>
        </w:rPr>
        <w:t xml:space="preserve">در پاسخ می‌گوییم: معتقدیم که اینها حجج الهی هستند که راه خدا را به ما نشان می‌دهند. لذا در زیارت جامعه کبیره که سند آن معتبر است خطاب به ایشان می‌گوییم: «انتم السبیل الاعظم والصراط الاقوم وشهداء دارالفناء وشفعاء دارالبقاء»</w:t>
      </w:r>
      <w:r>
        <w:rPr>
          <w:rStyle w:val="FootnoteReference"/>
        </w:rPr>
        <w:footnoteReference w:id="107"/>
      </w:r>
      <w:r>
        <w:rPr>
          <w:rFonts w:ascii="IRNazanin" w:hAnsi="IRNazanin" w:eastAsia="IRNazanin" w:cs="IRNazanin"/>
          <w:lang w:bidi="fa-IR"/>
          <w:color w:val="111111"/>
          <w:sz w:val="28"/>
          <w:szCs w:val="28"/>
          <w:rtl/>
        </w:rPr>
        <w:t xml:space="preserve">شما راه و راهنمای به سوی خدا می‌باشید. یعنی شما تابلو و راهنمایی هستید که راه خدا را به ما نشان می‌دهید و ما را به توحید در عمل و اندیشه می‌رسانید.</w:t>
      </w:r>
    </w:p>
    <w:p>
      <w:pPr>
        <w:pStyle w:val="BookText"/>
      </w:pPr>
      <w:r>
        <w:rPr>
          <w:rFonts w:ascii="IRNazanin" w:hAnsi="IRNazanin" w:eastAsia="IRNazanin" w:cs="IRNazanin"/>
          <w:lang w:bidi="fa-IR"/>
          <w:color w:val="111111"/>
          <w:sz w:val="28"/>
          <w:szCs w:val="28"/>
          <w:rtl/>
        </w:rPr>
        <w:t xml:space="preserve">در نتیجه هر عملی که انسان در پس آن عمل، خدا را ببیند، عملی توحیدی می‌باشد و شرکی در آن نیست و هر عملی که در پس آن عمل خدا را نمی‌بیند آن عمل آلوده به شرک می‌باشد.</w:t>
      </w:r>
    </w:p>
    <w:p>
      <w:pPr>
        <w:pStyle w:val="BookText"/>
      </w:pPr>
      <w:r>
        <w:rPr>
          <w:rFonts w:ascii="IRNazanin" w:hAnsi="IRNazanin" w:eastAsia="IRNazanin" w:cs="IRNazanin"/>
          <w:lang w:bidi="fa-IR"/>
          <w:color w:val="111111"/>
          <w:sz w:val="28"/>
          <w:szCs w:val="28"/>
          <w:rtl/>
        </w:rPr>
        <w:t xml:space="preserve">اگر کسی که به زیارت امام رضا (علیه السلام) می‌رود بگو‌ید: من با خدا کاری ندارم و حاجت خود را از امام رضا (علیه السلام) می‌خواهم و اعتقادش بر این باشد که امام رضا (علیه السلام) کارهایی می‌تواند بکند که خدا قادر به انجام آن نیست، این شخص در اندیشه و فکر به خطا رفته و نباید او را از رفتن به زیارت منع نمود، بلکه باید توحید را به او گوشزد نمود که اگر امام رضا (علیه السلام) می‌تواند حاجتش را برآورده نماید به خاطر آن است که حجت خداست و پیوندی با خدا دارد و از ناحیه خدا قدرتی به ایشان افاضه شده که می‌تواند بعداز شهادتشان نیز به اذن الهی، حاجت او را برآورده نماید. پس با توجه به آیه (إِنَّا إِلَیهِ رَاجِعونَ) اگر به زیارت امام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7783_82388"/>
    <w:bookmarkEnd w:id="30"/>
    <w:p>
      <w:pPr>
        <w:pStyle w:val="BookText"/>
      </w:pPr>
      <w:r>
        <w:rPr>
          <w:rFonts w:ascii="IRNazanin" w:hAnsi="IRNazanin" w:eastAsia="IRNazanin" w:cs="IRNazanin"/>
          <w:lang w:bidi="fa-IR"/>
          <w:color w:val="111111"/>
          <w:sz w:val="28"/>
          <w:szCs w:val="28"/>
          <w:rtl/>
        </w:rPr>
        <w:t xml:space="preserve">رضا (علیه السلام) می‌روی تا به خدا نزدیک بشوی و توبه کنی و استغفار نمایی، زیارتی توحیدی است امّا اگر به اسم توحید، کسانی را که شهادتین را می‌گویند، نماز می‌خوانند و روزه می‌گیرند و حج به جا می‌آورند به قتل رساندی و اسم آن را تقرّب به پروردگار گذاشتی، این عمل آلوده به شرک است و تو مشرک هستی!</w:t>
      </w:r>
    </w:p>
    <w:p>
      <w:pPr>
        <w:pStyle w:val="BookText"/>
      </w:pPr>
      <w:r>
        <w:rPr>
          <w:rFonts w:ascii="IRNazanin" w:hAnsi="IRNazanin" w:eastAsia="IRNazanin" w:cs="IRNazanin"/>
          <w:lang w:bidi="fa-IR"/>
          <w:color w:val="111111"/>
          <w:sz w:val="28"/>
          <w:szCs w:val="28"/>
          <w:rtl/>
        </w:rPr>
        <w:t xml:space="preserve">مسلک منحرف وهابیت؛ شفاعت، توسّل، تبرّک، زیارت قبور، بناء بر قبور، ضریح و گنبد را از مصادیق شرک معرفی می‌کند و افرادی را که به این امور معتقدند، مشرک در اندیشه و عمل و مهدور الدم معرفی می‌نماید. در حالیکه قدرت ماورایی اشیاء از جانب خداست و هیچ کدام از اینها از مصادیق شرک نمی‌باشد.</w:t>
      </w:r>
    </w:p>
    <w:p>
      <w:pPr>
        <w:pStyle w:val="Heading3"/>
      </w:pPr>
      <w:bookmarkStart w:id="216" w:name="_Toc74"/>
      <w:r>
        <w:t>شرک از دیدگاه قرآن</w:t>
      </w:r>
      <w:bookmarkEnd w:id="216"/>
    </w:p>
    <w:p>
      <w:pPr>
        <w:pStyle w:val="Heading4"/>
      </w:pPr>
      <w:bookmarkStart w:id="217" w:name="_Toc75"/>
      <w:r>
        <w:t>اشاره</w:t>
      </w:r>
      <w:bookmarkEnd w:id="217"/>
    </w:p>
    <w:p>
      <w:pPr>
        <w:pStyle w:val="BookText"/>
      </w:pPr>
      <w:r>
        <w:rPr>
          <w:rFonts w:ascii="IRNazanin" w:hAnsi="IRNazanin" w:eastAsia="IRNazanin" w:cs="IRNazanin"/>
          <w:lang w:bidi="fa-IR"/>
          <w:color w:val="111111"/>
          <w:sz w:val="28"/>
          <w:szCs w:val="28"/>
          <w:rtl/>
        </w:rPr>
        <w:t xml:space="preserve">تمامی افراد بشر در امور خویش به اسباب طبیعی و عادی مراجعه می‌کنند و از آن اسباب، کمالِ استفاده را می‌نمایند.</w:t>
      </w:r>
    </w:p>
    <w:p>
      <w:pPr>
        <w:pStyle w:val="BookText"/>
      </w:pPr>
      <w:r>
        <w:rPr>
          <w:rFonts w:ascii="IRNazanin" w:hAnsi="IRNazanin" w:eastAsia="IRNazanin" w:cs="IRNazanin"/>
          <w:lang w:bidi="fa-IR"/>
          <w:color w:val="111111"/>
          <w:sz w:val="28"/>
          <w:szCs w:val="28"/>
          <w:rtl/>
        </w:rPr>
        <w:t xml:space="preserve">برای مثال، کسی که مریض می‌شود به سراغ دکتر می‌رود و از داروی تجویز شده برای درمان بیماری بهره‌مند می‌شود.</w:t>
      </w:r>
    </w:p>
    <w:p>
      <w:pPr>
        <w:pStyle w:val="BookText"/>
      </w:pPr>
      <w:r>
        <w:rPr>
          <w:rFonts w:ascii="IRNazanin" w:hAnsi="IRNazanin" w:eastAsia="IRNazanin" w:cs="IRNazanin"/>
          <w:lang w:bidi="fa-IR"/>
          <w:color w:val="111111"/>
          <w:sz w:val="28"/>
          <w:szCs w:val="28"/>
          <w:rtl/>
        </w:rPr>
        <w:t xml:space="preserve">شخصی که ماشینش خراب می‌شود نزد مکانیک می‌رود و کسی که می‌خواهد خانه‌ای بسازد، نزد کارشناس نقشه‌کش و مهندس می‌رود و از او کمک می‌گیرد. آیا این مراجعه به دیگران و استفاده از وسائط و اسباب با روح توحید منافاتی دارد و موجب شرک می‌شود؟</w:t>
      </w:r>
    </w:p>
    <w:p>
      <w:pPr>
        <w:pStyle w:val="BookText"/>
      </w:pPr>
      <w:r>
        <w:rPr>
          <w:rFonts w:ascii="IRNazanin" w:hAnsi="IRNazanin" w:eastAsia="IRNazanin" w:cs="IRNazanin"/>
          <w:lang w:bidi="fa-IR"/>
          <w:color w:val="111111"/>
          <w:sz w:val="28"/>
          <w:szCs w:val="28"/>
          <w:rtl/>
        </w:rPr>
        <w:t xml:space="preserve">هیچ عاقلی منکر استفاده از وسائط و اسباب نیست و انجام‌دهنده‌ی آن امور را مشرک نمی‌داند. در دنیای امروز هیچ گاه به کسی که برای تعمیر ماشین نزد مکانیک رفته مشرک نمی‌گوید و هیچ فردی به او نمی‌گوید بنشین و بگو: خدایا تو ماشین مرا درست کن و مانند این.</w:t>
      </w:r>
    </w:p>
    <w:p>
      <w:pPr>
        <w:pStyle w:val="Heading4"/>
      </w:pPr>
      <w:bookmarkStart w:id="218" w:name="_Toc76"/>
      <w:r>
        <w:t>آیا مراجعه به افراد در امور تکوینی، شرک است؟</w:t>
      </w:r>
      <w:bookmarkEnd w:id="218"/>
    </w:p>
    <w:p>
      <w:pPr>
        <w:pStyle w:val="Heading5"/>
      </w:pPr>
      <w:bookmarkStart w:id="219" w:name="_Toc77"/>
      <w:r>
        <w:t>اشاره</w:t>
      </w:r>
      <w:bookmarkEnd w:id="219"/>
    </w:p>
    <w:p>
      <w:pPr>
        <w:pStyle w:val="BookText"/>
      </w:pPr>
      <w:r>
        <w:rPr>
          <w:rFonts w:ascii="IRNazanin" w:hAnsi="IRNazanin" w:eastAsia="IRNazanin" w:cs="IRNazanin"/>
          <w:lang w:bidi="fa-IR"/>
          <w:color w:val="111111"/>
          <w:sz w:val="28"/>
          <w:szCs w:val="28"/>
          <w:rtl/>
        </w:rPr>
        <w:t xml:space="preserve">سؤالی که در اینجا مطرح می‌شود این است که اگر شخصی در امور تکوینی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7783_82389"/>
    <w:bookmarkEnd w:id="31"/>
    <w:p>
      <w:pPr>
        <w:pStyle w:val="BookText"/>
      </w:pPr>
      <w:r>
        <w:rPr>
          <w:rFonts w:ascii="IRNazanin" w:hAnsi="IRNazanin" w:eastAsia="IRNazanin" w:cs="IRNazanin"/>
          <w:lang w:bidi="fa-IR"/>
          <w:color w:val="111111"/>
          <w:sz w:val="28"/>
          <w:szCs w:val="28"/>
          <w:rtl/>
        </w:rPr>
        <w:t xml:space="preserve">به افرادی که دارای قدرت ماوراء طبیعی هستند مراجعه کند، اشکالی در توحید او به وجود می‌آید؟</w:t>
      </w:r>
    </w:p>
    <w:p>
      <w:pPr>
        <w:pStyle w:val="BookText"/>
      </w:pPr>
      <w:r>
        <w:rPr>
          <w:rFonts w:ascii="IRNazanin" w:hAnsi="IRNazanin" w:eastAsia="IRNazanin" w:cs="IRNazanin"/>
          <w:lang w:bidi="fa-IR"/>
          <w:color w:val="111111"/>
          <w:sz w:val="28"/>
          <w:szCs w:val="28"/>
          <w:rtl/>
        </w:rPr>
        <w:t xml:space="preserve">برای مثال شخصی نزد پیغمبر خدا (صلی الله علیه و آله) و ائمه معصومین (علیهم الصلاة والسّلام) برود و بگوید: مریض هستم مرا شفا دهید، خانه می‌خواهم، قرض دارم وسیله رفع آن را فراهم نمایید. گنهکارم شما برای من طلب استغفار نمایید.</w:t>
      </w:r>
    </w:p>
    <w:p>
      <w:pPr>
        <w:pStyle w:val="BookText"/>
      </w:pPr>
      <w:r>
        <w:rPr>
          <w:rFonts w:ascii="IRNazanin" w:hAnsi="IRNazanin" w:eastAsia="IRNazanin" w:cs="IRNazanin"/>
          <w:lang w:bidi="fa-IR"/>
          <w:color w:val="111111"/>
          <w:sz w:val="28"/>
          <w:szCs w:val="28"/>
          <w:rtl/>
        </w:rPr>
        <w:t xml:space="preserve">آیا قرآن این امور را شرک می‌داند؟</w:t>
      </w:r>
    </w:p>
    <w:p>
      <w:pPr>
        <w:pStyle w:val="BookText"/>
      </w:pPr>
      <w:r>
        <w:rPr>
          <w:rFonts w:ascii="IRNazanin" w:hAnsi="IRNazanin" w:eastAsia="IRNazanin" w:cs="IRNazanin"/>
          <w:lang w:bidi="fa-IR"/>
          <w:color w:val="111111"/>
          <w:sz w:val="28"/>
          <w:szCs w:val="28"/>
          <w:rtl/>
        </w:rPr>
        <w:t xml:space="preserve">به عنوان مقدمه باید گفت: دو نوع شرک وجود دارد که اگر از آنها دوری کنیم، رجوع به انبیاء و ائمه معصومین (علیهم السلام) و درخواست از آنها به روح توحید آسیبی وارد نمی‌کند.</w:t>
      </w:r>
    </w:p>
    <w:p>
      <w:pPr>
        <w:pStyle w:val="Heading5"/>
      </w:pPr>
      <w:bookmarkStart w:id="220" w:name="_Toc78"/>
      <w:r>
        <w:t>الف) شرک عرضی</w:t>
      </w:r>
      <w:bookmarkEnd w:id="220"/>
    </w:p>
    <w:p>
      <w:pPr>
        <w:pStyle w:val="BookText"/>
      </w:pPr>
      <w:r>
        <w:rPr>
          <w:rFonts w:ascii="IRNazanin" w:hAnsi="IRNazanin" w:eastAsia="IRNazanin" w:cs="IRNazanin"/>
          <w:lang w:bidi="fa-IR"/>
          <w:color w:val="111111"/>
          <w:sz w:val="28"/>
          <w:szCs w:val="28"/>
          <w:rtl/>
        </w:rPr>
        <w:t xml:space="preserve">بدین معنا که انسان در عرض خدا، موجود یا خدای دیگری را قبول نماید.</w:t>
      </w:r>
    </w:p>
    <w:p>
      <w:pPr>
        <w:pStyle w:val="BookText"/>
      </w:pPr>
      <w:r>
        <w:rPr>
          <w:rFonts w:ascii="IRNazanin" w:hAnsi="IRNazanin" w:eastAsia="IRNazanin" w:cs="IRNazanin"/>
          <w:lang w:bidi="fa-IR"/>
          <w:color w:val="111111"/>
          <w:sz w:val="28"/>
          <w:szCs w:val="28"/>
          <w:rtl/>
        </w:rPr>
        <w:t xml:space="preserve">مجوسی‌ها و زرتشتی‌ها بنا بر آنچه که به آنها نسبت می‌دهند، معتقد به دو خدا می‌باشند که عبارتند از یزدان و اهریمن. آنها بدی‌ها و شرور و ظلمت‌ها را به اهریمن و خوبی‌ها و نور و خیرات را به یزدان نسبت می‌دهند.</w:t>
      </w:r>
    </w:p>
    <w:p>
      <w:pPr>
        <w:pStyle w:val="BookText"/>
      </w:pPr>
      <w:r>
        <w:rPr>
          <w:rFonts w:ascii="IRNazanin" w:hAnsi="IRNazanin" w:eastAsia="IRNazanin" w:cs="IRNazanin"/>
          <w:lang w:bidi="fa-IR"/>
          <w:color w:val="111111"/>
          <w:sz w:val="28"/>
          <w:szCs w:val="28"/>
          <w:rtl/>
        </w:rPr>
        <w:t xml:space="preserve">اگر کسی چنین ادعایی بکند، از دیدگاه قرآن مشرک است. قرآن می‌فرماید: (وَقَالَ اللّهُ لاَ تَتَّخِذُواْ إِلهَینِ اثْنَینِ إِنَّمَا هُوَ إِلهٌ وَاحِدٌ)</w:t>
      </w:r>
      <w:r>
        <w:rPr>
          <w:rStyle w:val="FootnoteReference"/>
        </w:rPr>
        <w:footnoteReference w:id="108"/>
      </w:r>
      <w:r>
        <w:rPr>
          <w:rFonts w:ascii="IRNazanin" w:hAnsi="IRNazanin" w:eastAsia="IRNazanin" w:cs="IRNazanin"/>
          <w:lang w:bidi="fa-IR"/>
          <w:color w:val="111111"/>
          <w:sz w:val="28"/>
          <w:szCs w:val="28"/>
          <w:rtl/>
        </w:rPr>
        <w:t xml:space="preserve">و [فرمان قاطعانه] خدا [ست که] فرمود: دو معبود انتخاب نکنید [که این انتخابی خلاف حقیقت است]؛ جز این نیست که او معبودی یگانه است. و می‌فرماید: (لَوْ کانَ فِیهِمَا آلِهَةٌ إِلَّا اللَّهُلَفَسَدَتَا)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اگر در آسمان و زمین معبودانی جز خدا بود بی‌تردید آن دو تباه می‌شد. اهل کتاب نیز درباره‌ی خدا، معتقد به وجود خدایان بوده‌اند: (لَّقَدْ کفَرَ الَّذِینَ قَالُواْ إِنَّ اللّهَ ثَالِثُ ثَلاَثَةٍ)</w:t>
      </w:r>
      <w:r>
        <w:rPr>
          <w:rStyle w:val="FootnoteReference"/>
        </w:rPr>
        <w:footnoteReference w:id="110"/>
      </w:r>
      <w:r>
        <w:rPr>
          <w:rFonts w:ascii="IRNazanin" w:hAnsi="IRNazanin" w:eastAsia="IRNazanin" w:cs="IRNazanin"/>
          <w:lang w:bidi="fa-IR"/>
          <w:color w:val="111111"/>
          <w:sz w:val="28"/>
          <w:szCs w:val="28"/>
          <w:rtl/>
        </w:rPr>
        <w:t xml:space="preserve">آنان که گفتند: خدا یکی از [این] سه‌تاست [پدر، پسر، روح] یقیناً کافر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7783_82390"/>
    <w:bookmarkEnd w:id="32"/>
    <w:p>
      <w:pPr>
        <w:pStyle w:val="BookText"/>
      </w:pPr>
      <w:r>
        <w:rPr>
          <w:rFonts w:ascii="IRNazanin" w:hAnsi="IRNazanin" w:eastAsia="IRNazanin" w:cs="IRNazanin"/>
          <w:lang w:bidi="fa-IR"/>
          <w:color w:val="111111"/>
          <w:sz w:val="28"/>
          <w:szCs w:val="28"/>
          <w:rtl/>
        </w:rPr>
        <w:t xml:space="preserve">شدند. ایشان می گویند سه خدا وجود دارد: پدر، پسر و روح القدس به‌گونه‌ای که، واسطه پدر و پسر است و مسیح را خدا می‌دانند: (لَقَدْ کفَرَ الَّذِینَ قَالُواْ إِنَّ اللّهَ هُوَ الْمَسِیحُ ابْنُ مَرْیمَ)</w:t>
      </w:r>
      <w:r>
        <w:rPr>
          <w:rStyle w:val="FootnoteReference"/>
        </w:rPr>
        <w:footnoteReference w:id="111"/>
      </w:r>
      <w:r>
        <w:rPr>
          <w:rFonts w:ascii="IRNazanin" w:hAnsi="IRNazanin" w:eastAsia="IRNazanin" w:cs="IRNazanin"/>
          <w:lang w:bidi="fa-IR"/>
          <w:color w:val="111111"/>
          <w:sz w:val="28"/>
          <w:szCs w:val="28"/>
          <w:rtl/>
        </w:rPr>
        <w:t xml:space="preserve">آنان که گفتند: خدا همان مسیح، فرزند مریم است، بی‌تردید کافر شدند. در حالیکه می‌دانیم (وَمَا مِنْ إِلَهٍ إِلاَّ إِلَهٌ وَاحِدٌ)</w:t>
      </w:r>
      <w:r>
        <w:rPr>
          <w:rStyle w:val="FootnoteReference"/>
        </w:rPr>
        <w:footnoteReference w:id="112"/>
      </w:r>
      <w:r>
        <w:rPr>
          <w:rFonts w:ascii="IRNazanin" w:hAnsi="IRNazanin" w:eastAsia="IRNazanin" w:cs="IRNazanin"/>
          <w:lang w:bidi="fa-IR"/>
          <w:color w:val="111111"/>
          <w:sz w:val="28"/>
          <w:szCs w:val="28"/>
          <w:rtl/>
        </w:rPr>
        <w:t xml:space="preserve">خدایی جز خدای واحد نیست و می‌دانیم که تنها جایگاهی که عیسای مسیح (علیه السلام) دارد پیامبربودن است همانند انبیاء گذشته و مادرش پاکدامن و راستگو و صدیقه است و مسیح (علیه السلام) و مادرش هر دو غذا می‌خوردند. در حالیکه، خدا گرسنه نمی‌شود و تشنه نمی‌گردد و خدایی که غنی بالذات است، محتاج به طعام نمی‌باشد: (ما الْمَسِیحُ ابْنُ مَرْیمَ إِلاَّ رَسُولٌ قَدْ خَلَتْ مِن قَبْلِهِ الرُّسُلُ وَأُمُّهُ صِدِّیقَةٌ کانَا یأْکلاَنِ الطَّعَامَ)</w:t>
      </w:r>
      <w:r>
        <w:rPr>
          <w:rStyle w:val="FootnoteReference"/>
        </w:rPr>
        <w:footnoteReference w:id="113"/>
      </w:r>
      <w:r>
        <w:rPr>
          <w:rFonts w:ascii="IRNazanin" w:hAnsi="IRNazanin" w:eastAsia="IRNazanin" w:cs="IRNazanin"/>
          <w:lang w:bidi="fa-IR"/>
          <w:color w:val="111111"/>
          <w:sz w:val="28"/>
          <w:szCs w:val="28"/>
          <w:rtl/>
        </w:rPr>
        <w:t xml:space="preserve">مسیح، فرزند مریم جز فرستاده‌ای [از سوی خدا] نیست که پیش از او هم فرستادگانی گذشته‌اند. و مادرش زن بسیار راستگو [و درستکاری] بود. هر دو [مانند انسان‌های دیگر] غذا می‌خوردند.</w:t>
      </w:r>
    </w:p>
    <w:p>
      <w:pPr>
        <w:pStyle w:val="BookText"/>
      </w:pPr>
      <w:r>
        <w:rPr>
          <w:rFonts w:ascii="IRNazanin" w:hAnsi="IRNazanin" w:eastAsia="IRNazanin" w:cs="IRNazanin"/>
          <w:lang w:bidi="fa-IR"/>
          <w:color w:val="111111"/>
          <w:sz w:val="28"/>
          <w:szCs w:val="28"/>
          <w:rtl/>
        </w:rPr>
        <w:t xml:space="preserve">پس هر چیزی را که در عرض خدا قرار دهیم، شرک حاصل می‌شود ولی ما فقط خدا را خالق هستی می‌دانیم.</w:t>
      </w:r>
    </w:p>
    <w:p>
      <w:pPr>
        <w:pStyle w:val="Heading5"/>
      </w:pPr>
      <w:bookmarkStart w:id="221" w:name="_Toc79"/>
      <w:r>
        <w:t>ب) شرک طولی</w:t>
      </w:r>
      <w:bookmarkEnd w:id="221"/>
    </w:p>
    <w:p>
      <w:pPr>
        <w:pStyle w:val="BookText"/>
      </w:pPr>
      <w:r>
        <w:rPr>
          <w:rFonts w:ascii="IRNazanin" w:hAnsi="IRNazanin" w:eastAsia="IRNazanin" w:cs="IRNazanin"/>
          <w:lang w:bidi="fa-IR"/>
          <w:color w:val="111111"/>
          <w:sz w:val="28"/>
          <w:szCs w:val="28"/>
          <w:rtl/>
        </w:rPr>
        <w:t xml:space="preserve">عدّه‌ای معتقدند ما خداوند متعال را به عنوان خالق هستی قبول داریم امّا موجودات دیگری هم در عالم هستی وجود دارند که دارای اختیاراتی می‌باشند.</w:t>
      </w:r>
    </w:p>
    <w:p>
      <w:pPr>
        <w:pStyle w:val="BookText"/>
      </w:pPr>
      <w:r>
        <w:rPr>
          <w:rFonts w:ascii="IRNazanin" w:hAnsi="IRNazanin" w:eastAsia="IRNazanin" w:cs="IRNazanin"/>
          <w:lang w:bidi="fa-IR"/>
          <w:color w:val="111111"/>
          <w:sz w:val="28"/>
          <w:szCs w:val="28"/>
          <w:rtl/>
        </w:rPr>
        <w:t xml:space="preserve">ایشان خدا را می‌پذیرند امّا غیر از خدا معبودهای دیگری برای خودشان درست می‌کنند، می‌گویند خدا خالق است امّا رب النوع زیبایی به نام «ونوس» وجود دارد که هر کس به دنبال زیبایی است، باید نزد ونوس برود. خدایی داریم به نام خدای قدرت که اگر کسی خواهان قدرت و قوت می‌باشد، باید دامان او 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بچسبد. خدای باران و خدای سلامتی و یا اجرام آسمانی را به عنوان معبود می‌دانند که امور از آنها صادر می‌گردد و از سنگ و چوب تمثال‌هایی از این خدایان را می‌ساختند.</w:t>
      </w:r>
    </w:p>
    <w:p>
      <w:pPr>
        <w:pStyle w:val="BookText"/>
      </w:pPr>
      <w:r>
        <w:rPr>
          <w:rFonts w:ascii="Amiri" w:hAnsi="Amiri" w:eastAsia="Amiri" w:cs="Amiri"/>
          <w:lang w:bidi="ar-SA"/>
          <w:color w:val="111111"/>
          <w:sz w:val="28"/>
          <w:szCs w:val="28"/>
          <w:rtl/>
        </w:rPr>
        <w:t xml:space="preserve">قرآن این اعتقاد را شرک می‌داند و می‌فرماید: (أَتَعْبُدُونَ مَا تَنْحِتُونَ * وَاللَّهُ خَلَقَکمْ وَمَا تَعْمَلُونَ)</w:t>
      </w:r>
      <w:r>
        <w:rPr>
          <w:rStyle w:val="FootnoteReference"/>
        </w:rPr>
        <w:footnoteReference w:id="114"/>
      </w:r>
      <w:r>
        <w:rPr>
          <w:rFonts w:ascii="IRNazanin" w:hAnsi="IRNazanin" w:eastAsia="IRNazanin" w:cs="IRNazanin"/>
          <w:lang w:bidi="fa-IR"/>
          <w:color w:val="111111"/>
          <w:sz w:val="28"/>
          <w:szCs w:val="28"/>
          <w:rtl/>
        </w:rPr>
        <w:t xml:space="preserve">آیا آنچه را [با دست خود] می‌تراشید، می‌پرستید؟! در حالی که خدا شما را و آنچه را می‌سازید، آفریده است.</w:t>
      </w:r>
    </w:p>
    <w:p>
      <w:pPr>
        <w:pStyle w:val="BookText"/>
      </w:pPr>
      <w:r>
        <w:rPr>
          <w:rFonts w:ascii="Amiri" w:hAnsi="Amiri" w:eastAsia="Amiri" w:cs="Amiri"/>
          <w:lang w:bidi="ar-SA"/>
          <w:color w:val="111111"/>
          <w:sz w:val="28"/>
          <w:szCs w:val="28"/>
          <w:rtl/>
        </w:rPr>
        <w:t xml:space="preserve">(هَلْ یَسْمَعُونَکمْ إِذْ تَدْعُونَ * أَوْ ینفَعُونَکمْ أَوْ یضُرُّونَ)</w:t>
      </w:r>
      <w:r>
        <w:rPr>
          <w:rStyle w:val="FootnoteReference"/>
        </w:rPr>
        <w:footnoteReference w:id="115"/>
      </w:r>
      <w:r>
        <w:rPr>
          <w:rFonts w:ascii="IRNazanin" w:hAnsi="IRNazanin" w:eastAsia="IRNazanin" w:cs="IRNazanin"/>
          <w:lang w:bidi="fa-IR"/>
          <w:color w:val="111111"/>
          <w:sz w:val="28"/>
          <w:szCs w:val="28"/>
          <w:rtl/>
        </w:rPr>
        <w:t xml:space="preserve">آیا هنگامی که آنها را می‌خوانید، سخن شما را می‌شنوند؟ یا به شما سود و زیانی می‌رسانند؟</w:t>
      </w:r>
    </w:p>
    <w:p>
      <w:pPr>
        <w:pStyle w:val="BookText"/>
      </w:pPr>
      <w:r>
        <w:rPr>
          <w:rFonts w:ascii="IRNazanin" w:hAnsi="IRNazanin" w:eastAsia="IRNazanin" w:cs="IRNazanin"/>
          <w:lang w:bidi="fa-IR"/>
          <w:color w:val="111111"/>
          <w:sz w:val="28"/>
          <w:szCs w:val="28"/>
          <w:rtl/>
        </w:rPr>
        <w:t xml:space="preserve">حضرت ابراهیم (علیه السلام) برای مبارزه با این نوع از شرک، بت‌ها را شکست تا ضعف و ناتوانی آنها را آشکار سازد و با استدلا‌ل‌های محکم قلوب مردم را از شرک تهی نمود.</w:t>
      </w:r>
    </w:p>
    <w:p>
      <w:pPr>
        <w:pStyle w:val="BookText"/>
      </w:pPr>
      <w:r>
        <w:rPr>
          <w:rFonts w:ascii="Amiri" w:hAnsi="Amiri" w:eastAsia="Amiri" w:cs="Amiri"/>
          <w:lang w:bidi="ar-SA"/>
          <w:color w:val="111111"/>
          <w:sz w:val="28"/>
          <w:szCs w:val="28"/>
          <w:rtl/>
        </w:rPr>
        <w:t xml:space="preserve">قرآن در این مورد می‌فرماید: (وَالَّذِینَ یدْعُونَ مِن دُونِ اللّهِ لاَ یخْلُقُونَ شَیئًا وَهُمْ یخْلَقُونَ * أَمْواتٌ غَیرُ أَحْیاء وَمَا یشْعُرُونَ أَیانَ یبْعَثُونَ)</w:t>
      </w:r>
      <w:r>
        <w:rPr>
          <w:rStyle w:val="FootnoteReference"/>
        </w:rPr>
        <w:footnoteReference w:id="116"/>
      </w:r>
      <w:r>
        <w:rPr>
          <w:rFonts w:ascii="IRNazanin" w:hAnsi="IRNazanin" w:eastAsia="IRNazanin" w:cs="IRNazanin"/>
          <w:lang w:bidi="fa-IR"/>
          <w:color w:val="111111"/>
          <w:sz w:val="28"/>
          <w:szCs w:val="28"/>
          <w:rtl/>
        </w:rPr>
        <w:t xml:space="preserve">و معبودهایی را که به جای خدا می‌پرستند [نه اینکه] چیزی را نمی‌آفرینند، بلکه خودشانآفریده می‌شوند. مُردگانند نه زندگان، و نمی‌دانند چه زمانی برانگیخته می‌شوند.</w:t>
      </w:r>
    </w:p>
    <w:p>
      <w:pPr>
        <w:pStyle w:val="BookText"/>
      </w:pPr>
      <w:r>
        <w:rPr>
          <w:rFonts w:ascii="IRNazanin" w:hAnsi="IRNazanin" w:eastAsia="IRNazanin" w:cs="IRNazanin"/>
          <w:lang w:bidi="fa-IR"/>
          <w:color w:val="111111"/>
          <w:sz w:val="28"/>
          <w:szCs w:val="28"/>
          <w:rtl/>
        </w:rPr>
        <w:t xml:space="preserve">با توجه به آیات نورانی قرآن شرک طولی، نیز همانند شرک عرضی، نفی می‌شود.</w:t>
      </w:r>
    </w:p>
    <w:p>
      <w:pPr>
        <w:pStyle w:val="BookText"/>
      </w:pPr>
      <w:r>
        <w:rPr>
          <w:rFonts w:ascii="IRNazanin" w:hAnsi="IRNazanin" w:eastAsia="IRNazanin" w:cs="IRNazanin"/>
          <w:lang w:bidi="fa-IR"/>
          <w:color w:val="111111"/>
          <w:sz w:val="28"/>
          <w:szCs w:val="28"/>
          <w:rtl/>
        </w:rPr>
        <w:t xml:space="preserve">سؤال اینجاست که اگر کرنش نمودن صرفاً در مقابل پروردگار جایز است، پس چرا تمامی مسلمانان در مقابل کعبه که از سنگ ساخته شده به سجده می‌افتند. آیا سجده در مقابل آن از مصادیق شرک نمی‌باشد؟ آیا لمس و بوسیدن حجرالاسود، بوسیدن رکن یمانی و... از مصادیق شرک نیست؟</w:t>
      </w:r>
    </w:p>
    <w:p>
      <w:pPr>
        <w:pStyle w:val="BookText"/>
      </w:pPr>
      <w:r>
        <w:rPr>
          <w:rFonts w:ascii="IRNazanin" w:hAnsi="IRNazanin" w:eastAsia="IRNazanin" w:cs="IRNazanin"/>
          <w:lang w:bidi="fa-IR"/>
          <w:color w:val="111111"/>
          <w:sz w:val="28"/>
          <w:szCs w:val="28"/>
          <w:rtl/>
        </w:rPr>
        <w:t xml:space="preserve">آیا نباید به هیچ موجود دیگری غیر از خداوند تکریم و احترام نمود و فقط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خداوند تبارک و تعالی کرنش کرد؟</w:t>
      </w:r>
    </w:p>
    <w:p>
      <w:pPr>
        <w:pStyle w:val="BookText"/>
      </w:pPr>
      <w:r>
        <w:rPr>
          <w:rFonts w:ascii="IRNazanin" w:hAnsi="IRNazanin" w:eastAsia="IRNazanin" w:cs="IRNazanin"/>
          <w:lang w:bidi="fa-IR"/>
          <w:color w:val="111111"/>
          <w:sz w:val="28"/>
          <w:szCs w:val="28"/>
          <w:rtl/>
        </w:rPr>
        <w:t xml:space="preserve">در پاسخ به این سؤال باید گفت: اگر خدا اجازه بدهد که در مقابل شی دیگری کرنش داشته باشیم و از او تجلیل نماییم و او را ستایش نماییم چنین باور و عملی شرک نیست چون با اجازه پروردگار صورت پذیرفته است.</w:t>
      </w:r>
    </w:p>
    <w:p>
      <w:pPr>
        <w:pStyle w:val="BookText"/>
      </w:pPr>
      <w:r>
        <w:rPr>
          <w:rFonts w:ascii="Amiri" w:hAnsi="Amiri" w:eastAsia="Amiri" w:cs="Amiri"/>
          <w:lang w:bidi="ar-SA"/>
          <w:color w:val="111111"/>
          <w:sz w:val="28"/>
          <w:szCs w:val="28"/>
          <w:rtl/>
        </w:rPr>
        <w:t xml:space="preserve">خداوند به ملائکه دستور می‌دهد: (اسْجُدُوا لِآدَمَ فَسَجَدُوا)</w:t>
      </w:r>
      <w:r>
        <w:rPr>
          <w:rStyle w:val="FootnoteReference"/>
        </w:rPr>
        <w:footnoteReference w:id="117"/>
      </w:r>
      <w:r>
        <w:rPr>
          <w:rFonts w:ascii="IRNazanin" w:hAnsi="IRNazanin" w:eastAsia="IRNazanin" w:cs="IRNazanin"/>
          <w:lang w:bidi="fa-IR"/>
          <w:color w:val="111111"/>
          <w:sz w:val="28"/>
          <w:szCs w:val="28"/>
          <w:rtl/>
        </w:rPr>
        <w:t xml:space="preserve">بر آدم سجده کنید. پس ملائکه سجده کردند. اگر این سجده از مصادیق شرک است پس باید ملائکه اعتراض می‌کردند که ما فقط برای تو سجده می‌کنیم در حالیکه این سجده به امر خداست و ملائکه حضرت آدم (علیه السلام) را سجده می‌کردند لکن به امر خدا. حضرت آدم (علیه السلام) مثل قبله برای ملائکه بود و خدا نفرموده است که آدم را بپرستید بلکه امر بر سجده به طرف او فرموده است.</w:t>
      </w:r>
    </w:p>
    <w:p>
      <w:pPr>
        <w:pStyle w:val="BookText"/>
      </w:pPr>
      <w:r>
        <w:rPr>
          <w:rFonts w:ascii="IRNazanin" w:hAnsi="IRNazanin" w:eastAsia="IRNazanin" w:cs="IRNazanin"/>
          <w:lang w:bidi="fa-IR"/>
          <w:color w:val="111111"/>
          <w:sz w:val="28"/>
          <w:szCs w:val="28"/>
          <w:rtl/>
        </w:rPr>
        <w:t xml:space="preserve">شیطان‌پرستان می‌گویند: ابلیس نخستین و برترین موحّد عالم است، زیرا حاضر نشد به غیر از خدا بر کس دیگری سجده نماید و این ملائکه بودند که اشتباه کردند.</w:t>
      </w:r>
    </w:p>
    <w:p>
      <w:pPr>
        <w:pStyle w:val="BookText"/>
      </w:pPr>
      <w:r>
        <w:rPr>
          <w:rFonts w:ascii="IRNazanin" w:hAnsi="IRNazanin" w:eastAsia="IRNazanin" w:cs="IRNazanin"/>
          <w:lang w:bidi="fa-IR"/>
          <w:color w:val="111111"/>
          <w:sz w:val="28"/>
          <w:szCs w:val="28"/>
          <w:rtl/>
        </w:rPr>
        <w:t xml:space="preserve">در روایات اهل سنّت آمده است: خلیفه‌ی دوم اقرار می‌کند که دیدم رسول خدا (صلی الله علیه و آله) حجرالاسود را می‌بوسید و آن را لمس می‌نمود. من هم آن را می‌بوسم و لمس می‌کنم امّا می‌دانم تو سنگی و خاصیتی نداری.</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بنا بر قاعده کلی نعوذ بالله پیغمبر مشرک است و خلیفه‌ی دوم نیز مشرک می‌باشد در حالیکه می‌بینیم امیرالمؤمنین علی بن ابیطالب (علیه السلام) آن را می‌بوسد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7783_82393"/>
    <w:bookmarkEnd w:id="33"/>
    <w:p>
      <w:pPr>
        <w:pStyle w:val="BookText"/>
      </w:pPr>
      <w:r>
        <w:rPr>
          <w:rFonts w:ascii="IRNazanin" w:hAnsi="IRNazanin" w:eastAsia="IRNazanin" w:cs="IRNazanin"/>
          <w:lang w:bidi="fa-IR"/>
          <w:color w:val="111111"/>
          <w:sz w:val="28"/>
          <w:szCs w:val="28"/>
          <w:rtl/>
        </w:rPr>
        <w:t xml:space="preserve">خواصی را برای آن بیان می‌نماید. </w:t>
      </w:r>
      <w:r>
        <w:rPr>
          <w:rStyle w:val="FootnoteReference"/>
        </w:rPr>
        <w:footnoteReference w:id="119"/>
      </w:r>
      <w:r>
        <w:rPr>
          <w:rFonts w:ascii="IRNazanin" w:hAnsi="IRNazanin" w:eastAsia="IRNazanin" w:cs="IRNazanin"/>
          <w:lang w:bidi="fa-IR"/>
          <w:color w:val="111111"/>
          <w:sz w:val="28"/>
          <w:szCs w:val="28"/>
          <w:rtl/>
        </w:rPr>
        <w:t xml:space="preserve">بنابراین اگر خداوند امری را اجازه دهد، دیگر انجام آن عمل شرک نیست.</w:t>
      </w:r>
    </w:p>
    <w:p>
      <w:pPr>
        <w:pStyle w:val="BookText"/>
      </w:pPr>
      <w:r>
        <w:rPr>
          <w:rFonts w:ascii="IRNazanin" w:hAnsi="IRNazanin" w:eastAsia="IRNazanin" w:cs="IRNazanin"/>
          <w:lang w:bidi="fa-IR"/>
          <w:color w:val="111111"/>
          <w:sz w:val="28"/>
          <w:szCs w:val="28"/>
          <w:rtl/>
        </w:rPr>
        <w:t xml:space="preserve">می‌گویند شخصی قصد داشت پای آیت‌الله بروجردی (قدس سره) را ببوسد، همین که خم شد ایشان با عصا بر گردن او زد و فرمود شرک است و آن شخص بلند شد - آیةالله بروجردی (قدس سره) فکر کرده بود او می‌خواهد سجده کند - کمی که آقا جلوتر رفت با خود فکر کرد که شاید قصد بوسیدن پا را داشته است. خادم خود را دنبال او فرستاد و از او عذرخواهی نمود و پول خوبی به آن مرد داد و حلالیت طلبید.</w:t>
      </w:r>
    </w:p>
    <w:p>
      <w:pPr>
        <w:pStyle w:val="BookText"/>
      </w:pPr>
      <w:r>
        <w:rPr>
          <w:rFonts w:ascii="IRNazanin" w:hAnsi="IRNazanin" w:eastAsia="IRNazanin" w:cs="IRNazanin"/>
          <w:lang w:bidi="fa-IR"/>
          <w:color w:val="111111"/>
          <w:sz w:val="28"/>
          <w:szCs w:val="28"/>
          <w:rtl/>
        </w:rPr>
        <w:t xml:space="preserve">عدّه‌ای اندک، شیعه را متهم به شرک می‌کنند و می‌گویند شما حق بوسیدن ضریح را ندارید یعنی بوسیدن ضریح پیغمبر اکرم (صلی الله علیه و آله) و امامان معصوم (علیهم السلام) و امام‌زادگان جایز نیست، زیرا اینها از سنگ و چوب و فلز می‌باشند و شیعه را متّهم می‌کنند که شما در مقابل غیر خدا و بر سنگ و امثال آن سجده می‌کنید.</w:t>
      </w:r>
    </w:p>
    <w:p>
      <w:pPr>
        <w:pStyle w:val="Heading4"/>
      </w:pPr>
      <w:bookmarkStart w:id="222" w:name="_Toc80"/>
      <w:r>
        <w:t>نمونه‌های قرآنی از کرنش در مقابل غیر خدا</w:t>
      </w:r>
      <w:bookmarkEnd w:id="222"/>
    </w:p>
    <w:p>
      <w:pPr>
        <w:pStyle w:val="BookText"/>
      </w:pPr>
      <w:r>
        <w:rPr>
          <w:rFonts w:ascii="IRNazanin" w:hAnsi="IRNazanin" w:eastAsia="IRNazanin" w:cs="IRNazanin"/>
          <w:lang w:bidi="fa-IR"/>
          <w:color w:val="111111"/>
          <w:sz w:val="28"/>
          <w:szCs w:val="28"/>
          <w:rtl/>
        </w:rPr>
        <w:t xml:space="preserve">حال باید دید آیا قرآن کریم، تجلیل و کرنش در مقابل غیر خدا را اجازه می‌دهد یا آن را از مصادیق شرک معرفی می‌نماید؟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داستان حضرت موسی (علیه السلام) و نزدیکان فرعون آمده است: (وَلَمَّا وَقَعَ عَلَیهِمُ الرِّجْزُ قَالُواْ یا مُوسَی ادْعُ لَنَا رَبَّک بِمَا عَهِدَ عِندَک لَئِن کشَفْتَ عَنَّا الرِّجْزَ لَنُؤْمِنَنَّ لَک وَلَنُرْسِلَنَّ مَعَک بَنِی إِسْرَآئِیلَ)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هرگاه عذاب بر آنان فرود آمد، گفتند: ای موسی! پروردگارت را به پیمانی که با تو دارد [و آن مستجاب کردن دعای توست] برای ما بخوان که اگر این عذاب را از ما برطرف کنی یقیناً به تو ایمان می‌آوریم و بنی اسرائیل را با تو روانه می‌کنیم.</w:t>
      </w:r>
    </w:p>
    <w:p>
      <w:pPr>
        <w:pStyle w:val="BookText"/>
      </w:pPr>
      <w:r>
        <w:rPr>
          <w:rFonts w:ascii="IRNazanin" w:hAnsi="IRNazanin" w:eastAsia="IRNazanin" w:cs="IRNazanin"/>
          <w:lang w:bidi="fa-IR"/>
          <w:color w:val="111111"/>
          <w:sz w:val="28"/>
          <w:szCs w:val="28"/>
          <w:rtl/>
        </w:rPr>
        <w:t xml:space="preserve">عهدی که خداوند با حضرت موسی (علیه السلام) دارد، نبوت است و او پیغمبر خداست و نزدیکان فرعون از حضرت موسی (علیه السلام) درخواست کمک و رفع بلا و مصیبت می‌کنند. چرا این درخواست را از حضرت موسی (علیه السلام) کردند (بِمَا عَهِدَ عِندَک) </w:t>
      </w:r>
      <w:r>
        <w:rPr>
          <w:rStyle w:val="FootnoteReference"/>
        </w:rPr>
        <w:footnoteReference w:id="120"/>
      </w:r>
      <w:r>
        <w:rPr>
          <w:rFonts w:ascii="IRNazanin" w:hAnsi="IRNazanin" w:eastAsia="IRNazanin" w:cs="IRNazanin"/>
          <w:lang w:bidi="fa-IR"/>
          <w:color w:val="111111"/>
          <w:sz w:val="28"/>
          <w:szCs w:val="28"/>
          <w:rtl/>
        </w:rPr>
        <w:t xml:space="preserve">زیرا ای موسی، تو نزد خدا عهدی داری، پس از خدا بخواه تا خداوند مصیبت را بردارد.</w:t>
      </w:r>
    </w:p>
    <w:p>
      <w:pPr>
        <w:pStyle w:val="BookText"/>
      </w:pPr>
      <w:r>
        <w:rPr>
          <w:rFonts w:ascii="IRNazanin" w:hAnsi="IRNazanin" w:eastAsia="IRNazanin" w:cs="IRNazanin"/>
          <w:lang w:bidi="fa-IR"/>
          <w:color w:val="111111"/>
          <w:sz w:val="28"/>
          <w:szCs w:val="28"/>
          <w:rtl/>
        </w:rPr>
        <w:t xml:space="preserve">با توجه به آیه، حضرت موسی (علیه السلام) خطاب به آنها نفرمود: شما با این سخن مشرک شده‌اید و چرا از من درخواست رفع بلا می‌کنید، بلکه باید از خدا بخواهید.</w:t>
      </w:r>
    </w:p>
    <w:p>
      <w:pPr>
        <w:pStyle w:val="BookText"/>
      </w:pPr>
      <w:r>
        <w:rPr>
          <w:rFonts w:ascii="IRNazanin" w:hAnsi="IRNazanin" w:eastAsia="IRNazanin" w:cs="IRNazanin"/>
          <w:lang w:bidi="fa-IR"/>
          <w:color w:val="111111"/>
          <w:sz w:val="28"/>
          <w:szCs w:val="28"/>
          <w:rtl/>
        </w:rPr>
        <w:t xml:space="preserve">اگر درخواست رفع مشکل از پیامبر الهی شرک باشد، حضرت موسی (علیه السلام) باید در پاسخ ایشان می‌فرمود: چرا به من که پیامبر خدا هستم متوسل شده‌اید؟! باید در خانه خدا بروید و توسل به من شرک است.</w:t>
      </w:r>
    </w:p>
    <w:p>
      <w:pPr>
        <w:pStyle w:val="BookText"/>
      </w:pPr>
      <w:r>
        <w:rPr>
          <w:rFonts w:ascii="IRNazanin" w:hAnsi="IRNazanin" w:eastAsia="IRNazanin" w:cs="IRNazanin"/>
          <w:lang w:bidi="fa-IR"/>
          <w:color w:val="111111"/>
          <w:sz w:val="28"/>
          <w:szCs w:val="28"/>
          <w:rtl/>
        </w:rPr>
        <w:t xml:space="preserve">بنابراین درخواست از حضرت موسی (علیه السلام) در این آیه مصداق شرک نمی‌باشد. زیرا قرآن این جریان را بیان می‌کند و در رابطه با آن اظهار نظری نکرده و آن را نفی ننموده است پس مشخص می‌شود که اصل آن را پذیرفته است. آیا آیه (لَئِن کشَفْتَ عَنَّا الرِّجْزَ) </w:t>
      </w:r>
      <w:r>
        <w:rPr>
          <w:rStyle w:val="FootnoteReference"/>
        </w:rPr>
        <w:footnoteReference w:id="121"/>
      </w:r>
      <w:r>
        <w:rPr>
          <w:rFonts w:ascii="Amiri" w:hAnsi="Amiri" w:eastAsia="Amiri" w:cs="Amiri"/>
          <w:lang w:bidi="ar-SA"/>
          <w:color w:val="111111"/>
          <w:sz w:val="28"/>
          <w:szCs w:val="28"/>
          <w:rtl/>
        </w:rPr>
        <w:t xml:space="preserve">با آیه‌ی (إِن یمْسَسْک اللّهُ بِضُرٍّ فَلاَ کاشِفَ لَهُ إِلاَّ هُوَ) </w:t>
      </w:r>
      <w:r>
        <w:rPr>
          <w:rStyle w:val="FootnoteReference"/>
        </w:rPr>
        <w:footnoteReference w:id="122"/>
      </w:r>
      <w:r>
        <w:rPr>
          <w:rFonts w:ascii="IRNazanin" w:hAnsi="IRNazanin" w:eastAsia="IRNazanin" w:cs="IRNazanin"/>
          <w:lang w:bidi="fa-IR"/>
          <w:color w:val="111111"/>
          <w:sz w:val="28"/>
          <w:szCs w:val="28"/>
          <w:rtl/>
        </w:rPr>
        <w:t xml:space="preserve">که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و اگر خدا تو را آسیب و گزندی رساند، کسی جز او برطرف‌کننده آن نیست، مخالف است؟</w:t>
      </w:r>
    </w:p>
    <w:p>
      <w:pPr>
        <w:pStyle w:val="BookText"/>
      </w:pPr>
      <w:r>
        <w:rPr>
          <w:rFonts w:ascii="IRNazanin" w:hAnsi="IRNazanin" w:eastAsia="IRNazanin" w:cs="IRNazanin"/>
          <w:lang w:bidi="fa-IR"/>
          <w:color w:val="111111"/>
          <w:sz w:val="28"/>
          <w:szCs w:val="28"/>
          <w:rtl/>
        </w:rPr>
        <w:t xml:space="preserve">اگر در این آیه به جای کلمه «ضرّ» کلمه «رجز» گذاشته شود معنای آیه چنین می‌شود: رجزی را که خدا بر فرعونیان نازل فرموده، کسی غیر از خدا نمی‌تواند بردارد و فقط خدا می‌تواند این نکبت و بلا را برطرف نماید.</w:t>
      </w:r>
    </w:p>
    <w:p>
      <w:pPr>
        <w:pStyle w:val="BookText"/>
      </w:pPr>
      <w:r>
        <w:rPr>
          <w:rFonts w:ascii="IRNazanin" w:hAnsi="IRNazanin" w:eastAsia="IRNazanin" w:cs="IRNazanin"/>
          <w:lang w:bidi="fa-IR"/>
          <w:color w:val="111111"/>
          <w:sz w:val="28"/>
          <w:szCs w:val="28"/>
          <w:rtl/>
        </w:rPr>
        <w:t xml:space="preserve">در پاسخ می‌گوییم: خداوند می‌تواند رجز، نکبت و بلا را برطرف نماید امّا از آنجا که حضرت موسی (علیه السلام) پیغمبر خداست، پس با اذن خدا می‌تواند آن رجز و بلا را دفع نماید و اگر بگوییم این قدرت را خداوند به حضرت موسی (علیه السلام) عطا فرموده تا رجز و بلا را از فرعونیان دفع نماید، همان اعتقاد صحیح و توحید ناب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از زبان حضرت ابراهیم (علیه السلام) در مقام بیان توحید می‌فرماید: (وَإِذَا مَرِضْتُ فَهُوَ یشْفِینِ)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زمانی که مریض می‌شوم، خدا مرا شفا می‌دهد. حال اگر کسی مریض شد و نزد دکتر رفت و از او درخواست کمک کرد، او مشرک شده است؟! پادشاه سعودی سالی چند عمل جراحی در آمریکا انجام می‌دهد، آیا او نیز مشرک است؟! در حالیکه این کار خلاف نص قرآن است. ما معتقدیم علی بن موسی الرضا (علیه السلام) طبیب الاطبّاء می‌باشد. لذا مریضم را نزد ایشان می‌برم تا او را شفا دهد. چگونه است که رفتن نزد دکتر شرک نیست امّا رفتن نزد امام رضا (علیه السلام) شرک است؟!</w:t>
      </w:r>
    </w:p>
    <w:p>
      <w:pPr>
        <w:pStyle w:val="BookText"/>
      </w:pPr>
      <w:r>
        <w:rPr>
          <w:rFonts w:ascii="IRNazanin" w:hAnsi="IRNazanin" w:eastAsia="IRNazanin" w:cs="IRNazanin"/>
          <w:lang w:bidi="fa-IR"/>
          <w:color w:val="111111"/>
          <w:sz w:val="28"/>
          <w:szCs w:val="28"/>
          <w:rtl/>
        </w:rPr>
        <w:t xml:space="preserve">هیچ موحدی نمی‌گوید استفاده از قرص و دارو برای برطرف کردن بیماری شرک است در حالی که اگر بگوییم خدا شفا را در تربت سیدالشهدا (علیه السلام) قرار داده است مشرک محسوب می‌شویم؟!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سوره‌ی قصص آمده است: حضرت موسی (علیه السلام) به صورتی وارد شهر 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مردم متوجه ایشان نمی‌شدند و مشاهده نمود که دو مرد به قصد کشتن یکدیگر را می‌زنند یکی از این دو نفر از قوم بنی اسرائیل و از پیروان حضرت موسی (علیه السلام) و دیگری از فرعونیان و از دشمنان حضرت موسی (علیه السلام) بود: (وَدَخَلَ الْمَدِینَةَ عَلَی حِینِ غَفْلَةٍ مِّنْ أَهْلِهَا فَوَجَدَ فِیهَا رَجُلَینِ یقْتَتِلَانِ هَذَا مِن شِیعَتِهِ وَهَذَا مِنْ عَدُوِّهِ فَاسْتَغَاثَهُ الَّذِی مِن شِیعَتِهِ عَلَی الَّذِی مِنْ عَدُوِّهِ فَوَکزَهُ مُوسَی فَقَضَی عَلَیهِ). </w:t>
      </w:r>
      <w:r>
        <w:rPr>
          <w:rStyle w:val="FootnoteReference"/>
        </w:rPr>
        <w:footnoteReference w:id="123"/>
      </w:r>
      <w:r>
        <w:rPr>
          <w:rFonts w:ascii="IRNazanin" w:hAnsi="IRNazanin" w:eastAsia="IRNazanin" w:cs="IRNazanin"/>
          <w:lang w:bidi="fa-IR"/>
          <w:color w:val="111111"/>
          <w:sz w:val="28"/>
          <w:szCs w:val="28"/>
          <w:rtl/>
        </w:rPr>
        <w:t xml:space="preserve">و [موسی] به شهر وارد شد در حالی که اهل آن [در خانه ها استراحت می‌کردند و از آنچه در شهر می‌گذشت] بی‌خبر بودند، پس دو مرد را در آنجا یافت که با هم [به قصد نابودی یکدیگر] زد و خورد می‌کردند، این یک از پیروانش، و آن دیگر از دشمنانش، آنکه از پیروانش بود از موسی بر ضد کسی که از دشمنانش بود درخواست یاری کرد، پس موسی مشتی به او زد و او را کشت.</w:t>
      </w:r>
    </w:p>
    <w:p>
      <w:pPr>
        <w:pStyle w:val="BookText"/>
      </w:pPr>
      <w:r>
        <w:rPr>
          <w:rFonts w:ascii="IRNazanin" w:hAnsi="IRNazanin" w:eastAsia="IRNazanin" w:cs="IRNazanin"/>
          <w:lang w:bidi="fa-IR"/>
          <w:color w:val="111111"/>
          <w:sz w:val="28"/>
          <w:szCs w:val="28"/>
          <w:rtl/>
        </w:rPr>
        <w:t xml:space="preserve">در این آیه از لفظ استغاثه به معنای فریادخواهی و طلب کمک، استفاده شده است. آن مرد به حضرت موسی (علیه السلام) استغاثه کرد و موسی از ایشان دستگیری کرد. حضرت موسی (علیه السلام) به او نفرمود: نباید از من درخواست کمک می‌کردی چرا که این کار نوعی شرک است، بلکه مرد قبطی را کشت. پس بنا بر این آیه، استغاثه به پیغمبر جایز می‌باشد. به دنبال این ماجرا، موسی در شهر ترسان و هر لحظه در انتظار حادثه‌ای و در جستجوی اخبار بود که ناگهان با صحنه‌ی تازه‌ای روبه‌رو شد و دید همان شخص بنی اسرائیلی که دیروز از او یاری طلبیده بود، فریاد می‌کشد و از او کمک می‌خواهد امّا موسی به او گفت: تو به وضوح انسان جاهل و گمراهی هستی! قرآن می‌فرماید: (فَأَصْبَحَ فِی الْمَدِینَةِ خَائِفًا یتَرَقَّبُ فَإِذَا الَّذِی اسْتَنصَرَهُ بِالْأَمْسِ یسْتَصْرِخُهُ قَالَ لَهُ مُوسَی إِنَّک لَغَوِی مُّبِینٌ).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اینجا عدّه‌ای از این کلام حضرت موسی (علیه السلام) که خطاب به آن شخص می‌گوید: (إِنَّک لَغَوِی مُّبِینٌ) استفاده می‌کنند که منظور از «اغواء» در آیه استغاثه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حضرت موسی (علیه السلام) می‌باشد.</w:t>
      </w:r>
    </w:p>
    <w:p>
      <w:pPr>
        <w:pStyle w:val="BookText"/>
      </w:pPr>
      <w:r>
        <w:rPr>
          <w:rFonts w:ascii="IRNazanin" w:hAnsi="IRNazanin" w:eastAsia="IRNazanin" w:cs="IRNazanin"/>
          <w:lang w:bidi="fa-IR"/>
          <w:color w:val="111111"/>
          <w:sz w:val="28"/>
          <w:szCs w:val="28"/>
          <w:rtl/>
        </w:rPr>
        <w:t xml:space="preserve">در پاسخ می‌گوییم سه احتمال برای جمله (إِنَّک لَغَوِی مُّبِینٌ) وجود دارد:</w:t>
      </w:r>
    </w:p>
    <w:p>
      <w:pPr>
        <w:pStyle w:val="BookText"/>
      </w:pPr>
      <w:r>
        <w:rPr>
          <w:rFonts w:ascii="IRNazanin" w:hAnsi="IRNazanin" w:eastAsia="IRNazanin" w:cs="IRNazanin"/>
          <w:lang w:bidi="fa-IR"/>
          <w:color w:val="111111"/>
          <w:sz w:val="28"/>
          <w:szCs w:val="28"/>
          <w:rtl/>
        </w:rPr>
        <w:t xml:space="preserve">الف) گمراه بودن تو به خاطر صدا زدن من در میان جمع به صورت آشکار می‌باشد.</w:t>
      </w:r>
    </w:p>
    <w:p>
      <w:pPr>
        <w:pStyle w:val="BookText"/>
      </w:pPr>
      <w:r>
        <w:rPr>
          <w:rFonts w:ascii="IRNazanin" w:hAnsi="IRNazanin" w:eastAsia="IRNazanin" w:cs="IRNazanin"/>
          <w:lang w:bidi="fa-IR"/>
          <w:color w:val="111111"/>
          <w:sz w:val="28"/>
          <w:szCs w:val="28"/>
          <w:rtl/>
        </w:rPr>
        <w:t xml:space="preserve">ب) گمراه بودن تو به دلیل استغاثه و طلب کمک از من می‌باشد.</w:t>
      </w:r>
    </w:p>
    <w:p>
      <w:pPr>
        <w:pStyle w:val="BookText"/>
      </w:pPr>
      <w:r>
        <w:rPr>
          <w:rFonts w:ascii="IRNazanin" w:hAnsi="IRNazanin" w:eastAsia="IRNazanin" w:cs="IRNazanin"/>
          <w:lang w:bidi="fa-IR"/>
          <w:color w:val="111111"/>
          <w:sz w:val="28"/>
          <w:szCs w:val="28"/>
          <w:rtl/>
        </w:rPr>
        <w:t xml:space="preserve">ج) گمراه بودن تو به دلیل درگیری و ایجاد تشنّج به صورت روزانه می‌باشد که هر روز شرّی را بر پا می‌کنی.</w:t>
      </w:r>
    </w:p>
    <w:p>
      <w:pPr>
        <w:pStyle w:val="BookText"/>
      </w:pPr>
      <w:r>
        <w:rPr>
          <w:rFonts w:ascii="IRNazanin" w:hAnsi="IRNazanin" w:eastAsia="IRNazanin" w:cs="IRNazanin"/>
          <w:lang w:bidi="fa-IR"/>
          <w:color w:val="111111"/>
          <w:sz w:val="28"/>
          <w:szCs w:val="28"/>
          <w:rtl/>
        </w:rPr>
        <w:t xml:space="preserve">با رجوع به تفاسیر و دقت در آیه، احتمال سوم صحیح می‌باشد. پس استغاثه به پیامبر و یاری خواستن از ایشان اشکالی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قرآن در خطاب به مشرکین که نبوت پیامبر خدا (صلی الله علیه و آله) را انکار می‌کردند، می‌فرماید: (قُلْ کفَی بِاللّهِ شَهِیدًا بَینِی وَبَینَکمْ وَمَنْ عِندَهُ عِلْمُ الْکتَابِ)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پیغمبر بگو: بین من و بین شما شهادت خدا و کسی که در نزد او علم کتاب است کافی می‌باشد.</w:t>
      </w:r>
    </w:p>
    <w:p>
      <w:pPr>
        <w:pStyle w:val="BookText"/>
      </w:pPr>
      <w:r>
        <w:rPr>
          <w:rFonts w:ascii="IRNazanin" w:hAnsi="IRNazanin" w:eastAsia="IRNazanin" w:cs="IRNazanin"/>
          <w:lang w:bidi="fa-IR"/>
          <w:color w:val="111111"/>
          <w:sz w:val="28"/>
          <w:szCs w:val="28"/>
          <w:rtl/>
        </w:rPr>
        <w:t xml:space="preserve">در این آیه نخستین گواه بر نبوت خاتم الانبیاء (صلی الله علیه و آله) خداست و شاهد دوم آن کسی است که نزد او دانش کتاب است. (وَمَنْ عِندَهُ عِلْمُ الْکتَابِ) که بر طبق روایات شیعه و سنی منظور علی بن ابیطالب، اسدالله الغالب (علیه السلام) می‌باشد آیا شهادت خدا کافی نیست. چرا که می‌فرماید: (قُلْ کفَی بِاللّهِ شَهِیدًا بَینِی وَبَینَکمْ إِنَّهُ کانَ بِعِبَادِهِ خَبِیرًا بَصِیرًا) </w:t>
      </w:r>
      <w:r>
        <w:rPr>
          <w:rStyle w:val="FootnoteReference"/>
        </w:rPr>
        <w:footnoteReference w:id="125"/>
      </w:r>
      <w:r>
        <w:rPr>
          <w:rFonts w:ascii="IRNazanin" w:hAnsi="IRNazanin" w:eastAsia="IRNazanin" w:cs="IRNazanin"/>
          <w:lang w:bidi="fa-IR"/>
          <w:color w:val="111111"/>
          <w:sz w:val="28"/>
          <w:szCs w:val="28"/>
          <w:rtl/>
        </w:rPr>
        <w:t xml:space="preserve">بگو: کافی است که خدا میان من و شما [در صدقِ نبوتم] شاهد باشد؛ چون او به بندگانش آگاه و بیناست.</w:t>
      </w:r>
    </w:p>
    <w:p>
      <w:pPr>
        <w:pStyle w:val="BookText"/>
      </w:pPr>
      <w:r>
        <w:rPr>
          <w:rFonts w:ascii="IRNazanin" w:hAnsi="IRNazanin" w:eastAsia="IRNazanin" w:cs="IRNazanin"/>
          <w:lang w:bidi="fa-IR"/>
          <w:color w:val="111111"/>
          <w:sz w:val="28"/>
          <w:szCs w:val="28"/>
          <w:rtl/>
        </w:rPr>
        <w:t xml:space="preserve">طبق این آیه، خدا هم مشرک خواهد بود. چراکه شهادت (وَمَنْ عِندَهُ عِلْمُ الْکتَابِ) را کنار شهادت خودش آورده است. با وجود دو شاهد بیّنه تمام می‌شود.</w:t>
      </w:r>
    </w:p>
    <w:p>
      <w:pPr>
        <w:pStyle w:val="BookText"/>
      </w:pPr>
      <w:r>
        <w:rPr>
          <w:rFonts w:ascii="IRNazanin" w:hAnsi="IRNazanin" w:eastAsia="IRNazanin" w:cs="IRNazanin"/>
          <w:lang w:bidi="fa-IR"/>
          <w:color w:val="111111"/>
          <w:sz w:val="28"/>
          <w:szCs w:val="28"/>
          <w:rtl/>
        </w:rPr>
        <w:t xml:space="preserve">آیا می‌توان به خدا اعتراض کرد که تو مشرکی به خاطر آنکه شهادت علی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ابیطالب (علیه السلام) را در کنار شهادت خود قرار داده‌ای و خودت فرمودی: (کفَی بِاللّهِ شَهِیدًا) </w:t>
      </w:r>
      <w:r>
        <w:rPr>
          <w:rStyle w:val="FootnoteReference"/>
        </w:rPr>
        <w:footnoteReference w:id="126"/>
      </w:r>
      <w:r>
        <w:rPr>
          <w:rFonts w:ascii="Amiri" w:hAnsi="Amiri" w:eastAsia="Amiri" w:cs="Amiri"/>
          <w:lang w:bidi="ar-SA"/>
          <w:color w:val="111111"/>
          <w:sz w:val="28"/>
          <w:szCs w:val="28"/>
          <w:rtl/>
        </w:rPr>
        <w:t xml:space="preserve">و (کفَی بِاللَّهِ حَسِیبًا)؟!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بنابراین اگر کسی معتقد شود من از پیغمبر خدا (صلی الله علیه و آله) و امیرالمؤمنین و امام رضا (علیهما السلام) می‌خواهم حاجتم برآورده شود، بدین معناست که ایشان نزد خدا شفیع شوند تا خدا حاجت مرا بدهد و این شرک نیست.</w:t>
      </w:r>
    </w:p>
    <w:p>
      <w:pPr>
        <w:pStyle w:val="BookText"/>
      </w:pPr>
      <w:r>
        <w:rPr>
          <w:rFonts w:ascii="IRNazanin" w:hAnsi="IRNazanin" w:eastAsia="IRNazanin" w:cs="IRNazanin"/>
          <w:lang w:bidi="fa-IR"/>
          <w:color w:val="111111"/>
          <w:sz w:val="28"/>
          <w:szCs w:val="28"/>
          <w:rtl/>
        </w:rPr>
        <w:t xml:space="preserve">و اگر شخص عوامی بدون آوردن نامی از خدا، خطاب به امام رضا (علیه السلام) بگوید یا امام رضا مریض مرا شفا بده یا خانه‌ای به من عنایت فرما. اگر به صورت مستقل و بدون اذن الهی قدرتی برای امام رضا (علیه السلام) تصوّر کند، دچار شرک است امّا اگر معتقد باشد که ایشان به اذن خدا قادر به انجام این امور می‌باشد، دارای توحید ناب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7783_82399"/>
    <w:bookmarkEnd w:id="34"/>
    <w:p>
      <w:pPr>
        <w:pStyle w:val="Heading2"/>
      </w:pPr>
      <w:bookmarkStart w:id="223" w:name="_Toc81"/>
      <w:r>
        <w:t>فصل دوم: توسل</w:t>
      </w:r>
      <w:bookmarkEnd w:id="223"/>
    </w:p>
    <w:p>
      <w:pPr>
        <w:pStyle w:val="Heading3"/>
      </w:pPr>
      <w:bookmarkStart w:id="224" w:name="_Toc82"/>
      <w:r>
        <w:t>اشاره</w:t>
      </w:r>
      <w:bookmarkEnd w:id="224"/>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7783_82401"/>
    <w:bookmarkEnd w:id="35"/>
    <w:p>
      <w:pPr>
        <w:pStyle w:val="Heading3"/>
      </w:pPr>
      <w:bookmarkStart w:id="225" w:name="_Toc83"/>
      <w:r>
        <w:t>توسل، حقیقتی انکار نشدنی</w:t>
      </w:r>
      <w:bookmarkEnd w:id="225"/>
    </w:p>
    <w:p>
      <w:pPr>
        <w:pStyle w:val="Heading4"/>
      </w:pPr>
      <w:bookmarkStart w:id="226" w:name="_Toc84"/>
      <w:r>
        <w:t>اشاره</w:t>
      </w:r>
      <w:bookmarkEnd w:id="226"/>
    </w:p>
    <w:p>
      <w:pPr>
        <w:pStyle w:val="BookText"/>
      </w:pPr>
      <w:r>
        <w:rPr>
          <w:rFonts w:ascii="Amiri" w:hAnsi="Amiri" w:eastAsia="Amiri" w:cs="Amiri"/>
          <w:lang w:bidi="ar-SA"/>
          <w:color w:val="111111"/>
          <w:sz w:val="28"/>
          <w:szCs w:val="28"/>
          <w:rtl/>
        </w:rPr>
        <w:t xml:space="preserve">توسل حقیقتی است که خداوند متعال در قرآن به آن اشاره نموده است و می‌فرماید: (یا أَیهَا الَّذِینَ آمَنُواْ اتَّقُواْ اللّهَ وَابْتَغُواْ إِلَیهِ الْوَسِیلَةَ وَجَاهِدُواْ فِی سَبِیلِهِ لَعَلَّکمْ تُفْلِحُونَ).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ابتدای بحث لفظ توسل را از لحاظ لغوی و اصطلاحی مورد بررسی قرار می‌دهیم.</w:t>
      </w:r>
    </w:p>
    <w:p>
      <w:pPr>
        <w:pStyle w:val="Heading4"/>
      </w:pPr>
      <w:bookmarkStart w:id="227" w:name="_Toc85"/>
      <w:r>
        <w:t>معنای توسل در لغت و اصطلاح</w:t>
      </w:r>
      <w:bookmarkEnd w:id="227"/>
    </w:p>
    <w:p>
      <w:pPr>
        <w:pStyle w:val="BookText"/>
      </w:pPr>
      <w:r>
        <w:rPr>
          <w:rFonts w:ascii="IRNazanin" w:hAnsi="IRNazanin" w:eastAsia="IRNazanin" w:cs="IRNazanin"/>
          <w:lang w:bidi="fa-IR"/>
          <w:color w:val="111111"/>
          <w:sz w:val="28"/>
          <w:szCs w:val="28"/>
          <w:rtl/>
        </w:rPr>
        <w:t xml:space="preserve">توسل در لغت به چند معنا آمده است. اولین معنای توسل، نزدیک شدن می‌باشد تَوَّسَلَ الیه یعنی تقرب الیه. معنای دیگر آن، مقام و منزلت یافتن نزد سلطان و انسان صاحب اقتدار و مکنت می‌باشد. توسل به معنای درجه و رتبه نیز آمده است. راغب در مفردات می‌گوید: چاره‌جویی برای رسیدن به چیزی با میل و رغبت توسل می‌باشد. </w:t>
      </w:r>
      <w:r>
        <w:rPr>
          <w:rStyle w:val="FootnoteReference"/>
        </w:rPr>
        <w:footnoteReference w:id="129"/>
      </w:r>
      <w:r>
        <w:rPr>
          <w:rFonts w:ascii="IRNazanin" w:hAnsi="IRNazanin" w:eastAsia="IRNazanin" w:cs="IRNazanin"/>
          <w:lang w:bidi="fa-IR"/>
          <w:color w:val="111111"/>
          <w:sz w:val="28"/>
          <w:szCs w:val="28"/>
          <w:rtl/>
        </w:rPr>
        <w:t xml:space="preserve">معنای دیگر توسل که به واقع نزدیک‌تر است می‌گوید: هر چیزی که به سبب آن، شما به دیگری نزدیک می‌شوی، توسل نامیده می‌شود. </w:t>
      </w:r>
      <w:r>
        <w:rPr>
          <w:rStyle w:val="FootnoteReference"/>
        </w:rPr>
        <w:footnoteReference w:id="130"/>
      </w:r>
      <w:r>
        <w:rPr>
          <w:rFonts w:ascii="IRNazanin" w:hAnsi="IRNazanin" w:eastAsia="IRNazanin" w:cs="IRNazanin"/>
          <w:lang w:bidi="fa-IR"/>
          <w:color w:val="111111"/>
          <w:sz w:val="28"/>
          <w:szCs w:val="28"/>
          <w:rtl/>
        </w:rPr>
        <w:t xml:space="preserve">همان‌طور که مشاهده می‌شود تمامی معنای توسل به هم نزدیک می‌باشد.</w:t>
      </w:r>
    </w:p>
    <w:p>
      <w:pPr>
        <w:pStyle w:val="BookText"/>
      </w:pPr>
      <w:r>
        <w:rPr>
          <w:rFonts w:ascii="IRNazanin" w:hAnsi="IRNazanin" w:eastAsia="IRNazanin" w:cs="IRNazanin"/>
          <w:lang w:bidi="fa-IR"/>
          <w:color w:val="111111"/>
          <w:sz w:val="28"/>
          <w:szCs w:val="28"/>
          <w:rtl/>
        </w:rPr>
        <w:t xml:space="preserve">ابن اکثیر که از دانشمندان عامّه می‌باشد در تفسیر خود توسل را اینگونه معنا می‌کند: توسل این است که انسان واسطه‌ای بین خود و خدای خود قرار دهد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7783_82402"/>
    <w:bookmarkEnd w:id="36"/>
    <w:p>
      <w:pPr>
        <w:pStyle w:val="BookText"/>
      </w:pPr>
      <w:r>
        <w:rPr>
          <w:rFonts w:ascii="IRNazanin" w:hAnsi="IRNazanin" w:eastAsia="IRNazanin" w:cs="IRNazanin"/>
          <w:lang w:bidi="fa-IR"/>
          <w:color w:val="111111"/>
          <w:sz w:val="28"/>
          <w:szCs w:val="28"/>
          <w:rtl/>
        </w:rPr>
        <w:t xml:space="preserve">برآورده شدن حاجتش را از خداوند درخواست نماید تا به سبب این واسطه به حاجت خود برسد.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قرار دادن واسطه بین خود و خدا به دو صورت متصوّر می‌باشد:</w:t>
      </w:r>
    </w:p>
    <w:p>
      <w:pPr>
        <w:pStyle w:val="BookText"/>
      </w:pPr>
      <w:r>
        <w:rPr>
          <w:rFonts w:ascii="IRNazanin" w:hAnsi="IRNazanin" w:eastAsia="IRNazanin" w:cs="IRNazanin"/>
          <w:lang w:bidi="fa-IR"/>
          <w:color w:val="111111"/>
          <w:sz w:val="28"/>
          <w:szCs w:val="28"/>
          <w:rtl/>
        </w:rPr>
        <w:t xml:space="preserve">الف) انسان از آن واسطه می‌خواهد که برای برآورده شدن حاجتش دعا بکند.</w:t>
      </w:r>
    </w:p>
    <w:p>
      <w:pPr>
        <w:pStyle w:val="BookText"/>
      </w:pPr>
      <w:r>
        <w:rPr>
          <w:rFonts w:ascii="IRNazanin" w:hAnsi="IRNazanin" w:eastAsia="IRNazanin" w:cs="IRNazanin"/>
          <w:lang w:bidi="fa-IR"/>
          <w:color w:val="111111"/>
          <w:sz w:val="28"/>
          <w:szCs w:val="28"/>
          <w:rtl/>
        </w:rPr>
        <w:t xml:space="preserve">ب) انسان به طور مستقیم برآورده شدن حاجتش را از واسطه می‌خواهد.</w:t>
      </w:r>
    </w:p>
    <w:p>
      <w:pPr>
        <w:pStyle w:val="Heading4"/>
      </w:pPr>
      <w:bookmarkStart w:id="228" w:name="_Toc86"/>
      <w:r>
        <w:t>توسل از دیدگاه علمای کلام</w:t>
      </w:r>
      <w:bookmarkEnd w:id="228"/>
    </w:p>
    <w:p>
      <w:pPr>
        <w:pStyle w:val="Heading5"/>
      </w:pPr>
      <w:bookmarkStart w:id="229" w:name="_Toc87"/>
      <w:r>
        <w:t>1. جواز توسل</w:t>
      </w:r>
      <w:bookmarkEnd w:id="229"/>
    </w:p>
    <w:p>
      <w:pPr>
        <w:pStyle w:val="BookText"/>
      </w:pPr>
      <w:r>
        <w:rPr>
          <w:rFonts w:ascii="IRNazanin" w:hAnsi="IRNazanin" w:eastAsia="IRNazanin" w:cs="IRNazanin"/>
          <w:lang w:bidi="fa-IR"/>
          <w:color w:val="111111"/>
          <w:sz w:val="28"/>
          <w:szCs w:val="28"/>
          <w:rtl/>
        </w:rPr>
        <w:t xml:space="preserve">توسل عملی جایز می‌باشد و اگر کسی این عمل را انجام دهد اشکالی ندارد. تمامی فرق و مذاهب اسلامی و در رأس آنها تشیّع این قول را می‌پسندند.</w:t>
      </w:r>
    </w:p>
    <w:p>
      <w:pPr>
        <w:pStyle w:val="BookText"/>
      </w:pPr>
      <w:r>
        <w:rPr>
          <w:rFonts w:ascii="IRNazanin" w:hAnsi="IRNazanin" w:eastAsia="IRNazanin" w:cs="IRNazanin"/>
          <w:lang w:bidi="fa-IR"/>
          <w:color w:val="111111"/>
          <w:sz w:val="28"/>
          <w:szCs w:val="28"/>
          <w:rtl/>
        </w:rPr>
        <w:t xml:space="preserve">شوکانی که از علمای زیدی مذهب است می‌گوید: «ویتوسل الی الله سبحانه بأنبیائه والصالحین» </w:t>
      </w:r>
      <w:r>
        <w:rPr>
          <w:rStyle w:val="FootnoteReference"/>
        </w:rPr>
        <w:footnoteReference w:id="132"/>
      </w:r>
      <w:r>
        <w:rPr>
          <w:rFonts w:ascii="IRNazanin" w:hAnsi="IRNazanin" w:eastAsia="IRNazanin" w:cs="IRNazanin"/>
          <w:lang w:bidi="fa-IR"/>
          <w:color w:val="111111"/>
          <w:sz w:val="28"/>
          <w:szCs w:val="28"/>
          <w:rtl/>
        </w:rPr>
        <w:t xml:space="preserve">به وسیله پیامبران و صالحین می‌توان به خدا توسل نمود. در این کلام، صالحین معنای عامی دارد و هر فرد صالحی را در بر می‌گیرد.</w:t>
      </w:r>
    </w:p>
    <w:p>
      <w:pPr>
        <w:pStyle w:val="BookText"/>
      </w:pPr>
      <w:r>
        <w:rPr>
          <w:rFonts w:ascii="IRNazanin" w:hAnsi="IRNazanin" w:eastAsia="IRNazanin" w:cs="IRNazanin"/>
          <w:lang w:bidi="fa-IR"/>
          <w:color w:val="111111"/>
          <w:sz w:val="28"/>
          <w:szCs w:val="28"/>
          <w:rtl/>
        </w:rPr>
        <w:t xml:space="preserve">سمهودی که از علمای شافعی مذهب می‌باشد، معتقد به جواز توسل می‌باشد.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احمد بن حنبل رئیس فرقه‌ی حنابله، قائل به جواز توسل می‌باشد و می‌گوید: توسل به پیامبر و دعا کردن نزد پیامبر جایز می‌باشد بدین معنا که پیامبر را واسطه قرار دهد و حاجتش را از خدا بگیرد. نیز ابن ابی الدنیا و بیهقی و طبرانی توسل به همین کیفیت را قبول دارند.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محمد بن ادریس شافعی که از ائمه‌ی اربعه اهل سنت است، توسل را جایز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w:t>
      </w:r>
      <w:r>
        <w:rPr>
          <w:rStyle w:val="FootnoteReference"/>
        </w:rPr>
        <w:footnoteReference w:id="135"/>
      </w:r>
      <w:r>
        <w:rPr>
          <w:rFonts w:ascii="IRNazanin" w:hAnsi="IRNazanin" w:eastAsia="IRNazanin" w:cs="IRNazanin"/>
          <w:lang w:bidi="fa-IR"/>
          <w:color w:val="111111"/>
          <w:sz w:val="28"/>
          <w:szCs w:val="28"/>
          <w:rtl/>
        </w:rPr>
        <w:t xml:space="preserve">و می‌گوید: «انی لأتبرک بأبی حنیفة وأجیء الی قبره کل یوم، فاذا عرضت لی حاجة صلیت رکعتین وجئت الی قبره و سألت الله تعالی الحاجة عنده فما تبعدان تقضی» </w:t>
      </w:r>
      <w:r>
        <w:rPr>
          <w:rStyle w:val="FootnoteReference"/>
        </w:rPr>
        <w:footnoteReference w:id="136"/>
      </w:r>
      <w:r>
        <w:rPr>
          <w:rFonts w:ascii="IRNazanin" w:hAnsi="IRNazanin" w:eastAsia="IRNazanin" w:cs="IRNazanin"/>
          <w:lang w:bidi="fa-IR"/>
          <w:color w:val="111111"/>
          <w:sz w:val="28"/>
          <w:szCs w:val="28"/>
          <w:rtl/>
        </w:rPr>
        <w:t xml:space="preserve">من به قبر ابوحنیفه تبرّک پیدا می‌کنم و هر روزنزد قبر او می‌روم و هرگاه حاجتی دارم دو رکعت نماز می‌خوانم و از خدا می‌خواهم که حاجتم را برآورده کند و طولی نمی‌کشد که خدا حاجتم را برآورده می‌کند.</w:t>
      </w:r>
    </w:p>
    <w:p>
      <w:pPr>
        <w:pStyle w:val="BookText"/>
      </w:pPr>
      <w:r>
        <w:rPr>
          <w:rFonts w:ascii="IRNazanin" w:hAnsi="IRNazanin" w:eastAsia="IRNazanin" w:cs="IRNazanin"/>
          <w:lang w:bidi="fa-IR"/>
          <w:color w:val="111111"/>
          <w:sz w:val="28"/>
          <w:szCs w:val="28"/>
          <w:rtl/>
        </w:rPr>
        <w:t xml:space="preserve">ابوعلی خلّال که از مشایخ حنابله می‌باشد، در ارتباط با جواز توسل می‌گوید: «ما همنی امر فقصدت قبر موسی بن جعفر (علیه السلام) ، فتوسلت به الّا سهّل الله تعالی لی ما احب» </w:t>
      </w:r>
      <w:r>
        <w:rPr>
          <w:rStyle w:val="FootnoteReference"/>
        </w:rPr>
        <w:footnoteReference w:id="137"/>
      </w:r>
      <w:r>
        <w:rPr>
          <w:rFonts w:ascii="IRNazanin" w:hAnsi="IRNazanin" w:eastAsia="IRNazanin" w:cs="IRNazanin"/>
          <w:lang w:bidi="fa-IR"/>
          <w:color w:val="111111"/>
          <w:sz w:val="28"/>
          <w:szCs w:val="28"/>
          <w:rtl/>
        </w:rPr>
        <w:t xml:space="preserve">هیچ امر مشکلی برای من پیش نمی‌آمد مگر آنکه نزد قبر موسی بن جعفر (علیه السلام) می‌رفتم و به ایشان توسل می‌جستم و خداوند آنچه را که دوست داشتم، برای من تسهیل می‌کرد. بنابراین ملاحظه می‌فرمایید که فرق مختلف اهل سنّت توسل را قبول دارند و مشکلی با توسل ندارند و آن را شرک نمی‌دانند.</w:t>
      </w:r>
    </w:p>
    <w:p>
      <w:pPr>
        <w:pStyle w:val="BookText"/>
      </w:pPr>
      <w:r>
        <w:rPr>
          <w:rFonts w:ascii="IRNazanin" w:hAnsi="IRNazanin" w:eastAsia="IRNazanin" w:cs="IRNazanin"/>
          <w:lang w:bidi="fa-IR"/>
          <w:color w:val="111111"/>
          <w:sz w:val="28"/>
          <w:szCs w:val="28"/>
          <w:rtl/>
        </w:rPr>
        <w:t xml:space="preserve">شیعه امامیه توسل را جایز می‌داند و می‌گوید: همان‌طور که توسل به نبی اکرم (صلی الله علیه و آله) و ائمه اطهار (علیهم السلام) در برآورده شدن حاجت‌ها و گشایش امر در زمان حیات ایشان جایز می‌باشد، پس از مرگ ایشان نیز توسل جایز می‌باشد.</w:t>
      </w:r>
    </w:p>
    <w:p>
      <w:pPr>
        <w:pStyle w:val="BookText"/>
      </w:pPr>
      <w:r>
        <w:rPr>
          <w:rFonts w:ascii="IRNazanin" w:hAnsi="IRNazanin" w:eastAsia="IRNazanin" w:cs="IRNazanin"/>
          <w:lang w:bidi="fa-IR"/>
          <w:color w:val="111111"/>
          <w:sz w:val="28"/>
          <w:szCs w:val="28"/>
          <w:rtl/>
        </w:rPr>
        <w:t xml:space="preserve">در روایت وارد شده: اگر کسی نزد قبر پدر و مادرش برود و برای ایشان فاتحه‌ای بخواند و در کنار قبر پدر و مادر، خدا را بخواند، خداوند دعای او را مستجاب می‌نماید. </w:t>
      </w:r>
      <w:r>
        <w:rPr>
          <w:rStyle w:val="FootnoteReference"/>
        </w:rPr>
        <w:footnoteReference w:id="13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7783_82404"/>
    <w:bookmarkEnd w:id="37"/>
    <w:p>
      <w:pPr>
        <w:pStyle w:val="BookText"/>
      </w:pPr>
      <w:r>
        <w:rPr>
          <w:rFonts w:ascii="IRNazanin" w:hAnsi="IRNazanin" w:eastAsia="IRNazanin" w:cs="IRNazanin"/>
          <w:lang w:bidi="fa-IR"/>
          <w:color w:val="111111"/>
          <w:sz w:val="28"/>
          <w:szCs w:val="28"/>
          <w:rtl/>
        </w:rPr>
        <w:t xml:space="preserve">مگر رسول خدا (صلی الله علیه و آله) و ائمه اطهار (علیهم السلام) کمتر از پدرانمان هستند در حالیکه وجود نازنین رسول ختمی مرتبت (صلی الله علیه و آله) می‌فرمایند: «انا وعلی ابوا هذه الامة». </w:t>
      </w:r>
      <w:r>
        <w:rPr>
          <w:rStyle w:val="FootnoteReference"/>
        </w:rPr>
        <w:footnoteReference w:id="139"/>
      </w:r>
    </w:p>
    <w:p>
      <w:pPr>
        <w:pStyle w:val="Heading5"/>
      </w:pPr>
      <w:bookmarkStart w:id="230" w:name="_Toc88"/>
      <w:r>
        <w:t>2. منع توسل</w:t>
      </w:r>
      <w:bookmarkEnd w:id="230"/>
    </w:p>
    <w:p>
      <w:pPr>
        <w:pStyle w:val="BookText"/>
      </w:pPr>
      <w:r>
        <w:rPr>
          <w:rFonts w:ascii="IRNazanin" w:hAnsi="IRNazanin" w:eastAsia="IRNazanin" w:cs="IRNazanin"/>
          <w:lang w:bidi="fa-IR"/>
          <w:color w:val="111111"/>
          <w:sz w:val="28"/>
          <w:szCs w:val="28"/>
          <w:rtl/>
        </w:rPr>
        <w:t xml:space="preserve">در میان جمیع مسلمین، فقط فرقه وهابیت است که معتقد به حرمت و ممنوعیت توسل می‌باشد و در دنیای اسلام کسی دیگری این قول را قبول ندارد.</w:t>
      </w:r>
    </w:p>
    <w:p>
      <w:pPr>
        <w:pStyle w:val="BookText"/>
      </w:pPr>
      <w:r>
        <w:rPr>
          <w:rFonts w:ascii="IRNazanin" w:hAnsi="IRNazanin" w:eastAsia="IRNazanin" w:cs="IRNazanin"/>
          <w:lang w:bidi="fa-IR"/>
          <w:color w:val="111111"/>
          <w:sz w:val="28"/>
          <w:szCs w:val="28"/>
          <w:rtl/>
        </w:rPr>
        <w:t xml:space="preserve">این قول از محمد بن عبدالوهاب صادر شده و همه می‌دانند ایشان در قرن سیزدهم می‌زیسته است. شما با مراجعه به تاریخ به خوبی در‌می‌یابید که در طول 13 قرن، مسلمانان به پیغمبر اکرم (صلی الله علیه و آله) توسل پیدا می‌کردند ولی در قرن سیزدهم یک نفر آمده و می‌گوید توسل شرک است و جمیع مسلمین به استثنای وهابیت را مشرک می‌داند.</w:t>
      </w:r>
    </w:p>
    <w:p>
      <w:pPr>
        <w:pStyle w:val="BookText"/>
      </w:pPr>
      <w:r>
        <w:rPr>
          <w:rFonts w:ascii="IRNazanin" w:hAnsi="IRNazanin" w:eastAsia="IRNazanin" w:cs="IRNazanin"/>
          <w:lang w:bidi="fa-IR"/>
          <w:color w:val="111111"/>
          <w:sz w:val="28"/>
          <w:szCs w:val="28"/>
          <w:rtl/>
        </w:rPr>
        <w:t xml:space="preserve">محمد بن عبدالوهاب می‌گوید: «واذا قال لک بعض المشرکین (یعنی المسلمین غیر الوهابیین) (أَلا إِنَّ أَوْلِیاء اللّهِ لاَ خَوْفٌ عَلَیهِمْ وَلاَ هُمْ یحْزَنُونَ) </w:t>
      </w:r>
      <w:r>
        <w:rPr>
          <w:rStyle w:val="FootnoteReference"/>
        </w:rPr>
        <w:footnoteReference w:id="140"/>
      </w:r>
      <w:r>
        <w:rPr>
          <w:rFonts w:ascii="IRNazanin" w:hAnsi="IRNazanin" w:eastAsia="IRNazanin" w:cs="IRNazanin"/>
          <w:lang w:bidi="fa-IR"/>
          <w:color w:val="111111"/>
          <w:sz w:val="28"/>
          <w:szCs w:val="28"/>
          <w:rtl/>
        </w:rPr>
        <w:t xml:space="preserve">او ان الشفاعة حق او ان الانبیاء لهم جاء عندالله أو ذکر کلاماً للنبی یستدل به علی باطله (یعنی الشفاعة و...) وانت لاتفهم (ای لاتقدر علی جوابه) فجاوبه بقولک: ان الله ذکر فی کتابه «ان الذین فی قلوبهم زیغ یترکون الحکم و یتبعون المتشابه».» </w:t>
      </w:r>
      <w:r>
        <w:rPr>
          <w:rStyle w:val="FootnoteReference"/>
        </w:rPr>
        <w:footnoteReference w:id="141"/>
      </w:r>
      <w:r>
        <w:rPr>
          <w:rFonts w:ascii="IRNazanin" w:hAnsi="IRNazanin" w:eastAsia="IRNazanin" w:cs="IRNazanin"/>
          <w:lang w:bidi="fa-IR"/>
          <w:color w:val="111111"/>
          <w:sz w:val="28"/>
          <w:szCs w:val="28"/>
          <w:rtl/>
        </w:rPr>
        <w:t xml:space="preserve">هرگاه یکی از مشرکین - منظور مسلمان غیر وهابی است - به شما بگوید: آگاه باشید که قطعاً دوستان و اولیای خدا آنهایی هستند که نه ترسی دارند و نه غمگین می‌شوند یا بگوید به تحقیق شفاعت حق است یا پیامبران الهی نزد خدا جایگاه و منزلتی دارند و یا از روایات خود پیامبر برای توسل و شفاعت و امثال اینها استدلالی اقامه کرد تا امر باطلی را اثبات نماید و شما آن استدلال را درک نکردی و قادر به پاسخگویی نبودی؛ در جواب او بگو خداوند در کتابش می‌گوید: کسانی که در دل‌هایشان انحرافی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7783_82405"/>
    <w:bookmarkEnd w:id="38"/>
    <w:p>
      <w:pPr>
        <w:pStyle w:val="BookText"/>
      </w:pPr>
      <w:r>
        <w:rPr>
          <w:rFonts w:ascii="IRNazanin" w:hAnsi="IRNazanin" w:eastAsia="IRNazanin" w:cs="IRNazanin"/>
          <w:lang w:bidi="fa-IR"/>
          <w:color w:val="111111"/>
          <w:sz w:val="28"/>
          <w:szCs w:val="28"/>
          <w:rtl/>
        </w:rPr>
        <w:t xml:space="preserve">هست آیات محکم و صریح در قرآن را ترک نموده‌اند و به دنبال آیات متشابه می‌رو‌ند.</w:t>
      </w:r>
    </w:p>
    <w:p>
      <w:pPr>
        <w:pStyle w:val="BookText"/>
      </w:pPr>
      <w:r>
        <w:rPr>
          <w:rFonts w:ascii="IRNazanin" w:hAnsi="IRNazanin" w:eastAsia="IRNazanin" w:cs="IRNazanin"/>
          <w:lang w:bidi="fa-IR"/>
          <w:color w:val="111111"/>
          <w:sz w:val="28"/>
          <w:szCs w:val="28"/>
          <w:rtl/>
        </w:rPr>
        <w:t xml:space="preserve">دانشمندان وهابی بعد از محمد بن عبدالوهاب نیز درباره‌ی توسل معتقد به حرمت می‌باشند. برای مثال اَلْبانی که یکی از دانشمندان وهابی است، کتابی به نام «التوسل انواعه، احکامه» دارد و در آنجا توسل را حرام می‌داند.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عبدالعزیز بن عبدالله بن باز که مفتی اعظم وهابی‌ها می‌باشد، در کتابی به نام «العقیدة الصحیحة ونواقص الاسلام» می‌گوید: «من سأل النبی وطلب منه الشفاعة فقد نقض اسلامه» </w:t>
      </w:r>
      <w:r>
        <w:rPr>
          <w:rStyle w:val="FootnoteReference"/>
        </w:rPr>
        <w:footnoteReference w:id="143"/>
      </w:r>
      <w:r>
        <w:rPr>
          <w:rFonts w:ascii="IRNazanin" w:hAnsi="IRNazanin" w:eastAsia="IRNazanin" w:cs="IRNazanin"/>
          <w:lang w:bidi="fa-IR"/>
          <w:color w:val="111111"/>
          <w:sz w:val="28"/>
          <w:szCs w:val="28"/>
          <w:rtl/>
        </w:rPr>
        <w:t xml:space="preserve">هر کس از پیامبر درخواستی داشته باشد و از ایشان طلب شفاعت نماید، به تحقیق اسلامش فاسد شده و داخل در مسلمانان نمی‌باشد.</w:t>
      </w:r>
    </w:p>
    <w:p>
      <w:pPr>
        <w:pStyle w:val="Heading5"/>
      </w:pPr>
      <w:bookmarkStart w:id="231" w:name="_Toc89"/>
      <w:r>
        <w:t>3. قول به تفصیل در توسل</w:t>
      </w:r>
      <w:bookmarkEnd w:id="231"/>
    </w:p>
    <w:p>
      <w:pPr>
        <w:pStyle w:val="BookText"/>
      </w:pPr>
      <w:r>
        <w:rPr>
          <w:rFonts w:ascii="IRNazanin" w:hAnsi="IRNazanin" w:eastAsia="IRNazanin" w:cs="IRNazanin"/>
          <w:lang w:bidi="fa-IR"/>
          <w:color w:val="111111"/>
          <w:sz w:val="28"/>
          <w:szCs w:val="28"/>
          <w:rtl/>
        </w:rPr>
        <w:t xml:space="preserve">ابن تیمیه - متوفای 728 ه.ق - که معاصر با علّامه حلّی می‌باشد، برای توسل اقسامی را ذکر می‌کند و مواردی از آن را جایز و مواردی را حرام می‌داند.</w:t>
      </w:r>
    </w:p>
    <w:p>
      <w:pPr>
        <w:pStyle w:val="BookText"/>
      </w:pPr>
      <w:r>
        <w:rPr>
          <w:rFonts w:ascii="IRNazanin" w:hAnsi="IRNazanin" w:eastAsia="IRNazanin" w:cs="IRNazanin"/>
          <w:lang w:bidi="fa-IR"/>
          <w:color w:val="111111"/>
          <w:sz w:val="28"/>
          <w:szCs w:val="28"/>
          <w:rtl/>
        </w:rPr>
        <w:t xml:space="preserve">ابن تیمیه می‌گوید: توسل به سه قسم تقسیم می‌شود که دو قسم آن صحیح می‌باشد و قسم سوم آن حرام و بدعت است.</w:t>
      </w:r>
    </w:p>
    <w:p>
      <w:pPr>
        <w:pStyle w:val="BookText"/>
      </w:pPr>
      <w:r>
        <w:rPr>
          <w:rFonts w:ascii="IRNazanin" w:hAnsi="IRNazanin" w:eastAsia="IRNazanin" w:cs="IRNazanin"/>
          <w:lang w:bidi="fa-IR"/>
          <w:color w:val="111111"/>
          <w:sz w:val="28"/>
          <w:szCs w:val="28"/>
          <w:rtl/>
        </w:rPr>
        <w:t xml:space="preserve">الف) اگر کسی توسل را اینگونه معنا کند که توسل عبارت است از آنکه به پیامبر ایمان بیاوریم و از ایشان اطاعت نمائیم. این نوع توسل صحیح بلکه اصل اسلام و ایمان است که ما باید به پیغمبر ایمان بیاوریم و با انجام اعمال صالح به ایشان نزدیک شویم.</w:t>
      </w:r>
    </w:p>
    <w:p>
      <w:pPr>
        <w:pStyle w:val="BookText"/>
      </w:pPr>
      <w:r>
        <w:rPr>
          <w:rFonts w:ascii="IRNazanin" w:hAnsi="IRNazanin" w:eastAsia="IRNazanin" w:cs="IRNazanin"/>
          <w:lang w:bidi="fa-IR"/>
          <w:color w:val="111111"/>
          <w:sz w:val="28"/>
          <w:szCs w:val="28"/>
          <w:rtl/>
        </w:rPr>
        <w:t xml:space="preserve">ب) توسل به معنای دعاکردن و درخواست شفاعت از پیغمبر (صلی الله علیه و آله) در زمان حیات ایشان می‌باشد. به این شکل که نزد پیغمبر برو و از ایشان درخواست دعا و شفاعت داشته باش و روز قیامت هم انتظار شفاعت پیغمبر (صلی الله علیه و آله) را داشته باش.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7783_82406"/>
    <w:bookmarkEnd w:id="39"/>
    <w:p>
      <w:pPr>
        <w:pStyle w:val="BookText"/>
      </w:pPr>
      <w:r>
        <w:rPr>
          <w:rFonts w:ascii="IRNazanin" w:hAnsi="IRNazanin" w:eastAsia="IRNazanin" w:cs="IRNazanin"/>
          <w:lang w:bidi="fa-IR"/>
          <w:color w:val="111111"/>
          <w:sz w:val="28"/>
          <w:szCs w:val="28"/>
          <w:rtl/>
        </w:rPr>
        <w:t xml:space="preserve">هر کس این معنا را انکار کند، کافر و مرتد است و باید توبه کند. اگر توبه کرد فبها و اگر توبه نکرد به خاطر ارتداد باید کشته شود.</w:t>
      </w:r>
    </w:p>
    <w:p>
      <w:pPr>
        <w:pStyle w:val="BookText"/>
      </w:pPr>
      <w:r>
        <w:rPr>
          <w:rFonts w:ascii="IRNazanin" w:hAnsi="IRNazanin" w:eastAsia="IRNazanin" w:cs="IRNazanin"/>
          <w:lang w:bidi="fa-IR"/>
          <w:color w:val="111111"/>
          <w:sz w:val="28"/>
          <w:szCs w:val="28"/>
          <w:rtl/>
        </w:rPr>
        <w:t xml:space="preserve">ج) توسل به معنای شفاعت پیغمبر (صلی الله علیه و آله) بعد از فوت ایشان می‌باشد که خدا را به حق پیغمبرش قسم بدهد و این از بدعت‌های جدید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به طور کلی ابن تیمیه می‌گوید: شما بعد از فوت رسول اکرم (صلی الله علیه و آله) نمی‌توانید انتظار شفاعت و دعا از ایشان را داشته باشید.</w:t>
      </w:r>
    </w:p>
    <w:p>
      <w:pPr>
        <w:pStyle w:val="BookText"/>
      </w:pPr>
      <w:r>
        <w:rPr>
          <w:rFonts w:ascii="IRNazanin" w:hAnsi="IRNazanin" w:eastAsia="IRNazanin" w:cs="IRNazanin"/>
          <w:lang w:bidi="fa-IR"/>
          <w:color w:val="111111"/>
          <w:sz w:val="28"/>
          <w:szCs w:val="28"/>
          <w:rtl/>
        </w:rPr>
        <w:t xml:space="preserve">فرقی نمی‌کند که ابن تیمیه را جزءمعتقدین به منع توسل قرار دهیم یا بگوییم او معتقد به تفصیل است.</w:t>
      </w:r>
    </w:p>
    <w:p>
      <w:pPr>
        <w:pStyle w:val="Heading4"/>
      </w:pPr>
      <w:bookmarkStart w:id="232" w:name="_Toc90"/>
      <w:r>
        <w:t>اقسام توسل</w:t>
      </w:r>
      <w:bookmarkEnd w:id="232"/>
    </w:p>
    <w:p>
      <w:pPr>
        <w:pStyle w:val="Heading5"/>
      </w:pPr>
      <w:bookmarkStart w:id="233" w:name="_Toc91"/>
      <w:r>
        <w:t>اشاره</w:t>
      </w:r>
      <w:bookmarkEnd w:id="233"/>
    </w:p>
    <w:p>
      <w:pPr>
        <w:pStyle w:val="BookText"/>
      </w:pPr>
      <w:r>
        <w:rPr>
          <w:rFonts w:ascii="IRNazanin" w:hAnsi="IRNazanin" w:eastAsia="IRNazanin" w:cs="IRNazanin"/>
          <w:lang w:bidi="fa-IR"/>
          <w:color w:val="111111"/>
          <w:sz w:val="28"/>
          <w:szCs w:val="28"/>
          <w:rtl/>
        </w:rPr>
        <w:t xml:space="preserve">با رجوع به آیات قرآن به راحتی می‌توان دریافت که توسل جایز می‌باشد و انسان می‌تواند میان خود و خداوند وسائطی را قرار دهد تا به خواسته و حاجت خود برسد به طور کلی توسل به دو صورت متصوّر می‌شود:</w:t>
      </w:r>
    </w:p>
    <w:p>
      <w:pPr>
        <w:pStyle w:val="BookText"/>
      </w:pPr>
      <w:r>
        <w:rPr>
          <w:rFonts w:ascii="IRNazanin" w:hAnsi="IRNazanin" w:eastAsia="IRNazanin" w:cs="IRNazanin"/>
          <w:lang w:bidi="fa-IR"/>
          <w:color w:val="111111"/>
          <w:sz w:val="28"/>
          <w:szCs w:val="28"/>
          <w:rtl/>
        </w:rPr>
        <w:t xml:space="preserve">الف) صورت اول آن است که انسان خدا را می‌خواند که به حرمت و آبروی اشخاصی که در نزد او قُرب و مقام و منزلتی دارند، خدا توجهی به او نماید و حاجت او برآورده بشود و به زبان ساده‌تر شخص مقرّب را واسطه فیض الهی قرار می‌دهد.</w:t>
      </w:r>
    </w:p>
    <w:p>
      <w:pPr>
        <w:pStyle w:val="BookText"/>
      </w:pPr>
      <w:r>
        <w:rPr>
          <w:rFonts w:ascii="IRNazanin" w:hAnsi="IRNazanin" w:eastAsia="IRNazanin" w:cs="IRNazanin"/>
          <w:lang w:bidi="fa-IR"/>
          <w:color w:val="111111"/>
          <w:sz w:val="28"/>
          <w:szCs w:val="28"/>
          <w:rtl/>
        </w:rPr>
        <w:t xml:space="preserve">مثلاً می‌گوید: خداوندا به حرمت محمد و آل محمد (صلوات الله علیهم اجمعین) که نزد تو آبرومند هستند، دعای مرا مستجاب کن، چراکه من روسیاه و گنه‌کارم و شما مقرّب درگاه الهی می باشید.</w:t>
      </w:r>
    </w:p>
    <w:p>
      <w:pPr>
        <w:pStyle w:val="BookText"/>
      </w:pPr>
      <w:r>
        <w:rPr>
          <w:rFonts w:ascii="IRNazanin" w:hAnsi="IRNazanin" w:eastAsia="IRNazanin" w:cs="IRNazanin"/>
          <w:lang w:bidi="fa-IR"/>
          <w:color w:val="111111"/>
          <w:sz w:val="28"/>
          <w:szCs w:val="28"/>
          <w:rtl/>
        </w:rPr>
        <w:t xml:space="preserve">در این نوع توسل، انسان در واقع خدا را می‌خواند و شرک در اینجا معنایی پیدا نمی‌کند.</w:t>
      </w:r>
    </w:p>
    <w:p>
      <w:pPr>
        <w:pStyle w:val="BookText"/>
      </w:pPr>
      <w:r>
        <w:rPr>
          <w:rFonts w:ascii="IRNazanin" w:hAnsi="IRNazanin" w:eastAsia="IRNazanin" w:cs="IRNazanin"/>
          <w:lang w:bidi="fa-IR"/>
          <w:color w:val="111111"/>
          <w:sz w:val="28"/>
          <w:szCs w:val="28"/>
          <w:rtl/>
        </w:rPr>
        <w:t xml:space="preserve">ب) صورت دوم آن است که شخص در مقام خطاب اصلاً خداوند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خود قرار نمی‌دهد بلکه مستقیماً برآورده شدن حاجت خود را از مقرّبان درگاه پروردگار خواستار می‌شود مثلاً می‌گوید: یا رسول الله! از شما حاجت خود را طلب می‌کنم یا می گوید: یا امام رضا (علیه السلام) ، یا فاطمه الزهرا (علیها السلام) ، یا ابالفضل العباس (علیه السلام) و... از شما نیاز خود را درخواست می‌کنم.</w:t>
      </w:r>
    </w:p>
    <w:p>
      <w:pPr>
        <w:pStyle w:val="BookText"/>
      </w:pPr>
      <w:r>
        <w:rPr>
          <w:rFonts w:ascii="IRNazanin" w:hAnsi="IRNazanin" w:eastAsia="IRNazanin" w:cs="IRNazanin"/>
          <w:lang w:bidi="fa-IR"/>
          <w:color w:val="111111"/>
          <w:sz w:val="28"/>
          <w:szCs w:val="28"/>
          <w:rtl/>
        </w:rPr>
        <w:t xml:space="preserve">آیا این شرک است؟ و گوینده‌ی آن مشرک می‌باشد؟</w:t>
      </w:r>
    </w:p>
    <w:p>
      <w:pPr>
        <w:pStyle w:val="BookText"/>
      </w:pPr>
      <w:r>
        <w:rPr>
          <w:rFonts w:ascii="IRNazanin" w:hAnsi="IRNazanin" w:eastAsia="IRNazanin" w:cs="IRNazanin"/>
          <w:lang w:bidi="fa-IR"/>
          <w:color w:val="111111"/>
          <w:sz w:val="28"/>
          <w:szCs w:val="28"/>
          <w:rtl/>
        </w:rPr>
        <w:t xml:space="preserve">در اینجا اگر کسی احتمال شرک را وارد بداند و بگوید که شما رسول خدا (صلی الله علیه و آله) را در کنار قدرت لایزال الهی قرار داده‌اید؛ در جواب او می‌گوییم: شخصی که حاجت خود را از غیر خدا طلب می‌نماید، آیا چنین است که در اعتقاد، آن شخصیت‌ها را یک قطب مستقل در مقابل پروردگار فرض می‌کند، که جداگانه عمل می‌کنند و با خدا کاری ندارند؟! و یا آنکه معتقد است آن شخصیت‌ها هیچ قدرتی از خود ندارند، بلکه به اذن الهی و با قدرتی که پروردگار به ایشان عنایت فرموده، قادر به برآوردن حاجت او هستند و مجرای فیض الهی می‌باشند و خداوند اراده فرموده است که این چنین ابواب رحمتی را به سوی بندگانش بگشاید و در واقع معتقد است که (وَإِلَی اللَّهِ تُرْجَعُ الْأُمُورُ) </w:t>
      </w:r>
      <w:r>
        <w:rPr>
          <w:rStyle w:val="FootnoteReference"/>
        </w:rPr>
        <w:footnoteReference w:id="145"/>
      </w:r>
      <w:r>
        <w:rPr>
          <w:rFonts w:ascii="IRNazanin" w:hAnsi="IRNazanin" w:eastAsia="IRNazanin" w:cs="IRNazanin"/>
          <w:lang w:bidi="fa-IR"/>
          <w:color w:val="111111"/>
          <w:sz w:val="28"/>
          <w:szCs w:val="28"/>
          <w:rtl/>
        </w:rPr>
        <w:t xml:space="preserve">و بازگشت همه کارها به سوی خدا می‌باشد.</w:t>
      </w:r>
    </w:p>
    <w:p>
      <w:pPr>
        <w:pStyle w:val="BookText"/>
      </w:pPr>
      <w:r>
        <w:rPr>
          <w:rFonts w:ascii="IRNazanin" w:hAnsi="IRNazanin" w:eastAsia="IRNazanin" w:cs="IRNazanin"/>
          <w:lang w:bidi="fa-IR"/>
          <w:color w:val="111111"/>
          <w:sz w:val="28"/>
          <w:szCs w:val="28"/>
          <w:rtl/>
        </w:rPr>
        <w:t xml:space="preserve">بنابراین اگر در توسل، شخص را صاحب قدرت مستقل فرض نمائیم که در مقابل پروردگار قرار دارد، بله، این شرک است امّا اگر او را مقرّب درگاه پروردگار و باب فیض الهی بدانیم، نه‌تنها شرک نیست بلکه توحید ناب است.</w:t>
      </w:r>
    </w:p>
    <w:p>
      <w:pPr>
        <w:pStyle w:val="BookText"/>
      </w:pPr>
      <w:r>
        <w:rPr>
          <w:rFonts w:ascii="IRNazanin" w:hAnsi="IRNazanin" w:eastAsia="IRNazanin" w:cs="IRNazanin"/>
          <w:lang w:bidi="fa-IR"/>
          <w:color w:val="111111"/>
          <w:sz w:val="28"/>
          <w:szCs w:val="28"/>
          <w:rtl/>
        </w:rPr>
        <w:t xml:space="preserve">عموم مسلمین چه شیعه و چه سنّی معتقد به جواز توسل می‌باشند و فقط یک عدّه‌ی کمی معتقد به حرمت توسل می‌باشند. لذا شما در حرم اهل بیت (علیهم السلام) اهل سنت را مشاهده می‌کنید که نماز می‌خوانند و به ایشان متوسل می‌شوند و حاجتشان را می‌گیرند و می‌روند. مکرر در مشهد مقدس و کاظمین و سامرا کسانی را مشاهده کرده‌ام که دست‌بسته نماز می‌خوانند و متوسل به ائمه اطهار (علیهم السلام) شده‌اند.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7783_82408"/>
    <w:bookmarkEnd w:id="40"/>
    <w:p>
      <w:pPr>
        <w:pStyle w:val="BookText"/>
      </w:pPr>
      <w:r>
        <w:rPr>
          <w:rFonts w:ascii="IRNazanin" w:hAnsi="IRNazanin" w:eastAsia="IRNazanin" w:cs="IRNazanin"/>
          <w:lang w:bidi="fa-IR"/>
          <w:color w:val="111111"/>
          <w:sz w:val="28"/>
          <w:szCs w:val="28"/>
          <w:rtl/>
        </w:rPr>
        <w:t xml:space="preserve">نکته‌ی اصلی در توسل این است که آیا شما این شخصی را که چنین نیرویی را برای او قائل هستید که می‌تواند مشکل شما را حل کند و حاجت شما را برآورده کند. آیا این قدرت را بالاستقلال دارا می‌باشد و خودش بالذات می‌تواند این کارها را انجام دهد یا آنکه خداوند چنین قدرتی را به او داده و او به اذن خداوند سبحان و تعالی گره‌گشایی می‌کند؟ اگر استقلالی برای او در نظر بگیریم، معتقد به شرک گشته‌ایم امّا اگر ایشان را وسائط فیض الهی فرض نماییم توحید ناب می‌باشد.</w:t>
      </w:r>
    </w:p>
    <w:p>
      <w:pPr>
        <w:pStyle w:val="BookText"/>
      </w:pPr>
      <w:r>
        <w:rPr>
          <w:rFonts w:ascii="IRNazanin" w:hAnsi="IRNazanin" w:eastAsia="IRNazanin" w:cs="IRNazanin"/>
          <w:lang w:bidi="fa-IR"/>
          <w:color w:val="111111"/>
          <w:sz w:val="28"/>
          <w:szCs w:val="28"/>
          <w:rtl/>
        </w:rPr>
        <w:t xml:space="preserve">برای اثبات این موضوع به آیات قرآن رجوع می‌نماییم.</w:t>
      </w:r>
    </w:p>
    <w:p>
      <w:pPr>
        <w:pStyle w:val="Heading5"/>
      </w:pPr>
      <w:bookmarkStart w:id="234" w:name="_Toc92"/>
      <w:r>
        <w:t>حضرت عیسی (علیه السلام) و شفای بیماران</w:t>
      </w:r>
      <w:bookmarkEnd w:id="234"/>
    </w:p>
    <w:p>
      <w:pPr>
        <w:pStyle w:val="BookText"/>
      </w:pPr>
      <w:r>
        <w:rPr>
          <w:rFonts w:ascii="Amiri" w:hAnsi="Amiri" w:eastAsia="Amiri" w:cs="Amiri"/>
          <w:lang w:bidi="ar-SA"/>
          <w:color w:val="111111"/>
          <w:sz w:val="28"/>
          <w:szCs w:val="28"/>
          <w:rtl/>
        </w:rPr>
        <w:t xml:space="preserve">آیه اول - (وَرَسُولاً إِلَی بَنِی إِسْرَائِیلَ أَنِّی قَدْ جِئْتُکم بِآیةٍ مِّن رَّبِّکمْ أَنِّی أَخْلُقُ لَکم مِّنَ الطِّینِ کهَیئَةِ الطَّیرِ فَأَنفُخُ فِیهِ فَیکونُ طَیرًا بِإِذْنِ اللّهِ وَأُبْرِیءُ الأکمَهَ والأَبْرَصَ وَأُحْیی الْمَوْتَی بِإِذْنِ اللّهِ وَأُنَبِّئُکم بِمَا تَأْکلُونَ وَمَا تَدَّخِرُونَ فِی بُیوتِکمْ إِنَّ فِی ذَلِک لآیةً لَّکمْ إِن کنتُم مُّؤْمِنِینَ) </w:t>
      </w:r>
      <w:r>
        <w:rPr>
          <w:rStyle w:val="FootnoteReference"/>
        </w:rPr>
        <w:footnoteReference w:id="146"/>
      </w:r>
      <w:r>
        <w:rPr>
          <w:rFonts w:ascii="IRNazanin" w:hAnsi="IRNazanin" w:eastAsia="IRNazanin" w:cs="IRNazanin"/>
          <w:lang w:bidi="fa-IR"/>
          <w:color w:val="111111"/>
          <w:sz w:val="28"/>
          <w:szCs w:val="28"/>
          <w:rtl/>
        </w:rPr>
        <w:t xml:space="preserve">و به رسالت و پیامبری به سوی بنی اسرائیل می‌فرستد که [به آنان گوید:] من از سوی پروردگارتان برای شما نشانه‌ای [بر صدق رسالتم] آورده‌ام؛ من از گِل برای شما چیزی به شکل پرنده می‌سازم و در آن می‌دَمم که به اراده و مشیّت خدا پرنده‌ای [زنده و قادر به پرواز] می‌شود؛ و کور مادرزاد و مبتلای به پیسی را بهبود می‌بخشم؛ و مردگان را به اِذن خدا زنده می‌کنم؛ و شما را از آنچه می‌خورید و آنچه در خانه‌هایتان ذخیره می‌کنید خبر می‌دهم؛ مسلماً اگر مؤمن باشید این [معجزات] برای شما نشانه‌ای [بر صدق رسالت من] است.</w:t>
      </w:r>
    </w:p>
    <w:p>
      <w:pPr>
        <w:pStyle w:val="BookText"/>
      </w:pPr>
      <w:r>
        <w:rPr>
          <w:rFonts w:ascii="IRNazanin" w:hAnsi="IRNazanin" w:eastAsia="IRNazanin" w:cs="IRNazanin"/>
          <w:lang w:bidi="fa-IR"/>
          <w:color w:val="111111"/>
          <w:sz w:val="28"/>
          <w:szCs w:val="28"/>
          <w:rtl/>
        </w:rPr>
        <w:t xml:space="preserve">اگر در این آیه دقت بشود، خداوند متعال از زبان حضرت عیسی (علیه السلام) چند موضوع را مطرح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(أَنِّی أَخْلُقُ لَکم مِنَ الطِّینِ کهَیئَةِ الطَّیرِ) من از گِل برای شما چیزی به شکل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پرنده می‌سازم. در حالیکه همه می‌دانیم خلقت مختص خداست. پس چرا حضرت عیسی (علیه السلام) خلقت را به خود نسبت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ایشان می‌گوید: (وَأُبْرِیءُ الأکمَهَ والأَبْرَصَ) و کور مادرزاد و مبتلای به پیسی را بهبود می‌بخشم. این دو بیماری را پزشکان تا امروز با این همه پیشرفت علمی نتواسته‌اند به طور قطعی درمان نمایند. امّا حضرت عیسی (علیه السلام) متجاوز از 2000 سال قبل می‌گوید: من این دو بیماری را درمان می‌کنم و بهبودی می بخشم.</w:t>
      </w:r>
    </w:p>
    <w:p>
      <w:pPr>
        <w:pStyle w:val="BookText"/>
      </w:pPr>
      <w:r>
        <w:rPr>
          <w:rFonts w:ascii="IRNazanin" w:hAnsi="IRNazanin" w:eastAsia="IRNazanin" w:cs="IRNazanin"/>
          <w:lang w:bidi="fa-IR"/>
          <w:color w:val="111111"/>
          <w:sz w:val="28"/>
          <w:szCs w:val="28"/>
          <w:rtl/>
        </w:rPr>
        <w:t xml:space="preserve">این دو بیماری، ظاهر است و اشخاص کور مادرزاد و دارای بیماری پیسی در بین مردم مشهور و انگشت‌نما می‌باشند. پس درمان آن سبب تحیّر و شگفتی در مردم می‌شود. چراکه هم بیماری را دیده‌اند و هم شفای آن را.</w:t>
      </w:r>
    </w:p>
    <w:p>
      <w:pPr>
        <w:pStyle w:val="BookText"/>
      </w:pPr>
      <w:r>
        <w:rPr>
          <w:rFonts w:ascii="IRNazanin" w:hAnsi="IRNazanin" w:eastAsia="IRNazanin" w:cs="IRNazanin"/>
          <w:lang w:bidi="fa-IR"/>
          <w:color w:val="111111"/>
          <w:sz w:val="28"/>
          <w:szCs w:val="28"/>
          <w:rtl/>
        </w:rPr>
        <w:t xml:space="preserve">در اینجا نیز حضرت عیسی (علیه السلام) شفای کوری و پیسی را به خود نسبت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همه بالاتر عیسای مسیح (علیه السلام) می‌گوید: (وَأُحْیی الْمَوْتَی) و مردگان را به اِذن خدا زنده می‌کنم. در روایات وارد شده که ایشان فقط چهار نفر را که مرده بودند، زنده می‌کند. </w:t>
      </w:r>
      <w:r>
        <w:rPr>
          <w:rStyle w:val="FootnoteReference"/>
        </w:rPr>
        <w:footnoteReference w:id="147"/>
      </w:r>
      <w:r>
        <w:rPr>
          <w:rFonts w:ascii="IRNazanin" w:hAnsi="IRNazanin" w:eastAsia="IRNazanin" w:cs="IRNazanin"/>
          <w:lang w:bidi="fa-IR"/>
          <w:color w:val="111111"/>
          <w:sz w:val="28"/>
          <w:szCs w:val="28"/>
          <w:rtl/>
        </w:rPr>
        <w:t xml:space="preserve">و اینگونه نبوده که هر کس از دنیا می‌رفت، نزد حضرت مسیح (علیه السلام) بیاورند تا او را زنده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ادامه می‌فرماید: (وَأُنَبِّئُکم بِمَا تَأْکلُونَ وَمَا تَدَّخِرُونَ فِی بُیوتِکمْ) و به شما از آنچه می‌خورید و از آنچه که در خانه‌هایتان ذخیره می‌کنید، خبر می‌دهم.</w:t>
      </w:r>
    </w:p>
    <w:p>
      <w:pPr>
        <w:pStyle w:val="BookText"/>
      </w:pPr>
      <w:r>
        <w:rPr>
          <w:rFonts w:ascii="IRNazanin" w:hAnsi="IRNazanin" w:eastAsia="IRNazanin" w:cs="IRNazanin"/>
          <w:lang w:bidi="fa-IR"/>
          <w:color w:val="111111"/>
          <w:sz w:val="28"/>
          <w:szCs w:val="28"/>
          <w:rtl/>
        </w:rPr>
        <w:t xml:space="preserve">در این آیه، دو مرتبه عبارت «بإذن الله» تکرار شده است یعنی «بقدرة الله وبعلم الله» بدین معنا که اگر حضرت عیسی (علیه السلام) پرنده‌ای را خلق می‌کند، کور مادرزاد را شفا می‌دهد، بیماری پیسی را درمان می‌کند و مرده را زنده می‌نماید و برای مردم خبرهایی را از غیب بیان می‌کند، همه و همه به اذن الهی و با قدرت الهی که خداوند در اختیار ایشان قرار داده است، صورت می‌پذیرد.</w:t>
      </w:r>
    </w:p>
    <w:p>
      <w:pPr>
        <w:pStyle w:val="BookText"/>
      </w:pPr>
      <w:r>
        <w:rPr>
          <w:rFonts w:ascii="IRNazanin" w:hAnsi="IRNazanin" w:eastAsia="IRNazanin" w:cs="IRNazanin"/>
          <w:lang w:bidi="fa-IR"/>
          <w:color w:val="111111"/>
          <w:sz w:val="28"/>
          <w:szCs w:val="28"/>
          <w:rtl/>
        </w:rPr>
        <w:t xml:space="preserve">اگر در آیه «بإذن الله» وجود نداشت، حضرت عیسی (علیه السلام) دارای قدرت خاص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مستقل و در عرض خدا قرار می‌گرفت.</w:t>
      </w:r>
    </w:p>
    <w:p>
      <w:pPr>
        <w:pStyle w:val="BookText"/>
      </w:pPr>
      <w:r>
        <w:rPr>
          <w:rFonts w:ascii="IRNazanin" w:hAnsi="IRNazanin" w:eastAsia="IRNazanin" w:cs="IRNazanin"/>
          <w:lang w:bidi="fa-IR"/>
          <w:color w:val="111111"/>
          <w:sz w:val="28"/>
          <w:szCs w:val="28"/>
          <w:rtl/>
        </w:rPr>
        <w:t xml:space="preserve">اگر کسی بگوید که ایشان بالاستقلال صاحب این قدرت است، مشرک است. امّا اگر بگوید که ایشان این امور را علی نحو اعجاز و با قدرتی که خداوند به ایشان عنایت فرموده، انجام می‌دهد این توحید است و شرک نمی‌باشد و کسی که نزد نبی یا وصی او یا فرد صالحی می‌رود و از ایشان درخواستی دارد جز این مطلب و این عقیده را منظور نمی‌کند.</w:t>
      </w:r>
    </w:p>
    <w:p>
      <w:pPr>
        <w:pStyle w:val="BookText"/>
      </w:pPr>
      <w:r>
        <w:rPr>
          <w:rFonts w:ascii="IRNazanin" w:hAnsi="IRNazanin" w:eastAsia="IRNazanin" w:cs="IRNazanin"/>
          <w:lang w:bidi="fa-IR"/>
          <w:color w:val="111111"/>
          <w:sz w:val="28"/>
          <w:szCs w:val="28"/>
          <w:rtl/>
        </w:rPr>
        <w:t xml:space="preserve">حال ما از دانشمندان وهابی سؤال می‌کنیم: آیا قرآن کلمات شرک‌آلود می‌گوید؟ یا پیامبر اولوالعزمی همانند حضرت عیسی (علیه السلام) مشرک است؟</w:t>
      </w:r>
    </w:p>
    <w:p>
      <w:pPr>
        <w:pStyle w:val="BookText"/>
      </w:pPr>
      <w:r>
        <w:rPr>
          <w:rFonts w:ascii="IRNazanin" w:hAnsi="IRNazanin" w:eastAsia="IRNazanin" w:cs="IRNazanin"/>
          <w:lang w:bidi="fa-IR"/>
          <w:color w:val="111111"/>
          <w:sz w:val="28"/>
          <w:szCs w:val="28"/>
          <w:rtl/>
        </w:rPr>
        <w:t xml:space="preserve">ابوبصیر می‌گوید: نزد امام صادق (علیه السلام) رفتم و به ایشان عرضه داشتم شما وارث علم رسول خدا (صلی الله علیه و آله) هستید. فرمود: بله. گفتم: پس رسول الله وارث انبیاء می‌باشد و می‌داند آنچه را آنها می‌دانسته‌اند. فرمود: بله.</w:t>
      </w:r>
    </w:p>
    <w:p>
      <w:pPr>
        <w:pStyle w:val="BookText"/>
      </w:pPr>
      <w:r>
        <w:rPr>
          <w:rFonts w:ascii="IRNazanin" w:hAnsi="IRNazanin" w:eastAsia="IRNazanin" w:cs="IRNazanin"/>
          <w:lang w:bidi="fa-IR"/>
          <w:color w:val="111111"/>
          <w:sz w:val="28"/>
          <w:szCs w:val="28"/>
          <w:rtl/>
        </w:rPr>
        <w:t xml:space="preserve">گفتم: شما قادر هستید تا مردگان را زنده و کور مادرزاد و بیمار لک و پیسی را شفا بدهید. فرمود: بله به اذن خداوند قادر می‌باشیم. سپس فرمود: ای ابا محمد نزدیک من بیا و با دست مبارکش چشمان و صورت مرا مسح نمود و چشمان نابینای من بینا گردید. به خورشید و آسمان نگریستم. به زمین و خانه و آنچه درون خانه بود نگاه کردم. حضرت فرمودند: آیا دوست داری بینا باشی و فردای قیامت همانطور که از مردم حسابرسی می‌شود از تو هم بشود یا نابینا باشی و به بهشت بروی؟ گفتم: می‌خواهم نابینا باشم پس با دستان مبارکش چشمانم را مسح نمود و نابینا گشتم. </w:t>
      </w:r>
      <w:r>
        <w:rPr>
          <w:rStyle w:val="FootnoteReference"/>
        </w:rPr>
        <w:footnoteReference w:id="14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7783_82411"/>
    <w:bookmarkEnd w:id="41"/>
    <w:p>
      <w:pPr>
        <w:pStyle w:val="Heading5"/>
      </w:pPr>
      <w:bookmarkStart w:id="235" w:name="_Toc93"/>
      <w:r>
        <w:t>پیراهن یوسف (علیه السلام) و شفای چشم پدر</w:t>
      </w:r>
      <w:bookmarkEnd w:id="235"/>
    </w:p>
    <w:p>
      <w:pPr>
        <w:pStyle w:val="BookText"/>
      </w:pPr>
      <w:r>
        <w:rPr>
          <w:rFonts w:ascii="Amiri" w:hAnsi="Amiri" w:eastAsia="Amiri" w:cs="Amiri"/>
          <w:lang w:bidi="ar-SA"/>
          <w:color w:val="111111"/>
          <w:sz w:val="28"/>
          <w:szCs w:val="28"/>
          <w:rtl/>
        </w:rPr>
        <w:t xml:space="preserve">آیه دوم - (اذْهَبُواْ بِقَمِیصِی هَذَا فَأَلْقُوهُ عَلَی وَجْهِ أَبِی یأْتِ بَصِیرًا) </w:t>
      </w:r>
      <w:r>
        <w:rPr>
          <w:rStyle w:val="FootnoteReference"/>
        </w:rPr>
        <w:footnoteReference w:id="149"/>
      </w:r>
      <w:r>
        <w:rPr>
          <w:rFonts w:ascii="IRNazanin" w:hAnsi="IRNazanin" w:eastAsia="IRNazanin" w:cs="IRNazanin"/>
          <w:lang w:bidi="fa-IR"/>
          <w:color w:val="111111"/>
          <w:sz w:val="28"/>
          <w:szCs w:val="28"/>
          <w:rtl/>
        </w:rPr>
        <w:t xml:space="preserve">یوسف به برادرانش فرمود: این پیراهن مرا ببرید و آن را بر چهره پدرم بیفکنید تا چشمش بینا شود.</w:t>
      </w:r>
    </w:p>
    <w:p>
      <w:pPr>
        <w:pStyle w:val="BookText"/>
      </w:pPr>
      <w:r>
        <w:rPr>
          <w:rFonts w:ascii="IRNazanin" w:hAnsi="IRNazanin" w:eastAsia="IRNazanin" w:cs="IRNazanin"/>
          <w:lang w:bidi="fa-IR"/>
          <w:color w:val="111111"/>
          <w:sz w:val="28"/>
          <w:szCs w:val="28"/>
          <w:rtl/>
        </w:rPr>
        <w:t xml:space="preserve">وقتی در داستان حضرت یوسف (علیه السلام) دقت بشود، به پدری به نام یعقوب برخورد می‌کنیم که خود، پیغمبر خدا و فرزند پیغمبر است.</w:t>
      </w:r>
    </w:p>
    <w:p>
      <w:pPr>
        <w:pStyle w:val="BookText"/>
      </w:pPr>
      <w:r>
        <w:rPr>
          <w:rFonts w:ascii="IRNazanin" w:hAnsi="IRNazanin" w:eastAsia="IRNazanin" w:cs="IRNazanin"/>
          <w:lang w:bidi="fa-IR"/>
          <w:color w:val="111111"/>
          <w:sz w:val="28"/>
          <w:szCs w:val="28"/>
          <w:rtl/>
        </w:rPr>
        <w:t xml:space="preserve">حضرت یعقوب (علیه السلام) آنقدر در فراق فرزندش یوسف اشک ریخته که نور چشمانش از بین رفته و بینایی خود را از دست داده است. حضرت یوسف (علیه السلام) بعد از آگاهی از احوال پدر، به برادرانش می‌گوید: پیراهن مرا ببرید و به صورت پدرم بیندازید تا او بینا شود. زمانی که کاروان به طرف شهر حضرت یعقوب (علیه السلام) حرکت کرد، حضرت یعقوب (علیه السلام) می‌فرماید: (إِنِّی لَأَجِدُ رِیحَ یوسُفَ لَوْلاَ أَن تُفَنِّدُونِ) </w:t>
      </w:r>
      <w:r>
        <w:rPr>
          <w:rStyle w:val="FootnoteReference"/>
        </w:rPr>
        <w:footnoteReference w:id="150"/>
      </w:r>
      <w:r>
        <w:rPr>
          <w:rFonts w:ascii="IRNazanin" w:hAnsi="IRNazanin" w:eastAsia="IRNazanin" w:cs="IRNazanin"/>
          <w:lang w:bidi="fa-IR"/>
          <w:color w:val="111111"/>
          <w:sz w:val="28"/>
          <w:szCs w:val="28"/>
          <w:rtl/>
        </w:rPr>
        <w:t xml:space="preserve">من بوی یوسف را احساس می‌کنم، اگر مرا به کم‌عقلی نسبت ندهید.</w:t>
      </w:r>
    </w:p>
    <w:p>
      <w:pPr>
        <w:pStyle w:val="BookText"/>
      </w:pPr>
      <w:r>
        <w:rPr>
          <w:rFonts w:ascii="IRNazanin" w:hAnsi="IRNazanin" w:eastAsia="IRNazanin" w:cs="IRNazanin"/>
          <w:lang w:bidi="fa-IR"/>
          <w:color w:val="111111"/>
          <w:sz w:val="28"/>
          <w:szCs w:val="28"/>
          <w:rtl/>
        </w:rPr>
        <w:t xml:space="preserve">از این آیه مشخص می‌گردد بعضی از چیزها بویی دارد که از مسیرهای طولانی قابل استشمام است. (قَالُواْ تَاللّهِ إِنَّک لَفِی ضَلاَلِک الْقَدِیمِ) </w:t>
      </w:r>
      <w:r>
        <w:rPr>
          <w:rStyle w:val="FootnoteReference"/>
        </w:rPr>
        <w:footnoteReference w:id="151"/>
      </w:r>
      <w:r>
        <w:rPr>
          <w:rFonts w:ascii="IRNazanin" w:hAnsi="IRNazanin" w:eastAsia="IRNazanin" w:cs="IRNazanin"/>
          <w:lang w:bidi="fa-IR"/>
          <w:color w:val="111111"/>
          <w:sz w:val="28"/>
          <w:szCs w:val="28"/>
          <w:rtl/>
        </w:rPr>
        <w:t xml:space="preserve">گفتند: به خدا قسم، قطعاً تو در همان گمراهی قدیمی‌ات هستی.</w:t>
      </w:r>
    </w:p>
    <w:p>
      <w:pPr>
        <w:pStyle w:val="BookText"/>
      </w:pPr>
      <w:r>
        <w:rPr>
          <w:rFonts w:ascii="IRNazanin" w:hAnsi="IRNazanin" w:eastAsia="IRNazanin" w:cs="IRNazanin"/>
          <w:lang w:bidi="fa-IR"/>
          <w:color w:val="111111"/>
          <w:sz w:val="28"/>
          <w:szCs w:val="28"/>
          <w:rtl/>
        </w:rPr>
        <w:t xml:space="preserve">گمراهی حضرت یعقوب (علیه السلام) در این بود که می‌فرمود: یوسف زنده است و برمی‌گردد. (فَلَمَّا أَن جَاء الْبَشِیرُ أَلْقَاهُ عَلَی وَجْهِهِ فَارْتَدَّ بَصِیرًا قَالَ أَلَمْ أَقُل لَّکمْ إِنِّی أَعْلَمُ مِنَ اللّهِ مَا لاَ تَعْلَمُونَ) </w:t>
      </w:r>
      <w:r>
        <w:rPr>
          <w:rStyle w:val="FootnoteReference"/>
        </w:rPr>
        <w:footnoteReference w:id="152"/>
      </w:r>
      <w:r>
        <w:rPr>
          <w:rFonts w:ascii="IRNazanin" w:hAnsi="IRNazanin" w:eastAsia="IRNazanin" w:cs="IRNazanin"/>
          <w:lang w:bidi="fa-IR"/>
          <w:color w:val="111111"/>
          <w:sz w:val="28"/>
          <w:szCs w:val="28"/>
          <w:rtl/>
        </w:rPr>
        <w:t xml:space="preserve">پس وقتی که بشارت‌دهنده آمد و پیراهن را بر صورت او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 پس او بینا گردید، یعقوب گفت: آیا من به شما نگفتم که من از خدا آنچه را که شما نمی‌دانید، می‌دانم؟</w:t>
      </w:r>
    </w:p>
    <w:p>
      <w:pPr>
        <w:pStyle w:val="BookText"/>
      </w:pPr>
      <w:r>
        <w:rPr>
          <w:rFonts w:ascii="IRNazanin" w:hAnsi="IRNazanin" w:eastAsia="IRNazanin" w:cs="IRNazanin"/>
          <w:lang w:bidi="fa-IR"/>
          <w:color w:val="111111"/>
          <w:sz w:val="28"/>
          <w:szCs w:val="28"/>
          <w:rtl/>
        </w:rPr>
        <w:t xml:space="preserve">فاء در جمله (فَارْتَدَّ بَصِیرًا) برای تفریع است یعنی انداختن پیراهن روی صورتِ حضرت یعقوب (علیه السلام) با بازگشت بینایی توأم بود. البته در این میان پیراهن نقش شفادهنده را ایفاء می‌کند و در عمل، حضرت یعقوب (علیه السلام) با توسل به پیراهن یوسف (علیه السلام) بینایی خود را به دست می‌آ‌ورد. این مطلب صریح آیه قرآن است؛ حال اگر شخصیتی مراتب بالاتر از مقام و منزلت حضرت یوسف (علیه السلام) را دارا باشد، آیا نمی‌تواند با قدرت الهی از بندگان خدا دستگیری نماید؟</w:t>
      </w:r>
    </w:p>
    <w:p>
      <w:pPr>
        <w:pStyle w:val="BookText"/>
      </w:pPr>
      <w:r>
        <w:rPr>
          <w:rFonts w:ascii="IRNazanin" w:hAnsi="IRNazanin" w:eastAsia="IRNazanin" w:cs="IRNazanin"/>
          <w:lang w:bidi="fa-IR"/>
          <w:color w:val="111111"/>
          <w:sz w:val="28"/>
          <w:szCs w:val="28"/>
          <w:rtl/>
        </w:rPr>
        <w:t xml:space="preserve">دعبل خزاعی در شهر مرو بر امام رضا (علیه السلام) وارد شد و به ایشان گفت: ای فرزند رسول خدا! من درباره‌ی شما قصیده‌ای سروده‌ام و سوگند یاد کرده‌ا‌م که آن را پیش از شما بر احدی نخوانم. حضرت علی بن موسی الرضا (علیه السلام) اجازه فرمود و دعبل شعر را خواند و حضرت دو بیت به آن اشعار افزودند. سپس امام رضا (علیه السلام) بعد از فراغ دعبل از خواندن قصیده برخاست و به او امر کرد که از جای خود برنخیزد و داخل سرای خود شد. پس ازساعتی خادم امام صد دینار رضوی برای وی آورد و به او گفت: مولایم می‌فرماید: آن را برای خود هزینه کن. دعبل گفت: به خدا سوگند من برای این نیامده‌ا‌م و این قصیده را برای صله نسروده‌ام و کیسه‌ی پول را نپذیرفت و برای تبرّک و تشرّف جامه‌ای از جامه‌های امام رضا (علیه السلام) را درخواست کرد.</w:t>
      </w:r>
    </w:p>
    <w:p>
      <w:pPr>
        <w:pStyle w:val="BookText"/>
      </w:pPr>
      <w:r>
        <w:rPr>
          <w:rFonts w:ascii="IRNazanin" w:hAnsi="IRNazanin" w:eastAsia="IRNazanin" w:cs="IRNazanin"/>
          <w:lang w:bidi="fa-IR"/>
          <w:color w:val="111111"/>
          <w:sz w:val="28"/>
          <w:szCs w:val="28"/>
          <w:rtl/>
        </w:rPr>
        <w:t xml:space="preserve">امام رضا (علیه السلام) لباسی از خزّ را به همراه آن کیسه برای دعبل فرستاد و به خادمش فرمود: به او بگو: مولای من می‌فرماید این کیسه را بگیر که به زودی بدان نیازمند خواهی شد و در این باره دیگر سخن مگو. دعبل کیسه و لباس را گرفت و بازگشت.</w:t>
      </w:r>
    </w:p>
    <w:p>
      <w:pPr>
        <w:pStyle w:val="BookText"/>
      </w:pPr>
      <w:r>
        <w:rPr>
          <w:rFonts w:ascii="IRNazanin" w:hAnsi="IRNazanin" w:eastAsia="IRNazanin" w:cs="IRNazanin"/>
          <w:lang w:bidi="fa-IR"/>
          <w:color w:val="111111"/>
          <w:sz w:val="28"/>
          <w:szCs w:val="28"/>
          <w:rtl/>
        </w:rPr>
        <w:t xml:space="preserve">در راه بازگشت دعبل به قم رسید و اهالی قم از او درخواست کردند که آن قصیده را برای آنها بخواند و با خواندن قصیده در مسجد جامع قم مردم اموال فراوانی را به او هدیه کردند و خبر لباس اهدایی امام رضا (علیه السلام) که به آنها رسید، از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دعبل خواستند که آن را به هزار دینار به آنها بفروشد و او نپذیرفت. گفتند: تکّه‌ای از آن را به هزار دینار بفروشد؛ امّا دعبل قبول نکرد و از قم رفت. در اطراف قم عده‌ای از جوانان عرب آن لباس را از او گرفتند و دعبل به قم بازگشت و هر چه اصرار کرد، جوانان از بازگرداندن لباس امتناع ورزیده و سخن بزرگان را هم قبول نکردند. دعبل که از باز پس گرفتن لباس ناامید شد درخواست کرد که تکّه‌ای از آن لباس را به او بازگردانند و چنین شد. تکه‌ای از آن و بهای بقیه‌ی آن را که هزار دینار بود به وی دادند و او به وطن خود بازگشت و دید دزدان هر چه در منزلش بوده، برده‌اند آن صد دینار صله‌ی امام رضا (علیه السلام) را به شیعیان فروخت. هر دیناری را به صد درهم و سخن امام رضا (علیه السلام) را به یاد آورد که به زودی به آن نیازمند خواهی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این داستان تا اینجا به‌عنوان مقدمه بود تا به موضوع مورد بحث یعنی توسل برسیم - دعبل بن علی خزاعی کنیزی داشت که به وی بسیار علاقمند بود. کنیز به چشم‌درد سختی مبتلا شد. به همین خاطر دعبل طبیبان را بر بالین او آورد. طبیبان با معاینه کنیز گفتند: چشم راست او را نمی‌توانیم درمان کنیم و کور خواهد شد. امّا سعی می‌کنیم چشم چپ او را درمان کنیم امّا گمان بهبودی نیست. دعبل از این بابت عمیقاً اندوهناک شد و بی‌تابی شدیدی نمود.</w:t>
      </w:r>
    </w:p>
    <w:p>
      <w:pPr>
        <w:pStyle w:val="BookText"/>
      </w:pPr>
      <w:r>
        <w:rPr>
          <w:rFonts w:ascii="IRNazanin" w:hAnsi="IRNazanin" w:eastAsia="IRNazanin" w:cs="IRNazanin"/>
          <w:lang w:bidi="fa-IR"/>
          <w:color w:val="111111"/>
          <w:sz w:val="28"/>
          <w:szCs w:val="28"/>
          <w:rtl/>
        </w:rPr>
        <w:t xml:space="preserve">به یاد آن لباس امام رضا (علیه السلام) افتاد و آن تکه‌ی لباس را بر چشمان آن کنیز کشید و از سر شب چشمان کنیز را با تکه لباس اهدایی امام رضا (علیه السلام) بست و چون صبح شد چشمانش سالم‌تر از گذشته گردید و گویا به برکت امام رضا (علیه السلام) اصلاً مریض نبوده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مدارس آیات خلت من تلاوة *** ومنزل وحی مقفر العرصات</w:t>
      </w:r>
    </w:p>
    <w:p>
      <w:pPr>
        <w:pStyle w:val="BookText"/>
      </w:pPr>
      <w:r>
        <w:rPr>
          <w:rFonts w:ascii="IRNazanin" w:hAnsi="IRNazanin" w:eastAsia="IRNazanin" w:cs="IRNazanin"/>
          <w:lang w:bidi="fa-IR"/>
          <w:color w:val="111111"/>
          <w:sz w:val="28"/>
          <w:szCs w:val="28"/>
          <w:rtl/>
        </w:rPr>
        <w:t xml:space="preserve">فلما بلغ الی قوله:</w:t>
      </w:r>
    </w:p>
    <w:p>
      <w:pPr>
        <w:pStyle w:val="BookText"/>
      </w:pPr>
      <w:r>
        <w:rPr>
          <w:rFonts w:ascii="IRNazanin" w:hAnsi="IRNazanin" w:eastAsia="IRNazanin" w:cs="IRNazanin"/>
          <w:lang w:bidi="fa-IR"/>
          <w:color w:val="111111"/>
          <w:sz w:val="28"/>
          <w:szCs w:val="28"/>
          <w:rtl/>
        </w:rPr>
        <w:t xml:space="preserve">اری فیئهم فی غیرهم متقسّماً *** وایدیهم من فیئهم صفرات</w:t>
      </w:r>
    </w:p>
    <w:p>
      <w:pPr>
        <w:pStyle w:val="BookText"/>
      </w:pPr>
      <w:r>
        <w:rPr>
          <w:rFonts w:ascii="IRNazanin" w:hAnsi="IRNazanin" w:eastAsia="IRNazanin" w:cs="IRNazanin"/>
          <w:lang w:bidi="fa-IR"/>
          <w:color w:val="111111"/>
          <w:sz w:val="28"/>
          <w:szCs w:val="28"/>
          <w:rtl/>
        </w:rPr>
        <w:t xml:space="preserve">بکی ابوالحسن الرضا (علیه السلام) وقال له صدقت یا خزاعیّ فلمّا بلغ الی قوله:</w:t>
      </w:r>
    </w:p>
    <w:p>
      <w:pPr>
        <w:pStyle w:val="BookText"/>
      </w:pPr>
      <w:r>
        <w:rPr>
          <w:rFonts w:ascii="IRNazanin" w:hAnsi="IRNazanin" w:eastAsia="IRNazanin" w:cs="IRNazanin"/>
          <w:lang w:bidi="fa-IR"/>
          <w:color w:val="111111"/>
          <w:sz w:val="28"/>
          <w:szCs w:val="28"/>
          <w:rtl/>
        </w:rPr>
        <w:t xml:space="preserve">اذا وتروا مدّوا الی واتریهم *** اکّفاً عن الاوتار منقبضاتٍ</w:t>
      </w:r>
    </w:p>
    <w:p>
      <w:pPr>
        <w:pStyle w:val="BookText"/>
      </w:pPr>
      <w:r>
        <w:rPr>
          <w:rFonts w:ascii="IRNazanin" w:hAnsi="IRNazanin" w:eastAsia="IRNazanin" w:cs="IRNazanin"/>
          <w:lang w:bidi="fa-IR"/>
          <w:color w:val="111111"/>
          <w:sz w:val="28"/>
          <w:szCs w:val="28"/>
          <w:rtl/>
        </w:rPr>
        <w:t xml:space="preserve">جعل ابوالحسن (علیه السلام) یقلّب کفیّه ویقول اجل والله منقبضات فلمّا بلغ الی قوله:</w:t>
      </w:r>
    </w:p>
    <w:p>
      <w:pPr>
        <w:pStyle w:val="BookText"/>
      </w:pPr>
      <w:r>
        <w:rPr>
          <w:rFonts w:ascii="IRNazanin" w:hAnsi="IRNazanin" w:eastAsia="IRNazanin" w:cs="IRNazanin"/>
          <w:lang w:bidi="fa-IR"/>
          <w:color w:val="111111"/>
          <w:sz w:val="28"/>
          <w:szCs w:val="28"/>
          <w:rtl/>
        </w:rPr>
        <w:t xml:space="preserve">لقد خفت فی الدنیا وایّام سعیها *** وانی لارجوا الامن بعد وفاتی</w:t>
      </w:r>
    </w:p>
    <w:p>
      <w:pPr>
        <w:pStyle w:val="BookText"/>
      </w:pPr>
      <w:r>
        <w:rPr>
          <w:rFonts w:ascii="IRNazanin" w:hAnsi="IRNazanin" w:eastAsia="IRNazanin" w:cs="IRNazanin"/>
          <w:lang w:bidi="fa-IR"/>
          <w:color w:val="111111"/>
          <w:sz w:val="28"/>
          <w:szCs w:val="28"/>
          <w:rtl/>
        </w:rPr>
        <w:t xml:space="preserve">قال الرضا (علیه السلام) آمنک الله یوم الفزع الاکبر فلمّا انتهی الی قوله:</w:t>
      </w:r>
    </w:p>
    <w:p>
      <w:pPr>
        <w:pStyle w:val="BookText"/>
      </w:pPr>
      <w:r>
        <w:rPr>
          <w:rFonts w:ascii="IRNazanin" w:hAnsi="IRNazanin" w:eastAsia="IRNazanin" w:cs="IRNazanin"/>
          <w:lang w:bidi="fa-IR"/>
          <w:color w:val="111111"/>
          <w:sz w:val="28"/>
          <w:szCs w:val="28"/>
          <w:rtl/>
        </w:rPr>
        <w:t xml:space="preserve">وقبر لبغداد لنفس زکیّة *** تصنمنها الرحمن فی الغرفات</w:t>
      </w:r>
    </w:p>
    <w:p>
      <w:pPr>
        <w:pStyle w:val="BookText"/>
      </w:pPr>
      <w:r>
        <w:rPr>
          <w:rFonts w:ascii="IRNazanin" w:hAnsi="IRNazanin" w:eastAsia="IRNazanin" w:cs="IRNazanin"/>
          <w:lang w:bidi="fa-IR"/>
          <w:color w:val="111111"/>
          <w:sz w:val="28"/>
          <w:szCs w:val="28"/>
          <w:rtl/>
        </w:rPr>
        <w:t xml:space="preserve">قال له الرضا (علیه السلام) افلا الحق بهذا الموضع بیتین بهما تمام قصیدتک فقال بلی یا ابن رسول الله فقال (علیه السلام) :</w:t>
      </w:r>
    </w:p>
    <w:p>
      <w:pPr>
        <w:pStyle w:val="BookText"/>
      </w:pPr>
      <w:r>
        <w:rPr>
          <w:rFonts w:ascii="IRNazanin" w:hAnsi="IRNazanin" w:eastAsia="IRNazanin" w:cs="IRNazanin"/>
          <w:lang w:bidi="fa-IR"/>
          <w:color w:val="111111"/>
          <w:sz w:val="28"/>
          <w:szCs w:val="28"/>
          <w:rtl/>
        </w:rPr>
        <w:t xml:space="preserve">وقبر بطوس یالها من مصیبة *** توقّد فی الاحشاء بالحرقات</w:t>
      </w:r>
    </w:p>
    <w:p>
      <w:pPr>
        <w:pStyle w:val="BookText"/>
      </w:pPr>
      <w:r>
        <w:rPr>
          <w:rFonts w:ascii="Amiri" w:hAnsi="Amiri" w:eastAsia="Amiri" w:cs="Amiri"/>
          <w:lang w:bidi="ar-SA"/>
          <w:color w:val="111111"/>
          <w:sz w:val="28"/>
          <w:szCs w:val="28"/>
          <w:rtl/>
        </w:rPr>
        <w:t xml:space="preserve">الی الحشر حتی یَبعث الله قائماً *** یفرّج عنّا الهمّ والکربات</w:t>
      </w:r>
    </w:p>
    <w:p>
      <w:pPr>
        <w:pStyle w:val="BookText"/>
      </w:pPr>
      <w:r>
        <w:rPr>
          <w:rFonts w:ascii="IRNazanin" w:hAnsi="IRNazanin" w:eastAsia="IRNazanin" w:cs="IRNazanin"/>
          <w:lang w:bidi="fa-IR"/>
          <w:color w:val="111111"/>
          <w:sz w:val="28"/>
          <w:szCs w:val="28"/>
          <w:rtl/>
        </w:rPr>
        <w:t xml:space="preserve">فقال دعبل یا ابن رسول الله هذا القبر الذی بطوس قبر من هو؟ فقال الرضا (علیه السلام) قبری و لا تنقضی الایام واللیالی حتی تصیر طوس مختلف شیعتی زواری الافمن زارنی فی غربتی بطوس کان معی فی درجتی یوم القیامة مغفوراً له ثم نهض الرضا (علیه السلام) بعد فراغ دعبل من انشاء القصیدة وامره ان لا یبرح من موضعه فدخل الدار فلما کان بعد ساعة خرج الخادم الیه بمائة دینار رضویة فقال له یقول لک مولای اجعلها فی نفقتک فقال دعبل والله ما لهذا جئت ولا قلت هذه القصیدة طمعاً فی شی یصل الیّ وردّ الصرّة و سأل ثوباً من ثیاب الرضا (علیه السلام) لیتبرک ویتشرف به فانقذ الیه الرضا (علیه السلام) جبّة خزّمع الصرّة وقال للخادم قل له خذ هذه الصرة فانک ستحتاج الیها ولا تراجعنی فیها فاخذ دعبل الصرّة والجبّة وانصرف وسار من مرو فی قافلة فلمّا بلغ عیان قوهان ووقع علیهم اللصوص فاخذوا القافلة بأسرها وکتفوا اهلها وکان دعبل فیمن کتف وملک اللصوص القافلة وجعلوا یقسمونها بینهم فقال رجل من القوم متمثلاً بقول دعبل فی قصیدته</w:t>
      </w:r>
    </w:p>
    <w:p>
      <w:pPr>
        <w:pStyle w:val="BookText"/>
      </w:pPr>
      <w:r>
        <w:rPr>
          <w:rFonts w:ascii="IRNazanin" w:hAnsi="IRNazanin" w:eastAsia="IRNazanin" w:cs="IRNazanin"/>
          <w:lang w:bidi="fa-IR"/>
          <w:color w:val="111111"/>
          <w:sz w:val="28"/>
          <w:szCs w:val="28"/>
          <w:rtl/>
        </w:rPr>
        <w:t xml:space="preserve">اری فیئهم فی غیرهم متقسّماً *** وایدیهم من فیئهم صفرات</w:t>
      </w:r>
    </w:p>
    <w:p>
      <w:pPr>
        <w:pStyle w:val="BookText"/>
      </w:pPr>
      <w:r>
        <w:rPr>
          <w:rFonts w:ascii="IRNazanin" w:hAnsi="IRNazanin" w:eastAsia="IRNazanin" w:cs="IRNazanin"/>
          <w:lang w:bidi="fa-IR"/>
          <w:color w:val="111111"/>
          <w:sz w:val="28"/>
          <w:szCs w:val="28"/>
          <w:rtl/>
        </w:rPr>
        <w:t xml:space="preserve">فسمعه دعبل فقال له لمن هذا البیت فقال لرجل من خزاعة یقال له دعبل بن علی قال فانا دعبل قائل هذه القصیدة التی منها هذا البیت فوثب الرجل الی رئیسهم وکان یصلّی علی رأس تلّ وکان من الشیعة فاخبره فجاء بنفسه حتی وقف علی دعبل و قال له انت دعبل فقال نعم فقال له انشدنی القصیدة فانشدها فحلّ کتافه وکتاف جمیع اهل القافلة وردّ الیهم جمیع ما اخذ منهم لکرامة دعبل وسار دعبل حتی وصل الی قمّ فسأله اهل قم ان ینشدهم القصیدة فامرهم ان یجتمعوا فی المسجد الجامع فلما اجتمعوا صعد المنبر فانشدهم القصیدة فوصله الناس من المال والخلع بشیء کثیر واتصلّ بهم خبر الجبّة فسألوه ان یبعیها منهم بالف دینار فامتنع من ذلک فقالوا له فبعنا شیئاً منها بالف دینار فابی علیهم وسار من قم فَلمّا خرج من رستاق البلد لحق به قوم من احداث العرب واخذوا الجبة منه فرجع دعبل الی قم وسألهم ردّ الجبة فامتنع الاحداث من ذلک وعصوا المشایخ فی امرها فقالوا لدعبل لا سبیل لک الی الجبة فخذثمنها الف دینار فابی علیهم فلما یئس من ردهم الجبّة سألهم ان یدفعوا الیه شیئاً منها فاجابوه الی ذلک واعطوه بعضها ودفعوا الیه ثمن باقیها الف دینار وانصرف دعبل الی وطنه فوجد اللصوص قد اخذوا جمیع ما کان فی منزله فباع المائة الدینار التی کان الرضا (علیه السلام) وصله بها فباع من الشیعة کلّ دینار بمائة درهم فحصل فی یده عشرة آلاف درهم فذکر قول الرضا (علیه السلام) انک ستحتاج الی الدنانیر وکانت له جاریة لها من قلبه محل فرمدت عینها رمداً عظیماً فادخل اهل الطب علیها فنظروا الیها فقالوا امّا العین الیمنی فلیس لنا فیها حیلة وقد ذهبت وامّا الیسری فنحن تعالجها ونجتهد ونرجوا ان تسلم فاغتم لذلک دعبل غماً شدیداً وجزع علیها جزعاً عظیماً ثم انه ذکر ما کان معه من وصلة الجبة فمسحها علی عینی الجاریة وعصبها بعصابة منها من اول اللیل فاصبحت وعیناها اصحّ ما کانتا قبل ببرکة ابی الحسن الرضا (علیه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اشکالی دارد که وقتی پیراهن حضرت یوسف (علیه السلام) دارای چنین خاصیتی است چرا لباس حضرت علی بن موسی الرضا (علیه آلاف التحیة والثناء) این خاصیت را نداشته باشد؟!</w:t>
      </w:r>
    </w:p>
    <w:p>
      <w:pPr>
        <w:pStyle w:val="BookText"/>
      </w:pPr>
      <w:r>
        <w:rPr>
          <w:rFonts w:ascii="IRNazanin" w:hAnsi="IRNazanin" w:eastAsia="IRNazanin" w:cs="IRNazanin"/>
          <w:lang w:bidi="fa-IR"/>
          <w:color w:val="111111"/>
          <w:sz w:val="28"/>
          <w:szCs w:val="28"/>
          <w:rtl/>
        </w:rPr>
        <w:t xml:space="preserve">نیز داستان آ‌یت الله بروجردی (رحمة الله) معروف است که: نقل شده است که بینایی چشمانم کم شده بود. تکه‌هایی از گِل که عزاداران امام حسین (علیه السلام) به خود می‌مالند را برداشتم و بر چشم گذاشتم و به برکت آن، بینایی چشمانم بازگشت. آنها که ایشان را دید‌ه‌اند، می‌گویند تا آخر عمر شریفشان به عینک نیازی نداشتند. قابل ذکر است که آن شیء تربت سیدالشهدا (علیه السلام) نبود بلکه گِل عزاداران سید و سالار شهیدان شفای بیماری است.</w:t>
      </w:r>
    </w:p>
    <w:p>
      <w:pPr>
        <w:pStyle w:val="BookText"/>
      </w:pPr>
      <w:r>
        <w:rPr>
          <w:rFonts w:ascii="IRNazanin" w:hAnsi="IRNazanin" w:eastAsia="IRNazanin" w:cs="IRNazanin"/>
          <w:lang w:bidi="fa-IR"/>
          <w:color w:val="111111"/>
          <w:sz w:val="28"/>
          <w:szCs w:val="28"/>
          <w:rtl/>
        </w:rPr>
        <w:t xml:space="preserve">بنده نیز چشمانم دچار مشکل شده بود. به مشهد مقدس مشرّف شدم. به امام رضا (علیه السلام) عرضه داشتم: آقا، من ضریح شما را کمتر از تکه پارچه‌ای که دعبل به چشم کنیزکش بست، نمی‌دانم و خودم را نیز کمتر از کنیزک دعبل نمی‌دانم. چشمانم را به ضریح شما می‌مالم و شفای چشمانم را از شما می‌خواهم. به حمد الهی و لطف امام رضا (علیه السلام) چشمانم خوب 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7783_82416"/>
    <w:bookmarkEnd w:id="42"/>
    <w:p>
      <w:pPr>
        <w:pStyle w:val="BookText"/>
      </w:pPr>
      <w:r>
        <w:rPr>
          <w:rFonts w:ascii="IRNazanin" w:hAnsi="IRNazanin" w:eastAsia="IRNazanin" w:cs="IRNazanin"/>
          <w:lang w:bidi="fa-IR"/>
          <w:color w:val="111111"/>
          <w:sz w:val="28"/>
          <w:szCs w:val="28"/>
          <w:rtl/>
        </w:rPr>
        <w:t xml:space="preserve">اگر پندار وهابیت باشد و این آیات قرآن، حضرت یعقوب (علیه السلام) و فرزندش حضرت یوسف (علیه السلام) مشرک می‌باشند.</w:t>
      </w:r>
    </w:p>
    <w:p>
      <w:pPr>
        <w:pStyle w:val="BookText"/>
      </w:pPr>
      <w:r>
        <w:rPr>
          <w:rFonts w:ascii="IRNazanin" w:hAnsi="IRNazanin" w:eastAsia="IRNazanin" w:cs="IRNazanin"/>
          <w:lang w:bidi="fa-IR"/>
          <w:color w:val="111111"/>
          <w:sz w:val="28"/>
          <w:szCs w:val="28"/>
          <w:rtl/>
        </w:rPr>
        <w:t xml:space="preserve">حر ف‌های وهابیت با هیچ منطق و عقل سلیمی و با صریح آیات قرآن و روایات شیعه و حتی اهل سنّت تطابق ندارد و عجیب این است که در مملکت ما نیز یک عده به اسم روشنفکری حرف‌های آنها را بیان می‌کنند.</w:t>
      </w:r>
    </w:p>
    <w:p>
      <w:pPr>
        <w:pStyle w:val="Heading5"/>
      </w:pPr>
      <w:bookmarkStart w:id="236" w:name="_Toc94"/>
      <w:r>
        <w:t>استغفار حضرت یعقوب (علیه السلام) برای فرزندانش</w:t>
      </w:r>
      <w:bookmarkEnd w:id="236"/>
    </w:p>
    <w:p>
      <w:pPr>
        <w:pStyle w:val="BookText"/>
      </w:pPr>
      <w:r>
        <w:rPr>
          <w:rFonts w:ascii="Amiri" w:hAnsi="Amiri" w:eastAsia="Amiri" w:cs="Amiri"/>
          <w:lang w:bidi="ar-SA"/>
          <w:color w:val="111111"/>
          <w:sz w:val="28"/>
          <w:szCs w:val="28"/>
          <w:rtl/>
        </w:rPr>
        <w:t xml:space="preserve">آیه سوم - (قَالُواْ یا أَبَانَا اسْتَغْفِرْ لَنَا ذُنُوبَنَا إِنَّا کنَّا خَاطِئِینَ * قَالَ سَوْفَ أَسْتَغْفِرُ لَکمْ رَبِّی إِنَّهُ هُوَ الْغَفُورُ الرَّحِیمُ) </w:t>
      </w:r>
      <w:r>
        <w:rPr>
          <w:rStyle w:val="FootnoteReference"/>
        </w:rPr>
        <w:footnoteReference w:id="154"/>
      </w:r>
      <w:r>
        <w:rPr>
          <w:rFonts w:ascii="IRNazanin" w:hAnsi="IRNazanin" w:eastAsia="IRNazanin" w:cs="IRNazanin"/>
          <w:lang w:bidi="fa-IR"/>
          <w:color w:val="111111"/>
          <w:sz w:val="28"/>
          <w:szCs w:val="28"/>
          <w:rtl/>
        </w:rPr>
        <w:t xml:space="preserve">گفتند: ای پدر! آمرزش گناهانمان را بخواه، بی‌تردید ما خطاکار بوده‌ایم. گفت: برای شما از پروردگارم درخواست آمرزش خواهم کرد؛ زیرا او بسیار آمرزنده و مهربان است.</w:t>
      </w:r>
    </w:p>
    <w:p>
      <w:pPr>
        <w:pStyle w:val="BookText"/>
      </w:pPr>
      <w:r>
        <w:rPr>
          <w:rFonts w:ascii="IRNazanin" w:hAnsi="IRNazanin" w:eastAsia="IRNazanin" w:cs="IRNazanin"/>
          <w:lang w:bidi="fa-IR"/>
          <w:color w:val="111111"/>
          <w:sz w:val="28"/>
          <w:szCs w:val="28"/>
          <w:rtl/>
        </w:rPr>
        <w:t xml:space="preserve">اگر در این آیات دقت شود، برادران حضرت یوسف (علیه السلام) اقرار به گناه خویش می‌کنند و از پدرشان می‌خواهند که برای آنها استغفار کند.</w:t>
      </w:r>
    </w:p>
    <w:p>
      <w:pPr>
        <w:pStyle w:val="BookText"/>
      </w:pPr>
      <w:r>
        <w:rPr>
          <w:rFonts w:ascii="IRNazanin" w:hAnsi="IRNazanin" w:eastAsia="IRNazanin" w:cs="IRNazanin"/>
          <w:lang w:bidi="fa-IR"/>
          <w:color w:val="111111"/>
          <w:sz w:val="28"/>
          <w:szCs w:val="28"/>
          <w:rtl/>
        </w:rPr>
        <w:t xml:space="preserve">سؤال آن است که چرا خودشان دست به دعا برنداشته و برای خود طلب استغفار نکردند؟ پاسخ آن است که از آنجایی که پدرشان، پیامبر خدا و مقرّب درگاه اوست، می‌دانند استغفار و دعای پیامبر غیر از استغفار دیگران است، لذا نزد حضرت یعقوب (علیه السلام) آمدند و گفتند: شما برای ما استغفار کنید!</w:t>
      </w:r>
    </w:p>
    <w:p>
      <w:pPr>
        <w:pStyle w:val="BookText"/>
      </w:pPr>
      <w:r>
        <w:rPr>
          <w:rFonts w:ascii="Amiri" w:hAnsi="Amiri" w:eastAsia="Amiri" w:cs="Amiri"/>
          <w:lang w:bidi="ar-SA"/>
          <w:color w:val="111111"/>
          <w:sz w:val="28"/>
          <w:szCs w:val="28"/>
          <w:rtl/>
        </w:rPr>
        <w:t xml:space="preserve">حضرت یعقوب (علیه السلام) در جواب ایشان نفرمود: شما مشرک شده‌اید و من برای شما استغفار نمی‌کنم، بلکه می‌فرماید: (سَوْفَ أَسْتَغْفِرُ لَکمْ رَبِّی إِنَّهُ هُوَ الْغَفُورُ الرَّحِیمُ) </w:t>
      </w:r>
      <w:r>
        <w:rPr>
          <w:rStyle w:val="FootnoteReference"/>
        </w:rPr>
        <w:footnoteReference w:id="155"/>
      </w:r>
      <w:r>
        <w:rPr>
          <w:rFonts w:ascii="IRNazanin" w:hAnsi="IRNazanin" w:eastAsia="IRNazanin" w:cs="IRNazanin"/>
          <w:lang w:bidi="fa-IR"/>
          <w:color w:val="111111"/>
          <w:sz w:val="28"/>
          <w:szCs w:val="28"/>
          <w:rtl/>
        </w:rPr>
        <w:t xml:space="preserve">به زودی برای شما طلب بخشش می‌کنم قطعاً او بخشنده‌ی مهربا‌ن است.</w:t>
      </w:r>
    </w:p>
    <w:p>
      <w:pPr>
        <w:pStyle w:val="BookText"/>
      </w:pPr>
      <w:r>
        <w:rPr>
          <w:rFonts w:ascii="IRNazanin" w:hAnsi="IRNazanin" w:eastAsia="IRNazanin" w:cs="IRNazanin"/>
          <w:lang w:bidi="fa-IR"/>
          <w:color w:val="111111"/>
          <w:sz w:val="28"/>
          <w:szCs w:val="28"/>
          <w:rtl/>
        </w:rPr>
        <w:t xml:space="preserve">در روایت آمده است که حضرت یعقوب (علیه السلام) منتظر شب جمعه بود تا برای بچه‌های خود استغفار کند چراکه سحر شب جمعه شب نزول رحمت الهی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7783_82417"/>
    <w:bookmarkEnd w:id="43"/>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آیا این شرک است که شخصی نزد پیغمبر بیاید و بگوید یا رسول الله (صلی الله علیه و آله) شما برای من استغفار کنید؟!</w:t>
      </w:r>
    </w:p>
    <w:p>
      <w:pPr>
        <w:pStyle w:val="Heading5"/>
      </w:pPr>
      <w:bookmarkStart w:id="237" w:name="_Toc95"/>
      <w:r>
        <w:t>استغفار پیامبر اکرم (صلی الله علیه و آله) برای گنهکاران</w:t>
      </w:r>
      <w:bookmarkEnd w:id="237"/>
    </w:p>
    <w:p>
      <w:pPr>
        <w:pStyle w:val="BookText"/>
      </w:pPr>
      <w:r>
        <w:rPr>
          <w:rFonts w:ascii="IRNazanin" w:hAnsi="IRNazanin" w:eastAsia="IRNazanin" w:cs="IRNazanin"/>
          <w:lang w:bidi="fa-IR"/>
          <w:color w:val="111111"/>
          <w:sz w:val="28"/>
          <w:szCs w:val="28"/>
          <w:rtl/>
        </w:rPr>
        <w:t xml:space="preserve">آیه چهارم - (وَمَا أَرْسَلْنَا مِن رَّسُولٍ إِلاَّ لِیطَاعَ بِإِذْنِ اللّهِ وَلَوْ أَنَّهُمْ إِذ ظَّلَمُواْ أَنفُسَهُمْ جَآؤُوک فَاسْتَغْفَرُواْ اللّهَ وَاسْتَغْفَرَ لَهُمُ الرَّسُولُ لَوَجَدُواْ اللّهَ تَوَّابًا رَّحِیمًا) </w:t>
      </w:r>
      <w:r>
        <w:rPr>
          <w:rStyle w:val="FootnoteReference"/>
        </w:rPr>
        <w:footnoteReference w:id="157"/>
      </w:r>
      <w:r>
        <w:rPr>
          <w:rFonts w:ascii="IRNazanin" w:hAnsi="IRNazanin" w:eastAsia="IRNazanin" w:cs="IRNazanin"/>
          <w:lang w:bidi="fa-IR"/>
          <w:color w:val="111111"/>
          <w:sz w:val="28"/>
          <w:szCs w:val="28"/>
          <w:rtl/>
        </w:rPr>
        <w:t xml:space="preserve">و هیچ پیامبری را نفرستادیم مگر آنکه به توفیق خدا از او اطاعت شود. و اگر آنان هنگامی که [با ارتکاب گناه] به خود ستم کردند، نزد تو می‌آمدند و از خدا آمرزش می‌خواستند، و پیامبر هم برای آنان طلب آمرزش می‌کرد، یقیناً خدا را بسیار توبه‌پذیر و مهربان می‌یافتند.</w:t>
      </w:r>
    </w:p>
    <w:p>
      <w:pPr>
        <w:pStyle w:val="BookText"/>
      </w:pPr>
      <w:r>
        <w:rPr>
          <w:rFonts w:ascii="IRNazanin" w:hAnsi="IRNazanin" w:eastAsia="IRNazanin" w:cs="IRNazanin"/>
          <w:lang w:bidi="fa-IR"/>
          <w:color w:val="111111"/>
          <w:sz w:val="28"/>
          <w:szCs w:val="28"/>
          <w:rtl/>
        </w:rPr>
        <w:t xml:space="preserve">این آیه به چند نکته اشاره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 باید اطاعت از پیامبر کنند و حرف ایشان را گوش دهند چراکه «باذن الله» است و از طرف خدا آمده است. بنابراین سخنان پیامبر را باید با گوش جان بشنوند.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«ظلم به نفس» در آیه، گناه و معصیت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 ماضی «جاءوک» با کاف خطاب آمده است و کاف، خطاب به رسول خدا (صلی الله علیه و آله) می‌باشد بدین معنی که آنها بعد از انجام گناه نزد شما، ای رسول ما آمدند.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جمله «فاستغفروا الله» یعنی در نزد شما، پیغمبر خدا، طلب استغفار از خدا کردند. خدایا گنهکاریم، گناه ما را ببخش. در اینجا افرادِ گنهکار برای خود طلب استغفار می‌کنند.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7783_82418"/>
    <w:bookmarkEnd w:id="4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جمله «واستغفر لهم الرسول» فاعل استغفر، رسول است یعنی رسول خدا (صلی الله علیه و آله) برای ایشان طلب بخشش کند، که نشان‌دهنده‌ی این است که گنهکاران، نزد رسول اکرم (صلی الله علیه و آله) اقرار به گناه می‌کردند و نبی اکرم (صلی الله علیه و آله) واسطه در پیشگاه خدا می‌شوند تا خدا از گناه ایشان درگذرد و اگر پیغمبر برای ایشان طلب استغفار می‌کرد (لَوَجَدُواْ اللّهَ تَوَّابًا رَّحِیمًا).</w:t>
      </w:r>
    </w:p>
    <w:p>
      <w:pPr>
        <w:pStyle w:val="BookText"/>
      </w:pPr>
      <w:r>
        <w:rPr>
          <w:rFonts w:ascii="IRNazanin" w:hAnsi="IRNazanin" w:eastAsia="IRNazanin" w:cs="IRNazanin"/>
          <w:lang w:bidi="fa-IR"/>
          <w:color w:val="111111"/>
          <w:sz w:val="28"/>
          <w:szCs w:val="28"/>
          <w:rtl/>
        </w:rPr>
        <w:t xml:space="preserve">آیا این آیه صراحت در توسل به پیغمبر خدا (صلی الله علیه و آله) ندارد؟! این آیه به افراد گنهکار می‌گوید: ای گنهکاران در خانه رسول خدا (صلی الله علیه و آله) بروید و از ایشان بخواهید تا برای گناه شما نزد خداوند طلب بخشش نماید. درست مانند داستان استغفار فرزندان یعقوب پیامبر (صلی الله علیه و آله) که به پدرشان گفتند: (یا أَبَانَا اسْتَغْفِرْ لَنَا).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از طرف دیگر از آیه مذکور فهمیده می‌شود طلب استغفار منحصر به حضرت یعقوب (علیه السلام) و فرزندانش نمی‌باشد. بلکه هر خطاکار و گنهکاری که نزد رسول خدا (صلی الله علیه و آله) برود و بگوید یا رسول الله (صلی الله علیه و آله) من گنهکارم، نزد شما آمده‌ام تا شما از خداوند برای من طلب عفو و بخشش و گذشت کنید. خدا در پاسخ ایشان می‌فرماید: (لَوَجَدُواْ اللّهَ تَوَّابًا رَّحِیمًا) در این هنگام که پیامبر اکرم (صلی الله علیه و آله) برای ایشان طلب توبه می‌کند، اینها خدا را توّاب و رحیم خواهند یافت.</w:t>
      </w:r>
    </w:p>
    <w:p>
      <w:pPr>
        <w:pStyle w:val="BookText"/>
      </w:pPr>
      <w:r>
        <w:rPr>
          <w:rFonts w:ascii="IRNazanin" w:hAnsi="IRNazanin" w:eastAsia="IRNazanin" w:cs="IRNazanin"/>
          <w:lang w:bidi="fa-IR"/>
          <w:color w:val="111111"/>
          <w:sz w:val="28"/>
          <w:szCs w:val="28"/>
          <w:rtl/>
        </w:rPr>
        <w:t xml:space="preserve">علماء وهابی در ذیل این آیه اقوالی دارند و به طور اجمال داستان توسل به پیغمبر اکرم (صلی الله علیه و آله) را قبول کرده‌اند امّا شبهاتی را وارد می‌کنند.</w:t>
      </w:r>
    </w:p>
    <w:p>
      <w:pPr>
        <w:pStyle w:val="Heading4"/>
      </w:pPr>
      <w:bookmarkStart w:id="238" w:name="_Toc96"/>
      <w:r>
        <w:t>ایراد وهابیّت بر آیه شریفه و ردّ آن</w:t>
      </w:r>
      <w:bookmarkEnd w:id="238"/>
    </w:p>
    <w:p>
      <w:pPr>
        <w:pStyle w:val="BookText"/>
      </w:pPr>
      <w:r>
        <w:rPr>
          <w:rFonts w:ascii="IRNazanin" w:hAnsi="IRNazanin" w:eastAsia="IRNazanin" w:cs="IRNazanin"/>
          <w:lang w:bidi="fa-IR"/>
          <w:color w:val="111111"/>
          <w:sz w:val="28"/>
          <w:szCs w:val="28"/>
          <w:rtl/>
        </w:rPr>
        <w:t xml:space="preserve">آنها می‌گویند: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آیه مختص به شخص رسول خدا (صلی الله علیه و آله) می‌باشد و شامل کس دیگری غیر از ایشان نمی‌شود چراکه با کاف خطاب بیان شده است (جاؤک).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آیه مربوط به زمان حیات رسول خدا (صلی الله علیه و آله) می‌باشد. یعنی اگر کسی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حیات نزد ایشان می‌رفت و پیغمبر اکرم (صلی الله علیه و آله) برای او استغفار می‌کرد، آن استغفار از جانب پروردگار پذیرفته می‌شد و بعد از فوت ایشان، توسل معنایی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توسل باید نزد رسول خدا (صلی الله علیه و آله) صورت پذیرد و شخص باید نزد پیامبر (صلی الله علیه و آله) حاضر باشد. بنابراین اگر کسی از راه دور توسلی به پیامبر اکرم (صلی الله علیه و آله) داشته باشد، صحیح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آیه فقط درخواست عفو و بخشش و استغفار را شامل می‌شود. پس اگر کسی بگوید یا رسول الله من شفای بیماریم را از شما می‌خواهم یا خواسته‌ی دیگری داشته باشد، قبول نمی‌باشد و این آیه فقط شامل استغفار می‌شود.</w:t>
      </w:r>
    </w:p>
    <w:p>
      <w:pPr>
        <w:pStyle w:val="BookText"/>
      </w:pPr>
      <w:r>
        <w:rPr>
          <w:rFonts w:ascii="IRNazanin" w:hAnsi="IRNazanin" w:eastAsia="IRNazanin" w:cs="IRNazanin"/>
          <w:lang w:bidi="fa-IR"/>
          <w:color w:val="111111"/>
          <w:sz w:val="28"/>
          <w:szCs w:val="28"/>
          <w:rtl/>
        </w:rPr>
        <w:t xml:space="preserve">در پاسخ به ایشان می‌گوییم: بر فرض آنکه ما این چهار شرط شما را پذیرفتیم سؤال ما این است آیا از نظر عقل اصل توسل شرک است یا نه؟</w:t>
      </w:r>
    </w:p>
    <w:p>
      <w:pPr>
        <w:pStyle w:val="BookText"/>
      </w:pPr>
      <w:r>
        <w:rPr>
          <w:rFonts w:ascii="IRNazanin" w:hAnsi="IRNazanin" w:eastAsia="IRNazanin" w:cs="IRNazanin"/>
          <w:lang w:bidi="fa-IR"/>
          <w:color w:val="111111"/>
          <w:sz w:val="28"/>
          <w:szCs w:val="28"/>
          <w:rtl/>
        </w:rPr>
        <w:t xml:space="preserve">اگر بگوییم توسل شرک است؛ پس هیچ یک از این موارد بیان شده رفع شرک را نمی‌کند واول مشرک العیاذ بالله، خود خداوند می‌باشد. چراکه دستور می‌دهد نزد پیغمبر بروید تا ایشان برای شما طلب استغفار کند. پس فرقی نمی‌کند این توسل از راه دور باشد یا نزدیک، در زمان حیات ایشان باشد یا بعد از ممات، استغفار باشد یا غیر آن، نزد پیغمبر اکرم (صلی الله علیه و آله) باشد یا غیر ایشان.</w:t>
      </w:r>
    </w:p>
    <w:p>
      <w:pPr>
        <w:pStyle w:val="BookText"/>
      </w:pPr>
      <w:r>
        <w:rPr>
          <w:rFonts w:ascii="IRNazanin" w:hAnsi="IRNazanin" w:eastAsia="IRNazanin" w:cs="IRNazanin"/>
          <w:lang w:bidi="fa-IR"/>
          <w:color w:val="111111"/>
          <w:sz w:val="28"/>
          <w:szCs w:val="28"/>
          <w:rtl/>
        </w:rPr>
        <w:t xml:space="preserve">چراکه حکم عقل قابل تخصیص نمی‌باشد. اگر توسل شرک است لافرق بین الرسول (صلی الله علیه و آله) وغیره.</w:t>
      </w:r>
    </w:p>
    <w:p>
      <w:pPr>
        <w:pStyle w:val="BookText"/>
      </w:pPr>
      <w:r>
        <w:rPr>
          <w:rFonts w:ascii="IRNazanin" w:hAnsi="IRNazanin" w:eastAsia="IRNazanin" w:cs="IRNazanin"/>
          <w:lang w:bidi="fa-IR"/>
          <w:color w:val="111111"/>
          <w:sz w:val="28"/>
          <w:szCs w:val="28"/>
          <w:rtl/>
        </w:rPr>
        <w:t xml:space="preserve">ثانیاً هیچ یک از این چهار شرط، اعتباری ندارد. در پاسخ به شرط اول که گفتید توسل فقط اختصاص به پیغمبر اکرم (صلی الله علیه و آله) دارد و غیر ایشان را شامل نمی‌شود می‌گوییم: مگر به تصریح قرآن فرزندان یعقوب (علیه السلام) نزد پدرشان درخواست استغفار ننمودند؟ حضرت یعقوب (علیه السلام) که رسول خاتم (صلی الله علیه و آله) نمی‌باشد. آنان می‌گویند: این مقام از مختصات پیامبران می‌باشد. در جواب می‌گوییم چه شاهدی بر این مدّعا وجود دارد؟ مگر فرزندان یعقوب خطاب کردند و گفتند: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أَبَانَا) </w:t>
      </w:r>
      <w:r>
        <w:rPr>
          <w:rStyle w:val="FootnoteReference"/>
        </w:rPr>
        <w:footnoteReference w:id="159"/>
      </w:r>
      <w:r>
        <w:rPr>
          <w:rFonts w:ascii="IRNazanin" w:hAnsi="IRNazanin" w:eastAsia="IRNazanin" w:cs="IRNazanin"/>
          <w:lang w:bidi="fa-IR"/>
          <w:color w:val="111111"/>
          <w:sz w:val="28"/>
          <w:szCs w:val="28"/>
          <w:rtl/>
        </w:rPr>
        <w:t xml:space="preserve">و نگفته‌اند «ای رسول خدا» از تعبیر (یا أَبَانَا) فهمیده می‌شود که هر کس که دارای یک روحانیت و رتبه و مقام معنوی باشد، انسان می‌تواند به او توسل نماید؛ حال شخص اول عالم وجود پیامبر خاتم (صلی الله علیه و آله) باشد یا حضرت یعقوب (علیه السلام) و یا غیر از این دو نفر.</w:t>
      </w:r>
    </w:p>
    <w:p>
      <w:pPr>
        <w:pStyle w:val="BookText"/>
      </w:pPr>
      <w:r>
        <w:rPr>
          <w:rFonts w:ascii="IRNazanin" w:hAnsi="IRNazanin" w:eastAsia="IRNazanin" w:cs="IRNazanin"/>
          <w:lang w:bidi="fa-IR"/>
          <w:color w:val="111111"/>
          <w:sz w:val="28"/>
          <w:szCs w:val="28"/>
          <w:rtl/>
        </w:rPr>
        <w:t xml:space="preserve">کسی که به شهادت آیه مباهله، </w:t>
      </w:r>
      <w:r>
        <w:rPr>
          <w:rStyle w:val="FootnoteReference"/>
        </w:rPr>
        <w:footnoteReference w:id="160"/>
      </w:r>
      <w:r>
        <w:rPr>
          <w:rFonts w:ascii="IRNazanin" w:hAnsi="IRNazanin" w:eastAsia="IRNazanin" w:cs="IRNazanin"/>
          <w:lang w:bidi="fa-IR"/>
          <w:color w:val="111111"/>
          <w:sz w:val="28"/>
          <w:szCs w:val="28"/>
          <w:rtl/>
        </w:rPr>
        <w:t xml:space="preserve">نفس پیغمبر است و هم‌تراز و معادل با پیغمبر اکرم (صلی الله علیه و آله) می‌باشد، او نیز مختصات رسول خدا (صلی الله علیه و آله) را دارا می‌باشد.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اما از کتب اهل سنت: صحیح مسلم، ج7، ص120؛ صحیح ترمذی، ج5، ص301؛ خصائص نسایی، ص81؛ مستدرک الحاکم، ج3، ص163، ح4719؛ اسباب النزول الواحدی، 90؛ ما نزل من القرآن فی علی، ص49-52؛ شواهد التنزیل، ج1، ص120؛ تفسیر الکبیر للفخر الرازی، ج8، ص85 و 86.</w:t>
      </w:r>
    </w:p>
    <w:p>
      <w:pPr>
        <w:pStyle w:val="BookText"/>
      </w:pPr>
      <w:r>
        <w:rPr>
          <w:rFonts w:ascii="IRNazanin" w:hAnsi="IRNazanin" w:eastAsia="IRNazanin" w:cs="IRNazanin"/>
          <w:lang w:bidi="fa-IR"/>
          <w:color w:val="111111"/>
          <w:sz w:val="28"/>
          <w:szCs w:val="28"/>
          <w:rtl/>
        </w:rPr>
        <w:t xml:space="preserve">امیرمؤمنان علی (علیه السلام) که خلیفه‌ی بلافصل رسول خدا (صلی الله علیه و آله) و وصی ایشان می‌باشد </w:t>
      </w:r>
      <w:r>
        <w:rPr>
          <w:rStyle w:val="FootnoteReference"/>
        </w:rPr>
        <w:footnoteReference w:id="162"/>
      </w:r>
      <w:r>
        <w:rPr>
          <w:rFonts w:ascii="IRNazanin" w:hAnsi="IRNazanin" w:eastAsia="IRNazanin" w:cs="IRNazanin"/>
          <w:lang w:bidi="fa-IR"/>
          <w:color w:val="111111"/>
          <w:sz w:val="28"/>
          <w:szCs w:val="28"/>
          <w:rtl/>
        </w:rPr>
        <w:t xml:space="preserve">و هر آنچه که پیغمبر اکرم (صلی الله علیه و آله) می‌تواند انجام دهد امیرالمؤمنین علیه الصلاة والسلام هم می‌تواند انجام دهد و هکذا فاطمه زهرا (علیها السلام) که کفو امیرالمؤمنین (علیه السلام) است </w:t>
      </w:r>
      <w:r>
        <w:rPr>
          <w:rStyle w:val="FootnoteReference"/>
        </w:rPr>
        <w:footnoteReference w:id="163"/>
      </w:r>
      <w:r>
        <w:rPr>
          <w:rFonts w:ascii="IRNazanin" w:hAnsi="IRNazanin" w:eastAsia="IRNazanin" w:cs="IRNazanin"/>
          <w:lang w:bidi="fa-IR"/>
          <w:color w:val="111111"/>
          <w:sz w:val="28"/>
          <w:szCs w:val="28"/>
          <w:rtl/>
        </w:rPr>
        <w:t xml:space="preserve">و هر مقامی که برای امیرالمؤمنین (علیه السلام) ثابت است برای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صدیقه‌ی طاهره (علیها السلام) نیز ثابت است و اولاد او اوصیای رسول الله (صلی الله علیه و آله) می‌باشند.</w:t>
      </w:r>
    </w:p>
    <w:p>
      <w:pPr>
        <w:pStyle w:val="BookText"/>
      </w:pPr>
      <w:r>
        <w:rPr>
          <w:rFonts w:ascii="IRNazanin" w:hAnsi="IRNazanin" w:eastAsia="IRNazanin" w:cs="IRNazanin"/>
          <w:lang w:bidi="fa-IR"/>
          <w:color w:val="111111"/>
          <w:sz w:val="28"/>
          <w:szCs w:val="28"/>
          <w:rtl/>
        </w:rPr>
        <w:t xml:space="preserve">در پاسخ شرط دوم که می‌گویند در زمان حیات رسول اکرم (صلی الله علیه و آله) توسل صادق است و بعد از ممات او توسل معنایی ندارد، می‌گوییم: مرگ به معنای نا‌بودی نیست و این حرف از عجائب حرف‌های وهابیّت است و سخنان وهابیت همسنگ با سخنان مشرکان قریش در زمان رسول خدا (صلی الله علیه و آله) می‌باشد زیرا مشرکان قریش نظرشان این بود که وقتی کسی می‌میرد، کاری از او ساخته نیست، چیزی نمی‌فهمد و صدایی نمی شنود و جوابی نمی‌دهد لذا پیامبر اکرم (صلی الله علیه و آله) در جنگ بدر بالای چاه ایستاد و خطاب به کشته‌شدگان مشرک فرمودند: ای ساکنین چاه! ای عتبة بن ربیعه، ای شیبة بن ربیعه، ای امیة بن خلف و یک‌یک آنها را نام برد، آیا وعده‌ی پروردگار را حق یافتید؟ من که وعده‌ی پروردگارم را حق یافتم. اصحاب عرض کردند: یا رسول الله! آیا با مردگان سخن می‌گویی؟ ایشان فرمود: آنها به خوبی سخنان مرا شنیدند ولی یارای پاسخ دادن مرا ندارند. </w:t>
      </w:r>
      <w:r>
        <w:rPr>
          <w:rStyle w:val="FootnoteReference"/>
        </w:rPr>
        <w:footnoteReference w:id="164"/>
      </w:r>
      <w:r>
        <w:rPr>
          <w:rFonts w:ascii="IRNazanin" w:hAnsi="IRNazanin" w:eastAsia="IRNazanin" w:cs="IRNazanin"/>
          <w:lang w:bidi="fa-IR"/>
          <w:color w:val="111111"/>
          <w:sz w:val="28"/>
          <w:szCs w:val="28"/>
          <w:rtl/>
        </w:rPr>
        <w:t xml:space="preserve">بعد فرمودند اگر اینها قدرت پاسخگویی داشتند و شما حرف‌های آنها را می‌شنیدید، می‌گفتند: بله ما هم آنچه خدا به ما وعده داده بود یافتیم.</w:t>
      </w:r>
    </w:p>
    <w:p>
      <w:pPr>
        <w:pStyle w:val="BookText"/>
      </w:pPr>
      <w:r>
        <w:rPr>
          <w:rFonts w:ascii="IRNazanin" w:hAnsi="IRNazanin" w:eastAsia="IRNazanin" w:cs="IRNazanin"/>
          <w:lang w:bidi="fa-IR"/>
          <w:color w:val="111111"/>
          <w:sz w:val="28"/>
          <w:szCs w:val="28"/>
          <w:rtl/>
        </w:rPr>
        <w:t xml:space="preserve">وهابیت مرگ را به معنای عدم می‌داند؛ در حالیکه قرآن درباره شهدا می‌فرماید: (وَلاَ تَقُولُواْ لِمَنْ یقْتَلُ فِی سَبیلِ اللّهِ أَمْوَاتٌ بَلْ أَحْیاء وَلَکن لاَّ تَشْعُرُونَ)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به آنان که در راه خدا کشته می‌شوند مرده نگویید، بلکه [در عالم برزخ] دارای حیات‌اند، ولی شما [کیفیت آن حیات را] درک نمی‌کنید. و می‌فرماید: (وَلاَ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تَحْسَبَنَّ الَّذِینَ قُتِلُواْ فِی سَبِیلِ اللّهِ أَمْوَاتًا بَلْ أَحْیاء عِندَ رَبِّهِمْ یرْزَقُونَ) </w:t>
      </w:r>
      <w:r>
        <w:rPr>
          <w:rStyle w:val="FootnoteReference"/>
        </w:rPr>
        <w:footnoteReference w:id="166"/>
      </w:r>
      <w:r>
        <w:rPr>
          <w:rFonts w:ascii="IRNazanin" w:hAnsi="IRNazanin" w:eastAsia="IRNazanin" w:cs="IRNazanin"/>
          <w:lang w:bidi="fa-IR"/>
          <w:color w:val="111111"/>
          <w:sz w:val="28"/>
          <w:szCs w:val="28"/>
          <w:rtl/>
        </w:rPr>
        <w:t xml:space="preserve">و هرگز گمان مبر آنان که در راه خدا کشته شدند مرده‌اند، بلکه زنده‌اند و نزد پروردگارشان روزی داده می‌شوند.</w:t>
      </w:r>
    </w:p>
    <w:p>
      <w:pPr>
        <w:pStyle w:val="BookText"/>
      </w:pPr>
      <w:r>
        <w:rPr>
          <w:rFonts w:ascii="IRNazanin" w:hAnsi="IRNazanin" w:eastAsia="IRNazanin" w:cs="IRNazanin"/>
          <w:lang w:bidi="fa-IR"/>
          <w:color w:val="111111"/>
          <w:sz w:val="28"/>
          <w:szCs w:val="28"/>
          <w:rtl/>
        </w:rPr>
        <w:t xml:space="preserve">این آیات دلالت بر بقای روح و حیات شهیدان بعد از مرگ دارد. عده‌ای از تازه مسلمانان در آغاز اسلام بودند که هرگاه کسی از مسلمانان در میدان جهاد به افتخار شهادت نائل می‌شد، می‌گفتند فلانی مرد و با اظهار تأسف از مردنش دیگران را مضطرب می ساختند.</w:t>
      </w:r>
    </w:p>
    <w:p>
      <w:pPr>
        <w:pStyle w:val="BookText"/>
      </w:pPr>
      <w:r>
        <w:rPr>
          <w:rFonts w:ascii="IRNazanin" w:hAnsi="IRNazanin" w:eastAsia="IRNazanin" w:cs="IRNazanin"/>
          <w:lang w:bidi="fa-IR"/>
          <w:color w:val="111111"/>
          <w:sz w:val="28"/>
          <w:szCs w:val="28"/>
          <w:rtl/>
        </w:rPr>
        <w:t xml:space="preserve">خداوند در پاسخ به این تفکر، پرده از روی یک حقیقت بزرگ برمی‌دارد و باصراحت می‌گوید: شما حق ندارید کسانی را که در راه خدا جان می‌دهند مرده بخوانید آنها زنده‌اند، زنده جاویدان و از روزی‌های معنوی در پیشگاه خدا بهره می‌گیرند امّا شما که در محدوده عالم ماده محبوس و زندانی هستید این حقایق را نمی‌توانید درک کنید.</w:t>
      </w:r>
    </w:p>
    <w:p>
      <w:pPr>
        <w:pStyle w:val="BookText"/>
      </w:pPr>
      <w:r>
        <w:rPr>
          <w:rFonts w:ascii="IRNazanin" w:hAnsi="IRNazanin" w:eastAsia="IRNazanin" w:cs="IRNazanin"/>
          <w:lang w:bidi="fa-IR"/>
          <w:color w:val="111111"/>
          <w:sz w:val="28"/>
          <w:szCs w:val="28"/>
          <w:rtl/>
        </w:rPr>
        <w:t xml:space="preserve">مرگ، یک نوع انتقال و تولدی دیگر است و نسبت این دنیا به عالم آخرت مانند نسبت فرزند به رحم مادر است و خداوند می‌فرماید: (وَإِنَّ الدَّارَ الْآخِرَةَ لَهِی الْحَیوَانُ لَوْ کانُوا یعْلَمُونَ) </w:t>
      </w:r>
      <w:r>
        <w:rPr>
          <w:rStyle w:val="FootnoteReference"/>
        </w:rPr>
        <w:footnoteReference w:id="167"/>
      </w:r>
      <w:r>
        <w:rPr>
          <w:rFonts w:ascii="IRNazanin" w:hAnsi="IRNazanin" w:eastAsia="IRNazanin" w:cs="IRNazanin"/>
          <w:lang w:bidi="fa-IR"/>
          <w:color w:val="111111"/>
          <w:sz w:val="28"/>
          <w:szCs w:val="28"/>
          <w:rtl/>
        </w:rPr>
        <w:t xml:space="preserve">و بی‌تردید سرای آخرت، همان زندگی [واقعی و ابدی] است؛ اگر اینان معرفت و دانش داشتند [دنیا را به قیمت از دست‌دادن آخرت برنمی‌گزیدند.</w:t>
      </w:r>
    </w:p>
    <w:p>
      <w:pPr>
        <w:pStyle w:val="BookText"/>
      </w:pPr>
      <w:r>
        <w:rPr>
          <w:rFonts w:ascii="IRNazanin" w:hAnsi="IRNazanin" w:eastAsia="IRNazanin" w:cs="IRNazanin"/>
          <w:lang w:bidi="fa-IR"/>
          <w:color w:val="111111"/>
          <w:sz w:val="28"/>
          <w:szCs w:val="28"/>
          <w:rtl/>
        </w:rPr>
        <w:t xml:space="preserve">قرآن به صراحت می‌گوید: شهدا زنده‌اند و پیغمبر اکرم (صلی الله علیه و آله) را شهیدِ شهدا و شاهدِ شهدا معرفی می‌کند و می‌فرماید: (فَکیفَ إِذَا جِئْنَا مِن کلِّ أمَّةٍ بِشَهِیدٍ وَجِئْنَا بِک عَلَی هَؤُلاء شَهِیدًا) </w:t>
      </w:r>
      <w:r>
        <w:rPr>
          <w:rStyle w:val="FootnoteReference"/>
        </w:rPr>
        <w:footnoteReference w:id="168"/>
      </w:r>
      <w:r>
        <w:rPr>
          <w:rFonts w:ascii="IRNazanin" w:hAnsi="IRNazanin" w:eastAsia="IRNazanin" w:cs="IRNazanin"/>
          <w:lang w:bidi="fa-IR"/>
          <w:color w:val="111111"/>
          <w:sz w:val="28"/>
          <w:szCs w:val="28"/>
          <w:rtl/>
        </w:rPr>
        <w:t xml:space="preserve">پس چگونه است آن روزی که از هر امتی شاهد و گواهی بیاوریم و تو را بر آنان گواه قرار دهیم.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وهابیت آن است که به خاطر جمود فکری و تحجّر، معنای حقیقی مرگ را درک نکرده‌اند و نیز از طرف دیگر مقام رسول خدا (صلی الله علیه و آله) و مقام ائمه اطهار (علیهم السلام) را درک ننموده‌اند.</w:t>
      </w:r>
    </w:p>
    <w:p>
      <w:pPr>
        <w:pStyle w:val="BookText"/>
      </w:pPr>
      <w:r>
        <w:rPr>
          <w:rFonts w:ascii="IRNazanin" w:hAnsi="IRNazanin" w:eastAsia="IRNazanin" w:cs="IRNazanin"/>
          <w:lang w:bidi="fa-IR"/>
          <w:color w:val="111111"/>
          <w:sz w:val="28"/>
          <w:szCs w:val="28"/>
          <w:rtl/>
        </w:rPr>
        <w:t xml:space="preserve">قرآن به صراحت تمام می‌فرماید: مر‌گ به معنای عدم و نیستی نمی‌باشد، بلکه میان دنیا و آخرت، عالمی به نام برزخ وجود دارد که در آنجا نیز حیات جاری است.</w:t>
      </w:r>
    </w:p>
    <w:p>
      <w:pPr>
        <w:pStyle w:val="BookText"/>
      </w:pPr>
      <w:r>
        <w:rPr>
          <w:rFonts w:ascii="Amiri" w:hAnsi="Amiri" w:eastAsia="Amiri" w:cs="Amiri"/>
          <w:lang w:bidi="ar-SA"/>
          <w:color w:val="111111"/>
          <w:sz w:val="28"/>
          <w:szCs w:val="28"/>
          <w:rtl/>
        </w:rPr>
        <w:t xml:space="preserve">خداوند تبارک و تعالی می‌فرماید: (وَمِن وَرَائِهِم بَرْزَخٌ إِلَی یوْمِ یبْعَثُونَ) </w:t>
      </w:r>
      <w:r>
        <w:rPr>
          <w:rStyle w:val="FootnoteReference"/>
        </w:rPr>
        <w:footnoteReference w:id="169"/>
      </w:r>
      <w:r>
        <w:rPr>
          <w:rFonts w:ascii="IRNazanin" w:hAnsi="IRNazanin" w:eastAsia="IRNazanin" w:cs="IRNazanin"/>
          <w:lang w:bidi="fa-IR"/>
          <w:color w:val="111111"/>
          <w:sz w:val="28"/>
          <w:szCs w:val="28"/>
          <w:rtl/>
        </w:rPr>
        <w:t xml:space="preserve">و پشت سر آنها برزخی است تا روزی که مبعوث شوند.</w:t>
      </w:r>
    </w:p>
    <w:p>
      <w:pPr>
        <w:pStyle w:val="BookText"/>
      </w:pPr>
      <w:r>
        <w:rPr>
          <w:rFonts w:ascii="IRNazanin" w:hAnsi="IRNazanin" w:eastAsia="IRNazanin" w:cs="IRNazanin"/>
          <w:lang w:bidi="fa-IR"/>
          <w:color w:val="111111"/>
          <w:sz w:val="28"/>
          <w:szCs w:val="28"/>
          <w:rtl/>
        </w:rPr>
        <w:t xml:space="preserve">اگر کسی بگوید: مرگ، عدم و نیستی نمی‌باشد بلکه نوع دیگری از حیات است امّا آیا امکان اتصال و ارتباط پیدا کردن با میّت وجود ندارد.</w:t>
      </w:r>
    </w:p>
    <w:p>
      <w:pPr>
        <w:pStyle w:val="BookText"/>
      </w:pPr>
      <w:r>
        <w:rPr>
          <w:rFonts w:ascii="IRNazanin" w:hAnsi="IRNazanin" w:eastAsia="IRNazanin" w:cs="IRNazanin"/>
          <w:lang w:bidi="fa-IR"/>
          <w:color w:val="111111"/>
          <w:sz w:val="28"/>
          <w:szCs w:val="28"/>
          <w:rtl/>
        </w:rPr>
        <w:t xml:space="preserve">در جواب می‌گوییم: در قرآن کریم، آیاتی وجود دارد که بر اتصال انسان موجود در دنیا با شخصی که در برزخ است دلالت می‌کند، هر چند که در روایات نیز امثال این دلایل کم نیست.</w:t>
      </w:r>
    </w:p>
    <w:p>
      <w:pPr>
        <w:pStyle w:val="BookText"/>
      </w:pPr>
      <w:r>
        <w:rPr>
          <w:rFonts w:ascii="IRNazanin" w:hAnsi="IRNazanin" w:eastAsia="IRNazanin" w:cs="IRNazanin"/>
          <w:lang w:bidi="fa-IR"/>
          <w:color w:val="111111"/>
          <w:sz w:val="28"/>
          <w:szCs w:val="28"/>
          <w:rtl/>
        </w:rPr>
        <w:t xml:space="preserve">حضرت صالح (علیه السلام) قوم ثمود را به عبادت پروردگار دعوت نمود و به عنوان معجزه ناقه‌ا‌ی را از دل کوه برایشان خارج نمود امّا متأسفانه قوم او آن شتر را کشتند و امر پروردگار را عصیان نمودند. خداوند متعال می‌فرماید: (فَأَخَذَتْهُمُ الرَّجْفَةُ فَأَصْبَحُواْ فِی دَارِهِمْ جَاثِمِینَ * فَتَوَلَّی عَنْهُمْ وَقَالَ یا قَوْمِ لَقَدْ أَبْلَغْتُکمْ رِسَالَةَ رَبِّی وَنَصَحْتُ لَکمْ وَلَکن لاَّ تُحِبُّونَ النَّاصِحِینَ) </w:t>
      </w:r>
      <w:r>
        <w:rPr>
          <w:rStyle w:val="FootnoteReference"/>
        </w:rPr>
        <w:footnoteReference w:id="170"/>
      </w:r>
      <w:r>
        <w:rPr>
          <w:rFonts w:ascii="IRNazanin" w:hAnsi="IRNazanin" w:eastAsia="IRNazanin" w:cs="IRNazanin"/>
          <w:lang w:bidi="fa-IR"/>
          <w:color w:val="111111"/>
          <w:sz w:val="28"/>
          <w:szCs w:val="28"/>
          <w:rtl/>
        </w:rPr>
        <w:t xml:space="preserve">زمین لرزه‌ی شدیدی قوم ثمود را فرا گرفت. صبح که شد، بدن بی‌روحشان در خانه‌هایشان باقی مانده بود. صالح از آنها رو گرداند و گفت: ای قوم من، قطعاً رسالت پروردگارم را به شما رساندم و شما را نصیحت کردم ولی شما نصیحت‌کنندگان را دوست نمی‌دارید.</w:t>
      </w:r>
    </w:p>
    <w:p>
      <w:pPr>
        <w:pStyle w:val="BookText"/>
      </w:pPr>
      <w:r>
        <w:rPr>
          <w:rFonts w:ascii="IRNazanin" w:hAnsi="IRNazanin" w:eastAsia="IRNazanin" w:cs="IRNazanin"/>
          <w:lang w:bidi="fa-IR"/>
          <w:color w:val="111111"/>
          <w:sz w:val="28"/>
          <w:szCs w:val="28"/>
          <w:rtl/>
        </w:rPr>
        <w:t xml:space="preserve">اگر در این دو آیه دقت شود، حضرت صالح (علیه السلام) بعد از روبه‌رو شدن با روح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بی‌جان قوم خود خطاب به آنها می‌فرماید: قطعاً رسالت پروردگارم را به شما رساندم و شما را نصیحت کردم ولی شما نصیحت‌کنندگان را دوست نمی‌دارید. و از عبارت (فتولّی) فهمیده می‌شود که این خطاب بعد از هلاکت قومش بوده است.</w:t>
      </w:r>
    </w:p>
    <w:p>
      <w:pPr>
        <w:pStyle w:val="BookText"/>
      </w:pPr>
      <w:r>
        <w:rPr>
          <w:rFonts w:ascii="Amiri" w:hAnsi="Amiri" w:eastAsia="Amiri" w:cs="Amiri"/>
          <w:lang w:bidi="ar-SA"/>
          <w:color w:val="111111"/>
          <w:sz w:val="28"/>
          <w:szCs w:val="28"/>
          <w:rtl/>
        </w:rPr>
        <w:t xml:space="preserve">در داستان حضرت شعیب (علیه السلام) و اهل مدین نیز شعیب بعد از هلاکت با آنها صحبت می‌کند و می‌فرماید: (فَتَوَلَّی عَنْهُمْ وَقَالَ یا قَوْمِ لَقَدْ أَبْلَغْتُکمْ رِسَالاَتِ رَبِّی وَنَصَحْتُ لَکمْ فَکیفَ آسَی عَلَی قَوْمٍ کافِرِینَ) </w:t>
      </w:r>
      <w:r>
        <w:rPr>
          <w:rStyle w:val="FootnoteReference"/>
        </w:rPr>
        <w:footnoteReference w:id="171"/>
      </w:r>
      <w:r>
        <w:rPr>
          <w:rFonts w:ascii="IRNazanin" w:hAnsi="IRNazanin" w:eastAsia="IRNazanin" w:cs="IRNazanin"/>
          <w:lang w:bidi="fa-IR"/>
          <w:color w:val="111111"/>
          <w:sz w:val="28"/>
          <w:szCs w:val="28"/>
          <w:rtl/>
        </w:rPr>
        <w:t xml:space="preserve">سپس شعیب از قومش روی برگرداند و گفت: من رسالت پروردگارم را به شما ابلاغ کردم و خیرخواهی نمودم، با این حال چگونه بر حال قوم بی‌ایمان تأسف بخورم؟!</w:t>
      </w:r>
    </w:p>
    <w:p>
      <w:pPr>
        <w:pStyle w:val="BookText"/>
      </w:pPr>
      <w:r>
        <w:rPr>
          <w:rFonts w:ascii="IRNazanin" w:hAnsi="IRNazanin" w:eastAsia="IRNazanin" w:cs="IRNazanin"/>
          <w:lang w:bidi="fa-IR"/>
          <w:color w:val="111111"/>
          <w:sz w:val="28"/>
          <w:szCs w:val="28"/>
          <w:rtl/>
        </w:rPr>
        <w:t xml:space="preserve">با دقّت در این آیه فهمیده می‌شود که تأسف حضرت شعیب (علیه السلام) بعد از نزول عذاب بوده است. بنابراین باید گفت اگر ارتباط با اموات بعد از مرگ قطع می‌شود پس سخن گفتن حضرت صالح و حضرت شعیب (علیهما السلام) با قوم‌هایشان که هلاکت شده بودند چه معنایی دارد؟ آیا پیامبران الهی کار عبث انجام می‌دهند؟</w:t>
      </w:r>
    </w:p>
    <w:p>
      <w:pPr>
        <w:pStyle w:val="BookText"/>
      </w:pPr>
      <w:r>
        <w:rPr>
          <w:rFonts w:ascii="IRNazanin" w:hAnsi="IRNazanin" w:eastAsia="IRNazanin" w:cs="IRNazanin"/>
          <w:lang w:bidi="fa-IR"/>
          <w:color w:val="111111"/>
          <w:sz w:val="28"/>
          <w:szCs w:val="28"/>
          <w:rtl/>
        </w:rPr>
        <w:t xml:space="preserve">شخصی از وهابی‌ها می‌گفت: من حدود سی سال است که در مسجدالنبی (صلی الله علیه و آله) نماز می‌خوانم و به پیغمبر اکرم (صلی الله علیه و آله) حتی یک بار، چه در زمان ورود و چه در هنگام خروج سلام نکرده‌ام، چرا که او مرده است و دیگر نمی‌شنود؟! و باید به او گفت خسر الدنیا و الآخرة.</w:t>
      </w:r>
    </w:p>
    <w:p>
      <w:pPr>
        <w:pStyle w:val="BookText"/>
      </w:pPr>
      <w:r>
        <w:rPr>
          <w:rFonts w:ascii="IRNazanin" w:hAnsi="IRNazanin" w:eastAsia="IRNazanin" w:cs="IRNazanin"/>
          <w:lang w:bidi="fa-IR"/>
          <w:color w:val="111111"/>
          <w:sz w:val="28"/>
          <w:szCs w:val="28"/>
          <w:rtl/>
        </w:rPr>
        <w:t xml:space="preserve">امّا در پاسخ به شرط سوم که می‌گویند توسل باید از نزدیک باشد و شخص نزد رسول گرامی اسلام (صلی الله علیه و آله) حاضر باشد، می‌گوییم: این سخن بسیار ابلهانه است. اگر ما وجود نازنین رسول ختمی مرتبت (صلی الله علیه و آله) را همیشه شاهد و ناظر بر اعمال بدانیم چه تفاوتی در قُرب و بُعد و نزدیکی و دوری وجود دارد؟!</w:t>
      </w:r>
    </w:p>
    <w:p>
      <w:pPr>
        <w:pStyle w:val="BookText"/>
      </w:pPr>
      <w:r>
        <w:rPr>
          <w:rFonts w:ascii="Amiri" w:hAnsi="Amiri" w:eastAsia="Amiri" w:cs="Amiri"/>
          <w:lang w:bidi="ar-SA"/>
          <w:color w:val="111111"/>
          <w:sz w:val="28"/>
          <w:szCs w:val="28"/>
          <w:rtl/>
        </w:rPr>
        <w:t xml:space="preserve">قر‌آن می‌فرماید: (وَقُلِ اعْمَلُواْ فَسَیرَی اللّهُ عَمَلَکمْ وَرَسُولُهُ وَالْمُؤْمِنُونَ) </w:t>
      </w:r>
      <w:r>
        <w:rPr>
          <w:rStyle w:val="FootnoteReference"/>
        </w:rPr>
        <w:footnoteReference w:id="172"/>
      </w:r>
      <w:r>
        <w:rPr>
          <w:rFonts w:ascii="IRNazanin" w:hAnsi="IRNazanin" w:eastAsia="IRNazanin" w:cs="IRNazanin"/>
          <w:lang w:bidi="fa-IR"/>
          <w:color w:val="111111"/>
          <w:sz w:val="28"/>
          <w:szCs w:val="28"/>
          <w:rtl/>
        </w:rPr>
        <w:t xml:space="preserve">و بگو هر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که می‌خواهید انجام دهید به زودی خدا و پیامبرش و مؤمنان اعمال شما را می‌بیند. مثال نزدیک به ذهن تماس تصویری است که یکی از این طرف دنیا، با شخص دیگری در آن طرف دنیا به صورت مستقیم ارتباط برقرار می‌کند هم او را می‌بیند و هم صدایش را می‌شنود. پس در نتیجه نزدیکی و دوری برای پیغمبر اکرم (صلی الله علیه و آله) معنا ندارد.</w:t>
      </w:r>
    </w:p>
    <w:p>
      <w:pPr>
        <w:pStyle w:val="BookText"/>
      </w:pPr>
      <w:r>
        <w:rPr>
          <w:rFonts w:ascii="IRNazanin" w:hAnsi="IRNazanin" w:eastAsia="IRNazanin" w:cs="IRNazanin"/>
          <w:lang w:bidi="fa-IR"/>
          <w:color w:val="111111"/>
          <w:sz w:val="28"/>
          <w:szCs w:val="28"/>
          <w:rtl/>
        </w:rPr>
        <w:t xml:space="preserve">اما در رابطه با شرط چهارم که آیه را منحصر در استغفار می‌کنند باید گفت: استغفار یک امر اخروی است چطور پیغمبر می‌تواند برای یک امر اخروی مثل استغفار واسطه شود امّا برای امور اخروی دیگر و یا دنیوی، ناتوان و بدون قدرت است؟! چه تفاوتی میان حوائج دنیوی و اخروی وجود دارد؟!</w:t>
      </w:r>
    </w:p>
    <w:p>
      <w:pPr>
        <w:pStyle w:val="BookText"/>
      </w:pPr>
      <w:r>
        <w:rPr>
          <w:rFonts w:ascii="IRNazanin" w:hAnsi="IRNazanin" w:eastAsia="IRNazanin" w:cs="IRNazanin"/>
          <w:lang w:bidi="fa-IR"/>
          <w:color w:val="111111"/>
          <w:sz w:val="28"/>
          <w:szCs w:val="28"/>
          <w:rtl/>
        </w:rPr>
        <w:t xml:space="preserve">قرطبی که یکی از علمای سنی است در ذیل آیه 64 سوره نساء از علی بن ابیطالب (علیه السلام) نقل می‌کند: سه روز بعد از دفن پیغمبر اکرم (صلی الله علیه و آله) یک عرب بیابان‌نشین بر سر مزار رسول خدا (صلی الله علیه و آله) حاضر شد و خود را به روی قبر انداخت و در حالیکه خاک بر سر و روی خود می‌ریخت، می‌گفت: یا رسول الله گفتی و شنیدیم. شما از خدا گرفتید و ما از شما آموختیم و در میان آیات نازل شده آمده است: (وَلَوْ أَنَّهُمْ إِذ ظَّلَمُواْ أَنفُسَهُمْ جَآؤُوک فَاسْتَغْفَرُواْ اللّهَ وَاسْتَغْفَرَ لَهُمُ الرَّسُولُ لَوَجَدُواْ اللّهَ تَوَّابًا رَّحِیمًا) </w:t>
      </w:r>
      <w:r>
        <w:rPr>
          <w:rStyle w:val="FootnoteReference"/>
        </w:rPr>
        <w:footnoteReference w:id="173"/>
      </w:r>
      <w:r>
        <w:rPr>
          <w:rFonts w:ascii="IRNazanin" w:hAnsi="IRNazanin" w:eastAsia="IRNazanin" w:cs="IRNazanin"/>
          <w:lang w:bidi="fa-IR"/>
          <w:color w:val="111111"/>
          <w:sz w:val="28"/>
          <w:szCs w:val="28"/>
          <w:rtl/>
        </w:rPr>
        <w:t xml:space="preserve">و به تحقیق من بر خودم ظلمت کرده‌ام و گنهکارم و نزد تو آمده‌ام تا شما برای من طلب بخشش و عفو نمایی.</w:t>
      </w:r>
    </w:p>
    <w:p>
      <w:pPr>
        <w:pStyle w:val="BookText"/>
      </w:pPr>
      <w:r>
        <w:rPr>
          <w:rFonts w:ascii="IRNazanin" w:hAnsi="IRNazanin" w:eastAsia="IRNazanin" w:cs="IRNazanin"/>
          <w:lang w:bidi="fa-IR"/>
          <w:color w:val="111111"/>
          <w:sz w:val="28"/>
          <w:szCs w:val="28"/>
          <w:rtl/>
        </w:rPr>
        <w:t xml:space="preserve">پس صدایی از جانب قبر آمد: «انه قد غفرلک». </w:t>
      </w:r>
      <w:r>
        <w:rPr>
          <w:rStyle w:val="FootnoteReference"/>
        </w:rPr>
        <w:footnoteReference w:id="17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7783_82426"/>
    <w:bookmarkEnd w:id="45"/>
    <w:p>
      <w:pPr>
        <w:pStyle w:val="Heading3"/>
      </w:pPr>
      <w:bookmarkStart w:id="239" w:name="_Toc97"/>
      <w:r>
        <w:t>توسل در سیره مسلمین</w:t>
      </w:r>
      <w:bookmarkEnd w:id="239"/>
    </w:p>
    <w:p>
      <w:pPr>
        <w:pStyle w:val="Heading4"/>
      </w:pPr>
      <w:bookmarkStart w:id="240" w:name="_Toc98"/>
      <w:r>
        <w:t>اشاره</w:t>
      </w:r>
      <w:bookmarkEnd w:id="240"/>
    </w:p>
    <w:p>
      <w:pPr>
        <w:pStyle w:val="BookText"/>
      </w:pPr>
      <w:r>
        <w:rPr>
          <w:rFonts w:ascii="IRNazanin" w:hAnsi="IRNazanin" w:eastAsia="IRNazanin" w:cs="IRNazanin"/>
          <w:lang w:bidi="fa-IR"/>
          <w:color w:val="111111"/>
          <w:sz w:val="28"/>
          <w:szCs w:val="28"/>
          <w:rtl/>
        </w:rPr>
        <w:t xml:space="preserve">اگر طالبِ حقیقت به سیره و روش مسلمین در طول تاریخ اسلام رجوع نماید، به راحتی درمی‌یابد که تو‌سل به رسول اکرم (صلی الله علیه و آله) و اولیای خدا چه در زمان حیات پیغمبر گرامی اسلام و چه بعد از فوت ایشان وجود داشته است و تمامی مسلمانان با هر مسلک و فرقه‌ای از توسل در امور مهم و مشکل چه امر اخروی باشد و چه دنیوی بهره می‌جسته‌اند.</w:t>
      </w:r>
    </w:p>
    <w:p>
      <w:pPr>
        <w:pStyle w:val="BookText"/>
      </w:pPr>
      <w:r>
        <w:rPr>
          <w:rFonts w:ascii="IRNazanin" w:hAnsi="IRNazanin" w:eastAsia="IRNazanin" w:cs="IRNazanin"/>
          <w:lang w:bidi="fa-IR"/>
          <w:color w:val="111111"/>
          <w:sz w:val="28"/>
          <w:szCs w:val="28"/>
          <w:rtl/>
        </w:rPr>
        <w:t xml:space="preserve">در اینجا به مواردی از توسل افراد به وجود نازنین رسول خدا (صلی الله علیه و آله) و اولیای الهی از کتب اهل سنت اشاره می‌گردد تا استمرار این سیره برای طالب حقیقت روشن گردد.</w:t>
      </w:r>
    </w:p>
    <w:p>
      <w:pPr>
        <w:pStyle w:val="Heading4"/>
      </w:pPr>
      <w:bookmarkStart w:id="241" w:name="_Toc99"/>
      <w:r>
        <w:t>روایت اول: توسل و شفای بیماری</w:t>
      </w:r>
      <w:bookmarkEnd w:id="241"/>
    </w:p>
    <w:p>
      <w:pPr>
        <w:pStyle w:val="BookText"/>
      </w:pPr>
      <w:r>
        <w:rPr>
          <w:rFonts w:ascii="IRNazanin" w:hAnsi="IRNazanin" w:eastAsia="IRNazanin" w:cs="IRNazanin"/>
          <w:lang w:bidi="fa-IR"/>
          <w:color w:val="111111"/>
          <w:sz w:val="28"/>
          <w:szCs w:val="28"/>
          <w:rtl/>
        </w:rPr>
        <w:t xml:space="preserve">ابن ابی الدنیا می‌گوید: مردی نزد عبدالملک بن سعید بن أبجر آمد، عبدالملک شکم او را معاینه نمود و به او گفت: شما دردی دارید که درمانی ندارد. آن مرد پرسید: نام این بیماری چیست؟ عبدالملک گفت: دُبَیْلَه! </w:t>
      </w:r>
      <w:r>
        <w:rPr>
          <w:rStyle w:val="FootnoteReference"/>
        </w:rPr>
        <w:footnoteReference w:id="175"/>
      </w:r>
      <w:r>
        <w:rPr>
          <w:rFonts w:ascii="IRNazanin" w:hAnsi="IRNazanin" w:eastAsia="IRNazanin" w:cs="IRNazanin"/>
          <w:lang w:bidi="fa-IR"/>
          <w:color w:val="111111"/>
          <w:sz w:val="28"/>
          <w:szCs w:val="28"/>
          <w:rtl/>
        </w:rPr>
        <w:t xml:space="preserve">مرد حالی به حالی شد و گفت: «الله، الله، اللهُ ربّی، لا اشرک به شیئاً اللهم انّی اتوجه إلیک نبیّک محمّد نبیّ الرحمه صلّی الله علیه وسلّم تسلیماً، یا محمّد، انّی اتوجه بک الی ربک و ربّی یرحمنی ممّا بی» خدا، خدا، خدا پروردگار من است و چیزی را شریک او قرار نمی‌دهم. خدایا من به وسیله نبی تو محمد که پیامبر رحمت است - صلّی الله علیه وآله وسلم تسلیماً - به تو روی آورده‌ام. ای محمد! من به وسیله تو به سوی پروردگارت و پروردگارم روی آورده‌ام تا نسبت به این بیماری رحمتش را شامل من نماید.</w:t>
      </w:r>
    </w:p>
    <w:p>
      <w:pPr>
        <w:pStyle w:val="BookText"/>
      </w:pPr>
      <w:r>
        <w:rPr>
          <w:rFonts w:ascii="IRNazanin" w:hAnsi="IRNazanin" w:eastAsia="IRNazanin" w:cs="IRNazanin"/>
          <w:lang w:bidi="fa-IR"/>
          <w:color w:val="111111"/>
          <w:sz w:val="28"/>
          <w:szCs w:val="28"/>
          <w:rtl/>
        </w:rPr>
        <w:t xml:space="preserve">بعد از این توسل، طبیب او را معاینه نمود و گفت: خوب شدی و هیچ اثری از بیماری مشاهده نمی‌شود. </w:t>
      </w:r>
      <w:r>
        <w:rPr>
          <w:rStyle w:val="FootnoteReference"/>
        </w:rPr>
        <w:footnoteReference w:id="17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7783_82427"/>
    <w:bookmarkEnd w:id="46"/>
    <w:p>
      <w:pPr>
        <w:pStyle w:val="BookText"/>
      </w:pPr>
      <w:r>
        <w:rPr>
          <w:rFonts w:ascii="IRNazanin" w:hAnsi="IRNazanin" w:eastAsia="IRNazanin" w:cs="IRNazanin"/>
          <w:lang w:bidi="fa-IR"/>
          <w:color w:val="111111"/>
          <w:sz w:val="28"/>
          <w:szCs w:val="28"/>
          <w:rtl/>
        </w:rPr>
        <w:t xml:space="preserve">سؤال اینجاست که اگر از نبی مکرم اسلام (صلی الله علیه و آله) بعد از وفات، کاری ساخته نیست و انقطاع از دنیا دارد، معنای این روایت و توسل چه می‌باشد؟</w:t>
      </w:r>
    </w:p>
    <w:p>
      <w:pPr>
        <w:pStyle w:val="Heading4"/>
      </w:pPr>
      <w:bookmarkStart w:id="242" w:name="_Toc100"/>
      <w:r>
        <w:t>روایت دوم: خشکسالی در زمان عثمان و دستور ایجاد روزنه در سقف حجره‌ی رسول خدا (صلی الله علیه و آله)</w:t>
      </w:r>
      <w:bookmarkEnd w:id="242"/>
    </w:p>
    <w:p>
      <w:pPr>
        <w:pStyle w:val="BookText"/>
      </w:pPr>
      <w:r>
        <w:rPr>
          <w:rFonts w:ascii="IRNazanin" w:hAnsi="IRNazanin" w:eastAsia="IRNazanin" w:cs="IRNazanin"/>
          <w:lang w:bidi="fa-IR"/>
          <w:color w:val="111111"/>
          <w:sz w:val="28"/>
          <w:szCs w:val="28"/>
          <w:rtl/>
        </w:rPr>
        <w:t xml:space="preserve">در زمان خلافت عثمان مردم مدینه به قحطی و خشکسالی شدیدی مبتلا شدند. به عایشه همسر پیامبر شکایت بردند. عایشه به آنان گفت: کنار قبر رسول خدا (صلی الله علیه و آله) بروید، روزنه و شکافه‌هایی را در سقف حجره ایجاد کنید به طوری که دیگر بین قبر شریف و آسمان سقفی نباشد و قبر مستقیم زیر آسمان قرار بگیرد. ابوالجوزاء می‌گوید: آنان چنین کردند پس آنقدر باران بارید که گیاه رویید و شتران فربه شدند تا آنجا که از شدت چاقی ترک‌هایی بر بدن‌های آنها نمایان شد. به همین مناسبت آن سال را عام الفتق (به معنای سال شکاف) نامیدند.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این عمل در مدینه تا به امروز سنت شده است و در حال حاضر نیز دریچه‌ای به سمت پشت قبر پیغمبر اکرم (صلی الله علیه و آله) وجود دارد که برای طلب باران آن را کنار می‌زنند و قبر مستقیم زیر آسمان قرار می‌گیرد. بنابر نظر وهابیت و طبق این روایت، عایشه همسر پیغمبر اکرم (صلی الله علیه و آله) مشرک می‌باشد و این عمل او نیز شرک‌آلود می‌باشد.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7" w:name="pg7783_82428"/>
    <w:bookmarkEnd w:id="47"/>
    <w:p>
      <w:pPr>
        <w:pStyle w:val="Heading4"/>
      </w:pPr>
      <w:bookmarkStart w:id="243" w:name="_Toc101"/>
      <w:r>
        <w:t>روایت سوم: ابوبکر و توسل به رسول خدا (صلی الله علیه و آله)</w:t>
      </w:r>
      <w:bookmarkEnd w:id="243"/>
    </w:p>
    <w:p>
      <w:pPr>
        <w:pStyle w:val="BookText"/>
      </w:pPr>
      <w:r>
        <w:rPr>
          <w:rFonts w:ascii="IRNazanin" w:hAnsi="IRNazanin" w:eastAsia="IRNazanin" w:cs="IRNazanin"/>
          <w:lang w:bidi="fa-IR"/>
          <w:color w:val="111111"/>
          <w:sz w:val="28"/>
          <w:szCs w:val="28"/>
          <w:rtl/>
        </w:rPr>
        <w:t xml:space="preserve">در روایات اهل سنت مکرر آمده است که ابوبکر خلیفه اول اهل سنت، کنار قبر رسول خدا (صلی الله علیه و آله) می‌آمد و می‌گفت: «یا محمّد انّی اتوّسل الیک» ای رسول خدا! من به تو توسل می‌جویم.</w:t>
      </w:r>
    </w:p>
    <w:p>
      <w:pPr>
        <w:pStyle w:val="BookText"/>
      </w:pPr>
      <w:r>
        <w:rPr>
          <w:rFonts w:ascii="IRNazanin" w:hAnsi="IRNazanin" w:eastAsia="IRNazanin" w:cs="IRNazanin"/>
          <w:lang w:bidi="fa-IR"/>
          <w:color w:val="111111"/>
          <w:sz w:val="28"/>
          <w:szCs w:val="28"/>
          <w:rtl/>
        </w:rPr>
        <w:t xml:space="preserve">این خبر بیانگر این است که توسل به قبر پیامبر اکرم (صلی الله علیه و آله) سیره ابوبکر بوده است. ایشان بعد از فوت رسول خدا (صلی الله علیه و آله) خطاب به آن وجود نازنین می‌گوید: «اذکرنا یا محمد عند ربک ولنکن فی بالک» </w:t>
      </w:r>
      <w:r>
        <w:rPr>
          <w:rStyle w:val="FootnoteReference"/>
        </w:rPr>
        <w:footnoteReference w:id="178"/>
      </w:r>
      <w:r>
        <w:rPr>
          <w:rFonts w:ascii="IRNazanin" w:hAnsi="IRNazanin" w:eastAsia="IRNazanin" w:cs="IRNazanin"/>
          <w:lang w:bidi="fa-IR"/>
          <w:color w:val="111111"/>
          <w:sz w:val="28"/>
          <w:szCs w:val="28"/>
          <w:rtl/>
        </w:rPr>
        <w:t xml:space="preserve">ای محمد! در پیشگاه پروردگارت ما را یاد کن و مارا فراموش نفرما.</w:t>
      </w:r>
    </w:p>
    <w:p>
      <w:pPr>
        <w:pStyle w:val="BookText"/>
      </w:pPr>
      <w:r>
        <w:rPr>
          <w:rFonts w:ascii="IRNazanin" w:hAnsi="IRNazanin" w:eastAsia="IRNazanin" w:cs="IRNazanin"/>
          <w:lang w:bidi="fa-IR"/>
          <w:color w:val="111111"/>
          <w:sz w:val="28"/>
          <w:szCs w:val="28"/>
          <w:rtl/>
        </w:rPr>
        <w:t xml:space="preserve">از این روایت استفاده می‌شود که: وجود نازنین ختمی مرتبت محمد مصطفی (صلی الله علیه و آله) صدا را می‌شنود و می‌تواند کارهایی انجام بدهد. پس بر طبق این روایت ابوبکر در رأس مشرکین قرار می‌گیرد همان‌طور که وهابیت اعتقاد دارد.</w:t>
      </w:r>
    </w:p>
    <w:p>
      <w:pPr>
        <w:pStyle w:val="Heading4"/>
      </w:pPr>
      <w:bookmarkStart w:id="244" w:name="_Toc102"/>
      <w:r>
        <w:t>روایت چهارم: خشکسالی در زمان عمر و توسل به رسول اکرم (صلی الله علیه و آله)</w:t>
      </w:r>
      <w:bookmarkEnd w:id="244"/>
    </w:p>
    <w:p>
      <w:pPr>
        <w:pStyle w:val="BookText"/>
      </w:pPr>
      <w:r>
        <w:rPr>
          <w:rFonts w:ascii="IRNazanin" w:hAnsi="IRNazanin" w:eastAsia="IRNazanin" w:cs="IRNazanin"/>
          <w:lang w:bidi="fa-IR"/>
          <w:color w:val="111111"/>
          <w:sz w:val="28"/>
          <w:szCs w:val="28"/>
          <w:rtl/>
        </w:rPr>
        <w:t xml:space="preserve">در زمان خلافت عمر بن خطاب در مدینه قحطی و خشکسالی پیش آمد. بلال بن حارث که از اصحاب نبی مکرم اسلام (صلی الله علیه و آله) بود، به سوی قبر نبی اکرم (صلی الله علیه و آله) آمد و گفت: «یا رسول الله! استسق لأمتک فانّهم قد هلکوا» پس رسول خدا را در خواب دید و ایشان بلال را باخبر نمود که مردم به زودی از باران سیراب می‌شوند.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این روایت، خلیفه‌ی دوم، بلال را از توسل به قبر نبی مکرم (صلی الله علیه و آله) منع نکرد و اعتراضی به بلال نکرد و نگفت که تو مشرک شده‌ای؟!</w:t>
      </w:r>
    </w:p>
    <w:p>
      <w:pPr>
        <w:pStyle w:val="BookText"/>
      </w:pPr>
      <w:r>
        <w:rPr>
          <w:rFonts w:ascii="IRNazanin" w:hAnsi="IRNazanin" w:eastAsia="IRNazanin" w:cs="IRNazanin"/>
          <w:lang w:bidi="fa-IR"/>
          <w:color w:val="111111"/>
          <w:sz w:val="28"/>
          <w:szCs w:val="28"/>
          <w:rtl/>
        </w:rPr>
        <w:t xml:space="preserve">اگر این حرکت نزد خلیفه‌ی دوم، حرکت نامشروعی محسوب می‌شد، خلیفه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7783_82429"/>
    <w:bookmarkEnd w:id="48"/>
    <w:p>
      <w:pPr>
        <w:pStyle w:val="BookText"/>
      </w:pPr>
      <w:r>
        <w:rPr>
          <w:rFonts w:ascii="IRNazanin" w:hAnsi="IRNazanin" w:eastAsia="IRNazanin" w:cs="IRNazanin"/>
          <w:lang w:bidi="fa-IR"/>
          <w:color w:val="111111"/>
          <w:sz w:val="28"/>
          <w:szCs w:val="28"/>
          <w:rtl/>
        </w:rPr>
        <w:t xml:space="preserve">او را تعذیر می‌کرد، چراکه او صاحب تازیانه‌ای بود که مشهور است </w:t>
      </w:r>
      <w:r>
        <w:rPr>
          <w:rStyle w:val="FootnoteReference"/>
        </w:rPr>
        <w:footnoteReference w:id="180"/>
      </w:r>
      <w:r>
        <w:rPr>
          <w:rFonts w:ascii="IRNazanin" w:hAnsi="IRNazanin" w:eastAsia="IRNazanin" w:cs="IRNazanin"/>
          <w:lang w:bidi="fa-IR"/>
          <w:color w:val="111111"/>
          <w:sz w:val="28"/>
          <w:szCs w:val="28"/>
          <w:rtl/>
        </w:rPr>
        <w:t xml:space="preserve">تازیانه عمر سخت‌تر از شمشیر حجاج بن یوسف سقفی که چند هزار نفر را کشته است، بوده است.</w:t>
      </w:r>
    </w:p>
    <w:p>
      <w:pPr>
        <w:pStyle w:val="BookText"/>
      </w:pPr>
      <w:r>
        <w:rPr>
          <w:rFonts w:ascii="IRNazanin" w:hAnsi="IRNazanin" w:eastAsia="IRNazanin" w:cs="IRNazanin"/>
          <w:lang w:bidi="fa-IR"/>
          <w:color w:val="111111"/>
          <w:sz w:val="28"/>
          <w:szCs w:val="28"/>
          <w:rtl/>
        </w:rPr>
        <w:t xml:space="preserve">درباره بلال بن حارث حبشی باید گفت که او در زمان خلیفه اول به شام تبعید شد. زیرا حاضر نشد که به امر خلیفه‌ی اول اذان بگوید و از اطاعت امر استنکاف نمود. </w:t>
      </w:r>
      <w:r>
        <w:rPr>
          <w:rStyle w:val="FootnoteReference"/>
        </w:rPr>
        <w:footnoteReference w:id="181"/>
      </w:r>
      <w:r>
        <w:rPr>
          <w:rFonts w:ascii="IRNazanin" w:hAnsi="IRNazanin" w:eastAsia="IRNazanin" w:cs="IRNazanin"/>
          <w:lang w:bidi="fa-IR"/>
          <w:color w:val="111111"/>
          <w:sz w:val="28"/>
          <w:szCs w:val="28"/>
          <w:rtl/>
        </w:rPr>
        <w:t xml:space="preserve">او در زمان خلیفه دوم در خواب رسول خدا (صلی الله علیه و آله) را دید و ایشان به بلال فرمود: «ما هذه الجفوة یا بلال؟ امّا آن لک ان تزورونی یا بلال» ای بلال این چه ستمی است که روا می‌داری؟ آیا زمان آن نشده که به زیارت من بیایی؟ بلال با دیدن این خواب بسیار ناراحت و حزین گردید و به سوی مدینه آمد.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بر طبق این روایت بلال که از اصحاب رسول خدا (صلی الله علیه و آله) و مؤذن ایشان می‌باشد و نیز خلیفه‌ی دوم از جمله‌ی مشرکین می‌باشد.</w:t>
      </w:r>
    </w:p>
    <w:p>
      <w:pPr>
        <w:pStyle w:val="Heading4"/>
      </w:pPr>
      <w:bookmarkStart w:id="245" w:name="_Toc103"/>
      <w:r>
        <w:t>روایت پنجم: دستورالعمل عثمان بن حنیف برای توسل</w:t>
      </w:r>
      <w:bookmarkEnd w:id="245"/>
    </w:p>
    <w:p>
      <w:pPr>
        <w:pStyle w:val="Heading5"/>
      </w:pPr>
      <w:bookmarkStart w:id="246" w:name="_Toc104"/>
      <w:r>
        <w:t>اشاره</w:t>
      </w:r>
      <w:bookmarkEnd w:id="246"/>
    </w:p>
    <w:p>
      <w:pPr>
        <w:pStyle w:val="BookText"/>
      </w:pPr>
      <w:r>
        <w:rPr>
          <w:rFonts w:ascii="IRNazanin" w:hAnsi="IRNazanin" w:eastAsia="IRNazanin" w:cs="IRNazanin"/>
          <w:lang w:bidi="fa-IR"/>
          <w:color w:val="111111"/>
          <w:sz w:val="28"/>
          <w:szCs w:val="28"/>
          <w:rtl/>
        </w:rPr>
        <w:t xml:space="preserve">سمهودی از طبرانی در جامع کبیر خود از عثمان بن حنیف نقل می‌کند که مردی برای حاجتی نزد عثمان بن عفّان رفت‌وآمد می‌کرد، ولی خلیفه هیچ التفات و نظری در حاجت او نکرد. آن مرد با عثمان بن حنیف ملاقات کرد و به او این موضوع را شکایت کرد. عثمان بن حنیف به او گفت: به خانه برو و وضو بگیر، سپس به مسجد بیا بعد دو رکعت نماز بگذار و سپس به سجده برو و در سجده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«اللهم انی اسألک واتوجه الیک بنبینا محمد نبیّ الرّحمة یا محمد انی اتوجه بک الی ربک عزوجل فیقضی لی حاجتی» خدایا! من از تو درخواست می‌کنم و روی می‌آورم به سوی تو به واسطه پیامبر، محمد پیامبر رحمت، ای محمد! به درستی که من رو آورده‌ام به وسیله تو به سوی خدای تو تا این حاجت را برآورده سازی. سپس حاجت خود را یادآور شو. آن مرد رفت و آنگونه انجام داد. سپس به خانه خلیفه سوم رفت. دربان منزل، او را به نزد خلیفه برد. عثمان حاجت او را پرسید، او حاجت خود را ذکر کرد و خلیفه آن را برآورده نمود و به او گفت: هرگاه حاجتی داشتی آن را یادآور شو. سپس از نزد خلیفه خارج شد و در راه عثمان بن حنیف را ملاقات کرد و به او گفت: خدا به تو جزای خیر دهد، خلیفه در حاجت من نظر نمی‌کرد تا اینکه تو با او در این‌باره سخن گفتی.</w:t>
      </w:r>
    </w:p>
    <w:p>
      <w:pPr>
        <w:pStyle w:val="BookText"/>
      </w:pPr>
      <w:r>
        <w:rPr>
          <w:rFonts w:ascii="IRNazanin" w:hAnsi="IRNazanin" w:eastAsia="IRNazanin" w:cs="IRNazanin"/>
          <w:lang w:bidi="fa-IR"/>
          <w:color w:val="111111"/>
          <w:sz w:val="28"/>
          <w:szCs w:val="28"/>
          <w:rtl/>
        </w:rPr>
        <w:t xml:space="preserve">عثمان بن حنیف در جواب گفت: به خدا قسم! من با او سخن نگفته‌ام ولی شاهد بودم شخص نابینایی نزد رسول خدا (صلی الله علیه و آله) آمد و از نابینایی خویش شکایت نمود. پیامبر به او گفت: اگر خواسته باشی دعا می‌کنم یا صبر کن! او گفت: ای رسول خدا برای من یاور و فریادرسی نیست و بر این نابینایی بسیار مشقّت دارم. رسول خدا (صلی الله علیه و آله) به او فرمود: برو وضو بگیر و دو رکعت نماز بخوان و این دعا را بخوان.</w:t>
      </w:r>
    </w:p>
    <w:p>
      <w:pPr>
        <w:pStyle w:val="BookText"/>
      </w:pPr>
      <w:r>
        <w:rPr>
          <w:rFonts w:ascii="IRNazanin" w:hAnsi="IRNazanin" w:eastAsia="IRNazanin" w:cs="IRNazanin"/>
          <w:lang w:bidi="fa-IR"/>
          <w:color w:val="111111"/>
          <w:sz w:val="28"/>
          <w:szCs w:val="28"/>
          <w:rtl/>
        </w:rPr>
        <w:t xml:space="preserve">عثمان بن حنیف گفت: به خدا قسم! ما از هم جدا نشده بودیم و گفتگوی ما طول کشید تا اینکه آن مرد بر ما داخل گردید مثل اینکه هیچ نابینا نبوده است. </w:t>
      </w:r>
      <w:r>
        <w:rPr>
          <w:rStyle w:val="FootnoteReference"/>
        </w:rPr>
        <w:footnoteReference w:id="18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7783_82431"/>
    <w:bookmarkEnd w:id="49"/>
    <w:p>
      <w:pPr>
        <w:pStyle w:val="BookText"/>
      </w:pPr>
      <w:r>
        <w:rPr>
          <w:rFonts w:ascii="IRNazanin" w:hAnsi="IRNazanin" w:eastAsia="IRNazanin" w:cs="IRNazanin"/>
          <w:lang w:bidi="fa-IR"/>
          <w:color w:val="111111"/>
          <w:sz w:val="28"/>
          <w:szCs w:val="28"/>
          <w:rtl/>
        </w:rPr>
        <w:t xml:space="preserve">با توجه به روایات وارد شده در کتب اهل سنت، خلفای سه‌گانه اهل تسنن اعتقاد به توسل بعد از وفات رسول خدا (صلی الله علیه و آله) اعتقاد داشته ا‌ند و امّ المؤمنین عایشه که نزد آنها قدیسه است، به شرک در توسل، اعتقادی ندارد. پس ما یا باید حرف‌های یک عده قلیل در حجاز به نام وهابیت را بپذیریم یا به عملکرد پیشینیان و سیره مسلمین معتقد شویم! بنابراین با بررسی سیره مسلمین می‌توان به راحتی دریافت که توسل به قبور انبیاء و اوصیاء و صالحین و اولیاء مشکلی ندارد و حرف وهابیت یک بام و دو هوا است و ارزشی ندارد.</w:t>
      </w:r>
    </w:p>
    <w:p>
      <w:pPr>
        <w:pStyle w:val="Heading5"/>
      </w:pPr>
      <w:bookmarkStart w:id="247" w:name="_Toc105"/>
      <w:r>
        <w:t>آیا پیامبران در قبرهایشان زنده هستند؟</w:t>
      </w:r>
      <w:bookmarkEnd w:id="247"/>
    </w:p>
    <w:p>
      <w:pPr>
        <w:pStyle w:val="BookText"/>
      </w:pPr>
      <w:r>
        <w:rPr>
          <w:rFonts w:ascii="IRNazanin" w:hAnsi="IRNazanin" w:eastAsia="IRNazanin" w:cs="IRNazanin"/>
          <w:lang w:bidi="fa-IR"/>
          <w:color w:val="111111"/>
          <w:sz w:val="28"/>
          <w:szCs w:val="28"/>
          <w:rtl/>
        </w:rPr>
        <w:t xml:space="preserve">سؤالی که در اینجا مطرح می‌شود آن است که آیا پیامبران در قبرهایشان زنده هستند؟ تمامی مسلمین روایت زیر قبول دارند - حتی وهابی‌ها - به نحوی که می‌توان درباره‌ی آن ادّعای تواتر نمود. انس بن مالک می‌گوید: رسول خدا (صلی الله علیه و آله) می‌فرمایند: «الانبیاء احیاء فی قبورهم یصلون» </w:t>
      </w:r>
      <w:r>
        <w:rPr>
          <w:rStyle w:val="FootnoteReference"/>
        </w:rPr>
        <w:footnoteReference w:id="184"/>
      </w:r>
      <w:r>
        <w:rPr>
          <w:rFonts w:ascii="IRNazanin" w:hAnsi="IRNazanin" w:eastAsia="IRNazanin" w:cs="IRNazanin"/>
          <w:lang w:bidi="fa-IR"/>
          <w:color w:val="111111"/>
          <w:sz w:val="28"/>
          <w:szCs w:val="28"/>
          <w:rtl/>
        </w:rPr>
        <w:t xml:space="preserve">پیامبران در قبرهایشان زنده هستند و نماز می‌خوانند.</w:t>
      </w:r>
    </w:p>
    <w:p>
      <w:pPr>
        <w:pStyle w:val="BookText"/>
      </w:pPr>
      <w:r>
        <w:rPr>
          <w:rFonts w:ascii="IRNazanin" w:hAnsi="IRNazanin" w:eastAsia="IRNazanin" w:cs="IRNazanin"/>
          <w:lang w:bidi="fa-IR"/>
          <w:color w:val="111111"/>
          <w:sz w:val="28"/>
          <w:szCs w:val="28"/>
          <w:rtl/>
        </w:rPr>
        <w:t xml:space="preserve">در کتاب صحیح مسلم آمده است که نبی مکرم (صلی الله علیه و آله) فرمود وقتی من به معراج رفتم دیدم که حضرت موسی (علیه السلام) در میان قبرش نشسته و مشغول نماز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حدیث معراج اهل سنت معتقدند که تمامی انبیاء به رسول اکرم (صلی الله علیه و آله)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7783_82432"/>
    <w:bookmarkEnd w:id="50"/>
    <w:p>
      <w:pPr>
        <w:pStyle w:val="BookText"/>
      </w:pPr>
      <w:r>
        <w:rPr>
          <w:rFonts w:ascii="IRNazanin" w:hAnsi="IRNazanin" w:eastAsia="IRNazanin" w:cs="IRNazanin"/>
          <w:lang w:bidi="fa-IR"/>
          <w:color w:val="111111"/>
          <w:sz w:val="28"/>
          <w:szCs w:val="28"/>
          <w:rtl/>
        </w:rPr>
        <w:t xml:space="preserve">بیت المقدس اقتدا کردند و با ایشان نماز خواندند </w:t>
      </w:r>
      <w:r>
        <w:rPr>
          <w:rStyle w:val="FootnoteReference"/>
        </w:rPr>
        <w:footnoteReference w:id="186"/>
      </w:r>
      <w:r>
        <w:rPr>
          <w:rFonts w:ascii="IRNazanin" w:hAnsi="IRNazanin" w:eastAsia="IRNazanin" w:cs="IRNazanin"/>
          <w:lang w:bidi="fa-IR"/>
          <w:color w:val="111111"/>
          <w:sz w:val="28"/>
          <w:szCs w:val="28"/>
          <w:rtl/>
        </w:rPr>
        <w:t xml:space="preserve">و شیعه معتقد است در بهشت برزخی و در آسمان چهارم این عمل انجام شده است. البته عالم برزخ، عالم تکلیف نمی‌باشد. امّا مانعی هم وجود ندارد که پیامبران با وجود نازنین رسول ختمی مرتبت (صلی الله علیه و آله) نماز بخوانند.</w:t>
      </w:r>
    </w:p>
    <w:p>
      <w:pPr>
        <w:pStyle w:val="BookText"/>
      </w:pPr>
      <w:r>
        <w:rPr>
          <w:rFonts w:ascii="IRNazanin" w:hAnsi="IRNazanin" w:eastAsia="IRNazanin" w:cs="IRNazanin"/>
          <w:lang w:bidi="fa-IR"/>
          <w:color w:val="111111"/>
          <w:sz w:val="28"/>
          <w:szCs w:val="28"/>
          <w:rtl/>
        </w:rPr>
        <w:t xml:space="preserve">قسطلانی در کتاب مواهب اللدنیّة می‌گوید: برای کسی که به زیارت نبی اکرم (صلی الله علیه و آله) می‌رود، بسیار دعا نمودن و تضرّع کردن و استغاثه کردن، درخواست شفاعت و توسل به نبی اکرم (صلی الله علیه و آله) سزاوار است. «فجدیر بمن استشفع به ان یشفعه الله فیه» پس طلب شفاعت کردن از ایشان تا اینکه خداوند شفاعتش را شامل حال او گرداند، شایسته است.</w:t>
      </w:r>
    </w:p>
    <w:p>
      <w:pPr>
        <w:pStyle w:val="BookText"/>
      </w:pPr>
      <w:r>
        <w:rPr>
          <w:rFonts w:ascii="IRNazanin" w:hAnsi="IRNazanin" w:eastAsia="IRNazanin" w:cs="IRNazanin"/>
          <w:lang w:bidi="fa-IR"/>
          <w:color w:val="111111"/>
          <w:sz w:val="28"/>
          <w:szCs w:val="28"/>
          <w:rtl/>
        </w:rPr>
        <w:t xml:space="preserve">بدان که توجه و استغاثه و توسل و طلب شفاعت به وسیله‌ی نبی اکرم (صلی الله علیه و آله) در هر حالی قبل از خلقت ایشان و بعد از خلقت ایشان چه در زمان حیاتش در دنیا و چه بعد از ممات ایشان </w:t>
      </w:r>
      <w:r>
        <w:rPr>
          <w:rStyle w:val="FootnoteReference"/>
        </w:rPr>
        <w:footnoteReference w:id="187"/>
      </w:r>
      <w:r>
        <w:rPr>
          <w:rFonts w:ascii="IRNazanin" w:hAnsi="IRNazanin" w:eastAsia="IRNazanin" w:cs="IRNazanin"/>
          <w:lang w:bidi="fa-IR"/>
          <w:color w:val="111111"/>
          <w:sz w:val="28"/>
          <w:szCs w:val="28"/>
          <w:rtl/>
        </w:rPr>
        <w:t xml:space="preserve">واقع شده است.</w:t>
      </w:r>
    </w:p>
    <w:p>
      <w:pPr>
        <w:pStyle w:val="Heading4"/>
      </w:pPr>
      <w:bookmarkStart w:id="248" w:name="_Toc106"/>
      <w:r>
        <w:t>روایت ششم: توبه حضرت آدم (علیه السلام) و توسل ایشان به رسول اکرم (صلی الله علیه و آله)</w:t>
      </w:r>
      <w:bookmarkEnd w:id="248"/>
    </w:p>
    <w:p>
      <w:pPr>
        <w:pStyle w:val="BookText"/>
      </w:pPr>
      <w:r>
        <w:rPr>
          <w:rFonts w:ascii="IRNazanin" w:hAnsi="IRNazanin" w:eastAsia="IRNazanin" w:cs="IRNazanin"/>
          <w:lang w:bidi="fa-IR"/>
          <w:color w:val="111111"/>
          <w:sz w:val="28"/>
          <w:szCs w:val="28"/>
          <w:rtl/>
        </w:rPr>
        <w:t xml:space="preserve">حضرت آدم (علیه السلام) بعد از درخواست توبه، همانطور که قرآن به آن اشاره می‌نماید، خداوند متعال کلمات و نشانه‌هایی را برای او نمایان کرد تا به وسیله آنها توبه‌اش پذیرفته گردد و در قرآن می‌فرماید: (فَتَلَقَّی آدَمُ مِن رَّبِّهِ کلِمَاتٍ فَتَابَ عَلَیهِ إِنَّهُ هُوَ التَّوَّابُ الرَّحِیمُ) </w:t>
      </w:r>
      <w:r>
        <w:rPr>
          <w:rStyle w:val="FootnoteReference"/>
        </w:rPr>
        <w:footnoteReference w:id="188"/>
      </w:r>
      <w:r>
        <w:rPr>
          <w:rFonts w:ascii="IRNazanin" w:hAnsi="IRNazanin" w:eastAsia="IRNazanin" w:cs="IRNazanin"/>
          <w:lang w:bidi="fa-IR"/>
          <w:color w:val="111111"/>
          <w:sz w:val="28"/>
          <w:szCs w:val="28"/>
          <w:rtl/>
        </w:rPr>
        <w:t xml:space="preserve">پس آدم کلماتی را [مانند کلمه استغفار و توسّل به اهل بیت (علیهم السلام) که مایه توبه و بازگشت بود] از سوی پروردگارش دریافت کرد و [پروردگار] توبه‌اش را پذیرفت؛ زیرا او بسیار توبه‌پذیر و مهربان است.</w:t>
      </w:r>
    </w:p>
    <w:p>
      <w:pPr>
        <w:pStyle w:val="BookText"/>
      </w:pPr>
      <w:r>
        <w:rPr>
          <w:rFonts w:ascii="IRNazanin" w:hAnsi="IRNazanin" w:eastAsia="IRNazanin" w:cs="IRNazanin"/>
          <w:lang w:bidi="fa-IR"/>
          <w:color w:val="111111"/>
          <w:sz w:val="28"/>
          <w:szCs w:val="28"/>
          <w:rtl/>
        </w:rPr>
        <w:t xml:space="preserve">محدثین و مفسرین در ذیل این آیه به احادیثی استناد می‌کنند که رسول خدا (صلی الله علیه و آله) می‌فرمایند: زمانی که آدم آن گناه را مرتکب شد، سرِ خود را رو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7783_82433"/>
    <w:bookmarkEnd w:id="51"/>
    <w:p>
      <w:pPr>
        <w:pStyle w:val="BookText"/>
      </w:pPr>
      <w:r>
        <w:rPr>
          <w:rFonts w:ascii="IRNazanin" w:hAnsi="IRNazanin" w:eastAsia="IRNazanin" w:cs="IRNazanin"/>
          <w:lang w:bidi="fa-IR"/>
          <w:color w:val="111111"/>
          <w:sz w:val="28"/>
          <w:szCs w:val="28"/>
          <w:rtl/>
        </w:rPr>
        <w:t xml:space="preserve">به سوی آسمان کرد و فرمود: خدایا به حق محمد از تو درخواست می‌کنم که گناه مرا ببخشی. خدا به او وحی کرد: محمد کیست؟ آدم گفت: خدایا اسم تو بلند و مبارک است زمانی که خلق شدم، سرم را به سوی عرش تو بالا بردم و مشاهده کردم که بر عرش تو مکتوب است: «لا اله الا الله، محمّد رسول الله» پس به خود گفتم: اسمی نزد تو از لحاظ رتبه بالاتر از آن کسی که اسمش همراه تو در عرش است وجود ندارد. پس خدا به آدم وحی نمود که او آخرین پیامبران از ذریّه تو می‌باشد و اگر محمد را خلق نمی‌کردم تو را نیز خلق نمی‌نمودم. </w:t>
      </w:r>
      <w:r>
        <w:rPr>
          <w:rStyle w:val="FootnoteReference"/>
        </w:rPr>
        <w:footnoteReference w:id="189"/>
      </w:r>
    </w:p>
    <w:p>
      <w:pPr>
        <w:pStyle w:val="Heading4"/>
      </w:pPr>
      <w:bookmarkStart w:id="249" w:name="_Toc107"/>
      <w:r>
        <w:t>روایت هفتم: حلیمه سعدیه</w:t>
      </w:r>
      <w:bookmarkEnd w:id="249"/>
    </w:p>
    <w:p>
      <w:pPr>
        <w:pStyle w:val="BookText"/>
      </w:pPr>
      <w:r>
        <w:rPr>
          <w:rFonts w:ascii="IRNazanin" w:hAnsi="IRNazanin" w:eastAsia="IRNazanin" w:cs="IRNazanin"/>
          <w:lang w:bidi="fa-IR"/>
          <w:color w:val="111111"/>
          <w:sz w:val="28"/>
          <w:szCs w:val="28"/>
          <w:rtl/>
        </w:rPr>
        <w:t xml:space="preserve">حلیمه سعدیه دایه‌ی حضرت رسول (صلی الله علیه و آله) می‌گوید: من پس از آنکه تربیت نوزاد آمنه را متکفّل شدم، در همان مجلس در حضور مادر او خواستم او را شیر دهم. پستان چپ خود را که دارای شیر بود در دهان او نهادم ولی کودک به پستان راست من بیشتر متمایل بود. امّا من از روزی که بچه‌دار شده بودم شیری در پستان راست خود ندیده بودم. اصرار نوزاد مرا بر آن داشت که پستان راست بی‌شیر خود را در دهان او بگذارم همان دم که کودک شروع به مکیدن نمود، رگ‌های خشک آن پر از شیر شد و این پیش‌آمد موجب تعجب همه حضار گردید.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حلیمه می‌گوید: از روزی که محمد را به خانه خود بردم روز به روز خیر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7783_82434"/>
    <w:bookmarkEnd w:id="52"/>
    <w:p>
      <w:pPr>
        <w:pStyle w:val="BookText"/>
      </w:pPr>
      <w:r>
        <w:rPr>
          <w:rFonts w:ascii="IRNazanin" w:hAnsi="IRNazanin" w:eastAsia="IRNazanin" w:cs="IRNazanin"/>
          <w:lang w:bidi="fa-IR"/>
          <w:color w:val="111111"/>
          <w:sz w:val="28"/>
          <w:szCs w:val="28"/>
          <w:rtl/>
        </w:rPr>
        <w:t xml:space="preserve">برکت در خا‌نه‌ام بیشتر شد و دارایی و گله‌ام فزون‌تر گردید.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اما در مورد پس از وفات پیامبر خدا (صلی الله علیه و آله) آن حضرت (صلی الله علیه و آله) می‌فرماید: «ادخرّت شفاعتی لأهل الکبائر من امتی» </w:t>
      </w:r>
      <w:r>
        <w:rPr>
          <w:rStyle w:val="FootnoteReference"/>
        </w:rPr>
        <w:footnoteReference w:id="192"/>
      </w:r>
      <w:r>
        <w:rPr>
          <w:rFonts w:ascii="IRNazanin" w:hAnsi="IRNazanin" w:eastAsia="IRNazanin" w:cs="IRNazanin"/>
          <w:lang w:bidi="fa-IR"/>
          <w:color w:val="111111"/>
          <w:sz w:val="28"/>
          <w:szCs w:val="28"/>
          <w:rtl/>
        </w:rPr>
        <w:t xml:space="preserve">شفاعتم را برای صاحبان گناهان کبیره امتم ذخیره کرده‌ام.</w:t>
      </w:r>
    </w:p>
    <w:p>
      <w:pPr>
        <w:pStyle w:val="BookText"/>
      </w:pPr>
      <w:r>
        <w:rPr>
          <w:rFonts w:ascii="IRNazanin" w:hAnsi="IRNazanin" w:eastAsia="IRNazanin" w:cs="IRNazanin"/>
          <w:lang w:bidi="fa-IR"/>
          <w:color w:val="111111"/>
          <w:sz w:val="28"/>
          <w:szCs w:val="28"/>
          <w:rtl/>
        </w:rPr>
        <w:t xml:space="preserve">ان‌شاءالله در ادامه موارد دیگری از توسل به قبور صالحین و اولیا را از کتب اهل سنت بیان می‌کنیم تا مشخص گردد اعتقاد به توسل در سیره مستمره‌ی مسلمین تا قرن سیزدهم وجود دارد و یک عده‌ی کوچک در حجاز که خودشان را از پیروان ابن‌تیمیه و محمد بن عبدالوهاب می‌دانند، خود را مسلمان معرفی کرده و دیگران اعم از اهل سنت و شیعه را مشرک معرفی می‌نمایند.</w:t>
      </w:r>
    </w:p>
    <w:p>
      <w:pPr>
        <w:pStyle w:val="BookText"/>
      </w:pPr>
      <w:r>
        <w:rPr>
          <w:rFonts w:ascii="IRNazanin" w:hAnsi="IRNazanin" w:eastAsia="IRNazanin" w:cs="IRNazanin"/>
          <w:lang w:bidi="fa-IR"/>
          <w:color w:val="111111"/>
          <w:sz w:val="28"/>
          <w:szCs w:val="28"/>
          <w:rtl/>
        </w:rPr>
        <w:t xml:space="preserve">اگر شیعه به اصحاب پیغمبر اکرم (صلی الله علیه و آله) اعتراض نماید وهابی‌ها می‌گویند شیعیان به اصحاب پیغمبر اهانت می‌کنند و ایشان را سبّ می‌کنند. امّا خود اینها ابایی ندارند که بگویند خلفا مشرک بوده‌اند و طبق نظر آنها خلفای سه‌گانه مشرک می‌باشند. امّا شیعه می‌گوید تعدادی از صحابه پیغمبر اکرم (صلی الله علیه و آله) مشکل دارند که واضح و آشکار است و بقیّه صحابه مثل عثمان بن حنیف و بلال حبشی انسان‌هایی وارسته و پاک می‌باشند.</w:t>
      </w:r>
    </w:p>
    <w:p>
      <w:pPr>
        <w:pStyle w:val="Heading3"/>
      </w:pPr>
      <w:bookmarkStart w:id="250" w:name="_Toc108"/>
      <w:r>
        <w:t>آیا توسل به مردگان شرک است؟</w:t>
      </w:r>
      <w:bookmarkEnd w:id="250"/>
    </w:p>
    <w:p>
      <w:pPr>
        <w:pStyle w:val="Heading4"/>
      </w:pPr>
      <w:bookmarkStart w:id="251" w:name="_Toc109"/>
      <w:r>
        <w:t>اشاره</w:t>
      </w:r>
      <w:bookmarkEnd w:id="251"/>
    </w:p>
    <w:p>
      <w:pPr>
        <w:pStyle w:val="BookText"/>
      </w:pPr>
      <w:r>
        <w:rPr>
          <w:rFonts w:ascii="IRNazanin" w:hAnsi="IRNazanin" w:eastAsia="IRNazanin" w:cs="IRNazanin"/>
          <w:lang w:bidi="fa-IR"/>
          <w:color w:val="111111"/>
          <w:sz w:val="28"/>
          <w:szCs w:val="28"/>
          <w:rtl/>
        </w:rPr>
        <w:t xml:space="preserve">فرقه وهابیت معتقد است که پیامبر اکرم (صلی الله علیه و آله) بعد از وفات انتقال به جهان دیگری به نام برزخ پیدا کرده و در بهشت برزخی حیات خود را ادامه می‌دهد. هر چند اجساد پیامبران دچار فرسایش و پوسیدگی نمی‌شود لکن ارتباط ایشان با دنیا قطع شده و ایشان هیچ خبری از دنیا ندارد و هیچ کاری برای دنیا نمی‌تواند بکند و اختیار هیچ عملی به ایشان داده نشده است و برای این اعتقاد خود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7783_82435"/>
    <w:bookmarkEnd w:id="53"/>
    <w:p>
      <w:pPr>
        <w:pStyle w:val="BookText"/>
      </w:pPr>
      <w:r>
        <w:rPr>
          <w:rFonts w:ascii="IRNazanin" w:hAnsi="IRNazanin" w:eastAsia="IRNazanin" w:cs="IRNazanin"/>
          <w:lang w:bidi="fa-IR"/>
          <w:color w:val="111111"/>
          <w:sz w:val="28"/>
          <w:szCs w:val="28"/>
          <w:rtl/>
        </w:rPr>
        <w:t xml:space="preserve">استدلال به این روایت می‌نماید: «إذا مات ابن آدم انقطع عمله» </w:t>
      </w:r>
      <w:r>
        <w:rPr>
          <w:rStyle w:val="FootnoteReference"/>
        </w:rPr>
        <w:footnoteReference w:id="193"/>
      </w:r>
      <w:r>
        <w:rPr>
          <w:rFonts w:ascii="IRNazanin" w:hAnsi="IRNazanin" w:eastAsia="IRNazanin" w:cs="IRNazanin"/>
          <w:lang w:bidi="fa-IR"/>
          <w:color w:val="111111"/>
          <w:sz w:val="28"/>
          <w:szCs w:val="28"/>
          <w:rtl/>
        </w:rPr>
        <w:t xml:space="preserve">پس توسل به ایشان یک عمل بیهوده و مشرکانه می‌باشد، چرا که شخص برای ایشان قدرت ماورائی بعد از مرگ را معتقد می‌شود.</w:t>
      </w:r>
    </w:p>
    <w:p>
      <w:pPr>
        <w:pStyle w:val="BookText"/>
      </w:pPr>
      <w:r>
        <w:rPr>
          <w:rFonts w:ascii="IRNazanin" w:hAnsi="IRNazanin" w:eastAsia="IRNazanin" w:cs="IRNazanin"/>
          <w:lang w:bidi="fa-IR"/>
          <w:color w:val="111111"/>
          <w:sz w:val="28"/>
          <w:szCs w:val="28"/>
          <w:rtl/>
        </w:rPr>
        <w:t xml:space="preserve">جواب‌های نقضی را در نقد اعتقاد وهابیت بیان نمودیم و گفتیم که اگر این عمل شرک است، خلیفه اول و خلیفه دوم و خلیفه سوم و عایشه همسر پیامبر اکرم (صلی الله علیه و آله) - که برای اهل سنت قدیسه محسوب می‌شود - و اصحاب پیامبر اکرم (صلی الله علیه و آله) که بعد از وفات ایشان توسل به پیامبر خدا (صلی الله علیه و آله) پیدا کرده‌اند یا عملی شرک‌آلود مرتکب شده‌اند و یا اینکه وهابیت باید توسل را از دایره شرک خارج نماید.</w:t>
      </w:r>
    </w:p>
    <w:p>
      <w:pPr>
        <w:pStyle w:val="BookText"/>
      </w:pPr>
      <w:r>
        <w:rPr>
          <w:rFonts w:ascii="IRNazanin" w:hAnsi="IRNazanin" w:eastAsia="IRNazanin" w:cs="IRNazanin"/>
          <w:lang w:bidi="fa-IR"/>
          <w:color w:val="111111"/>
          <w:sz w:val="28"/>
          <w:szCs w:val="28"/>
          <w:rtl/>
        </w:rPr>
        <w:t xml:space="preserve">اگر به کتب تاریخی و روایی اهل سنت مراجعه شود، مواردی یافت می‌شود که علمای فرق مختلف اسلامی به اشخاصی برای حوائج و درخواست‌های خود متوسل شده‌اند.</w:t>
      </w:r>
    </w:p>
    <w:p>
      <w:pPr>
        <w:pStyle w:val="BookText"/>
      </w:pPr>
      <w:r>
        <w:rPr>
          <w:rFonts w:ascii="IRNazanin" w:hAnsi="IRNazanin" w:eastAsia="IRNazanin" w:cs="IRNazanin"/>
          <w:lang w:bidi="fa-IR"/>
          <w:color w:val="111111"/>
          <w:sz w:val="28"/>
          <w:szCs w:val="28"/>
          <w:rtl/>
        </w:rPr>
        <w:t xml:space="preserve">لازم به ذکر است که شاهد ما در بیان این مطالب توسل این اشخاص به انسان مرده می‌باشد و اینکه شخص متوَسَل (مرده) چه کسی است، برای ما اهمیتی ندارد بلکه نفس توسل به مرده هدف بحث ما می‌باشد. با بیان این روایات باید بگوییم که از نظر وهابیت، حکم به مشرک‌بودن تمام فرق اسلامی ثابت می‌گردد.</w:t>
      </w:r>
    </w:p>
    <w:p>
      <w:pPr>
        <w:pStyle w:val="Heading4"/>
      </w:pPr>
      <w:bookmarkStart w:id="252" w:name="_Toc110"/>
      <w:r>
        <w:t>روایت اول: ابوعلی خلال و توسل به امام کاظم (علیه السلام)</w:t>
      </w:r>
      <w:bookmarkEnd w:id="252"/>
    </w:p>
    <w:p>
      <w:pPr>
        <w:pStyle w:val="BookText"/>
      </w:pPr>
      <w:r>
        <w:rPr>
          <w:rFonts w:ascii="IRNazanin" w:hAnsi="IRNazanin" w:eastAsia="IRNazanin" w:cs="IRNazanin"/>
          <w:lang w:bidi="fa-IR"/>
          <w:color w:val="111111"/>
          <w:sz w:val="28"/>
          <w:szCs w:val="28"/>
          <w:rtl/>
        </w:rPr>
        <w:t xml:space="preserve">ابوعلی خلّال که یکی از مشایخ و بزرگان حنابله است می‌گوید: امر مهم و مشکلی که داشتم، به زیارت قبر موسی بن جعفر (علیهما السلام) می‌رفتم و توسل به ایشان می‌کردم و خداوند آنچه را که من دوست داشتم برای تسهیل و فراهم می‌نمود. </w:t>
      </w:r>
      <w:r>
        <w:rPr>
          <w:rStyle w:val="FootnoteReference"/>
        </w:rPr>
        <w:footnoteReference w:id="19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7783_82436"/>
    <w:bookmarkEnd w:id="54"/>
    <w:p>
      <w:pPr>
        <w:pStyle w:val="Heading4"/>
      </w:pPr>
      <w:bookmarkStart w:id="253" w:name="_Toc111"/>
      <w:r>
        <w:t>روایت دوم: ابوبکر بن خزیمه و توسل به امام رضا (علیه السلام)</w:t>
      </w:r>
      <w:bookmarkEnd w:id="253"/>
    </w:p>
    <w:p>
      <w:pPr>
        <w:pStyle w:val="BookText"/>
      </w:pPr>
      <w:r>
        <w:rPr>
          <w:rFonts w:ascii="IRNazanin" w:hAnsi="IRNazanin" w:eastAsia="IRNazanin" w:cs="IRNazanin"/>
          <w:lang w:bidi="fa-IR"/>
          <w:color w:val="111111"/>
          <w:sz w:val="28"/>
          <w:szCs w:val="28"/>
          <w:rtl/>
        </w:rPr>
        <w:t xml:space="preserve">ابوبکر بن خزیمه یکی از علمای قرن سوم است که بخاری و مسلم از ایشان حدیث نقل می‌کنند. ابوالحسن علی بن عمر دارقطنی درباره او می‌گوید: ایشان از جمله امامانی است که نظیر ندارد و مردی است که سنت رسول خدا (صلی الله علیه و آله) را احیاء نموده است. ابن ابی حاتم می‌گوید: او امام و پیشوایی است که همه به ایشان اقتدا می‌کنند.</w:t>
      </w:r>
    </w:p>
    <w:p>
      <w:pPr>
        <w:pStyle w:val="BookText"/>
      </w:pPr>
      <w:r>
        <w:rPr>
          <w:rFonts w:ascii="IRNazanin" w:hAnsi="IRNazanin" w:eastAsia="IRNazanin" w:cs="IRNazanin"/>
          <w:lang w:bidi="fa-IR"/>
          <w:color w:val="111111"/>
          <w:sz w:val="28"/>
          <w:szCs w:val="28"/>
          <w:rtl/>
        </w:rPr>
        <w:t xml:space="preserve">ابن حجر عسقلانی از حاکم نیشابوری نقل می‌کند که می‌گفت: از محمد بن مؤمل شنیدم که می‌گفت: ما به همراه امام اهل حدیث ابی‌بکر بن خزیمه و هم‌ریش او ابن علی ثقفی به همراه جماعتی از بزرگان که تعدادشان بسیار بود به سوی زیارت قبر علی بن موسی الرضا (علیه السلام) در طوس خارج شدیم و خود شاهد بودم که چگونه ابن خزیمه در مقابل آن بقعه تعظیم و تواضع و احترام می‌نماید و گریه‌هایش در مقابل قبر، ما را به تحیّر وا داشته بود. </w:t>
      </w:r>
      <w:r>
        <w:rPr>
          <w:rStyle w:val="FootnoteReference"/>
        </w:rPr>
        <w:footnoteReference w:id="195"/>
      </w:r>
    </w:p>
    <w:p>
      <w:pPr>
        <w:pStyle w:val="Heading4"/>
      </w:pPr>
      <w:bookmarkStart w:id="254" w:name="_Toc112"/>
      <w:r>
        <w:t>روایت سوم: ابن حیان و توسل به امام رضا (علیه السلام)</w:t>
      </w:r>
      <w:bookmarkEnd w:id="254"/>
    </w:p>
    <w:p>
      <w:pPr>
        <w:pStyle w:val="BookText"/>
      </w:pPr>
      <w:r>
        <w:rPr>
          <w:rFonts w:ascii="IRNazanin" w:hAnsi="IRNazanin" w:eastAsia="IRNazanin" w:cs="IRNazanin"/>
          <w:lang w:bidi="fa-IR"/>
          <w:color w:val="111111"/>
          <w:sz w:val="28"/>
          <w:szCs w:val="28"/>
          <w:rtl/>
        </w:rPr>
        <w:t xml:space="preserve">ابن حبّان از دانشمندان سنّی‌مذهب و قاضی القضات سمرقند در قرن سوم می‌باشد که کتاب‌هایی نیز نوشته است.</w:t>
      </w:r>
    </w:p>
    <w:p>
      <w:pPr>
        <w:pStyle w:val="BookText"/>
      </w:pPr>
      <w:r>
        <w:rPr>
          <w:rFonts w:ascii="IRNazanin" w:hAnsi="IRNazanin" w:eastAsia="IRNazanin" w:cs="IRNazanin"/>
          <w:lang w:bidi="fa-IR"/>
          <w:color w:val="111111"/>
          <w:sz w:val="28"/>
          <w:szCs w:val="28"/>
          <w:rtl/>
        </w:rPr>
        <w:t xml:space="preserve">ایشان می‌گوید: علی بن موسی الرضا (علیه السلام) در طوس به وسیله‌ی سمّی که مأمون به ایشان داد فوت نمود و من زمانی که در طوس بودم بسیار به زیارت قبر ایشان می‌رفتم و هر ناراحتی که برایم پیش می‌آمد به زیارت قبر ایشان می‌رفتم و از خداوند رفع آن مشکل را خواستار می‌شدم و آن دعا مستجاب می‌شد و آن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7783_82437"/>
    <w:bookmarkEnd w:id="55"/>
    <w:p>
      <w:pPr>
        <w:pStyle w:val="BookText"/>
      </w:pPr>
      <w:r>
        <w:rPr>
          <w:rFonts w:ascii="IRNazanin" w:hAnsi="IRNazanin" w:eastAsia="IRNazanin" w:cs="IRNazanin"/>
          <w:lang w:bidi="fa-IR"/>
          <w:color w:val="111111"/>
          <w:sz w:val="28"/>
          <w:szCs w:val="28"/>
          <w:rtl/>
        </w:rPr>
        <w:t xml:space="preserve">مشکل حل می‌گردید و این امری بود که من بسیار تجربه کردم و مکرر آن را آزموده‌ام. خداوند ما را بر محبت مصطفی و اهل بیتش بمیراند.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 روایات بعد شاهد ما اثبات اصل توسل است و به شخصی که به او توسل کرده‌اند، کاری نداریم.</w:t>
      </w:r>
    </w:p>
    <w:p>
      <w:pPr>
        <w:pStyle w:val="Heading4"/>
      </w:pPr>
      <w:bookmarkStart w:id="255" w:name="_Toc113"/>
      <w:r>
        <w:t>روایت چهارم: توسل مردم در سختی‌ها به ابوایوب انصاری</w:t>
      </w:r>
      <w:bookmarkEnd w:id="255"/>
    </w:p>
    <w:p>
      <w:pPr>
        <w:pStyle w:val="BookText"/>
      </w:pPr>
      <w:r>
        <w:rPr>
          <w:rFonts w:ascii="IRNazanin" w:hAnsi="IRNazanin" w:eastAsia="IRNazanin" w:cs="IRNazanin"/>
          <w:lang w:bidi="fa-IR"/>
          <w:color w:val="111111"/>
          <w:sz w:val="28"/>
          <w:szCs w:val="28"/>
          <w:rtl/>
        </w:rPr>
        <w:t xml:space="preserve">ابوایوب انصاری صحابی رسول خدا (صلی الله علیه و آله) می‌باشد که در سال 52 ه .ق در سرزمین روم از دنیا رفته است. حاکم نیشابوری می‌گوید: مردم نسبت به قبر او ملزم و متعهد می‌باشند و به زیارت آن قبر می‌روند و در زمان قحطی و خشکسالی به قبر او متوسل شده و از خدا طلب باران می‌کنند. </w:t>
      </w:r>
      <w:r>
        <w:rPr>
          <w:rStyle w:val="FootnoteReference"/>
        </w:rPr>
        <w:footnoteReference w:id="197"/>
      </w:r>
    </w:p>
    <w:p>
      <w:pPr>
        <w:pStyle w:val="Heading4"/>
      </w:pPr>
      <w:bookmarkStart w:id="256" w:name="_Toc114"/>
      <w:r>
        <w:t>روایت پنجم: توسل امام شافعی به ابوحنیفه</w:t>
      </w:r>
      <w:bookmarkEnd w:id="256"/>
    </w:p>
    <w:p>
      <w:pPr>
        <w:pStyle w:val="BookText"/>
      </w:pPr>
      <w:r>
        <w:rPr>
          <w:rFonts w:ascii="IRNazanin" w:hAnsi="IRNazanin" w:eastAsia="IRNazanin" w:cs="IRNazanin"/>
          <w:lang w:bidi="fa-IR"/>
          <w:color w:val="111111"/>
          <w:sz w:val="28"/>
          <w:szCs w:val="28"/>
          <w:rtl/>
        </w:rPr>
        <w:t xml:space="preserve">در حالات محمد بن ادریس شافعی که امام اعظم فرقه‌ی شافعیه می‌باشد، آمده است که ایشان زمانی که ساکن بغداد بود توسل به امام ابوحنیفه پیدا می‌کرد و به کنار ضریح او می‌آمد و او را زیارت می‌نمود و بر او سلام می‌کرد و برای برآورده شدن حاجتش نزد آن قبر به خداوند متوسل می‌گردید. </w:t>
      </w:r>
      <w:r>
        <w:rPr>
          <w:rStyle w:val="FootnoteReference"/>
        </w:rPr>
        <w:footnoteReference w:id="198"/>
      </w:r>
    </w:p>
    <w:p>
      <w:pPr>
        <w:pStyle w:val="Heading4"/>
      </w:pPr>
      <w:bookmarkStart w:id="257" w:name="_Toc115"/>
      <w:r>
        <w:t>روایت ششم: توسل احمد بن حنبل به امام شافعی</w:t>
      </w:r>
      <w:bookmarkEnd w:id="257"/>
    </w:p>
    <w:p>
      <w:pPr>
        <w:pStyle w:val="BookText"/>
      </w:pPr>
      <w:r>
        <w:rPr>
          <w:rFonts w:ascii="IRNazanin" w:hAnsi="IRNazanin" w:eastAsia="IRNazanin" w:cs="IRNazanin"/>
          <w:lang w:bidi="fa-IR"/>
          <w:color w:val="111111"/>
          <w:sz w:val="28"/>
          <w:szCs w:val="28"/>
          <w:rtl/>
        </w:rPr>
        <w:t xml:space="preserve">احمد بن حنبل که صاحب مسند احمد یکی از کتب مرجع اهل سنت می‌باشد به امام شافعی توسل پیدا می‌کرد تا جایی که فرزندش عبدالله از این کار او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7783_82438"/>
    <w:bookmarkEnd w:id="56"/>
    <w:p>
      <w:pPr>
        <w:pStyle w:val="BookText"/>
      </w:pPr>
      <w:r>
        <w:rPr>
          <w:rFonts w:ascii="IRNazanin" w:hAnsi="IRNazanin" w:eastAsia="IRNazanin" w:cs="IRNazanin"/>
          <w:lang w:bidi="fa-IR"/>
          <w:color w:val="111111"/>
          <w:sz w:val="28"/>
          <w:szCs w:val="28"/>
          <w:rtl/>
        </w:rPr>
        <w:t xml:space="preserve">متعجب شد. پدرش در جواب او گفت: همانا شافعی همانند خورشید برای مردم و عافیت برای بدن است. </w:t>
      </w:r>
      <w:r>
        <w:rPr>
          <w:rStyle w:val="FootnoteReference"/>
        </w:rPr>
        <w:footnoteReference w:id="199"/>
      </w:r>
    </w:p>
    <w:p>
      <w:pPr>
        <w:pStyle w:val="Heading4"/>
      </w:pPr>
      <w:bookmarkStart w:id="258" w:name="_Toc116"/>
      <w:r>
        <w:t>روایت هفتم: توسل اهل مغرب به مالک بن انس</w:t>
      </w:r>
      <w:bookmarkEnd w:id="258"/>
    </w:p>
    <w:p>
      <w:pPr>
        <w:pStyle w:val="BookText"/>
      </w:pPr>
      <w:r>
        <w:rPr>
          <w:rFonts w:ascii="IRNazanin" w:hAnsi="IRNazanin" w:eastAsia="IRNazanin" w:cs="IRNazanin"/>
          <w:lang w:bidi="fa-IR"/>
          <w:color w:val="111111"/>
          <w:sz w:val="28"/>
          <w:szCs w:val="28"/>
          <w:rtl/>
        </w:rPr>
        <w:t xml:space="preserve">به امام شافعی گفتند که اهل مغرب متوسل به امام مالک بن انس - که معاصر امام صادق (علیه السلام) می‌باشد و فقیه مدینه و صاحب کتاب موطأ بوده و قبرش در بقیع می‌باشد - می‌شوند و شافعی این کار را منع نکرد و نگفت که اهل مغرب مشرک می‌باشند. </w:t>
      </w:r>
      <w:r>
        <w:rPr>
          <w:rStyle w:val="FootnoteReference"/>
        </w:rPr>
        <w:footnoteReference w:id="200"/>
      </w:r>
    </w:p>
    <w:p>
      <w:pPr>
        <w:pStyle w:val="Heading4"/>
      </w:pPr>
      <w:bookmarkStart w:id="259" w:name="_Toc117"/>
      <w:r>
        <w:t>روایت هشتم: توسل امام شافعی به ابوحنیفه</w:t>
      </w:r>
      <w:bookmarkEnd w:id="259"/>
    </w:p>
    <w:p>
      <w:pPr>
        <w:pStyle w:val="BookText"/>
      </w:pPr>
      <w:r>
        <w:rPr>
          <w:rFonts w:ascii="IRNazanin" w:hAnsi="IRNazanin" w:eastAsia="IRNazanin" w:cs="IRNazanin"/>
          <w:lang w:bidi="fa-IR"/>
          <w:color w:val="111111"/>
          <w:sz w:val="28"/>
          <w:szCs w:val="28"/>
          <w:rtl/>
        </w:rPr>
        <w:t xml:space="preserve">خطیب بغدادی از قول علی بن میمون می‌گوید: شنیدم که محمد بن ادریس شافعی می‌گفت: من به قبر ابوحنیفه تبرک پیدا می‌کنم و هر روز برای زیارت قبر او می‌روم و هرگاه حاجتی داشته باشم، دو رکعت نماز نزد قبر ابوحنیفه می‌خوانم و از خدا درخواست حاجتم را می‌نمایم و طولی نمی‌کشد که آن حاجت برآورده می‌شود. </w:t>
      </w:r>
      <w:r>
        <w:rPr>
          <w:rStyle w:val="FootnoteReference"/>
        </w:rPr>
        <w:footnoteReference w:id="201"/>
      </w:r>
    </w:p>
    <w:p>
      <w:pPr>
        <w:pStyle w:val="Heading4"/>
      </w:pPr>
      <w:bookmarkStart w:id="260" w:name="_Toc118"/>
      <w:r>
        <w:t>روایت نهم: توسل به احمد بن حنبل جهت هدایت</w:t>
      </w:r>
      <w:bookmarkEnd w:id="260"/>
    </w:p>
    <w:p>
      <w:pPr>
        <w:pStyle w:val="BookText"/>
      </w:pPr>
      <w:r>
        <w:rPr>
          <w:rFonts w:ascii="IRNazanin" w:hAnsi="IRNazanin" w:eastAsia="IRNazanin" w:cs="IRNazanin"/>
          <w:lang w:bidi="fa-IR"/>
          <w:color w:val="111111"/>
          <w:sz w:val="28"/>
          <w:szCs w:val="28"/>
          <w:rtl/>
        </w:rPr>
        <w:t xml:space="preserve">ابن جوزی در مناقب احمد بن حنبل نقل می‌کند که عبدالله بن موسی می‌گوید: در شب تاریک و ظلمانی با پدرم به زیارت قبر احمد بن حنبل رفتیم. پدر گفت: فرزندم بیا به وسیله‌ی این عبد صالح متوسل به خداوند بشویم تا راه برای ما روشن بشود و من سی سال است که این برنامه را انجام می‌دهم. پس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7783_82439"/>
    <w:bookmarkEnd w:id="57"/>
    <w:p>
      <w:pPr>
        <w:pStyle w:val="BookText"/>
      </w:pPr>
      <w:r>
        <w:rPr>
          <w:rFonts w:ascii="IRNazanin" w:hAnsi="IRNazanin" w:eastAsia="IRNazanin" w:cs="IRNazanin"/>
          <w:lang w:bidi="fa-IR"/>
          <w:color w:val="111111"/>
          <w:sz w:val="28"/>
          <w:szCs w:val="28"/>
          <w:rtl/>
        </w:rPr>
        <w:t xml:space="preserve">پدرم دعا کرد و من هم آمین دعای او را گفتم که ناگهان آسمان روشن شد و به زیارت ایشان رفتیم. </w:t>
      </w:r>
      <w:r>
        <w:rPr>
          <w:rStyle w:val="FootnoteReference"/>
        </w:rPr>
        <w:footnoteReference w:id="202"/>
      </w:r>
    </w:p>
    <w:p>
      <w:pPr>
        <w:pStyle w:val="Heading4"/>
      </w:pPr>
      <w:bookmarkStart w:id="261" w:name="_Toc119"/>
      <w:r>
        <w:t>روایت دهم: توسل به امام بخاری و طلب باران</w:t>
      </w:r>
      <w:bookmarkEnd w:id="261"/>
    </w:p>
    <w:p>
      <w:pPr>
        <w:pStyle w:val="BookText"/>
      </w:pPr>
      <w:r>
        <w:rPr>
          <w:rFonts w:ascii="IRNazanin" w:hAnsi="IRNazanin" w:eastAsia="IRNazanin" w:cs="IRNazanin"/>
          <w:lang w:bidi="fa-IR"/>
          <w:color w:val="111111"/>
          <w:sz w:val="28"/>
          <w:szCs w:val="28"/>
          <w:rtl/>
        </w:rPr>
        <w:t xml:space="preserve">سُکتی نقل می‌کند که در سال 464 ه .ق در سمرقند خشکسالی عجیبی اتفاق افتاد. مردم نماز باران خواندند امّا خبری نشد. مرد ظاهر الصلاحی نزد قاضی سمرقند آمد و گفت: من نظری دارم. اگر پسند شما باشد انجام دهیم - قاضی کسی بود که تمامی شئونات دینی مردم را بر عهده داشت - به نظر من سر قبر امام بخاری برویم و در کنار قبر ایشان به خداوند بشویم تا باران ببارد. قاضی در پاسخ گفت: نظر پسندیده‌ای است. در نتیجه مردم شهر به همراه قاضی نزد قبر بخاری جمع شدند و طلب باران کردند و طولی نکشید که باران شدیدی شروع به باریدن کرد تا جایی که تا چند روز مسیرها مسدود بود و قابلیت رفت و آمد وجود نداشت. </w:t>
      </w:r>
      <w:r>
        <w:rPr>
          <w:rStyle w:val="FootnoteReference"/>
        </w:rPr>
        <w:footnoteReference w:id="203"/>
      </w:r>
    </w:p>
    <w:p>
      <w:pPr>
        <w:pStyle w:val="Heading4"/>
      </w:pPr>
      <w:bookmarkStart w:id="262" w:name="_Toc120"/>
      <w:r>
        <w:t>روایت یازدهم: توسل به عموی پیامبر و طلب باران</w:t>
      </w:r>
      <w:bookmarkEnd w:id="262"/>
    </w:p>
    <w:p>
      <w:pPr>
        <w:pStyle w:val="BookText"/>
      </w:pPr>
      <w:r>
        <w:rPr>
          <w:rFonts w:ascii="IRNazanin" w:hAnsi="IRNazanin" w:eastAsia="IRNazanin" w:cs="IRNazanin"/>
          <w:lang w:bidi="fa-IR"/>
          <w:color w:val="111111"/>
          <w:sz w:val="28"/>
          <w:szCs w:val="28"/>
          <w:rtl/>
        </w:rPr>
        <w:t xml:space="preserve">خطیب بغدادی در شرح حال حمزة بن قاسم </w:t>
      </w:r>
      <w:r>
        <w:rPr>
          <w:rStyle w:val="FootnoteReference"/>
        </w:rPr>
        <w:footnoteReference w:id="204"/>
      </w:r>
      <w:r>
        <w:rPr>
          <w:rFonts w:ascii="IRNazanin" w:hAnsi="IRNazanin" w:eastAsia="IRNazanin" w:cs="IRNazanin"/>
          <w:lang w:bidi="fa-IR"/>
          <w:color w:val="111111"/>
          <w:sz w:val="28"/>
          <w:szCs w:val="28"/>
          <w:rtl/>
        </w:rPr>
        <w:t xml:space="preserve">می‌گوید: حمزه فردی ثقه بود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7783_82440"/>
    <w:bookmarkEnd w:id="58"/>
    <w:p>
      <w:pPr>
        <w:pStyle w:val="BookText"/>
      </w:pPr>
      <w:r>
        <w:rPr>
          <w:rFonts w:ascii="IRNazanin" w:hAnsi="IRNazanin" w:eastAsia="IRNazanin" w:cs="IRNazanin"/>
          <w:lang w:bidi="fa-IR"/>
          <w:color w:val="111111"/>
          <w:sz w:val="28"/>
          <w:szCs w:val="28"/>
          <w:rtl/>
        </w:rPr>
        <w:t xml:space="preserve">که شهرت در اصلاح امور داشت. ایشان برای مردم طلب باران کرد و گفت: خدایا عمر بن خطاب به پیرمردی عباس و سفیدی موی ایشان طلب باران نمود. پس باران بارید و عباس پدرِ من می‌باشد و من با توسل به جدم طلب باران می‌کنم. پس همان‌طور که روی منبر بود باران شروع به باریدن نمود. </w:t>
      </w:r>
      <w:r>
        <w:rPr>
          <w:rStyle w:val="FootnoteReference"/>
        </w:rPr>
        <w:footnoteReference w:id="205"/>
      </w:r>
    </w:p>
    <w:p>
      <w:pPr>
        <w:pStyle w:val="Heading4"/>
      </w:pPr>
      <w:bookmarkStart w:id="263" w:name="_Toc121"/>
      <w:r>
        <w:t>روایت دوازدهم: توسل به ابن فورک و طلب باران</w:t>
      </w:r>
      <w:bookmarkEnd w:id="263"/>
    </w:p>
    <w:p>
      <w:pPr>
        <w:pStyle w:val="BookText"/>
      </w:pPr>
      <w:r>
        <w:rPr>
          <w:rFonts w:ascii="IRNazanin" w:hAnsi="IRNazanin" w:eastAsia="IRNazanin" w:cs="IRNazanin"/>
          <w:lang w:bidi="fa-IR"/>
          <w:color w:val="111111"/>
          <w:sz w:val="28"/>
          <w:szCs w:val="28"/>
          <w:rtl/>
        </w:rPr>
        <w:t xml:space="preserve">محمد بن حسن ابوبکر ابن فورک اصفهانی - متوفای 406 ه .ق - می‌باشد و مذهب او در عقاید اشعری می‌باشد. در کتاب وفیات الاعیان آمده است: او در حیره در نزدیکی نیشابور دفن می‌باشد که بارگاهی دارد و مردم به زیارت ایشان می‌روند و برای طلب باران نزد آن قبر می‌روند و دعا در نزد آن قبر مستجاب است. </w:t>
      </w:r>
      <w:r>
        <w:rPr>
          <w:rStyle w:val="FootnoteReference"/>
        </w:rPr>
        <w:footnoteReference w:id="206"/>
      </w:r>
    </w:p>
    <w:p>
      <w:pPr>
        <w:pStyle w:val="Heading4"/>
      </w:pPr>
      <w:bookmarkStart w:id="264" w:name="_Toc122"/>
      <w:r>
        <w:t>روایت سیزدهم: توسل به احمد بن علوان در سختی‌ها</w:t>
      </w:r>
      <w:bookmarkEnd w:id="264"/>
    </w:p>
    <w:p>
      <w:pPr>
        <w:pStyle w:val="BookText"/>
      </w:pPr>
      <w:r>
        <w:rPr>
          <w:rFonts w:ascii="IRNazanin" w:hAnsi="IRNazanin" w:eastAsia="IRNazanin" w:cs="IRNazanin"/>
          <w:lang w:bidi="fa-IR"/>
          <w:color w:val="111111"/>
          <w:sz w:val="28"/>
          <w:szCs w:val="28"/>
          <w:rtl/>
        </w:rPr>
        <w:t xml:space="preserve">یافعی در کتاب «مرآت الجنان» درباره‌ی شیخ احمد بن علوان - متوفای 730ه. - می‌نویسد: از جمله کرامات شیخ احمد این است که فرزندان فقهایی که او انکار می‌کردند در سختی‌ها و شدائد به قبر او پناهنده می‌شوند و از خوف سلطان به قبر او پناه می‌برند و در آنجا مستقر می‌شدند. </w:t>
      </w:r>
      <w:r>
        <w:rPr>
          <w:rStyle w:val="FootnoteReference"/>
        </w:rPr>
        <w:footnoteReference w:id="20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7783_82441"/>
    <w:bookmarkEnd w:id="59"/>
    <w:p>
      <w:pPr>
        <w:pStyle w:val="Heading4"/>
      </w:pPr>
      <w:bookmarkStart w:id="265" w:name="_Toc123"/>
      <w:r>
        <w:t>روایت چهاردهم: رأس الحسین (علیه السلام) و توسل جهت درمان کوری</w:t>
      </w:r>
      <w:bookmarkEnd w:id="265"/>
    </w:p>
    <w:p>
      <w:pPr>
        <w:pStyle w:val="BookText"/>
      </w:pPr>
      <w:r>
        <w:rPr>
          <w:rFonts w:ascii="IRNazanin" w:hAnsi="IRNazanin" w:eastAsia="IRNazanin" w:cs="IRNazanin"/>
          <w:lang w:bidi="fa-IR"/>
          <w:color w:val="111111"/>
          <w:sz w:val="28"/>
          <w:szCs w:val="28"/>
          <w:rtl/>
        </w:rPr>
        <w:t xml:space="preserve">شبراوی شافعی در کتاب «الاتحاف بحب الأشراف» بابی را به زیارتگاه رأس الحسین (علیه السلام) اختصاص داده است و درباره کرامات آن بقعه‌ی شریف می‌گوید: یکی از خدمه این مقام نابینا شد و بینایی چشمش را از دست داد. در یکی از روزها بعد از نماز صبح نزد درب ضریح شریف ایستاد و گفت: ای آقای من! من همسایه‌ی شما هستم و چشمانم نابینا گشته است. شما از خداوند بخواه که حداقل بینایی یکی از چشمانم به من بازگردد. شب در خواب مشاهده کرد که جماعتی برای زیارت این مقام آمده‌اند و او هم به همراه آن جماعت وارد بقعه مبارکه گردید. امام حسین (علیه السلام) توجه به جدشان نمودند و به آن مرد گفتند: جلو بیا تا شفاعت تو را نزد جدم بنمایم پس رسول خدا (صلی الله علیه و آله) به امام علی (علیه السلام) رو کرد و فرمود: یا علی سرمه به چشم او بکش.</w:t>
      </w:r>
    </w:p>
    <w:p>
      <w:pPr>
        <w:pStyle w:val="BookText"/>
      </w:pPr>
      <w:r>
        <w:rPr>
          <w:rFonts w:ascii="IRNazanin" w:hAnsi="IRNazanin" w:eastAsia="IRNazanin" w:cs="IRNazanin"/>
          <w:lang w:bidi="fa-IR"/>
          <w:color w:val="111111"/>
          <w:sz w:val="28"/>
          <w:szCs w:val="28"/>
          <w:rtl/>
        </w:rPr>
        <w:t xml:space="preserve">و ایشان فرمودند: شنیدم و اطاعت کردم. از دستشان میلی را درآوردند و بر چشم من کشیدند و من احساس سوختگی عجیبی کردم، فریاد کشیدم و از خواب بیدار شدم و هنوز حرارت میل را احساس می‌کنم. چشم راستم را که باز کردم، بینا شده بود. </w:t>
      </w:r>
      <w:r>
        <w:rPr>
          <w:rStyle w:val="FootnoteReference"/>
        </w:rPr>
        <w:footnoteReference w:id="20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7783_82442"/>
    <w:bookmarkEnd w:id="60"/>
    <w:p>
      <w:pPr>
        <w:pStyle w:val="Heading4"/>
      </w:pPr>
      <w:bookmarkStart w:id="266" w:name="_Toc124"/>
      <w:r>
        <w:t>روایت پانزدهم: رأس الحسین (علیه السلام) و پیدا شدن مال مفقود شده</w:t>
      </w:r>
      <w:bookmarkEnd w:id="266"/>
    </w:p>
    <w:p>
      <w:pPr>
        <w:pStyle w:val="BookText"/>
      </w:pPr>
      <w:r>
        <w:rPr>
          <w:rFonts w:ascii="IRNazanin" w:hAnsi="IRNazanin" w:eastAsia="IRNazanin" w:cs="IRNazanin"/>
          <w:lang w:bidi="fa-IR"/>
          <w:color w:val="111111"/>
          <w:sz w:val="28"/>
          <w:szCs w:val="28"/>
          <w:rtl/>
        </w:rPr>
        <w:t xml:space="preserve">حمزاوی عدوی - متوفای 1303 ه.ق - در مشارق الانوار بعد از بیان مطالبی در مورد رأس الحسین (علیه السلام) می‌گوید: بدان که زیارت این مرقد شریف برای توسل به خداوند تبارک و تعالی بسیار شایسته است و هر آنچه که مردم در زمان حیات امام حسین (علیه السلام) از ایشان طلب می‌کردند در زمان حاضر طالب همان حوائج می‌باشند. به درستی که ایشان درب گشایش ناراحتی‌ها می‌باشد. پس با زیارت ایشان سخت‌ترین مشکلات حل می‌گردد و با توسل به ایشان و استفاده از نور امام حسین (علیه السلام) هر قلب محجوبی، متصل به پروردگار می‌گردد.</w:t>
      </w:r>
    </w:p>
    <w:p>
      <w:pPr>
        <w:pStyle w:val="BookText"/>
      </w:pPr>
      <w:r>
        <w:rPr>
          <w:rFonts w:ascii="IRNazanin" w:hAnsi="IRNazanin" w:eastAsia="IRNazanin" w:cs="IRNazanin"/>
          <w:lang w:bidi="fa-IR"/>
          <w:color w:val="111111"/>
          <w:sz w:val="28"/>
          <w:szCs w:val="28"/>
          <w:rtl/>
        </w:rPr>
        <w:t xml:space="preserve">از جمله آن کرامات، اتفاقی است که برای عارف بالله محمد شبلی شارح کتاب العزیّه مشهور به ابن الست واقع شده است. تمامی کتاب‌های او را از منزلش سرقت کردند. او درمانده و با غم و اندوه فراوان به مقام رأس الحسین (علیه السلام) آمد و ابیاتی را برای استغاثه و درخواست کمک انشاء کرد و به سوی خانه‌اش برگشت. بعد از مراجعت کتاب‌ها را بدون هیچ کسری در جای خود مشاهده نمود.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سمهودی نیز در آخر کتاب «وفاء الوفاء فی اخبار الدار المصطفی» بابی را به عنوان توسلات به قبر پیغمبر اکرم (صلی الله علیه و آله) اختصاص داده است که خواننده می‌تواند به آنها رجوع نماید.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7783_82443"/>
    <w:bookmarkEnd w:id="61"/>
    <w:p>
      <w:pPr>
        <w:pStyle w:val="Heading3"/>
      </w:pPr>
      <w:bookmarkStart w:id="267" w:name="_Toc125"/>
      <w:r>
        <w:t>توسل از دیدگاه شیعه</w:t>
      </w:r>
      <w:bookmarkEnd w:id="267"/>
    </w:p>
    <w:p>
      <w:pPr>
        <w:pStyle w:val="Heading4"/>
      </w:pPr>
      <w:bookmarkStart w:id="268" w:name="_Toc126"/>
      <w:r>
        <w:t>معنای وسیله در قرآن</w:t>
      </w:r>
      <w:bookmarkEnd w:id="268"/>
    </w:p>
    <w:p>
      <w:pPr>
        <w:pStyle w:val="BookText"/>
      </w:pPr>
      <w:r>
        <w:rPr>
          <w:rFonts w:ascii="Amiri" w:hAnsi="Amiri" w:eastAsia="Amiri" w:cs="Amiri"/>
          <w:lang w:bidi="ar-SA"/>
          <w:color w:val="111111"/>
          <w:sz w:val="28"/>
          <w:szCs w:val="28"/>
          <w:rtl/>
        </w:rPr>
        <w:t xml:space="preserve">در بین آیات نورانی قرآن در دو آیه کلمه «وسیله» به کار برده شده است. در آیه اول خداوند خطاب به مؤمنین می‌فرماید: (الَّذِینَ آمَنُواْ اتَّقُواْ اللّهَ وَابْتَغُواْ إِلَیهِ الْوَسِیلَةَ وَجَاهِدُواْ فِی سَبِیلِهِ لَعَلَّکمْ تُفْلِحُونَ) </w:t>
      </w:r>
      <w:r>
        <w:rPr>
          <w:rStyle w:val="FootnoteReference"/>
        </w:rPr>
        <w:footnoteReference w:id="210"/>
      </w:r>
      <w:r>
        <w:rPr>
          <w:rFonts w:ascii="IRNazanin" w:hAnsi="IRNazanin" w:eastAsia="IRNazanin" w:cs="IRNazanin"/>
          <w:lang w:bidi="fa-IR"/>
          <w:color w:val="111111"/>
          <w:sz w:val="28"/>
          <w:szCs w:val="28"/>
          <w:rtl/>
        </w:rPr>
        <w:t xml:space="preserve">ای کسانی که ایمان آور‌ده‌اید، تقوای الهی را پیشه کنید و وسیله‌ای برای تقرّب به او داشته باشید و در راه خدا جهاد کنید، شاید شما رستگار شوید.</w:t>
      </w:r>
    </w:p>
    <w:p>
      <w:pPr>
        <w:pStyle w:val="BookText"/>
      </w:pPr>
      <w:r>
        <w:rPr>
          <w:rFonts w:ascii="Amiri" w:hAnsi="Amiri" w:eastAsia="Amiri" w:cs="Amiri"/>
          <w:lang w:bidi="ar-SA"/>
          <w:color w:val="111111"/>
          <w:sz w:val="28"/>
          <w:szCs w:val="28"/>
          <w:rtl/>
        </w:rPr>
        <w:t xml:space="preserve">و در سوره اسراء خطاب به مشرکین می‌فرماید: (قُلِ ادْعُواْ الَّذِینَ زَعَمْتُم مِّن دُونِهِ فَلاَ یمْلِکونَ کشْفَ الضُّرِّ عَنکمْ وَلاَ تَحْوِیلاً * أُولَئِک الَّذِینَ یدْعُونَ یبْتَغُونَ إِلَی رَبِّهِمُ الْوَسِیلَةَ أَیهُمْ أَقْرَبُ وَیرْجُونَ رَحْمَتَهُ وَیخَافُونَ عَذَابَهُ إِنَّ عَذَابَ رَبِّک کانَ مَحْذُورًا) </w:t>
      </w:r>
      <w:r>
        <w:rPr>
          <w:rStyle w:val="FootnoteReference"/>
        </w:rPr>
        <w:footnoteReference w:id="211"/>
      </w:r>
      <w:r>
        <w:rPr>
          <w:rFonts w:ascii="IRNazanin" w:hAnsi="IRNazanin" w:eastAsia="IRNazanin" w:cs="IRNazanin"/>
          <w:lang w:bidi="fa-IR"/>
          <w:color w:val="111111"/>
          <w:sz w:val="28"/>
          <w:szCs w:val="28"/>
          <w:rtl/>
        </w:rPr>
        <w:t xml:space="preserve">بگو: کسانی را که به جای خدا [معبودان خود] پنداشتید، [بخوانید تا بفهمید که] آنها نمی‌توانند آسیب و گزندی را از شما دفع کنند، و نه [آن را از شما به دیگری] انتقال دهند. کسانی [از فرشتگان، پریان و ارواح را] که آنان [به‌عنوان معبود] می‌پرستند [خود آنان برای رفع نیازمندی‌هایشان] به سوی پروردگارشان وسیله می‌جویند، تا کدامشان نزدیک‌تر باشد، و به رحمت او امید دارند، و از عذابش می‌ترسند؛ زیرا عذاب پروردگارت شایسته پرهیز است.</w:t>
      </w:r>
    </w:p>
    <w:p>
      <w:pPr>
        <w:pStyle w:val="BookText"/>
      </w:pPr>
      <w:r>
        <w:rPr>
          <w:rFonts w:ascii="IRNazanin" w:hAnsi="IRNazanin" w:eastAsia="IRNazanin" w:cs="IRNazanin"/>
          <w:lang w:bidi="fa-IR"/>
          <w:color w:val="111111"/>
          <w:sz w:val="28"/>
          <w:szCs w:val="28"/>
          <w:rtl/>
        </w:rPr>
        <w:t xml:space="preserve">در معنای وسیله باید گفت: وسیله آن است که موجب تقرّب فرد به پروردگار می‌گردد و از لحاظ معنوی انسان را به خدا نزدیک می‌کند تا جایی که دعای او مستجاب گردیده و حاجت برآورده می‌شود و می‌تواند سریع به مطلوب و هدف خویش برسد.</w:t>
      </w:r>
    </w:p>
    <w:p>
      <w:pPr>
        <w:pStyle w:val="BookText"/>
      </w:pPr>
      <w:r>
        <w:rPr>
          <w:rFonts w:ascii="IRNazanin" w:hAnsi="IRNazanin" w:eastAsia="IRNazanin" w:cs="IRNazanin"/>
          <w:lang w:bidi="fa-IR"/>
          <w:color w:val="111111"/>
          <w:sz w:val="28"/>
          <w:szCs w:val="28"/>
          <w:rtl/>
        </w:rPr>
        <w:t xml:space="preserve">از آیات بالا استفاده می‌شود که اگر وسیله علی نحو استقلال فرض شود، هیچ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منفعتی برای انسان نخواهد شد بلکه نتیجه‌ی معکوس برای انسان به وجود می‌آورد، بدین معنا که سبب بُعد انسان از پروردگار و موجب عذاب الهی می‌گردد. امّا اگر به عنوان واسطه‌ی بین خدا و خلق و واسطه در فیض محسوب گردد، سبب نزول رحمت پروردگار و رسیدن به فلاح و رستگاری می‌شود. در این بین آنچه که مشترک بین تمامی موجودات و ماسوی الله می‌باشد، آن است که همگی به دنبال وسیله‌ای می‌گردند که کوتاه‌ترین و نزدیک‌ترین راه را برای تقرّب به پروردگار نمایان سازد.</w:t>
      </w:r>
    </w:p>
    <w:p>
      <w:pPr>
        <w:pStyle w:val="BookText"/>
      </w:pPr>
      <w:r>
        <w:rPr>
          <w:rFonts w:ascii="IRNazanin" w:hAnsi="IRNazanin" w:eastAsia="IRNazanin" w:cs="IRNazanin"/>
          <w:lang w:bidi="fa-IR"/>
          <w:color w:val="111111"/>
          <w:sz w:val="28"/>
          <w:szCs w:val="28"/>
          <w:rtl/>
        </w:rPr>
        <w:t xml:space="preserve">بعضی گمان کرده‌اند منظور از وسیله، تقوا می‌باشد و برخی مدّعی هستند که جهاد همان وسیله است و عدّه‌ای پا را فراتر نهاده و می‌گویند منظور از وسیله، فلاح به معنای رستگاری می‌باشد. در حالیکه هیچ کدام از اینها نمی‌تواند معنای وسیله باشد.</w:t>
      </w:r>
    </w:p>
    <w:p>
      <w:pPr>
        <w:pStyle w:val="BookText"/>
      </w:pPr>
      <w:r>
        <w:rPr>
          <w:rFonts w:ascii="IRNazanin" w:hAnsi="IRNazanin" w:eastAsia="IRNazanin" w:cs="IRNazanin"/>
          <w:lang w:bidi="fa-IR"/>
          <w:color w:val="111111"/>
          <w:sz w:val="28"/>
          <w:szCs w:val="28"/>
          <w:rtl/>
        </w:rPr>
        <w:t xml:space="preserve">اگر به آیه 35 سوره مائده </w:t>
      </w:r>
      <w:r>
        <w:rPr>
          <w:rStyle w:val="FootnoteReference"/>
        </w:rPr>
        <w:footnoteReference w:id="212"/>
      </w:r>
      <w:r>
        <w:rPr>
          <w:rFonts w:ascii="IRNazanin" w:hAnsi="IRNazanin" w:eastAsia="IRNazanin" w:cs="IRNazanin"/>
          <w:lang w:bidi="fa-IR"/>
          <w:color w:val="111111"/>
          <w:sz w:val="28"/>
          <w:szCs w:val="28"/>
          <w:rtl/>
        </w:rPr>
        <w:t xml:space="preserve">دقت شود، تقوا و وسیله و جهاد با واو عطف به یکدیگر متصل گردیده‌اند و از این آیه استفاده می‌شود که این سه عنصر اگر با هم همراه گردند می‌توانند از اسباب و موجبات فلاح و رستگاری قرار بگیرند.</w:t>
      </w:r>
    </w:p>
    <w:p>
      <w:pPr>
        <w:pStyle w:val="BookText"/>
      </w:pPr>
      <w:r>
        <w:rPr>
          <w:rFonts w:ascii="IRNazanin" w:hAnsi="IRNazanin" w:eastAsia="IRNazanin" w:cs="IRNazanin"/>
          <w:lang w:bidi="fa-IR"/>
          <w:color w:val="111111"/>
          <w:sz w:val="28"/>
          <w:szCs w:val="28"/>
          <w:rtl/>
        </w:rPr>
        <w:t xml:space="preserve">با رجوع به روایات نیز به راحتی می‌توان دریافت که منظور از وسیله وجود نازنین پیامبر ختمی مرتبت محمد مصطفی (صلی الله علیه و آله) می‌باشد.</w:t>
      </w:r>
    </w:p>
    <w:p>
      <w:pPr>
        <w:pStyle w:val="BookText"/>
      </w:pPr>
      <w:r>
        <w:rPr>
          <w:rFonts w:ascii="IRNazanin" w:hAnsi="IRNazanin" w:eastAsia="IRNazanin" w:cs="IRNazanin"/>
          <w:lang w:bidi="fa-IR"/>
          <w:color w:val="111111"/>
          <w:sz w:val="28"/>
          <w:szCs w:val="28"/>
          <w:rtl/>
        </w:rPr>
        <w:t xml:space="preserve">در صحیح مسلم روایتی از پیامبر اکرم (صلی الله علیه و آله) نقل گردیدکه ایشان می‌فرماید: «أسألوا الله لی الوسیله فانّها منزلة (درجة) فی الجنّة لا تنبغی الّا لعبد من عبادالله وارجو ان اکون انا هو» </w:t>
      </w:r>
      <w:r>
        <w:rPr>
          <w:rStyle w:val="FootnoteReference"/>
        </w:rPr>
        <w:footnoteReference w:id="213"/>
      </w:r>
      <w:r>
        <w:rPr>
          <w:rFonts w:ascii="IRNazanin" w:hAnsi="IRNazanin" w:eastAsia="IRNazanin" w:cs="IRNazanin"/>
          <w:lang w:bidi="fa-IR"/>
          <w:color w:val="111111"/>
          <w:sz w:val="28"/>
          <w:szCs w:val="28"/>
          <w:rtl/>
        </w:rPr>
        <w:t xml:space="preserve">از خداوند برای من وسیله را درخواست کنید که وسیله جایگاه و درجه‌ای در بهشت است که فقط بنده‌ای از بندگان خدا سزاوار آن جایگاه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و من امیدوارم که آن بنده من باشم.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در اذان عامّه دعایی نقل شده که مؤذن بعد از اتمام اذان آن را بیان می‌کند: «اللهم آت محمداً الوسیلة» </w:t>
      </w:r>
      <w:r>
        <w:rPr>
          <w:rStyle w:val="FootnoteReference"/>
        </w:rPr>
        <w:footnoteReference w:id="215"/>
      </w:r>
      <w:r>
        <w:rPr>
          <w:rFonts w:ascii="IRNazanin" w:hAnsi="IRNazanin" w:eastAsia="IRNazanin" w:cs="IRNazanin"/>
          <w:lang w:bidi="fa-IR"/>
          <w:color w:val="111111"/>
          <w:sz w:val="28"/>
          <w:szCs w:val="28"/>
          <w:rtl/>
        </w:rPr>
        <w:t xml:space="preserve">خدایا به محمد پیغمبر خاتم (صلی الله علیه و آله) وسیله را اعطا بفرما. در شرح نهج‌البلاغة ابن ابی الحدید دعایی از امیرالمؤمنین علی بن ابیطالب (علیه السلام) در حق پیامبر اکرم (صلی الله علیه و آله) نقل شده که ایشان در قسمتی از آن می‌فرمایند: «وشرِّف عندک منزله وآته الوسیلة» </w:t>
      </w:r>
      <w:r>
        <w:rPr>
          <w:rStyle w:val="FootnoteReference"/>
        </w:rPr>
        <w:footnoteReference w:id="216"/>
      </w:r>
      <w:r>
        <w:rPr>
          <w:rFonts w:ascii="IRNazanin" w:hAnsi="IRNazanin" w:eastAsia="IRNazanin" w:cs="IRNazanin"/>
          <w:lang w:bidi="fa-IR"/>
          <w:color w:val="111111"/>
          <w:sz w:val="28"/>
          <w:szCs w:val="28"/>
          <w:rtl/>
        </w:rPr>
        <w:t xml:space="preserve">و جایگاه پیامبر را نزد خودت شریف گردان و مقام وسیله را به او عطا فرما.</w:t>
      </w:r>
    </w:p>
    <w:p>
      <w:pPr>
        <w:pStyle w:val="BookText"/>
      </w:pPr>
      <w:r>
        <w:rPr>
          <w:rFonts w:ascii="IRNazanin" w:hAnsi="IRNazanin" w:eastAsia="IRNazanin" w:cs="IRNazanin"/>
          <w:lang w:bidi="fa-IR"/>
          <w:color w:val="111111"/>
          <w:sz w:val="28"/>
          <w:szCs w:val="28"/>
          <w:rtl/>
        </w:rPr>
        <w:t xml:space="preserve">همان‌طور که از روایات فهمیده می‌شود وسیله بر پیامبر خاتم (صلی الله علیه و آله) تطبیق می‌کند امّا اهل سنت وسیله را بر چیزهای دیگری نیز تطبیق می‌کنند.</w:t>
      </w:r>
    </w:p>
    <w:p>
      <w:pPr>
        <w:pStyle w:val="BookText"/>
      </w:pPr>
      <w:r>
        <w:rPr>
          <w:rFonts w:ascii="IRNazanin" w:hAnsi="IRNazanin" w:eastAsia="IRNazanin" w:cs="IRNazanin"/>
          <w:lang w:bidi="fa-IR"/>
          <w:color w:val="111111"/>
          <w:sz w:val="28"/>
          <w:szCs w:val="28"/>
          <w:rtl/>
        </w:rPr>
        <w:t xml:space="preserve">ابن اثیر می‌گوید: در زمان خلافت عمر بن خطاب خشکسالی و قحطی اتفاق افتاد، به طوری که آن سال را عام الرماده یعنی سرزمین سوخته نامیدند و خلیفه به وسیله عباس بن عبدالمطلب عموی پیغمبر طلب باران نمود و خداوند تعالی باران نازل فرمود و زمین‌ها سرسبز گردید. عمر گفت: به خدا قسم عباس وسیله به درگاه الهی می‌باشد. </w:t>
      </w:r>
      <w:r>
        <w:rPr>
          <w:rStyle w:val="FootnoteReference"/>
        </w:rPr>
        <w:footnoteReference w:id="217"/>
      </w:r>
    </w:p>
    <w:p>
      <w:pPr>
        <w:pStyle w:val="BookText"/>
      </w:pPr>
      <w:r>
        <w:rPr>
          <w:rFonts w:ascii="Amiri" w:hAnsi="Amiri" w:eastAsia="Amiri" w:cs="Amiri"/>
          <w:lang w:bidi="ar-SA"/>
          <w:color w:val="111111"/>
          <w:sz w:val="28"/>
          <w:szCs w:val="28"/>
          <w:rtl/>
        </w:rPr>
        <w:t xml:space="preserve">بنابراین روایت عمر بن خطاب در عمل به آیه شریفه‌ی (وَابْتَغُواْ إِلَیهِ الْوَسِیلَةَ) </w:t>
      </w:r>
      <w:r>
        <w:rPr>
          <w:rStyle w:val="FootnoteReference"/>
        </w:rPr>
        <w:footnoteReference w:id="218"/>
      </w:r>
      <w:r>
        <w:rPr>
          <w:rFonts w:ascii="IRNazanin" w:hAnsi="IRNazanin" w:eastAsia="IRNazanin" w:cs="IRNazanin"/>
          <w:lang w:bidi="fa-IR"/>
          <w:color w:val="111111"/>
          <w:sz w:val="28"/>
          <w:szCs w:val="28"/>
          <w:rtl/>
        </w:rPr>
        <w:t xml:space="preserve">عباس بن عبدالمطلب عموی پیغمبر را مصداق آیه معرفی می‌نماید و ما می‌دانیم که عباس بن عبدالمطلب در زمان جاهلیت چه اعمالی انجام داده که در تاریخ ضبط شده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قسطلانی می‌گوید: زمانی که عمر به وسیله عباس طلب باران نمود گفت: ای مردم همانا رفتار رسول خدا (صلی الله علیه و آله) با عباس همانند رفتار فرزند در برابر پدرش بود پس به پیغمبر در مورد عمویش اقتدا کنید و عباس را وسیله به سوی خدا اتخاذ نمایید.</w:t>
      </w:r>
    </w:p>
    <w:p>
      <w:pPr>
        <w:pStyle w:val="BookText"/>
      </w:pPr>
      <w:r>
        <w:rPr>
          <w:rFonts w:ascii="IRNazanin" w:hAnsi="IRNazanin" w:eastAsia="IRNazanin" w:cs="IRNazanin"/>
          <w:lang w:bidi="fa-IR"/>
          <w:color w:val="111111"/>
          <w:sz w:val="28"/>
          <w:szCs w:val="28"/>
          <w:rtl/>
        </w:rPr>
        <w:t xml:space="preserve">قسطلانی در ادامه می‌گوید: این روایت تصریح در توسل دارد و اندیشه کسانی که توسل را مطلقاً و یا به غیر پیامبر (صلی الله علیه و آله) تحریم کرده‌اند، باطل می‌گرداند.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مسند احمد بن حنبل آمده است که مسروق به عایشه همسر پیامبر می‌گوید: به صاحب این قبر - نبی اکرم (صلی الله علیه و آله) - تو را قسم می‌دهم که درباره‌ی خوارج و جنگ آنها از رسول خدا (صلی الله علیه و آله) چه شنیده‌ای؟ عایشه می‌گوید: شنیدم که ایشان می‌فرمود: آنها بدترین خلق خدا و بدترین انسان‌ها می‌باشند و آن کسی که آنها را می‌کشد بهترین خلق خدا و بهترین خلائق و مقرب‌ترین افراد نزد پروردگار می‌باشد.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بر طبق این روایت علی بن ابیطالب (علیه السلام) به‌عنوان وسیله به درگاه الهی و مقرب‌ترین بندگان نزد خدا می‌باشد. منصور دوانیقی از مالک بن انس امام فرقه مالکیه درباره کیفیت زیارت رسول خدا (صلی الله علیه و آله) و طریقه‌ی توسل به ایشان سؤال می‌کند و به مالک می‌گوید: آیا رو به قبله بایستم و دعا کنم و یا رو به قبر رسول الله بایستم؟ - قبر رسول اکرم (صلی الله علیه و آله) پشت به قبله می‌باشد - . مالک در جواب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7783_82447"/>
    <w:bookmarkEnd w:id="62"/>
    <w:p>
      <w:pPr>
        <w:pStyle w:val="BookText"/>
      </w:pPr>
      <w:r>
        <w:rPr>
          <w:rFonts w:ascii="IRNazanin" w:hAnsi="IRNazanin" w:eastAsia="IRNazanin" w:cs="IRNazanin"/>
          <w:lang w:bidi="fa-IR"/>
          <w:color w:val="111111"/>
          <w:sz w:val="28"/>
          <w:szCs w:val="28"/>
          <w:rtl/>
        </w:rPr>
        <w:t xml:space="preserve">او می‌گوید: برای چه صورت خود را از قبر برمی‌گردانی در حالیکه رسول خدا (صلی الله علیه و آله) وسیله تو برای تقرب به پروردگار و وسیله تقرب حضرت آدم و تمامی انسان‌ها تا روز قیامت می‌باشد. پس به طرف قبر مبارک رو کن و طلب شفاعت نما تا خداوند شفاعت او را درباره تو قبول نماید. خداوند تبارک و تعالی می‌فرماید: (وَلَوْ أَنَّهُمْ إِذ ظَّلَمُواْ أَنفُسَهُمْ جَآؤُوک فَاسْتَغْفَرُواْ اللّهَ وَاسْتَغْفَرَ لَهُمُ الرَّسُولُ لَوَجَدُواْ اللّهَ تَوَّابًا رَّحِیمًا) </w:t>
      </w:r>
      <w:r>
        <w:rPr>
          <w:rStyle w:val="FootnoteReference"/>
        </w:rPr>
        <w:footnoteReference w:id="221"/>
      </w:r>
      <w:r>
        <w:rPr>
          <w:rStyle w:val="FootnoteReference"/>
        </w:rPr>
        <w:footnoteReference w:id="222"/>
      </w:r>
      <w:r>
        <w:rPr>
          <w:rFonts w:ascii="IRNazanin" w:hAnsi="IRNazanin" w:eastAsia="IRNazanin" w:cs="IRNazanin"/>
          <w:lang w:bidi="fa-IR"/>
          <w:color w:val="111111"/>
          <w:sz w:val="28"/>
          <w:szCs w:val="28"/>
          <w:rtl/>
        </w:rPr>
        <w:t xml:space="preserve">و اگر آنان هنگامی که [با ارتکاب گناه] به خود ستم کردند، نزد تو می‌آمدند و از خدا آمرزش می‌خواستند، و پیامبر هم برای آنان طلب آمرزش می‌کرد، یقیناً خدا را بسیار توبه‌پذیر و مهربان می‌یافتند.</w:t>
      </w:r>
    </w:p>
    <w:p>
      <w:pPr>
        <w:pStyle w:val="BookText"/>
      </w:pPr>
      <w:r>
        <w:rPr>
          <w:rFonts w:ascii="IRNazanin" w:hAnsi="IRNazanin" w:eastAsia="IRNazanin" w:cs="IRNazanin"/>
          <w:lang w:bidi="fa-IR"/>
          <w:color w:val="111111"/>
          <w:sz w:val="28"/>
          <w:szCs w:val="28"/>
          <w:rtl/>
        </w:rPr>
        <w:t xml:space="preserve">ابن حجر هیثمی دو بیت شعر در باب توسل به آل پیغمبر (صلی الله علیه و آله) از محمد بن ادریس شافعی امام مذهب شافعیه نقل می‌کند:</w:t>
      </w:r>
    </w:p>
    <w:p>
      <w:pPr>
        <w:pStyle w:val="BookText"/>
      </w:pPr>
      <w:r>
        <w:rPr>
          <w:rFonts w:ascii="IRNazanin" w:hAnsi="IRNazanin" w:eastAsia="IRNazanin" w:cs="IRNazanin"/>
          <w:lang w:bidi="fa-IR"/>
          <w:color w:val="111111"/>
          <w:sz w:val="28"/>
          <w:szCs w:val="28"/>
          <w:rtl/>
        </w:rPr>
        <w:t xml:space="preserve">آل النبی ذریعتی *** وهم الیه وسیلتی</w:t>
      </w:r>
    </w:p>
    <w:p>
      <w:pPr>
        <w:pStyle w:val="BookText"/>
      </w:pPr>
      <w:r>
        <w:rPr>
          <w:rFonts w:ascii="IRNazanin" w:hAnsi="IRNazanin" w:eastAsia="IRNazanin" w:cs="IRNazanin"/>
          <w:lang w:bidi="fa-IR"/>
          <w:color w:val="111111"/>
          <w:sz w:val="28"/>
          <w:szCs w:val="28"/>
          <w:rtl/>
        </w:rPr>
        <w:t xml:space="preserve">ارجو بهم اعطی غداً *** بید الیمین صحیفتی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خاندان پیغمبر وسیله من می‌باشند و ایشان وسایل رسیدن به خدا هستند. امیدوارم که فردای قیامت به وسیله ایشان نامه‌ی اعمالم به دست راستم سپرده شود.</w:t>
      </w:r>
    </w:p>
    <w:p>
      <w:pPr>
        <w:pStyle w:val="Heading4"/>
      </w:pPr>
      <w:bookmarkStart w:id="269" w:name="_Toc127"/>
      <w:r>
        <w:t>انوار مقدس چهارده معصوم (علیهم السلام) وسیله‌ای برای تقرب به پروردگار</w:t>
      </w:r>
      <w:bookmarkEnd w:id="269"/>
    </w:p>
    <w:p>
      <w:pPr>
        <w:pStyle w:val="BookText"/>
      </w:pPr>
      <w:r>
        <w:rPr>
          <w:rFonts w:ascii="IRNazanin" w:hAnsi="IRNazanin" w:eastAsia="IRNazanin" w:cs="IRNazanin"/>
          <w:lang w:bidi="fa-IR"/>
          <w:color w:val="111111"/>
          <w:sz w:val="28"/>
          <w:szCs w:val="28"/>
          <w:rtl/>
        </w:rPr>
        <w:t xml:space="preserve">اگر در باب توسل، به روایات وارده بر کتب شیعه مراجعه شود انوار مقدس چهارده معصوم (علیهم الصلاة والسلام) به عنوان وسیله معرفی گردیده‌اند و بنده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موسوعه احادیث اهل البیت (علیهم السلام) </w:t>
      </w:r>
      <w:r>
        <w:rPr>
          <w:rStyle w:val="FootnoteReference"/>
        </w:rPr>
        <w:footnoteReference w:id="224"/>
      </w:r>
      <w:r>
        <w:rPr>
          <w:rFonts w:ascii="IRNazanin" w:hAnsi="IRNazanin" w:eastAsia="IRNazanin" w:cs="IRNazanin"/>
          <w:lang w:bidi="fa-IR"/>
          <w:color w:val="111111"/>
          <w:sz w:val="28"/>
          <w:szCs w:val="28"/>
          <w:rtl/>
        </w:rPr>
        <w:t xml:space="preserve">ده روایت را تحت عنوان وسیله ذکر نموده‌ام.</w:t>
      </w:r>
    </w:p>
    <w:p>
      <w:pPr>
        <w:pStyle w:val="BookText"/>
      </w:pPr>
      <w:r>
        <w:rPr>
          <w:rFonts w:ascii="IRNazanin" w:hAnsi="IRNazanin" w:eastAsia="IRNazanin" w:cs="IRNazanin"/>
          <w:lang w:bidi="fa-IR"/>
          <w:color w:val="111111"/>
          <w:sz w:val="28"/>
          <w:szCs w:val="28"/>
          <w:rtl/>
        </w:rPr>
        <w:t xml:space="preserve">رسول اکرم (صلی الله علیه و آله) می‌فرمایند: «الأئمة من ولد الحسین (علیه السلام) من اطاعهم فقد اطاع الله ومن عصاهم فقد عصی الله عزّوجلّ هم عروةالوثقی و هم الوسیلة الی الله عزّوجلّ» </w:t>
      </w:r>
      <w:r>
        <w:rPr>
          <w:rStyle w:val="FootnoteReference"/>
        </w:rPr>
        <w:footnoteReference w:id="225"/>
      </w:r>
      <w:r>
        <w:rPr>
          <w:rFonts w:ascii="IRNazanin" w:hAnsi="IRNazanin" w:eastAsia="IRNazanin" w:cs="IRNazanin"/>
          <w:lang w:bidi="fa-IR"/>
          <w:color w:val="111111"/>
          <w:sz w:val="28"/>
          <w:szCs w:val="28"/>
          <w:rtl/>
        </w:rPr>
        <w:t xml:space="preserve">امامان از فرزندان حسین (علیه السلام) می‌باشند کسی که اطاعت از ایشان نماید به تحقیق خداوند را اطاعت نموده است و هرکس از دستورات ایشان سرپیچی نماید، به تحقیق معصیت پروردگار را کرده است ایشان عروة الوثقی و وسیله به درگاه پروردگار می‌باشند.</w:t>
      </w:r>
    </w:p>
    <w:p>
      <w:pPr>
        <w:pStyle w:val="BookText"/>
      </w:pPr>
      <w:r>
        <w:rPr>
          <w:rFonts w:ascii="IRNazanin" w:hAnsi="IRNazanin" w:eastAsia="IRNazanin" w:cs="IRNazanin"/>
          <w:lang w:bidi="fa-IR"/>
          <w:color w:val="111111"/>
          <w:sz w:val="28"/>
          <w:szCs w:val="28"/>
          <w:rtl/>
        </w:rPr>
        <w:t xml:space="preserve">امیرالمؤمنین مولی الموحدین علی بن ابیطالب (علیه السلام) می‌فرمایند: «انا وسیلته وانا وولدی ذریته» </w:t>
      </w:r>
      <w:r>
        <w:rPr>
          <w:rStyle w:val="FootnoteReference"/>
        </w:rPr>
        <w:footnoteReference w:id="226"/>
      </w:r>
      <w:r>
        <w:rPr>
          <w:rFonts w:ascii="IRNazanin" w:hAnsi="IRNazanin" w:eastAsia="IRNazanin" w:cs="IRNazanin"/>
          <w:lang w:bidi="fa-IR"/>
          <w:color w:val="111111"/>
          <w:sz w:val="28"/>
          <w:szCs w:val="28"/>
          <w:rtl/>
        </w:rPr>
        <w:t xml:space="preserve">من وسیله برای تقرب به پروردگار می‌باشم.</w:t>
      </w:r>
    </w:p>
    <w:p>
      <w:pPr>
        <w:pStyle w:val="BookText"/>
      </w:pPr>
      <w:r>
        <w:rPr>
          <w:rFonts w:ascii="IRNazanin" w:hAnsi="IRNazanin" w:eastAsia="IRNazanin" w:cs="IRNazanin"/>
          <w:lang w:bidi="fa-IR"/>
          <w:color w:val="111111"/>
          <w:sz w:val="28"/>
          <w:szCs w:val="28"/>
          <w:rtl/>
        </w:rPr>
        <w:t xml:space="preserve">حضرت موسی بن جعفر (علیه السلام) صلواتی را برای بعد از نماز صبح و مغرب بیان می‌کنند که در قسمتی از آن آمده است: «اللهم صل علی محمد و آل محمد فی المرسلین اللهم اعط محمداً الوسیلة والشرف والفضیلة والدرجة الکبیرة...».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عایشه می‌گوید از رسول خدا (صلی الله علیه و آله) شنیدم که فرمودند: «انا سید الاولین والآخرین و علی بن ابیطالب سید الوصیّین وهو اخی و وارثی وخلیفتی علی امّتی ولایته فریضة واتّباعه فضیلة ومحبّته الی الله وسیلة...»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امیرالمؤمنین علی بن ابیطالب (علیه السلام) درباره خویش می‌فرماید: «هم شرّ الخلق والخلیقة قاتلهم اقرب الخلق الی الله وسیلة» </w:t>
      </w:r>
      <w:r>
        <w:rPr>
          <w:rStyle w:val="FootnoteReference"/>
        </w:rPr>
        <w:footnoteReference w:id="229"/>
      </w:r>
      <w:r>
        <w:rPr>
          <w:rFonts w:ascii="IRNazanin" w:hAnsi="IRNazanin" w:eastAsia="IRNazanin" w:cs="IRNazanin"/>
          <w:lang w:bidi="fa-IR"/>
          <w:color w:val="111111"/>
          <w:sz w:val="28"/>
          <w:szCs w:val="28"/>
          <w:rtl/>
        </w:rPr>
        <w:t xml:space="preserve">خوارج بدترین خلق خدا و مخلوقات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نزدیک‌ترین خلق نسبت به خدا، آنها را می‌کشد.</w:t>
      </w:r>
    </w:p>
    <w:p>
      <w:pPr>
        <w:pStyle w:val="BookText"/>
      </w:pPr>
      <w:r>
        <w:rPr>
          <w:rFonts w:ascii="IRNazanin" w:hAnsi="IRNazanin" w:eastAsia="IRNazanin" w:cs="IRNazanin"/>
          <w:lang w:bidi="fa-IR"/>
          <w:color w:val="111111"/>
          <w:sz w:val="28"/>
          <w:szCs w:val="28"/>
          <w:rtl/>
        </w:rPr>
        <w:t xml:space="preserve">امیرالمؤمنین (علیه السلام) در نهج البلاغه در وصف نبی مکرم اسلام (صلی الله علیه و آله) می‌فرمایند: «... اللهم اعل علی بناء البانین بناءه واکرم لدیک نزله وشرّف عندک منزله وآته الوسیلة...» </w:t>
      </w:r>
      <w:r>
        <w:rPr>
          <w:rStyle w:val="FootnoteReference"/>
        </w:rPr>
        <w:footnoteReference w:id="230"/>
      </w:r>
      <w:r>
        <w:rPr>
          <w:rFonts w:ascii="IRNazanin" w:hAnsi="IRNazanin" w:eastAsia="IRNazanin" w:cs="IRNazanin"/>
          <w:lang w:bidi="fa-IR"/>
          <w:color w:val="111111"/>
          <w:sz w:val="28"/>
          <w:szCs w:val="28"/>
          <w:rtl/>
        </w:rPr>
        <w:t xml:space="preserve">خدایا بنای دین او را از آنچه دیگران برآ‌ورده‌اند، عالی‌تر قرار بده و او را بر سر خوان کرامت گرامی دار و بر شرافت مقام او در نزد خدا بیفزا و وسیله‌ی تقرب خویش را به او عنایت فرما.</w:t>
      </w:r>
    </w:p>
    <w:p>
      <w:pPr>
        <w:pStyle w:val="BookText"/>
      </w:pPr>
      <w:r>
        <w:rPr>
          <w:rFonts w:ascii="Amiri" w:hAnsi="Amiri" w:eastAsia="Amiri" w:cs="Amiri"/>
          <w:lang w:bidi="ar-SA"/>
          <w:color w:val="111111"/>
          <w:sz w:val="28"/>
          <w:szCs w:val="28"/>
          <w:rtl/>
        </w:rPr>
        <w:t xml:space="preserve">امیرالمؤمنین علی بن ابیطالب (علیه السلام) در ذیل آیه شریفه (وَمَنْ عِندَهُ عِلْمُ الْکتَابِ) </w:t>
      </w:r>
      <w:r>
        <w:rPr>
          <w:rStyle w:val="FootnoteReference"/>
        </w:rPr>
        <w:footnoteReference w:id="231"/>
      </w:r>
      <w:r>
        <w:rPr>
          <w:rFonts w:ascii="Amiri" w:hAnsi="Amiri" w:eastAsia="Amiri" w:cs="Amiri"/>
          <w:lang w:bidi="ar-SA"/>
          <w:color w:val="111111"/>
          <w:sz w:val="28"/>
          <w:szCs w:val="28"/>
          <w:rtl/>
        </w:rPr>
        <w:t xml:space="preserve">می‌فرمایند: «انا هو الذی عنده علم الکتاب وقد صدقّه الله واعطاه الوسیلة فی الوصیّة ولا تخلّی امته من وسیلته الیه والی الله قال: (یا أَیهَا الَّذِینَ آمَنُواْ اتَّقُواْ اللّهَ وَابْتَغُواْ إِلَیهِ الْوَسِیلَةَ)» </w:t>
      </w:r>
      <w:r>
        <w:rPr>
          <w:rStyle w:val="FootnoteReference"/>
        </w:rPr>
        <w:footnoteReference w:id="232"/>
      </w:r>
      <w:r>
        <w:rPr>
          <w:rFonts w:ascii="IRNazanin" w:hAnsi="IRNazanin" w:eastAsia="IRNazanin" w:cs="IRNazanin"/>
          <w:lang w:bidi="fa-IR"/>
          <w:color w:val="111111"/>
          <w:sz w:val="28"/>
          <w:szCs w:val="28"/>
          <w:rtl/>
        </w:rPr>
        <w:t xml:space="preserve">من آن کسی هستم که علم کتاب نزد اوست و خدا او را تصدیق نموده و وسیله در وصیت را به او عطا فرموده است و امت رسول از وسیله تقرب به او و به سوی خدا خالی نمی‌ماند. چراکه خداوند خطاب به مؤمنین می‌فرماید: ای کسانی که ایمان آورده‌اید تقوای الهی را پیشه کنید و وسیله‌ای برای تقرّب به او داشته باشید.</w:t>
      </w:r>
    </w:p>
    <w:p>
      <w:pPr>
        <w:pStyle w:val="BookText"/>
      </w:pPr>
      <w:r>
        <w:rPr>
          <w:rFonts w:ascii="IRNazanin" w:hAnsi="IRNazanin" w:eastAsia="IRNazanin" w:cs="IRNazanin"/>
          <w:lang w:bidi="fa-IR"/>
          <w:color w:val="111111"/>
          <w:sz w:val="28"/>
          <w:szCs w:val="28"/>
          <w:rtl/>
        </w:rPr>
        <w:t xml:space="preserve">نبی مکرم اسلام (صلی الله علیه و آله) می‌فرمایند: «اکثروا من الصلوات علیّ یوم الجمعة فانه یضاعف فیه الاعمال واسألوا الله لی الدرجة والوسیلة من الجنّة قیل یا رسول الله و ما الدرجه والوسیلة من الجنة؟ قال هی اعلی درجة من الجنّة لا ینالها الّا نبیّ ارجوان اکون انا» </w:t>
      </w:r>
      <w:r>
        <w:rPr>
          <w:rStyle w:val="FootnoteReference"/>
        </w:rPr>
        <w:footnoteReference w:id="233"/>
      </w:r>
      <w:r>
        <w:rPr>
          <w:rFonts w:ascii="IRNazanin" w:hAnsi="IRNazanin" w:eastAsia="IRNazanin" w:cs="IRNazanin"/>
          <w:lang w:bidi="fa-IR"/>
          <w:color w:val="111111"/>
          <w:sz w:val="28"/>
          <w:szCs w:val="28"/>
          <w:rtl/>
        </w:rPr>
        <w:t xml:space="preserve">در روز جمعه بر من بسیار صلوات بفرستید چراکه اعمال در آن روز دوبرابر می‌گردد و از خداوند برای من منزلت و وسیله در بهشت را مسألت نمائید. پرسیده شد: یا رسول الله درجه و وسیله در بهشت چیست؟ ایشان فرمودند: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برترین مرتبه از بهشت می‌باشد که فقط یک پیامبر به آن درجه می‌رسد و من امیدوارم که آن پیامبر باشم.</w:t>
      </w:r>
    </w:p>
    <w:p>
      <w:pPr>
        <w:pStyle w:val="BookText"/>
      </w:pPr>
      <w:r>
        <w:rPr>
          <w:rFonts w:ascii="IRNazanin" w:hAnsi="IRNazanin" w:eastAsia="IRNazanin" w:cs="IRNazanin"/>
          <w:lang w:bidi="fa-IR"/>
          <w:color w:val="111111"/>
          <w:sz w:val="28"/>
          <w:szCs w:val="28"/>
          <w:rtl/>
        </w:rPr>
        <w:t xml:space="preserve">همان‌طور که ملاحظه گردید تمامی روایات، معنا و مصداق وسیله را پیامبر اکرم (صلی الله علیه و آله) و خاندان پاک و مطهر ایشان (صلوات الله اجمعین) معرفی می‌نماید و اگر خلیفه غاصب دوم وسیله را بر عموی پیامبر (صلی الله علیه و آله) تطبیق می‌نماید، مناقشه‌ای با ایشان نداریم هرچند که عباس بن عبدالمطلب بعد از چند سال به پیغمبر اکرم (صلی الله علیه و آله) ایمان آورد. امّا می‌گوییم علی بن ابیطالب (علیه السلام) اولین شخصیتی است که به رسول مکرم اسلام (صلی الله علیه و آله) ایمان آورد. پس به طریق اولی وسیله برای قرب به پروردگار می‌باشد و مقدّم بر عموی پیغمبر اکرم (صلی الله علیه و آله) می‌باشد و فاطمه زهرا (علیها السلام) که پاره‌ی تن و روح پیغمبر اکرم (صلی الله علیه و آله) و شاخه‌ای از وجود ایشان می‌باشند به طریق اولی وسیله‌ی تقرّب به درگاه الهی می‌باشند و فرزندان پاک ایشان نیز وسیله تقرب به درگاه پروردگار هستند.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3" w:name="pg7783_82451"/>
    <w:bookmarkEnd w:id="63"/>
    <w:p>
      <w:pPr>
        <w:pStyle w:val="Heading2"/>
      </w:pPr>
      <w:bookmarkStart w:id="270" w:name="_Toc128"/>
      <w:r>
        <w:t>فصل سوم: شفاعت</w:t>
      </w:r>
      <w:bookmarkEnd w:id="270"/>
    </w:p>
    <w:p>
      <w:pPr>
        <w:pStyle w:val="Heading3"/>
      </w:pPr>
      <w:bookmarkStart w:id="271" w:name="_Toc129"/>
      <w:r>
        <w:t>اشاره</w:t>
      </w:r>
      <w:bookmarkEnd w:id="271"/>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7783_82453"/>
    <w:bookmarkEnd w:id="64"/>
    <w:p>
      <w:pPr>
        <w:pStyle w:val="Heading3"/>
      </w:pPr>
      <w:bookmarkStart w:id="272" w:name="_Toc130"/>
      <w:r>
        <w:t>شفاعت، موهبتی از جانب پروردگار</w:t>
      </w:r>
      <w:bookmarkEnd w:id="272"/>
    </w:p>
    <w:p>
      <w:pPr>
        <w:pStyle w:val="Heading4"/>
      </w:pPr>
      <w:bookmarkStart w:id="273" w:name="_Toc131"/>
      <w:r>
        <w:t>اشاره</w:t>
      </w:r>
      <w:bookmarkEnd w:id="273"/>
    </w:p>
    <w:p>
      <w:pPr>
        <w:pStyle w:val="BookText"/>
      </w:pPr>
      <w:r>
        <w:rPr>
          <w:rFonts w:ascii="IRNazanin" w:hAnsi="IRNazanin" w:eastAsia="IRNazanin" w:cs="IRNazanin"/>
          <w:lang w:bidi="fa-IR"/>
          <w:color w:val="111111"/>
          <w:sz w:val="28"/>
          <w:szCs w:val="28"/>
          <w:rtl/>
        </w:rPr>
        <w:t xml:space="preserve">شفاعت یکی از مباحث اعتقادی است که تمامی مسلمانان اعم از شیعه و سنّی آن را قبول دارند و صرفاً جمعیت قلیلی به نام وهابیّت که خود را روشنفکر در جهان اسلام معرفی می‌کنند در حدود دو قرن است که استشفاع و شفاعت به اولیاء الله را شرک می‌دانند.</w:t>
      </w:r>
    </w:p>
    <w:p>
      <w:pPr>
        <w:pStyle w:val="Heading4"/>
      </w:pPr>
      <w:bookmarkStart w:id="274" w:name="_Toc132"/>
      <w:r>
        <w:t>معنای لغوی و اصطلاحی شفاعت</w:t>
      </w:r>
      <w:bookmarkEnd w:id="274"/>
    </w:p>
    <w:p>
      <w:pPr>
        <w:pStyle w:val="BookText"/>
      </w:pPr>
      <w:r>
        <w:rPr>
          <w:rFonts w:ascii="IRNazanin" w:hAnsi="IRNazanin" w:eastAsia="IRNazanin" w:cs="IRNazanin"/>
          <w:lang w:bidi="fa-IR"/>
          <w:color w:val="111111"/>
          <w:sz w:val="28"/>
          <w:szCs w:val="28"/>
          <w:rtl/>
        </w:rPr>
        <w:t xml:space="preserve">شفاعت در لغت از ماده‌ی «شَفْع» به معنای زوج و دو تایی، مشتق گردیده است و در مقابل آن «وَتْر» به معنای تک قرار دارد.</w:t>
      </w:r>
    </w:p>
    <w:p>
      <w:pPr>
        <w:pStyle w:val="BookText"/>
      </w:pPr>
      <w:r>
        <w:rPr>
          <w:rFonts w:ascii="IRNazanin" w:hAnsi="IRNazanin" w:eastAsia="IRNazanin" w:cs="IRNazanin"/>
          <w:lang w:bidi="fa-IR"/>
          <w:color w:val="111111"/>
          <w:sz w:val="28"/>
          <w:szCs w:val="28"/>
          <w:rtl/>
        </w:rPr>
        <w:t xml:space="preserve">در واقع شفاعت نوعی وساطت است که شفیع یا شافع بین دو نفر انجام می‌دهد. در یک طرف مشفوع له یعنی کسی که برای او شفاعت طلب شده است و در طرف دیگر، مشفوع الیه (عنده) یعنی کسی که به درگاه او یا نزد او شفاعت می‌شود و شفیع بین این دو نفر ارتباط برقرار می‌کند و واسطه قرار می‌گیرد.</w:t>
      </w:r>
    </w:p>
    <w:p>
      <w:pPr>
        <w:pStyle w:val="BookText"/>
      </w:pPr>
      <w:r>
        <w:rPr>
          <w:rFonts w:ascii="IRNazanin" w:hAnsi="IRNazanin" w:eastAsia="IRNazanin" w:cs="IRNazanin"/>
          <w:lang w:bidi="fa-IR"/>
          <w:color w:val="111111"/>
          <w:sz w:val="28"/>
          <w:szCs w:val="28"/>
          <w:rtl/>
        </w:rPr>
        <w:t xml:space="preserve">شفاعت در اصطلاح به معنای آن است که اولیاء الهی و کسانی که به درگاه ربوبی خداوند آبرو و منزلتی دارد و نزد پروردگار وجیه می‌باشند، برای عدّه‌ای دیگر که گنهکار و معصیت‌کارند و ظلم به نفس کرده‌اند، در حوائج دنیوی و اخروی وساطت کنند.</w:t>
      </w:r>
    </w:p>
    <w:p>
      <w:pPr>
        <w:pStyle w:val="BookText"/>
      </w:pPr>
      <w:r>
        <w:rPr>
          <w:rFonts w:ascii="IRNazanin" w:hAnsi="IRNazanin" w:eastAsia="IRNazanin" w:cs="IRNazanin"/>
          <w:lang w:bidi="fa-IR"/>
          <w:color w:val="111111"/>
          <w:sz w:val="28"/>
          <w:szCs w:val="28"/>
          <w:rtl/>
        </w:rPr>
        <w:t xml:space="preserve">به عبارت دیگر شفاعت نوعی یاری است که اولیاء الله به اذن پروردگار برای افراد ضعیف که گنهکار و معصیت‌کارند، انجام می‌دهند. البته باید گفت این افراد ضعیف رابطه‌ی خود را با پروردگار و اولیاء الهی قطع ننموده و فی الجمله رابطه‌ای با آنها داشته‌اند.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سوم شفاعت یاری نمودن انسانی که مقام پایینی دارد توسط یک موجود بلند مرتبه نزد پروردگار - البته به شرط آنکه شخصی که مقام پایین دارد ظرفیت و قابلیت آن شفاعت را داشته باشد که شفاعت شامل حال او گردد - می‌باشد و به‌طور کلی شفاعت نوعی دعا، رجاء و امیدواری می‌باشد.</w:t>
      </w:r>
    </w:p>
    <w:p>
      <w:pPr>
        <w:pStyle w:val="BookText"/>
      </w:pPr>
      <w:r>
        <w:rPr>
          <w:rFonts w:ascii="IRNazanin" w:hAnsi="IRNazanin" w:eastAsia="IRNazanin" w:cs="IRNazanin"/>
          <w:lang w:bidi="fa-IR"/>
          <w:color w:val="111111"/>
          <w:sz w:val="28"/>
          <w:szCs w:val="28"/>
          <w:rtl/>
        </w:rPr>
        <w:t xml:space="preserve">در رابطه‌ی با شفاعت چند نکته قابل ذکر می‌باشد:</w:t>
      </w:r>
    </w:p>
    <w:p>
      <w:pPr>
        <w:pStyle w:val="BookText"/>
      </w:pPr>
      <w:r>
        <w:rPr>
          <w:rFonts w:ascii="IRNazanin" w:hAnsi="IRNazanin" w:eastAsia="IRNazanin" w:cs="IRNazanin"/>
          <w:lang w:bidi="fa-IR"/>
          <w:color w:val="111111"/>
          <w:sz w:val="28"/>
          <w:szCs w:val="28"/>
          <w:rtl/>
        </w:rPr>
        <w:t xml:space="preserve">اولاً خداوند مقام شفاعت را به شفیع عنایت فرموده و شفیع، به اذن پروردگار شفاعت را انجام می‌دهد و در این راه هیچ استقلالی برای شفیع قابل تصوّر نمی‌باشد و خدا نیز این مقام رفیع را در اختیار هر کس نمی‌گذارد.</w:t>
      </w:r>
    </w:p>
    <w:p>
      <w:pPr>
        <w:pStyle w:val="BookText"/>
      </w:pPr>
      <w:r>
        <w:rPr>
          <w:rFonts w:ascii="IRNazanin" w:hAnsi="IRNazanin" w:eastAsia="IRNazanin" w:cs="IRNazanin"/>
          <w:lang w:bidi="fa-IR"/>
          <w:color w:val="111111"/>
          <w:sz w:val="28"/>
          <w:szCs w:val="28"/>
          <w:rtl/>
        </w:rPr>
        <w:t xml:space="preserve">ثانیاً خداوند مجبور به پذیرش هر نوع شفاعتی از شفیع نمی‌باشد. شفیع دعا می‌کند و خداوند مختار است که شفاعت او را بپذیرد و قبول نماید یا آن درخواست را رد نماید و به طور قطع خداوند در پذیرش شفاعت هیچ کس مجبور نمی‌باشد.</w:t>
      </w:r>
    </w:p>
    <w:p>
      <w:pPr>
        <w:pStyle w:val="BookText"/>
      </w:pPr>
      <w:r>
        <w:rPr>
          <w:rFonts w:ascii="IRNazanin" w:hAnsi="IRNazanin" w:eastAsia="IRNazanin" w:cs="IRNazanin"/>
          <w:lang w:bidi="fa-IR"/>
          <w:color w:val="111111"/>
          <w:sz w:val="28"/>
          <w:szCs w:val="28"/>
          <w:rtl/>
        </w:rPr>
        <w:t xml:space="preserve">هرچند از آنجایی که خداوند کریم و غفور و رحیم و بخشنده است، غالباً شفاعت کسانی که این مقام را به ایشان افاضه فرموده، قبول می‌نماید. امّا جبر در این میان راه ندارد.</w:t>
      </w:r>
    </w:p>
    <w:p>
      <w:pPr>
        <w:pStyle w:val="BookText"/>
      </w:pPr>
      <w:r>
        <w:rPr>
          <w:rFonts w:ascii="IRNazanin" w:hAnsi="IRNazanin" w:eastAsia="IRNazanin" w:cs="IRNazanin"/>
          <w:lang w:bidi="fa-IR"/>
          <w:color w:val="111111"/>
          <w:sz w:val="28"/>
          <w:szCs w:val="28"/>
          <w:rtl/>
        </w:rPr>
        <w:t xml:space="preserve">پس بهترین معنایی که برای شفاعت می‌توان برگزید، آن است که بگوییم شفاعت به معنای دعا می‌باشد.</w:t>
      </w:r>
    </w:p>
    <w:p>
      <w:pPr>
        <w:pStyle w:val="BookText"/>
      </w:pPr>
      <w:r>
        <w:rPr>
          <w:rFonts w:ascii="IRNazanin" w:hAnsi="IRNazanin" w:eastAsia="IRNazanin" w:cs="IRNazanin"/>
          <w:lang w:bidi="fa-IR"/>
          <w:color w:val="111111"/>
          <w:sz w:val="28"/>
          <w:szCs w:val="28"/>
          <w:rtl/>
        </w:rPr>
        <w:t xml:space="preserve">در اعتقاد به شفاعت باید به آیات قرآن مراجعه نمود و بررسی کرد که آیا شفاعت از دیدگاه قرآن جایز است یا نه؟ خداوند در قرآن کریم می‌فرماید: (قُل لِّلَّهِ الشَّفَاعَةُ جَمِیعًا) </w:t>
      </w:r>
      <w:r>
        <w:rPr>
          <w:rStyle w:val="FootnoteReference"/>
        </w:rPr>
        <w:footnoteReference w:id="234"/>
      </w:r>
      <w:r>
        <w:rPr>
          <w:rFonts w:ascii="IRNazanin" w:hAnsi="IRNazanin" w:eastAsia="IRNazanin" w:cs="IRNazanin"/>
          <w:lang w:bidi="fa-IR"/>
          <w:color w:val="111111"/>
          <w:sz w:val="28"/>
          <w:szCs w:val="28"/>
          <w:rtl/>
        </w:rPr>
        <w:t xml:space="preserve">بگو همه‌ی شفاعت مختص خداوند است. و در رتبه دیگر می‌فرماید: (مَا لَکم مِّن دُونِهِ مِن وَلِی وَلَا شَفِیعٍ أَفَلَا تَتَذَکرُونَ) </w:t>
      </w:r>
      <w:r>
        <w:rPr>
          <w:rStyle w:val="FootnoteReference"/>
        </w:rPr>
        <w:footnoteReference w:id="235"/>
      </w:r>
      <w:r>
        <w:rPr>
          <w:rFonts w:ascii="IRNazanin" w:hAnsi="IRNazanin" w:eastAsia="IRNazanin" w:cs="IRNazanin"/>
          <w:lang w:bidi="fa-IR"/>
          <w:color w:val="111111"/>
          <w:sz w:val="28"/>
          <w:szCs w:val="28"/>
          <w:rtl/>
        </w:rPr>
        <w:t xml:space="preserve">برای شما غیر از خدا ولیّ و شفیعی نخواهد بود، چرا متذکر نمی‌شوید؟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7783_82455"/>
    <w:bookmarkEnd w:id="65"/>
    <w:p>
      <w:pPr>
        <w:pStyle w:val="BookText"/>
      </w:pPr>
      <w:r>
        <w:rPr>
          <w:rFonts w:ascii="Amiri" w:hAnsi="Amiri" w:eastAsia="Amiri" w:cs="Amiri"/>
          <w:lang w:bidi="ar-SA"/>
          <w:color w:val="111111"/>
          <w:sz w:val="28"/>
          <w:szCs w:val="28"/>
          <w:rtl/>
        </w:rPr>
        <w:t xml:space="preserve">و در مرحله‌ی بعد می‌فرماید: (مَا مِن شَفِیعٍ إِلاَّ مِن بَعْدِ إِذْنِهِ) </w:t>
      </w:r>
      <w:r>
        <w:rPr>
          <w:rStyle w:val="FootnoteReference"/>
        </w:rPr>
        <w:footnoteReference w:id="236"/>
      </w:r>
      <w:r>
        <w:rPr>
          <w:rFonts w:ascii="IRNazanin" w:hAnsi="IRNazanin" w:eastAsia="IRNazanin" w:cs="IRNazanin"/>
          <w:lang w:bidi="fa-IR"/>
          <w:color w:val="111111"/>
          <w:sz w:val="28"/>
          <w:szCs w:val="28"/>
          <w:rtl/>
        </w:rPr>
        <w:t xml:space="preserve">هیچ شفاعت‌کننده‌ای جز با اجازه‌ی او نمی‌تواند شفاعت کند. و در جای دیگر می‌فرماید: (وَلَا یشْفَعُونَ إِلَّا لِمَنِ ارْتَضَی) </w:t>
      </w:r>
      <w:r>
        <w:rPr>
          <w:rStyle w:val="FootnoteReference"/>
        </w:rPr>
        <w:footnoteReference w:id="237"/>
      </w:r>
      <w:r>
        <w:rPr>
          <w:rFonts w:ascii="IRNazanin" w:hAnsi="IRNazanin" w:eastAsia="IRNazanin" w:cs="IRNazanin"/>
          <w:lang w:bidi="fa-IR"/>
          <w:color w:val="111111"/>
          <w:sz w:val="28"/>
          <w:szCs w:val="28"/>
          <w:rtl/>
        </w:rPr>
        <w:t xml:space="preserve">و جز برای کسی که خدا بپسندد شفاعت نمی‌کنند.</w:t>
      </w:r>
    </w:p>
    <w:p>
      <w:pPr>
        <w:pStyle w:val="BookText"/>
      </w:pPr>
      <w:r>
        <w:rPr>
          <w:rFonts w:ascii="IRNazanin" w:hAnsi="IRNazanin" w:eastAsia="IRNazanin" w:cs="IRNazanin"/>
          <w:lang w:bidi="fa-IR"/>
          <w:color w:val="111111"/>
          <w:sz w:val="28"/>
          <w:szCs w:val="28"/>
          <w:rtl/>
        </w:rPr>
        <w:t xml:space="preserve">همانطور که ملاحظه می‌فرمایید در تعدادی از آیات کسی جز خداوند، حق شفاعت ندارد امّا در آیات دیگر عدّه‌ای که از جمله‌ی آنها ملائکه می‌باشند حق شفاعت دارند. حال سؤال اینجاست چگونه می‌توان بین این آیات را جمع نمود؟</w:t>
      </w:r>
    </w:p>
    <w:p>
      <w:pPr>
        <w:pStyle w:val="Heading4"/>
      </w:pPr>
      <w:bookmarkStart w:id="275" w:name="_Toc133"/>
      <w:r>
        <w:t>شفاعت در دنیا و آخرت کاربرد دارد</w:t>
      </w:r>
      <w:bookmarkEnd w:id="275"/>
    </w:p>
    <w:p>
      <w:pPr>
        <w:pStyle w:val="BookText"/>
      </w:pPr>
      <w:r>
        <w:rPr>
          <w:rFonts w:ascii="IRNazanin" w:hAnsi="IRNazanin" w:eastAsia="IRNazanin" w:cs="IRNazanin"/>
          <w:lang w:bidi="fa-IR"/>
          <w:color w:val="111111"/>
          <w:sz w:val="28"/>
          <w:szCs w:val="28"/>
          <w:rtl/>
        </w:rPr>
        <w:t xml:space="preserve">تمامی فرق اسلامی اعم از شیعه و سنی حتی وهابیت شفاعت در آخرت را بر اساس آیات قرآن و روایات متعدد و معتبر قبول دارند و این مطلب برای هیچ کس قابل انکار نیست که وجود نازنین رسول ختمی مرتبت (صلی الله علیه و آله) مقام عظمای شفاعت را در قیامت دارا می‌باشد.</w:t>
      </w:r>
    </w:p>
    <w:p>
      <w:pPr>
        <w:pStyle w:val="BookText"/>
      </w:pPr>
      <w:r>
        <w:rPr>
          <w:rFonts w:ascii="IRNazanin" w:hAnsi="IRNazanin" w:eastAsia="IRNazanin" w:cs="IRNazanin"/>
          <w:lang w:bidi="fa-IR"/>
          <w:color w:val="111111"/>
          <w:sz w:val="28"/>
          <w:szCs w:val="28"/>
          <w:rtl/>
        </w:rPr>
        <w:t xml:space="preserve">مناقشه‌ای که در موضوع شفاعت وجود دارد، شفاعت در دنیا می‌باشد که البته قابل پذیرش برای اکثریت مسلمانان اعم از شیعه و سنی می‌باشد؛ امّا عدّه‌ی قلیلی که ضالّه و مضلّه می‌باشند، با استناد به آیه‌ای از قرآن، شفاعت در دنیا را شرک می‌دانند و کسانی را که معتقد به شفاعت در دنیا می‌باشند، مشرک معرفی می‌کنند.</w:t>
      </w:r>
    </w:p>
    <w:p>
      <w:pPr>
        <w:pStyle w:val="Heading4"/>
      </w:pPr>
      <w:bookmarkStart w:id="276" w:name="_Toc134"/>
      <w:r>
        <w:t>دیدگاه وهابیت درباره شفاعت در دنیا</w:t>
      </w:r>
      <w:bookmarkEnd w:id="276"/>
    </w:p>
    <w:p>
      <w:pPr>
        <w:pStyle w:val="BookText"/>
      </w:pPr>
      <w:r>
        <w:rPr>
          <w:rFonts w:ascii="IRNazanin" w:hAnsi="IRNazanin" w:eastAsia="IRNazanin" w:cs="IRNazanin"/>
          <w:lang w:bidi="fa-IR"/>
          <w:color w:val="111111"/>
          <w:sz w:val="28"/>
          <w:szCs w:val="28"/>
          <w:rtl/>
        </w:rPr>
        <w:t xml:space="preserve">وهابیت می‌گوید: در دنیا به کسی مقام شفاعت داده نشده است و اگر شخصی به دیگری بگوید که شفیع من باش و شفاعت مرا نزد خداوند بکن، این از مصادیق شرک می‌باشد. زیرا قرآن کریم می فرماید: (وَیعْبُدُونَ مِن دُونِ اللّهِ مَا لاَ یضُرُّهُمْ وَلاَ ینفَعُهُمْ وَیقُولُونَ هَؤُلاء شُفَعَاؤُنَا عِندَ اللّهِ قُلْ أَتُنَبِّئُونَ اللّهَ بِمَا لاَ یعْلَمُ فِی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6" w:name="pg7783_82456"/>
    <w:bookmarkEnd w:id="66"/>
    <w:p>
      <w:pPr>
        <w:pStyle w:val="BookText"/>
      </w:pPr>
      <w:r>
        <w:rPr>
          <w:rFonts w:ascii="Amiri" w:hAnsi="Amiri" w:eastAsia="Amiri" w:cs="Amiri"/>
          <w:lang w:bidi="ar-SA"/>
          <w:color w:val="111111"/>
          <w:sz w:val="28"/>
          <w:szCs w:val="28"/>
          <w:rtl/>
        </w:rPr>
        <w:t xml:space="preserve">السَّمَاوَاتِ وَلاَ فِی الأَرْضِ سُبْحَانَهُ وَتَعَالَی عَمَّا یشْرِکونَ) </w:t>
      </w:r>
      <w:r>
        <w:rPr>
          <w:rStyle w:val="FootnoteReference"/>
        </w:rPr>
        <w:footnoteReference w:id="238"/>
      </w:r>
      <w:r>
        <w:rPr>
          <w:rFonts w:ascii="IRNazanin" w:hAnsi="IRNazanin" w:eastAsia="IRNazanin" w:cs="IRNazanin"/>
          <w:lang w:bidi="fa-IR"/>
          <w:color w:val="111111"/>
          <w:sz w:val="28"/>
          <w:szCs w:val="28"/>
          <w:rtl/>
        </w:rPr>
        <w:t xml:space="preserve">و آنها غیر از خدا چیزهایی را می‌پرستند که نه به آنها ضرر می‌رساند و نه به آنها نفع می‌دهد و می‌گویند: اینها شفیعان ما نزد خدا هستند. بگو: آیا خدا را به چیزی که در آسمان‌ها و در زمین به آن علم ندارد خبر می‌دهید؟ خدا پاک و منزّه از هر عیب و نقصی است و برتر است از آنچه شریک او قرار می‌دهند.</w:t>
      </w:r>
    </w:p>
    <w:p>
      <w:pPr>
        <w:pStyle w:val="BookText"/>
      </w:pPr>
      <w:r>
        <w:rPr>
          <w:rFonts w:ascii="IRNazanin" w:hAnsi="IRNazanin" w:eastAsia="IRNazanin" w:cs="IRNazanin"/>
          <w:lang w:bidi="fa-IR"/>
          <w:color w:val="111111"/>
          <w:sz w:val="28"/>
          <w:szCs w:val="28"/>
          <w:rtl/>
        </w:rPr>
        <w:t xml:space="preserve">پیروان مذهب فاسد وهابیت این آیه را بر کسانی که در دنیا از اولیاء خدا شفاعت می‌خواهند، تطبیق کرده و می‌گویند اینها غیر خدا را عبادت می‌کنند و به نزد قبور کسانی می‌روند که در دنیا برای آنها هیچ نفع و ضرری ندارند و از آنها طلب شفاعت می‌کنند همانگونه که در جاهلیت، بت‌پرستان از بت‌ها طلب شفاعت می‌کردند پس در نتیجه اینها مشرک می‌باشند لذا مشاهده می‌شود که شیعه را مخصوصاً، مرده‌پرست، بت‌پرست و مشرک معرفی می‌کنند و ریختن خون او را جایز و مباح می‌دانند.</w:t>
      </w:r>
    </w:p>
    <w:p>
      <w:pPr>
        <w:pStyle w:val="Heading4"/>
      </w:pPr>
      <w:bookmarkStart w:id="277" w:name="_Toc135"/>
      <w:r>
        <w:t>تفاوت شفاعت با اعتقاد مشرکان زمان جاهلیت</w:t>
      </w:r>
      <w:bookmarkEnd w:id="277"/>
    </w:p>
    <w:p>
      <w:pPr>
        <w:pStyle w:val="Heading5"/>
      </w:pPr>
      <w:bookmarkStart w:id="278" w:name="_Toc136"/>
      <w:r>
        <w:t>اشاره</w:t>
      </w:r>
      <w:bookmarkEnd w:id="278"/>
    </w:p>
    <w:p>
      <w:pPr>
        <w:pStyle w:val="BookText"/>
      </w:pPr>
      <w:r>
        <w:rPr>
          <w:rFonts w:ascii="IRNazanin" w:hAnsi="IRNazanin" w:eastAsia="IRNazanin" w:cs="IRNazanin"/>
          <w:lang w:bidi="fa-IR"/>
          <w:color w:val="111111"/>
          <w:sz w:val="28"/>
          <w:szCs w:val="28"/>
          <w:rtl/>
        </w:rPr>
        <w:t xml:space="preserve">حال باید دید آیا این آیه شریفه قابل تطبیق بر عقیده قاطبه‌ی مسلمین که شفاعت در دنیا را جایز می‌دانند، می‌باشد و یا اینکه آیه شریفه مختصّ به بت‌پرستان و مشرکین زمان جاهلیت است که بت‌هایی را که با دست خود از سنگ و چوب می‌ساختند، عبادت کرده و شفیع درگاه خدا قرار می‌دادند؟!</w:t>
      </w:r>
    </w:p>
    <w:p>
      <w:pPr>
        <w:pStyle w:val="BookText"/>
      </w:pPr>
      <w:r>
        <w:rPr>
          <w:rFonts w:ascii="IRNazanin" w:hAnsi="IRNazanin" w:eastAsia="IRNazanin" w:cs="IRNazanin"/>
          <w:lang w:bidi="fa-IR"/>
          <w:color w:val="111111"/>
          <w:sz w:val="28"/>
          <w:szCs w:val="28"/>
          <w:rtl/>
        </w:rPr>
        <w:t xml:space="preserve">اگر به بررسی این آیه شریفه بپردازیم، می‌توان تفاوت‌هایی را بین شفاعت در دنیا و اعمال مشرکین جاهل بیان نمود.</w:t>
      </w:r>
    </w:p>
    <w:p>
      <w:pPr>
        <w:pStyle w:val="Heading5"/>
      </w:pPr>
      <w:bookmarkStart w:id="279" w:name="_Toc137"/>
      <w:r>
        <w:t>تفاوت اول</w:t>
      </w:r>
      <w:bookmarkEnd w:id="279"/>
    </w:p>
    <w:p>
      <w:pPr>
        <w:pStyle w:val="BookText"/>
      </w:pPr>
      <w:r>
        <w:rPr>
          <w:rFonts w:ascii="IRNazanin" w:hAnsi="IRNazanin" w:eastAsia="IRNazanin" w:cs="IRNazanin"/>
          <w:lang w:bidi="fa-IR"/>
          <w:color w:val="111111"/>
          <w:sz w:val="28"/>
          <w:szCs w:val="28"/>
          <w:rtl/>
        </w:rPr>
        <w:t xml:space="preserve">مسلمانان معتقدند که مقام پرستش و عبادت مختص خداوند تبارک و تعالی است و هیچ کس را در این مقام راهی نیست و اولیاء الهی را به‌عنوان معبود خود قرار نمی‌دهند در حالیکه آیه شریفه می‌فرماید: (وَیَعْبُدُونَ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7" w:name="pg7783_82457"/>
    <w:bookmarkEnd w:id="67"/>
    <w:p>
      <w:pPr>
        <w:pStyle w:val="BookText"/>
      </w:pPr>
      <w:r>
        <w:rPr>
          <w:rFonts w:ascii="Amiri" w:hAnsi="Amiri" w:eastAsia="Amiri" w:cs="Amiri"/>
          <w:lang w:bidi="ar-SA"/>
          <w:color w:val="111111"/>
          <w:sz w:val="28"/>
          <w:szCs w:val="28"/>
          <w:rtl/>
        </w:rPr>
        <w:t xml:space="preserve">دُونِ اللّهِ) </w:t>
      </w:r>
      <w:r>
        <w:rPr>
          <w:rStyle w:val="FootnoteReference"/>
        </w:rPr>
        <w:footnoteReference w:id="239"/>
      </w:r>
      <w:r>
        <w:rPr>
          <w:rFonts w:ascii="IRNazanin" w:hAnsi="IRNazanin" w:eastAsia="IRNazanin" w:cs="IRNazanin"/>
          <w:lang w:bidi="fa-IR"/>
          <w:color w:val="111111"/>
          <w:sz w:val="28"/>
          <w:szCs w:val="28"/>
          <w:rtl/>
        </w:rPr>
        <w:t xml:space="preserve">آنها غیر خدا را عبادت می‌کنند. بت‌پرستان و مشرکان جاهلی بت‌ها را عبادت می‌کردند، امّا مسلمانی یافت نمی‌شود که رسول خدا (صلی الله علیه و آله) و انوار مقدس معصومین (علیهم السلام) و اولیاء خدا را معبود خود قرار دهد و آنها را مورد پرستش قرار دهد.</w:t>
      </w:r>
    </w:p>
    <w:p>
      <w:pPr>
        <w:pStyle w:val="Heading5"/>
      </w:pPr>
      <w:bookmarkStart w:id="280" w:name="_Toc138"/>
      <w:r>
        <w:t>تفاوت دوم</w:t>
      </w:r>
      <w:bookmarkEnd w:id="280"/>
    </w:p>
    <w:p>
      <w:pPr>
        <w:pStyle w:val="BookText"/>
      </w:pPr>
      <w:r>
        <w:rPr>
          <w:rFonts w:ascii="IRNazanin" w:hAnsi="IRNazanin" w:eastAsia="IRNazanin" w:cs="IRNazanin"/>
          <w:lang w:bidi="fa-IR"/>
          <w:color w:val="111111"/>
          <w:sz w:val="28"/>
          <w:szCs w:val="28"/>
          <w:rtl/>
        </w:rPr>
        <w:t xml:space="preserve">مشرکان معتقد بودند که خداوند دنیا و آخرت را آفریده و تدبیر امور عالم را به دست بت‌ها سپرده است و خداوند مداخله‌ای در تدبیر امور عالم ندارد و بت‌ها مدبّر جهان هستی می‌باشند. پس در امور خود به بت‌ها مراجعه می‌نمودند در حالیکه مسلمانان معتقدند که ربوبیّت منحصر در ذات ذوالجلال و الاکرام می‌باشد و تدبیر تمام عالم هستی به دست خداوند تبارک و تعالی می‌باشد و خدا خالق و نیز مدبّر و اداره کننده جهان هستی می‌باشد و ربّ العالمین است و امور عالم امکان را به احدی تفویض نکرده است.</w:t>
      </w:r>
    </w:p>
    <w:p>
      <w:pPr>
        <w:pStyle w:val="Heading5"/>
      </w:pPr>
      <w:bookmarkStart w:id="281" w:name="_Toc139"/>
      <w:r>
        <w:t>تفاوت سوم</w:t>
      </w:r>
      <w:bookmarkEnd w:id="281"/>
    </w:p>
    <w:p>
      <w:pPr>
        <w:pStyle w:val="BookText"/>
      </w:pPr>
      <w:r>
        <w:rPr>
          <w:rFonts w:ascii="IRNazanin" w:hAnsi="IRNazanin" w:eastAsia="IRNazanin" w:cs="IRNazanin"/>
          <w:lang w:bidi="fa-IR"/>
          <w:color w:val="111111"/>
          <w:sz w:val="28"/>
          <w:szCs w:val="28"/>
          <w:rtl/>
        </w:rPr>
        <w:t xml:space="preserve">مشرکین بت‌پرست معتقد بودند که بت بالاستقلال و در ذات خود قدرتی دارد که می‌تواند منافعی را به سوی انسان جلب و ضررهای را از او دفع نماید.</w:t>
      </w:r>
    </w:p>
    <w:p>
      <w:pPr>
        <w:pStyle w:val="BookText"/>
      </w:pPr>
      <w:r>
        <w:rPr>
          <w:rFonts w:ascii="Amiri" w:hAnsi="Amiri" w:eastAsia="Amiri" w:cs="Amiri"/>
          <w:lang w:bidi="ar-SA"/>
          <w:color w:val="111111"/>
          <w:sz w:val="28"/>
          <w:szCs w:val="28"/>
          <w:rtl/>
        </w:rPr>
        <w:t xml:space="preserve">در حالیکه مسلمانان با تمسّک به آیات نورانی قرآن معتقدند که (مَا مِن شَفِیعٍ إِلاَّ مِن بَعْدِ إِذْنِهِ) </w:t>
      </w:r>
      <w:r>
        <w:rPr>
          <w:rStyle w:val="FootnoteReference"/>
        </w:rPr>
        <w:footnoteReference w:id="240"/>
      </w:r>
      <w:r>
        <w:rPr>
          <w:rFonts w:ascii="IRNazanin" w:hAnsi="IRNazanin" w:eastAsia="IRNazanin" w:cs="IRNazanin"/>
          <w:lang w:bidi="fa-IR"/>
          <w:color w:val="111111"/>
          <w:sz w:val="28"/>
          <w:szCs w:val="28"/>
          <w:rtl/>
        </w:rPr>
        <w:t xml:space="preserve">تا خداوند اذن و اجازه در شفاعت ندهد، شفیع نمی‌تواند برای کسی شفاعت نماید در نتیجه شفیع هیچ استقلالی در شفاعتش ندارد.</w:t>
      </w:r>
    </w:p>
    <w:p>
      <w:pPr>
        <w:pStyle w:val="BookText"/>
      </w:pPr>
      <w:r>
        <w:rPr>
          <w:rFonts w:ascii="IRNazanin" w:hAnsi="IRNazanin" w:eastAsia="IRNazanin" w:cs="IRNazanin"/>
          <w:lang w:bidi="fa-IR"/>
          <w:color w:val="111111"/>
          <w:sz w:val="28"/>
          <w:szCs w:val="28"/>
          <w:rtl/>
        </w:rPr>
        <w:t xml:space="preserve">و همچنین معتقدند که: (وَلَا یشْفَعُونَ إِلَّا لِمَنِ ارْتَضَی) </w:t>
      </w:r>
      <w:r>
        <w:rPr>
          <w:rStyle w:val="FootnoteReference"/>
        </w:rPr>
        <w:footnoteReference w:id="241"/>
      </w:r>
      <w:r>
        <w:rPr>
          <w:rFonts w:ascii="IRNazanin" w:hAnsi="IRNazanin" w:eastAsia="IRNazanin" w:cs="IRNazanin"/>
          <w:lang w:bidi="fa-IR"/>
          <w:color w:val="111111"/>
          <w:sz w:val="28"/>
          <w:szCs w:val="28"/>
          <w:rtl/>
        </w:rPr>
        <w:t xml:space="preserve">آنها فقط برای کسی که خدا راضی باشد، شفاعت می‌نمایند. به نحوی که به صراحت عدم استقلال شفیع را بیان می‌کند.</w:t>
      </w:r>
    </w:p>
    <w:p>
      <w:pPr>
        <w:pStyle w:val="BookText"/>
      </w:pPr>
      <w:r>
        <w:rPr>
          <w:rFonts w:ascii="IRNazanin" w:hAnsi="IRNazanin" w:eastAsia="IRNazanin" w:cs="IRNazanin"/>
          <w:lang w:bidi="fa-IR"/>
          <w:color w:val="111111"/>
          <w:sz w:val="28"/>
          <w:szCs w:val="28"/>
          <w:rtl/>
        </w:rPr>
        <w:t xml:space="preserve">در نتیجه مسلمانان معتقدند که خداوند تبارک و تعالی مقام شفاعت را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7783_82458"/>
    <w:bookmarkEnd w:id="68"/>
    <w:p>
      <w:pPr>
        <w:pStyle w:val="BookText"/>
      </w:pPr>
      <w:r>
        <w:rPr>
          <w:rFonts w:ascii="IRNazanin" w:hAnsi="IRNazanin" w:eastAsia="IRNazanin" w:cs="IRNazanin"/>
          <w:lang w:bidi="fa-IR"/>
          <w:color w:val="111111"/>
          <w:sz w:val="28"/>
          <w:szCs w:val="28"/>
          <w:rtl/>
        </w:rPr>
        <w:t xml:space="preserve">پیامبر اکرم (صلی الله علیه و آله) موهبت فرموده است و در این میان ایشان هیچ استقلالی در شفاعت ندارد و ثانیاً این مقام منحصر به شخص خاصی نمی‌باشد، بلکه هدیه‌ای است از ناحیه پروردگار به اولیاء الله اعم از پیغمبر اکرم (صلی الله علیه و آله) و معصومین (علیهم الصلاة والسّلام) و مؤمنین، با این تفاوت که دایره‌ی شفاعت از حیث کمّ و کیف، برای آنها بزرگ و کوچک می‌شود.</w:t>
      </w:r>
    </w:p>
    <w:p>
      <w:pPr>
        <w:pStyle w:val="Heading5"/>
      </w:pPr>
      <w:bookmarkStart w:id="282" w:name="_Toc140"/>
      <w:r>
        <w:t>تفاوت چهارم</w:t>
      </w:r>
      <w:bookmarkEnd w:id="282"/>
    </w:p>
    <w:p>
      <w:pPr>
        <w:pStyle w:val="BookText"/>
      </w:pPr>
      <w:r>
        <w:rPr>
          <w:rFonts w:ascii="IRNazanin" w:hAnsi="IRNazanin" w:eastAsia="IRNazanin" w:cs="IRNazanin"/>
          <w:lang w:bidi="fa-IR"/>
          <w:color w:val="111111"/>
          <w:sz w:val="28"/>
          <w:szCs w:val="28"/>
          <w:rtl/>
        </w:rPr>
        <w:t xml:space="preserve">بت‌پرستان مشرک مدّعی بودند که خداوند مقام شفاعت را به بت‌ها ارزانی داشته است، باید گفت: این باور یک ادّعای کاذب می‌باشد؛ چراکه برای ادعای خود هیچ دلیلی اقامه نکرده‌اند. امّا مسلمانان برای این اعتقاد، دلیل می‌آورند.</w:t>
      </w:r>
    </w:p>
    <w:p>
      <w:pPr>
        <w:pStyle w:val="BookText"/>
      </w:pPr>
      <w:r>
        <w:rPr>
          <w:rFonts w:ascii="IRNazanin" w:hAnsi="IRNazanin" w:eastAsia="IRNazanin" w:cs="IRNazanin"/>
          <w:lang w:bidi="fa-IR"/>
          <w:color w:val="111111"/>
          <w:sz w:val="28"/>
          <w:szCs w:val="28"/>
          <w:rtl/>
        </w:rPr>
        <w:t xml:space="preserve">بنابراین مشخص شد آیه‌ی شریفه‌ای که وهابیت ناپاک از آن سوء استفاده می‌کند و آن را بر مسلمانانی که شفاعت را قبول دارند تطبیق می‌نمایند، چنین دلالتی ندارد و این برداشت از آیه در کمال بی‌انصافی و کذب و دروغ محض می‌باشد.</w:t>
      </w:r>
    </w:p>
    <w:p>
      <w:pPr>
        <w:pStyle w:val="BookText"/>
      </w:pPr>
      <w:r>
        <w:rPr>
          <w:rFonts w:ascii="Amiri" w:hAnsi="Amiri" w:eastAsia="Amiri" w:cs="Amiri"/>
          <w:lang w:bidi="ar-SA"/>
          <w:color w:val="111111"/>
          <w:sz w:val="28"/>
          <w:szCs w:val="28"/>
          <w:rtl/>
        </w:rPr>
        <w:t xml:space="preserve">مسلمان، خداوند تبارک و تعالی را ربّ و مدبّر عالم هستی می‌داند: (قُلْ أَغَیرَ اللّهِ أَبْغِی رَبًّا وَهُوَ رَبُّ کلِّ شَیءٍ) </w:t>
      </w:r>
      <w:r>
        <w:rPr>
          <w:rStyle w:val="FootnoteReference"/>
        </w:rPr>
        <w:footnoteReference w:id="242"/>
      </w:r>
      <w:r>
        <w:rPr>
          <w:rFonts w:ascii="IRNazanin" w:hAnsi="IRNazanin" w:eastAsia="IRNazanin" w:cs="IRNazanin"/>
          <w:lang w:bidi="fa-IR"/>
          <w:color w:val="111111"/>
          <w:sz w:val="28"/>
          <w:szCs w:val="28"/>
          <w:rtl/>
        </w:rPr>
        <w:t xml:space="preserve">بگو: آیا جز خدا پروردگاری بجویم در حالی که او پروردگار هر چیزی است؟! و نیز معتقد است که خداوند سبحان نزدیک‌ترین موجود به هر انسان می‌باشد و از رگ گردن به انسان نزدیکتر است: (وَنَحْنُ أَقْرَبُ إِلَیهِ مِنْ حَبْلِ الْوَرِیدِ) </w:t>
      </w:r>
      <w:r>
        <w:rPr>
          <w:rStyle w:val="FootnoteReference"/>
        </w:rPr>
        <w:footnoteReference w:id="243"/>
      </w:r>
      <w:r>
        <w:rPr>
          <w:rFonts w:ascii="Amiri" w:hAnsi="Amiri" w:eastAsia="Amiri" w:cs="Amiri"/>
          <w:lang w:bidi="ar-SA"/>
          <w:color w:val="111111"/>
          <w:sz w:val="28"/>
          <w:szCs w:val="28"/>
          <w:rtl/>
        </w:rPr>
        <w:t xml:space="preserve">خدایی که صدای او را می‌شنود (وَإِذَا سَأَلَک عِبَادِی عَنِّی فَإِنِّی قَرِیبٌ أُجِیبُ دَعْوَةَ الدَّاعِ إِذَا دَعَانِ) </w:t>
      </w:r>
      <w:r>
        <w:rPr>
          <w:rStyle w:val="FootnoteReference"/>
        </w:rPr>
        <w:footnoteReference w:id="244"/>
      </w:r>
      <w:r>
        <w:rPr>
          <w:rFonts w:ascii="Amiri" w:hAnsi="Amiri" w:eastAsia="Amiri" w:cs="Amiri"/>
          <w:lang w:bidi="ar-SA"/>
          <w:color w:val="111111"/>
          <w:sz w:val="28"/>
          <w:szCs w:val="28"/>
          <w:rtl/>
        </w:rPr>
        <w:t xml:space="preserve">و بین او و قلبش حائل است (أَنَّ اللّهَ یحُولُ بَینَ الْمَرْءِ وَقَلْبِهِ) </w:t>
      </w:r>
      <w:r>
        <w:rPr>
          <w:rStyle w:val="FootnoteReference"/>
        </w:rPr>
        <w:footnoteReference w:id="245"/>
      </w:r>
      <w:r>
        <w:rPr>
          <w:rFonts w:ascii="IRNazanin" w:hAnsi="IRNazanin" w:eastAsia="IRNazanin" w:cs="IRNazanin"/>
          <w:lang w:bidi="fa-IR"/>
          <w:color w:val="111111"/>
          <w:sz w:val="28"/>
          <w:szCs w:val="28"/>
          <w:rtl/>
        </w:rPr>
        <w:t xml:space="preserve">و از درون قلب او و وسوسه‌های نفسانی او آگاه است (وَلَقَدْ خَلَقْنَا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وَنَعْلَمُ مَا تُوَسْوِسُ بِهِ نَفْسُهُ).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فرد مسلمان معتقد است که شفیع، مالک نفع و ضرری - حتّی برای خودش نمی‌باشد - همانطور که خداوند در مورد وجود نازنین پیامبر اکرم (صلی الله علیه و آله) که بزرگترین شفیع نزد پروردگار می‌با‌شد می فرماید: (قُل لاَّ أَمْلِک لِنَفْسِی نَفْعًا وَلاَ ضَرًّا إِلاَّ مَا شَاء اللّهُ) </w:t>
      </w:r>
      <w:r>
        <w:rPr>
          <w:rStyle w:val="FootnoteReference"/>
        </w:rPr>
        <w:footnoteReference w:id="247"/>
      </w:r>
      <w:r>
        <w:rPr>
          <w:rFonts w:ascii="IRNazanin" w:hAnsi="IRNazanin" w:eastAsia="IRNazanin" w:cs="IRNazanin"/>
          <w:lang w:bidi="fa-IR"/>
          <w:color w:val="111111"/>
          <w:sz w:val="28"/>
          <w:szCs w:val="28"/>
          <w:rtl/>
        </w:rPr>
        <w:t xml:space="preserve">بگو: من مالک نفع و ضرری برای خود نیستم مگر آنچه را که خدا بخواهد.</w:t>
      </w:r>
    </w:p>
    <w:p>
      <w:pPr>
        <w:pStyle w:val="BookText"/>
      </w:pPr>
      <w:r>
        <w:rPr>
          <w:rFonts w:ascii="IRNazanin" w:hAnsi="IRNazanin" w:eastAsia="IRNazanin" w:cs="IRNazanin"/>
          <w:lang w:bidi="fa-IR"/>
          <w:color w:val="111111"/>
          <w:sz w:val="28"/>
          <w:szCs w:val="28"/>
          <w:rtl/>
        </w:rPr>
        <w:t xml:space="preserve">بنابراین اولیاء خدا در مورد شفاعت، استقلالی ندارند و هیچ شفیعی در عالم امکان نمی‌تواند مدّعی شود که من بدون اینکه خداوند بخواهد خیری را به شما می‌رسانم و یا شرّ و ضرری را از شما دفع می‌کنم.</w:t>
      </w:r>
    </w:p>
    <w:p>
      <w:pPr>
        <w:pStyle w:val="BookText"/>
      </w:pPr>
      <w:r>
        <w:rPr>
          <w:rFonts w:ascii="Amiri" w:hAnsi="Amiri" w:eastAsia="Amiri" w:cs="Amiri"/>
          <w:lang w:bidi="ar-SA"/>
          <w:color w:val="111111"/>
          <w:sz w:val="28"/>
          <w:szCs w:val="28"/>
          <w:rtl/>
        </w:rPr>
        <w:t xml:space="preserve">فرد مسلمان طبق آیه قرآن معتقد است که: (أَلاَ لَهُ الْخَلْقُ وَالأَمْرُ تَبَارَک اللّهُ رَبُّ الْعَالَمِینَ) </w:t>
      </w:r>
      <w:r>
        <w:rPr>
          <w:rStyle w:val="FootnoteReference"/>
        </w:rPr>
        <w:footnoteReference w:id="248"/>
      </w:r>
      <w:r>
        <w:rPr>
          <w:rFonts w:ascii="IRNazanin" w:hAnsi="IRNazanin" w:eastAsia="IRNazanin" w:cs="IRNazanin"/>
          <w:lang w:bidi="fa-IR"/>
          <w:color w:val="111111"/>
          <w:sz w:val="28"/>
          <w:szCs w:val="28"/>
          <w:rtl/>
        </w:rPr>
        <w:t xml:space="preserve">عالم خلق - یعنی تکوین - و عالم امر - یعنی تشریع - همه به دست خداست، پربرکت است خدایی که پروردگار جهانیان است.</w:t>
      </w:r>
    </w:p>
    <w:p>
      <w:pPr>
        <w:pStyle w:val="BookText"/>
      </w:pPr>
      <w:r>
        <w:rPr>
          <w:rFonts w:ascii="IRNazanin" w:hAnsi="IRNazanin" w:eastAsia="IRNazanin" w:cs="IRNazanin"/>
          <w:lang w:bidi="fa-IR"/>
          <w:color w:val="111111"/>
          <w:sz w:val="28"/>
          <w:szCs w:val="28"/>
          <w:rtl/>
        </w:rPr>
        <w:t xml:space="preserve">بنابراین مقام شفاعت اولاً وبالذات مخصوص خداست، چنانچه فرمود: (لِّلَّهِ الشَّفَاعَةُ جَمِیعًا) </w:t>
      </w:r>
      <w:r>
        <w:rPr>
          <w:rStyle w:val="FootnoteReference"/>
        </w:rPr>
        <w:footnoteReference w:id="249"/>
      </w:r>
      <w:r>
        <w:rPr>
          <w:rFonts w:ascii="Amiri" w:hAnsi="Amiri" w:eastAsia="Amiri" w:cs="Amiri"/>
          <w:lang w:bidi="ar-SA"/>
          <w:color w:val="111111"/>
          <w:sz w:val="28"/>
          <w:szCs w:val="28"/>
          <w:rtl/>
        </w:rPr>
        <w:t xml:space="preserve">و خداوند این مقام را بر هر کس بخواهد عنایت کرده و می‌فرماید: (مَا مِن شَفِیعٍ إِلاَّ مِن بَعْدِ إِذْنِهِ) </w:t>
      </w:r>
      <w:r>
        <w:rPr>
          <w:rStyle w:val="FootnoteReference"/>
        </w:rPr>
        <w:footnoteReference w:id="250"/>
      </w:r>
      <w:r>
        <w:rPr>
          <w:rFonts w:ascii="IRNazanin" w:hAnsi="IRNazanin" w:eastAsia="IRNazanin" w:cs="IRNazanin"/>
          <w:lang w:bidi="fa-IR"/>
          <w:color w:val="111111"/>
          <w:sz w:val="28"/>
          <w:szCs w:val="28"/>
          <w:rtl/>
        </w:rPr>
        <w:t xml:space="preserve">و نیز شفاعتِ شفیع در حق عده‌ای خاص مورد قبول خداوند واقع می‌گردد، چنانچه می‌فرماید: (وَلَا یشْفَعُونَ إِلَّا لِمَنِ ارْتَضَی) </w:t>
      </w:r>
      <w:r>
        <w:rPr>
          <w:rStyle w:val="FootnoteReference"/>
        </w:rPr>
        <w:footnoteReference w:id="251"/>
      </w:r>
      <w:r>
        <w:rPr>
          <w:rFonts w:ascii="IRNazanin" w:hAnsi="IRNazanin" w:eastAsia="IRNazanin" w:cs="IRNazanin"/>
          <w:lang w:bidi="fa-IR"/>
          <w:color w:val="111111"/>
          <w:sz w:val="28"/>
          <w:szCs w:val="28"/>
          <w:rtl/>
        </w:rPr>
        <w:t xml:space="preserve">و اینکه شفیع و مشفوع له - هر دو- اجازه‌ی شفاعتشان باید از جانب پروردگار صادر گردیده باشد. پس اگر انسان به دیگری بگوید: التماس دعا یا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7783_82460"/>
    <w:bookmarkEnd w:id="69"/>
    <w:p>
      <w:pPr>
        <w:pStyle w:val="BookText"/>
      </w:pPr>
      <w:r>
        <w:rPr>
          <w:rFonts w:ascii="IRNazanin" w:hAnsi="IRNazanin" w:eastAsia="IRNazanin" w:cs="IRNazanin"/>
          <w:lang w:bidi="fa-IR"/>
          <w:color w:val="111111"/>
          <w:sz w:val="28"/>
          <w:szCs w:val="28"/>
          <w:rtl/>
        </w:rPr>
        <w:t xml:space="preserve">برای من و برآورده شدن حاجت من دعا کن و یا برای من نزد پروردگار طلب استغفار نما، نه‌تنها دچار شرک نشده بلکه امری مورد پسندِ پروردگار و مستحب و براساس توحید را معتقد شده است.</w:t>
      </w:r>
    </w:p>
    <w:p>
      <w:pPr>
        <w:pStyle w:val="Heading3"/>
      </w:pPr>
      <w:bookmarkStart w:id="283" w:name="_Toc141"/>
      <w:r>
        <w:t>شفاعت از دیدگاه قرآن</w:t>
      </w:r>
      <w:bookmarkEnd w:id="283"/>
    </w:p>
    <w:p>
      <w:pPr>
        <w:pStyle w:val="Heading4"/>
      </w:pPr>
      <w:bookmarkStart w:id="284" w:name="_Toc142"/>
      <w:r>
        <w:t>اشاره</w:t>
      </w:r>
      <w:bookmarkEnd w:id="284"/>
    </w:p>
    <w:p>
      <w:pPr>
        <w:pStyle w:val="BookText"/>
      </w:pPr>
      <w:r>
        <w:rPr>
          <w:rFonts w:ascii="IRNazanin" w:hAnsi="IRNazanin" w:eastAsia="IRNazanin" w:cs="IRNazanin"/>
          <w:lang w:bidi="fa-IR"/>
          <w:color w:val="111111"/>
          <w:sz w:val="28"/>
          <w:szCs w:val="28"/>
          <w:rtl/>
        </w:rPr>
        <w:t xml:space="preserve">آیات نورانی قرآن مسأله شفاعت را به دو دسته تقسیم می‌کند و مورد بحث قرار می‌دهد: یک دسته از آیات، شفاعت را نفی می‌نماید و دسته‌ی دیگر، مقام شفاعت را برای یک عده‌ی خاص ثابت می‌کند.</w:t>
      </w:r>
    </w:p>
    <w:p>
      <w:pPr>
        <w:pStyle w:val="BookText"/>
      </w:pPr>
      <w:r>
        <w:rPr>
          <w:rFonts w:ascii="IRNazanin" w:hAnsi="IRNazanin" w:eastAsia="IRNazanin" w:cs="IRNazanin"/>
          <w:lang w:bidi="fa-IR"/>
          <w:color w:val="111111"/>
          <w:sz w:val="28"/>
          <w:szCs w:val="28"/>
          <w:rtl/>
        </w:rPr>
        <w:t xml:space="preserve">اگر این دو دسته از آیات را با هم جمع نماییم، نتیجه‌ی آن اثبات مقام شفاعت برای یک گروه خاص می‌باشد.</w:t>
      </w:r>
    </w:p>
    <w:p>
      <w:pPr>
        <w:pStyle w:val="Heading4"/>
      </w:pPr>
      <w:bookmarkStart w:id="285" w:name="_Toc143"/>
      <w:r>
        <w:t>نفی شفاعت در آیات قرآن</w:t>
      </w:r>
      <w:bookmarkEnd w:id="285"/>
    </w:p>
    <w:p>
      <w:pPr>
        <w:pStyle w:val="Heading5"/>
      </w:pPr>
      <w:bookmarkStart w:id="286" w:name="_Toc144"/>
      <w:r>
        <w:t>اشاره</w:t>
      </w:r>
      <w:bookmarkEnd w:id="286"/>
    </w:p>
    <w:p>
      <w:pPr>
        <w:pStyle w:val="BookText"/>
      </w:pPr>
      <w:r>
        <w:rPr>
          <w:rFonts w:ascii="IRNazanin" w:hAnsi="IRNazanin" w:eastAsia="IRNazanin" w:cs="IRNazanin"/>
          <w:lang w:bidi="fa-IR"/>
          <w:color w:val="111111"/>
          <w:sz w:val="28"/>
          <w:szCs w:val="28"/>
          <w:rtl/>
        </w:rPr>
        <w:t xml:space="preserve">علمای وهابی از آیات نافیه استفاده نموده و اثبات می‌کنند که شفاعتی در کار نمی‌باشد. به همین خاطر به بررسی آیات نافیه شفاعت می‌پردازیم.</w:t>
      </w:r>
    </w:p>
    <w:p>
      <w:pPr>
        <w:pStyle w:val="Heading5"/>
      </w:pPr>
      <w:bookmarkStart w:id="287" w:name="_Toc145"/>
      <w:r>
        <w:t>آیه اول</w:t>
      </w:r>
      <w:bookmarkEnd w:id="287"/>
    </w:p>
    <w:p>
      <w:pPr>
        <w:pStyle w:val="BookText"/>
      </w:pPr>
      <w:r>
        <w:rPr>
          <w:rFonts w:ascii="Amiri" w:hAnsi="Amiri" w:eastAsia="Amiri" w:cs="Amiri"/>
          <w:lang w:bidi="ar-SA"/>
          <w:color w:val="111111"/>
          <w:sz w:val="28"/>
          <w:szCs w:val="28"/>
          <w:rtl/>
        </w:rPr>
        <w:t xml:space="preserve">(وَاتَّقُواْ یوْماً لاَّ تَجْزِی نَفْسٌ عَن نَّفْسٍ شَیئاً وَلاَ یقْبَلُ مِنْهَا شَفَاعَةٌ وَلاَ یؤْخَذُ مِنْهَا عَدْلٌ وَلاَ هُمْ ینصَرُونَ) </w:t>
      </w:r>
      <w:r>
        <w:rPr>
          <w:rStyle w:val="FootnoteReference"/>
        </w:rPr>
        <w:footnoteReference w:id="252"/>
      </w:r>
      <w:r>
        <w:rPr>
          <w:rFonts w:ascii="IRNazanin" w:hAnsi="IRNazanin" w:eastAsia="IRNazanin" w:cs="IRNazanin"/>
          <w:lang w:bidi="fa-IR"/>
          <w:color w:val="111111"/>
          <w:sz w:val="28"/>
          <w:szCs w:val="28"/>
          <w:rtl/>
        </w:rPr>
        <w:t xml:space="preserve">و از روزی پروا کنید که نه کسی از کسی عذابی را دفع می‌کند، و نه از کسی شفاعتی می‌پذیرند، و نه از کسی [در برابر گناهانش] فدیه و عوضی می‌گیرند، و نه [برای رهایی از آتش دوزخ] یاری می‌شوند.</w:t>
      </w:r>
    </w:p>
    <w:p>
      <w:pPr>
        <w:pStyle w:val="Heading5"/>
      </w:pPr>
      <w:bookmarkStart w:id="288" w:name="_Toc146"/>
      <w:r>
        <w:t>آیه دوم</w:t>
      </w:r>
      <w:bookmarkEnd w:id="288"/>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وَلاَ خُلَّةٌ وَلاَ شَفَاعَةٌ وَالْکافِرُونَ هُمُ الظَّالِمُونَ) </w:t>
      </w:r>
      <w:r>
        <w:rPr>
          <w:rStyle w:val="FootnoteReference"/>
        </w:rPr>
        <w:footnoteReference w:id="253"/>
      </w:r>
      <w:r>
        <w:rPr>
          <w:rFonts w:ascii="IRNazanin" w:hAnsi="IRNazanin" w:eastAsia="IRNazanin" w:cs="IRNazanin"/>
          <w:lang w:bidi="fa-IR"/>
          <w:color w:val="111111"/>
          <w:sz w:val="28"/>
          <w:szCs w:val="28"/>
          <w:rtl/>
        </w:rPr>
        <w:t xml:space="preserve">ای اهل ایمان! از آنچه به شما روزی کرده‌ایم انفاق کنید، پیش از آنکه روزی بیاید که در آن نه داد و ستدی است و نه دوستی و نه شفاعتی؛ و تنها کافران ستمکارند.</w:t>
      </w:r>
    </w:p>
    <w:p>
      <w:pPr>
        <w:pStyle w:val="Heading5"/>
      </w:pPr>
      <w:bookmarkStart w:id="289" w:name="_Toc147"/>
      <w:r>
        <w:t>آیه سوم</w:t>
      </w:r>
      <w:bookmarkEnd w:id="289"/>
    </w:p>
    <w:p>
      <w:pPr>
        <w:pStyle w:val="BookText"/>
      </w:pPr>
      <w:r>
        <w:rPr>
          <w:rFonts w:ascii="Amiri" w:hAnsi="Amiri" w:eastAsia="Amiri" w:cs="Amiri"/>
          <w:lang w:bidi="ar-SA"/>
          <w:color w:val="111111"/>
          <w:sz w:val="28"/>
          <w:szCs w:val="28"/>
          <w:rtl/>
        </w:rPr>
        <w:t xml:space="preserve">(وَکنَّا نُکذِّبُ بِیوْمِ الدِّینِ * حَتَّی أَتَانَا الْیقِینُ * فَمَا تَنفَعُهُمْ شَفَاعَةُ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7783_82461"/>
    <w:bookmarkEnd w:id="70"/>
    <w:p>
      <w:pPr>
        <w:pStyle w:val="BookText"/>
      </w:pPr>
      <w:r>
        <w:rPr>
          <w:rFonts w:ascii="Amiri" w:hAnsi="Amiri" w:eastAsia="Amiri" w:cs="Amiri"/>
          <w:lang w:bidi="ar-SA"/>
          <w:color w:val="111111"/>
          <w:sz w:val="28"/>
          <w:szCs w:val="28"/>
          <w:rtl/>
        </w:rPr>
        <w:t xml:space="preserve">الشَّافِعِینَ) </w:t>
      </w:r>
      <w:r>
        <w:rPr>
          <w:rStyle w:val="FootnoteReference"/>
        </w:rPr>
        <w:footnoteReference w:id="254"/>
      </w:r>
      <w:r>
        <w:rPr>
          <w:rFonts w:ascii="IRNazanin" w:hAnsi="IRNazanin" w:eastAsia="IRNazanin" w:cs="IRNazanin"/>
          <w:lang w:bidi="fa-IR"/>
          <w:color w:val="111111"/>
          <w:sz w:val="28"/>
          <w:szCs w:val="28"/>
          <w:rtl/>
        </w:rPr>
        <w:t xml:space="preserve">و همواره روز جزا را انکار می‌کردیم تا آنکه مرگ ما فرا رسید. پس آنان را شفاعت شفیعان سودی نمی‌دهد. از این آیه استفاده می‌شود که در قیامت، شافعین خاصی وجود دارد امّا شفاعت آنها برای منکرین و تکذیب‌کنندگان قیامت فایده‌ای ندارد.</w:t>
      </w:r>
    </w:p>
    <w:p>
      <w:pPr>
        <w:pStyle w:val="BookText"/>
      </w:pPr>
      <w:r>
        <w:rPr>
          <w:rFonts w:ascii="IRNazanin" w:hAnsi="IRNazanin" w:eastAsia="IRNazanin" w:cs="IRNazanin"/>
          <w:lang w:bidi="fa-IR"/>
          <w:color w:val="111111"/>
          <w:sz w:val="28"/>
          <w:szCs w:val="28"/>
          <w:rtl/>
        </w:rPr>
        <w:t xml:space="preserve">این سه آیه به صراحت شفاعت در روز قیامت را انکار می‌کند امّا از جمع بین این سه آیه استفاده می‌شود، افرادی که معاصر با پیغمبر اکرم (صلی الله علیه و آله) بودند اعتقاد به شفاعت داشته‌اند امّا در مصداق شفیع اشتباه کرده و بت‌ها را به عنوان شفیع در نزد خداوند می‌دانسته‌اند و این آیات در نفی این مصداقِ شفاعت می‌باشد که اعتقاد به شفاعتی که شما درباره‌ی بت‌ها دارید، اعتقاد صحیحی نمی‌باشد و شافعین موردنظر شما هیچ قدرتی در شفاعت شما ندارند.</w:t>
      </w:r>
    </w:p>
    <w:p>
      <w:pPr>
        <w:pStyle w:val="BookText"/>
      </w:pPr>
      <w:r>
        <w:rPr>
          <w:rFonts w:ascii="IRNazanin" w:hAnsi="IRNazanin" w:eastAsia="IRNazanin" w:cs="IRNazanin"/>
          <w:lang w:bidi="fa-IR"/>
          <w:color w:val="111111"/>
          <w:sz w:val="28"/>
          <w:szCs w:val="28"/>
          <w:rtl/>
        </w:rPr>
        <w:t xml:space="preserve">از طرف دیگر اگر اعتقاد به شفاعت در زمان نزول آیات شریفه وجود نداشت، معنا نداشت که مطرح گردد و نیز تا شفاعت‌گری نباشد، صحیح نیست که بگوییم شفاعتِ شافع به درد تکذیب‌کنندگان روز قیامت نمی‌خورد. در نتیجه در روز قیامت عده‌ای شافع وجود دارد و آنان شفاعت می‌کنند امّا این شفاعت به کافر نمی‌رسد.</w:t>
      </w:r>
    </w:p>
    <w:p>
      <w:pPr>
        <w:pStyle w:val="Heading5"/>
      </w:pPr>
      <w:bookmarkStart w:id="290" w:name="_Toc148"/>
      <w:r>
        <w:t>آیه چهارم</w:t>
      </w:r>
      <w:bookmarkEnd w:id="290"/>
    </w:p>
    <w:p>
      <w:pPr>
        <w:pStyle w:val="BookText"/>
      </w:pPr>
      <w:r>
        <w:rPr>
          <w:rFonts w:ascii="Amiri" w:hAnsi="Amiri" w:eastAsia="Amiri" w:cs="Amiri"/>
          <w:lang w:bidi="ar-SA"/>
          <w:color w:val="111111"/>
          <w:sz w:val="28"/>
          <w:szCs w:val="28"/>
          <w:rtl/>
        </w:rPr>
        <w:t xml:space="preserve">(قُل لِّلَّهِ الشَّفَاعَةُ جَمِیعًا لَّهُ مُلْک السَّمَاوَاتِ وَالْأَرْضِ ثُمَّ إِلَیهِ تُرْجَعُونَ) </w:t>
      </w:r>
      <w:r>
        <w:rPr>
          <w:rStyle w:val="FootnoteReference"/>
        </w:rPr>
        <w:footnoteReference w:id="255"/>
      </w:r>
      <w:r>
        <w:rPr>
          <w:rFonts w:ascii="IRNazanin" w:hAnsi="IRNazanin" w:eastAsia="IRNazanin" w:cs="IRNazanin"/>
          <w:lang w:bidi="fa-IR"/>
          <w:color w:val="111111"/>
          <w:sz w:val="28"/>
          <w:szCs w:val="28"/>
          <w:rtl/>
        </w:rPr>
        <w:t xml:space="preserve">بگو: شفاعت، یکسره ویژه خداست، فرمانروایی آسمان‌ها و زمین در سیطره اوست، سپس به سوی او بازگردانده می‌شوید.</w:t>
      </w:r>
    </w:p>
    <w:p>
      <w:pPr>
        <w:pStyle w:val="BookText"/>
      </w:pPr>
      <w:r>
        <w:rPr>
          <w:rFonts w:ascii="IRNazanin" w:hAnsi="IRNazanin" w:eastAsia="IRNazanin" w:cs="IRNazanin"/>
          <w:lang w:bidi="fa-IR"/>
          <w:color w:val="111111"/>
          <w:sz w:val="28"/>
          <w:szCs w:val="28"/>
          <w:rtl/>
        </w:rPr>
        <w:t xml:space="preserve">بر طبق این آیه، شفاعت وجود دارد امّا تمام شفاعت از آن خداست و اگر بخواهد مقام شفاعت را به کسی می‌دهد و اگر اراده‌ی الهی نباشد، مقام شفاعت به هیچ کس به جز خود او تعلق نخواهد داشت و اینگونه نمی‌باشد که هر کس مقام شفاعت داشته باشد.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7783_82462"/>
    <w:bookmarkEnd w:id="71"/>
    <w:p>
      <w:pPr>
        <w:pStyle w:val="Heading5"/>
      </w:pPr>
      <w:bookmarkStart w:id="291" w:name="_Toc149"/>
      <w:r>
        <w:t>آیه پنجم</w:t>
      </w:r>
      <w:bookmarkEnd w:id="291"/>
    </w:p>
    <w:p>
      <w:pPr>
        <w:pStyle w:val="BookText"/>
      </w:pPr>
      <w:r>
        <w:rPr>
          <w:rFonts w:ascii="Amiri" w:hAnsi="Amiri" w:eastAsia="Amiri" w:cs="Amiri"/>
          <w:lang w:bidi="ar-SA"/>
          <w:color w:val="111111"/>
          <w:sz w:val="28"/>
          <w:szCs w:val="28"/>
          <w:rtl/>
        </w:rPr>
        <w:t xml:space="preserve">(مَا لَکم مِن دُونِهِ مِن وَلِی وَلَا شَفِیعٍ أَفَلَا تَتَذَکرُونَ) </w:t>
      </w:r>
      <w:r>
        <w:rPr>
          <w:rStyle w:val="FootnoteReference"/>
        </w:rPr>
        <w:footnoteReference w:id="256"/>
      </w:r>
      <w:r>
        <w:rPr>
          <w:rFonts w:ascii="IRNazanin" w:hAnsi="IRNazanin" w:eastAsia="IRNazanin" w:cs="IRNazanin"/>
          <w:lang w:bidi="fa-IR"/>
          <w:color w:val="111111"/>
          <w:sz w:val="28"/>
          <w:szCs w:val="28"/>
          <w:rtl/>
        </w:rPr>
        <w:t xml:space="preserve">برای شما جز او هیچ یاور و شفاعت‌کننده‌ای نیست، [با این حال] آیا متذکّر و هوشیار نمی‌شوید؟</w:t>
      </w:r>
    </w:p>
    <w:p>
      <w:pPr>
        <w:pStyle w:val="BookText"/>
      </w:pPr>
      <w:r>
        <w:rPr>
          <w:rFonts w:ascii="IRNazanin" w:hAnsi="IRNazanin" w:eastAsia="IRNazanin" w:cs="IRNazanin"/>
          <w:lang w:bidi="fa-IR"/>
          <w:color w:val="111111"/>
          <w:sz w:val="28"/>
          <w:szCs w:val="28"/>
          <w:rtl/>
        </w:rPr>
        <w:t xml:space="preserve">با جمع بین آیات نافیه شفاعت به چند نتیجه می‌توان رسید که:</w:t>
      </w:r>
    </w:p>
    <w:p>
      <w:pPr>
        <w:pStyle w:val="BookText"/>
      </w:pPr>
      <w:r>
        <w:rPr>
          <w:rFonts w:ascii="IRNazanin" w:hAnsi="IRNazanin" w:eastAsia="IRNazanin" w:cs="IRNazanin"/>
          <w:lang w:bidi="fa-IR"/>
          <w:color w:val="111111"/>
          <w:sz w:val="28"/>
          <w:szCs w:val="28"/>
          <w:rtl/>
        </w:rPr>
        <w:t xml:space="preserve">الف) در روز قیامت شفاعت وجود دارد.</w:t>
      </w:r>
    </w:p>
    <w:p>
      <w:pPr>
        <w:pStyle w:val="BookText"/>
      </w:pPr>
      <w:r>
        <w:rPr>
          <w:rFonts w:ascii="IRNazanin" w:hAnsi="IRNazanin" w:eastAsia="IRNazanin" w:cs="IRNazanin"/>
          <w:lang w:bidi="fa-IR"/>
          <w:color w:val="111111"/>
          <w:sz w:val="28"/>
          <w:szCs w:val="28"/>
          <w:rtl/>
        </w:rPr>
        <w:t xml:space="preserve">ب) شفاعت مخصوص خداست و به هر کس بخواهد می‌دهد و به هر کس که نخواهد این مقام را نمی‌دهد.</w:t>
      </w:r>
    </w:p>
    <w:p>
      <w:pPr>
        <w:pStyle w:val="BookText"/>
      </w:pPr>
      <w:r>
        <w:rPr>
          <w:rFonts w:ascii="IRNazanin" w:hAnsi="IRNazanin" w:eastAsia="IRNazanin" w:cs="IRNazanin"/>
          <w:lang w:bidi="fa-IR"/>
          <w:color w:val="111111"/>
          <w:sz w:val="28"/>
          <w:szCs w:val="28"/>
          <w:rtl/>
        </w:rPr>
        <w:t xml:space="preserve">ج) شفاعتِ شافعین برای هر کسی مفید نمی‌باشد.</w:t>
      </w:r>
    </w:p>
    <w:p>
      <w:pPr>
        <w:pStyle w:val="Heading4"/>
      </w:pPr>
      <w:bookmarkStart w:id="292" w:name="_Toc150"/>
      <w:r>
        <w:t>اثبات شفاعت در آیات قرآن</w:t>
      </w:r>
      <w:bookmarkEnd w:id="292"/>
    </w:p>
    <w:p>
      <w:pPr>
        <w:pStyle w:val="Heading5"/>
      </w:pPr>
      <w:bookmarkStart w:id="293" w:name="_Toc151"/>
      <w:r>
        <w:t>اشاره</w:t>
      </w:r>
      <w:bookmarkEnd w:id="293"/>
    </w:p>
    <w:p>
      <w:pPr>
        <w:pStyle w:val="BookText"/>
      </w:pPr>
      <w:r>
        <w:rPr>
          <w:rFonts w:ascii="IRNazanin" w:hAnsi="IRNazanin" w:eastAsia="IRNazanin" w:cs="IRNazanin"/>
          <w:lang w:bidi="fa-IR"/>
          <w:color w:val="111111"/>
          <w:sz w:val="28"/>
          <w:szCs w:val="28"/>
          <w:rtl/>
        </w:rPr>
        <w:t xml:space="preserve">آیاتی نیز در قرآن کریم یافت می‌شود که شفاعت را برای اولیاء الهی اثبات می‌کند.</w:t>
      </w:r>
    </w:p>
    <w:p>
      <w:pPr>
        <w:pStyle w:val="Heading5"/>
      </w:pPr>
      <w:bookmarkStart w:id="294" w:name="_Toc152"/>
      <w:r>
        <w:t>آیه اول</w:t>
      </w:r>
      <w:bookmarkEnd w:id="294"/>
    </w:p>
    <w:p>
      <w:pPr>
        <w:pStyle w:val="BookText"/>
      </w:pPr>
      <w:r>
        <w:rPr>
          <w:rFonts w:ascii="Amiri" w:hAnsi="Amiri" w:eastAsia="Amiri" w:cs="Amiri"/>
          <w:lang w:bidi="ar-SA"/>
          <w:color w:val="111111"/>
          <w:sz w:val="28"/>
          <w:szCs w:val="28"/>
          <w:rtl/>
        </w:rPr>
        <w:t xml:space="preserve">(وَلَا تَنفَعُ الشَّفَاعَةُ عِندَهُ إِلَّا لِمَنْ أَذِنَ لَهُ) </w:t>
      </w:r>
      <w:r>
        <w:rPr>
          <w:rStyle w:val="FootnoteReference"/>
        </w:rPr>
        <w:footnoteReference w:id="257"/>
      </w:r>
      <w:r>
        <w:rPr>
          <w:rFonts w:ascii="IRNazanin" w:hAnsi="IRNazanin" w:eastAsia="IRNazanin" w:cs="IRNazanin"/>
          <w:lang w:bidi="fa-IR"/>
          <w:color w:val="111111"/>
          <w:sz w:val="28"/>
          <w:szCs w:val="28"/>
          <w:rtl/>
        </w:rPr>
        <w:t xml:space="preserve">شفاعت در پیشگاه خدا جز برای کسانی که به آنان اذن دهد سودی ندارد، [آن روز شفیعان و امیدواران به شفاعت مضطربانه به انتظار اذن خدا برای شفاعت هستند].</w:t>
      </w:r>
    </w:p>
    <w:p>
      <w:pPr>
        <w:pStyle w:val="BookText"/>
      </w:pPr>
      <w:r>
        <w:rPr>
          <w:rFonts w:ascii="IRNazanin" w:hAnsi="IRNazanin" w:eastAsia="IRNazanin" w:cs="IRNazanin"/>
          <w:lang w:bidi="fa-IR"/>
          <w:color w:val="111111"/>
          <w:sz w:val="28"/>
          <w:szCs w:val="28"/>
          <w:rtl/>
        </w:rPr>
        <w:t xml:space="preserve">قسمت اول این آیه نفی است یعنی شفاعت در نزد خدا فایده‌ای ندارد امّا در ادامه استثنایی وجود دارد که می‌فرماید: مگر برای کسی که اذن شفاعت برای او صادر شده است. بر طبق این آیه و با جمع بین نفی و استثناء، اثبات می‌گردد که عدّه‌ای خاص قدرت شفاعت دارند و از طرف پروردگار مأذون می‌باشند.</w:t>
      </w:r>
    </w:p>
    <w:p>
      <w:pPr>
        <w:pStyle w:val="BookText"/>
      </w:pPr>
      <w:r>
        <w:rPr>
          <w:rFonts w:ascii="IRNazanin" w:hAnsi="IRNazanin" w:eastAsia="IRNazanin" w:cs="IRNazanin"/>
          <w:lang w:bidi="fa-IR"/>
          <w:color w:val="111111"/>
          <w:sz w:val="28"/>
          <w:szCs w:val="28"/>
          <w:rtl/>
        </w:rPr>
        <w:t xml:space="preserve">در شفاعت باید سه جهت مدّ نظر قرار بگیرد:</w:t>
      </w:r>
    </w:p>
    <w:p>
      <w:pPr>
        <w:pStyle w:val="BookText"/>
      </w:pPr>
      <w:r>
        <w:rPr>
          <w:rFonts w:ascii="IRNazanin" w:hAnsi="IRNazanin" w:eastAsia="IRNazanin" w:cs="IRNazanin"/>
          <w:lang w:bidi="fa-IR"/>
          <w:color w:val="111111"/>
          <w:sz w:val="28"/>
          <w:szCs w:val="28"/>
          <w:rtl/>
        </w:rPr>
        <w:t xml:space="preserve">الف) شفیع، که به معنای شافع است و کسی است که شفاعت می‌کند.</w:t>
      </w:r>
    </w:p>
    <w:p>
      <w:pPr>
        <w:pStyle w:val="BookText"/>
      </w:pPr>
      <w:r>
        <w:rPr>
          <w:rFonts w:ascii="IRNazanin" w:hAnsi="IRNazanin" w:eastAsia="IRNazanin" w:cs="IRNazanin"/>
          <w:lang w:bidi="fa-IR"/>
          <w:color w:val="111111"/>
          <w:sz w:val="28"/>
          <w:szCs w:val="28"/>
          <w:rtl/>
        </w:rPr>
        <w:t xml:space="preserve">ب) مشفوع له یعنی کسی که شفاعتش را می‌کنند.</w:t>
      </w:r>
    </w:p>
    <w:p>
      <w:pPr>
        <w:pStyle w:val="BookText"/>
      </w:pPr>
      <w:r>
        <w:rPr>
          <w:rFonts w:ascii="IRNazanin" w:hAnsi="IRNazanin" w:eastAsia="IRNazanin" w:cs="IRNazanin"/>
          <w:lang w:bidi="fa-IR"/>
          <w:color w:val="111111"/>
          <w:sz w:val="28"/>
          <w:szCs w:val="28"/>
          <w:rtl/>
        </w:rPr>
        <w:t xml:space="preserve">ج) مشفوع الیه (مشفوع عنده) کسی که به درگاه او شفاعت می‌کنند که منظور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7783_82463"/>
    <w:bookmarkEnd w:id="72"/>
    <w:p>
      <w:pPr>
        <w:pStyle w:val="BookText"/>
      </w:pPr>
      <w:r>
        <w:rPr>
          <w:rFonts w:ascii="IRNazanin" w:hAnsi="IRNazanin" w:eastAsia="IRNazanin" w:cs="IRNazanin"/>
          <w:lang w:bidi="fa-IR"/>
          <w:color w:val="111111"/>
          <w:sz w:val="28"/>
          <w:szCs w:val="28"/>
          <w:rtl/>
        </w:rPr>
        <w:t xml:space="preserve">خداوند متعال است.</w:t>
      </w:r>
    </w:p>
    <w:p>
      <w:pPr>
        <w:pStyle w:val="BookText"/>
      </w:pPr>
      <w:r>
        <w:rPr>
          <w:rFonts w:ascii="IRNazanin" w:hAnsi="IRNazanin" w:eastAsia="IRNazanin" w:cs="IRNazanin"/>
          <w:lang w:bidi="fa-IR"/>
          <w:color w:val="111111"/>
          <w:sz w:val="28"/>
          <w:szCs w:val="28"/>
          <w:rtl/>
        </w:rPr>
        <w:t xml:space="preserve">باید در نظر داشت که هر سه جهت در شفاعت، مرتبط با خداوند متعال می‌باشد. زیرا شفیع از جانب خود چنین مقامی را ندارد و خداوند به او این مقام را عنایت فرموده است هر چند این مقام از لحاظ کمّ و کیف مقول به تشکیک است.</w:t>
      </w:r>
    </w:p>
    <w:p>
      <w:pPr>
        <w:pStyle w:val="Heading5"/>
      </w:pPr>
      <w:bookmarkStart w:id="295" w:name="_Toc153"/>
      <w:r>
        <w:t>آیه دوم</w:t>
      </w:r>
      <w:bookmarkEnd w:id="295"/>
    </w:p>
    <w:p>
      <w:pPr>
        <w:pStyle w:val="BookText"/>
      </w:pPr>
      <w:r>
        <w:rPr>
          <w:rFonts w:ascii="Amiri" w:hAnsi="Amiri" w:eastAsia="Amiri" w:cs="Amiri"/>
          <w:lang w:bidi="ar-SA"/>
          <w:color w:val="111111"/>
          <w:sz w:val="28"/>
          <w:szCs w:val="28"/>
          <w:rtl/>
        </w:rPr>
        <w:t xml:space="preserve">خداوند متعال می‌فرماید: (مَن ذَا الَّذِی یشْفَعُ عِنْدَهُ إِلاَّ بِإِذْنِهِ یعْلَمُ مَا بَینَ أَیدِیهِمْ وَمَا خَلْفَهُمْ وَلاَ یحِیطُونَ بِشَیءٍ مِّنْ عِلْمِهِ إِلاَّ بِمَا شَاء) </w:t>
      </w:r>
      <w:r>
        <w:rPr>
          <w:rStyle w:val="FootnoteReference"/>
        </w:rPr>
        <w:footnoteReference w:id="258"/>
      </w:r>
      <w:r>
        <w:rPr>
          <w:rFonts w:ascii="IRNazanin" w:hAnsi="IRNazanin" w:eastAsia="IRNazanin" w:cs="IRNazanin"/>
          <w:lang w:bidi="fa-IR"/>
          <w:color w:val="111111"/>
          <w:sz w:val="28"/>
          <w:szCs w:val="28"/>
          <w:rtl/>
        </w:rPr>
        <w:t xml:space="preserve">کیست آنکه جز به اذن او در پیشگاهش شفاعت کند؟ آنچه را پیش روی مردم است [که نزد ایشان حاضر و مشهود است] و آنچه را پشت سر آنان است [که نسبت به آنان دور و پنهان است] می‌داند. و آنان به چیزی از دانش او احاطه ندارند مگر به آنچه او بخواهد.</w:t>
      </w:r>
    </w:p>
    <w:p>
      <w:pPr>
        <w:pStyle w:val="BookText"/>
      </w:pPr>
      <w:r>
        <w:rPr>
          <w:rFonts w:ascii="IRNazanin" w:hAnsi="IRNazanin" w:eastAsia="IRNazanin" w:cs="IRNazanin"/>
          <w:lang w:bidi="fa-IR"/>
          <w:color w:val="111111"/>
          <w:sz w:val="28"/>
          <w:szCs w:val="28"/>
          <w:rtl/>
        </w:rPr>
        <w:t xml:space="preserve">استفهام در این آیه، استفهام انکاری است بدین معنا که هیچ کس نمی‌تواند شفاعت نماید مگر آنکه خداوند به او اجازه‌ی شفاعت داده باشد.</w:t>
      </w:r>
    </w:p>
    <w:p>
      <w:pPr>
        <w:pStyle w:val="BookText"/>
      </w:pPr>
      <w:r>
        <w:rPr>
          <w:rFonts w:ascii="IRNazanin" w:hAnsi="IRNazanin" w:eastAsia="IRNazanin" w:cs="IRNazanin"/>
          <w:lang w:bidi="fa-IR"/>
          <w:color w:val="111111"/>
          <w:sz w:val="28"/>
          <w:szCs w:val="28"/>
          <w:rtl/>
        </w:rPr>
        <w:t xml:space="preserve">ادات نفی و استثنا در این آیه حصر را می‌فهماند؛ بدین معنا که شفاعت‌کننده باید از جانب خدا مأذون در شفاعت باشد. حال از شافع امت، حضرت محمد مصطفی (صلی الله علیه و آله) </w:t>
      </w:r>
      <w:r>
        <w:rPr>
          <w:rStyle w:val="FootnoteReference"/>
        </w:rPr>
        <w:footnoteReference w:id="259"/>
      </w:r>
      <w:r>
        <w:rPr>
          <w:rFonts w:ascii="IRNazanin" w:hAnsi="IRNazanin" w:eastAsia="IRNazanin" w:cs="IRNazanin"/>
          <w:lang w:bidi="fa-IR"/>
          <w:color w:val="111111"/>
          <w:sz w:val="28"/>
          <w:szCs w:val="28"/>
          <w:rtl/>
        </w:rPr>
        <w:t xml:space="preserve">گرفته تا مؤمنینِ معمولی باید در شفاعت خود، مأذون از جانب خداوند باشند. از طرف دیگر نیز باید خداوند متعال رضایت به شفاعتِ مشفوع له از او داشته باشد.</w:t>
      </w:r>
    </w:p>
    <w:p>
      <w:pPr>
        <w:pStyle w:val="Heading5"/>
      </w:pPr>
      <w:bookmarkStart w:id="296" w:name="_Toc154"/>
      <w:r>
        <w:t>آیه سوم</w:t>
      </w:r>
      <w:bookmarkEnd w:id="296"/>
    </w:p>
    <w:p>
      <w:pPr>
        <w:pStyle w:val="BookText"/>
      </w:pPr>
      <w:r>
        <w:rPr>
          <w:rFonts w:ascii="Amiri" w:hAnsi="Amiri" w:eastAsia="Amiri" w:cs="Amiri"/>
          <w:lang w:bidi="ar-SA"/>
          <w:color w:val="111111"/>
          <w:sz w:val="28"/>
          <w:szCs w:val="28"/>
          <w:rtl/>
        </w:rPr>
        <w:t xml:space="preserve">قرآن می‌فرماید: (وَلَا یشْفَعُونَ إِلَّا لِمَنِ ارْتَضَی).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از این آیه استفاده می‌شود که شفیع نمی‌تواند برای هر کسی شفاعت نماید بلکه فقط می‌تواند برای کسی طلب شفاعت نماید که خداوند اجازه و رضایت به شفاعت او را صادر فرموده باشد.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3" w:name="pg7783_82464"/>
    <w:bookmarkEnd w:id="73"/>
    <w:p>
      <w:pPr>
        <w:pStyle w:val="BookText"/>
      </w:pPr>
      <w:r>
        <w:rPr>
          <w:rFonts w:ascii="IRNazanin" w:hAnsi="IRNazanin" w:eastAsia="IRNazanin" w:cs="IRNazanin"/>
          <w:lang w:bidi="fa-IR"/>
          <w:color w:val="111111"/>
          <w:sz w:val="28"/>
          <w:szCs w:val="28"/>
          <w:rtl/>
        </w:rPr>
        <w:t xml:space="preserve">پس در نتیجه دایره شفیع و مشفوع له محدود به اذن پروردگار است و خارج از این دایره و محدوده، شفاعت معنا ندارد.</w:t>
      </w:r>
    </w:p>
    <w:p>
      <w:pPr>
        <w:pStyle w:val="BookText"/>
      </w:pPr>
      <w:r>
        <w:rPr>
          <w:rFonts w:ascii="IRNazanin" w:hAnsi="IRNazanin" w:eastAsia="IRNazanin" w:cs="IRNazanin"/>
          <w:lang w:bidi="fa-IR"/>
          <w:color w:val="111111"/>
          <w:sz w:val="28"/>
          <w:szCs w:val="28"/>
          <w:rtl/>
        </w:rPr>
        <w:t xml:space="preserve">قرآن، فرشتگان را یکی از شفیعان معرفی می‌نماید امّا این فرشتگان نمی‌توانند برای هر کسی طلب شفاعت نمایند، بلکه شفاعت آنها شامل حال کسانی می‌شود که خداوند رضایت به شفاعت آنها دارد و اجازه‌ی چنین شفاعتی را در مورد آنها صادر فرموده است چنانچه می‌فرماید: (وَکم مِّن مَّلَک فِی السَّمَاوَاتِ لَا تُغْنِی شَفَاعَتُهُمْ شَیئًا إِلَّا مِن بَعْدِ أَن یأْذَنَ اللَّهُ لِمَن یشَاء وَیرْضَی) </w:t>
      </w:r>
      <w:r>
        <w:rPr>
          <w:rStyle w:val="FootnoteReference"/>
        </w:rPr>
        <w:footnoteReference w:id="261"/>
      </w:r>
      <w:r>
        <w:rPr>
          <w:rFonts w:ascii="IRNazanin" w:hAnsi="IRNazanin" w:eastAsia="IRNazanin" w:cs="IRNazanin"/>
          <w:lang w:bidi="fa-IR"/>
          <w:color w:val="111111"/>
          <w:sz w:val="28"/>
          <w:szCs w:val="28"/>
          <w:rtl/>
        </w:rPr>
        <w:t xml:space="preserve">و چه بسیار فرشتگانی که در آسمان‌ها هستند که شفاعتشان هیچ سودی نمی‌بخشد مگر پس از آنکه خدا برای هر که بخواهد و بپسندد، اجازه دهد.</w:t>
      </w:r>
    </w:p>
    <w:p>
      <w:pPr>
        <w:pStyle w:val="Heading4"/>
      </w:pPr>
      <w:bookmarkStart w:id="297" w:name="_Toc155"/>
      <w:r>
        <w:t>جمع‌بندی آیات قرآن درباره شفاعت</w:t>
      </w:r>
      <w:bookmarkEnd w:id="297"/>
    </w:p>
    <w:p>
      <w:pPr>
        <w:pStyle w:val="BookText"/>
      </w:pPr>
      <w:r>
        <w:rPr>
          <w:rFonts w:ascii="IRNazanin" w:hAnsi="IRNazanin" w:eastAsia="IRNazanin" w:cs="IRNazanin"/>
          <w:lang w:bidi="fa-IR"/>
          <w:color w:val="111111"/>
          <w:sz w:val="28"/>
          <w:szCs w:val="28"/>
          <w:rtl/>
        </w:rPr>
        <w:t xml:space="preserve">از جمع‌بندی بین این آیات فهمیده می‌شود که خداوند مقام شفاعت را به تعدادی از بندگان مقرّب خود عطا فرموده است و آنها فقط در مورد کسانی که خداوند رضایت به شفاعت آنها دارد، می‌توانند شفاعت نمایند و این موضوع مورد قبول شیعه و سنّی می‌باشد و تنها منکر آن صرفاً پیروان وهابیت می‌باشند هرچند که نمی‌توانند منکر کلیّت موضوع گردند. وهابیت، شفاعت در آخرت را قبول می‌کند و با ادّله‌ی قرآن و روایات متعدد و محکم نمی‌تواند اهل آن را انکار نماید و می‌پذیرد که اولیاء الهی و در رأس آنها وجود نازنین رسول خدا (صلی الله علیه و آله) و حتّی قرآن، در روز قیامت مقام شفاعت را دارا می‌باشند امّا شفاعت در دنیا را شرک می‌دانند و می گویند: اگر کسی نزد اولیاء الهی رفته و ایشان را شفیع قرار دهد، مشرک است.</w:t>
      </w:r>
    </w:p>
    <w:p>
      <w:pPr>
        <w:pStyle w:val="BookText"/>
      </w:pPr>
      <w:r>
        <w:rPr>
          <w:rFonts w:ascii="IRNazanin" w:hAnsi="IRNazanin" w:eastAsia="IRNazanin" w:cs="IRNazanin"/>
          <w:lang w:bidi="fa-IR"/>
          <w:color w:val="111111"/>
          <w:sz w:val="28"/>
          <w:szCs w:val="28"/>
          <w:rtl/>
        </w:rPr>
        <w:t xml:space="preserve">البته ایشان در اعتقاد به شفاعت در قیامت هم معتقدند که اگر در قیامت شخصی نزد رسول خدا (صلی الله علیه و آله) برود و از ایشان طلب شفاعت نماید او مستحقّ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است و باید بگوید: «اللهم شفّع نبیّنا محمداً فینا یوم القیامة» </w:t>
      </w:r>
      <w:r>
        <w:rPr>
          <w:rStyle w:val="FootnoteReference"/>
        </w:rPr>
        <w:footnoteReference w:id="262"/>
      </w:r>
      <w:r>
        <w:rPr>
          <w:rFonts w:ascii="IRNazanin" w:hAnsi="IRNazanin" w:eastAsia="IRNazanin" w:cs="IRNazanin"/>
          <w:lang w:bidi="fa-IR"/>
          <w:color w:val="111111"/>
          <w:sz w:val="28"/>
          <w:szCs w:val="28"/>
          <w:rtl/>
        </w:rPr>
        <w:t xml:space="preserve">یعنی خداوندا پیغمبرمان محمد (صلی الله علیه و آله) را روز قیامت شفیع ما قرار بده و شفاعت او را در مورد ما قبول بفرما. البته این کلام سخیف، کوته‌فکری و انجماد فکری ایشان و عقب‌افتادگی فکری و عقیدتی ایشان را می‌رساند.</w:t>
      </w:r>
    </w:p>
    <w:p>
      <w:pPr>
        <w:pStyle w:val="BookText"/>
      </w:pPr>
      <w:r>
        <w:rPr>
          <w:rFonts w:ascii="IRNazanin" w:hAnsi="IRNazanin" w:eastAsia="IRNazanin" w:cs="IRNazanin"/>
          <w:lang w:bidi="fa-IR"/>
          <w:color w:val="111111"/>
          <w:sz w:val="28"/>
          <w:szCs w:val="28"/>
          <w:rtl/>
        </w:rPr>
        <w:t xml:space="preserve">ما می‌دانیم که خداوند مقام شفاعت را به وجود رسول اکرم (صلی الله علیه و آله) عنایت فرموده و اذن شفاعت در مورد افراد عاصی از امت صادر گردیده است. بنابراین تفاوتی ندارد که بگویم یا رسول الله من گنهکارم شفاعت مرا قبول بفرما یا آنکه بگویم خدایا شفاعت رسول خدا (صلی الله علیه و آله) را در مورد من قبول بفرما.</w:t>
      </w:r>
    </w:p>
    <w:p>
      <w:pPr>
        <w:pStyle w:val="BookText"/>
      </w:pPr>
      <w:r>
        <w:rPr>
          <w:rFonts w:ascii="IRNazanin" w:hAnsi="IRNazanin" w:eastAsia="IRNazanin" w:cs="IRNazanin"/>
          <w:lang w:bidi="fa-IR"/>
          <w:color w:val="111111"/>
          <w:sz w:val="28"/>
          <w:szCs w:val="28"/>
          <w:rtl/>
        </w:rPr>
        <w:t xml:space="preserve">پس مناقشه‌ی ما با وهابیت در مورد شفاعت در دنیا می‌باشد که آیا پذیرش شفاعت در دنیا انسان را به شرک مبتلا می‌سازد یا نه؟ که باید به بررسی آن بپردازیم.</w:t>
      </w:r>
    </w:p>
    <w:p>
      <w:pPr>
        <w:pStyle w:val="BookText"/>
      </w:pPr>
      <w:r>
        <w:rPr>
          <w:rFonts w:ascii="IRNazanin" w:hAnsi="IRNazanin" w:eastAsia="IRNazanin" w:cs="IRNazanin"/>
          <w:lang w:bidi="fa-IR"/>
          <w:color w:val="111111"/>
          <w:sz w:val="28"/>
          <w:szCs w:val="28"/>
          <w:rtl/>
        </w:rPr>
        <w:t xml:space="preserve">البته وجود شفاعت در برزخ معرکه‌ی آراست و در بین علماء شیعه در مورد آن اختلاف نظر وجود دارد. بعضی شفاعت در برزخ را قبول ندارند و به روایت زیر استناد می‌کنند.</w:t>
      </w:r>
    </w:p>
    <w:p>
      <w:pPr>
        <w:pStyle w:val="BookText"/>
      </w:pPr>
      <w:r>
        <w:rPr>
          <w:rFonts w:ascii="IRNazanin" w:hAnsi="IRNazanin" w:eastAsia="IRNazanin" w:cs="IRNazanin"/>
          <w:lang w:bidi="fa-IR"/>
          <w:color w:val="111111"/>
          <w:sz w:val="28"/>
          <w:szCs w:val="28"/>
          <w:rtl/>
        </w:rPr>
        <w:t xml:space="preserve">در کافی شریف آمده است که عمرو بن یزید می‌گوید: «قلت لابی عبدالله (علیه السلام) : انی سمعتک وانت تقول کل شیعتنا فی الجنة علی ما کان فیهم قال: صدقتک، کلّهم والله فی الجنّة. قال قالت: جعلت فداک ان الذنوب کثیرة کبار. فقال: امّا فی القیامة فکلکم فی الجنة بشفاعة النبی المطاع او وصی النبی ولکنّی والله اتخوّف علیکم فی البرزخ. قلت: وما البرزخ؟ قال: القبر منذ حین موته الی یوم القیامة».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عمرو بن یزید می‌گوید: به امام صادق (علیه السلام) عرض کردم: من شنیدم که شما می‌گویید تمام شیعیان ما با هر کرداری که دارند در بهشت هستند. حضرت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4" w:name="pg7783_82466"/>
    <w:bookmarkEnd w:id="74"/>
    <w:p>
      <w:pPr>
        <w:pStyle w:val="BookText"/>
      </w:pPr>
      <w:r>
        <w:rPr>
          <w:rFonts w:ascii="IRNazanin" w:hAnsi="IRNazanin" w:eastAsia="IRNazanin" w:cs="IRNazanin"/>
          <w:lang w:bidi="fa-IR"/>
          <w:color w:val="111111"/>
          <w:sz w:val="28"/>
          <w:szCs w:val="28"/>
          <w:rtl/>
        </w:rPr>
        <w:t xml:space="preserve">فرمود: این قول تو را تصدیق می‌کنم، سوگند به خدا که همه در بهشتند. عرض کردم: فدایت شوم گناهان بسیار و بزرگ است. حضرت فرمود: امّا در قیامت پس همه‌ی شما در بهشت هستید به واسطه شفاعت پیامبر مطاع یا به شفاعت وصی آن پیامبر ولی من از برزخ شما نگران و در هراس می‌باشم. عرض کردم: برزخ چیست؟ فرمود: برزخ عبارت است از عالم قبر از وقتی که انسان می‌میرد تا زمانی که قیامت برپا می‌شود.</w:t>
      </w:r>
    </w:p>
    <w:p>
      <w:pPr>
        <w:pStyle w:val="BookText"/>
      </w:pPr>
      <w:r>
        <w:rPr>
          <w:rFonts w:ascii="IRNazanin" w:hAnsi="IRNazanin" w:eastAsia="IRNazanin" w:cs="IRNazanin"/>
          <w:lang w:bidi="fa-IR"/>
          <w:color w:val="111111"/>
          <w:sz w:val="28"/>
          <w:szCs w:val="28"/>
          <w:rtl/>
        </w:rPr>
        <w:t xml:space="preserve">استناد به این روایت - به نظر بنده که مخالف هم دارد - صحیح نیست. زیرا این روایت از حیث سند و دلالت ضعیف می‌باشد. ادله‌ی شفاعت اطلاق دارد و اگر کسی بخواهد برزخ را از این اطلاق خارج کند، باید دلیل معتبر داشته باشد و فقط همین تک روایت است که سنداً و دلالتاً ضعیف است. اعتقاد بنده این است که در عالم برزخ هم شفاعت وجود دارد و البته از بحث ما خارج است و باید در مبحث خود مطرح گردد. البته در روایات آمده که هر کس انکار شفاعت کند از ما نیست و به شفاعت ما نمی‌رسد.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ثم قال انما شفاعتی لاهل الکبائر من امتی فامّا المحسنون فما علیهم من سبیل قال الحسین بن خالد فقلت الرضا (علیه السلام) : یابن رسول الله فما معنی قول الله عزوجل (ولا یشفعون الا لمن ارتضی) قال لا یشفعون الّا لمن ارتضی الله دینه. (الامالی، ص56، ح4؛ روضة الواعظین، ص500؛ کشف الغمة، ج2، ص286؛ بحارالانوار، ج8، ص19، ح4 و ص34، ح4؛ عیون اخبار الرضا (علیه السلام) ، ج1، ص179؛ ح35)</w:t>
      </w:r>
    </w:p>
    <w:p>
      <w:pPr>
        <w:pStyle w:val="Heading3"/>
      </w:pPr>
      <w:bookmarkStart w:id="298" w:name="_Toc156"/>
      <w:r>
        <w:t>شفاعت در دنیا</w:t>
      </w:r>
      <w:bookmarkEnd w:id="298"/>
    </w:p>
    <w:p>
      <w:pPr>
        <w:pStyle w:val="Heading4"/>
      </w:pPr>
      <w:bookmarkStart w:id="299" w:name="_Toc157"/>
      <w:r>
        <w:t>اشاره</w:t>
      </w:r>
      <w:bookmarkEnd w:id="299"/>
    </w:p>
    <w:p>
      <w:pPr>
        <w:pStyle w:val="BookText"/>
      </w:pPr>
      <w:r>
        <w:rPr>
          <w:rFonts w:ascii="IRNazanin" w:hAnsi="IRNazanin" w:eastAsia="IRNazanin" w:cs="IRNazanin"/>
          <w:lang w:bidi="fa-IR"/>
          <w:color w:val="111111"/>
          <w:sz w:val="28"/>
          <w:szCs w:val="28"/>
          <w:rtl/>
        </w:rPr>
        <w:t xml:space="preserve">اختلافی که بین مسلمین از یک طرف و وهابیت از طرف دیگر وجود دارد مربوط به مسأله شفاعت در دنیا می‌باشد.</w:t>
      </w:r>
    </w:p>
    <w:p>
      <w:pPr>
        <w:pStyle w:val="BookText"/>
      </w:pPr>
      <w:r>
        <w:rPr>
          <w:rFonts w:ascii="IRNazanin" w:hAnsi="IRNazanin" w:eastAsia="IRNazanin" w:cs="IRNazanin"/>
          <w:lang w:bidi="fa-IR"/>
          <w:color w:val="111111"/>
          <w:sz w:val="28"/>
          <w:szCs w:val="28"/>
          <w:rtl/>
        </w:rPr>
        <w:t xml:space="preserve">مسلمان‌ها شفاعت در دنیا را جایز و امری مقرّب می‌دانند و در مقابل، وهابیت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7783_82467"/>
    <w:bookmarkEnd w:id="75"/>
    <w:p>
      <w:pPr>
        <w:pStyle w:val="BookText"/>
      </w:pPr>
      <w:r>
        <w:rPr>
          <w:rFonts w:ascii="IRNazanin" w:hAnsi="IRNazanin" w:eastAsia="IRNazanin" w:cs="IRNazanin"/>
          <w:lang w:bidi="fa-IR"/>
          <w:color w:val="111111"/>
          <w:sz w:val="28"/>
          <w:szCs w:val="28"/>
          <w:rtl/>
        </w:rPr>
        <w:t xml:space="preserve">این عمل را شرک‌آلود و معتقد به آن را مشرک می‌دانند.</w:t>
      </w:r>
    </w:p>
    <w:p>
      <w:pPr>
        <w:pStyle w:val="Heading4"/>
      </w:pPr>
      <w:bookmarkStart w:id="300" w:name="_Toc158"/>
      <w:r>
        <w:t>ادلّه جواز پذیرش شفاعت در دنیا</w:t>
      </w:r>
      <w:bookmarkEnd w:id="300"/>
    </w:p>
    <w:p>
      <w:pPr>
        <w:pStyle w:val="BookText"/>
      </w:pPr>
      <w:r>
        <w:rPr>
          <w:rFonts w:ascii="IRNazanin" w:hAnsi="IRNazanin" w:eastAsia="IRNazanin" w:cs="IRNazanin"/>
          <w:lang w:bidi="fa-IR"/>
          <w:color w:val="111111"/>
          <w:sz w:val="28"/>
          <w:szCs w:val="28"/>
          <w:rtl/>
        </w:rPr>
        <w:t xml:space="preserve">کسانی که شفاعت در دنیا را جایز می‌دانند، دو دلیل برای ادّعای خود مطرح می‌کنند:</w:t>
      </w:r>
    </w:p>
    <w:p>
      <w:pPr>
        <w:pStyle w:val="BookText"/>
      </w:pPr>
      <w:r>
        <w:rPr>
          <w:rFonts w:ascii="IRNazanin" w:hAnsi="IRNazanin" w:eastAsia="IRNazanin" w:cs="IRNazanin"/>
          <w:lang w:bidi="fa-IR"/>
          <w:color w:val="111111"/>
          <w:sz w:val="28"/>
          <w:szCs w:val="28"/>
          <w:rtl/>
        </w:rPr>
        <w:t xml:space="preserve">الف) شفاعت در دنیا به معنای دعا می‌باشد.</w:t>
      </w:r>
    </w:p>
    <w:p>
      <w:pPr>
        <w:pStyle w:val="BookText"/>
      </w:pPr>
      <w:r>
        <w:rPr>
          <w:rFonts w:ascii="IRNazanin" w:hAnsi="IRNazanin" w:eastAsia="IRNazanin" w:cs="IRNazanin"/>
          <w:lang w:bidi="fa-IR"/>
          <w:color w:val="111111"/>
          <w:sz w:val="28"/>
          <w:szCs w:val="28"/>
          <w:rtl/>
        </w:rPr>
        <w:t xml:space="preserve">بدین معنا که اگر شخصی حاجت دنیوی و یا حاجتی اخروی مثل طلب بخشش داشته باشد و نزد اولیاء خدا یا قبور ایشان برود و بگوید: «یا وجیهاً عندالله اشفع لنا عندالله» یعنی؛ ای کسی که نزد پروردگار آبرومند می‌باشی، برای ما نزد خدا شفاعت کن. ای ولیّ خدا، شما آبرومندتر از من در نزد خداوند هستید پس شما برای برآورده شدن حاجت من دعا کنید و از خدا بخواهید حاجت مرا بدهد.</w:t>
      </w:r>
    </w:p>
    <w:p>
      <w:pPr>
        <w:pStyle w:val="BookText"/>
      </w:pPr>
      <w:r>
        <w:rPr>
          <w:rFonts w:ascii="IRNazanin" w:hAnsi="IRNazanin" w:eastAsia="IRNazanin" w:cs="IRNazanin"/>
          <w:lang w:bidi="fa-IR"/>
          <w:color w:val="111111"/>
          <w:sz w:val="28"/>
          <w:szCs w:val="28"/>
          <w:rtl/>
        </w:rPr>
        <w:t xml:space="preserve">برای مثال کسی که حاجت دنیوی دارد، خانه‌ای می‌خواهد، قرضی دارد و یا حاجت اخروی دارد و توبه‌اش را خواستار است، نجات از آتش جهنم را طالب است، به پیشگاه رسول اکرم (صلی الله علیه و آله) می‌رود و می‌گوید ای رسول خدا، شما نزد پروردگار آبرومند هستید و مقرّب درگاه الهی می‌باشید، شما برآورده شدن حاجت مرا از خداوند بخواهید و برای برآورده شدن حاجت من دعا کنید و ایشان را شفیع نزد خدا قرار می‌دهد و یا به یکی از اولیاء الهی می‌گوید: التماس دعا و حتی حاجت خود را بازگو نمی‌کند، واضح است که چنین عملی شرک نیست زیرا از او درخواست دعا نموده است.</w:t>
      </w:r>
    </w:p>
    <w:p>
      <w:pPr>
        <w:pStyle w:val="BookText"/>
      </w:pPr>
      <w:r>
        <w:rPr>
          <w:rFonts w:ascii="Amiri" w:hAnsi="Amiri" w:eastAsia="Amiri" w:cs="Amiri"/>
          <w:lang w:bidi="ar-SA"/>
          <w:color w:val="111111"/>
          <w:sz w:val="28"/>
          <w:szCs w:val="28"/>
          <w:rtl/>
        </w:rPr>
        <w:t xml:space="preserve">خداوند در سوره نساء می‌فرماید: (مَّن یشْفَعْ شَفَاعَةً حَسَنَةً یکن لَّهُ نَصِیبٌ مِّنْهَا وَمَن یشْفَعْ شَفَاعَةً سَیئَةً یکن لَّهُ کفْلٌ مِّنْهَا) </w:t>
      </w:r>
      <w:r>
        <w:rPr>
          <w:rStyle w:val="FootnoteReference"/>
        </w:rPr>
        <w:footnoteReference w:id="265"/>
      </w:r>
      <w:r>
        <w:rPr>
          <w:rFonts w:ascii="IRNazanin" w:hAnsi="IRNazanin" w:eastAsia="IRNazanin" w:cs="IRNazanin"/>
          <w:lang w:bidi="fa-IR"/>
          <w:color w:val="111111"/>
          <w:sz w:val="28"/>
          <w:szCs w:val="28"/>
          <w:rtl/>
        </w:rPr>
        <w:t xml:space="preserve">کسی که واسطه‌ی کار نیکی شود برای او هم نصیبی از آن خواهد بود و کسی که واسطه‌ی کار بدی گردد، برای او نیز سهمی از آن خواهد بود. از سیاق این آیه استفاده می‌شود که شفاعت در دنیا وجود دارد.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الدین نیشابوری </w:t>
      </w:r>
      <w:r>
        <w:rPr>
          <w:rStyle w:val="FootnoteReference"/>
        </w:rPr>
        <w:footnoteReference w:id="266"/>
      </w:r>
      <w:r>
        <w:rPr>
          <w:rFonts w:ascii="IRNazanin" w:hAnsi="IRNazanin" w:eastAsia="IRNazanin" w:cs="IRNazanin"/>
          <w:lang w:bidi="fa-IR"/>
          <w:color w:val="111111"/>
          <w:sz w:val="28"/>
          <w:szCs w:val="28"/>
          <w:rtl/>
        </w:rPr>
        <w:t xml:space="preserve">در مورد این آیه از قول مقاتل می‌گوید: وقال المقاتل: الشفاعة الی الله انما هی دعوة الله المسلم لما روی عن النبی (صلی الله علیه و آله) : «من دعا لأخیه المسلم بظهر الغیب استجیب له وقال له الملک ولک مثل ذلک» </w:t>
      </w:r>
      <w:r>
        <w:rPr>
          <w:rStyle w:val="FootnoteReference"/>
        </w:rPr>
        <w:footnoteReference w:id="267"/>
      </w:r>
      <w:r>
        <w:rPr>
          <w:rFonts w:ascii="IRNazanin" w:hAnsi="IRNazanin" w:eastAsia="IRNazanin" w:cs="IRNazanin"/>
          <w:lang w:bidi="fa-IR"/>
          <w:color w:val="111111"/>
          <w:sz w:val="28"/>
          <w:szCs w:val="28"/>
          <w:rtl/>
        </w:rPr>
        <w:t xml:space="preserve">شفاعت در دنیا به معنای دعا کردن برای مسلمان است چنانکه از نبی اکرم (صلی الله علیه و آله) روایت شده است: اگر کسی در غیاب برادر مسلمان خود دعا کند، دعا در حق او مستجاب می‌گردد و ملائکه به او می‌گویند: برای تو نیز مثل آن دعا مستجاب است.</w:t>
      </w:r>
    </w:p>
    <w:p>
      <w:pPr>
        <w:pStyle w:val="BookText"/>
      </w:pPr>
      <w:r>
        <w:rPr>
          <w:rFonts w:ascii="IRNazanin" w:hAnsi="IRNazanin" w:eastAsia="IRNazanin" w:cs="IRNazanin"/>
          <w:lang w:bidi="fa-IR"/>
          <w:color w:val="111111"/>
          <w:sz w:val="28"/>
          <w:szCs w:val="28"/>
          <w:rtl/>
        </w:rPr>
        <w:t xml:space="preserve">مقاتل بن سلیمان بلخی - متوفای 150 ه.ق، یعنی دو سال بعد از شهادت امام صادق (علیه السلام) - از فرقه بُتریّه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هرچند ایشان را از لحاظ لغوی می‌توان شیعه دانست امّا از لحاظ اصطلاحی شیعه نمی‌باشند. شیعه در لغت به معنای (من شایع علیّاً) می‌باشد که شامل بتریّه هم می‌شود امّا در اصطلاح شیعه به کسی گفته می‌شود که علی بن ابیطالب (علیه السلام) را خلیفه‌ی بلافصل پیغمبر اکرم (صلی الله علیه و آله) می‌داند و کسانی را که متصدی امر خلافت شده‌اند، غاصب و ظالم می‌شمرد و ایشان را نفی و از ایشان برائت و بیزاری می‌جوید چراکه این افراد به خاطر نادیده گرفتن امر پروردگار و پیامبر او، کافر می‌باشند.</w:t>
      </w:r>
    </w:p>
    <w:p>
      <w:pPr>
        <w:pStyle w:val="BookText"/>
      </w:pPr>
      <w:r>
        <w:rPr>
          <w:rFonts w:ascii="IRNazanin" w:hAnsi="IRNazanin" w:eastAsia="IRNazanin" w:cs="IRNazanin"/>
          <w:lang w:bidi="fa-IR"/>
          <w:color w:val="111111"/>
          <w:sz w:val="28"/>
          <w:szCs w:val="28"/>
          <w:rtl/>
        </w:rPr>
        <w:t xml:space="preserve">می‌باشد در تفسیر خود می‌گوید: «من یشفع شفاعة حسنة لأخیه المسلم بخیر»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اگر کسی برای برادر دینی خود به خوبی شفاعت نماید خداوند نصیبی از آن خوبی را به او عطا می‌نماید هر چند کلام مقاتل عام است امّا می‌توان از آن استفاده کرد که شفاعت به معنای دعا می‌باشد.</w:t>
      </w:r>
    </w:p>
    <w:p>
      <w:pPr>
        <w:pStyle w:val="BookText"/>
      </w:pPr>
      <w:r>
        <w:rPr>
          <w:rFonts w:ascii="Amiri" w:hAnsi="Amiri" w:eastAsia="Amiri" w:cs="Amiri"/>
          <w:lang w:bidi="ar-SA"/>
          <w:color w:val="111111"/>
          <w:sz w:val="28"/>
          <w:szCs w:val="28"/>
          <w:rtl/>
        </w:rPr>
        <w:t xml:space="preserve">فخرالدین رازی - از متکلّمین و مفسّرین اهل سنّت - از جمله کسانی است که شفاعت را به معنای دعا و توسل به خداوند متعال، معنا می‌کند. او در ذیل آیه شریفه (وَیسْتَغْفِرُونَ لِلَّذِینَ آمَنُوا رَبَّنَا وَسِعْتَ کلَّ شَیءٍ رَّحْمَةً وَعِلْمًا فَاغْفِرْ لِلَّذِینَ تَابُوا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وَاتَّبَعُوا سَبِیلَک وَقِهِمْ عَذَابَ الْجَحِیمِ) </w:t>
      </w:r>
      <w:r>
        <w:rPr>
          <w:rStyle w:val="FootnoteReference"/>
        </w:rPr>
        <w:footnoteReference w:id="269"/>
      </w:r>
      <w:r>
        <w:rPr>
          <w:rFonts w:ascii="IRNazanin" w:hAnsi="IRNazanin" w:eastAsia="IRNazanin" w:cs="IRNazanin"/>
          <w:lang w:bidi="fa-IR"/>
          <w:color w:val="111111"/>
          <w:sz w:val="28"/>
          <w:szCs w:val="28"/>
          <w:rtl/>
        </w:rPr>
        <w:t xml:space="preserve">می‌گوید: این آیه شریفه دلالت بر شفاعت ملائکه برای گنهکاران دارد که می‌گویند: خدایا از گناهان مؤمن درگذر و این طلب مغفرت توسط ملائکه در دنیا همان شفاعت و دعا می‌باشد.</w:t>
      </w:r>
    </w:p>
    <w:p>
      <w:pPr>
        <w:pStyle w:val="BookText"/>
      </w:pPr>
      <w:r>
        <w:rPr>
          <w:rFonts w:ascii="IRNazanin" w:hAnsi="IRNazanin" w:eastAsia="IRNazanin" w:cs="IRNazanin"/>
          <w:lang w:bidi="fa-IR"/>
          <w:color w:val="111111"/>
          <w:sz w:val="28"/>
          <w:szCs w:val="28"/>
          <w:rtl/>
        </w:rPr>
        <w:t xml:space="preserve">ایشان در ادامه می‌گوید: زمانی که مقام شفاعت برای ملائکه اثبات گردد، در نتیجه انبیاء که شأن و مقام آنها بالاتر از ملائکه است، صاحب مقام شفاعت در دنیا می‌باشند و اجماع وجود دارد که فرقی بین ملائکه و انبیاء در این جهت نمی‌باشد.</w:t>
      </w:r>
    </w:p>
    <w:p>
      <w:pPr>
        <w:pStyle w:val="BookText"/>
      </w:pPr>
      <w:r>
        <w:rPr>
          <w:rFonts w:ascii="Amiri" w:hAnsi="Amiri" w:eastAsia="Amiri" w:cs="Amiri"/>
          <w:lang w:bidi="ar-SA"/>
          <w:color w:val="111111"/>
          <w:sz w:val="28"/>
          <w:szCs w:val="28"/>
          <w:rtl/>
        </w:rPr>
        <w:t xml:space="preserve">خداوند متعال در قرآن به رسول مکرم اسلام (صلی الله علیه و آله) می‌فرماید: (وَاسْتَغْفِرْ لِذَنبِک وَلِلْمُؤْمِنِینَ وَالْمُؤْمِنَاتِ) </w:t>
      </w:r>
      <w:r>
        <w:rPr>
          <w:rStyle w:val="FootnoteReference"/>
        </w:rPr>
        <w:footnoteReference w:id="270"/>
      </w:r>
      <w:r>
        <w:rPr>
          <w:rFonts w:ascii="IRNazanin" w:hAnsi="IRNazanin" w:eastAsia="IRNazanin" w:cs="IRNazanin"/>
          <w:lang w:bidi="fa-IR"/>
          <w:color w:val="111111"/>
          <w:sz w:val="28"/>
          <w:szCs w:val="28"/>
          <w:rtl/>
        </w:rPr>
        <w:t xml:space="preserve">پس در ابتدا خداوند به ایشان امر می‌نماید که برای خود استغفار نما - هر چند ما با وجود ادلّه‌ی قطعیه معتقدیم که پیامبران معصوم از گناه و خطا بوده و از هر معصیت پاک می‌باشند و مقصود از استغفار در این آیه استغفار از معصیت و مخالفت با امر خداوند نمی‌باشد - سپس طلب مغفرت برای مردان و زنان مؤمن کن. نیز از حضرت نوح (علیه السلام) حکایت شده است که ایشان در مقام دعا می‌فرماید: (رَبِّ اغْفِرْ لِی وَلِوَالِدَی وَلِمَن دَخَلَ بَیتِی مُؤْمِنًا وَلِلْمُؤْمِنِینَ وَالْمُؤْمِنَاتِ). </w:t>
      </w:r>
      <w:r>
        <w:rPr>
          <w:rStyle w:val="FootnoteReference"/>
        </w:rPr>
        <w:footnoteReference w:id="271"/>
      </w:r>
      <w:r>
        <w:rPr>
          <w:rFonts w:ascii="IRNazanin" w:hAnsi="IRNazanin" w:eastAsia="IRNazanin" w:cs="IRNazanin"/>
          <w:lang w:bidi="fa-IR"/>
          <w:color w:val="111111"/>
          <w:sz w:val="28"/>
          <w:szCs w:val="28"/>
          <w:rtl/>
        </w:rPr>
        <w:t xml:space="preserve">و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پس می‌توان نتیجه گرفت فخر رازی - که از علمای متعصّب سنّی می‌باشد - با آوردن دو شاهد از قرآن شفاعت را به معنای دعا در نظر می‌گیرد.</w:t>
      </w:r>
    </w:p>
    <w:p>
      <w:pPr>
        <w:pStyle w:val="BookText"/>
      </w:pPr>
      <w:r>
        <w:rPr>
          <w:rFonts w:ascii="IRNazanin" w:hAnsi="IRNazanin" w:eastAsia="IRNazanin" w:cs="IRNazanin"/>
          <w:lang w:bidi="fa-IR"/>
          <w:color w:val="111111"/>
          <w:sz w:val="28"/>
          <w:szCs w:val="28"/>
          <w:rtl/>
        </w:rPr>
        <w:t xml:space="preserve">در احادیث شریفه نیز وارد شده است که دعای فرد مسلمان برای برادر دینی خود شفاعت محسوب می‌شود.</w:t>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روایت می‌کند که ایشان می‌فرمایند: «ما من رجل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یموت فیقوم علی جنازته اربعون رجلاً لا یشرکون بالله شیئاً الّا شفّعهم الله فیه» </w:t>
      </w:r>
      <w:r>
        <w:rPr>
          <w:rStyle w:val="FootnoteReference"/>
        </w:rPr>
        <w:footnoteReference w:id="273"/>
      </w:r>
      <w:r>
        <w:rPr>
          <w:rFonts w:ascii="IRNazanin" w:hAnsi="IRNazanin" w:eastAsia="IRNazanin" w:cs="IRNazanin"/>
          <w:lang w:bidi="fa-IR"/>
          <w:color w:val="111111"/>
          <w:sz w:val="28"/>
          <w:szCs w:val="28"/>
          <w:rtl/>
        </w:rPr>
        <w:t xml:space="preserve">هر مرد مسلمانی که می‌میرد پس چهل مرد که مشرک نباشند بر جنازه‌ی او حاضر شوند و شهادت به موحّد بودن او بدهند، خداوند متعال دعای این چهل نفر را در مورد میّت قبول می‌نماید.</w:t>
      </w:r>
    </w:p>
    <w:p>
      <w:pPr>
        <w:pStyle w:val="BookText"/>
      </w:pPr>
      <w:r>
        <w:rPr>
          <w:rFonts w:ascii="IRNazanin" w:hAnsi="IRNazanin" w:eastAsia="IRNazanin" w:cs="IRNazanin"/>
          <w:lang w:bidi="fa-IR"/>
          <w:color w:val="111111"/>
          <w:sz w:val="28"/>
          <w:szCs w:val="28"/>
          <w:rtl/>
        </w:rPr>
        <w:t xml:space="preserve">شاهد در این روایت عبارت «شفعّهم الله فیه» می‌باشد که به معنای قبولی دعای ایشان و قبولی طلب شفاعت ایشان از جانب پروردگار متعال برای میّت می‌باشد.</w:t>
      </w:r>
    </w:p>
    <w:p>
      <w:pPr>
        <w:pStyle w:val="BookText"/>
      </w:pPr>
      <w:r>
        <w:rPr>
          <w:rFonts w:ascii="IRNazanin" w:hAnsi="IRNazanin" w:eastAsia="IRNazanin" w:cs="IRNazanin"/>
          <w:lang w:bidi="fa-IR"/>
          <w:color w:val="111111"/>
          <w:sz w:val="28"/>
          <w:szCs w:val="28"/>
          <w:rtl/>
        </w:rPr>
        <w:t xml:space="preserve">در روایات دیگری آمده که وقتی مردم شهادت به خوب بودن شخصی می‌دهند، خداوند متعال از عذاب آن شخص صرف نظر می‌نماید.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 صحیح بخاری بابی به نام «اذا استشفعوا الی الامام لیستسقی لهم، لم یردّهم» </w:t>
      </w:r>
      <w:r>
        <w:rPr>
          <w:rStyle w:val="FootnoteReference"/>
        </w:rPr>
        <w:footnoteReference w:id="275"/>
      </w:r>
      <w:r>
        <w:rPr>
          <w:rFonts w:ascii="IRNazanin" w:hAnsi="IRNazanin" w:eastAsia="IRNazanin" w:cs="IRNazanin"/>
          <w:lang w:bidi="fa-IR"/>
          <w:color w:val="111111"/>
          <w:sz w:val="28"/>
          <w:szCs w:val="28"/>
          <w:rtl/>
        </w:rPr>
        <w:t xml:space="preserve">است که لفظ «استشفعوا» به معنای دعا جهت طلب باران می‌باشد. پس معلوم می‌شود شفاعت عبارت از دعا برای افراد است.</w:t>
      </w:r>
    </w:p>
    <w:p>
      <w:pPr>
        <w:pStyle w:val="BookText"/>
      </w:pPr>
      <w:r>
        <w:rPr>
          <w:rFonts w:ascii="IRNazanin" w:hAnsi="IRNazanin" w:eastAsia="IRNazanin" w:cs="IRNazanin"/>
          <w:lang w:bidi="fa-IR"/>
          <w:color w:val="111111"/>
          <w:sz w:val="28"/>
          <w:szCs w:val="28"/>
          <w:rtl/>
        </w:rPr>
        <w:t xml:space="preserve">در باب دیگری از صحیح بخاری با عنوان «اذا استشفع المشرکون بالمسلمین عند القحط» </w:t>
      </w:r>
      <w:r>
        <w:rPr>
          <w:rStyle w:val="FootnoteReference"/>
        </w:rPr>
        <w:footnoteReference w:id="276"/>
      </w:r>
      <w:r>
        <w:rPr>
          <w:rFonts w:ascii="IRNazanin" w:hAnsi="IRNazanin" w:eastAsia="IRNazanin" w:cs="IRNazanin"/>
          <w:lang w:bidi="fa-IR"/>
          <w:color w:val="111111"/>
          <w:sz w:val="28"/>
          <w:szCs w:val="28"/>
          <w:rtl/>
        </w:rPr>
        <w:t xml:space="preserve">که در این جمله، عبارت «استشفع» به معنای طلب دعا در زمان خشکسالی برای باریدن باران می‌باشد.</w:t>
      </w:r>
    </w:p>
    <w:p>
      <w:pPr>
        <w:pStyle w:val="BookText"/>
      </w:pPr>
      <w:r>
        <w:rPr>
          <w:rFonts w:ascii="IRNazanin" w:hAnsi="IRNazanin" w:eastAsia="IRNazanin" w:cs="IRNazanin"/>
          <w:lang w:bidi="fa-IR"/>
          <w:color w:val="111111"/>
          <w:sz w:val="28"/>
          <w:szCs w:val="28"/>
          <w:rtl/>
        </w:rPr>
        <w:t xml:space="preserve">ب) دعا در شریعت مقدسه امری جایز و بلکه مستحب و مرغوب فیه و از دیدگاه قرآن امری مقرّب و مجرّب می‌باشد.</w:t>
      </w:r>
    </w:p>
    <w:p>
      <w:pPr>
        <w:pStyle w:val="BookText"/>
      </w:pPr>
      <w:r>
        <w:rPr>
          <w:rFonts w:ascii="IRNazanin" w:hAnsi="IRNazanin" w:eastAsia="IRNazanin" w:cs="IRNazanin"/>
          <w:lang w:bidi="fa-IR"/>
          <w:color w:val="111111"/>
          <w:sz w:val="28"/>
          <w:szCs w:val="28"/>
          <w:rtl/>
        </w:rPr>
        <w:t xml:space="preserve">خداوند تبارک و تعالی در قرآن خطاب به پیغمبر اکرم (صلی الله علیه و آله) می‌فرماید: (وَاسْتَغْفِرْ لِذَنبِک وَلِلْمُؤْمِنِینَ وَالْمُؤْمِنَاتِ) </w:t>
      </w:r>
      <w:r>
        <w:rPr>
          <w:rStyle w:val="FootnoteReference"/>
        </w:rPr>
        <w:footnoteReference w:id="277"/>
      </w:r>
      <w:r>
        <w:rPr>
          <w:rFonts w:ascii="IRNazanin" w:hAnsi="IRNazanin" w:eastAsia="IRNazanin" w:cs="IRNazanin"/>
          <w:lang w:bidi="fa-IR"/>
          <w:color w:val="111111"/>
          <w:sz w:val="28"/>
          <w:szCs w:val="28"/>
          <w:rtl/>
        </w:rPr>
        <w:t xml:space="preserve">برای گناه خودت و مردان مؤمن و زنان باایمان طلب بخشش کن. قابل ذکر است که استغفار پیغمبر اکرم (صلی الله علیه و آله) از گناه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معصیت و مخالفت نمی‌باشد و سیره‌ی عملی پیامبر اکرم (صلی الله علیه و آله) با مقام عصمتی که داشته‌اند این بود که در شبانه‌روز هفتاد مرتبه استغفار می‌کرده‌اند.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رابطه با این آیه باید گفت: آیا طبق اعتقاد وهابیت خداوند متعال، رسول اکرم (صلی الله علیه و آله) را امر به عمل شرک‌آلود نموده است؟ یک زمان ما به رسول خدا (صلی الله علیه و آله) می‌گوییم برای ما دعا کنید و برای ما طلب استغفار کنید امّا در این آیه خدای متعال به پیغمبر گرامی اسلام (صلی الله علیه و آله) امر می‌کند که برای زنان و مردان با ایمان طلب استغفار کن.</w:t>
      </w:r>
    </w:p>
    <w:p>
      <w:pPr>
        <w:pStyle w:val="BookText"/>
      </w:pPr>
      <w:r>
        <w:rPr>
          <w:rFonts w:ascii="IRNazanin" w:hAnsi="IRNazanin" w:eastAsia="IRNazanin" w:cs="IRNazanin"/>
          <w:lang w:bidi="fa-IR"/>
          <w:color w:val="111111"/>
          <w:sz w:val="28"/>
          <w:szCs w:val="28"/>
          <w:rtl/>
        </w:rPr>
        <w:t xml:space="preserve">در آیه دیگری خداوند متعال خطاب به پیامبر (صلی الله علیه و آله) می‌فرماید: (خُذْ مِنْ أَمْوَالِهِمْ صَدَقَةً تُطَهِّرُهُمْ وَتُزَکیهِم بِهَا وَصَلِّ عَلَیهِمْ إِنَّ صَلاَتَک سَکنٌ لَّهُمْ) </w:t>
      </w:r>
      <w:r>
        <w:rPr>
          <w:rStyle w:val="FootnoteReference"/>
        </w:rPr>
        <w:footnoteReference w:id="279"/>
      </w:r>
      <w:r>
        <w:rPr>
          <w:rFonts w:ascii="IRNazanin" w:hAnsi="IRNazanin" w:eastAsia="IRNazanin" w:cs="IRNazanin"/>
          <w:lang w:bidi="fa-IR"/>
          <w:color w:val="111111"/>
          <w:sz w:val="28"/>
          <w:szCs w:val="28"/>
          <w:rtl/>
        </w:rPr>
        <w:t xml:space="preserve">از اموالشان زکاتی دریافت کن که به سبب آن [نفوس و اموالشان را] پاک می‌کنی، و آنان را رشد و تکامل می‌دهی؛ و [به هنگام دریافت زکات] بر آنان دعا کن؛ زیرا دعای تو مایه آرامشی برای آنان است</w:t>
      </w:r>
    </w:p>
    <w:p>
      <w:pPr>
        <w:pStyle w:val="BookText"/>
      </w:pPr>
      <w:r>
        <w:rPr>
          <w:rFonts w:ascii="IRNazanin" w:hAnsi="IRNazanin" w:eastAsia="IRNazanin" w:cs="IRNazanin"/>
          <w:lang w:bidi="fa-IR"/>
          <w:color w:val="111111"/>
          <w:sz w:val="28"/>
          <w:szCs w:val="28"/>
          <w:rtl/>
        </w:rPr>
        <w:t xml:space="preserve">از این آیه استفاده می‌شود که دعا در حق دیگران نه‌تنها جایز است بلکه امری مستحب می‌باشد.</w:t>
      </w:r>
    </w:p>
    <w:p>
      <w:pPr>
        <w:pStyle w:val="BookText"/>
      </w:pPr>
      <w:r>
        <w:rPr>
          <w:rFonts w:ascii="IRNazanin" w:hAnsi="IRNazanin" w:eastAsia="IRNazanin" w:cs="IRNazanin"/>
          <w:lang w:bidi="fa-IR"/>
          <w:color w:val="111111"/>
          <w:sz w:val="28"/>
          <w:szCs w:val="28"/>
          <w:rtl/>
        </w:rPr>
        <w:t xml:space="preserve">شاهد دیگر بر جواز دعا، آیه شریفه است که خداوند متعال می‌فرماید: (وَلَوْ أَنَّهُمْ إِذ ظَّلَمُواْ أَنفُسَهُمْ جَآؤُوک فَاسْتَغْفَرُواْ اللّهَ وَاسْتَغْفَرَ لَهُمُ الرَّسُولُ لَوَجَدُواْ اللّهَ تَوَّابًا رَّحِیمًا) </w:t>
      </w:r>
      <w:r>
        <w:rPr>
          <w:rStyle w:val="FootnoteReference"/>
        </w:rPr>
        <w:footnoteReference w:id="280"/>
      </w:r>
      <w:r>
        <w:rPr>
          <w:rFonts w:ascii="IRNazanin" w:hAnsi="IRNazanin" w:eastAsia="IRNazanin" w:cs="IRNazanin"/>
          <w:lang w:bidi="fa-IR"/>
          <w:color w:val="111111"/>
          <w:sz w:val="28"/>
          <w:szCs w:val="28"/>
          <w:rtl/>
        </w:rPr>
        <w:t xml:space="preserve">و اگر آنان هنگامی که [با ارتکاب گناه] به خود ستم کردند، نزد تو می‌آمدند و از خدا آمرزش می‌خواستند، و پیامبر هم برای آنان طلب آمرزش می‌کرد، یقیناً خدا را بسیار توبه‌پذیر و مهربان می‌یافتند.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به صراحت می‌گوید آمدن به نزد پیامبر (صلی الله علیه و آله) و او را بر درگاه خدا شفیع قرار دادن و همچنین وساطت و استغفار او برای گنهکاران مؤثر است و موجب پذیرش توبه و رحمت الهی است.</w:t>
      </w:r>
    </w:p>
    <w:p>
      <w:pPr>
        <w:pStyle w:val="BookText"/>
      </w:pPr>
      <w:r>
        <w:rPr>
          <w:rFonts w:ascii="IRNazanin" w:hAnsi="IRNazanin" w:eastAsia="IRNazanin" w:cs="IRNazanin"/>
          <w:lang w:bidi="fa-IR"/>
          <w:color w:val="111111"/>
          <w:sz w:val="28"/>
          <w:szCs w:val="28"/>
          <w:rtl/>
        </w:rPr>
        <w:t xml:space="preserve">اگر وساطت و استغفار و شفاعت خواستن از پیامبر (صلی الله علیه و آله) شرک بود چگونه ممکن بود که قرآن چنین دستوری را به گنهکاران بدهد؟!</w:t>
      </w:r>
    </w:p>
    <w:p>
      <w:pPr>
        <w:pStyle w:val="BookText"/>
      </w:pPr>
      <w:r>
        <w:rPr>
          <w:rFonts w:ascii="IRNazanin" w:hAnsi="IRNazanin" w:eastAsia="IRNazanin" w:cs="IRNazanin"/>
          <w:lang w:bidi="fa-IR"/>
          <w:color w:val="111111"/>
          <w:sz w:val="28"/>
          <w:szCs w:val="28"/>
          <w:rtl/>
        </w:rPr>
        <w:t xml:space="preserve">بدیهی است پیامبر (صلی الله علیه و آله) آمرزنده گناه نیست، او تنها می‌تواند از خدا طلب آمرزش کند و این آیه پاسخ دندان‌شکنی است به آنها که اینگونه وساطت را انکار می‌کنند و از طرف دیگر این آیه می‌گوید: استغفار برای مؤمنان خطاکار مانعی ندارد.</w:t>
      </w:r>
    </w:p>
    <w:p>
      <w:pPr>
        <w:pStyle w:val="BookText"/>
      </w:pPr>
      <w:r>
        <w:rPr>
          <w:rFonts w:ascii="IRNazanin" w:hAnsi="IRNazanin" w:eastAsia="IRNazanin" w:cs="IRNazanin"/>
          <w:lang w:bidi="fa-IR"/>
          <w:color w:val="111111"/>
          <w:sz w:val="28"/>
          <w:szCs w:val="28"/>
          <w:rtl/>
        </w:rPr>
        <w:t xml:space="preserve">اگر به حکایات قرآن توجه شود در داستان یوسف (علیه السلام) ، برادران او، نزد پدرشان آمدند و عرضه داشتند: (یا أَبَانَا اسْتَغْفِرْ لَنَا ذُنُوبَنَا إِنَّا کنَّا خَاطِئِینَ) </w:t>
      </w:r>
      <w:r>
        <w:rPr>
          <w:rStyle w:val="FootnoteReference"/>
        </w:rPr>
        <w:footnoteReference w:id="281"/>
      </w:r>
      <w:r>
        <w:rPr>
          <w:rFonts w:ascii="IRNazanin" w:hAnsi="IRNazanin" w:eastAsia="IRNazanin" w:cs="IRNazanin"/>
          <w:lang w:bidi="fa-IR"/>
          <w:color w:val="111111"/>
          <w:sz w:val="28"/>
          <w:szCs w:val="28"/>
          <w:rtl/>
        </w:rPr>
        <w:t xml:space="preserve">ای پدر ما، برای گناهانمان از خدا طلب بخشش کن که قطعاً ما از خطاکاران بوده‌ایم. حضرت یعقوب (علیه السلام) - که پیامبر خداست - به آنها نفرمود: شما با چنین درخواستی مشرک شده‌اید، بلکه در پاسخ ایشان فرمود: (سَوْفَ أَسْتَغْفِرُ لَکمْ رَبِّی إِنَّهُ هُوَ الْغَفُورُ الرَّحِیمُ) </w:t>
      </w:r>
      <w:r>
        <w:rPr>
          <w:rStyle w:val="FootnoteReference"/>
        </w:rPr>
        <w:footnoteReference w:id="282"/>
      </w:r>
      <w:r>
        <w:rPr>
          <w:rFonts w:ascii="IRNazanin" w:hAnsi="IRNazanin" w:eastAsia="IRNazanin" w:cs="IRNazanin"/>
          <w:lang w:bidi="fa-IR"/>
          <w:color w:val="111111"/>
          <w:sz w:val="28"/>
          <w:szCs w:val="28"/>
          <w:rtl/>
        </w:rPr>
        <w:t xml:space="preserve">به زودی از پروردگارم برای شما طلب بخشش می‌کنم. قطعاً او همان بخشنده مهربان است.</w:t>
      </w:r>
    </w:p>
    <w:p>
      <w:pPr>
        <w:pStyle w:val="BookText"/>
      </w:pPr>
      <w:r>
        <w:rPr>
          <w:rFonts w:ascii="IRNazanin" w:hAnsi="IRNazanin" w:eastAsia="IRNazanin" w:cs="IRNazanin"/>
          <w:lang w:bidi="fa-IR"/>
          <w:color w:val="111111"/>
          <w:sz w:val="28"/>
          <w:szCs w:val="28"/>
          <w:rtl/>
        </w:rPr>
        <w:t xml:space="preserve">با جمع‌بندی آیات مذکورمی‌توان نتیجه گرفت که طلب دعا و استغفار از مؤمنین و صالحین و انبیاء الهی مانعی ندارد و این طلب دعا می‌تواند حاجت دنیایی یا اخروی باشد.</w:t>
      </w:r>
    </w:p>
    <w:p>
      <w:pPr>
        <w:pStyle w:val="BookText"/>
      </w:pPr>
      <w:r>
        <w:rPr>
          <w:rFonts w:ascii="IRNazanin" w:hAnsi="IRNazanin" w:eastAsia="IRNazanin" w:cs="IRNazanin"/>
          <w:lang w:bidi="fa-IR"/>
          <w:color w:val="111111"/>
          <w:sz w:val="28"/>
          <w:szCs w:val="28"/>
          <w:rtl/>
        </w:rPr>
        <w:t xml:space="preserve">اگر به احادیث نبوی در بحث شفاعت مراجعه شود، چنین بدست می‌آید که شفاعت در دنیا مورد قبول تمامی مسلمانان می‌باشد.</w:t>
      </w:r>
    </w:p>
    <w:p>
      <w:pPr>
        <w:pStyle w:val="BookText"/>
      </w:pPr>
      <w:r>
        <w:rPr>
          <w:rFonts w:ascii="IRNazanin" w:hAnsi="IRNazanin" w:eastAsia="IRNazanin" w:cs="IRNazanin"/>
          <w:lang w:bidi="fa-IR"/>
          <w:color w:val="111111"/>
          <w:sz w:val="28"/>
          <w:szCs w:val="28"/>
          <w:rtl/>
        </w:rPr>
        <w:t xml:space="preserve">انس بن مالک - خادم پیغمبر اکرم (صلی الله علیه و آله) - می‌گوید: از نبی مکرم (صلی الله علیه و آله) درخواست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که برای من روز قیامت شفاعت نماید. ایشان فرمود: من شفاعت شما را می‌کنم. به ایشان گفتم: در قیامت کجا شما را طلب نمایم؟ ایشان در پاسخ فرمود: روی پل صراط.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نکته آن است که انس بن مالک در دنیا برای پیامبر (صلی الله علیه و آله) کار می‌کند ولی از ایشان حاجت اخروی می‌طلبد و درخواست شفاعت در قیامت را دارد. پیغمبر (صلی الله علیه و آله) به ایشان نفرمودند: ای انس، تو با این درخواست مشرک شدی بلکه فرمودند: «انا فاعل» من از تو شفاعت می‌کنم.</w:t>
      </w:r>
    </w:p>
    <w:p>
      <w:pPr>
        <w:pStyle w:val="BookText"/>
      </w:pPr>
      <w:r>
        <w:rPr>
          <w:rFonts w:ascii="IRNazanin" w:hAnsi="IRNazanin" w:eastAsia="IRNazanin" w:cs="IRNazanin"/>
          <w:lang w:bidi="fa-IR"/>
          <w:color w:val="111111"/>
          <w:sz w:val="28"/>
          <w:szCs w:val="28"/>
          <w:rtl/>
        </w:rPr>
        <w:t xml:space="preserve">سواد بن قارب نزد رسول خدا (صلی الله علیه و آله) آمد و در ابیاتی که انشاء کرد از ایشان طلب شفاعت نمود. از جمله ابیاتِ او این بیت است:</w:t>
      </w:r>
    </w:p>
    <w:p>
      <w:pPr>
        <w:pStyle w:val="BookText"/>
      </w:pPr>
      <w:r>
        <w:rPr>
          <w:rFonts w:ascii="IRNazanin" w:hAnsi="IRNazanin" w:eastAsia="IRNazanin" w:cs="IRNazanin"/>
          <w:lang w:bidi="fa-IR"/>
          <w:color w:val="111111"/>
          <w:sz w:val="28"/>
          <w:szCs w:val="28"/>
          <w:rtl/>
        </w:rPr>
        <w:t xml:space="preserve">فکن لی شفیعاً یوم لا ذو شفاعة</w:t>
      </w:r>
    </w:p>
    <w:p>
      <w:pPr>
        <w:pStyle w:val="BookText"/>
      </w:pPr>
      <w:r>
        <w:rPr>
          <w:rFonts w:ascii="IRNazanin" w:hAnsi="IRNazanin" w:eastAsia="IRNazanin" w:cs="IRNazanin"/>
          <w:lang w:bidi="fa-IR"/>
          <w:color w:val="111111"/>
          <w:sz w:val="28"/>
          <w:szCs w:val="28"/>
          <w:rtl/>
        </w:rPr>
        <w:t xml:space="preserve">بمغن فتیلاً عن سواد بن قارب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ای رسول خدا در روزی که هیچ کس به اندازه‌ی نخ هسته‌ی خرمایی نمی‌تواند شفاعت نماید، از سواد بن قارب شفاعت نما.</w:t>
      </w:r>
    </w:p>
    <w:p>
      <w:pPr>
        <w:pStyle w:val="BookText"/>
      </w:pPr>
      <w:r>
        <w:rPr>
          <w:rFonts w:ascii="IRNazanin" w:hAnsi="IRNazanin" w:eastAsia="IRNazanin" w:cs="IRNazanin"/>
          <w:lang w:bidi="fa-IR"/>
          <w:color w:val="111111"/>
          <w:sz w:val="28"/>
          <w:szCs w:val="28"/>
          <w:rtl/>
        </w:rPr>
        <w:t xml:space="preserve">ابن عباس می‌گوید: زمانی که امیرالمؤمنین علی بن ابیطالب (علیه السلام) از غسل دادن نبی مکرم اسلام (صلی الله علیه و آله) فارغ شدند، خطاب به ایشان فرمودند: پدر و مادرم فدای شما! پاک زندگی کردی و پاک از دنیا رفتی ... ما را نزد پروردگارت یاد کن.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علی بن ابیطالب (علیه الصلاة والسّلام) می‌داند رسول خدا (صلی الله علیه و آله) وفات نموده و در قید حیات نمی‌باشد، امّا خطاب به ایشان می‌فرماید: مرا یاد کن. بنابراین تفاوتی ندارد که پیغمبر (صلی الله علیه و آله) ده دقیقه پیش رحلت نموده باشد و یا هزار سال از فوت ایشان گذشته باشد. آیا می‌توان گفت علی بن ابیطالب (علیه السلام) با بیان این جمله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6" w:name="pg7783_82474"/>
    <w:bookmarkEnd w:id="76"/>
    <w:p>
      <w:pPr>
        <w:pStyle w:val="BookText"/>
      </w:pPr>
      <w:r>
        <w:rPr>
          <w:rFonts w:ascii="IRNazanin" w:hAnsi="IRNazanin" w:eastAsia="IRNazanin" w:cs="IRNazanin"/>
          <w:lang w:bidi="fa-IR"/>
          <w:color w:val="111111"/>
          <w:sz w:val="28"/>
          <w:szCs w:val="28"/>
          <w:rtl/>
        </w:rPr>
        <w:t xml:space="preserve">مشرک شده است؟! در حالیکه حداقل نزد اهل سنت علی بن ابیطالب (علیه السلام) جزء خلفای راشدین است و خلفا نمی‌توانند مشرک باشند.</w:t>
      </w:r>
    </w:p>
    <w:p>
      <w:pPr>
        <w:pStyle w:val="BookText"/>
      </w:pPr>
      <w:r>
        <w:rPr>
          <w:rFonts w:ascii="IRNazanin" w:hAnsi="IRNazanin" w:eastAsia="IRNazanin" w:cs="IRNazanin"/>
          <w:lang w:bidi="fa-IR"/>
          <w:color w:val="111111"/>
          <w:sz w:val="28"/>
          <w:szCs w:val="28"/>
          <w:rtl/>
        </w:rPr>
        <w:t xml:space="preserve">در روایت دیگری قریب به همین مضمون در مورد خلیفه‌ی اول بیان شده که نزد جنازه‌ی رسول خدا (صلی الله علیه و آله) آمد و کفن پیغمبر را باز کرد و ایشان را بوسید و گفت: پدر و مادرم به فدای شما! پاک زندگی کردی و پاک از دنیا رفتی ما را نزد پروردگارت یاد کن.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البته باید گفت که علی بن ابیطالب (علیه السلام) در بیان جمله «بأبی انت وامی طبت حیّاً وطبت میتاً اذکرنا عند ربک» مقدّم بر ایشان بوده چراکه امور غسل پیغمبر اکرم (صلی الله علیه و آله) را علی بن ابیطالب (علیه السلام) انجام دادند و سایر مردم در سقیفه و مشغول غصب خلافت و تعیین جانشین برای رسول خدا (صلی الله علیه و آله) بودند. در نتیجه باید گفت: اگر طلب حاجت و شفاعت از میّت حرام و شرک می‌باشد پس به تحقیق خلیفه‌ی اول اهل سنت با بیان این جمله مشرک می‌باشد. این دو روایت اخیر دلالت بر آن دارد که طلب شفاعت از شفیع، در زمان حیات او و پس از موتش جایز می‌باشد و سخن وهابیت بی‌اساس است.</w:t>
      </w:r>
    </w:p>
    <w:p>
      <w:pPr>
        <w:pStyle w:val="Heading3"/>
      </w:pPr>
      <w:bookmarkStart w:id="301" w:name="_Toc159"/>
      <w:r>
        <w:t>شفاعت در آیینه روایات</w:t>
      </w:r>
      <w:bookmarkEnd w:id="301"/>
    </w:p>
    <w:p>
      <w:pPr>
        <w:pStyle w:val="Heading4"/>
      </w:pPr>
      <w:bookmarkStart w:id="302" w:name="_Toc160"/>
      <w:r>
        <w:t>اشاره</w:t>
      </w:r>
      <w:bookmarkEnd w:id="302"/>
    </w:p>
    <w:p>
      <w:pPr>
        <w:pStyle w:val="BookText"/>
      </w:pPr>
      <w:r>
        <w:rPr>
          <w:rFonts w:ascii="IRNazanin" w:hAnsi="IRNazanin" w:eastAsia="IRNazanin" w:cs="IRNazanin"/>
          <w:lang w:bidi="fa-IR"/>
          <w:color w:val="111111"/>
          <w:sz w:val="28"/>
          <w:szCs w:val="28"/>
          <w:rtl/>
        </w:rPr>
        <w:t xml:space="preserve">همانطور که بیان گردید معنای شفاعت در دنیا، طلب دعا می‌باشد بدین معنا که شخص از پیامبر اکرم (صلی الله علیه و آله) یا اوصیای ایشان (علیهم الصلاة والسّلام) و اولیای الهی در امور دنیوی یا امور آخرتی درخواست دعا می‌کند. از طرف دیگر نیز طلب دعا و درخواست آن امری مستحب است.</w:t>
      </w:r>
    </w:p>
    <w:p>
      <w:pPr>
        <w:pStyle w:val="BookText"/>
      </w:pPr>
      <w:r>
        <w:rPr>
          <w:rFonts w:ascii="IRNazanin" w:hAnsi="IRNazanin" w:eastAsia="IRNazanin" w:cs="IRNazanin"/>
          <w:lang w:bidi="fa-IR"/>
          <w:color w:val="111111"/>
          <w:sz w:val="28"/>
          <w:szCs w:val="28"/>
          <w:rtl/>
        </w:rPr>
        <w:t xml:space="preserve">در روایات اهل سنت، روایاتی وجود دارد که وهابیت در مقابل آن چند راه پیش رو دارد: یا باید بگوید این کتاب‌ها را قبول ندارم و یا باید بگوید این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7" w:name="pg7783_82475"/>
    <w:bookmarkEnd w:id="77"/>
    <w:p>
      <w:pPr>
        <w:pStyle w:val="BookText"/>
      </w:pPr>
      <w:r>
        <w:rPr>
          <w:rFonts w:ascii="IRNazanin" w:hAnsi="IRNazanin" w:eastAsia="IRNazanin" w:cs="IRNazanin"/>
          <w:lang w:bidi="fa-IR"/>
          <w:color w:val="111111"/>
          <w:sz w:val="28"/>
          <w:szCs w:val="28"/>
          <w:rtl/>
        </w:rPr>
        <w:t xml:space="preserve">احادیث را قبول ندارم و یا در صورت پذیرش باید شفاعت در دنیا را بپذیرد.</w:t>
      </w:r>
    </w:p>
    <w:p>
      <w:pPr>
        <w:pStyle w:val="Heading4"/>
      </w:pPr>
      <w:bookmarkStart w:id="303" w:name="_Toc161"/>
      <w:r>
        <w:t>روایت اول: ثواب کسی که برای رسول اکرم (صلی الله علیه و آله) درخواست وسیله کند</w:t>
      </w:r>
      <w:bookmarkEnd w:id="303"/>
    </w:p>
    <w:p>
      <w:pPr>
        <w:pStyle w:val="BookText"/>
      </w:pPr>
      <w:r>
        <w:rPr>
          <w:rFonts w:ascii="IRNazanin" w:hAnsi="IRNazanin" w:eastAsia="IRNazanin" w:cs="IRNazanin"/>
          <w:lang w:bidi="fa-IR"/>
          <w:color w:val="111111"/>
          <w:sz w:val="28"/>
          <w:szCs w:val="28"/>
          <w:rtl/>
        </w:rPr>
        <w:t xml:space="preserve">عمرو بن عاص می‌گوید: از نبی مکرم اسلام (صلی الله علیه و آله) شنیده است که می‌فرمایند: هنگامی که صدای مؤذن را شنیدید، شما نیز مثل او کلمات را تکرار کنید سپس بر من صلوات بفرستید. همانا کسی که بر من صلوات بفرستد خداوند بر او ده صلوات می‌فرستد سپس برای من از خدا وسیله را درخواست کنید. همانا وسیله مقام و منزلتی در بهشت است که فقط شایسته بنده‌ای از بندگان خداست و من امید دارم که آن بنده، من باشم پس هر کس که برای من درخواست وسیله نماید، شفاعت من به او می‌رسد.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این روایت شفاعت اطلاق دارد و علاوه بر آخرت شامل شفاعت در دنیا نیز می‌گردد.</w:t>
      </w:r>
    </w:p>
    <w:p>
      <w:pPr>
        <w:pStyle w:val="Heading4"/>
      </w:pPr>
      <w:bookmarkStart w:id="304" w:name="_Toc162"/>
      <w:r>
        <w:t>روایت دوم: ثواب کسی که بعد از شنیدن اذان این دعا را بخواند</w:t>
      </w:r>
      <w:bookmarkEnd w:id="304"/>
    </w:p>
    <w:p>
      <w:pPr>
        <w:pStyle w:val="BookText"/>
      </w:pPr>
      <w:r>
        <w:rPr>
          <w:rFonts w:ascii="IRNazanin" w:hAnsi="IRNazanin" w:eastAsia="IRNazanin" w:cs="IRNazanin"/>
          <w:lang w:bidi="fa-IR"/>
          <w:color w:val="111111"/>
          <w:sz w:val="28"/>
          <w:szCs w:val="28"/>
          <w:rtl/>
        </w:rPr>
        <w:t xml:space="preserve">جابر می‌گوید: رسول خدا (صلی الله علیه و آله) فرمود: هر کس که هنگام شنیدن اذان بگوید: «اللهم رب هذه الدعوة التامة والصلاة القائمة آت محمداً الوسیلة والفضیلة والدرجة الرفیعة وابعثه مقاماً محموداً الذی وعدته» روز قیامت شفاعت من به او می‌رسد. </w:t>
      </w:r>
      <w:r>
        <w:rPr>
          <w:rStyle w:val="FootnoteReference"/>
        </w:rPr>
        <w:footnoteReference w:id="288"/>
      </w:r>
    </w:p>
    <w:p>
      <w:pPr>
        <w:pStyle w:val="Heading4"/>
      </w:pPr>
      <w:bookmarkStart w:id="305" w:name="_Toc163"/>
      <w:r>
        <w:t>روایت سوم: شفاعت میت توسط تشییع‌کنندگان او</w:t>
      </w:r>
      <w:bookmarkEnd w:id="305"/>
    </w:p>
    <w:p>
      <w:pPr>
        <w:pStyle w:val="BookText"/>
      </w:pPr>
      <w:r>
        <w:rPr>
          <w:rFonts w:ascii="IRNazanin" w:hAnsi="IRNazanin" w:eastAsia="IRNazanin" w:cs="IRNazanin"/>
          <w:lang w:bidi="fa-IR"/>
          <w:color w:val="111111"/>
          <w:sz w:val="28"/>
          <w:szCs w:val="28"/>
          <w:rtl/>
        </w:rPr>
        <w:t xml:space="preserve">عایشه می‌گوید: رسول خدا (صلی الله علیه و آله) فرمود: هر کس که بمیرد و صد نفر از مردم بر او نماز گزارند، شفاعت آنها در مورد میّت پذیرفته می‌شود. </w:t>
      </w:r>
      <w:r>
        <w:rPr>
          <w:rStyle w:val="FootnoteReference"/>
        </w:rPr>
        <w:footnoteReference w:id="28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8" w:name="pg7783_82476"/>
    <w:bookmarkEnd w:id="78"/>
    <w:p>
      <w:pPr>
        <w:pStyle w:val="BookText"/>
      </w:pPr>
      <w:r>
        <w:rPr>
          <w:rFonts w:ascii="IRNazanin" w:hAnsi="IRNazanin" w:eastAsia="IRNazanin" w:cs="IRNazanin"/>
          <w:lang w:bidi="fa-IR"/>
          <w:color w:val="111111"/>
          <w:sz w:val="28"/>
          <w:szCs w:val="28"/>
          <w:rtl/>
        </w:rPr>
        <w:t xml:space="preserve">این روایت به صراحت روشن می‌نماید که شفاعت در دنیا وجود دارد و مخصوص انبیاء الهی نمی‌باشد.</w:t>
      </w:r>
    </w:p>
    <w:p>
      <w:pPr>
        <w:pStyle w:val="BookText"/>
      </w:pPr>
      <w:r>
        <w:rPr>
          <w:rFonts w:ascii="IRNazanin" w:hAnsi="IRNazanin" w:eastAsia="IRNazanin" w:cs="IRNazanin"/>
          <w:lang w:bidi="fa-IR"/>
          <w:color w:val="111111"/>
          <w:sz w:val="28"/>
          <w:szCs w:val="28"/>
          <w:rtl/>
        </w:rPr>
        <w:t xml:space="preserve">اگر به نماز میّت دقت شود به جز دعا چیز دیگری نیست چراکه نماز میت، در واقع نماز نیست زیرا در این نماز وضو نیاز نمی‌باشد، رکوع و سجود در آن وجود ندارد </w:t>
      </w:r>
      <w:r>
        <w:rPr>
          <w:rStyle w:val="FootnoteReference"/>
        </w:rPr>
        <w:footnoteReference w:id="290"/>
      </w:r>
      <w:r>
        <w:rPr>
          <w:rFonts w:ascii="IRNazanin" w:hAnsi="IRNazanin" w:eastAsia="IRNazanin" w:cs="IRNazanin"/>
          <w:lang w:bidi="fa-IR"/>
          <w:color w:val="111111"/>
          <w:sz w:val="28"/>
          <w:szCs w:val="28"/>
          <w:rtl/>
        </w:rPr>
        <w:t xml:space="preserve">و حتّی اگر زنی معذور باشد، می‌تواند این نماز را بخواند. اسم آن در اصطلاح «صلاة المیت» است امّا نمازِ عملی نمی‌باشد زیرا «لا صلاة الا بطهور» </w:t>
      </w:r>
      <w:r>
        <w:rPr>
          <w:rStyle w:val="FootnoteReference"/>
        </w:rPr>
        <w:footnoteReference w:id="291"/>
      </w:r>
      <w:r>
        <w:rPr>
          <w:rFonts w:ascii="IRNazanin" w:hAnsi="IRNazanin" w:eastAsia="IRNazanin" w:cs="IRNazanin"/>
          <w:lang w:bidi="fa-IR"/>
          <w:color w:val="111111"/>
          <w:sz w:val="28"/>
          <w:szCs w:val="28"/>
          <w:rtl/>
        </w:rPr>
        <w:t xml:space="preserve">و «لا صلاة الّا بفاتحة الکتاب» </w:t>
      </w:r>
      <w:r>
        <w:rPr>
          <w:rStyle w:val="FootnoteReference"/>
        </w:rPr>
        <w:footnoteReference w:id="292"/>
      </w:r>
      <w:r>
        <w:rPr>
          <w:rFonts w:ascii="IRNazanin" w:hAnsi="IRNazanin" w:eastAsia="IRNazanin" w:cs="IRNazanin"/>
          <w:lang w:bidi="fa-IR"/>
          <w:color w:val="111111"/>
          <w:sz w:val="28"/>
          <w:szCs w:val="28"/>
          <w:rtl/>
        </w:rPr>
        <w:t xml:space="preserve">بلکه نماز میّت در حقیقت دعا در حق میّت می‌باشد.</w:t>
      </w:r>
    </w:p>
    <w:p>
      <w:pPr>
        <w:pStyle w:val="Heading4"/>
      </w:pPr>
      <w:bookmarkStart w:id="306" w:name="_Toc164"/>
      <w:r>
        <w:t>روایت چهارم: فضیلت پیامبر اکرم (صلی الله علیه و آله) نسبت به تمامی انبیاء</w:t>
      </w:r>
      <w:bookmarkEnd w:id="306"/>
    </w:p>
    <w:p>
      <w:pPr>
        <w:pStyle w:val="BookText"/>
      </w:pPr>
      <w:r>
        <w:rPr>
          <w:rFonts w:ascii="IRNazanin" w:hAnsi="IRNazanin" w:eastAsia="IRNazanin" w:cs="IRNazanin"/>
          <w:lang w:bidi="fa-IR"/>
          <w:color w:val="111111"/>
          <w:sz w:val="28"/>
          <w:szCs w:val="28"/>
          <w:rtl/>
        </w:rPr>
        <w:t xml:space="preserve">جابر بن عبدالله می‌گوید که رسول خدا (صلی الله علیه و آله) فرمودند: پنج چیز به من عطا شده است که هیچ کدام از انبیاء قبل از من آنها را دارا نیستند و یکی از آنها این است که به من مقام شفاعت عطا شده است. </w:t>
      </w:r>
      <w:r>
        <w:rPr>
          <w:rStyle w:val="FootnoteReference"/>
        </w:rPr>
        <w:footnoteReference w:id="293"/>
      </w:r>
    </w:p>
    <w:p>
      <w:pPr>
        <w:pStyle w:val="Heading4"/>
      </w:pPr>
      <w:bookmarkStart w:id="307" w:name="_Toc165"/>
      <w:r>
        <w:t>روایت پنجم: اولین شافع در روز قیامت</w:t>
      </w:r>
      <w:bookmarkEnd w:id="307"/>
    </w:p>
    <w:p>
      <w:pPr>
        <w:pStyle w:val="BookText"/>
      </w:pPr>
      <w:r>
        <w:rPr>
          <w:rFonts w:ascii="IRNazanin" w:hAnsi="IRNazanin" w:eastAsia="IRNazanin" w:cs="IRNazanin"/>
          <w:lang w:bidi="fa-IR"/>
          <w:color w:val="111111"/>
          <w:sz w:val="28"/>
          <w:szCs w:val="28"/>
          <w:rtl/>
        </w:rPr>
        <w:t xml:space="preserve">ابن عباس می‌گوید: رسول خدا (صلی الله علیه و آله) فرمودند: من اولین شافع در روز قیامت هستم و اولین کسی هستم که شفاعت او در روز قیامت مقبول درگاه خدا واقع می‌شود و فخری بر کسی ندارم. </w:t>
      </w:r>
      <w:r>
        <w:rPr>
          <w:rStyle w:val="FootnoteReference"/>
        </w:rPr>
        <w:footnoteReference w:id="29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9" w:name="pg7783_82477"/>
    <w:bookmarkEnd w:id="79"/>
    <w:p>
      <w:pPr>
        <w:pStyle w:val="BookText"/>
      </w:pPr>
      <w:r>
        <w:rPr>
          <w:rFonts w:ascii="IRNazanin" w:hAnsi="IRNazanin" w:eastAsia="IRNazanin" w:cs="IRNazanin"/>
          <w:lang w:bidi="fa-IR"/>
          <w:color w:val="111111"/>
          <w:sz w:val="28"/>
          <w:szCs w:val="28"/>
          <w:rtl/>
        </w:rPr>
        <w:t xml:space="preserve">روایت «انا اول شافع واول مشفّع»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عن انس بن مالک قال: قال رسول الله (صلی الله علیه و آله) : انا اکثر الانبیاء تبعاً یوم القیامة وانا اول من یقرع باب الجنة. انس بن مالک قال النبی (صلی الله علیه و آله) انا اول شفیع فی الجنة لم یصدّق نبی عن الانبیاء نبیاً ما یصدقه من امتها الارجل واحد و روی فی ج7، ص59 عن ابی هریرة قال: قال رسول الله (صلی الله علیه و آله) : انا سید ولد آدم یوم القیامة واول من ینقش عند القبر اول شافع و اول مشفع.</w:t>
      </w:r>
    </w:p>
    <w:p>
      <w:pPr>
        <w:pStyle w:val="BookText"/>
      </w:pPr>
      <w:r>
        <w:rPr>
          <w:rFonts w:ascii="IRNazanin" w:hAnsi="IRNazanin" w:eastAsia="IRNazanin" w:cs="IRNazanin"/>
          <w:lang w:bidi="fa-IR"/>
          <w:color w:val="111111"/>
          <w:sz w:val="28"/>
          <w:szCs w:val="28"/>
          <w:rtl/>
        </w:rPr>
        <w:t xml:space="preserve">وفی سن ترمذی ج5، ص248 عن ابن عباس قال: جلس ناس من اصحاب رسول الله (صلی الله علیه و آله) ینتظرونه قال فخرج حتی اذا دنا منهم سمعهم یتذاکرون فسمع حدیثهم فقال بعضهم: عجباً ان الله اتخذ من خلقه خلیلاً اتخذ من ابراهیم خلیلاً. وقال آخر: ماذا بأعجب من کلام موسی کلمة تکلیماً وقال آخر: فعیسی کلمة الله وروحه و قال آخر، آدم اصطفاه الله فخرج علیهم فسلم وقال: قد سمعت کلامکم وعجبکم ان ابراهیم خلیل الله وهو کذلک وموسی نجی الله وهو کذلک وعیسی روحه وکلمته وهو کذلک و آدم اصطفاه الله وهو کذلک الا وانا حبیب الله ولا فخر وانا حامل لواء الحمد یوم القیامة ولا فخر وانا اول شافع واول مشفع یوم القیامة ولا فخر وانا اول من یحرک حلق الجنة یفتح الله لی فیدخلینا ومعی فقراء المومنین ولا فخر وانا اکرم الاولین و الآخرین و لافخر.</w:t>
      </w:r>
    </w:p>
    <w:p>
      <w:pPr>
        <w:pStyle w:val="BookText"/>
      </w:pPr>
      <w:r>
        <w:rPr>
          <w:rFonts w:ascii="IRNazanin" w:hAnsi="IRNazanin" w:eastAsia="IRNazanin" w:cs="IRNazanin"/>
          <w:lang w:bidi="fa-IR"/>
          <w:color w:val="111111"/>
          <w:sz w:val="28"/>
          <w:szCs w:val="28"/>
          <w:rtl/>
        </w:rPr>
        <w:t xml:space="preserve">به طرق مختلف با اسناد مختلف در روایات اهل سنت بیان شده است.</w:t>
      </w:r>
    </w:p>
    <w:p>
      <w:pPr>
        <w:pStyle w:val="Heading4"/>
      </w:pPr>
      <w:bookmarkStart w:id="308" w:name="_Toc166"/>
      <w:r>
        <w:t>روایت ششم: شفاعت امت رسول خدا (صلی الله علیه و آله) در روز قیامت</w:t>
      </w:r>
      <w:bookmarkEnd w:id="308"/>
    </w:p>
    <w:p>
      <w:pPr>
        <w:pStyle w:val="BookText"/>
      </w:pPr>
      <w:r>
        <w:rPr>
          <w:rFonts w:ascii="IRNazanin" w:hAnsi="IRNazanin" w:eastAsia="IRNazanin" w:cs="IRNazanin"/>
          <w:lang w:bidi="fa-IR"/>
          <w:color w:val="111111"/>
          <w:sz w:val="28"/>
          <w:szCs w:val="28"/>
          <w:rtl/>
        </w:rPr>
        <w:t xml:space="preserve">انس بن مالک از رسول خدا (صلی الله علیه و آله) روایت می‌کند که رسول خدا (صلی الله علیه و آله) فرمودند: برای هر پیامبری درخواستی است که آن را از خداوند می‌خواهد و خداوند برای او به استجابت می‌رساند و من دعایم که شفاعت برای امتم می‌باشد را برای روز قیامت ذخیره کرده‌ام. </w:t>
      </w:r>
      <w:r>
        <w:rPr>
          <w:rStyle w:val="FootnoteReference"/>
        </w:rPr>
        <w:footnoteReference w:id="296"/>
      </w:r>
    </w:p>
    <w:p>
      <w:pPr>
        <w:pStyle w:val="Heading4"/>
      </w:pPr>
      <w:bookmarkStart w:id="309" w:name="_Toc167"/>
      <w:r>
        <w:t>روایت هفتم: افرادی که در قیامت مقام شفاعت دارند</w:t>
      </w:r>
      <w:bookmarkEnd w:id="309"/>
    </w:p>
    <w:p>
      <w:pPr>
        <w:pStyle w:val="BookText"/>
      </w:pPr>
      <w:r>
        <w:rPr>
          <w:rFonts w:ascii="IRNazanin" w:hAnsi="IRNazanin" w:eastAsia="IRNazanin" w:cs="IRNazanin"/>
          <w:lang w:bidi="fa-IR"/>
          <w:color w:val="111111"/>
          <w:sz w:val="28"/>
          <w:szCs w:val="28"/>
          <w:rtl/>
        </w:rPr>
        <w:t xml:space="preserve">عثمان بن عفان می‌گوید: که رسول خدا (صلی الله علیه و آله) فرمودند: سه گروه روز قیامت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0" w:name="pg7783_82478"/>
    <w:bookmarkEnd w:id="80"/>
    <w:p>
      <w:pPr>
        <w:pStyle w:val="BookText"/>
      </w:pPr>
      <w:r>
        <w:rPr>
          <w:rFonts w:ascii="IRNazanin" w:hAnsi="IRNazanin" w:eastAsia="IRNazanin" w:cs="IRNazanin"/>
          <w:lang w:bidi="fa-IR"/>
          <w:color w:val="111111"/>
          <w:sz w:val="28"/>
          <w:szCs w:val="28"/>
          <w:rtl/>
        </w:rPr>
        <w:t xml:space="preserve">مقام شفاعت دارند: انبیاء سپس علماء سپس شهدا. </w:t>
      </w:r>
      <w:r>
        <w:rPr>
          <w:rStyle w:val="FootnoteReference"/>
        </w:rPr>
        <w:footnoteReference w:id="297"/>
      </w:r>
    </w:p>
    <w:p>
      <w:pPr>
        <w:pStyle w:val="Heading4"/>
      </w:pPr>
      <w:bookmarkStart w:id="310" w:name="_Toc168"/>
      <w:r>
        <w:t>روایت هشتم: شرط شفاعت</w:t>
      </w:r>
      <w:bookmarkEnd w:id="310"/>
    </w:p>
    <w:p>
      <w:pPr>
        <w:pStyle w:val="BookText"/>
      </w:pPr>
      <w:r>
        <w:rPr>
          <w:rFonts w:ascii="IRNazanin" w:hAnsi="IRNazanin" w:eastAsia="IRNazanin" w:cs="IRNazanin"/>
          <w:lang w:bidi="fa-IR"/>
          <w:color w:val="111111"/>
          <w:sz w:val="28"/>
          <w:szCs w:val="28"/>
          <w:rtl/>
        </w:rPr>
        <w:t xml:space="preserve">رسول خدا (صلی الله علیه و آله) می‌فرمایند: همانا شفاعت به مراتبِ مردم در قابلیت، وابسته است.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باید گفت در وجود هر کاری دو طرف قابل تصوّر است: الف) فاعلیت فاعل ب) قابلیت قابل. یعنی پیامبر اکرم (صلی الله علیه و آله) شفاعت می‌کند امّا باید شخص مقابل نیز قابلیت پذیرش این شفاعت را داشته باشد.</w:t>
      </w:r>
    </w:p>
    <w:p>
      <w:pPr>
        <w:pStyle w:val="BookText"/>
      </w:pPr>
      <w:r>
        <w:rPr>
          <w:rFonts w:ascii="IRNazanin" w:hAnsi="IRNazanin" w:eastAsia="IRNazanin" w:cs="IRNazanin"/>
          <w:lang w:bidi="fa-IR"/>
          <w:color w:val="111111"/>
          <w:sz w:val="28"/>
          <w:szCs w:val="28"/>
          <w:rtl/>
        </w:rPr>
        <w:t xml:space="preserve">به‌عنوان نمونه اگر انسان بذر مناسب، آب و مواد مغذی برای کاشتن گیاه در اختیار داشته باشد امّا زمین حاصلخیز در اختیار نداشته باشد، بهترین‌ها از هر چیز را که استفاده نماید از آنجایی که زمین حاصلخیز نیست، گیاهی سبز نمی‌شود و یا محصول مطلوب به دست نمی‌آید. پیامبر (صلی الله علیه و آله) هر چند فاعلیت تام در شفاعت دارد امّا قابل هم باید قابلیت شفاعت را داشته باشد تا شفاعت بتواند در حقّ او تأثیرگذار باشد. لذا خداوند تبارک و تعالی خطاب به رسول اکرم (صلی الله علیه و آله) در مورد منافقان می‌فرماید: (اسْتَغْفِرْ لَهُمْ أَوْ لاَ تَسْتَغْفِرْ لَهُمْ إِن تَسْتَغْفِرْ لَهُمْ سَبْعِینَ مَرَّةً فَلَن یغْفِرَ اللّهُ لَهُمْ) </w:t>
      </w:r>
      <w:r>
        <w:rPr>
          <w:rStyle w:val="FootnoteReference"/>
        </w:rPr>
        <w:footnoteReference w:id="299"/>
      </w:r>
      <w:r>
        <w:rPr>
          <w:rFonts w:ascii="IRNazanin" w:hAnsi="IRNazanin" w:eastAsia="IRNazanin" w:cs="IRNazanin"/>
          <w:lang w:bidi="fa-IR"/>
          <w:color w:val="111111"/>
          <w:sz w:val="28"/>
          <w:szCs w:val="28"/>
          <w:rtl/>
        </w:rPr>
        <w:t xml:space="preserve">اگر برای منافقین آمرزش بخواهی یا برای آنها آمرزش نخواهی، حتی اگر هفتاد بار برای آنها آمرزش بخواهی هرگز خدا آنها را نمی‌بخشد.</w:t>
      </w:r>
    </w:p>
    <w:p>
      <w:pPr>
        <w:pStyle w:val="BookText"/>
      </w:pPr>
      <w:r>
        <w:rPr>
          <w:rFonts w:ascii="IRNazanin" w:hAnsi="IRNazanin" w:eastAsia="IRNazanin" w:cs="IRNazanin"/>
          <w:lang w:bidi="fa-IR"/>
          <w:color w:val="111111"/>
          <w:sz w:val="28"/>
          <w:szCs w:val="28"/>
          <w:rtl/>
        </w:rPr>
        <w:t xml:space="preserve">البته باید متذکر شد که بهشت نیز مراتبی دارد و در روایت آمده که درجات عالیه‌ای در بهشت وجود دارد و همانگونه که به ستارگان نظاره می‌شود، بهشتیان به کسانی که مراتب عالیه در بهشت دارند نگاه می‌کنند. </w:t>
      </w:r>
      <w:r>
        <w:rPr>
          <w:rStyle w:val="FootnoteReference"/>
        </w:rPr>
        <w:footnoteReference w:id="300"/>
      </w:r>
      <w:r>
        <w:rPr>
          <w:rFonts w:ascii="IRNazanin" w:hAnsi="IRNazanin" w:eastAsia="IRNazanin" w:cs="IRNazanin"/>
          <w:lang w:bidi="fa-IR"/>
          <w:color w:val="111111"/>
          <w:sz w:val="28"/>
          <w:szCs w:val="28"/>
          <w:rtl/>
        </w:rPr>
        <w:t xml:space="preserve">به عبارت دیگر همه 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هستند امّا در آنجا دارای مراتب می‌باشند.</w:t>
      </w:r>
    </w:p>
    <w:p>
      <w:pPr>
        <w:pStyle w:val="BookText"/>
      </w:pPr>
      <w:r>
        <w:rPr>
          <w:rFonts w:ascii="IRNazanin" w:hAnsi="IRNazanin" w:eastAsia="IRNazanin" w:cs="IRNazanin"/>
          <w:lang w:bidi="fa-IR"/>
          <w:color w:val="111111"/>
          <w:sz w:val="28"/>
          <w:szCs w:val="28"/>
          <w:rtl/>
        </w:rPr>
        <w:t xml:space="preserve">در دو کتاب مناقب و خرائج آمده است؛ هشام بن حکم می‌گوید: یکی از بزرگان اهل جبل هر سالی که به حج مشرّف می‌شد خدمت امام صادق (علیه السلام) می‌رسید. امام (علیه السلام) او را در یکی از خانه‌های خود در مدینه جای می‌داد. در یکی از سفرها حج او و ماندنش در مدینه به درازا کشید. به همین جهت ده هزار درهم به امام (علیه السلام) تقدیم نمود تا برای او خانه‌ای در مدینه بخرد. آنگاه به حج مشرّف شد. موقع بازگشت به امام (علیه السلام) عرض کرد: قربانت گردم، برای من خانه خریدی؟ فرمود: آری. آنگاه امام (علیه السلام) سند و نوشته‌ای را به او داد که در آن نوشته بود:</w:t>
      </w:r>
    </w:p>
    <w:p>
      <w:pPr>
        <w:pStyle w:val="BookText"/>
      </w:pPr>
      <w:r>
        <w:rPr>
          <w:rFonts w:ascii="IRNazanin" w:hAnsi="IRNazanin" w:eastAsia="IRNazanin" w:cs="IRNazanin"/>
          <w:lang w:bidi="fa-IR"/>
          <w:color w:val="111111"/>
          <w:sz w:val="28"/>
          <w:szCs w:val="28"/>
          <w:rtl/>
        </w:rPr>
        <w:t xml:space="preserve">«بسم الله الرحمن الرحیم. هذا ما اشتری جعفر بن محمد (علیه السلام) لفلان بن فلان الجبلی: اشتری له داراً فی الفردوس، حدّها الاوّل رسول الله (صلی الله علیه و آله) والحدّ الثانی امیرالمؤمنین (علیه السلام) والحدّ الثالث الحسن بن علی (علیه السلام) والحدّ الرابع الحسین بن علی (علیه السلام) ».</w:t>
      </w:r>
    </w:p>
    <w:p>
      <w:pPr>
        <w:pStyle w:val="BookText"/>
      </w:pPr>
      <w:r>
        <w:rPr>
          <w:rFonts w:ascii="IRNazanin" w:hAnsi="IRNazanin" w:eastAsia="IRNazanin" w:cs="IRNazanin"/>
          <w:lang w:bidi="fa-IR"/>
          <w:color w:val="111111"/>
          <w:sz w:val="28"/>
          <w:szCs w:val="28"/>
          <w:rtl/>
        </w:rPr>
        <w:t xml:space="preserve">به نام خداوند بخشنده‌ی مهربان. این سند خانه‌ا‌ی ا‌ست که جعفر بن محمد برای فلانی فرزند فلانی جبلی خریده است. برای او خانه‌ای در بهشت خریده که حدّ اول آن خانه رسول خدا (صلی الله علیه و آله) و حدّ دوم آن خانه امیرالمؤمنین (علیه السلام) و حدّ سوم آن خانه حسن بن علی (علیه السلام) و حدّ چهارم آن خانه حسین بن علی (علیه السلام) است.</w:t>
      </w:r>
    </w:p>
    <w:p>
      <w:pPr>
        <w:pStyle w:val="BookText"/>
      </w:pPr>
      <w:r>
        <w:rPr>
          <w:rFonts w:ascii="IRNazanin" w:hAnsi="IRNazanin" w:eastAsia="IRNazanin" w:cs="IRNazanin"/>
          <w:lang w:bidi="fa-IR"/>
          <w:color w:val="111111"/>
          <w:sz w:val="28"/>
          <w:szCs w:val="28"/>
          <w:rtl/>
        </w:rPr>
        <w:t xml:space="preserve">وقتی او نوشته را خواند گفت: من راضیم، خدا مرا فدای شما گرداند. امام فرمود: من آن پول را در میان فرزندان امام حسن و امام حسین(علیهما السلام) تقسیم کردم. امیدوارم خداوند آن را از تو بپذیرد و پاداش تو را بهشت قرار دهد.</w:t>
      </w:r>
    </w:p>
    <w:p>
      <w:pPr>
        <w:pStyle w:val="BookText"/>
      </w:pPr>
      <w:r>
        <w:rPr>
          <w:rFonts w:ascii="IRNazanin" w:hAnsi="IRNazanin" w:eastAsia="IRNazanin" w:cs="IRNazanin"/>
          <w:lang w:bidi="fa-IR"/>
          <w:color w:val="111111"/>
          <w:sz w:val="28"/>
          <w:szCs w:val="28"/>
          <w:rtl/>
        </w:rPr>
        <w:t xml:space="preserve">راوی گوید: آن شخص، سند را گرفت و به وطن خود بازگشت پس از اندکی بیمار شد. در اثر همان بیماری به بستر مرگ افتاد او خانواده‌اش را جمع کرد و آنها را سوگند داد که آن سند را با او دفن کنند این را گفت و جان به جان آفرین تسلیم کرد.</w:t>
      </w:r>
    </w:p>
    <w:p>
      <w:pPr>
        <w:pStyle w:val="BookText"/>
      </w:pPr>
      <w:r>
        <w:rPr>
          <w:rFonts w:ascii="IRNazanin" w:hAnsi="IRNazanin" w:eastAsia="IRNazanin" w:cs="IRNazanin"/>
          <w:lang w:bidi="fa-IR"/>
          <w:color w:val="111111"/>
          <w:sz w:val="28"/>
          <w:szCs w:val="28"/>
          <w:rtl/>
        </w:rPr>
        <w:t xml:space="preserve">خانواده او طبق سفارش آن بزرگمرد عمل کردند وقتی بامدادان سر قبرش رفتند روی قبر سندی را دیدند که در آن نوشته شده بود: به خدا سوگند که ولیّ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7783_82480"/>
    <w:bookmarkEnd w:id="81"/>
    <w:p>
      <w:pPr>
        <w:pStyle w:val="BookText"/>
      </w:pPr>
      <w:r>
        <w:rPr>
          <w:rFonts w:ascii="IRNazanin" w:hAnsi="IRNazanin" w:eastAsia="IRNazanin" w:cs="IRNazanin"/>
          <w:lang w:bidi="fa-IR"/>
          <w:color w:val="111111"/>
          <w:sz w:val="28"/>
          <w:szCs w:val="28"/>
          <w:rtl/>
        </w:rPr>
        <w:t xml:space="preserve">خدا جعفر بن محمد (علیهما السلام) به آنچه گفته بود وفا کرد. </w:t>
      </w:r>
      <w:r>
        <w:rPr>
          <w:rStyle w:val="FootnoteReference"/>
        </w:rPr>
        <w:footnoteReference w:id="301"/>
      </w:r>
    </w:p>
    <w:p>
      <w:pPr>
        <w:pStyle w:val="Heading4"/>
      </w:pPr>
      <w:bookmarkStart w:id="311" w:name="_Toc169"/>
      <w:r>
        <w:t>روایت نهم: شفاعت انتخاب رسول اکرم (صلی الله علیه و آله)</w:t>
      </w:r>
      <w:bookmarkEnd w:id="311"/>
    </w:p>
    <w:p>
      <w:pPr>
        <w:pStyle w:val="BookText"/>
      </w:pPr>
      <w:r>
        <w:rPr>
          <w:rFonts w:ascii="IRNazanin" w:hAnsi="IRNazanin" w:eastAsia="IRNazanin" w:cs="IRNazanin"/>
          <w:lang w:bidi="fa-IR"/>
          <w:color w:val="111111"/>
          <w:sz w:val="28"/>
          <w:szCs w:val="28"/>
          <w:rtl/>
        </w:rPr>
        <w:t xml:space="preserve">ابن ماجه از پیامبر خدا (صلی الله علیه و آله) روایت می‌کند که فرمود: خداوند مرا بین اینکه نصف امت من وارد بهشت گردند و شفاعت مخیّر ساخت، پس شفاعت را اختیار کردم. </w:t>
      </w:r>
      <w:r>
        <w:rPr>
          <w:rStyle w:val="FootnoteReference"/>
        </w:rPr>
        <w:footnoteReference w:id="302"/>
      </w:r>
    </w:p>
    <w:p>
      <w:pPr>
        <w:pStyle w:val="Heading4"/>
      </w:pPr>
      <w:bookmarkStart w:id="312" w:name="_Toc170"/>
      <w:r>
        <w:t>روایت دهم: شفاعت مؤمن از اطرافیان خود در روز قیامت</w:t>
      </w:r>
      <w:bookmarkEnd w:id="312"/>
    </w:p>
    <w:p>
      <w:pPr>
        <w:pStyle w:val="BookText"/>
      </w:pPr>
      <w:r>
        <w:rPr>
          <w:rFonts w:ascii="IRNazanin" w:hAnsi="IRNazanin" w:eastAsia="IRNazanin" w:cs="IRNazanin"/>
          <w:lang w:bidi="fa-IR"/>
          <w:color w:val="111111"/>
          <w:sz w:val="28"/>
          <w:szCs w:val="28"/>
          <w:rtl/>
        </w:rPr>
        <w:t xml:space="preserve">عبدالله بن ابی الجدعاء می‌گوید: شنیدم که نبی اکرم (صلی الله علیه و آله) می‌فرمودند: با شفاعت مردی از امت من کسانی وارد بهشت می‌شوند که عدد آنها از بنی تمیم - یک قبیله بزرگ عرب می‌باشد - بیشتر است. پرسیدند: شافعی غیر از شما؟ فرمود: بله، به غیر از من. </w:t>
      </w:r>
      <w:r>
        <w:rPr>
          <w:rStyle w:val="FootnoteReference"/>
        </w:rPr>
        <w:footnoteReference w:id="303"/>
      </w:r>
    </w:p>
    <w:p>
      <w:pPr>
        <w:pStyle w:val="Heading4"/>
      </w:pPr>
      <w:bookmarkStart w:id="313" w:name="_Toc171"/>
      <w:r>
        <w:t>روایت یازدهم: شفاعت از گنهکاران در روز قیامت</w:t>
      </w:r>
      <w:bookmarkEnd w:id="313"/>
    </w:p>
    <w:p>
      <w:pPr>
        <w:pStyle w:val="BookText"/>
      </w:pPr>
      <w:r>
        <w:rPr>
          <w:rFonts w:ascii="IRNazanin" w:hAnsi="IRNazanin" w:eastAsia="IRNazanin" w:cs="IRNazanin"/>
          <w:lang w:bidi="fa-IR"/>
          <w:color w:val="111111"/>
          <w:sz w:val="28"/>
          <w:szCs w:val="28"/>
          <w:rtl/>
        </w:rPr>
        <w:t xml:space="preserve">رسول خدا (صلی الله علیه و آله) می‌فرماید: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قال ما تضارون فی رؤیة الشمس بالظهیره صحواً لیس معها سحاب؟ وما تضارون فی رؤیة القمر لیلة البدر صحواً لیس فیها سحاب؟ قالوا: لا یا رسول الله تبارک و تعالی یوم القیامة الّا کما تضارون فی رؤیة احدهما.</w:t>
      </w:r>
    </w:p>
    <w:p>
      <w:pPr>
        <w:pStyle w:val="BookText"/>
      </w:pPr>
      <w:r>
        <w:rPr>
          <w:rFonts w:ascii="IRNazanin" w:hAnsi="IRNazanin" w:eastAsia="IRNazanin" w:cs="IRNazanin"/>
          <w:lang w:bidi="fa-IR"/>
          <w:color w:val="111111"/>
          <w:sz w:val="28"/>
          <w:szCs w:val="28"/>
          <w:rtl/>
        </w:rPr>
        <w:t xml:space="preserve">اذا کان یوم القیامة اذن مؤذن لیتبع کل امة ما کانت تعبد فلا یبقی احد کان یعبد غیرالله سبحانه من الاصنام والانصاب الّا یتساقطون فی النار حتی اذا لم یبق الّا من کان یعبد الله من برّ وفاجر و غبّر اهل الکتاب فیدعی الیهود فیقال لهم ما کنتم تعبدون؟ قالوا کنا نعبد عزیراً بن الله فیقال کذبتم ما اتخذ الله من صاحبة ولا ولد فماذا تبغون؟ قالوا عطشنا یا ربنا فاستقنا فیشار الیهم الا تردون فیحشرون الی النار کانها سراب یحطم بعضها بعضاً فیتساقطون فی النار ثم یدعی النصاری فیقال لهم ما کنتم تعبدون؟ قالوا کنا نعبد المسیح بن الله فیقال لهم کذبتم ما اتخذالله من صاحبة ولا ولد فیقال لهم ماذا تبغون؟ فیقولون عطشنا یا ربنا فاستقنا قال فیشار الیهم الاترون فیحشرون الی الجهنم کانها سراب یحطم بعضها بعضاً فیتساقطون فی النار حتی اذا لم یبق الا من کان یعبد الله تعالی من بروفاجر اتاهم رب العالمین سبحانه وتعالی فی ادنی صورة من التی رأوه فیها.</w:t>
      </w:r>
    </w:p>
    <w:p>
      <w:pPr>
        <w:pStyle w:val="BookText"/>
      </w:pPr>
      <w:r>
        <w:rPr>
          <w:rFonts w:ascii="IRNazanin" w:hAnsi="IRNazanin" w:eastAsia="IRNazanin" w:cs="IRNazanin"/>
          <w:lang w:bidi="fa-IR"/>
          <w:color w:val="111111"/>
          <w:sz w:val="28"/>
          <w:szCs w:val="28"/>
          <w:rtl/>
        </w:rPr>
        <w:t xml:space="preserve">قال فما تنتظرون تتبع کل امة ما کانت تعبد قالوا یا ربنا فارقنا الناس فی الدنیا افقر ما کنا الیهم ولم نصاحبهم فیقول اناربکم. فیقولون نعوذ بالله منک لا نشرک بالله شیئاً مرتین أو ثلاثاً. حتی ان بعضهم لیکادان یتقلب فیقول هل بینکم وبینه آیة فتعرفونه بها؟</w:t>
      </w:r>
    </w:p>
    <w:p>
      <w:pPr>
        <w:pStyle w:val="BookText"/>
      </w:pPr>
      <w:r>
        <w:rPr>
          <w:rFonts w:ascii="IRNazanin" w:hAnsi="IRNazanin" w:eastAsia="IRNazanin" w:cs="IRNazanin"/>
          <w:lang w:bidi="fa-IR"/>
          <w:color w:val="111111"/>
          <w:sz w:val="28"/>
          <w:szCs w:val="28"/>
          <w:rtl/>
        </w:rPr>
        <w:t xml:space="preserve">فیقولون نعم فیکشف عن ساق فلا یبقی من کان یسجد لله من تلقاء نفسه الا اذن الله له بالسجود ولا یبقی من کان یسجد اتقاء وریاء الّا جعل الله ظهره طبقة واحدة کلما اراد ان یسجد خرّ علی قفاه، ثم یرفعون رؤوسهم وقد تحوّل فی صورته التی رأوه فیها اول مرة فقال: انا ربکم فیقولون انت ربنا ثم یضرب الجسر علی جهنم وتحل الشفاعة ویقولون اللهم سلم سلم.</w:t>
      </w:r>
    </w:p>
    <w:p>
      <w:pPr>
        <w:pStyle w:val="BookText"/>
      </w:pPr>
      <w:r>
        <w:rPr>
          <w:rFonts w:ascii="IRNazanin" w:hAnsi="IRNazanin" w:eastAsia="IRNazanin" w:cs="IRNazanin"/>
          <w:lang w:bidi="fa-IR"/>
          <w:color w:val="111111"/>
          <w:sz w:val="28"/>
          <w:szCs w:val="28"/>
          <w:rtl/>
        </w:rPr>
        <w:t xml:space="preserve">قیل یا رسول الله وما الجسر؟ قال دحض مذلة فیه خطاطیف وکلالیب وحسک تکون بنجد فیها شویکة یقال له السعدان. فیمّر المؤمنون کطرف العین وکالبرق وکالریح وکالطیر وکأجاوید الخیل والرکاب فناج مسلم ومخدوش مرسل ومکدوس فی نار جهنم حتی اذا خلص المؤمنون من النار فوالذی نفسی بیده ما منکم من أحد بأشّد منا شدّة لله فی استقصاء الحق من المؤمنین لله یوم القیامة لاخوانهم الذین فی النار، یقولون ربنا کانوا یصومون معنا ویصلون و یحجون فیقال لهم اخرجوا من عرفتم فتحرم صورهم علی النار فیخرجون خلقاً کثیراً قد اخذت النار الی نصف ساقیه والی رکبتیه ثمّ یقولون ربّنا ما بقی فیها احد ممن امرتنا به فیقول ارجعوا فمن وجدتم فی قلبه مثقال دینار من خیر فأخرجوه فیخرجون خلقاً کثیراً ثم یقولون ربنا لم نذر فیها احداً ممن امرتنا ثمّ یقول ارجعوا فمن وجدتم فی قلبه مثقال نصف دینار من خیر فأخرجوه فیخرجون خلقاً کثیراً ثم یقولون ربنا لم نذر فیها ممن امرتنا احداً ثم یقول ارجعوا فمن وجدتم فی قلبه مثقال ذرة من خیر فأخرجوه فیخرجون خلقاً کثیراً ثم یقولون ربنا لم نذر فیها خیراً.</w:t>
      </w:r>
    </w:p>
    <w:p>
      <w:pPr>
        <w:pStyle w:val="BookText"/>
      </w:pPr>
      <w:r>
        <w:rPr>
          <w:rFonts w:ascii="IRNazanin" w:hAnsi="IRNazanin" w:eastAsia="IRNazanin" w:cs="IRNazanin"/>
          <w:lang w:bidi="fa-IR"/>
          <w:color w:val="111111"/>
          <w:sz w:val="28"/>
          <w:szCs w:val="28"/>
          <w:rtl/>
        </w:rPr>
        <w:t xml:space="preserve">وکان ابوسعید الخدری یقول ان لم تصدقونی بهذا الحدیث فاقروءا ان شئتم ان الله لا یظلم مثقال ذرة وان تک حسنة یضاعفها ویؤت من لدنه اجراً عظیماً (فیقول الله عزوجل: شفعت الملائکة وشفع النبیون وشفع المؤمنون ولم یبق الّا ارحم الراحمین فیبقض قبضة من النار فیخرج منها قوماً لن یعملوا خیراً قط) قدعادوا حمماً فیلقیهم فی نهر فی أفواه الجنة یقال له نهر الحیاة فیخرجون کما تخرج الحبّة فی حمیل السیل الاترونها تکون الی الحجر او الی الشجر ما یکون الی الشمس اصیفر واخیضر وما یکون منها الی الظل یکون ابیض فقالوا یا رسول الله کانک کنت ترعی بالبادیة قال فیخرجون کاللؤلؤ فی رقابهم الخواتم یعرفهم اهل الجنة هولاء عتقاء الله الذین ادخلهم الله الجنّة بغیر عمل عملوه ولا خیر قدموه ثمّ یقول ادخلوا الجنة فما رأیتموه فهو لکم فیقولون ربنا اعطینا مالم تعط احداً من العالمین فیقول لکم عندی افضل من هذا فیقولون یا ربنا ایّ شیء افضل من هذا فیقولون یا ربنا ای شیء افضل من هذا؟ فیقول رضای فلا اسخط علیکم بعده ابداً. (صحیح مسلم، ج2، ص113؛ سنن ابوداود، ج2، ص419؛ مسند احمد، ج3، ص383)</w:t>
      </w:r>
    </w:p>
    <w:p>
      <w:pPr>
        <w:pStyle w:val="BookText"/>
      </w:pPr>
      <w:r>
        <w:rPr>
          <w:rFonts w:ascii="IRNazanin" w:hAnsi="IRNazanin" w:eastAsia="IRNazanin" w:cs="IRNazanin"/>
          <w:lang w:bidi="fa-IR"/>
          <w:color w:val="111111"/>
          <w:sz w:val="28"/>
          <w:szCs w:val="28"/>
          <w:rtl/>
        </w:rPr>
        <w:t xml:space="preserve">... و زمانی که مؤمنان از آتش خلاص شدند، قَسَم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2" w:name="pg7783_82482"/>
    <w:bookmarkEnd w:id="82"/>
    <w:p>
      <w:pPr>
        <w:pStyle w:val="BookText"/>
      </w:pPr>
      <w:r>
        <w:rPr>
          <w:rFonts w:ascii="IRNazanin" w:hAnsi="IRNazanin" w:eastAsia="IRNazanin" w:cs="IRNazanin"/>
          <w:lang w:bidi="fa-IR"/>
          <w:color w:val="111111"/>
          <w:sz w:val="28"/>
          <w:szCs w:val="28"/>
          <w:rtl/>
        </w:rPr>
        <w:t xml:space="preserve">به آن کسی که جانم به دست اوست، هر کدام از شما در آن روز، نسبت به برادران خود که در آتش هستند در تلاش است و خطاب به خداوند می‌گویند: ای پروردگار ما، برادرانمان به همراه ما روزه می‌گرفتند و نماز می‌خواندند و حج به جا می‌آوردند.</w:t>
      </w:r>
    </w:p>
    <w:p>
      <w:pPr>
        <w:pStyle w:val="BookText"/>
      </w:pPr>
      <w:r>
        <w:rPr>
          <w:rFonts w:ascii="IRNazanin" w:hAnsi="IRNazanin" w:eastAsia="IRNazanin" w:cs="IRNazanin"/>
          <w:lang w:bidi="fa-IR"/>
          <w:color w:val="111111"/>
          <w:sz w:val="28"/>
          <w:szCs w:val="28"/>
          <w:rtl/>
        </w:rPr>
        <w:t xml:space="preserve">پس به ایشان گفته می‌شود: بروید و هر کسی را که می‌شناسید از آتش خارج کنید. پس صورت‌های ایشان بر آتش حرام می‌گردد و بدین ترتیب خلق بسیاری از آتش خارج می‌شوند.</w:t>
      </w:r>
    </w:p>
    <w:p>
      <w:pPr>
        <w:pStyle w:val="BookText"/>
      </w:pPr>
      <w:r>
        <w:rPr>
          <w:rFonts w:ascii="IRNazanin" w:hAnsi="IRNazanin" w:eastAsia="IRNazanin" w:cs="IRNazanin"/>
          <w:lang w:bidi="fa-IR"/>
          <w:color w:val="111111"/>
          <w:sz w:val="28"/>
          <w:szCs w:val="28"/>
          <w:rtl/>
        </w:rPr>
        <w:t xml:space="preserve">... ابوسعید خدری می‌گوید: اگر د‌ر این حدیث، من را تصدیق نمی‌کنید پس اگر خواستید بخوانید: (إِنَّ اللّهَ لاَ یظْلِمُ مِثْقَالَ ذَرَّةٍ وَإِن تَک حَسَنَةً یضَاعِفْهَا وَیؤْتِ مِن لَّدُنْهُ أَجْرًا عَظِیمًا) </w:t>
      </w:r>
      <w:r>
        <w:rPr>
          <w:rStyle w:val="FootnoteReference"/>
        </w:rPr>
        <w:footnoteReference w:id="305"/>
      </w:r>
      <w:r>
        <w:rPr>
          <w:rFonts w:ascii="IRNazanin" w:hAnsi="IRNazanin" w:eastAsia="IRNazanin" w:cs="IRNazanin"/>
          <w:lang w:bidi="fa-IR"/>
          <w:color w:val="111111"/>
          <w:sz w:val="28"/>
          <w:szCs w:val="28"/>
          <w:rtl/>
        </w:rPr>
        <w:t xml:space="preserve">پس خداوند عزوجل می‌گوید ملائکه شفاعت می‌کنند و پیامبران شفاعت می‌کنند و مؤمنان شفاعت می‌کنند و به جز ارحم الراحمین کسی باقی نمی‌ماند ... .</w:t>
      </w:r>
    </w:p>
    <w:p>
      <w:pPr>
        <w:pStyle w:val="Heading4"/>
      </w:pPr>
      <w:bookmarkStart w:id="314" w:name="_Toc172"/>
      <w:r>
        <w:t>روایت دوازدهم: شرط شفاعت</w:t>
      </w:r>
      <w:bookmarkEnd w:id="314"/>
    </w:p>
    <w:p>
      <w:pPr>
        <w:pStyle w:val="BookText"/>
      </w:pPr>
      <w:r>
        <w:rPr>
          <w:rFonts w:ascii="IRNazanin" w:hAnsi="IRNazanin" w:eastAsia="IRNazanin" w:cs="IRNazanin"/>
          <w:lang w:bidi="fa-IR"/>
          <w:color w:val="111111"/>
          <w:sz w:val="28"/>
          <w:szCs w:val="28"/>
          <w:rtl/>
        </w:rPr>
        <w:t xml:space="preserve">رسول خدا (صلی الله علیه و آله) می‌فرماید: هر کس مرا زیارت کند من شفیع او می‌باشم.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همانطور که می‌دانید زیارت در دنیا معنا دارد. پس شفاعت در این روایت نیز مطلق است و شامل شفاعت در دنیا می‌شود و همانطور که بیان شد شفاعت به معنای طلب دعا می‌باشد.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3" w:name="pg7783_82483"/>
    <w:bookmarkEnd w:id="83"/>
    <w:p>
      <w:pPr>
        <w:pStyle w:val="Heading4"/>
      </w:pPr>
      <w:bookmarkStart w:id="315" w:name="_Toc173"/>
      <w:r>
        <w:t>روایت سیزدهم: شفاعت فرشته الهی توسط ادریس پیامبر (علیه السلام)</w:t>
      </w:r>
      <w:bookmarkEnd w:id="315"/>
    </w:p>
    <w:p>
      <w:pPr>
        <w:pStyle w:val="BookText"/>
      </w:pPr>
      <w:r>
        <w:rPr>
          <w:rFonts w:ascii="IRNazanin" w:hAnsi="IRNazanin" w:eastAsia="IRNazanin" w:cs="IRNazanin"/>
          <w:lang w:bidi="fa-IR"/>
          <w:color w:val="111111"/>
          <w:sz w:val="28"/>
          <w:szCs w:val="28"/>
          <w:rtl/>
        </w:rPr>
        <w:t xml:space="preserve">رسول گرامی اسلام (صلی الله علیه و آله) می‌فرمایند: فرشته‌ای مورد غضب قرار گرفت و از درگاه الهی رانده شد. آن ملک نزد حضرت ادریس نبی (علیه السلام) آمد و به ایشان گفت: شفاعت مرا نزد پروردگارت بنما. حضرت ادریس (علیه السلام) برای او دعا کرد و اجازه رفتن ملک به آسمان صادر گردید. </w:t>
      </w:r>
      <w:r>
        <w:rPr>
          <w:rStyle w:val="FootnoteReference"/>
        </w:rPr>
        <w:footnoteReference w:id="307"/>
      </w:r>
      <w:r>
        <w:rPr>
          <w:rFonts w:ascii="IRNazanin" w:hAnsi="IRNazanin" w:eastAsia="IRNazanin" w:cs="IRNazanin"/>
          <w:lang w:bidi="fa-IR"/>
          <w:color w:val="111111"/>
          <w:sz w:val="28"/>
          <w:szCs w:val="28"/>
          <w:rtl/>
        </w:rPr>
        <w:t xml:space="preserve">و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شاهد در این روایت شفاعت در دنیا از جانب حضرت ادریس (علیه السلام) برای فرشته بوده است و باید گفت: فرشته مشرک به پروردگارش نشده است.</w:t>
      </w:r>
    </w:p>
    <w:p>
      <w:pPr>
        <w:pStyle w:val="BookText"/>
      </w:pPr>
      <w:r>
        <w:rPr>
          <w:rFonts w:ascii="IRNazanin" w:hAnsi="IRNazanin" w:eastAsia="IRNazanin" w:cs="IRNazanin"/>
          <w:lang w:bidi="fa-IR"/>
          <w:color w:val="111111"/>
          <w:sz w:val="28"/>
          <w:szCs w:val="28"/>
          <w:rtl/>
        </w:rPr>
        <w:t xml:space="preserve">در داستان تولد امام حسین (علیه السلام) وارد شده است که فطرس ملک نزد رسول گرامی اسلام (صلی الله علیه و آله) آمد و از ایشان طلب شفاعت نمود و پیامبر اکرم (صلی الله علیه و آله) فرمودند: نزد قنداقه‌ی امام حسین (علیه السلام) برود و خود را به آن مولود مبارک بمالد. فطرس خود را به گهواره امام حسین (علیه السلام) مالید و خداوند مهربان فوری بالش را به او برگرداند آنگاه فطرس به همراه جبرئیل به سوی آسمان پرواز کرد او در میان فرشتگان آزاد شده‌ی امام حسین (علیه السلام) نامیده شد. </w:t>
      </w:r>
      <w:r>
        <w:rPr>
          <w:rStyle w:val="FootnoteReference"/>
        </w:rPr>
        <w:footnoteReference w:id="309"/>
      </w:r>
    </w:p>
    <w:p>
      <w:pPr>
        <w:pStyle w:val="Heading3"/>
      </w:pPr>
      <w:bookmarkStart w:id="316" w:name="_Toc174"/>
      <w:r>
        <w:t>بررسی ادله حرمت شفاعت از دیدگاه وهابیت</w:t>
      </w:r>
      <w:bookmarkEnd w:id="316"/>
    </w:p>
    <w:p>
      <w:pPr>
        <w:pStyle w:val="Heading4"/>
      </w:pPr>
      <w:bookmarkStart w:id="317" w:name="_Toc175"/>
      <w:r>
        <w:t>اشاره</w:t>
      </w:r>
      <w:bookmarkEnd w:id="317"/>
    </w:p>
    <w:p>
      <w:pPr>
        <w:pStyle w:val="BookText"/>
      </w:pPr>
      <w:r>
        <w:rPr>
          <w:rFonts w:ascii="IRNazanin" w:hAnsi="IRNazanin" w:eastAsia="IRNazanin" w:cs="IRNazanin"/>
          <w:lang w:bidi="fa-IR"/>
          <w:color w:val="111111"/>
          <w:sz w:val="28"/>
          <w:szCs w:val="28"/>
          <w:rtl/>
        </w:rPr>
        <w:t xml:space="preserve">ابن تیمیه - که معاصر با علامه حلی (رحمة الله) در قرن هشتم می‌باشد و به عنوان محور و امام برای وهابیت محسوب می‌گردد - قائلین شفاعت را به سه دسته تقسیم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مسلمانان اجماع دارند که پیامبر (صلی الله علیه و آله) در قیامت بعد از آنکه خداوند اذن به شفاعت می‌دهد و عموم مردم از ایشان درخواست شفاعت می‌کنند، همه 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می‌کند. اهل سنت و جماعت مسلمانان، همانند صحابه بر این مطلب اتفاق نظر دارند که ایشان برای اهل کبائر و عموم مردم شفاعت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وعیدیه - که از جمله خوارج و معتزله می‌باشند - معتقد هستند که شفاعت پیامبر (صلی الله علیه و آله) فقط اختصاص به مؤمنین دارد و غیر ایشان را شامل نمی‌شود.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عده‌ای نیز منکر شفاعت به طور مطلق می‌شوند.</w:t>
      </w:r>
    </w:p>
    <w:p>
      <w:pPr>
        <w:pStyle w:val="BookText"/>
      </w:pPr>
      <w:r>
        <w:rPr>
          <w:rFonts w:ascii="IRNazanin" w:hAnsi="IRNazanin" w:eastAsia="IRNazanin" w:cs="IRNazanin"/>
          <w:lang w:bidi="fa-IR"/>
          <w:color w:val="111111"/>
          <w:sz w:val="28"/>
          <w:szCs w:val="28"/>
          <w:rtl/>
        </w:rPr>
        <w:t xml:space="preserve">در نهایت ابن تیمیه قول اول را اختیار می‌کند و می‌گوید: اهل سنت و جماعت مسلمانان بر این عقیده هستند که پیامبر اکرم (صلی الله علیه و آله) اهل کبائر را شفاعت می‌کند و هیچ کس در آتش جهنم مخلّد نخواهد بود.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همانطور که مشاهده می‌گردد ابن تیمیه دایره شفاعت را خیلی وسیع فرض می‌کند تا آنجا که می‌گوید: عموم مردم از شفاعت پیامبر اکرم (صلی الله علیه و آله) برخوردار می‌شوند و هیچ کس مخلّد در آتش نخواهد بود.</w:t>
      </w:r>
    </w:p>
    <w:p>
      <w:pPr>
        <w:pStyle w:val="BookText"/>
      </w:pPr>
      <w:r>
        <w:rPr>
          <w:rFonts w:ascii="IRNazanin" w:hAnsi="IRNazanin" w:eastAsia="IRNazanin" w:cs="IRNazanin"/>
          <w:lang w:bidi="fa-IR"/>
          <w:color w:val="111111"/>
          <w:sz w:val="28"/>
          <w:szCs w:val="28"/>
          <w:rtl/>
        </w:rPr>
        <w:t xml:space="preserve">شیعه معتقد است که بر طبق آیه قرآن </w:t>
      </w:r>
      <w:r>
        <w:rPr>
          <w:rStyle w:val="FootnoteReference"/>
        </w:rPr>
        <w:footnoteReference w:id="311"/>
      </w:r>
      <w:r>
        <w:rPr>
          <w:rFonts w:ascii="IRNazanin" w:hAnsi="IRNazanin" w:eastAsia="IRNazanin" w:cs="IRNazanin"/>
          <w:lang w:bidi="fa-IR"/>
          <w:color w:val="111111"/>
          <w:sz w:val="28"/>
          <w:szCs w:val="28"/>
          <w:rtl/>
        </w:rPr>
        <w:t xml:space="preserve">شفاعت فقط شامل مؤمنی می‌گردد که اعتقاد ایشان صحیح می‌باشد ولی در مقام عمل اشتباهاتی دارد و اگر کسی از دایره ایمان </w:t>
      </w:r>
      <w:r>
        <w:rPr>
          <w:rStyle w:val="FootnoteReference"/>
        </w:rPr>
        <w:footnoteReference w:id="312"/>
      </w:r>
      <w:r>
        <w:rPr>
          <w:rFonts w:ascii="IRNazanin" w:hAnsi="IRNazanin" w:eastAsia="IRNazanin" w:cs="IRNazanin"/>
          <w:lang w:bidi="fa-IR"/>
          <w:color w:val="111111"/>
          <w:sz w:val="28"/>
          <w:szCs w:val="28"/>
          <w:rtl/>
        </w:rPr>
        <w:t xml:space="preserve">خارج گردد، شفاعت شامل حال او نمی‌شود.</w:t>
      </w:r>
    </w:p>
    <w:p>
      <w:pPr>
        <w:pStyle w:val="BookText"/>
      </w:pPr>
      <w:r>
        <w:rPr>
          <w:rFonts w:ascii="IRNazanin" w:hAnsi="IRNazanin" w:eastAsia="IRNazanin" w:cs="IRNazanin"/>
          <w:lang w:bidi="fa-IR"/>
          <w:color w:val="111111"/>
          <w:sz w:val="28"/>
          <w:szCs w:val="28"/>
          <w:rtl/>
        </w:rPr>
        <w:t xml:space="preserve">عبدالعزیز ابن باز در فتواهای خود نظر ابن تیمیه را قبول نمی‌کند و می‌گوید: به اجماع اهل علم، مشرک اگر بر شرک خود باقی باشد و از دنیا برود در آتش جهنم مخلّد خواهد بود.</w:t>
      </w:r>
    </w:p>
    <w:p>
      <w:pPr>
        <w:pStyle w:val="BookText"/>
      </w:pPr>
      <w:r>
        <w:rPr>
          <w:rFonts w:ascii="IRNazanin" w:hAnsi="IRNazanin" w:eastAsia="IRNazanin" w:cs="IRNazanin"/>
          <w:lang w:bidi="fa-IR"/>
          <w:color w:val="111111"/>
          <w:sz w:val="28"/>
          <w:szCs w:val="28"/>
          <w:rtl/>
        </w:rPr>
        <w:t xml:space="preserve">مشرک کسی است که بت‌ها یا سنگ‌ها یا درختان و یا ستارگان را عبادت می‌کند و یا مردگان را به اسم اولیاء خدا عبادت می‌کند و یا به این مرده‌ها استغاثه نموده و از ایشان طلب کمک می‌نماید و یا کنار قبور آنها، از ایشان کمک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4" w:name="pg7783_82485"/>
    <w:bookmarkEnd w:id="84"/>
    <w:p>
      <w:pPr>
        <w:pStyle w:val="BookText"/>
      </w:pPr>
      <w:r>
        <w:rPr>
          <w:rFonts w:ascii="IRNazanin" w:hAnsi="IRNazanin" w:eastAsia="IRNazanin" w:cs="IRNazanin"/>
          <w:lang w:bidi="fa-IR"/>
          <w:color w:val="111111"/>
          <w:sz w:val="28"/>
          <w:szCs w:val="28"/>
          <w:rtl/>
        </w:rPr>
        <w:t xml:space="preserve">می‌خواهد مثلاً می‌گوید: یا سیدی رسول الله، فلان المدد المدد یا می‌گوید: یا سیدی البدوی المدد المدد و یا می‌گوید یا سیدی رسول الله المدد المدد الغوث الغوث و یا می‌گوید یا سیدی الحسین یا می‌گوید یا فاطمة یا می‌گوید یا ست زینب. و از این قبیل سخنان که مشرکین بیان می‌کنند و تمامی این کلمات و درخواست‌ها شرک اکبر است و اگر کسی با این عقاید از دنیا برود، اهل آتش خواهد بود.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وهابیّت به خاطر این فتوا، شیعه را مشرک می‌دانند، آن هم به شرک اکبر و ریختن خونش را حلال می‌دانند و معتقدند که هر کس شیعه را بکشد، جایگاه او در بهشت است. در حالیکه اگر در موسم حج شما به مدینه بروید، خواهید دید اکثر کسانی که می‌گویند «یا سیدی یا رسول الله» از اهل سنت می‌باشند و شیعه نیستند پس باید گفت: تمامی این افراد محکوم به شرک اکبر و مخلّد در آتش می‌باشند؟!</w:t>
      </w:r>
    </w:p>
    <w:p>
      <w:pPr>
        <w:pStyle w:val="BookText"/>
      </w:pPr>
      <w:r>
        <w:rPr>
          <w:rFonts w:ascii="IRNazanin" w:hAnsi="IRNazanin" w:eastAsia="IRNazanin" w:cs="IRNazanin"/>
          <w:lang w:bidi="fa-IR"/>
          <w:color w:val="111111"/>
          <w:sz w:val="28"/>
          <w:szCs w:val="28"/>
          <w:rtl/>
        </w:rPr>
        <w:t xml:space="preserve">و جای تعجب است که ابن تیمیه - امام وهابیون - معتقد است که ابلیس و قابیل و فرعون و نمرود در روز قیامت با شفاعت رسول خدا (صلی الله علیه و آله) به بهشت می‌روند چراکه جزء عموم خلق محسوب می‌شود. امّا عبدالعزیز ابن باز در قرن حاضر معتقد است که عدّه‌ای از مسلمانان به خاطر طلب شفاعت و یاری خواستن از اولیاء الهی در آتش جهنم مخلّد خواهند بود.</w:t>
      </w:r>
    </w:p>
    <w:p>
      <w:pPr>
        <w:pStyle w:val="BookText"/>
      </w:pPr>
      <w:r>
        <w:rPr>
          <w:rFonts w:ascii="IRNazanin" w:hAnsi="IRNazanin" w:eastAsia="IRNazanin" w:cs="IRNazanin"/>
          <w:lang w:bidi="fa-IR"/>
          <w:color w:val="111111"/>
          <w:sz w:val="28"/>
          <w:szCs w:val="28"/>
          <w:rtl/>
        </w:rPr>
        <w:t xml:space="preserve">وهابیت برای اثبات حرمت طلب شفاعت ادله‌ای را اقامه می‌کنند که به بررسی آنها می‌پردازیم:</w:t>
      </w:r>
    </w:p>
    <w:p>
      <w:pPr>
        <w:pStyle w:val="Heading4"/>
      </w:pPr>
      <w:bookmarkStart w:id="318" w:name="_Toc176"/>
      <w:r>
        <w:t>دلیل اول - درخواست شفاعت، شرک است</w:t>
      </w:r>
      <w:bookmarkEnd w:id="318"/>
    </w:p>
    <w:p>
      <w:pPr>
        <w:pStyle w:val="BookText"/>
      </w:pPr>
      <w:r>
        <w:rPr>
          <w:rFonts w:ascii="IRNazanin" w:hAnsi="IRNazanin" w:eastAsia="IRNazanin" w:cs="IRNazanin"/>
          <w:lang w:bidi="fa-IR"/>
          <w:color w:val="111111"/>
          <w:sz w:val="28"/>
          <w:szCs w:val="28"/>
          <w:rtl/>
        </w:rPr>
        <w:t xml:space="preserve">آنان معتقدند طلب شفاعت از غیر خداوند تبارک و تعالی، شرک در عبادت است و انسان باید خدایی که خالق و ربّ عالم هستی است و همه امور عالم به او برمی‌گردد را بپرستد و وقتی که شخص می‌گوید یا رسول الله من از شما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درخواستی دارم و شما برای من شفاعت کن، مشرک می‌شود. زیرا غیر خدا را عبادت کرده است و چنین شخصی معتقد است که پیغمبر اکرم (صلی الله علیه و آله) می‌تواند در عالم هستی بدون اذن الهی و خودسرانه از او شفاعت کند و یا از گناه او درگذرد. پس ربّ دیگری غیر از خدا را در نظر گرفته است و گرفتار شرک گردیده است.</w:t>
      </w:r>
    </w:p>
    <w:p>
      <w:pPr>
        <w:pStyle w:val="BookText"/>
      </w:pPr>
      <w:r>
        <w:rPr>
          <w:rFonts w:ascii="IRNazanin" w:hAnsi="IRNazanin" w:eastAsia="IRNazanin" w:cs="IRNazanin"/>
          <w:lang w:bidi="fa-IR"/>
          <w:color w:val="111111"/>
          <w:sz w:val="28"/>
          <w:szCs w:val="28"/>
          <w:rtl/>
        </w:rPr>
        <w:t xml:space="preserve">در جواب این دلیل وهابیت باید گفت: شرک در عبادت به معنای پرستش غیر خدا می‌باشد و هیچ کس پیامبر خاتم (صلی الله علیه و آله) و اوصیای ایشان (علیهم السلام) و اولیاء الله را به عنوان رب نمی‌داند.</w:t>
      </w:r>
    </w:p>
    <w:p>
      <w:pPr>
        <w:pStyle w:val="BookText"/>
      </w:pPr>
      <w:r>
        <w:rPr>
          <w:rFonts w:ascii="IRNazanin" w:hAnsi="IRNazanin" w:eastAsia="IRNazanin" w:cs="IRNazanin"/>
          <w:lang w:bidi="fa-IR"/>
          <w:color w:val="111111"/>
          <w:sz w:val="28"/>
          <w:szCs w:val="28"/>
          <w:rtl/>
        </w:rPr>
        <w:t xml:space="preserve">سخن وهابیت در صورتی درست است که بگوییم پیامبر (صلی الله علیه و آله) به نحو استقلال شفاعت می‌کند و قدرت مستقلی در برابر پروردگار متعال دارد و این قدرت را از خدا نگرفته و بالذات صاحب این نیرو می‌باشد و آن کار را بالاستقلال انجام می‌دهد در حالی که خداوند خواهان انجام چنین کاری نمی‌باشد. این در صورتی است که ما از کسی که چنین اعتقادی داشته باشد برائت می‌جوییم و معتقدیم که پیغمبر خدا (صلی الله علیه و آله) و اوصیاء بر حق او (علیهم السلام) هر قدرت و وجاهت و آبرویی را که دارند، خداوند متعال به ایشان عنایت کرده است و مقام شفاعت را خداوند به ایشان داده است و تا خداوند اجازه‌ی شفاعت از کسی را صادر ننماید، هیچ کس قدرت شفاعت ندارد.</w:t>
      </w:r>
    </w:p>
    <w:p>
      <w:pPr>
        <w:pStyle w:val="BookText"/>
      </w:pPr>
      <w:r>
        <w:rPr>
          <w:rFonts w:ascii="IRNazanin" w:hAnsi="IRNazanin" w:eastAsia="IRNazanin" w:cs="IRNazanin"/>
          <w:lang w:bidi="fa-IR"/>
          <w:color w:val="111111"/>
          <w:sz w:val="28"/>
          <w:szCs w:val="28"/>
          <w:rtl/>
        </w:rPr>
        <w:t xml:space="preserve">از طرف دیگر چنانچه طلب شفاعت از میّت به معنای عبادت او باشد، پس طلب کردن شفاعت از حیّ نیز عبادت او می‌باشد و منجر به مشرک شدن شخص می‌شود این در حالی است که قرآن مسلمانان گنهکار را دعوت می‌کند که نزد رسول مکرم اسلام (صلی الله علیه و آله) بروند تا ایشان از خداوند برای آنها طلب استغفار نماید و خداوند از گناه ایشان درگذرد و این توحید ناب است.</w:t>
      </w:r>
    </w:p>
    <w:p>
      <w:pPr>
        <w:pStyle w:val="BookText"/>
      </w:pPr>
      <w:r>
        <w:rPr>
          <w:rFonts w:ascii="IRNazanin" w:hAnsi="IRNazanin" w:eastAsia="IRNazanin" w:cs="IRNazanin"/>
          <w:lang w:bidi="fa-IR"/>
          <w:color w:val="111111"/>
          <w:sz w:val="28"/>
          <w:szCs w:val="28"/>
          <w:rtl/>
        </w:rPr>
        <w:t xml:space="preserve">در سوره‌ی مبارکه حمد ما خطاب به پروردگار می‌گوییم: (إِیاک نَعْبُدُ وإِیاک نَسْتَعِینُ) </w:t>
      </w:r>
      <w:r>
        <w:rPr>
          <w:rStyle w:val="FootnoteReference"/>
        </w:rPr>
        <w:footnoteReference w:id="314"/>
      </w:r>
      <w:r>
        <w:rPr>
          <w:rFonts w:ascii="IRNazanin" w:hAnsi="IRNazanin" w:eastAsia="IRNazanin" w:cs="IRNazanin"/>
          <w:lang w:bidi="fa-IR"/>
          <w:color w:val="111111"/>
          <w:sz w:val="28"/>
          <w:szCs w:val="28"/>
          <w:rtl/>
        </w:rPr>
        <w:t xml:space="preserve">یعنی خدایا تنها تو را می‌پرستم و تنها از تو یاری می‌جوییم و تقدیم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5" w:name="pg7783_82487"/>
    <w:bookmarkEnd w:id="85"/>
    <w:p>
      <w:pPr>
        <w:pStyle w:val="BookText"/>
      </w:pPr>
      <w:r>
        <w:rPr>
          <w:rFonts w:ascii="Amiri" w:hAnsi="Amiri" w:eastAsia="Amiri" w:cs="Amiri"/>
          <w:lang w:bidi="ar-SA"/>
          <w:color w:val="111111"/>
          <w:sz w:val="28"/>
          <w:szCs w:val="28"/>
          <w:rtl/>
        </w:rPr>
        <w:t xml:space="preserve">مفعول بر فعل دلالت بر حصر دارد در حالیکه در سوره بقره خداوند متعال می‌فرماید: (وَاسْتَعِینُواْ بِالصَّبْرِ وَالصَّلاَةِ) </w:t>
      </w:r>
      <w:r>
        <w:rPr>
          <w:rStyle w:val="FootnoteReference"/>
        </w:rPr>
        <w:footnoteReference w:id="315"/>
      </w:r>
      <w:r>
        <w:rPr>
          <w:rFonts w:ascii="IRNazanin" w:hAnsi="IRNazanin" w:eastAsia="IRNazanin" w:cs="IRNazanin"/>
          <w:lang w:bidi="fa-IR"/>
          <w:color w:val="111111"/>
          <w:sz w:val="28"/>
          <w:szCs w:val="28"/>
          <w:rtl/>
        </w:rPr>
        <w:t xml:space="preserve">از صبر و نماز طلب یاری نمایید. آیا یاری طلبیدن از صبر و نماز شرک به پروردگار است؟ و اگر کسی در شدائد از صبر و نماز کمک گرفت، او مشرک است؟!</w:t>
      </w:r>
    </w:p>
    <w:p>
      <w:pPr>
        <w:pStyle w:val="BookText"/>
      </w:pPr>
      <w:r>
        <w:rPr>
          <w:rFonts w:ascii="IRNazanin" w:hAnsi="IRNazanin" w:eastAsia="IRNazanin" w:cs="IRNazanin"/>
          <w:lang w:bidi="fa-IR"/>
          <w:color w:val="111111"/>
          <w:sz w:val="28"/>
          <w:szCs w:val="28"/>
          <w:rtl/>
        </w:rPr>
        <w:t xml:space="preserve">استعانت در صورتی شرک محسوب می‌گردد که شخص ایمان به ربوبیّت غیر خدا داشته باشد و هیچ یک از مسلمین چنین اعتقادی ندارد.</w:t>
      </w:r>
    </w:p>
    <w:p>
      <w:pPr>
        <w:pStyle w:val="Heading4"/>
      </w:pPr>
      <w:bookmarkStart w:id="319" w:name="_Toc177"/>
      <w:r>
        <w:t>دلیل دوم - طلب شفاعت از اولیاء الله، همانند اعتقاد بت‌پرستان می‌باشد</w:t>
      </w:r>
      <w:bookmarkEnd w:id="319"/>
    </w:p>
    <w:p>
      <w:pPr>
        <w:pStyle w:val="BookText"/>
      </w:pPr>
      <w:r>
        <w:rPr>
          <w:rFonts w:ascii="IRNazanin" w:hAnsi="IRNazanin" w:eastAsia="IRNazanin" w:cs="IRNazanin"/>
          <w:lang w:bidi="fa-IR"/>
          <w:color w:val="111111"/>
          <w:sz w:val="28"/>
          <w:szCs w:val="28"/>
          <w:rtl/>
        </w:rPr>
        <w:t xml:space="preserve">دومین استدلال وهابی‌ها بر تحریم شفاعت از اولیاء الهی این است که خداوند بت‌پرستان را از آن جهت مشرک معرفی می‌کند که آنها از بت‌ها طلب شفاعت می‌نمودند و در مقابل آنها به ناله و زاری پرداخته و طلب وساطت می‌کردند.</w:t>
      </w:r>
    </w:p>
    <w:p>
      <w:pPr>
        <w:pStyle w:val="BookText"/>
      </w:pPr>
      <w:r>
        <w:rPr>
          <w:rFonts w:ascii="Amiri" w:hAnsi="Amiri" w:eastAsia="Amiri" w:cs="Amiri"/>
          <w:lang w:bidi="ar-SA"/>
          <w:color w:val="111111"/>
          <w:sz w:val="28"/>
          <w:szCs w:val="28"/>
          <w:rtl/>
        </w:rPr>
        <w:t xml:space="preserve">تمامی شبکه‌های وهابی در تلویزیون و ماهواره‌ها و مبلغان وهابی، از این آیه برای استدلال خود استفاده می‌کنند که می‌فرماید: (وَیعْبُدُونَ مِن دُونِ اللّهِ مَا لاَ یضُرُّهُمْ وَلاَ ینفَعُهُمْ وَیقُولُونَ هَؤُلاء شُفَعَاؤُنَا عِندَ اللّهِ) </w:t>
      </w:r>
      <w:r>
        <w:rPr>
          <w:rStyle w:val="FootnoteReference"/>
        </w:rPr>
        <w:footnoteReference w:id="316"/>
      </w:r>
      <w:r>
        <w:rPr>
          <w:rFonts w:ascii="IRNazanin" w:hAnsi="IRNazanin" w:eastAsia="IRNazanin" w:cs="IRNazanin"/>
          <w:lang w:bidi="fa-IR"/>
          <w:color w:val="111111"/>
          <w:sz w:val="28"/>
          <w:szCs w:val="28"/>
          <w:rtl/>
        </w:rPr>
        <w:t xml:space="preserve">و آنها غیر از خدا چیزهایی را می‌پرستند که نه به آنها ضرر می‌رساند و نه به آنها نفع می‌دهد و می‌گویند: اینها شفیعان ما نزد خدا هستند.</w:t>
      </w:r>
    </w:p>
    <w:p>
      <w:pPr>
        <w:pStyle w:val="BookText"/>
      </w:pPr>
      <w:r>
        <w:rPr>
          <w:rFonts w:ascii="IRNazanin" w:hAnsi="IRNazanin" w:eastAsia="IRNazanin" w:cs="IRNazanin"/>
          <w:lang w:bidi="fa-IR"/>
          <w:color w:val="111111"/>
          <w:sz w:val="28"/>
          <w:szCs w:val="28"/>
          <w:rtl/>
        </w:rPr>
        <w:t xml:space="preserve">وهابیت بر اساس این آیه، استدلال می‌کند که طلب شفاعت از غیر خداوند متعال شرک به خداوند محسوب می‌شود و در واقع عبادتِ شفیع محسوب می‌گردد در حالیکه این شفیع، مالک نفع و ضرری برای خود و یا دیگران نیست.</w:t>
      </w:r>
    </w:p>
    <w:p>
      <w:pPr>
        <w:pStyle w:val="BookText"/>
      </w:pPr>
      <w:r>
        <w:rPr>
          <w:rFonts w:ascii="IRNazanin" w:hAnsi="IRNazanin" w:eastAsia="IRNazanin" w:cs="IRNazanin"/>
          <w:lang w:bidi="fa-IR"/>
          <w:color w:val="111111"/>
          <w:sz w:val="28"/>
          <w:szCs w:val="28"/>
          <w:rtl/>
        </w:rPr>
        <w:t xml:space="preserve">در جواب به این استدلال باید گفت: این آیه مربوط به بت‌پرستان قریش است که معتقد بودند خداوند، خالق عالم هستی است امّا امور را به بت‌ها تفویض نموده است و بت‌ها توانایی انجام کارهایی را در عالم امکان دارند. در نتیجه بت‌ها را عبادت می‌کردند و در مقابل آن، قربانی کرده و از بت‌ها درخواست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می‌نمودند چراکه برای بت‌ها بالاستقلال مقاماتی را قائل بودند.</w:t>
      </w:r>
    </w:p>
    <w:p>
      <w:pPr>
        <w:pStyle w:val="BookText"/>
      </w:pPr>
      <w:r>
        <w:rPr>
          <w:rFonts w:ascii="IRNazanin" w:hAnsi="IRNazanin" w:eastAsia="IRNazanin" w:cs="IRNazanin"/>
          <w:lang w:bidi="fa-IR"/>
          <w:color w:val="111111"/>
          <w:sz w:val="28"/>
          <w:szCs w:val="28"/>
          <w:rtl/>
        </w:rPr>
        <w:t xml:space="preserve">تمامی اینها در حالی است که مسلمانان پیامبر خاتم (صلی الله علیه و آله) و اوصیای ایشان (علیهم السلام) و اولیاء الهی را پرستش و عبادت نمی‌کنند و اگر از آنهایی که به مدینه می‌روند و از پیامبر اکرم (صلی الله علیه و آله) درخواست حاجت می‌کنند بپرسید: که آیا شما غیر خدا را عبادت می‌کنید؟ در پاسخ می‌گوید: من فقط خدا را عبادت می‌کنم و این پیغمبر خداست که درود و سلام الهی بر او و خاندانش باد و مقامی نزد خدا دارد و من درخواست شفاعت در دنیا و آخرت را از ایشان دارم.</w:t>
      </w:r>
    </w:p>
    <w:p>
      <w:pPr>
        <w:pStyle w:val="BookText"/>
      </w:pPr>
      <w:r>
        <w:rPr>
          <w:rFonts w:ascii="IRNazanin" w:hAnsi="IRNazanin" w:eastAsia="IRNazanin" w:cs="IRNazanin"/>
          <w:lang w:bidi="fa-IR"/>
          <w:color w:val="111111"/>
          <w:sz w:val="28"/>
          <w:szCs w:val="28"/>
          <w:rtl/>
        </w:rPr>
        <w:t xml:space="preserve">از طرف دیگر سنگ و چوب و به طور کلی بت‌ها، صاحب نفع و ضرری در عالم نمی‌باشند و طلب شفاعت از بت‌ها دلیل بر جهل و حماقت و عدم معرفت بت‌پرستان می‌باشد در حالیکه پذیرش و عدم پذیرش نبوت پیغمبر خاتم (صلی الله علیه و آله) و اوصیاء بر حقش منافع و مضرّاتی برای انسان دارد.</w:t>
      </w:r>
    </w:p>
    <w:p>
      <w:pPr>
        <w:pStyle w:val="BookText"/>
      </w:pPr>
      <w:r>
        <w:rPr>
          <w:rFonts w:ascii="IRNazanin" w:hAnsi="IRNazanin" w:eastAsia="IRNazanin" w:cs="IRNazanin"/>
          <w:lang w:bidi="fa-IR"/>
          <w:color w:val="111111"/>
          <w:sz w:val="28"/>
          <w:szCs w:val="28"/>
          <w:rtl/>
        </w:rPr>
        <w:t xml:space="preserve">اگر کسی منکر نبوت پیغمبر خاتم (صلی الله علیه و آله) باشد، در دنیا و آخرت کافر محسوب می‌شود و مأیوس از رحمت پروردگار است و با پذیرش نبوت ایشان، مقرّب درگاه الهی و امیدوار به لقاء پروردگار می‌باشد.</w:t>
      </w:r>
    </w:p>
    <w:p>
      <w:pPr>
        <w:pStyle w:val="BookText"/>
      </w:pPr>
      <w:r>
        <w:rPr>
          <w:rFonts w:ascii="IRNazanin" w:hAnsi="IRNazanin" w:eastAsia="IRNazanin" w:cs="IRNazanin"/>
          <w:lang w:bidi="fa-IR"/>
          <w:color w:val="111111"/>
          <w:sz w:val="28"/>
          <w:szCs w:val="28"/>
          <w:rtl/>
        </w:rPr>
        <w:t xml:space="preserve">اگر کسی امام زمانش را نشناسد به مرگ جاهلی از دنیا می‌رود </w:t>
      </w:r>
      <w:r>
        <w:rPr>
          <w:rStyle w:val="FootnoteReference"/>
        </w:rPr>
        <w:footnoteReference w:id="317"/>
      </w:r>
      <w:r>
        <w:rPr>
          <w:rFonts w:ascii="IRNazanin" w:hAnsi="IRNazanin" w:eastAsia="IRNazanin" w:cs="IRNazanin"/>
          <w:lang w:bidi="fa-IR"/>
          <w:color w:val="111111"/>
          <w:sz w:val="28"/>
          <w:szCs w:val="28"/>
          <w:rtl/>
        </w:rPr>
        <w:t xml:space="preserve">و اگر کسی ایمان و معرفت نسبت به امام زمانش کسب نماید، در دنیا و آخرت به او سود می‌رساند.</w:t>
      </w:r>
    </w:p>
    <w:p>
      <w:pPr>
        <w:pStyle w:val="BookText"/>
      </w:pPr>
      <w:r>
        <w:rPr>
          <w:rFonts w:ascii="IRNazanin" w:hAnsi="IRNazanin" w:eastAsia="IRNazanin" w:cs="IRNazanin"/>
          <w:lang w:bidi="fa-IR"/>
          <w:color w:val="111111"/>
          <w:sz w:val="28"/>
          <w:szCs w:val="28"/>
          <w:rtl/>
        </w:rPr>
        <w:t xml:space="preserve">اگر کسی قرآن را که چشمه هدایت و نور و رحمت است را قبول نماید به تقوا هدایت شده </w:t>
      </w:r>
      <w:r>
        <w:rPr>
          <w:rStyle w:val="FootnoteReference"/>
        </w:rPr>
        <w:footnoteReference w:id="318"/>
      </w:r>
      <w:r>
        <w:rPr>
          <w:rFonts w:ascii="IRNazanin" w:hAnsi="IRNazanin" w:eastAsia="IRNazanin" w:cs="IRNazanin"/>
          <w:lang w:bidi="fa-IR"/>
          <w:color w:val="111111"/>
          <w:sz w:val="28"/>
          <w:szCs w:val="28"/>
          <w:rtl/>
        </w:rPr>
        <w:t xml:space="preserve">و برای دیگران خسران و ضلالت است. </w:t>
      </w:r>
      <w:r>
        <w:rPr>
          <w:rStyle w:val="FootnoteReference"/>
        </w:rPr>
        <w:footnoteReference w:id="319"/>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7783_82489"/>
    <w:bookmarkEnd w:id="86"/>
    <w:p>
      <w:pPr>
        <w:pStyle w:val="BookText"/>
      </w:pPr>
      <w:r>
        <w:rPr>
          <w:rFonts w:ascii="IRNazanin" w:hAnsi="IRNazanin" w:eastAsia="IRNazanin" w:cs="IRNazanin"/>
          <w:lang w:bidi="fa-IR"/>
          <w:color w:val="111111"/>
          <w:sz w:val="28"/>
          <w:szCs w:val="28"/>
          <w:rtl/>
        </w:rPr>
        <w:t xml:space="preserve">بت‌پرستان معتقد بودند(هَؤُلاء شُفَعَاؤُنَا عِندَ اللّهِ) </w:t>
      </w:r>
      <w:r>
        <w:rPr>
          <w:rStyle w:val="FootnoteReference"/>
        </w:rPr>
        <w:footnoteReference w:id="320"/>
      </w:r>
      <w:r>
        <w:rPr>
          <w:rFonts w:ascii="IRNazanin" w:hAnsi="IRNazanin" w:eastAsia="IRNazanin" w:cs="IRNazanin"/>
          <w:lang w:bidi="fa-IR"/>
          <w:color w:val="111111"/>
          <w:sz w:val="28"/>
          <w:szCs w:val="28"/>
          <w:rtl/>
        </w:rPr>
        <w:t xml:space="preserve">بت‌ها شفیعان ما نزد خدا می‌باشند و بت‌ها صاحب مقام شفاعت نزد پروردگار می‌باشند. تمامی اینها در حالی است که شیعه معتقد است (لِّلَّهِ الشَّفَاعَةُ جَمِیعًا) </w:t>
      </w:r>
      <w:r>
        <w:rPr>
          <w:rStyle w:val="FootnoteReference"/>
        </w:rPr>
        <w:footnoteReference w:id="321"/>
      </w:r>
      <w:r>
        <w:rPr>
          <w:rFonts w:ascii="IRNazanin" w:hAnsi="IRNazanin" w:eastAsia="IRNazanin" w:cs="IRNazanin"/>
          <w:lang w:bidi="fa-IR"/>
          <w:color w:val="111111"/>
          <w:sz w:val="28"/>
          <w:szCs w:val="28"/>
          <w:rtl/>
        </w:rPr>
        <w:t xml:space="preserve">تمام شفاعت از آن خداست و خداوند این مقام را به هر کس بخواهد می‌دهد و کسانی می‌توانند شفاعت نمایند که خداوند اجازه این شفاعت را به آنها داده باشد </w:t>
      </w:r>
      <w:r>
        <w:rPr>
          <w:rStyle w:val="FootnoteReference"/>
        </w:rPr>
        <w:footnoteReference w:id="322"/>
      </w:r>
      <w:r>
        <w:rPr>
          <w:rFonts w:ascii="IRNazanin" w:hAnsi="IRNazanin" w:eastAsia="IRNazanin" w:cs="IRNazanin"/>
          <w:lang w:bidi="fa-IR"/>
          <w:color w:val="111111"/>
          <w:sz w:val="28"/>
          <w:szCs w:val="28"/>
          <w:rtl/>
        </w:rPr>
        <w:t xml:space="preserve">و در دایره‌ای که خداوند به شفیع اجازه دهد، شفاعت آنها مؤثر می‌باشد.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حال سؤال اینجاست که آیا خداوند این مقام شفاعت را به بت‌ها داده است یا بت‌پرستان دچار توهّم شده‌اند و بت‌ها مقام شفاعت ندارند؟!</w:t>
      </w:r>
    </w:p>
    <w:p>
      <w:pPr>
        <w:pStyle w:val="BookText"/>
      </w:pPr>
      <w:r>
        <w:rPr>
          <w:rFonts w:ascii="IRNazanin" w:hAnsi="IRNazanin" w:eastAsia="IRNazanin" w:cs="IRNazanin"/>
          <w:lang w:bidi="fa-IR"/>
          <w:color w:val="111111"/>
          <w:sz w:val="28"/>
          <w:szCs w:val="28"/>
          <w:rtl/>
        </w:rPr>
        <w:t xml:space="preserve">در مقابل معتقدیم که خداوند متعال مقام شفاعت را به پیغمبر اکرم (صلی الله علیه و آله) و اوصیاء بر حقش (صلوات الله علیهم اجمعین) و اولیاء الله عنایت فرموده و ایشان در محدوده‌ای که خدا اجازه می‌دهد، شفاعت می‌نمایند و پیغمبر اکرم (صلی الله علیه و آله) حتی یک نفر را بدون اذن خداوند شفاعت نمی‌کند.</w:t>
      </w:r>
    </w:p>
    <w:p>
      <w:pPr>
        <w:pStyle w:val="Heading4"/>
      </w:pPr>
      <w:bookmarkStart w:id="320" w:name="_Toc178"/>
      <w:r>
        <w:t>دلیل سوم - درخواست حاجت از غیر خدا، حرام است</w:t>
      </w:r>
      <w:bookmarkEnd w:id="320"/>
    </w:p>
    <w:p>
      <w:pPr>
        <w:pStyle w:val="BookText"/>
      </w:pPr>
      <w:r>
        <w:rPr>
          <w:rFonts w:ascii="IRNazanin" w:hAnsi="IRNazanin" w:eastAsia="IRNazanin" w:cs="IRNazanin"/>
          <w:lang w:bidi="fa-IR"/>
          <w:color w:val="111111"/>
          <w:sz w:val="28"/>
          <w:szCs w:val="28"/>
          <w:rtl/>
        </w:rPr>
        <w:t xml:space="preserve">طلب شفاعت از اولیاء الهی، درخواست حاجت از غیر خدا می‌باشد و درخواست حاجت از غیر خدا، به صریح آیات قرآن حرام می‌باشد.</w:t>
      </w:r>
    </w:p>
    <w:p>
      <w:pPr>
        <w:pStyle w:val="BookText"/>
      </w:pPr>
      <w:r>
        <w:rPr>
          <w:rFonts w:ascii="Amiri" w:hAnsi="Amiri" w:eastAsia="Amiri" w:cs="Amiri"/>
          <w:lang w:bidi="ar-SA"/>
          <w:color w:val="111111"/>
          <w:sz w:val="28"/>
          <w:szCs w:val="28"/>
          <w:rtl/>
        </w:rPr>
        <w:t xml:space="preserve">قرآن کریم می‌فرماید: (فَلَا تَدْعُوا مَعَ اللَّهِ أَحَدًا) </w:t>
      </w:r>
      <w:r>
        <w:rPr>
          <w:rStyle w:val="FootnoteReference"/>
        </w:rPr>
        <w:footnoteReference w:id="324"/>
      </w:r>
      <w:r>
        <w:rPr>
          <w:rFonts w:ascii="IRNazanin" w:hAnsi="IRNazanin" w:eastAsia="IRNazanin" w:cs="IRNazanin"/>
          <w:lang w:bidi="fa-IR"/>
          <w:color w:val="111111"/>
          <w:sz w:val="28"/>
          <w:szCs w:val="28"/>
          <w:rtl/>
        </w:rPr>
        <w:t xml:space="preserve">با خدا احدی را نخوانید پس از آنجایی که صدور شفاعت از اولیاء الهی، دعاء الی الله و به سوی خدا می‌باشد، باید از خداوند بخواهیم که شفاعت ایشان را در مورد ما قبول کند در غیر این صورت اگر بگوییم: یا رسول الله شما شفاعت مرا بکن، مرتکب عمل حرامی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گردیده‌ایم؛ زیرا رسول خدا (صلی الله علیه و آله) را در کنار خداوند متعال قرار داده‌ایم.</w:t>
      </w:r>
    </w:p>
    <w:p>
      <w:pPr>
        <w:pStyle w:val="BookText"/>
      </w:pPr>
      <w:r>
        <w:rPr>
          <w:rFonts w:ascii="IRNazanin" w:hAnsi="IRNazanin" w:eastAsia="IRNazanin" w:cs="IRNazanin"/>
          <w:lang w:bidi="fa-IR"/>
          <w:color w:val="111111"/>
          <w:sz w:val="28"/>
          <w:szCs w:val="28"/>
          <w:rtl/>
        </w:rPr>
        <w:t xml:space="preserve">همچنین در سوره غافر خداوند تبارک و تعالی دعا را عبادت فرض نموده است و می‌فرماید: (ادْعُونِی أَسْتَجِبْ لَکمْ إِنَّ الَّذِینَ یسْتَکبِرُونَ عَنْ عِبَادَتِی سَیدْخُلُونَ جَهَنَّمَ دَاخِرِینَ) </w:t>
      </w:r>
      <w:r>
        <w:rPr>
          <w:rStyle w:val="FootnoteReference"/>
        </w:rPr>
        <w:footnoteReference w:id="325"/>
      </w:r>
      <w:r>
        <w:rPr>
          <w:rFonts w:ascii="IRNazanin" w:hAnsi="IRNazanin" w:eastAsia="IRNazanin" w:cs="IRNazanin"/>
          <w:lang w:bidi="fa-IR"/>
          <w:color w:val="111111"/>
          <w:sz w:val="28"/>
          <w:szCs w:val="28"/>
          <w:rtl/>
        </w:rPr>
        <w:t xml:space="preserve">مرا بخوانید تا شما را اجابت کنم، آنان که از عبادت من تکبّر ورزند، به زودی خوار و رسوا به دوزخ درآیند.</w:t>
      </w:r>
    </w:p>
    <w:p>
      <w:pPr>
        <w:pStyle w:val="BookText"/>
      </w:pPr>
      <w:r>
        <w:rPr>
          <w:rFonts w:ascii="IRNazanin" w:hAnsi="IRNazanin" w:eastAsia="IRNazanin" w:cs="IRNazanin"/>
          <w:lang w:bidi="fa-IR"/>
          <w:color w:val="111111"/>
          <w:sz w:val="28"/>
          <w:szCs w:val="28"/>
          <w:rtl/>
        </w:rPr>
        <w:t xml:space="preserve">از کنار هم گذاشتن این دو آیه می‌توان نتیجه گرفت: دعا، نوعی عبادت است و عبادت برای غیر خدا جایز نمی‌باشد و اگر کسی غیر خدا را در دعا منظور نماید مرتکب عمل حرام و شرک‌آلود گردیده است.</w:t>
      </w:r>
    </w:p>
    <w:p>
      <w:pPr>
        <w:pStyle w:val="BookText"/>
      </w:pPr>
      <w:r>
        <w:rPr>
          <w:rFonts w:ascii="IRNazanin" w:hAnsi="IRNazanin" w:eastAsia="IRNazanin" w:cs="IRNazanin"/>
          <w:lang w:bidi="fa-IR"/>
          <w:color w:val="111111"/>
          <w:sz w:val="28"/>
          <w:szCs w:val="28"/>
          <w:rtl/>
        </w:rPr>
        <w:t xml:space="preserve">پس در طلب شفاعت که نوعی دعاست، اگر اولیاء خدا را منظور کنیم این از مصادیق شرک محسوب گردیده و شخص مشرک می‌گردد.</w:t>
      </w:r>
    </w:p>
    <w:p>
      <w:pPr>
        <w:pStyle w:val="BookText"/>
      </w:pPr>
      <w:r>
        <w:rPr>
          <w:rFonts w:ascii="IRNazanin" w:hAnsi="IRNazanin" w:eastAsia="IRNazanin" w:cs="IRNazanin"/>
          <w:lang w:bidi="fa-IR"/>
          <w:color w:val="111111"/>
          <w:sz w:val="28"/>
          <w:szCs w:val="28"/>
          <w:rtl/>
        </w:rPr>
        <w:t xml:space="preserve">در پاسخ به این استدلال وهابیت باید گفت: اولاً منظور از آیه‌ی شریفه (فَلَا تَدْعُوا مَعَ اللَّهِ أَحَدًا) </w:t>
      </w:r>
      <w:r>
        <w:rPr>
          <w:rStyle w:val="FootnoteReference"/>
        </w:rPr>
        <w:footnoteReference w:id="326"/>
      </w:r>
      <w:r>
        <w:rPr>
          <w:rFonts w:ascii="IRNazanin" w:hAnsi="IRNazanin" w:eastAsia="IRNazanin" w:cs="IRNazanin"/>
          <w:lang w:bidi="fa-IR"/>
          <w:color w:val="111111"/>
          <w:sz w:val="28"/>
          <w:szCs w:val="28"/>
          <w:rtl/>
        </w:rPr>
        <w:t xml:space="preserve">مطلق خواندن غیر خدا نیست، چراکه هر شخصی در طول شبانه‌روز افراد زیادی را صدا می‌زند. بلکه مراد از این آیه، آن است که غیر خدا را عبادت نکنید و شاهد آن همین آیه شریفه می‌با‌شد چراکه می‌فرماید: (وَأَنَّ الْمَسَاجِدَ لِلَّهِ فَلَا تَدْعُوا مَعَ اللَّهِ أَحَدًا) </w:t>
      </w:r>
      <w:r>
        <w:rPr>
          <w:rStyle w:val="FootnoteReference"/>
        </w:rPr>
        <w:footnoteReference w:id="327"/>
      </w:r>
      <w:r>
        <w:rPr>
          <w:rFonts w:ascii="IRNazanin" w:hAnsi="IRNazanin" w:eastAsia="IRNazanin" w:cs="IRNazanin"/>
          <w:lang w:bidi="fa-IR"/>
          <w:color w:val="111111"/>
          <w:sz w:val="28"/>
          <w:szCs w:val="28"/>
          <w:rtl/>
        </w:rPr>
        <w:t xml:space="preserve">قطعاً مسجدها مال خداست پس با خدا احدی را نخوانید.</w:t>
      </w:r>
    </w:p>
    <w:p>
      <w:pPr>
        <w:pStyle w:val="BookText"/>
      </w:pPr>
      <w:r>
        <w:rPr>
          <w:rFonts w:ascii="IRNazanin" w:hAnsi="IRNazanin" w:eastAsia="IRNazanin" w:cs="IRNazanin"/>
          <w:lang w:bidi="fa-IR"/>
          <w:color w:val="111111"/>
          <w:sz w:val="28"/>
          <w:szCs w:val="28"/>
          <w:rtl/>
        </w:rPr>
        <w:t xml:space="preserve">مسجد محلی برای عبادت است و در این آیه خداوند متعال می‌فرماید: در مسجد فقط باید خدا را عبادت کنید و غیر خدا را عبادت نکنید و هرکس غیر خدا را عبادت کند، مشرک می‌باشد. پس از مجموع آیه استفاده می‌شود، آن خواندنی حرام است که قرین عبادت باشد و ربّ و خدایی را به همراه و در عرض خدای واحد قهّار مورد پرستش قرار دهد. هیچ یک از موحدین، اولیاء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و پیامبران و اوصیاء ایشان را، خدا نمی‌داند و ربوبیتی را برای ایشان قائل نمی‌باشند و معتقد نیست که امور عالم به ایشان تفویض شده است. بنابراین خواندن اولیاء الهی در دعاها و درخواست حاجت از ایشان، داخل در آیه‌ی شریفه نمی‌باشد.</w:t>
      </w:r>
    </w:p>
    <w:p>
      <w:pPr>
        <w:pStyle w:val="BookText"/>
      </w:pPr>
      <w:r>
        <w:rPr>
          <w:rFonts w:ascii="IRNazanin" w:hAnsi="IRNazanin" w:eastAsia="IRNazanin" w:cs="IRNazanin"/>
          <w:lang w:bidi="fa-IR"/>
          <w:color w:val="111111"/>
          <w:sz w:val="28"/>
          <w:szCs w:val="28"/>
          <w:rtl/>
        </w:rPr>
        <w:t xml:space="preserve">ثانیاً آنچه که مورد نهی خداوند تبارک و تعالی است این است که شخص اولیاء الهی را در مقابل پروردگار فرض نماید و برای آنها قدرت مستقلی در مقابل خداوند قائل شود، همانطور که بت‌پرستان بت‌های خویش را در برآورده شدن حاجت‌هایشان مستقل می‌دانستند و با این اعتقاد قدرت الهی را در امور عالم محدود می‌دیدند.</w:t>
      </w:r>
    </w:p>
    <w:p>
      <w:pPr>
        <w:pStyle w:val="BookText"/>
      </w:pPr>
      <w:r>
        <w:rPr>
          <w:rFonts w:ascii="IRNazanin" w:hAnsi="IRNazanin" w:eastAsia="IRNazanin" w:cs="IRNazanin"/>
          <w:lang w:bidi="fa-IR"/>
          <w:color w:val="111111"/>
          <w:sz w:val="28"/>
          <w:szCs w:val="28"/>
          <w:rtl/>
        </w:rPr>
        <w:t xml:space="preserve">این در حالی است که اعتقاد شخص موحّد آن است که اولیاء الهی هیچ اختیار و قدرتی به صورت مستقل از خویش ندارند و در نماز شهادت می‌دهیم که پیامبر خاتم (صلی الله علیه و آله) بالاترین و مقرّب‌ترین ولیّ پروردگار، عبد و بنده خداست. </w:t>
      </w:r>
      <w:r>
        <w:rPr>
          <w:rStyle w:val="FootnoteReference"/>
        </w:rPr>
        <w:footnoteReference w:id="328"/>
      </w:r>
      <w:r>
        <w:rPr>
          <w:rFonts w:ascii="IRNazanin" w:hAnsi="IRNazanin" w:eastAsia="IRNazanin" w:cs="IRNazanin"/>
          <w:lang w:bidi="fa-IR"/>
          <w:color w:val="111111"/>
          <w:sz w:val="28"/>
          <w:szCs w:val="28"/>
          <w:rtl/>
        </w:rPr>
        <w:t xml:space="preserve">پس به طریق اولی تکلیف سایر اولیاء الهی روشن می‌باشد. در روایت آمده است که رسول خدا (صلی الله علیه و آله) فرمودند: «الله تعالی اتخذنی عبداً قبل ان یتخذنی نبیّاً». </w:t>
      </w:r>
      <w:r>
        <w:rPr>
          <w:rStyle w:val="FootnoteReference"/>
        </w:rPr>
        <w:footnoteReference w:id="329"/>
      </w:r>
    </w:p>
    <w:p>
      <w:pPr>
        <w:pStyle w:val="BookText"/>
      </w:pPr>
      <w:r>
        <w:rPr>
          <w:rFonts w:ascii="Amiri" w:hAnsi="Amiri" w:eastAsia="Amiri" w:cs="Amiri"/>
          <w:lang w:bidi="ar-SA"/>
          <w:color w:val="111111"/>
          <w:sz w:val="28"/>
          <w:szCs w:val="28"/>
          <w:rtl/>
        </w:rPr>
        <w:t xml:space="preserve">ثالثاً دعا، معنای وسیعی دارد و هر نوع خواندن را شامل می‌شود و استعمال آن در عبادت، استعمال مجازی می‌باشد و آیه شریفه (ادْعُونِی أَسْتَجِبْ لَکمْ إِنَّ الَّذِینَ یسْتَکبِرُونَ عَنْ عِبَادَتِی سَیدْخُلُونَ جَهَنَّمَ دَاخِرِینَ) </w:t>
      </w:r>
      <w:r>
        <w:rPr>
          <w:rStyle w:val="FootnoteReference"/>
        </w:rPr>
        <w:footnoteReference w:id="330"/>
      </w:r>
      <w:r>
        <w:rPr>
          <w:rFonts w:ascii="IRNazanin" w:hAnsi="IRNazanin" w:eastAsia="IRNazanin" w:cs="IRNazanin"/>
          <w:lang w:bidi="fa-IR"/>
          <w:color w:val="111111"/>
          <w:sz w:val="28"/>
          <w:szCs w:val="28"/>
          <w:rtl/>
        </w:rPr>
        <w:t xml:space="preserve">دلالت بر آن ندارد که هر زمان شخصی را صدا زدیم، او را عبادت کرده‌ایم و به طور کلّی هر صدازدنی، عبادت نمی‌باشد.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7" w:name="pg7783_82492"/>
    <w:bookmarkEnd w:id="87"/>
    <w:p>
      <w:pPr>
        <w:pStyle w:val="Heading4"/>
      </w:pPr>
      <w:bookmarkStart w:id="321" w:name="_Toc179"/>
      <w:r>
        <w:t>دلیل چهارم - شفاعت فقط مخصوص خداست</w:t>
      </w:r>
      <w:bookmarkEnd w:id="321"/>
    </w:p>
    <w:p>
      <w:pPr>
        <w:pStyle w:val="BookText"/>
      </w:pPr>
      <w:r>
        <w:rPr>
          <w:rFonts w:ascii="IRNazanin" w:hAnsi="IRNazanin" w:eastAsia="IRNazanin" w:cs="IRNazanin"/>
          <w:lang w:bidi="fa-IR"/>
          <w:color w:val="111111"/>
          <w:sz w:val="28"/>
          <w:szCs w:val="28"/>
          <w:rtl/>
        </w:rPr>
        <w:t xml:space="preserve">وهابیّت معتقد است طلب شفاعت از غیر خدا معنا ندارد چراکه خداوند شفاعت را مخصوص خود قرار داده است و می‌فرماید: (أَمِ اتَّخَذُوا مِن دُونِ اللَّهِ شُفَعَاء قُلْ أَوَلَوْ کانُوا لَا یمْلِکونَ شَیئًا وَلَا یعْقِلُونَ * قُل لِلّهِ الشِفاعَة جَمیعاً) </w:t>
      </w:r>
      <w:r>
        <w:rPr>
          <w:rStyle w:val="FootnoteReference"/>
        </w:rPr>
        <w:footnoteReference w:id="331"/>
      </w:r>
      <w:r>
        <w:rPr>
          <w:rFonts w:ascii="IRNazanin" w:hAnsi="IRNazanin" w:eastAsia="IRNazanin" w:cs="IRNazanin"/>
          <w:lang w:bidi="fa-IR"/>
          <w:color w:val="111111"/>
          <w:sz w:val="28"/>
          <w:szCs w:val="28"/>
          <w:rtl/>
        </w:rPr>
        <w:t xml:space="preserve">[نه اینکه بی‌خبران، درباره قدرت خدا نمی‌اندیشند] بلکه به جای خدا [از بتان] شفیعانی برای خود گرفته‌اند. بگو: آیا [از آنها شفاعت می‌خواهید] هر چند مالک چیزی [و اختیاردار شفاعتی] نباشند و علم و عقلی نداشته باشند [و پرستندگان خود را نشناسند؟] بگو: شفاعت، یکسره ویژه خداست.</w:t>
      </w:r>
    </w:p>
    <w:p>
      <w:pPr>
        <w:pStyle w:val="BookText"/>
      </w:pPr>
      <w:r>
        <w:rPr>
          <w:rFonts w:ascii="IRNazanin" w:hAnsi="IRNazanin" w:eastAsia="IRNazanin" w:cs="IRNazanin"/>
          <w:lang w:bidi="fa-IR"/>
          <w:color w:val="111111"/>
          <w:sz w:val="28"/>
          <w:szCs w:val="28"/>
          <w:rtl/>
        </w:rPr>
        <w:t xml:space="preserve">در جواب باید گفت: در این آیه‌ی شریفه دو شاخصه را خداوند بیان می‌نماید:</w:t>
      </w:r>
    </w:p>
    <w:p>
      <w:pPr>
        <w:pStyle w:val="BookText"/>
      </w:pPr>
      <w:r>
        <w:rPr>
          <w:rFonts w:ascii="IRNazanin" w:hAnsi="IRNazanin" w:eastAsia="IRNazanin" w:cs="IRNazanin"/>
          <w:lang w:bidi="fa-IR"/>
          <w:color w:val="111111"/>
          <w:sz w:val="28"/>
          <w:szCs w:val="28"/>
          <w:rtl/>
        </w:rPr>
        <w:t xml:space="preserve">الف) (لَا یمْلِکونَ شَیئًا) یعنی شفیعان هیچ دخل و تصرّفی در عالم ندارند و کاری از دست آنها برنمی‌آید؛</w:t>
      </w:r>
    </w:p>
    <w:p>
      <w:pPr>
        <w:pStyle w:val="BookText"/>
      </w:pPr>
      <w:r>
        <w:rPr>
          <w:rFonts w:ascii="Amiri" w:hAnsi="Amiri" w:eastAsia="Amiri" w:cs="Amiri"/>
          <w:lang w:bidi="ar-SA"/>
          <w:color w:val="111111"/>
          <w:sz w:val="28"/>
          <w:szCs w:val="28"/>
          <w:rtl/>
        </w:rPr>
        <w:t xml:space="preserve">ب) (وَلَا یعْقِلُونَ) اینکه آنها فاقد فهم و درک و عقل می‌باشند.</w:t>
      </w:r>
    </w:p>
    <w:p>
      <w:pPr>
        <w:pStyle w:val="BookText"/>
      </w:pPr>
      <w:r>
        <w:rPr>
          <w:rFonts w:ascii="IRNazanin" w:hAnsi="IRNazanin" w:eastAsia="IRNazanin" w:cs="IRNazanin"/>
          <w:lang w:bidi="fa-IR"/>
          <w:color w:val="111111"/>
          <w:sz w:val="28"/>
          <w:szCs w:val="28"/>
          <w:rtl/>
        </w:rPr>
        <w:t xml:space="preserve">این دو شاخصه در این آیه وصفی برای بت‌ها است که از جمادات می‌باشند و آیه خطاب به مشرکین و بت‌پرستان قریش است که معتقد بودند: (هَؤُلاء شُفَعَاؤُنَا عِندَ اللّهِ) </w:t>
      </w:r>
      <w:r>
        <w:rPr>
          <w:rStyle w:val="FootnoteReference"/>
        </w:rPr>
        <w:footnoteReference w:id="332"/>
      </w:r>
      <w:r>
        <w:rPr>
          <w:rFonts w:ascii="IRNazanin" w:hAnsi="IRNazanin" w:eastAsia="IRNazanin" w:cs="IRNazanin"/>
          <w:lang w:bidi="fa-IR"/>
          <w:color w:val="111111"/>
          <w:sz w:val="28"/>
          <w:szCs w:val="28"/>
          <w:rtl/>
        </w:rPr>
        <w:t xml:space="preserve">این بت ها شفیعان ما نزد خداوند می‌باشند.</w:t>
      </w:r>
    </w:p>
    <w:p>
      <w:pPr>
        <w:pStyle w:val="BookText"/>
      </w:pPr>
      <w:r>
        <w:rPr>
          <w:rFonts w:ascii="IRNazanin" w:hAnsi="IRNazanin" w:eastAsia="IRNazanin" w:cs="IRNazanin"/>
          <w:lang w:bidi="fa-IR"/>
          <w:color w:val="111111"/>
          <w:sz w:val="28"/>
          <w:szCs w:val="28"/>
          <w:rtl/>
        </w:rPr>
        <w:t xml:space="preserve">خداوند تبارک و تعالی می‌فرماید: این بت‌ها مقام شفاعت را دارا نمی‌باشند و صرفاً خداوند مالک شفاعت می‌باشد.</w:t>
      </w:r>
    </w:p>
    <w:p>
      <w:pPr>
        <w:pStyle w:val="BookText"/>
      </w:pPr>
      <w:r>
        <w:rPr>
          <w:rFonts w:ascii="IRNazanin" w:hAnsi="IRNazanin" w:eastAsia="IRNazanin" w:cs="IRNazanin"/>
          <w:lang w:bidi="fa-IR"/>
          <w:color w:val="111111"/>
          <w:sz w:val="28"/>
          <w:szCs w:val="28"/>
          <w:rtl/>
        </w:rPr>
        <w:t xml:space="preserve">از طرف دیگر خداوند این مقام را به عده‌ای از مقربان درگاه خویش و اولیاء الهی و حتی بندگان صالح خود عطا فرموده است و آیات و روایات فراوانی دلالت بر آن دارد که خداوند تعالی به پیامبر اکرم (صلی الله علیه و آله) و اهل بیت ایشان (علیهم السلام) اذن در شفاعت داده است و ما از ایشان در امور دنیوی و اخروی طلب شفاعت می‌کنیم.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8" w:name="pg7783_82493"/>
    <w:bookmarkEnd w:id="88"/>
    <w:p>
      <w:pPr>
        <w:pStyle w:val="BookText"/>
      </w:pPr>
      <w:r>
        <w:rPr>
          <w:rFonts w:ascii="IRNazanin" w:hAnsi="IRNazanin" w:eastAsia="IRNazanin" w:cs="IRNazanin"/>
          <w:lang w:bidi="fa-IR"/>
          <w:color w:val="111111"/>
          <w:sz w:val="28"/>
          <w:szCs w:val="28"/>
          <w:rtl/>
        </w:rPr>
        <w:t xml:space="preserve">در تاریخ آمده است زهیر بن قین بجلّی - از شهداء کربلا - زمانی که همسر خویش را طلاق داد و به امام حسین (علیه السلام) ملحق گردید، همسرش گریه کرد و خطاب به او گفت: «وأسألک ان تذکرنی فی القیامة عند جد الحسین (علیه السلام) » </w:t>
      </w:r>
      <w:r>
        <w:rPr>
          <w:rStyle w:val="FootnoteReference"/>
        </w:rPr>
        <w:footnoteReference w:id="333"/>
      </w:r>
      <w:r>
        <w:rPr>
          <w:rFonts w:ascii="IRNazanin" w:hAnsi="IRNazanin" w:eastAsia="IRNazanin" w:cs="IRNazanin"/>
          <w:lang w:bidi="fa-IR"/>
          <w:color w:val="111111"/>
          <w:sz w:val="28"/>
          <w:szCs w:val="28"/>
          <w:rtl/>
        </w:rPr>
        <w:t xml:space="preserve">از تو درخواست می‌کنم که در قیامت مرا نزد جد حسین (علیه السلام) یاد کنی. آیا این زن مشرک است؟!</w:t>
      </w:r>
    </w:p>
    <w:p>
      <w:pPr>
        <w:pStyle w:val="Heading4"/>
      </w:pPr>
      <w:bookmarkStart w:id="322" w:name="_Toc180"/>
      <w:r>
        <w:t>دلیل پنجم - درخواست شفاعت از میّت، کار لغو و بیهوده‌ای می‌باشد</w:t>
      </w:r>
      <w:bookmarkEnd w:id="322"/>
    </w:p>
    <w:p>
      <w:pPr>
        <w:pStyle w:val="BookText"/>
      </w:pPr>
      <w:r>
        <w:rPr>
          <w:rFonts w:ascii="IRNazanin" w:hAnsi="IRNazanin" w:eastAsia="IRNazanin" w:cs="IRNazanin"/>
          <w:lang w:bidi="fa-IR"/>
          <w:color w:val="111111"/>
          <w:sz w:val="28"/>
          <w:szCs w:val="28"/>
          <w:rtl/>
        </w:rPr>
        <w:t xml:space="preserve">آخرین استدلال وهابیت بر حرمت شفاعت از اولیاء الهی آن است که می‌گویند: میّت سخن تو را نمی‌شنود و قدرت شنوایی از او سلب گردیده است و نمی‌تواند جوابی به شما بدهد. پس اگر هزار بار هم بر سر قبر اولیاء الهی بروی و درخواستی از ایشان داشته باشی، قادر به پاسخ نمی‌باشند و چنین کاری مثل آن است که شما سنگ و چوب را مخاطب خود قرار دهی. در نتیجه این کار لغو و بیهوده و عبث است و انسان عاقل کار بیهوده نمی‌کند.</w:t>
      </w:r>
    </w:p>
    <w:p>
      <w:pPr>
        <w:pStyle w:val="BookText"/>
      </w:pPr>
      <w:r>
        <w:rPr>
          <w:rFonts w:ascii="Amiri" w:hAnsi="Amiri" w:eastAsia="Amiri" w:cs="Amiri"/>
          <w:lang w:bidi="ar-SA"/>
          <w:color w:val="111111"/>
          <w:sz w:val="28"/>
          <w:szCs w:val="28"/>
          <w:rtl/>
        </w:rPr>
        <w:t xml:space="preserve">خداوند متعال در قرآن مشرکین را به اموات تشبیه کرده است و می‌فرماید: (إِنَّک لَا تُسْمِعُ الْمَوْتَی وَلَا تُسْمِعُ الصُّمَّ الدُّعَاء إِذَا وَلَّوْا مُدْبِرِینَ)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بی‌تردید تو نمی‌توانی [دعوتت را] به مردگان بشنوانی، و نیز نمی‌توانی آن را به کران که پشت‌کنان روی برمی‌گردانند بشنوانی.</w:t>
      </w:r>
    </w:p>
    <w:p>
      <w:pPr>
        <w:pStyle w:val="BookText"/>
      </w:pPr>
      <w:r>
        <w:rPr>
          <w:rFonts w:ascii="IRNazanin" w:hAnsi="IRNazanin" w:eastAsia="IRNazanin" w:cs="IRNazanin"/>
          <w:lang w:bidi="fa-IR"/>
          <w:color w:val="111111"/>
          <w:sz w:val="28"/>
          <w:szCs w:val="28"/>
          <w:rtl/>
        </w:rPr>
        <w:t xml:space="preserve">در تشبیه، مشبّه به اقوی از مشبّه در وجه شبهه می‌باشد. پس وقتی قرآن مشرکین را تشبیه به مرده‌ها می‌کند که چیزی از سخن پیامبر اکرم (صلی الله علیه و آله) را نمی‌شنوند پس به طریق اولی مرده‌ها چیزی نمی‌شنوند.</w:t>
      </w:r>
    </w:p>
    <w:p>
      <w:pPr>
        <w:pStyle w:val="BookText"/>
      </w:pPr>
      <w:r>
        <w:rPr>
          <w:rFonts w:ascii="IRNazanin" w:hAnsi="IRNazanin" w:eastAsia="IRNazanin" w:cs="IRNazanin"/>
          <w:lang w:bidi="fa-IR"/>
          <w:color w:val="111111"/>
          <w:sz w:val="28"/>
          <w:szCs w:val="28"/>
          <w:rtl/>
        </w:rPr>
        <w:t xml:space="preserve">در آیه دیگر خداوند متعال، پیغمبر اکرم (صلی الله علیه و آله) را مخاطب خویش می‌سازد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(إِنَّ اللَّهَ یسْمِعُ مَن یشَاء وَمَا أَنتَ بِمُسْمِعٍ مَّن فِی الْقُبُورِ) </w:t>
      </w:r>
      <w:r>
        <w:rPr>
          <w:rStyle w:val="FootnoteReference"/>
        </w:rPr>
        <w:footnoteReference w:id="335"/>
      </w:r>
      <w:r>
        <w:rPr>
          <w:rFonts w:ascii="IRNazanin" w:hAnsi="IRNazanin" w:eastAsia="IRNazanin" w:cs="IRNazanin"/>
          <w:lang w:bidi="fa-IR"/>
          <w:color w:val="111111"/>
          <w:sz w:val="28"/>
          <w:szCs w:val="28"/>
          <w:rtl/>
        </w:rPr>
        <w:t xml:space="preserve">بی‌تردید خدا [دعوت حق را] به هر کس بخواهد می‌شنواند؛ و تو نمی‌توانی [دعوت حق را] به کسانی که در قبرهایند بشنوانی.</w:t>
      </w:r>
    </w:p>
    <w:p>
      <w:pPr>
        <w:pStyle w:val="BookText"/>
      </w:pPr>
      <w:r>
        <w:rPr>
          <w:rFonts w:ascii="IRNazanin" w:hAnsi="IRNazanin" w:eastAsia="IRNazanin" w:cs="IRNazanin"/>
          <w:lang w:bidi="fa-IR"/>
          <w:color w:val="111111"/>
          <w:sz w:val="28"/>
          <w:szCs w:val="28"/>
          <w:rtl/>
        </w:rPr>
        <w:t xml:space="preserve">با توجه به این دو آیه، مرده‌ها قابلیت شنوایی را ندارند و طلب شفاعت از ایشان و تکلّم با آنها کار عبث و بیهوده‌ای می‌باشد.</w:t>
      </w:r>
    </w:p>
    <w:p>
      <w:pPr>
        <w:pStyle w:val="BookText"/>
      </w:pPr>
      <w:r>
        <w:rPr>
          <w:rFonts w:ascii="IRNazanin" w:hAnsi="IRNazanin" w:eastAsia="IRNazanin" w:cs="IRNazanin"/>
          <w:lang w:bidi="fa-IR"/>
          <w:color w:val="111111"/>
          <w:sz w:val="28"/>
          <w:szCs w:val="28"/>
          <w:rtl/>
        </w:rPr>
        <w:t xml:space="preserve">اگر دقّت شود، وهابیت در استدلال‌های گذشته از راه اثبات شرک، شفاعت را مورد تخطئه قرار می‌دهند، امّا در استدلال اخیر خود از یک استدلال عقلی برای رسیدن به مقصود خود استفاده می‌کند و می‌گوید: انسان مرده، قدرت شنوایی ندارد و حرف شما را نمی‌شنود پس طلب شفاعت از او کار عبث و لغوی می‌باشد و چرا وقت خود را تلف کرده و کار عبث و بیهوده انجام می‌دهید. پس درخواست شفاعت از شخص مرده همانند درخواست از یک جماد خواهد بود.</w:t>
      </w:r>
    </w:p>
    <w:p>
      <w:pPr>
        <w:pStyle w:val="BookText"/>
      </w:pPr>
      <w:r>
        <w:rPr>
          <w:rFonts w:ascii="IRNazanin" w:hAnsi="IRNazanin" w:eastAsia="IRNazanin" w:cs="IRNazanin"/>
          <w:lang w:bidi="fa-IR"/>
          <w:color w:val="111111"/>
          <w:sz w:val="28"/>
          <w:szCs w:val="28"/>
          <w:rtl/>
        </w:rPr>
        <w:t xml:space="preserve">در جواب به این استدلال باید گفت: این گروه اندک که خود مشرک‌اند و از حقایق اسلام و قرآن دور می‌باشند، هر چند فرقه‌های اسلامی را محکوم به شرک می‌کند، در حقیقت خود را تکفیر نموده و جمود فکری خود برای همگان آشکار نموده و بی‌اساس بود‌ن بافته‌های فکری خود را نمایان نموده‌اند.</w:t>
      </w:r>
    </w:p>
    <w:p>
      <w:pPr>
        <w:pStyle w:val="BookText"/>
      </w:pPr>
      <w:r>
        <w:rPr>
          <w:rFonts w:ascii="IRNazanin" w:hAnsi="IRNazanin" w:eastAsia="IRNazanin" w:cs="IRNazanin"/>
          <w:lang w:bidi="fa-IR"/>
          <w:color w:val="111111"/>
          <w:sz w:val="28"/>
          <w:szCs w:val="28"/>
          <w:rtl/>
        </w:rPr>
        <w:t xml:space="preserve">این گروه اندک از ادله‌ی عقلیّه و دلایل نقلی که حیات بعد از مرگ را برای اولیاء الهی اثبات می‌کند، غفلت ورزیده و یا آنکه خود را به جهل و نادانی در این موضوع زده است.</w:t>
      </w:r>
    </w:p>
    <w:p>
      <w:pPr>
        <w:pStyle w:val="BookText"/>
      </w:pPr>
      <w:r>
        <w:rPr>
          <w:rFonts w:ascii="IRNazanin" w:hAnsi="IRNazanin" w:eastAsia="IRNazanin" w:cs="IRNazanin"/>
          <w:lang w:bidi="fa-IR"/>
          <w:color w:val="111111"/>
          <w:sz w:val="28"/>
          <w:szCs w:val="28"/>
          <w:rtl/>
        </w:rPr>
        <w:t xml:space="preserve">فلاسفه‌ی اسلامی بیش از ده برهان عقلی بر تجرّد روح و بقای آن بعد از مرگ اقامه کرده‌اند که هیچ جای شک و تردید برای صاحبان انصاف و وجدان باقی نمی‌گذارد. علاوه بر آن صدها روایت و حدیث در این باب وارد شده که حیات بعد از مرگ را اثبات می‌کند.</w:t>
      </w:r>
    </w:p>
    <w:p>
      <w:pPr>
        <w:pStyle w:val="BookText"/>
      </w:pPr>
      <w:r>
        <w:rPr>
          <w:rFonts w:ascii="IRNazanin" w:hAnsi="IRNazanin" w:eastAsia="IRNazanin" w:cs="IRNazanin"/>
          <w:lang w:bidi="fa-IR"/>
          <w:color w:val="111111"/>
          <w:sz w:val="28"/>
          <w:szCs w:val="28"/>
          <w:rtl/>
        </w:rPr>
        <w:t xml:space="preserve">آنچه که بین فلاسفه اسلامی مشترک است آن است که روح انسان بعد از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باقی است و نابود نمی‌شود و مرگ به معنای نابودی و نیستی نمی‌باشد، بلکه مرگ انتقال روح از عالم دنیا به عالم برزخ می‌باشد. فرقی نمی‌کند که میت مؤمن صالح یا کافر طالح باشد. اگر به تاریخ مراجعه شود در جنگ بدر، وجود نازنین رسول خدا (صلی الله علیه و آله) بر سر چاه بدر ایستادند و مشرکین را مخاطب خود ساختند و فرمودند: شما، همسایگان بدی برای رسول خدا بودید. او را از منزل خود اخراج و طرد نمودید و سپس دست به دست هم دادید و بر علیه او به محاربه و جنگ پرداختید، من آنچه را پروردگارم وعده فرموده بود، حقّ یافتم.</w:t>
      </w:r>
    </w:p>
    <w:p>
      <w:pPr>
        <w:pStyle w:val="BookText"/>
      </w:pPr>
      <w:r>
        <w:rPr>
          <w:rFonts w:ascii="IRNazanin" w:hAnsi="IRNazanin" w:eastAsia="IRNazanin" w:cs="IRNazanin"/>
          <w:lang w:bidi="fa-IR"/>
          <w:color w:val="111111"/>
          <w:sz w:val="28"/>
          <w:szCs w:val="28"/>
          <w:rtl/>
        </w:rPr>
        <w:t xml:space="preserve">مردی از ایشان سؤال کرد یا رسول الله (صلی الله علیه و آله) ! خطاب شما با سرهایی که روح از آنها رفته است چه فایده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سوگند به خدا که تو از آنها شنواتر نیستی و بین آنها و ملائکه‌ای که با گرزهای آهنین آنها را بگیرند و بزنند، هیچ فاصله‌ای نیست. مگر آنکه من صورت خود را اینطور از آنها برگردانم.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آیا رسول خدا (صلی الله علیه و آله) نمی‌داند که میّت نمی‌شنود؟! و یا معتقد است که میّت بهتر از حیّ می‌تواند بشنود؟!</w:t>
      </w:r>
    </w:p>
    <w:p>
      <w:pPr>
        <w:pStyle w:val="BookText"/>
      </w:pPr>
      <w:r>
        <w:rPr>
          <w:rFonts w:ascii="IRNazanin" w:hAnsi="IRNazanin" w:eastAsia="IRNazanin" w:cs="IRNazanin"/>
          <w:lang w:bidi="fa-IR"/>
          <w:color w:val="111111"/>
          <w:sz w:val="28"/>
          <w:szCs w:val="28"/>
          <w:rtl/>
        </w:rPr>
        <w:t xml:space="preserve">آیات متعددی در قرآن، بر حیات بعد از مرگ دلالت دارد که به صورت مختصر به آنها اشاره می‌کنیم.</w:t>
      </w:r>
    </w:p>
    <w:p>
      <w:pPr>
        <w:pStyle w:val="BookText"/>
      </w:pPr>
      <w:r>
        <w:rPr>
          <w:rFonts w:ascii="Amiri" w:hAnsi="Amiri" w:eastAsia="Amiri" w:cs="Amiri"/>
          <w:lang w:bidi="ar-SA"/>
          <w:color w:val="111111"/>
          <w:sz w:val="28"/>
          <w:szCs w:val="28"/>
          <w:rtl/>
        </w:rPr>
        <w:t xml:space="preserve">خداوند متعال در سوره بقره می‌فرماید: (وَلاَ تَقُولُواْ لِمَنْ یقْتَلُ فِی سَبیلِ اللّهِ أَمْوَاتٌ بَلْ أَحْیاء وَلَکن لاَّ تَشْعُرُونَ) </w:t>
      </w:r>
      <w:r>
        <w:rPr>
          <w:rStyle w:val="FootnoteReference"/>
        </w:rPr>
        <w:footnoteReference w:id="337"/>
      </w:r>
      <w:r>
        <w:rPr>
          <w:rFonts w:ascii="IRNazanin" w:hAnsi="IRNazanin" w:eastAsia="IRNazanin" w:cs="IRNazanin"/>
          <w:lang w:bidi="fa-IR"/>
          <w:color w:val="111111"/>
          <w:sz w:val="28"/>
          <w:szCs w:val="28"/>
          <w:rtl/>
        </w:rPr>
        <w:t xml:space="preserve">و به آنان که در راه خدا کشته می‌شوند مرده نگویید،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[در عالم برزخ] دارای حیات‌اند، ولی شما [کیفیت آن حیات را] درک نمی‌کنید.</w:t>
      </w:r>
    </w:p>
    <w:p>
      <w:pPr>
        <w:pStyle w:val="BookText"/>
      </w:pPr>
      <w:r>
        <w:rPr>
          <w:rFonts w:ascii="Amiri" w:hAnsi="Amiri" w:eastAsia="Amiri" w:cs="Amiri"/>
          <w:lang w:bidi="ar-SA"/>
          <w:color w:val="111111"/>
          <w:sz w:val="28"/>
          <w:szCs w:val="28"/>
          <w:rtl/>
        </w:rPr>
        <w:t xml:space="preserve">در سوره آل عمران می‌فرماید: (وَلاَ تَحْسَبَنَّ الَّذِینَ قُتِلُواْ فِی سَبِیلِ اللّهِ أَمْوَاتًا بَلْ أَحْیاء عِندَ رَبِّهِمْ یرْزَقُونَ * فَرِحِینَ بِمَا آتَاهُمُ اللّهُ مِن فَضْلِهِ وَیسْتَبْشِرُونَ بِالَّذِینَ لَمْ یلْحَقُواْ بِهِم مِّنْ خَلْفِهِمْ أَلاَّ خَوْفٌ عَلَیهِمْ وَلاَ هُمْ یحْزَنُونَ * یسْتَبْشِرُونَ بِنِعْمَةٍ مِّنَ اللّهِ وَفَضْلٍ وَأَنَّ اللّهَ لاَ یضِیعُ أَجْرَ الْمُؤْمِنِینَ) </w:t>
      </w:r>
      <w:r>
        <w:rPr>
          <w:rStyle w:val="FootnoteReference"/>
        </w:rPr>
        <w:footnoteReference w:id="338"/>
      </w:r>
      <w:r>
        <w:rPr>
          <w:rFonts w:ascii="IRNazanin" w:hAnsi="IRNazanin" w:eastAsia="IRNazanin" w:cs="IRNazanin"/>
          <w:lang w:bidi="fa-IR"/>
          <w:color w:val="111111"/>
          <w:sz w:val="28"/>
          <w:szCs w:val="28"/>
          <w:rtl/>
        </w:rPr>
        <w:t xml:space="preserve">و هرگز گمان مبر آنان که در راه خدا کشته شدند مرده‌اند، بلکه زنده‌اند و نزد پروردگارشان روزی داده می‌شوند. در حالی که خدا به آنچه از بخشش و احسان خود به آنان عطا کرده شادمانند، و برای کسانی که از پی ایشانند و هنوز به آنان نپیوسته‌اند [و سرانجام به شرف شهادت نایل می‌شوند] شادی می‌کنند، که نه بیمی بر آنان است و نه اندوهگین می‌شوند. [شهیدان] به نعمت و فضلی از سوی خدا و اینکه خدا پاداش مؤمنان را تباه نمی‌کند، شادمان و مسرورند.</w:t>
      </w:r>
    </w:p>
    <w:p>
      <w:pPr>
        <w:pStyle w:val="BookText"/>
      </w:pPr>
      <w:r>
        <w:rPr>
          <w:rFonts w:ascii="Amiri" w:hAnsi="Amiri" w:eastAsia="Amiri" w:cs="Amiri"/>
          <w:lang w:bidi="ar-SA"/>
          <w:color w:val="111111"/>
          <w:sz w:val="28"/>
          <w:szCs w:val="28"/>
          <w:rtl/>
        </w:rPr>
        <w:t xml:space="preserve">نیز در سوره نساء آمده است: (فَکیفَ إِذَا جِئْنَا مِن کلِّ أمَّةٍ بِشَهِیدٍ وَجِئْنَا بِک عَلَی هَؤُلاء شَهِیدًا) </w:t>
      </w:r>
      <w:r>
        <w:rPr>
          <w:rStyle w:val="FootnoteReference"/>
        </w:rPr>
        <w:footnoteReference w:id="339"/>
      </w:r>
      <w:r>
        <w:rPr>
          <w:rFonts w:ascii="IRNazanin" w:hAnsi="IRNazanin" w:eastAsia="IRNazanin" w:cs="IRNazanin"/>
          <w:lang w:bidi="fa-IR"/>
          <w:color w:val="111111"/>
          <w:sz w:val="28"/>
          <w:szCs w:val="28"/>
          <w:rtl/>
        </w:rPr>
        <w:t xml:space="preserve">پس چگونه است آن روزی که از هر امتی شاهد و گواهی بیاوریم و تو را بر آنان گواه قرار دهیم؟</w:t>
      </w:r>
    </w:p>
    <w:p>
      <w:pPr>
        <w:pStyle w:val="BookText"/>
      </w:pPr>
      <w:r>
        <w:rPr>
          <w:rFonts w:ascii="IRNazanin" w:hAnsi="IRNazanin" w:eastAsia="IRNazanin" w:cs="IRNazanin"/>
          <w:lang w:bidi="fa-IR"/>
          <w:color w:val="111111"/>
          <w:sz w:val="28"/>
          <w:szCs w:val="28"/>
          <w:rtl/>
        </w:rPr>
        <w:t xml:space="preserve">اگر به نصّ آیه توجه شود، به صراحت بیان می‌کند که نبی مکرم اسلام (صلی الله علیه و آله) در روز قیامت، شاهد بر تمامی امّت‌ها خواهد بود. آیا این شهادت بدون حیات معقول می‌باشد؟ آیا این شهادت بدون اطلاع از اعتقاد و عمل افراد همانند کفر و ایمان، یا طاعت و عصیان ایشان صحیح می‌باشد؟</w:t>
      </w:r>
    </w:p>
    <w:p>
      <w:pPr>
        <w:pStyle w:val="BookText"/>
      </w:pPr>
      <w:r>
        <w:rPr>
          <w:rFonts w:ascii="Amiri" w:hAnsi="Amiri" w:eastAsia="Amiri" w:cs="Amiri"/>
          <w:lang w:bidi="ar-SA"/>
          <w:color w:val="111111"/>
          <w:sz w:val="28"/>
          <w:szCs w:val="28"/>
          <w:rtl/>
        </w:rPr>
        <w:t xml:space="preserve">خداوند در سوره مؤمنون می‌فرماید: (وَمِن وَرَائِهِم بَرْزَخٌ إِلَی یوْمِ یبْعَثُونَ) </w:t>
      </w:r>
      <w:r>
        <w:rPr>
          <w:rStyle w:val="FootnoteReference"/>
        </w:rPr>
        <w:footnoteReference w:id="340"/>
      </w:r>
      <w:r>
        <w:rPr>
          <w:rFonts w:ascii="IRNazanin" w:hAnsi="IRNazanin" w:eastAsia="IRNazanin" w:cs="IRNazanin"/>
          <w:lang w:bidi="fa-IR"/>
          <w:color w:val="111111"/>
          <w:sz w:val="28"/>
          <w:szCs w:val="28"/>
          <w:rtl/>
        </w:rPr>
        <w:t xml:space="preserve">و پشت سر آنها برزخی است تا روزی که مبعوث شوند.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نیز در سوره غافر می‌فرماید: (النَّارُ یعْرَضُونَ عَلَیهَا غُدُوًّا وَعَشِیا) </w:t>
      </w:r>
      <w:r>
        <w:rPr>
          <w:rStyle w:val="FootnoteReference"/>
        </w:rPr>
        <w:footnoteReference w:id="341"/>
      </w:r>
      <w:r>
        <w:rPr>
          <w:rFonts w:ascii="IRNazanin" w:hAnsi="IRNazanin" w:eastAsia="IRNazanin" w:cs="IRNazanin"/>
          <w:lang w:bidi="fa-IR"/>
          <w:color w:val="111111"/>
          <w:sz w:val="28"/>
          <w:szCs w:val="28"/>
          <w:rtl/>
        </w:rPr>
        <w:t xml:space="preserve">فرعونیان صبح و شب به آن آتش عرضه می‌شوند.</w:t>
      </w:r>
    </w:p>
    <w:p>
      <w:pPr>
        <w:pStyle w:val="BookText"/>
      </w:pPr>
      <w:r>
        <w:rPr>
          <w:rFonts w:ascii="IRNazanin" w:hAnsi="IRNazanin" w:eastAsia="IRNazanin" w:cs="IRNazanin"/>
          <w:lang w:bidi="fa-IR"/>
          <w:color w:val="111111"/>
          <w:sz w:val="28"/>
          <w:szCs w:val="28"/>
          <w:rtl/>
        </w:rPr>
        <w:t xml:space="preserve">علاوه بر این، آیات دیگری در قرآن وجود دارد که اتصال انسان به عالم ارواح را امری ممکن و شدنی می‌داند.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اکنون به استدلال وهابیت در لغویتِ طلب شفاعت از مردگان برمی‌گردیم. با توجه به مباحث مطرح شده می‌گوییم: اجسادی که در زیر خاک مدفون می‌باشند قدرت فهم و ادارک ندارند و این یک امر طبیعی است زیرا جسم بدون روح، جماد می‌باشد و فهم و درک مربوط به روح می‌باشد و این مطلبی را همه پذیرفته‌اند. امّا نکته مهم اینجاست که ما جسدِ مدفون در قبر را به عنوان مخاطب خود قرار نمی‌دهیم بلکه از روح پاکی که زنده است و در بدن برزخی در عالم برزخ زندگی می‌کند طلب شفاعت می‌نماییم.</w:t>
      </w:r>
    </w:p>
    <w:p>
      <w:pPr>
        <w:pStyle w:val="BookText"/>
      </w:pPr>
      <w:r>
        <w:rPr>
          <w:rFonts w:ascii="IRNazanin" w:hAnsi="IRNazanin" w:eastAsia="IRNazanin" w:cs="IRNazanin"/>
          <w:lang w:bidi="fa-IR"/>
          <w:color w:val="111111"/>
          <w:sz w:val="28"/>
          <w:szCs w:val="28"/>
          <w:rtl/>
        </w:rPr>
        <w:t xml:space="preserve">ما معتقدیم روح که حقیقت انسان است با مرگ از بین نمی‌رو‌د و در عالم برزخ قدرت ادراک دارد و حتی می‌تواند پاسخ به درخواست انسان زنده داشته باشد امّا انسان زنده قابلیت شنوایی آن را ندارد. به بیان دیگر می‌توان گفت: ارتباط انسان‌ها در دنیا با یکدیگر دو طرفه است که صدای یکدیگر را می‌شنوند و هم به یکدیگر پاسخ می‌دهند امّا در عالم برزخ ارتباط یک طرفه است، انسان‌ها ایشان را نمی‌بیند و صدای ایشان را نمی‌شنود امّا آنها انسان‌ها را می‌بینند و صدای آنان را می‌شوند و در این میان فرقی بین انسان صالح و غیر صالح وجود ندارد. اگر به زیارت عاشورا دقّت شود، ما دشمنان اهل بیت عصمت و طهارت (علیهم السلام) و کسانی که با امام حسین (علیه السلام) جنگیدند را مورد خطاب قرار می‌دهیم و ایشان را لعنت کرده و در مقابل بر سیدالشهدا (علیه السلام) و اصحابش سلام می‌کنیم.</w:t>
      </w:r>
    </w:p>
    <w:p>
      <w:pPr>
        <w:pStyle w:val="BookText"/>
      </w:pPr>
      <w:r>
        <w:rPr>
          <w:rFonts w:ascii="IRNazanin" w:hAnsi="IRNazanin" w:eastAsia="IRNazanin" w:cs="IRNazanin"/>
          <w:lang w:bidi="fa-IR"/>
          <w:color w:val="111111"/>
          <w:sz w:val="28"/>
          <w:szCs w:val="28"/>
          <w:rtl/>
        </w:rPr>
        <w:t xml:space="preserve">شبهه‌ای که در این میان مطرح می‌شود این است که اگر طلب شفاعت از میّت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روح است، پس زیارت قبور معنایی ندارد! هر جایی که هستی، متوجه به ایشان باش و آنها را مخاطب قرار بده و به قول حافظ: بُعد منزل نبود در سفر روحانی. </w:t>
      </w:r>
      <w:r>
        <w:rPr>
          <w:rStyle w:val="FootnoteReference"/>
        </w:rPr>
        <w:footnoteReference w:id="343"/>
      </w:r>
      <w:r>
        <w:rPr>
          <w:rFonts w:ascii="IRNazanin" w:hAnsi="IRNazanin" w:eastAsia="IRNazanin" w:cs="IRNazanin"/>
          <w:lang w:bidi="fa-IR"/>
          <w:color w:val="111111"/>
          <w:sz w:val="28"/>
          <w:szCs w:val="28"/>
          <w:rtl/>
        </w:rPr>
        <w:t xml:space="preserve">چرا به مدینه برای زیارت قبر رسول خدا (صلی الله علیه و آله) و ائمه بقیع (علیهم السلام) می‌روی. چرا به کربلا و عتبات می‌روی؟</w:t>
      </w:r>
    </w:p>
    <w:p>
      <w:pPr>
        <w:pStyle w:val="BookText"/>
      </w:pPr>
      <w:r>
        <w:rPr>
          <w:rFonts w:ascii="IRNazanin" w:hAnsi="IRNazanin" w:eastAsia="IRNazanin" w:cs="IRNazanin"/>
          <w:lang w:bidi="fa-IR"/>
          <w:color w:val="111111"/>
          <w:sz w:val="28"/>
          <w:szCs w:val="28"/>
          <w:rtl/>
        </w:rPr>
        <w:t xml:space="preserve">در پاسخ به این شببه باید گفت: این سخن صحیح است و روح اموات صالحین شاهد و ناظر بر ما می‌باشند امّا نصوص و روایات صحیحه و کثیره‌ای وجود دارد که زیارت قبر نبی مکرم اسلام (صلی الله علیه و آله) و ائمه معصومین (علیهم السلام) و اولیاء صالحین را سفارش فرموده و ثواب آن را معادل بهشت می‌داند.</w:t>
      </w:r>
    </w:p>
    <w:p>
      <w:pPr>
        <w:pStyle w:val="BookText"/>
      </w:pPr>
      <w:r>
        <w:rPr>
          <w:rFonts w:ascii="IRNazanin" w:hAnsi="IRNazanin" w:eastAsia="IRNazanin" w:cs="IRNazanin"/>
          <w:lang w:bidi="fa-IR"/>
          <w:color w:val="111111"/>
          <w:sz w:val="28"/>
          <w:szCs w:val="28"/>
          <w:rtl/>
        </w:rPr>
        <w:t xml:space="preserve">از طرف دیگر این روح با جسد پیوند دارد و علاقه‌ای بین روح و جسد حتی بعد از مرگ نیز برقرار است وزیارت ایشان سبب اتصال بدن و روح انسان به آن ارواح پاک می‌گردد و این پیوند سبب نزول رحمت پروردگار بر شخص می‌گردد. لذا در روایات می‌بینیم که دعا نزد قبر ایشان مستحب است. در روایت آمده است که امام هادی (علیه السلام) بیمار بودند، کسی را به نیابت از خود برای زیارت امام حسین (علیه السلام) فرستادند که زیر قبّه‌ی حضرت سیدالشهدا (علیه السلام) برای استشفاء ایشان دعا نماید.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در اذن دخول ائمه اطهار (علیهم السلام) آمده است: «واشهد انک تشهد مقامی و تسمع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کلامی وانک حیّ عند ربکّ ترزق فأسأل ربّک وربّی قضاء حوائجی» </w:t>
      </w:r>
      <w:r>
        <w:rPr>
          <w:rStyle w:val="FootnoteReference"/>
        </w:rPr>
        <w:footnoteReference w:id="345"/>
      </w:r>
      <w:r>
        <w:rPr>
          <w:rFonts w:ascii="IRNazanin" w:hAnsi="IRNazanin" w:eastAsia="IRNazanin" w:cs="IRNazanin"/>
          <w:lang w:bidi="fa-IR"/>
          <w:color w:val="111111"/>
          <w:sz w:val="28"/>
          <w:szCs w:val="28"/>
          <w:rtl/>
        </w:rPr>
        <w:t xml:space="preserve">و در جای دیگر آمده است: «... واعلم ان رسولک و خلفاءک (علیهم السلام) احیاء عند ربک یرزقون، یرون مقامی و یسمعون کلامی و یردّون سلامی وانک حجبت عن سمعی کلامهم وفتحت باب فهمی بلذیذ مناجاتهم...» </w:t>
      </w:r>
      <w:r>
        <w:rPr>
          <w:rStyle w:val="FootnoteReference"/>
        </w:rPr>
        <w:footnoteReference w:id="346"/>
      </w:r>
      <w:r>
        <w:rPr>
          <w:rFonts w:ascii="IRNazanin" w:hAnsi="IRNazanin" w:eastAsia="IRNazanin" w:cs="IRNazanin"/>
          <w:lang w:bidi="fa-IR"/>
          <w:color w:val="111111"/>
          <w:sz w:val="28"/>
          <w:szCs w:val="28"/>
          <w:rtl/>
        </w:rPr>
        <w:t xml:space="preserve">پس قبور ایشان محل نزول رحمت الهی و برکات پروردگار است و دعا در آنجا مستجاب است چراکه بدن پیامبر اکرم (صلی الله علیه و آله) و ائمه معصومین (علیهم السلام) و اولیاء الهی بر طبق روایات سالم باقی می‌ماند و گذر زمان و فرسایش خاک بر بدن آنها تأثیر نمی‌گذارد.</w:t>
      </w:r>
    </w:p>
    <w:p>
      <w:pPr>
        <w:pStyle w:val="BookText"/>
      </w:pPr>
      <w:r>
        <w:rPr>
          <w:rFonts w:ascii="IRNazanin" w:hAnsi="IRNazanin" w:eastAsia="IRNazanin" w:cs="IRNazanin"/>
          <w:lang w:bidi="fa-IR"/>
          <w:color w:val="111111"/>
          <w:sz w:val="28"/>
          <w:szCs w:val="28"/>
          <w:rtl/>
        </w:rPr>
        <w:t xml:space="preserve">پس می‌توان نتیجه گرفت که دلائل وهابیت در حرمت شفاعت از اولیاء خدا بی‌اساس و بر هیچ پایه‌ای استوار نمی‌باشد.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9" w:name="pg7783_82501"/>
    <w:bookmarkEnd w:id="89"/>
    <w:p>
      <w:pPr>
        <w:pStyle w:val="Heading2"/>
      </w:pPr>
      <w:bookmarkStart w:id="323" w:name="_Toc181"/>
      <w:r>
        <w:t>فصل چهارم: زیارت قبور</w:t>
      </w:r>
      <w:bookmarkEnd w:id="323"/>
    </w:p>
    <w:p>
      <w:pPr>
        <w:pStyle w:val="Heading3"/>
      </w:pPr>
      <w:bookmarkStart w:id="324" w:name="_Toc182"/>
      <w:r>
        <w:t>اشاره</w:t>
      </w:r>
      <w:bookmarkEnd w:id="324"/>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0" w:name="pg7783_82503"/>
    <w:bookmarkEnd w:id="90"/>
    <w:p>
      <w:pPr>
        <w:pStyle w:val="Heading3"/>
      </w:pPr>
      <w:bookmarkStart w:id="325" w:name="_Toc183"/>
      <w:r>
        <w:t>زیارت قبور از دیدگاه عقل و شرع</w:t>
      </w:r>
      <w:bookmarkEnd w:id="325"/>
    </w:p>
    <w:p>
      <w:pPr>
        <w:pStyle w:val="Heading4"/>
      </w:pPr>
      <w:bookmarkStart w:id="326" w:name="_Toc184"/>
      <w:r>
        <w:t>اشاره</w:t>
      </w:r>
      <w:bookmarkEnd w:id="326"/>
    </w:p>
    <w:p>
      <w:pPr>
        <w:pStyle w:val="BookText"/>
      </w:pPr>
      <w:r>
        <w:rPr>
          <w:rFonts w:ascii="IRNazanin" w:hAnsi="IRNazanin" w:eastAsia="IRNazanin" w:cs="IRNazanin"/>
          <w:lang w:bidi="fa-IR"/>
          <w:color w:val="111111"/>
          <w:sz w:val="28"/>
          <w:szCs w:val="28"/>
          <w:rtl/>
        </w:rPr>
        <w:t xml:space="preserve">زیارت قبور و بزرگداشت مردگان در تمام جوامع بشری از اهمیت بسیار بالایی برخوردار است و این امر اختصاص به دین خاص و یا افراد مخصوص ندارد.</w:t>
      </w:r>
    </w:p>
    <w:p>
      <w:pPr>
        <w:pStyle w:val="BookText"/>
      </w:pPr>
      <w:r>
        <w:rPr>
          <w:rFonts w:ascii="IRNazanin" w:hAnsi="IRNazanin" w:eastAsia="IRNazanin" w:cs="IRNazanin"/>
          <w:lang w:bidi="fa-IR"/>
          <w:color w:val="111111"/>
          <w:sz w:val="28"/>
          <w:szCs w:val="28"/>
          <w:rtl/>
        </w:rPr>
        <w:t xml:space="preserve">به هر کشوری در جهان و هر قومی در این گیتی پهناور و با هر دین و مسلکی که مراجعه شود، به وفور مشاهده می‌گردد که مقابر بزرگان خویش را تکریم و احترام نموده و یا حداقل تندیس و نمادی را برای بزرگداشت ایشان بر پا نموده و مراسم باشکوهی را در کنار آنها برگزار می‌نمایند و مردم بسیاری برای بهره‌برداری از این مراسم گسیل می‌شوند.</w:t>
      </w:r>
    </w:p>
    <w:p>
      <w:pPr>
        <w:pStyle w:val="BookText"/>
      </w:pPr>
      <w:r>
        <w:rPr>
          <w:rFonts w:ascii="IRNazanin" w:hAnsi="IRNazanin" w:eastAsia="IRNazanin" w:cs="IRNazanin"/>
          <w:lang w:bidi="fa-IR"/>
          <w:color w:val="111111"/>
          <w:sz w:val="28"/>
          <w:szCs w:val="28"/>
          <w:rtl/>
        </w:rPr>
        <w:t xml:space="preserve">دین اسلام نیز در این میان، برای پاسداشت مقام بزرگان و تکریم ایشان و بهره‌برداری مادی و معنوی، امر به زیارت ایشان در زمان حیات و بعد از ممات نموده و زیارت قبور را امری پسندیده و دارای فوائد معرّفی کرده است.</w:t>
      </w:r>
    </w:p>
    <w:p>
      <w:pPr>
        <w:pStyle w:val="BookText"/>
      </w:pPr>
      <w:r>
        <w:rPr>
          <w:rFonts w:ascii="IRNazanin" w:hAnsi="IRNazanin" w:eastAsia="IRNazanin" w:cs="IRNazanin"/>
          <w:lang w:bidi="fa-IR"/>
          <w:color w:val="111111"/>
          <w:sz w:val="28"/>
          <w:szCs w:val="28"/>
          <w:rtl/>
        </w:rPr>
        <w:t xml:space="preserve">دانشمندان اسلامی نیز به تبعیت از شارع مقدس و با استناد به آیات قرآن و روایات وارده، به جواز زیارت قبور و مخصوصاً قبور انبیاء و صالحین فتوا داده و آن را عملی پسندیده و پرفضیلت معرفی نموده ا‌ند. امّا یک عدّه قلیل که خود را ناجی اسلام و مسلمین می‌دانند و مدّعی توحید ناب می‌باشند، این عمل را تقبیح و سفر برای زیارت قبور را عملی شرک‌آلود و حرام می‌دانند و برای جلوگیری از زیارت، اقدام به تخریب مقابر بزرگان اعم از انبیاء الهی، ائمه اطهار (علیهم السلام) و اولیاء الهی کرده‌اند.</w:t>
      </w:r>
    </w:p>
    <w:p>
      <w:pPr>
        <w:pStyle w:val="BookText"/>
      </w:pPr>
      <w:r>
        <w:rPr>
          <w:rFonts w:ascii="IRNazanin" w:hAnsi="IRNazanin" w:eastAsia="IRNazanin" w:cs="IRNazanin"/>
          <w:lang w:bidi="fa-IR"/>
          <w:color w:val="111111"/>
          <w:sz w:val="28"/>
          <w:szCs w:val="28"/>
          <w:rtl/>
        </w:rPr>
        <w:t xml:space="preserve">در این راستا وظیفه‌ی بزرگان دین، تنویر قلوب و بصیرت‌افزایی مسلمانان و مبارزه با این عقیده فاسد و معتقدین به آن می‌باشد و در این فصل به بررسی آن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1" w:name="pg7783_82504"/>
    <w:bookmarkEnd w:id="91"/>
    <w:p>
      <w:pPr>
        <w:pStyle w:val="BookText"/>
      </w:pPr>
      <w:r>
        <w:rPr>
          <w:rFonts w:ascii="IRNazanin" w:hAnsi="IRNazanin" w:eastAsia="IRNazanin" w:cs="IRNazanin"/>
          <w:lang w:bidi="fa-IR"/>
          <w:color w:val="111111"/>
          <w:sz w:val="28"/>
          <w:szCs w:val="28"/>
          <w:rtl/>
        </w:rPr>
        <w:t xml:space="preserve">از دیدگاه آیات قرآن و سنّت نبوی (صلی الله علیه و آله) پرداخته می‌شود.</w:t>
      </w:r>
    </w:p>
    <w:p>
      <w:pPr>
        <w:pStyle w:val="Heading4"/>
      </w:pPr>
      <w:bookmarkStart w:id="327" w:name="_Toc185"/>
      <w:r>
        <w:t>معنای زیارت در لغت و اصطلاح</w:t>
      </w:r>
      <w:bookmarkEnd w:id="327"/>
    </w:p>
    <w:p>
      <w:pPr>
        <w:pStyle w:val="BookText"/>
      </w:pPr>
      <w:r>
        <w:rPr>
          <w:rFonts w:ascii="IRNazanin" w:hAnsi="IRNazanin" w:eastAsia="IRNazanin" w:cs="IRNazanin"/>
          <w:lang w:bidi="fa-IR"/>
          <w:color w:val="111111"/>
          <w:sz w:val="28"/>
          <w:szCs w:val="28"/>
          <w:rtl/>
        </w:rPr>
        <w:t xml:space="preserve">زیارت در لغت به معنای قصد کردن و ملاقات می‌باشد و اگر شما کسی را قصد کرده و به ملاقات او رفتید، زائر نامیده می‌شوید.</w:t>
      </w:r>
    </w:p>
    <w:p>
      <w:pPr>
        <w:pStyle w:val="BookText"/>
      </w:pPr>
      <w:r>
        <w:rPr>
          <w:rFonts w:ascii="IRNazanin" w:hAnsi="IRNazanin" w:eastAsia="IRNazanin" w:cs="IRNazanin"/>
          <w:lang w:bidi="fa-IR"/>
          <w:color w:val="111111"/>
          <w:sz w:val="28"/>
          <w:szCs w:val="28"/>
          <w:rtl/>
        </w:rPr>
        <w:t xml:space="preserve">محلّی که در آن ملاقات واقع می‌شود، مَزار و گرامی‌داشت زائر توسط مَزور و ملاقات‌شونده تزویر نامیده می‌شود. </w:t>
      </w:r>
      <w:r>
        <w:rPr>
          <w:rStyle w:val="FootnoteReference"/>
        </w:rPr>
        <w:footnoteReference w:id="347"/>
      </w:r>
      <w:r>
        <w:rPr>
          <w:rFonts w:ascii="IRNazanin" w:hAnsi="IRNazanin" w:eastAsia="IRNazanin" w:cs="IRNazanin"/>
          <w:lang w:bidi="fa-IR"/>
          <w:color w:val="111111"/>
          <w:sz w:val="28"/>
          <w:szCs w:val="28"/>
          <w:rtl/>
        </w:rPr>
        <w:t xml:space="preserve">پس به طور کلی زیارت به معنای ملاقات با کسی به قصد اکرام و انس گرفتن با ایشان می‌باشد.</w:t>
      </w:r>
    </w:p>
    <w:p>
      <w:pPr>
        <w:pStyle w:val="Heading4"/>
      </w:pPr>
      <w:bookmarkStart w:id="328" w:name="_Toc186"/>
      <w:r>
        <w:t>فواید زیارت قبور</w:t>
      </w:r>
      <w:bookmarkEnd w:id="328"/>
    </w:p>
    <w:p>
      <w:pPr>
        <w:pStyle w:val="BookText"/>
      </w:pPr>
      <w:r>
        <w:rPr>
          <w:rFonts w:ascii="IRNazanin" w:hAnsi="IRNazanin" w:eastAsia="IRNazanin" w:cs="IRNazanin"/>
          <w:lang w:bidi="fa-IR"/>
          <w:color w:val="111111"/>
          <w:sz w:val="28"/>
          <w:szCs w:val="28"/>
          <w:rtl/>
        </w:rPr>
        <w:t xml:space="preserve">رفتن به زیارت بزرگان و قبور ایشان می‌تواند مزایا و فوائدی را به دنبال داشته باشد که به اختصار، برخی از آنها بیان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 قبور، سبب عبرت گرفتن و پند و موعظه برای شخص می‌گردد. کسی که در این دنیای مادی زندگی می‌کند، در اثر گذر زمان، قلب او زنگار غفلت گرفته است و با زیارت قبور، مخصوصاً قبور صالحین و اولیاء الهی این زنگار پاک گشته و از فنای ایشان عبرت می‌گیرد. او می‌بیند که ایشان روزگاری را در این سرای فانی زندگی کرده و اموال و مستغلاتی داشته و حال اثری از ایشان جز یک سنگ قبر باقی نمانده است. او می‌بیند تنها چیزی که میت با خود همراه برده است، سه قطعه پارچه می‌باشد و اموال و مستغلات ایشان کمکی به او نکرده و به او وفادار نبوده‌اند و قرار است روزی خود او نیز به آنها ملحق بشود پس از ایشان پند گرفته و ترک محرمات می‌کند و متوجه پروردگار گردیده و واجبات را انجام می‌دهد.</w:t>
      </w:r>
    </w:p>
    <w:p>
      <w:pPr>
        <w:pStyle w:val="BookText"/>
      </w:pPr>
      <w:r>
        <w:rPr>
          <w:rFonts w:ascii="IRNazanin" w:hAnsi="IRNazanin" w:eastAsia="IRNazanin" w:cs="IRNazanin"/>
          <w:lang w:bidi="fa-IR"/>
          <w:color w:val="111111"/>
          <w:sz w:val="28"/>
          <w:szCs w:val="28"/>
          <w:rtl/>
        </w:rPr>
        <w:t xml:space="preserve">پس زیارت قبور موجب عبرت و موعظه گرفتن است. لذا رسول مکرم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(صلی الله علیه و آله) می‌فرمایند: «نهیتکم عن زیارة القبور فزوروها فانّ فیها عبرة» </w:t>
      </w:r>
      <w:r>
        <w:rPr>
          <w:rStyle w:val="FootnoteReference"/>
        </w:rPr>
        <w:footnoteReference w:id="348"/>
      </w:r>
      <w:r>
        <w:rPr>
          <w:rFonts w:ascii="IRNazanin" w:hAnsi="IRNazanin" w:eastAsia="IRNazanin" w:cs="IRNazanin"/>
          <w:lang w:bidi="fa-IR"/>
          <w:color w:val="111111"/>
          <w:sz w:val="28"/>
          <w:szCs w:val="28"/>
          <w:rtl/>
        </w:rPr>
        <w:t xml:space="preserve">شما را از زیارت قبور نهی می‌کردم امّا حالا به زیارت آنها بروید. زیرا در زیارت قبور پند و عبرت وجود دارد.</w:t>
      </w:r>
    </w:p>
    <w:p>
      <w:pPr>
        <w:pStyle w:val="BookText"/>
      </w:pPr>
      <w:r>
        <w:rPr>
          <w:rFonts w:ascii="IRNazanin" w:hAnsi="IRNazanin" w:eastAsia="IRNazanin" w:cs="IRNazanin"/>
          <w:lang w:bidi="fa-IR"/>
          <w:color w:val="111111"/>
          <w:sz w:val="28"/>
          <w:szCs w:val="28"/>
          <w:rtl/>
        </w:rPr>
        <w:t xml:space="preserve">در روایات وارد شده است که هر زمان بسیار خوشحال هستید و هر زمان که مغموم و ناراحت می‌باشید به زیارت قبور بروید تا با این زیارت یک حالت تعادل روحی برای شما ایجاد گردد زیرا انسان می‌فهمد که خوشحالی و ناراحتی موقت می‌باشد و شادی و ناراحتی برای دنیا ارزشی ندارد.</w:t>
      </w:r>
    </w:p>
    <w:p>
      <w:pPr>
        <w:pStyle w:val="BookText"/>
      </w:pPr>
      <w:r>
        <w:rPr>
          <w:rFonts w:ascii="Amiri" w:hAnsi="Amiri" w:eastAsia="Amiri" w:cs="Amiri"/>
          <w:lang w:bidi="ar-SA"/>
          <w:color w:val="111111"/>
          <w:sz w:val="28"/>
          <w:szCs w:val="28"/>
          <w:rtl/>
        </w:rPr>
        <w:t xml:space="preserve">البته زیارت قبور منحصر به رفتن بر سر مزار صالحین و اولیاء الله نمی‌باشد بلکه خداوند در داستان غرق شدن فرعون می‌فرماید: (فَالْیوْمَ نُنَجِّیک بِبَدَنِک لِتَکونَ لِمَنْ خَلْفَک آیةً وَإِنَّ کثِیرًا مِّنَ النَّاسِ عَنْ آیاتِنَا لَغَافِلُونَ) </w:t>
      </w:r>
      <w:r>
        <w:rPr>
          <w:rStyle w:val="FootnoteReference"/>
        </w:rPr>
        <w:footnoteReference w:id="349"/>
      </w:r>
      <w:r>
        <w:rPr>
          <w:rFonts w:ascii="IRNazanin" w:hAnsi="IRNazanin" w:eastAsia="IRNazanin" w:cs="IRNazanin"/>
          <w:lang w:bidi="fa-IR"/>
          <w:color w:val="111111"/>
          <w:sz w:val="28"/>
          <w:szCs w:val="28"/>
          <w:rtl/>
        </w:rPr>
        <w:t xml:space="preserve">امروز بدن بی‌جان تو را نجات می‌دهیم تا عبرتی برای آیندگان و بازماندگان باشی و قطعاً بیشتر مردم از آیات و نشانه‌های ما غافل می‌باشند. پس دیدن جنازه‌ی مومیایی فرعون که ادّعای خدایی داشت نیز می‌تواند مایه‌ی عبرت برای دیگران باشد.</w:t>
      </w:r>
    </w:p>
    <w:p>
      <w:pPr>
        <w:pStyle w:val="BookText"/>
      </w:pPr>
      <w:r>
        <w:rPr>
          <w:rFonts w:ascii="IRNazanin" w:hAnsi="IRNazanin" w:eastAsia="IRNazanin" w:cs="IRNazanin"/>
          <w:lang w:bidi="fa-IR"/>
          <w:color w:val="111111"/>
          <w:sz w:val="28"/>
          <w:szCs w:val="28"/>
          <w:rtl/>
        </w:rPr>
        <w:t xml:space="preserve">از داستان فرعون و عبرت‌های موجود در آن می‌توان دریافت که اگر در جنازه‌ی فرعون پند و عبرتی نهفته است که زنگار غفلت را می‌زداید به طریق اولی زیارت قبور صالحین و اولیاء الله می‌تواند عبرت و عاملی برای بیداری انسان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 قبور سبب در پیش گرفتن طریقه‌ی زهد در دنیا و متذکر شدن قیامت و آخرت می‌شود.</w:t>
      </w:r>
    </w:p>
    <w:p>
      <w:pPr>
        <w:pStyle w:val="BookText"/>
      </w:pPr>
      <w:r>
        <w:rPr>
          <w:rFonts w:ascii="IRNazanin" w:hAnsi="IRNazanin" w:eastAsia="IRNazanin" w:cs="IRNazanin"/>
          <w:lang w:bidi="fa-IR"/>
          <w:color w:val="111111"/>
          <w:sz w:val="28"/>
          <w:szCs w:val="28"/>
          <w:rtl/>
        </w:rPr>
        <w:t xml:space="preserve">دنیا دریای عمیقی است که محبت به خواسته‌های نفسانی از قبیل زن‌ها و فرزندان و اموال زیاد از طلا و نقره و اسب های سواری نشاندار و چهارپایان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زراعت‌های مزارع در نظر مردم جلوه داده شده است. به گونه‌ای که اکثر مردم قیامت را به فراموشی سپرده و عده‌ای آن را انکار می‌کنند.</w:t>
      </w:r>
    </w:p>
    <w:p>
      <w:pPr>
        <w:pStyle w:val="BookText"/>
      </w:pPr>
      <w:r>
        <w:rPr>
          <w:rFonts w:ascii="IRNazanin" w:hAnsi="IRNazanin" w:eastAsia="IRNazanin" w:cs="IRNazanin"/>
          <w:lang w:bidi="fa-IR"/>
          <w:color w:val="111111"/>
          <w:sz w:val="28"/>
          <w:szCs w:val="28"/>
          <w:rtl/>
        </w:rPr>
        <w:t xml:space="preserve">در این میان زیارت قبور می‌تواند سهم به‌سزایی در عمق بخشیدن به اعتقاد انسان درباره‌ی روز قیامت داشته باشد و حالت تنبّه و بیداری را برای انسان به ارمغان آورد.</w:t>
      </w:r>
    </w:p>
    <w:p>
      <w:pPr>
        <w:pStyle w:val="BookText"/>
      </w:pPr>
      <w:r>
        <w:rPr>
          <w:rFonts w:ascii="IRNazanin" w:hAnsi="IRNazanin" w:eastAsia="IRNazanin" w:cs="IRNazanin"/>
          <w:lang w:bidi="fa-IR"/>
          <w:color w:val="111111"/>
          <w:sz w:val="28"/>
          <w:szCs w:val="28"/>
          <w:rtl/>
        </w:rPr>
        <w:t xml:space="preserve">انسان با رفتن به زیارت قبور متذکّر می‌شود که مرگ حق است و راه فراری از آن نیست ولی پایان زندگی نمی‌باشد، بلکه شروع مرحله‌ی جدیدی از زندگی است و باید آماده پاسخ‌گویی نسبت به اعمال، رفتار و گفتار خود گردد و آخرتی را پیش رو دارد که در آن اعمال خویش از خوب و بد را - اگرچه وزن ذره‌ای باشد - می‌بیند و اگر اعمال نیک او پذیرفته شود در زندگی رضایت‌بخشی داخل می‌گردد و در اثر عدم برخورداری از اعمال شایسته او را به سوی آتش خواهند برد و در آن مخلّد خواهد ماند. پس زیارت قبور زنگار غفلت را از انسان زدوده و موجب زهد و بی‌رغبتی انسان به دنیا و ایجاد میل و رغبت به آخرت می‌گردد.</w:t>
      </w:r>
    </w:p>
    <w:p>
      <w:pPr>
        <w:pStyle w:val="BookText"/>
      </w:pPr>
      <w:r>
        <w:rPr>
          <w:rFonts w:ascii="IRNazanin" w:hAnsi="IRNazanin" w:eastAsia="IRNazanin" w:cs="IRNazanin"/>
          <w:lang w:bidi="fa-IR"/>
          <w:color w:val="111111"/>
          <w:sz w:val="28"/>
          <w:szCs w:val="28"/>
          <w:rtl/>
        </w:rPr>
        <w:t xml:space="preserve">انسان به خود می‌گوید: ظلم به مردم، غصب اموال دیگران، دزدی و اختلاس چرا؟ این زندگی چهار روزه ارزش اینها را ندارد. در حدیثی از پیامبر ختمی مرتبت (صلی الله علیه و آله) آمده است: «کنت قد نهیتکم عن زیارة القبور فزوروها فانها تزهد فی الدنیا وتذکّر الآخرة» </w:t>
      </w:r>
      <w:r>
        <w:rPr>
          <w:rStyle w:val="FootnoteReference"/>
        </w:rPr>
        <w:footnoteReference w:id="350"/>
      </w:r>
      <w:r>
        <w:rPr>
          <w:rFonts w:ascii="IRNazanin" w:hAnsi="IRNazanin" w:eastAsia="IRNazanin" w:cs="IRNazanin"/>
          <w:lang w:bidi="fa-IR"/>
          <w:color w:val="111111"/>
          <w:sz w:val="28"/>
          <w:szCs w:val="28"/>
          <w:rtl/>
        </w:rPr>
        <w:t xml:space="preserve">من شما را از زیارت قبور نهی کرده بودم پس قبور را زیارت کنید چراکه زهد در دنیا و متذکر شدن آخرت را به ارمغان می‌آورد.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قبور موجب رشد عاطفه و احساسات انسانی و محرک به سوی دوستی و محبت نسبت به میت و بازماندگان او می‌شود. کسی که در حق انسان ظلم کرده و حالا از دنیا رفته است، وقتی با جنازه‌ی او یا قبرش روبه‌رو می‌شود، می‌گوید: خدایا این شخص به من ظلم کرده امّا من از او گذشتم، رحمت خود را شامل حال او کن و حداقل برای او فاتحه‌ای می‌خواند و طلب استغفار و گذشت برای او می‌کند.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2" w:name="pg7783_82507"/>
    <w:bookmarkEnd w:id="92"/>
    <w:p>
      <w:pPr>
        <w:pStyle w:val="BookText"/>
      </w:pPr>
      <w:r>
        <w:rPr>
          <w:rFonts w:ascii="IRNazanin" w:hAnsi="IRNazanin" w:eastAsia="IRNazanin" w:cs="IRNazanin"/>
          <w:lang w:bidi="fa-IR"/>
          <w:color w:val="111111"/>
          <w:sz w:val="28"/>
          <w:szCs w:val="28"/>
          <w:rtl/>
        </w:rPr>
        <w:t xml:space="preserve">یا آنکه انسان در حقّ کسی کوتاهی کرده و او از دنیا رفته است، با رفتن سر مزارش نه‌تنها از او عذرخواهی می‌کند، بلکه تصمیم می‌گیرد نسبت به بازماندگان او کمال محبت را داشته و به شکلی گذشته خود را جبران نماید.</w:t>
      </w:r>
    </w:p>
    <w:p>
      <w:pPr>
        <w:pStyle w:val="BookText"/>
      </w:pPr>
      <w:r>
        <w:rPr>
          <w:rFonts w:ascii="IRNazanin" w:hAnsi="IRNazanin" w:eastAsia="IRNazanin" w:cs="IRNazanin"/>
          <w:lang w:bidi="fa-IR"/>
          <w:color w:val="111111"/>
          <w:sz w:val="28"/>
          <w:szCs w:val="28"/>
          <w:rtl/>
        </w:rPr>
        <w:t xml:space="preserve">در حدیث دیگری ایشان می‌فرمایند: همانا من شما را از زیارت قبور نهی می‌کردم پس هر کس که می‌خواهد قبری را زیارت کند، به زیارت برود که از آثار آن زیارت، رقّت قلب و جاری شدن اشک چشم و یاد آخرت نهفته است و در آنجا سخنان نابه‌جا نگویید. </w:t>
      </w:r>
      <w:r>
        <w:rPr>
          <w:rStyle w:val="FootnoteReference"/>
        </w:rPr>
        <w:footnoteReference w:id="351"/>
      </w:r>
    </w:p>
    <w:p>
      <w:pPr>
        <w:pStyle w:val="Heading4"/>
      </w:pPr>
      <w:bookmarkStart w:id="329" w:name="_Toc187"/>
      <w:r>
        <w:t>زیارت قبور از دیدگاه اسلام</w:t>
      </w:r>
      <w:bookmarkEnd w:id="329"/>
    </w:p>
    <w:p>
      <w:pPr>
        <w:pStyle w:val="BookText"/>
      </w:pPr>
      <w:r>
        <w:rPr>
          <w:rFonts w:ascii="IRNazanin" w:hAnsi="IRNazanin" w:eastAsia="IRNazanin" w:cs="IRNazanin"/>
          <w:lang w:bidi="fa-IR"/>
          <w:color w:val="111111"/>
          <w:sz w:val="28"/>
          <w:szCs w:val="28"/>
          <w:rtl/>
        </w:rPr>
        <w:t xml:space="preserve">مسلمانان اعم از شیعه و سنّی، در گفتار و در عمل اجماع دارند که زیارت قبور امری جایز و مشروع می‌باشد و در مواردی این زیارت مستحب، بلکه مستحب مؤکد می‌باشد و سیره مسلمین از زمان نبی اکرم (صلی الله علیه و آله) تا به امروز این امر را تأیید می‌نماید.</w:t>
      </w:r>
    </w:p>
    <w:p>
      <w:pPr>
        <w:pStyle w:val="BookText"/>
      </w:pPr>
      <w:r>
        <w:rPr>
          <w:rFonts w:ascii="IRNazanin" w:hAnsi="IRNazanin" w:eastAsia="IRNazanin" w:cs="IRNazanin"/>
          <w:lang w:bidi="fa-IR"/>
          <w:color w:val="111111"/>
          <w:sz w:val="28"/>
          <w:szCs w:val="28"/>
          <w:rtl/>
        </w:rPr>
        <w:t xml:space="preserve">برای اثبات این اجماع به بررسی اقوال علماء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جواهر الکلام می‌فرماید: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زیارت قبور در روز دوشنبه و پنج‌شنبه مستحب مؤکد می‌باشد چنانچه حضرت فاطمه زهرا (علیها السلام) در این دو روز به زیارت قبور شهداء می‌رفتند و زیارت قبور در روز پنج‌شنبه نیز با تأسی به فعل حضرت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 السلام) مستحب مؤکد می‌باشد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محمد بن الحسن باسناده عن محمد بن علی بن محبوب عن محمد بن الحسین عن محسن بن احمد عن محمد بن حباب عن یونس عن ابی عبدالله (علیه السلام) قال: انّ فاطمة (علیها السلام) کانت تأتی قبور الشهداء فی کل غداة سبت فتأتی قبر حمزة و تترّحم علیه وتستغفر له ورواه الصدوق مرسلاً. (وسائل الشیعه، ج3، باب 55، ح2)</w:t>
      </w:r>
    </w:p>
    <w:p>
      <w:pPr>
        <w:pStyle w:val="BookText"/>
      </w:pPr>
      <w:r>
        <w:rPr>
          <w:rFonts w:ascii="IRNazanin" w:hAnsi="IRNazanin" w:eastAsia="IRNazanin" w:cs="IRNazanin"/>
          <w:lang w:bidi="fa-IR"/>
          <w:color w:val="111111"/>
          <w:sz w:val="28"/>
          <w:szCs w:val="28"/>
          <w:rtl/>
        </w:rPr>
        <w:t xml:space="preserve">و در عصر پنج‌شنبه نبی مکرم (صلی الله علیه و آله) به همراه اصحابش برای زیارت قبور مؤمنین در بقیع خارج می‌گشت و سه مرتبه می‌فرمودند: «السلام علیکم یا اهل الدیار» پس استحباب آن برگرفته از فعل ایشان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می‌توان گفت نظر شیعه بر آن استوار است که زیارت قبور امری مستحب و عملی پسندیده می‌باشد و در روزهای خاصی مثل روزهای، دوشنبه و پنج‌شنبه استحباب آن مضاعف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شافعی می گوید: زیارت قبور مانع و زیانی ندارد و نزد قبور سخنان نامربوط مثل دعای به بدی و نفرین، نوحه کردن به باطل و شعرهای باطل گفته نشود. پس زمانی که به زیارت رفتید برای میت طلب بخشش و استغفار نمایید در حالیکه قلب شما پر از عاطفه و رقّت و مهربانی است.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حاکم نیشابوری می‌گوید: من روایات زیارت قبور را نقل می‌کنم تا شما با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رغبت و میل باطنی در رفتن به زیارت قبور مشارکت نمایید و انسان بخیل که به زیارت قبور نمی‌رود، بداند که گنهکار است؛ چراکه زیارت سنتی مستحب می‌باشد. </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نجیم مصری می‌گوید: زیارت قبور و دعای برای مردگان، مانع و زیانی ندارد و در کتاب المجتبیٰ تصریح شده است که زیارت قبور مستحب است و بنا بر قول ضعیفی زیارت قبور برای زنان حرام است امّا قول اصح آن است که زیارت قبور برای زنان و مردان جایز می‌باشد.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منصور علی ناصف می‌گوید: زیارت قبور نزد همه‌ی فقهاء مستحب است.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حزم می‌گوید: زیارت قبور مستحب است و بر فرد واجب است که برای یک بار به زیارت برود و از ام المؤمنین و ابن عمر و غیر این دو نقل شده که زیارت قبور صحیح می‌باشد و از عمر روایت شده که نهی از زیارت قبور کرده است و این روایت صحیح نمی‌باشد. </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ابوحامد غزالی می‌گوید: به طور کلی زیارت قبور برای تذکر و عبرت گرفتن مستحب می‌باشد و زیارت قبور صالحین به خاطر تبرک جستن و برکت پیدا کردن و عبرت گرفتن مستحب می‌باشد.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عبدالرحمن جزیری می‌گوید: زیارت قبور به خاطر موعظه شدن و متذکر آخرت گشتن، مستحب است و پیروان ابوحنیفه و مالک بن انس زیارت قبور در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3" w:name="pg7783_82510"/>
    <w:bookmarkEnd w:id="93"/>
    <w:p>
      <w:pPr>
        <w:pStyle w:val="BookText"/>
      </w:pPr>
      <w:r>
        <w:rPr>
          <w:rFonts w:ascii="IRNazanin" w:hAnsi="IRNazanin" w:eastAsia="IRNazanin" w:cs="IRNazanin"/>
          <w:lang w:bidi="fa-IR"/>
          <w:color w:val="111111"/>
          <w:sz w:val="28"/>
          <w:szCs w:val="28"/>
          <w:rtl/>
        </w:rPr>
        <w:t xml:space="preserve">روزهای پنج‌شنبه و جمعه و شنبه را مستحب مؤکد می‌دانند، ولی حنابله می‌گویند: تأکید در زیارت در روز خاصی وجود ندارد و همه ایام هفته، مثل هم می‌باشد و پیروان محمد بن ادریس شافعی می‌گویند: زیارت قبور از عصر روز پنج‌شنبه تا طلوع خورشید روز شنبه مستحب مؤکد می‌باشد و قول ابن ادریس نزد مالکی‌ها نظری قوی می‌باشد.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آنچه می‌تو‌ان از بیان این اقوال نتیجه گرفت آن است که بر طبق مذهب حقّه‌ی شیعه و چهار فرقه‌ی اصلی اهل سنت، زیارت قبور مستحب می‌باشد و در این مسأله اجماع تمامی عالمان دینی بر جواز و استحباب آن می‌باشد.</w:t>
      </w:r>
    </w:p>
    <w:p>
      <w:pPr>
        <w:pStyle w:val="Heading4"/>
      </w:pPr>
      <w:bookmarkStart w:id="330" w:name="_Toc188"/>
      <w:r>
        <w:t>سیره عملی مسلمانان بر زیارت قبور</w:t>
      </w:r>
      <w:bookmarkEnd w:id="330"/>
    </w:p>
    <w:p>
      <w:pPr>
        <w:pStyle w:val="BookText"/>
      </w:pPr>
      <w:r>
        <w:rPr>
          <w:rFonts w:ascii="IRNazanin" w:hAnsi="IRNazanin" w:eastAsia="IRNazanin" w:cs="IRNazanin"/>
          <w:lang w:bidi="fa-IR"/>
          <w:color w:val="111111"/>
          <w:sz w:val="28"/>
          <w:szCs w:val="28"/>
          <w:rtl/>
        </w:rPr>
        <w:t xml:space="preserve">اگر به سیره‌ی عملی مسلمانان مراجعه شود به راحتی می‌توان دریافت که زیارت قبور نزد تمامی مسلمانان امری معمول قلمداد می‌شود و تمامی مسلمانان از صدر اسلام تا به امروز به زیارت قبور اهتمام ورزیده‌اند.</w:t>
      </w:r>
    </w:p>
    <w:p>
      <w:pPr>
        <w:pStyle w:val="BookText"/>
      </w:pPr>
      <w:r>
        <w:rPr>
          <w:rFonts w:ascii="IRNazanin" w:hAnsi="IRNazanin" w:eastAsia="IRNazanin" w:cs="IRNazanin"/>
          <w:lang w:bidi="fa-IR"/>
          <w:color w:val="111111"/>
          <w:sz w:val="28"/>
          <w:szCs w:val="28"/>
          <w:rtl/>
        </w:rPr>
        <w:t xml:space="preserve">در بیان سیره‌ی عملی مسلمین چه‌بسا اشخاصی را که نام می‌بریم نزد ما معتبر نباشند امّا در اثبات جواز زیارت قبور نزد مذاهب و فرق مختلف اسلامی ما را یاری می‌نماید. پس آنچه نزد ما مهم است سیره مسلمانان از صدر اسلام تا به امروز می‌باشد هر چند صاحب قبر نزد ما محترم نباشد.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بلال بن حمامه حبشی - مؤذن رسول خدا (صلی الله علیه و آله) متوفای 20 ه .ق - ابن جبیر گوید: قبر ایشان در دمشق می‌باشد و بالای سر قبرش تاریخ وفات و اسم ایشان نوشته شده است و دعا در این مکان مستجاب است و بسیاری از اولیاء و اهل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با تبرک به قبر ایشان استجابت دعا را تجربه نموده‌اند.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سلمان فارسی - صحابی بزرگ متوفای 36 ه.ق - : خطیب بغدادی در تاریخ خود می گوید: قبر سلمان در مدائن نزدیک بغداد می‌باشد و بسیار معروف است و نزدیک ایوان کسری می‌باشد. این قبر دارای ساختمان و بارگاهی است که خادمی برای رسیدگی به آن عمارت و مواظبت از آن در آنجا مستقر می‌باشد و من بسیار به زیارت آن قبر رفته‌ام.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جوزی نیز در منتظم می‌گوید: قلانسی و سمنون می‌گویند ما به زیارت قبر سلمان رفتیم و بازگشتیم.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طلحة بن عبیدالله - متوفای 36 ه در جنگ جمل کشته شده است - : ابن بطوطه می‌گوید: محلّ شهادت او داخل شهر بصره است و برای ایشان قبّه و گنبد و بارگاه و مسجدی بنا شده است و به کسانی که زائر ایشان می‌باشند، اطعام می‌دهند و اهل بصره قبر او را بسیار محترم می‌دانند و بزرگ می‌شمارند.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زبیر بن عوام - متوفای 36 ه، در جنگ جمل شرکت نمود و بعد از جنگ جمل کشته شد - ابن جوزی می‌گوید: از جمله حوادث سال 386 ه .ق آن است که اهل بصره در ماه محرّم ادّعا کردند که یک قبر قدیمی را باز کرده‌اند و در آن جنازه‌ای را به صورت سالم به همراه لباس و شمشیرش یافته‌اند که می‌گویند زبیر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عوام است. پس آن را خارج کرده و او را کفن کرده و در فضای خالی پشت خانه‌ها او را دفن نمودند و ابو المسک عنبر بر روی آن بارگاهی را ساخت و آنجا را مسجد قرار داد و چراغ ها و وسائل و حصیرهایی برای آنجا تهیه شد و یک عده برای محافظت از آنجا مأمور شده و موقوفاتی برای آنجا در نظر گرفته شد.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 ایّوب انصاری - از اصحاب رسول خدا (صلی الله علیه و آله) متوفای 52 ه در روم - : حاکم در مستدرک می‌گوید: مردم قبر ایشان را می‌شناسند و به زیارتش می‌روند و در زمان قحطی و بی‌آبی نزد قبر ایشان طلب باران می‌کنند.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رأس الحسین (علیه السلام) در شهر قاهره: ابن جبیر - متوفای 614 ه ، یک قرن قبل از ابن تیمیه می‌زیسته است - می‌گوید: این سر در تابوتی از نقره مدفون است و بنای باشکوهی بر روی آن ساخته شده است که در وصف نمی‌گنجد و عقل از ادراک آن عاجز می‌باشد که با پارچه‌های حریر تزئین شده و شمعدان‌های سفیدرنگی که با طلای خالص و نقره تزیین گشته و روکش شده است، در آنجا قرار دارد. ایشان پس از توصیفاتی در مورد بقعه‌ی مبارکه می‌گوید: ما مشاهده کردیم که مردم به آنجا می‌آیند و به این مقام دست می‌کشند و آن را در آغوش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دور تا دور آن حلقه می‌زنند و خود را به روی آن می‌اندازند و دست به پارچه‌های روی قبرکشیده و بر سر و صورت و سینه‌ی خود به عنوان تبرّک می‌کشند و آنجا را طواف نموده و دعا و توسل و گریه می‌کنند تا جایی که جگر انسان با دیدن این صحنه‌ها آب می‌شود.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حمزاوی از علمای قرن چهاردهم بعد از وصف بسیار در مورد مشهد رأس الحسین (علیه السلام) می‌گوید: بدان که سزاوار است که بسیار به زیارت این مشهد بزرگ بیایید و به وسیله ایشان متوسل به خداوند گردید و آنچه را می‌خواهید از این امام طلب نمایید هماگونه که در زمان حیاتش از او طلب می‌شده است زیرا او درب گشایش ناراحتی می‌باشد و با زیارت او ناراحتی زائل می‌گردد و با توسل به ایشان و استفاده از انوار او قلب هر انسان محجوبی به خداوند متعال وصل می‌شو‌د. </w:t>
      </w:r>
      <w:r>
        <w:rPr>
          <w:rStyle w:val="FootnoteReference"/>
        </w:rPr>
        <w:footnoteReference w:id="366"/>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ابوحنیفه نعمان بن ثابت امام حنیفیه - متوفای 150 ه - : قبر ایشان در اعظمیه بغداد می باشد و شاگرد امام صادق (علیه السلام) بوده و خود معترف به این موضوع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دو سال بعد از امام صادق (علیه السلام) از دنیا رفته است.</w:t>
      </w:r>
    </w:p>
    <w:p>
      <w:pPr>
        <w:pStyle w:val="BookText"/>
      </w:pPr>
      <w:r>
        <w:rPr>
          <w:rFonts w:ascii="IRNazanin" w:hAnsi="IRNazanin" w:eastAsia="IRNazanin" w:cs="IRNazanin"/>
          <w:lang w:bidi="fa-IR"/>
          <w:color w:val="111111"/>
          <w:sz w:val="28"/>
          <w:szCs w:val="28"/>
          <w:rtl/>
        </w:rPr>
        <w:t xml:space="preserve">خطیب بغدادی می‌گوید: امام شافعی گفته: من به قبر ابوحنیفه تبرک می‌جویم و هر روز به زیارت قبرش می‌روم و هرگاه حاجتی داشته باشم دو رکعت نماز می‌خوانم و در نزد او از خدا طلب حاجت می‌کنم و زود به خواسته‌ی خود می‌رسم.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ابن خلکان می‌گوید: قبر ابوحنیفه مشهور است و پیروان او به زیارتش می‌روند و در سال 459 ه .ق برای او گنبد و بارگاهی ساخته شده است.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ابن جبیر نیز در رحله‌ی خود می‌گوید: قبر ابوحنیفه در ساختمانی است که به زیبایی سنگ‌ها در آن چیده شده‌اند و دارای گنبد سفید رنگ بلندی که نمایان می‌باشد.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بازگوکردن این قسمت از تاریخ برای آن است تا مشخص شود، بنا و ساختمان بر قبور نیز در سیره مسلمین بوده است و شرک محسوب نمی‌شود.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مُصعب بن زُبَیر - متوفای 157 ه - : ابن جوزی می‌گوید: عموم مردم قبر او را در مسکن - نام محلّی که قبر او آنجاست - زیارت می‌کنند همانگونه که قبر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زیارت می‌شود </w:t>
      </w:r>
      <w:r>
        <w:rPr>
          <w:rStyle w:val="FootnoteReference"/>
        </w:rPr>
        <w:footnoteReference w:id="370"/>
      </w:r>
      <w:r>
        <w:rPr>
          <w:rFonts w:ascii="IRNazanin" w:hAnsi="IRNazanin" w:eastAsia="IRNazanin" w:cs="IRNazanin"/>
          <w:lang w:bidi="fa-IR"/>
          <w:color w:val="111111"/>
          <w:sz w:val="28"/>
          <w:szCs w:val="28"/>
          <w:rtl/>
        </w:rPr>
        <w:t xml:space="preserve">- این تعبیر از ابن جوزی می‌باشد -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مالک بن انس - امام مالکیه متوفای 179 ه - : قبر او در بقیع در مدینه منوره می‌باشد. ابن جبیر می‌گوید: قبر ایشان دارای گنبد کوچک و بناء مختصری می‌باشد و از فقهاء شنیده شده است که از جمله آداب زیارت قبر نبی اکرم (صلی الله علیه و آله) زیارت قبر مالک بن انس می‌باشد.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موسی کاظم (علیه السلام) در سال 183 ه شهید شده‌اند و در کاظمین نزدیک بغداد مدفون می‌باشند. خطیب بغدادی با بیان سلسله سندی می‌گوید: ابوعلی الخلال شیخ حنابله می‌گوید: برای هیچ امر مهمی و مشکلی به زیارت قبر موسی بن جعفر (علیه السلام) نمی‌ر‌فتم و به ایشان متوسل نمی‌شدم مگر آنکه خداوند آنچه را که دوست داشتم برایم آسان می‌فرمود.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صاحب کتاب شذرات الذهب می‌گوید: ابوجعفر محمد جواد (علیه السلام) فرزند علی بن موسی الرضا (علیه السلام) در بغداد فوت کرد یکی از دوازده امامی که شیعیان قائل به عصمت برای ایشان می‌باشند و کنار قبر جدش موسی بن جعفر (علیه السلام) به خاک سپرده شد و مردم به هم سفارش می‌کنند و به نیابت از یکدیگر به زیارت ایشان می‌روند.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علی بن موسی الرضا (علیه السلام) : ابوبکر محمد بن مؤمل می‌گوید: به همراه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اهل حدیث، ابوبکر بن خزیمه و ابوعلی ثقفی و جماعتی از بزرگان به زیارت قبر علی بن موسی الرضا (علیه السلام) در طوس رفتیم و دیدم که ابن خزیمه بسیار نسبت به آن بقعه تعظیم می‌کند و در مقابل آن متواضع است و اشک از چشمانش جاری گشته است به گونه‌ای که ما متحیّر مانده بودیم.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عبدالله بن غالب الحدّانی - البصری کشته شده در سال 183 ه - : روز ترویه در هشتم ماه ذ‌ی‌الحجه به قتل رسیده است. ابونعیم در حلیة الاولیاء گوید: مردم خاک قبر ایشان را که همانند مشک است برداشته و در لباس‌هایشان قرار می‌دهند.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عبیدالله بن محمد بن عمر بن علی بن الحسین بن علی بن ابیطالب: خطیب بغدادی می‌گوید: در باب بردان نیز جماعتی از اهل فضل مدفون هستند و در مصلای نماز عید قبری است که معروف به قبر نذرها می‌باشد و گفته شده کسی که در آنجا مدفون است مردی از فرزندان علی بن ابیطالب (علیه السلام) است که مردم با زیارتش تبرک می‌جویند و قضاء حوائجشان را با قصد کردن ایشان از خدا می‌طلبند.</w:t>
      </w:r>
    </w:p>
    <w:p>
      <w:pPr>
        <w:pStyle w:val="BookText"/>
      </w:pPr>
      <w:r>
        <w:rPr>
          <w:rFonts w:ascii="IRNazanin" w:hAnsi="IRNazanin" w:eastAsia="IRNazanin" w:cs="IRNazanin"/>
          <w:lang w:bidi="fa-IR"/>
          <w:color w:val="111111"/>
          <w:sz w:val="28"/>
          <w:szCs w:val="28"/>
          <w:rtl/>
        </w:rPr>
        <w:t xml:space="preserve">قاضی ابوالقاسم علی بن محسن تنوخی از پدرش برای من نقل کرد که: نزد عضدالدوله نشسته بودم و خیمه‌ی ما نزدیک مصلای نماز عید در ناحیه شرقی مدینة السلام بود. تصمیم داشتم که با او در نخستین روز رسیدن لشکر به سوی همدان حرکت کنیم که چشم او به ساختمان قبر نذرها افتاد. به من گفت: این بناء چیست؟ گفتم: این مشهدِ نذر است و نگفتم قبرِ نذرها است. چون فکر می‌کردم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موقعیت، فال بد به شمار می‌آید. از تعبیر من خوشش آمد و گفت: می‌دانم که قبرِ نذرها است. گفتم می‌گویند: که آنجا قبر عبیدالله بن محمد بن عمر بن علی بن الحسین بن علی بن ابیطالب (علیهم السلام) است و بعضی می‌گویند: آن قبر عبیدالله بن محمد بن عمر بن علی بن ابیطالب (علیه السلام) است، که یکی از خلفاء تصمیم گرفت او را مخفیانه بکشد. از این رو چاهی سر راهش کنده او را در حالیکه نمی‌دانست از روی آن عبور داد و داخل آن چاه سقوط کرد و زنده رویش خاک ریخته شد و اکنون مشهور به قبرِ نذرها است زیرا هیچ نذری برای آن صورت نمی‌گیرد مگر آنکه برآورده شود و من یکی از کسانی هستم که بارها در امور بسیار مهم، نذر کرده‌ام و به خواسته‌ی خود رسیده‌ام و به نذر خود وفا کرده‌ام.</w:t>
      </w:r>
    </w:p>
    <w:p>
      <w:pPr>
        <w:pStyle w:val="BookText"/>
      </w:pPr>
      <w:r>
        <w:rPr>
          <w:rFonts w:ascii="IRNazanin" w:hAnsi="IRNazanin" w:eastAsia="IRNazanin" w:cs="IRNazanin"/>
          <w:lang w:bidi="fa-IR"/>
          <w:color w:val="111111"/>
          <w:sz w:val="28"/>
          <w:szCs w:val="28"/>
          <w:rtl/>
        </w:rPr>
        <w:t xml:space="preserve">او حرف مرا قبول نکرد و گفت گاهی روی اتفاق نذری برآورده می‌شود، آنگاه مردم عوام یک کلاغ، چهل کلاغ می‌کنند و درباره‌ی آن سخن‌ها می‌سازند.</w:t>
      </w:r>
    </w:p>
    <w:p>
      <w:pPr>
        <w:pStyle w:val="BookText"/>
      </w:pPr>
      <w:r>
        <w:rPr>
          <w:rFonts w:ascii="IRNazanin" w:hAnsi="IRNazanin" w:eastAsia="IRNazanin" w:cs="IRNazanin"/>
          <w:lang w:bidi="fa-IR"/>
          <w:color w:val="111111"/>
          <w:sz w:val="28"/>
          <w:szCs w:val="28"/>
          <w:rtl/>
        </w:rPr>
        <w:t xml:space="preserve">من سکوت کردم و پس از چندی که در لشکرگاهمان بودیم، صبح روزی عضدالدوله مرا احضار کرد و گفت: با من سوار شو تا به زیارت مشهد نذرها برویم. من و جماعتی او را همراهی کرده و به آنجا رفتیم. او وارد حرم شد و زیارت کرد دو رکعت نماز خواند و بعد از آن سر به سجده گذاشت و مناجات طولانی کرد به گونه‌ای که کسی از مضمون آن آگاه نمی‌شد. سپس به خیمه‌اش آمد و بعد از مدتی به سوی همدان حرکت نمودیم و ماه‌ها در آنجا ماندیم.</w:t>
      </w:r>
    </w:p>
    <w:p>
      <w:pPr>
        <w:pStyle w:val="BookText"/>
      </w:pPr>
      <w:r>
        <w:rPr>
          <w:rFonts w:ascii="IRNazanin" w:hAnsi="IRNazanin" w:eastAsia="IRNazanin" w:cs="IRNazanin"/>
          <w:lang w:bidi="fa-IR"/>
          <w:color w:val="111111"/>
          <w:sz w:val="28"/>
          <w:szCs w:val="28"/>
          <w:rtl/>
        </w:rPr>
        <w:t xml:space="preserve">روزی عضدالدوله مرا صدا کرد و گفت: آیا آنچه را که درباره‌ی مشهد نذرها برایم گفته بودی به یاد داری؟ گفتم: آری. گفت: آن روز با شما طوری صحبت کردم که گویا اعتماد به سخن شما نداشته و فکر می‌کردم آنچه درباره آنجا می‌گویند، دروغ است. امّا جریانی برای من پیش آمد که ترس از وقوع آن داشتم و هرچه تلاش کردم راهی برای رفع آن نیافتم. ناگهان به یاد گفته‌های شما افتاده و با خود گفتم: چرا این مطلب را تجربه نکنم؟ نذر کردم که اگر خداوند به احترام این قبر مشکل مرا حل نمود ده هزار درهم صحیح به صندوق آن هدیه نمایم.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روز به من خبر رسید که مشکل حل شده است. به ابی‌القاسم عبدالعزیز ابن یوسف کاتب گفتم: به ابی الریان جانشین من در بغداد بنویس، آن مبلغ را به صندوق مشهد نذرها تحویل دهد و آنها فرمان مرا اجرا کردند.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فلما کان بعد ایّام یسیرة ونحن معسکرون فی موضعنا استدعانی فی غدوة یوم وقال: ارکب معی الی مشهد النذور فرکتب ورکب فی نفر من حاشیته الی ان جئت به الی الموضع فدخله وزار القبر وصلّی عنده رکعتین سجد بعدهما سجدة اطال فیها المناجاة بما لم یسمعه أحدثم رکبنا معه الی خیمته واقمنا ایاماً ثمّ رحل ورحلنا معه یرید همدان فبلغناها واقمنا فیها معه شهوراً فلمّا کان بعد ذلک استدعانی وقال لی الست ما تذکر ماحدثتنی به فی امر مشهد النذور ببغداد؟ فقلت بلی فقال انی خاطبتک فی معناه بدون ما کان فی نفسی اعتماداً لاحسان عشرتک والذی کان فی نفسی فی الحقیقة انّ جمیع ما یقال فیه کذب فلما کان بعد ذلک بمدیدة طرقنی امر خشیت ان یقع ویتمّ واعلمت فکری فی الاحتیال لزواله ولو بجمیع ما فی بیوت اموالی وسائر عساکری فلم اجد لذلک فیه مذهباً فذکرت ما اخبرتنی فی النذر لمقبرة النذور فقلت لم لا اجرب ذلک؟ فنذرت ان کفانی الله تعالی ذلک الامر ان احمل لصندوق هذا المشهد عشرة آلاف درهم صحاحاً فلما کان الیوم جاءتنی الاخبار بکفایة ذلک الامر فتقدمت الی ابی القاسم عبدالعزیز بن یوسف یعنی کاتبه ان یکتب الی ابی الریّان وکان خلیفته فی بغداد یحملها الی المشهد ثم التفت الی عبدالعزیز وکان حاضراً فقال له عبدالعزیز قد کتبت بذلک ونفذ الکتاب. (تاریخ البغداد، ج1، ص123؛ الغدیر، ج5، ص281 به بعد)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محمد بن ادریس الشافعی (متوفای 204 ه .ق) در القرافه‌ی مصر مدفون است و قبرش که نزدیک شهر المقطم است مورد زیارت مردم می‌باشد. جزری در طبقات القراء گفته است: دعا کنار قبر شافعی مستجاب است و هنگامی که زیارتش کردم چنین گفتم: امام شافعی را زیارت کردم چراکه او به من منفعت می‌رساند و از او شفاعت می‌طلبم که شافع خوبی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لانامل منه شفاعة *** اکرم به من شافع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سیده نفیسه دختر ابی محمد حسن بن زید بن علی بن ابیطالب - متوفای 208 ه .ق - ابن خلّکان گوید: قبر ایشان واقع در درب السباع در مصر می‌باشد و قبرش معروف است که دعاها نزد قبر ایشان مستجاب است و این حقیقت به تجربه ثابت شده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احمد بن حنبل - امام حنابله متوفای 241 ه .ق - : قبر او آشکار و مشهور است. مردم آن را زیارت می‌کنند و به آن تبرک می‌جویند.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ذهبی می‌گوید: ضریحش در بغداد مورد زیارت مردم است.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جوزی کتابی در مناقب او نوشته که قصه‌ها و افسانه‌هایی را به هم بافته و بیان می‌کنند که از جمله می‌توان اشاره کرد: خدا هر سال احمد بن حنبل را زیارت می‌کند.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زرت الامام الشافعی *** لان ذلک نافعی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دفنت بدرب السباع وقبرها معروف باجابة الدعاء عنده وهو مجرّب رضی الله عنه [السیدة نفیسه بنة ابی محمد حسن بن زید [الحسن بن] علی بن ابیطالب]. (وفیات الاعیان، ج5، ص424، رقم 767)</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قبره ظاهر مشهور ویزار ویتبرک به. (مختصر طبقات الحنابله، ص14)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ضریحه یزار ببغداد. (دول الاسلام، ص130)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حدثنی ابوبکر بن مکارم بن ابی یعلی الحربی و کان شیخاً صالحاً قال کان قد جاء فی بعض السنین مطر کثیر جدّاً قبل دخول رمضان بایام فنمت لیلة فی رمضان فأریت فی منامی کانّی قد جئت علی عادتی الی قبر التصق بالارض حتی بقی بینه وبین الارض مقدار ساف أوسافین فقلت انما تمّ هذا علی قبر الامام احمد بن کثرة الغیث فسمعته من القبور وهو یقول لابل هذا من هیبة الحق عزوجل لانّه عزوجل قد زارنی فأیته عن سر زیارته ایایّ فی کل عام فقال عزوجل: یا احمد لأنک نصرت کلامی فهو ینشر ویتلی فی المحاریب فاقبلت علی لحده اقبّله ثم قلت یا سیدی ما اسرّ فی انه لا یقبّل قبر الّا قبرک؟ فقال لی: یا بنیّ لیس هذا کرامة لی ولکن هذا کرامة لرسول الله لأن معی شعرات من شعره صلی الله علیه وآله وسلّم الا ومن یحبنی لِمَ یزورنی فی شهر رمضان؟ قال ذلک مرتین. (مناقب احمد لابن جوزی، ص607)</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احمد را زیارت کند، خدا او را خواهد آمرزید.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قال ابن الجوزی وفی صفر سنة 542 رأی رجل فی المنام قائلاً یقول له من زار احمد بن حنبل غفر له قال فلم یبق خاص ولا عام الّازاره وعقدت یومئذ ثمّ مجلساً فاجتمع فیه الوف من الناس (المنتظم، ج18، ص55؛ البدایة والنهایة، ج12، ص277، حوادث سنة 542)</w:t>
      </w:r>
    </w:p>
    <w:p>
      <w:pPr>
        <w:pStyle w:val="BookText"/>
      </w:pPr>
      <w:r>
        <w:rPr>
          <w:rFonts w:ascii="IRNazanin" w:hAnsi="IRNazanin" w:eastAsia="IRNazanin" w:cs="IRNazanin"/>
          <w:lang w:bidi="fa-IR"/>
          <w:color w:val="111111"/>
          <w:sz w:val="28"/>
          <w:szCs w:val="28"/>
          <w:rtl/>
        </w:rPr>
        <w:t xml:space="preserve">و فضائلی را برای زائران قبر او بیان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برکاتی را برای قبر او بیان نموده است.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وبأسناده عن عبید بن شریک قال مات رجل مخنّت فرئی فی النوم فقال قد غفرلی دفن عندنا احمد بن حنبل فغفر لأهل القبور. (مناقب احمد لابن الجوزی، ص642 و 643)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توجه آن است که فرقه‌ی وهابیت در فقه، حنبلی مذهب می‌باشند و آراء احمد بن حنبل را قبول دارند.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ابو محمد عبدالله بن احمد بن طباطبا المصری - متوفای 348 ه - : او در مصر دفن شده است و قبرش معروف است به اینکه دعا کنار آن مستجاب می‌باشد. روایت شده که مردی به حج رفت، ولی موفق به زیارت قبر رسول خدا (صلی الله علیه و آله) نشد و از این جریان بسیار دلتنگ گردید. رسول خدا (صلی الله علیه و آله) را در خواب دید، به او فرمود: حال که از زیارت قبرم محروم ماندی، قبر عبدالله بن احمد بن طباطبا را زیارت کن و مردی که این خواب را دیده بود، از اهالی مصر بوده است.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حافظ ابوالحسن علی بن محمد عامری - متوفای 403 ه - : ابن کثیر گوید: مردم در شب‌ها دور قبر او جمع می‌شوند و قرآن می‌خوانند و برایش دعا می‌کنند و شعراء از هر طرف می‌آیند و مرثیه می‌خوانند و طلب رحمت می‌کنند.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ابوسعید عبدالملک خرگوشی - متوفای 406 ه - : قاضی تقی الدین سّبکی گوید: قبر ابوسعید عبدالملک خرگوشی در نیشابور مشهور است. مردم آن را زیارت کرده و به آن تبرک می‌جویند. </w:t>
      </w:r>
      <w:r>
        <w:rPr>
          <w:rStyle w:val="FootnoteReference"/>
        </w:rPr>
        <w:footnoteReference w:id="381"/>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فورک ابوبکر محمد بن حسن اصفهانی - متوفای 406 ه - : ابن اثیر گوید: قبر او در حیره‌ی نیشابور دفن گردید و مقبره‌اش در آنجا آشکار و مورد زیارت است و به وسیله آن طلب باران می‌شود و دعا کنار آن مستجاب است. </w:t>
      </w:r>
      <w:r>
        <w:rPr>
          <w:rStyle w:val="FootnoteReference"/>
        </w:rPr>
        <w:footnoteReference w:id="382"/>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ابوعلی حسن بن ابی الهبیش - متوفای 420 ه - : ابن جوزی می‌گوید: قبرش در کوفه آشکار و روی آن ساختمانی است که من در راه مکه، آن را زیارت نمودم.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ابوجعفر بن موسی - متوفای 470 ه - : ابن العماد حنبلی گوید: او که در زمان خودش پیشوای بلارقیب حنبلی ها بوده است. قبر احمد بن حنبل نبش گردید و جنازه ابو جعفر بن موسی در آن گذاشته شد و مردم کنار آن جمع می‌شوند و شب‌های چهارشنبه در آنجا بیتوته می‌کنند و ختم می‌گیرند تا جایی که گفته شده در این ایام، کنار قبر ایشان ده هزار ختم قرآن شده است.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المعتمد علی الله، ابوالقاسم محمد بن المعتضد اللخمی اندلسی - متوفای 488 ه - : ابن العماد حنبلی گوید: شعراء گرد قبرش جمع می‌شدند و مرثیه می‌سرودند و در قصیده‌های طولانی او را ستوده و کنار قبرش قرائت می‌کردند و برای او گریه می‌نمودند از جمله آن شعراء (ابوبحر) است که در قصیده‌ای مرثیه‌اش گفته و از ابیات آن است: (این خاک را به احترامت می‌بوسم و قبر تو را موضع خواندن شعرم قرار دادم) و هنگامی که از قرائت آن فارغ شد خاک را بوسید و خود را به خاک افکند و صورتش را به آن مالید تا آنکه همه حاضران گریستند.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قبلّت فی هذا الثری لک خاضعاً *** وجعلت قبرک موضع الانشاد</w:t>
      </w:r>
    </w:p>
    <w:p>
      <w:pPr>
        <w:pStyle w:val="BookText"/>
      </w:pPr>
      <w:r>
        <w:rPr>
          <w:rFonts w:ascii="Amiri" w:hAnsi="Amiri" w:eastAsia="Amiri" w:cs="Amiri"/>
          <w:lang w:bidi="ar-SA"/>
          <w:color w:val="111111"/>
          <w:sz w:val="28"/>
          <w:szCs w:val="28"/>
          <w:rtl/>
        </w:rPr>
        <w:t xml:space="preserve">ولمّا فرغ من انشاءها قبّل الثری ومرّغ جسمه وعفرّ خدّه فابکی کلّ من حضر.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نصر بن ابراهیم مقدسی - متوفای 490 ه - که از مشایخ شافعی‌ها می‌باشد در دمشق فوت کرد و در باب الصغیر دفن گردید و قبرش آشکار و مورد زیارت است. نووی گفته است: از بزرگان شنیدیم که می‌گفتند: دعا کنار قبرش در روز شنبه مستجاب است.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علی بن اسماعیل بن محمد - متوفای 559 ه - : قبرش در (فاس مراکش) از مزارهای متبرک است که دعا کنارش مستجا‌ب می‌باشد و صاحب نیل الابتهاج می‌گوید من بارها آن را در فاس زیارت کرده‌ام.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خضر بن نصر اربلی - متوفای 567 یا 569 ه - : از فقهای شافعی می‌باشد. ابن کثیر از ابن خلکان نقل می‌کند که قبرش مورد زیارت است و من بارها آن را زیارت کردم و مردم به سوی آن می‌شتابند و بدان تبرک می‌جویند. </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نورالدین محمود بن زنگی متوفای 569 ه : ابن کثیر می‌گوید: قبرش در دمشق مورد زیارت است و مردم خود را به ضریح او می‌چسبانند و هر کسی که از آنجا می‌گذرد بدان تبرک می‌جوید و می‌گوید: این قبر نورالدین شهید است.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صاحب شذرات الذهب می‌گوید: روایت شده که دعا کنار قبر نورالدین مستجاب است و گفته می‌شود که سه تار موی رسول خدا (صلی الله علیه و آله) با او دفن شده است پس سزاوار است برای کسی که زیارتش می‌کند قصد زیارت چیزی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را نیز داشته باشد.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عجیب آن است که سه تار موی پیغمبر اکرم (صلی الله علیه و آله) اینقدر اهمیت دارد و دعا در آنجا مستجاب است امّا دعا کنار قبر امام حسین (علیه السلام) که گوشت و پوست و استخوانش از رسول خداست، مستجاب نمی‌باشد. کسی که رسول خدا (صلی الله علیه و آله) در موردش فرمودند: «حسین منّی وانا من حسین احب الله من احب حسیناً حسین سبط من الاسباط» </w:t>
      </w:r>
      <w:r>
        <w:rPr>
          <w:rStyle w:val="FootnoteReference"/>
        </w:rPr>
        <w:footnoteReference w:id="391"/>
      </w:r>
      <w:r>
        <w:rPr>
          <w:rFonts w:ascii="IRNazanin" w:hAnsi="IRNazanin" w:eastAsia="IRNazanin" w:cs="IRNazanin"/>
          <w:lang w:bidi="fa-IR"/>
          <w:color w:val="111111"/>
          <w:sz w:val="28"/>
          <w:szCs w:val="28"/>
          <w:rtl/>
        </w:rPr>
        <w:t xml:space="preserve">اگر بنا باشد سه تار موی ریش پیغمبر (صلی الله علیه و آله) موجب استجابت دعا بشود و به طریق اولی دعا بر سر مزار امام حسین (علیه السلام) مستجاب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احمد بن جعفر خزرجی ابوالعباس سبتی - متوفای 601 ه - : صاحب کتاب نیل الابتهاج می‌گوید: احمد بن جعفر خزرجی ساکن مراکش بوده و در آنجا مدفون است. قبرش مزار معروفی است که جمعیت زیادی به زیارتش می‌روند و به تجربه ثابت شده که دعا کنارش مستجاب است و من بارها آن را زیارت کرده‌ام و برکتش را مکرر آزموده‌ام.</w:t>
      </w:r>
    </w:p>
    <w:p>
      <w:pPr>
        <w:pStyle w:val="BookText"/>
      </w:pPr>
      <w:r>
        <w:rPr>
          <w:rFonts w:ascii="IRNazanin" w:hAnsi="IRNazanin" w:eastAsia="IRNazanin" w:cs="IRNazanin"/>
          <w:lang w:bidi="fa-IR"/>
          <w:color w:val="111111"/>
          <w:sz w:val="28"/>
          <w:szCs w:val="28"/>
          <w:rtl/>
        </w:rPr>
        <w:t xml:space="preserve">درآمد این مزار روزهای یکشنبه، هشتصد مثقال طلا است و گاهی به هزار دینار می‌رسد و همه آنها صرف مخارج بینوایانی می‌شود که در قرب و جوارش زندگی می‌کنند.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همانطور که مشاهده می‌شود سیره مستمره مسلمین از ابتدا تا به امروز اعلام برائت از زیارت قبور و مشرک دانستن زائران آن نبوده است صاحب کتاب گرانقدر الغدیر در کتاب خود بابی را به نام «والقبور المقصودة بالزیارة» </w:t>
      </w:r>
      <w:r>
        <w:rPr>
          <w:rStyle w:val="FootnoteReference"/>
        </w:rPr>
        <w:footnoteReference w:id="393"/>
      </w:r>
      <w:r>
        <w:rPr>
          <w:rFonts w:ascii="IRNazanin" w:hAnsi="IRNazanin" w:eastAsia="IRNazanin" w:cs="IRNazanin"/>
          <w:lang w:bidi="fa-IR"/>
          <w:color w:val="111111"/>
          <w:sz w:val="28"/>
          <w:szCs w:val="28"/>
          <w:rtl/>
        </w:rPr>
        <w:t xml:space="preserve">به سیره مستمره اختصاص داده است و در آنجا 52 مورد را ذکر می‌نماید و برای مطالعه بیشتر به آنجا رجوع گردد.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4" w:name="pg7783_82525"/>
    <w:bookmarkEnd w:id="94"/>
    <w:p>
      <w:pPr>
        <w:pStyle w:val="Heading3"/>
      </w:pPr>
      <w:bookmarkStart w:id="331" w:name="_Toc189"/>
      <w:r>
        <w:t>زیارت قبور از دیدگاه قرآن</w:t>
      </w:r>
      <w:bookmarkEnd w:id="331"/>
    </w:p>
    <w:p>
      <w:pPr>
        <w:pStyle w:val="Heading4"/>
      </w:pPr>
      <w:bookmarkStart w:id="332" w:name="_Toc190"/>
      <w:r>
        <w:t>ممنوعیت خواندن نماز برای منافق</w:t>
      </w:r>
      <w:bookmarkEnd w:id="332"/>
    </w:p>
    <w:p>
      <w:pPr>
        <w:pStyle w:val="BookText"/>
      </w:pPr>
      <w:r>
        <w:rPr>
          <w:rFonts w:ascii="IRNazanin" w:hAnsi="IRNazanin" w:eastAsia="IRNazanin" w:cs="IRNazanin"/>
          <w:lang w:bidi="fa-IR"/>
          <w:color w:val="111111"/>
          <w:sz w:val="28"/>
          <w:szCs w:val="28"/>
          <w:rtl/>
        </w:rPr>
        <w:t xml:space="preserve">خداوند تبارک و تعالی برای نشان دادن تنفّر خویش از منافقان و تخریب جایگاه و شخصیت اجتماعی ایشان و ایجاد برائت عمومی از سیره و روش منافقان به پیغمبر خاتم (صلی الله علیه و آله) دستور می‌دهد که بر جنازه منافق نماز نخواند و بر سر مزار او حاضر نگردد و پیامبر (صلی الله علیه و آله) را از دعا نمودن و استغفار برای ایشان نهی می‌نماید؛ چراکه این افراد از دایره ایمان خارج شده و در حال کفر و فسق از دنیا رفته‌اند. خداوند در قرآن کریم خطاب به پیامبر اسلام (صلی الله علیه و آله) می‌فرماید: (وَلاَ تُصَلِّ عَلَی أَحَدٍ مِّنْهُم مَّاتَ أَبَدًا وَلاَ تَقُمْ عَلَی قَبْرِهِ إِنَّهُمْ کفَرُواْ بِاللّهِ وَرَسُولِهِ وَمَاتُواْ وَهُمْ فَاسِقُونَ) </w:t>
      </w:r>
      <w:r>
        <w:rPr>
          <w:rStyle w:val="FootnoteReference"/>
        </w:rPr>
        <w:footnoteReference w:id="394"/>
      </w:r>
      <w:r>
        <w:rPr>
          <w:rFonts w:ascii="IRNazanin" w:hAnsi="IRNazanin" w:eastAsia="IRNazanin" w:cs="IRNazanin"/>
          <w:lang w:bidi="fa-IR"/>
          <w:color w:val="111111"/>
          <w:sz w:val="28"/>
          <w:szCs w:val="28"/>
          <w:rtl/>
        </w:rPr>
        <w:t xml:space="preserve">و هرگز به جنازه هیچ کدام از آنان نماز مخوان و بر گورش [برای دعا و طلب آمرزش] نایست؛ زیرا آنان به خدا و پیامبرش کافر شدند و در حالی که فاسق بودند، از دنیا رفتند.</w:t>
      </w:r>
    </w:p>
    <w:p>
      <w:pPr>
        <w:pStyle w:val="BookText"/>
      </w:pPr>
      <w:r>
        <w:rPr>
          <w:rFonts w:ascii="IRNazanin" w:hAnsi="IRNazanin" w:eastAsia="IRNazanin" w:cs="IRNazanin"/>
          <w:lang w:bidi="fa-IR"/>
          <w:color w:val="111111"/>
          <w:sz w:val="28"/>
          <w:szCs w:val="28"/>
          <w:rtl/>
        </w:rPr>
        <w:t xml:space="preserve">در این آیه شریفه دو نکته قابل بررسی و دقت نظر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تُصَلِّ عَلَی أَحَدٍ مِّنْهُم مَّاتَ أَبَدًا) و هرگز به جنازه هیچ کدام از آنان نماز مخوان.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تَقُمْ عَلَی قَبْرِهِ) بر گورش [برای دعا و طلب آمرزش] نایست.</w:t>
      </w:r>
    </w:p>
    <w:p>
      <w:pPr>
        <w:pStyle w:val="BookText"/>
      </w:pPr>
      <w:r>
        <w:rPr>
          <w:rFonts w:ascii="IRNazanin" w:hAnsi="IRNazanin" w:eastAsia="IRNazanin" w:cs="IRNazanin"/>
          <w:lang w:bidi="fa-IR"/>
          <w:color w:val="111111"/>
          <w:sz w:val="28"/>
          <w:szCs w:val="28"/>
          <w:rtl/>
        </w:rPr>
        <w:t xml:space="preserve">در قسمت اول فعل «لاتصلّ» نهی می‌باشد و لفظ «احد» نکره است و می‌دانیم که نکره در سیاق نهی، دلالت بر عموم و دلالت بر استغراق همه افراد می‌کند یعنی ای پیامبر (صلی الله علیه و آله) حق نماز خواندن بر هیچ کدام از منافقین را نداری.</w:t>
      </w:r>
    </w:p>
    <w:p>
      <w:pPr>
        <w:pStyle w:val="BookText"/>
      </w:pPr>
      <w:r>
        <w:rPr>
          <w:rFonts w:ascii="IRNazanin" w:hAnsi="IRNazanin" w:eastAsia="IRNazanin" w:cs="IRNazanin"/>
          <w:lang w:bidi="fa-IR"/>
          <w:color w:val="111111"/>
          <w:sz w:val="28"/>
          <w:szCs w:val="28"/>
          <w:rtl/>
        </w:rPr>
        <w:t xml:space="preserve">لفظ «ابداً» مفید استغراق زمانی می‌باشد و معنی جمله چنین است: هرگز و در هیچ زمانی بر جنازه منافقان نماز نخوان.</w:t>
      </w:r>
    </w:p>
    <w:p>
      <w:pPr>
        <w:pStyle w:val="BookText"/>
      </w:pPr>
      <w:r>
        <w:rPr>
          <w:rFonts w:ascii="IRNazanin" w:hAnsi="IRNazanin" w:eastAsia="IRNazanin" w:cs="IRNazanin"/>
          <w:lang w:bidi="fa-IR"/>
          <w:color w:val="111111"/>
          <w:sz w:val="28"/>
          <w:szCs w:val="28"/>
          <w:rtl/>
        </w:rPr>
        <w:t xml:space="preserve">بنابراین از نکره در سیاق نفی، استغراق برای تمامی افراد استفاده می‌گردد و از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«ابداً» استغراق زمانی استفاده می‌شود.</w:t>
      </w:r>
    </w:p>
    <w:p>
      <w:pPr>
        <w:pStyle w:val="BookText"/>
      </w:pPr>
      <w:r>
        <w:rPr>
          <w:rFonts w:ascii="IRNazanin" w:hAnsi="IRNazanin" w:eastAsia="IRNazanin" w:cs="IRNazanin"/>
          <w:lang w:bidi="fa-IR"/>
          <w:color w:val="111111"/>
          <w:sz w:val="28"/>
          <w:szCs w:val="28"/>
          <w:rtl/>
        </w:rPr>
        <w:t xml:space="preserve">با توجه به این دو لفظ می‌توان به روشنی به دست آورد که مقصود از «ولا تصلّ» فقط نماز میّت نمی‌باشد؛ زیرا نماز بر میّت فقط یک بار قبل از دفن خوانده می‌شود و دیگر قابل تکرار نیست و معنا ندارد که بگوییم تا ابد برای او نماز نمی‌خوانیم. پس از لفظ «ابداً» استفاده می‌شود که مراد از «لا تصلّ» مطلق دعا و ترحّم و استغفار است. زیرا صلاة در لغت به معنای دعا می‌باشد. البته شامل نماز میّت هم می‌شود امّا وسعت معنایی پیدا می‌کند و می‌فهماند که هیچ‌گاه حق ندارید که برای منافق دعا کنید و طلب مغفرت نمایید و بر او ترحّم کنید. اگر مقصود آیه از جمله «لا تصلّ» فقط نماز میّت بود، آوردن لفظ «ابداً» لغو خواهد بود. و نهایت امر این است که اگر میّتی بدون نماز دفن شده باشد، بر قبر او نماز خوانده می‌شود.</w:t>
      </w:r>
    </w:p>
    <w:p>
      <w:pPr>
        <w:pStyle w:val="BookText"/>
      </w:pPr>
      <w:r>
        <w:rPr>
          <w:rFonts w:ascii="IRNazanin" w:hAnsi="IRNazanin" w:eastAsia="IRNazanin" w:cs="IRNazanin"/>
          <w:lang w:bidi="fa-IR"/>
          <w:color w:val="111111"/>
          <w:sz w:val="28"/>
          <w:szCs w:val="28"/>
          <w:rtl/>
        </w:rPr>
        <w:t xml:space="preserve">عده‌ای بر این باروند که لفظ «ابداً» افاده‌ی استغراق افرادی در پاسخ باید گفت: چنین ادّعایی بی‌مورد است. زیرا جمله «لا تصلّ علی احد منهم» شامل چنین استغراقی می‌شود و همانطور که بیان گردید نکره در سیاق نفی، استغراق افرادی را می‌رساند و مفید بر چنین شمول و گستردگی می‌باشد.</w:t>
      </w:r>
    </w:p>
    <w:p>
      <w:pPr>
        <w:pStyle w:val="BookText"/>
      </w:pPr>
      <w:r>
        <w:rPr>
          <w:rFonts w:ascii="IRNazanin" w:hAnsi="IRNazanin" w:eastAsia="IRNazanin" w:cs="IRNazanin"/>
          <w:lang w:bidi="fa-IR"/>
          <w:color w:val="111111"/>
          <w:sz w:val="28"/>
          <w:szCs w:val="28"/>
          <w:rtl/>
        </w:rPr>
        <w:t xml:space="preserve">از طرف دیگر لفظ «ابداً» در کلام عرب برای استغراق زمانی استفاده می‌شود و شاهد بر آن نیز این آیه شریفه می‌باشد: (وَلَا أَن تَنکحُوا أَزْوَاجَهُ مِن بَعْدِهِ أَبَدًا) </w:t>
      </w:r>
      <w:r>
        <w:rPr>
          <w:rStyle w:val="FootnoteReference"/>
        </w:rPr>
        <w:footnoteReference w:id="395"/>
      </w:r>
      <w:r>
        <w:rPr>
          <w:rFonts w:ascii="IRNazanin" w:hAnsi="IRNazanin" w:eastAsia="IRNazanin" w:cs="IRNazanin"/>
          <w:lang w:bidi="fa-IR"/>
          <w:color w:val="111111"/>
          <w:sz w:val="28"/>
          <w:szCs w:val="28"/>
          <w:rtl/>
        </w:rPr>
        <w:t xml:space="preserve">و نباید بعد از او - نبی اکرم (صلی الله علیه و آله) - هرگز با همسران او ازدواج کنید.</w:t>
      </w:r>
    </w:p>
    <w:p>
      <w:pPr>
        <w:pStyle w:val="BookText"/>
      </w:pPr>
      <w:r>
        <w:rPr>
          <w:rFonts w:ascii="IRNazanin" w:hAnsi="IRNazanin" w:eastAsia="IRNazanin" w:cs="IRNazanin"/>
          <w:lang w:bidi="fa-IR"/>
          <w:color w:val="111111"/>
          <w:sz w:val="28"/>
          <w:szCs w:val="28"/>
          <w:rtl/>
        </w:rPr>
        <w:t xml:space="preserve">در شأن نزول این آیه آمده است که طلحة بن عبیدالله گفته است که محمد (صلی الله علیه و آله) ما را از ازدواج با دخترعموهایمان منع می‌کند آن وقت بعد از ما با زنان ما ازدواج می‌کند؟! ما هم صبر می‌کنیم تا او بمیرد، زنان او را بعد از او می‌گیریم. </w:t>
      </w:r>
      <w:r>
        <w:rPr>
          <w:rStyle w:val="FootnoteReference"/>
        </w:rPr>
        <w:footnoteReference w:id="396"/>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دیگری آمده است که طلحه گفت وقتی رسول خدا (صلی الله علیه و آله) از دنیا رفت من عایشه را به نکاح خویش درمی‌آورم و این سخن به پیامبر اکرم (صلی الله علیه و آله) رسید و ایشان ناراحت گردید و آیه تحریم زن‌های پیغمبر (صلی الله علیه و آله) نازل گردید.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اخرج ابن سعد عن ابی‌بکر بن محمد بن عمرو بن حزم قال نزلت فی طلحة بن عبیدالله لانّه قال اذا توفی رسول الله (صلی الله علیه و آله) تزوجت عایشه.</w:t>
      </w:r>
    </w:p>
    <w:p>
      <w:pPr>
        <w:pStyle w:val="BookText"/>
      </w:pPr>
      <w:r>
        <w:rPr>
          <w:rFonts w:ascii="IRNazanin" w:hAnsi="IRNazanin" w:eastAsia="IRNazanin" w:cs="IRNazanin"/>
          <w:lang w:bidi="fa-IR"/>
          <w:color w:val="111111"/>
          <w:sz w:val="28"/>
          <w:szCs w:val="28"/>
          <w:rtl/>
        </w:rPr>
        <w:t xml:space="preserve">واخرج ابن جریر عن ابن عباس: ان رجلا اتی بعض ازواج النبی (صلی الله علیه و آله) فکلمها وهو ابن عمها فقال النبی (صلی الله علیه و آله) لا تقومن هذا المقام بعد یومک هذا فقال یا رسول الله انها ابنة عمی والله ما قلت لها منکراً ولا قالت لی قال النبی (صلی الله علیه و آله) قد عرفت ذلک انه لیس احدا غیر من الله وانه لیس احد اغیر منی فمضی ثم قال یمنعنی من کلام ابنة عمی لا تزوجنها من بعده فانزل الله هذه الآیة. (الدر المنثور، ج5، ص214 و 215)</w:t>
      </w:r>
    </w:p>
    <w:p>
      <w:pPr>
        <w:pStyle w:val="BookText"/>
      </w:pPr>
      <w:r>
        <w:rPr>
          <w:rFonts w:ascii="IRNazanin" w:hAnsi="IRNazanin" w:eastAsia="IRNazanin" w:cs="IRNazanin"/>
          <w:lang w:bidi="fa-IR"/>
          <w:color w:val="111111"/>
          <w:sz w:val="28"/>
          <w:szCs w:val="28"/>
          <w:rtl/>
        </w:rPr>
        <w:t xml:space="preserve">به همین خاطر زن‌های ایشان را امهات المؤمنین می‌گویند یعنی مادران مؤمنین تا همه بدانند ازدواج با آنها همچون ازدواج با مادر خویش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شاهد ما در این آیه لفظ «ابداً» می‌باشد که می‌فرماید شما هرگز حق ندارید که همسران او را بعد از او به همسری خویش درآورید.</w:t>
      </w:r>
    </w:p>
    <w:p>
      <w:pPr>
        <w:pStyle w:val="BookText"/>
      </w:pPr>
      <w:r>
        <w:rPr>
          <w:rFonts w:ascii="IRNazanin" w:hAnsi="IRNazanin" w:eastAsia="IRNazanin" w:cs="IRNazanin"/>
          <w:lang w:bidi="fa-IR"/>
          <w:color w:val="111111"/>
          <w:sz w:val="28"/>
          <w:szCs w:val="28"/>
          <w:rtl/>
        </w:rPr>
        <w:t xml:space="preserve">و این لفظ دلالت بر استغراق زمانی دارد یعنی هرگز حق ازدواج با ایشان را ندارید. سپس لفظ «ابد» بر استغراق زمانی دلالت دارد.</w:t>
      </w:r>
    </w:p>
    <w:p>
      <w:pPr>
        <w:pStyle w:val="BookText"/>
      </w:pPr>
      <w:r>
        <w:rPr>
          <w:rFonts w:ascii="Amiri" w:hAnsi="Amiri" w:eastAsia="Amiri" w:cs="Amiri"/>
          <w:lang w:bidi="ar-SA"/>
          <w:color w:val="111111"/>
          <w:sz w:val="28"/>
          <w:szCs w:val="28"/>
          <w:rtl/>
        </w:rPr>
        <w:t xml:space="preserve">نتیجه آیه مورد بحث آن است که مقصود از نهی در جمله (لاَ تُصَلِّ عَلَی أَحَدٍ مِّنْهُم مَّاتَ أَبَدًا) </w:t>
      </w:r>
      <w:r>
        <w:rPr>
          <w:rStyle w:val="FootnoteReference"/>
        </w:rPr>
        <w:footnoteReference w:id="398"/>
      </w:r>
      <w:r>
        <w:rPr>
          <w:rFonts w:ascii="IRNazanin" w:hAnsi="IRNazanin" w:eastAsia="IRNazanin" w:cs="IRNazanin"/>
          <w:lang w:bidi="fa-IR"/>
          <w:color w:val="111111"/>
          <w:sz w:val="28"/>
          <w:szCs w:val="28"/>
          <w:rtl/>
        </w:rPr>
        <w:t xml:space="preserve">نهی از ترحّم بر منافق و استغفار برای او در همه زمان‌ها می‌باشد چه این ترحّم به وسیله نماز و یا غیر آن یا مطلق دعا محقّق گردد.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5" w:name="pg7783_82528"/>
    <w:bookmarkEnd w:id="95"/>
    <w:p>
      <w:pPr>
        <w:pStyle w:val="Heading4"/>
      </w:pPr>
      <w:bookmarkStart w:id="333" w:name="_Toc191"/>
      <w:r>
        <w:t>ممنوعیت ایستادن نزد قبر منافق</w:t>
      </w:r>
      <w:bookmarkEnd w:id="333"/>
    </w:p>
    <w:p>
      <w:pPr>
        <w:pStyle w:val="BookText"/>
      </w:pPr>
      <w:r>
        <w:rPr>
          <w:rFonts w:ascii="Amiri" w:hAnsi="Amiri" w:eastAsia="Amiri" w:cs="Amiri"/>
          <w:lang w:bidi="ar-SA"/>
          <w:color w:val="111111"/>
          <w:sz w:val="28"/>
          <w:szCs w:val="28"/>
          <w:rtl/>
        </w:rPr>
        <w:t xml:space="preserve">امّا نکته دوم موجود در آیه (وَلاَ تَقُمْ عَلَی قَبْرِهِ) </w:t>
      </w:r>
      <w:r>
        <w:rPr>
          <w:rStyle w:val="FootnoteReference"/>
        </w:rPr>
        <w:footnoteReference w:id="399"/>
      </w:r>
      <w:r>
        <w:rPr>
          <w:rFonts w:ascii="IRNazanin" w:hAnsi="IRNazanin" w:eastAsia="IRNazanin" w:cs="IRNazanin"/>
          <w:lang w:bidi="fa-IR"/>
          <w:color w:val="111111"/>
          <w:sz w:val="28"/>
          <w:szCs w:val="28"/>
          <w:rtl/>
        </w:rPr>
        <w:t xml:space="preserve">و بر قبر اینها نایست، در این جمله دو مطلب دارای اهمیّت می‌باشد:</w:t>
      </w:r>
    </w:p>
    <w:p>
      <w:pPr>
        <w:pStyle w:val="BookText"/>
      </w:pPr>
      <w:r>
        <w:rPr>
          <w:rFonts w:ascii="IRNazanin" w:hAnsi="IRNazanin" w:eastAsia="IRNazanin" w:cs="IRNazanin"/>
          <w:lang w:bidi="fa-IR"/>
          <w:color w:val="111111"/>
          <w:sz w:val="28"/>
          <w:szCs w:val="28"/>
          <w:rtl/>
        </w:rPr>
        <w:t xml:space="preserve">الف) این جمله عطف بر جمله پیش از خود شده است و در آنجایی که معطوف علیه در احکام با معطوف مشترک می‌باشد، تمام قیود معطوف علیه بر معطوف نیز وارد می‌شود و آیه در تقدیر چنین می‌باشد: «ولا تقم علی قبر احد منهم مات ابداً»</w:t>
      </w:r>
    </w:p>
    <w:p>
      <w:pPr>
        <w:pStyle w:val="BookText"/>
      </w:pPr>
      <w:r>
        <w:rPr>
          <w:rFonts w:ascii="IRNazanin" w:hAnsi="IRNazanin" w:eastAsia="IRNazanin" w:cs="IRNazanin"/>
          <w:lang w:bidi="fa-IR"/>
          <w:color w:val="111111"/>
          <w:sz w:val="28"/>
          <w:szCs w:val="28"/>
          <w:rtl/>
        </w:rPr>
        <w:t xml:space="preserve">پس در نتیجه معنای عام، اعمّ از افرادی و زمانی، شامل آن نیز می‌شود و به رسول اکرم (صلی الله علیه و آله) دستور می‌دهد که در هیچ زمانی - چه زمان دفن و چه بعد از آن - حقّ قیام و ایستادن بر سر قبر منافق را ندارد.</w:t>
      </w:r>
    </w:p>
    <w:p>
      <w:pPr>
        <w:pStyle w:val="BookText"/>
      </w:pPr>
      <w:r>
        <w:rPr>
          <w:rFonts w:ascii="IRNazanin" w:hAnsi="IRNazanin" w:eastAsia="IRNazanin" w:cs="IRNazanin"/>
          <w:lang w:bidi="fa-IR"/>
          <w:color w:val="111111"/>
          <w:sz w:val="28"/>
          <w:szCs w:val="28"/>
          <w:rtl/>
        </w:rPr>
        <w:t xml:space="preserve">بعضی از مفسران قیام را فقط در زمان دفن حرام می‌دانند امّا عده‌ای دیگر دایره‌ی آن را وسیع دانسته و می‌گویند از مفاد آیه استفاده می‌شود که مقصود یک معنی وسیع است که اعمّ از توقف هنگام دفن و وقوف پس از آن را شامل می‌شود.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قرآن علت این نهی را کفر منافقان می‌داند و می‌فرماید ایشان به خدا و رسول او کافر شد‌ه‌اند و از دایره اسلام و ایمان حقیقتاً خارج و از رحمت و مغفرت الهی دور می‌باشند.</w:t>
      </w:r>
    </w:p>
    <w:p>
      <w:pPr>
        <w:pStyle w:val="BookText"/>
      </w:pPr>
      <w:r>
        <w:rPr>
          <w:rFonts w:ascii="IRNazanin" w:hAnsi="IRNazanin" w:eastAsia="IRNazanin" w:cs="IRNazanin"/>
          <w:lang w:bidi="fa-IR"/>
          <w:color w:val="111111"/>
          <w:sz w:val="28"/>
          <w:szCs w:val="28"/>
          <w:rtl/>
        </w:rPr>
        <w:t xml:space="preserve">در روایات آمده است که بر هر شخصی که اهل قبله باشد یعنی مسلمان بود، - هر چند که اهل سنت باشد - نماز بخوانید. </w:t>
      </w:r>
      <w:r>
        <w:rPr>
          <w:rStyle w:val="FootnoteReference"/>
        </w:rPr>
        <w:footnoteReference w:id="401"/>
      </w:r>
      <w:r>
        <w:rPr>
          <w:rFonts w:ascii="IRNazanin" w:hAnsi="IRNazanin" w:eastAsia="IRNazanin" w:cs="IRNazanin"/>
          <w:lang w:bidi="fa-IR"/>
          <w:color w:val="111111"/>
          <w:sz w:val="28"/>
          <w:szCs w:val="28"/>
          <w:rtl/>
        </w:rPr>
        <w:t xml:space="preserve">امّا بر قبر منافق نمی‌توان نماز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6" w:name="pg7783_82529"/>
    <w:bookmarkEnd w:id="96"/>
    <w:p>
      <w:pPr>
        <w:pStyle w:val="BookText"/>
      </w:pPr>
      <w:r>
        <w:rPr>
          <w:rFonts w:ascii="IRNazanin" w:hAnsi="IRNazanin" w:eastAsia="IRNazanin" w:cs="IRNazanin"/>
          <w:lang w:bidi="fa-IR"/>
          <w:color w:val="111111"/>
          <w:sz w:val="28"/>
          <w:szCs w:val="28"/>
          <w:rtl/>
        </w:rPr>
        <w:t xml:space="preserve">خواند؛ چراکه او از دایره اسلام خارج و کافر می‌باشد.</w:t>
      </w:r>
    </w:p>
    <w:p>
      <w:pPr>
        <w:pStyle w:val="BookText"/>
      </w:pPr>
      <w:r>
        <w:rPr>
          <w:rFonts w:ascii="IRNazanin" w:hAnsi="IRNazanin" w:eastAsia="IRNazanin" w:cs="IRNazanin"/>
          <w:lang w:bidi="fa-IR"/>
          <w:color w:val="111111"/>
          <w:sz w:val="28"/>
          <w:szCs w:val="28"/>
          <w:rtl/>
        </w:rPr>
        <w:t xml:space="preserve">ب) از مفهوم آیه استفاده می‌شود که فقط وقوف بر قبر منافق و طلب رحمت و مغفرت بر او مورد نهی پروردگار است و با توجه به دو جمله «لا تصل» و «لا تقم» می‌توان فهمید که طلب رحمت و قیام و وقوف بر قبر مؤمن در تمام اوقات جایز و شایسته است و یکی از آن اوقاف، وقوف برای زیارت و خواندن قرآن برای مؤمنی است که سال‌هاست به خاک سپرده شده است.</w:t>
      </w:r>
    </w:p>
    <w:p>
      <w:pPr>
        <w:pStyle w:val="Heading4"/>
      </w:pPr>
      <w:bookmarkStart w:id="334" w:name="_Toc192"/>
      <w:r>
        <w:t>دلالت سیره عقلاء بر زیارت قبور</w:t>
      </w:r>
      <w:bookmarkEnd w:id="334"/>
    </w:p>
    <w:p>
      <w:pPr>
        <w:pStyle w:val="BookText"/>
      </w:pPr>
      <w:r>
        <w:rPr>
          <w:rFonts w:ascii="IRNazanin" w:hAnsi="IRNazanin" w:eastAsia="IRNazanin" w:cs="IRNazanin"/>
          <w:lang w:bidi="fa-IR"/>
          <w:color w:val="111111"/>
          <w:sz w:val="28"/>
          <w:szCs w:val="28"/>
          <w:rtl/>
        </w:rPr>
        <w:t xml:space="preserve">اگر کسی اشکال کند که در این آیه وقوف نزد قبر منافق نهی گردیده و شامل قبر مؤمن نمی‌شود و آیه در مورد وقوف در نزد قبر مؤمن سخنی به میان نیاورده است باید گفت: سیره‌ی عقلاء در کل عالم، اعمّ از مسلمان و غیر آن، به صورت مستمر بر زیارت قبور نزدیکان و شخصیت‌های بزرگ دلالت می‌کند و اگر این کار مورد نهی شارع مقدس می‌بود، می‌بایست به صورت علنی انزجار خود را از آن اعلام می‌نمود و بیانیه‌ای را صادر می‌فرمود که این کار جایز نیست ولکن به صورت عمومی آن را اعلام می‌کرد و نه‌تنها چنین اعلامیه‌ای صادر نگردیده بلکه سیره بر زیارت قبور جاری گردیده که از این سیره نه‌تنها حکم به جواز بلکه استحباب زیارت قبور مؤمنین را می‌توان نتیجه گرفت.</w:t>
      </w:r>
    </w:p>
    <w:p>
      <w:pPr>
        <w:pStyle w:val="BookText"/>
      </w:pPr>
      <w:r>
        <w:rPr>
          <w:rFonts w:ascii="IRNazanin" w:hAnsi="IRNazanin" w:eastAsia="IRNazanin" w:cs="IRNazanin"/>
          <w:lang w:bidi="fa-IR"/>
          <w:color w:val="111111"/>
          <w:sz w:val="28"/>
          <w:szCs w:val="28"/>
          <w:rtl/>
        </w:rPr>
        <w:t xml:space="preserve">اگر دقت شود ربا تا قبل از نزول آیات تحریمی و در نزد اقوام مختلف، امری مقبول و شایع بوده و شارع مقدس به صورت علنی با آن به مخالفت می‌پردازد و می‌فرماید در شریعت مقدسه حرام است.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در مورد شرب خمر نیز هرچند که در تمام دنیا رایج است امّا شارع مقدس آن را حرام اعلام نموده است. </w:t>
      </w:r>
      <w:r>
        <w:rPr>
          <w:rStyle w:val="FootnoteReference"/>
        </w:rPr>
        <w:footnoteReference w:id="403"/>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7" w:name="pg7783_82530"/>
    <w:bookmarkEnd w:id="97"/>
    <w:p>
      <w:pPr>
        <w:pStyle w:val="BookText"/>
      </w:pPr>
      <w:r>
        <w:rPr>
          <w:rFonts w:ascii="IRNazanin" w:hAnsi="IRNazanin" w:eastAsia="IRNazanin" w:cs="IRNazanin"/>
          <w:lang w:bidi="fa-IR"/>
          <w:color w:val="111111"/>
          <w:sz w:val="28"/>
          <w:szCs w:val="28"/>
          <w:rtl/>
        </w:rPr>
        <w:t xml:space="preserve">خداوند درباره بدی زنا می‌فرماید: حتی فراهم‌کردن مقدمات آن هم حرام می‌باشد. </w:t>
      </w:r>
      <w:r>
        <w:rPr>
          <w:rStyle w:val="FootnoteReference"/>
        </w:rPr>
        <w:footnoteReference w:id="404"/>
      </w:r>
      <w:r>
        <w:rPr>
          <w:rFonts w:ascii="IRNazanin" w:hAnsi="IRNazanin" w:eastAsia="IRNazanin" w:cs="IRNazanin"/>
          <w:lang w:bidi="fa-IR"/>
          <w:color w:val="111111"/>
          <w:sz w:val="28"/>
          <w:szCs w:val="28"/>
          <w:rtl/>
        </w:rPr>
        <w:t xml:space="preserve">و این مطلب یک قاعده‌ی مهم و مسأله ای حیاتی است که هر جا عملی مرسوم گردد، هر چند سیره عقلاء نیز بر اساس آن استوار باشد، اگر مورد نظر شارع مقدس نباشد و با آن مخالفت داشته باشد، باید انزجار خود را به صورت علنی اعلام نماید.</w:t>
      </w:r>
    </w:p>
    <w:p>
      <w:pPr>
        <w:pStyle w:val="BookText"/>
      </w:pPr>
      <w:r>
        <w:rPr>
          <w:rFonts w:ascii="IRNazanin" w:hAnsi="IRNazanin" w:eastAsia="IRNazanin" w:cs="IRNazanin"/>
          <w:lang w:bidi="fa-IR"/>
          <w:color w:val="111111"/>
          <w:sz w:val="28"/>
          <w:szCs w:val="28"/>
          <w:rtl/>
        </w:rPr>
        <w:t xml:space="preserve">در مورد زیارت قبور نیز سیره عقلاء بر ادای احترام به قبور بزرگان خویش می‌باشد و اسلام نیز جز در مورد کافر و منافق از این عمل نهی ننموده است. پس جواز این عمل در مورد افراد دیگر ثابت می‌گردد. از طرف دیگر اگر به روایات مراجعه شود نه‌تنها جواز زیارت قبر مؤمن از آنها استفاده می‌شود بلکه استحباب و در مواردی مثل زیارت قبر رسول اکرم (صلی الله علیه و آله) و ائمه اطهار (علیهم الصلاة والسلام) استحباب مؤکد فهمیده می‌شود.</w:t>
      </w:r>
    </w:p>
    <w:p>
      <w:pPr>
        <w:pStyle w:val="Heading3"/>
      </w:pPr>
      <w:bookmarkStart w:id="335" w:name="_Toc193"/>
      <w:r>
        <w:t>زیارت قبور از دیدگاه سنت</w:t>
      </w:r>
      <w:bookmarkEnd w:id="335"/>
    </w:p>
    <w:p>
      <w:pPr>
        <w:pStyle w:val="Heading4"/>
      </w:pPr>
      <w:bookmarkStart w:id="336" w:name="_Toc194"/>
      <w:r>
        <w:t>اشاره</w:t>
      </w:r>
      <w:bookmarkEnd w:id="336"/>
    </w:p>
    <w:p>
      <w:pPr>
        <w:pStyle w:val="BookText"/>
      </w:pPr>
      <w:r>
        <w:rPr>
          <w:rFonts w:ascii="IRNazanin" w:hAnsi="IRNazanin" w:eastAsia="IRNazanin" w:cs="IRNazanin"/>
          <w:lang w:bidi="fa-IR"/>
          <w:color w:val="111111"/>
          <w:sz w:val="28"/>
          <w:szCs w:val="28"/>
          <w:rtl/>
        </w:rPr>
        <w:t xml:space="preserve">اگر به روایات نبی مکرم اسلام (صلی الله علیه و آله) که در مصادر روایی اهل سنت بیان گشته است، رجوع نماییم، این روایات به دو دسته تقسیم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شماری از روایات به جواز زیارت قبور اشاره دارد؛ البته بعد از آنکه از زیارت قبور نهی شده است. در این دسته از روایات، شارع مقدس علت این سنت حسنه را بیان می‌کند.</w:t>
      </w:r>
    </w:p>
    <w:p>
      <w:pPr>
        <w:pStyle w:val="BookText"/>
      </w:pPr>
      <w:r>
        <w:rPr>
          <w:rFonts w:ascii="IRNazanin" w:hAnsi="IRNazanin" w:eastAsia="IRNazanin" w:cs="IRNazanin"/>
          <w:lang w:bidi="fa-IR"/>
          <w:color w:val="111111"/>
          <w:sz w:val="28"/>
          <w:szCs w:val="28"/>
          <w:rtl/>
        </w:rPr>
        <w:t xml:space="preserve">شایان ذکر است روایاتی که بیانگر نهی از زیارت قبور می‌باشد، به صدر اسلام مربوط است و دلیل این نهی، واضح و مشخص می‌باشد؛ زیرا قبوری که در صدر اسلام موجود بوده و مردم به زیارت آنها می‌رفتند و به وجود آنها افتخار می‌کردند،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قبور مشرکین و کفّار بوده است </w:t>
      </w:r>
      <w:r>
        <w:rPr>
          <w:rStyle w:val="FootnoteReference"/>
        </w:rPr>
        <w:footnoteReference w:id="405"/>
      </w:r>
      <w:r>
        <w:rPr>
          <w:rFonts w:ascii="IRNazanin" w:hAnsi="IRNazanin" w:eastAsia="IRNazanin" w:cs="IRNazanin"/>
          <w:lang w:bidi="fa-IR"/>
          <w:color w:val="111111"/>
          <w:sz w:val="28"/>
          <w:szCs w:val="28"/>
          <w:rtl/>
        </w:rPr>
        <w:t xml:space="preserve">و اسلام بر پا شده تا آثار شرک و کفر را ناپدید سازد و از بین ببرد. لذا پیامبر خاتم (صلی الله علیه و آله) از زیارت قبور نهی می‌کردند.</w:t>
      </w:r>
    </w:p>
    <w:p>
      <w:pPr>
        <w:pStyle w:val="BookText"/>
      </w:pPr>
      <w:r>
        <w:rPr>
          <w:rFonts w:ascii="IRNazanin" w:hAnsi="IRNazanin" w:eastAsia="IRNazanin" w:cs="IRNazanin"/>
          <w:lang w:bidi="fa-IR"/>
          <w:color w:val="111111"/>
          <w:sz w:val="28"/>
          <w:szCs w:val="28"/>
          <w:rtl/>
        </w:rPr>
        <w:t xml:space="preserve">با گذشت زمان و گسترش اسلام طبیعتاً تعدادی از مسلمان‌ها از دنیا رفتند و قبرستان‌هایی برای افراد مؤمن و مسلمان بر پا شد. لذا ملاحظه می‌شود که مجوّز زیارت قبور پس از آن نهی مقطعی، صادر گردید و اگر امری بعد از نهی وحظر صادر شود، دلالت بر جواز می‌کند. نمونه‌هایی از امر بعد از نهی و حظر در قرآن بیان شده است.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در این مورد علامه امینی (رحمة الله) در کتاب گرانقدر الغدیر </w:t>
      </w:r>
      <w:r>
        <w:rPr>
          <w:rStyle w:val="FootnoteReference"/>
        </w:rPr>
        <w:footnoteReference w:id="407"/>
      </w:r>
      <w:r>
        <w:rPr>
          <w:rFonts w:ascii="IRNazanin" w:hAnsi="IRNazanin" w:eastAsia="IRNazanin" w:cs="IRNazanin"/>
          <w:lang w:bidi="fa-IR"/>
          <w:color w:val="111111"/>
          <w:sz w:val="28"/>
          <w:szCs w:val="28"/>
          <w:rtl/>
        </w:rPr>
        <w:t xml:space="preserve">روایاتی را بیان می‌کند که به آنها اشاره می‌کنیم:</w:t>
      </w:r>
    </w:p>
    <w:p>
      <w:pPr>
        <w:pStyle w:val="BookText"/>
      </w:pPr>
      <w:r>
        <w:rPr>
          <w:rFonts w:ascii="IRNazanin" w:hAnsi="IRNazanin" w:eastAsia="IRNazanin" w:cs="IRNazanin"/>
          <w:lang w:bidi="fa-IR"/>
          <w:color w:val="111111"/>
          <w:sz w:val="28"/>
          <w:szCs w:val="28"/>
          <w:rtl/>
        </w:rPr>
        <w:t xml:space="preserve">الف) رسول اکرم (صلی الله علیه و آله) می‌فرمایند: من شما را از زیارت قبور نهی می‌کردم، اینک زیارتشان کنید و ترمذی اضافه کرده است: خداوند به پیامبرش اذن داد که قبر مادرش را زیارت نماید.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 از انس بن مالک به طور مرفوع آمده است که پیامبر خدا (صلی الله علیه و آله) فرمودند: شما را از زیارت قبور نهی کرده بودم. حال آنها را زیارت کنید زیرا شما را به یاد مرگ می‌اندازد. </w:t>
      </w:r>
      <w:r>
        <w:rPr>
          <w:rStyle w:val="FootnoteReference"/>
        </w:rPr>
        <w:footnoteReference w:id="409"/>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از ابن عباس به طور مرفوع آمده است که پیامبر اکرم (صلی الله علیه و آله) فرمودند: شما را از زیارت قبور نهی می‌کردم اینک آنها را زیارت کنید و حرف‌های بیهوده نگویید.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 از عبدالله بن مسعود به طور مرفوع در حدیثی چنین آمده است: قبرها را زیارت کنید زیرا آدمی را نسبت به دنیا زاهد و نسبت به آخرت متذکر می‌سازد.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ه) از زید بن خطاب در حدیث مرفوعی آمده است: من شما را از زیارت قبور نهی می‌کردم اینک هر کس از شما بخواهد زیارت نماید، زیارت کند.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از ابو سعید خدری به طور مرفوع آمده است: شما را از زیارت قبور نهی کرده بودم حال زیارت کنید و سخنی که خدا را به غضب آورد، نگویید.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ز) از طلحة بن عبدالله نقل شده که گفته: با رسول خدا (صلی الله علیه و آله) که می‌خواست قبور شهدا را زیارت کند بیرون رفتیم تا اینکه می‌گوید: وقتی کنار قبور شهدا آمدیم فرمود: این قبور برادران ماست. </w:t>
      </w:r>
      <w:r>
        <w:rPr>
          <w:rStyle w:val="FootnoteReference"/>
        </w:rPr>
        <w:footnoteReference w:id="414"/>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از امیرالمؤمنین علی بن ابیطالب (علیه السلام) به طور مرفوع حدیثی نقل است که می‌فرماید: رسول خدا (صلی الله علیه و آله) فرمودند: من شما را از زیارت قبور نهی می‌کردم و اینک آنها را زیارت کنید که آخرت را به یادتان می‌آورد.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ط) از عایشه نقل است: رسول خدا (صلی الله علیه و آله) از زیارت قبور نهی کرده، سپس فرموده است زیارتشان کنید که در آن موعظه و پند است.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عن عایشه قالت: نهی رسول الله (صلی الله علیه و آله) عن زیارة القبور ثم قال زوروها فان فیها موعظة. (أخرجه الخطیب فی تاریخه، ج14، ص228)</w:t>
      </w:r>
    </w:p>
    <w:p>
      <w:pPr>
        <w:pStyle w:val="BookText"/>
      </w:pPr>
      <w:r>
        <w:rPr>
          <w:rFonts w:ascii="IRNazanin" w:hAnsi="IRNazanin" w:eastAsia="IRNazanin" w:cs="IRNazanin"/>
          <w:lang w:bidi="fa-IR"/>
          <w:color w:val="111111"/>
          <w:sz w:val="28"/>
          <w:szCs w:val="28"/>
          <w:rtl/>
        </w:rPr>
        <w:t xml:space="preserve">ی) مسلم در صحیح خود بابی را به نام «باب استئذان النبی ربّه عزّوجلّ فی زیارة قبر امّه» گشوده و در آنجا روایتی را از ابی هریره نقل می‌کند و می‌گوید: رسول خدا (صلی الله علیه و آله) قبر مادر خود </w:t>
      </w:r>
      <w:r>
        <w:rPr>
          <w:rStyle w:val="FootnoteReference"/>
        </w:rPr>
        <w:footnoteReference w:id="417"/>
      </w:r>
      <w:r>
        <w:rPr>
          <w:rFonts w:ascii="IRNazanin" w:hAnsi="IRNazanin" w:eastAsia="IRNazanin" w:cs="IRNazanin"/>
          <w:lang w:bidi="fa-IR"/>
          <w:color w:val="111111"/>
          <w:sz w:val="28"/>
          <w:szCs w:val="28"/>
          <w:rtl/>
        </w:rPr>
        <w:t xml:space="preserve">را زیارت کرد و در کنار قبر مادرش گریست و کسانی که دور او بودند، گریاند و فرمود: از خدایم اجازه گرفته‌ام که قبر مادرم را زیارت کنم شما نیز قبرها را زیارت کنید زیرا زیارت آنها مایه یادآوری خداست. </w:t>
      </w:r>
      <w:r>
        <w:rPr>
          <w:rStyle w:val="FootnoteReference"/>
        </w:rPr>
        <w:footnoteReference w:id="41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 عایشه می‌گفت که رسول خدا (صلی الله علیه و آله) بر زیارت قبور ترخیص نمود.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تعدادی از روایات بر زیارت قبور و دعا برای اموات و تقرب به سوی پروردگار از این طریق تشویق و ترغیب می‌نماید و نیز کیفیت زیارت قبور را بیان می‌کند:</w:t>
      </w:r>
    </w:p>
    <w:p>
      <w:pPr>
        <w:pStyle w:val="BookText"/>
      </w:pPr>
      <w:r>
        <w:rPr>
          <w:rFonts w:ascii="IRNazanin" w:hAnsi="IRNazanin" w:eastAsia="IRNazanin" w:cs="IRNazanin"/>
          <w:lang w:bidi="fa-IR"/>
          <w:color w:val="111111"/>
          <w:sz w:val="28"/>
          <w:szCs w:val="28"/>
          <w:rtl/>
        </w:rPr>
        <w:t xml:space="preserve">الف) عایشه می‌گوید رسول خدا (صلی الله علیه و آله) فرمودند: پروردگارم دستور داد که به بقیع بیایم و بر اهل آن طلب آمرزش کنم. عایشه می‌گوید: گفتم من چه بگویم؟ فرمود: بگو سلام بر اهل این دیار از مؤمنان و مسلمانان، خدا گذشتگان از ما و عقب‌ماندگان از ما را رحمت کند، ما به شما به همین زودی ملحق می‌شویم.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 ابوهریره می‌گوید: رسول خدا (صلی الله علیه و آله) زمانی که با گروهی از اصحاب به سوی قبرستان می‌رفتند، چگونگی زیارت قبور را تعلیم می‌داد و به ایشان می‌فرمود که اهل قبور را خطاب قرار دهند و بگویند: سلام بر شما اهل این دیار از مؤمنین و مسلمانان و ما اگر خدا بخواهد به شما می‌پیوندیم، از خداوند خواستار عافیت و گذشت برای خودمان و شما هستیم.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ج) از ثوبان به صورت مرفوع نقل است که پیامبر اکرم (صلی الله علیه و آله) می‌فرمایند: کسی که می‌خواهد قبری را زیارت کند، زیارت کند و جز خوبی چیزی نگوید. زیرا مرده از آنچه که زنده ناراحت می‌شود، ناراحت می‌گردد.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 ابو هریره از رسول خدا (صلی الله علیه و آله) نقل می‌کند که ایشان فرمودند: هیچ مردی نیست که به زیارت قبر دوستش برود و بر او سلام کند و نزد قبرش بنشیند مگر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آن میّت جواب سلام او را می‌دهد و با او تا زمانی که نزد قبرش نشسته است، انس می‌گیرد.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ه) ابی هریره از رسول خدا (صلی الله علیه و آله) نقل می‌کند که ایشان می‌فرمایند: هیچ مردی نیست که از کنار قبری عبور نماید که صاحب آن را در دنیا می‌شناختند و بر او سلام نماید مگر آنکه صاحب قبر او را می‌شناسد و سلام او را پاسخ می‌دهد.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 ابن ابی ملیکه به صورت مرفوع از رسول خدا (صلی الله علیه و آله) نقل می‌کند که ایشان فرمودند: به نزد امواتتان بیایید و بر آنها سلام کنید چراکه برای شما پند و عبرت می‌باشد.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ز) ابن عباس می‌گوید: رسول خدا (صلی الله علیه و آله) از کنار قبرستان مدینه عبور می‌کرد سپس صورت خود را به سوی آن قبور کرد و فرمود: سلام بر شما ای اهل قبور. خداوند ما و شما را بیامرزد شما گذشتگان از ما هستید و ما در پی شما می‌آییم.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از جمع‌بندی این روایات می‌توان نتیجه گرفت که نهی از زیارت قبور مربوط به صدر اسلام است و جواز آن از ناحیه نبی مکرم اسلام (صلی الله علیه و آله) صادر گردیده و فوائدی را بر آن مترتب می‌سازد و چنانچه از روایات فهمیده می‌شود رسول خدا (صلی الله علیه و آله) بر زیارت قبور اصرار داشته‌اند و حتی چگونگی و کیفیت زیارت قبور را به اصحاب تعلیم می‌فرموده‌اند.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8" w:name="pg7783_82536"/>
    <w:bookmarkEnd w:id="98"/>
    <w:p>
      <w:pPr>
        <w:pStyle w:val="Heading4"/>
      </w:pPr>
      <w:bookmarkStart w:id="337" w:name="_Toc195"/>
      <w:r>
        <w:t>زیارت قبور برای زنان</w:t>
      </w:r>
      <w:bookmarkEnd w:id="337"/>
    </w:p>
    <w:p>
      <w:pPr>
        <w:pStyle w:val="BookText"/>
      </w:pPr>
      <w:r>
        <w:rPr>
          <w:rFonts w:ascii="IRNazanin" w:hAnsi="IRNazanin" w:eastAsia="IRNazanin" w:cs="IRNazanin"/>
          <w:lang w:bidi="fa-IR"/>
          <w:color w:val="111111"/>
          <w:sz w:val="28"/>
          <w:szCs w:val="28"/>
          <w:rtl/>
        </w:rPr>
        <w:t xml:space="preserve">یکی از محرّمات در آیین وهابیت ورود زنان به قبرستان است و زنان فقط وقتی از دنیا می‌روند، جنازه آنها حق ورود به قبرستان را دارد.</w:t>
      </w:r>
    </w:p>
    <w:p>
      <w:pPr>
        <w:pStyle w:val="BookText"/>
      </w:pPr>
      <w:r>
        <w:rPr>
          <w:rFonts w:ascii="IRNazanin" w:hAnsi="IRNazanin" w:eastAsia="IRNazanin" w:cs="IRNazanin"/>
          <w:lang w:bidi="fa-IR"/>
          <w:color w:val="111111"/>
          <w:sz w:val="28"/>
          <w:szCs w:val="28"/>
          <w:rtl/>
        </w:rPr>
        <w:t xml:space="preserve">دلیل این حرمت را روایتی از رسول خدا (صلی الله علیه و آله) بیان می‌کنند و با همین روایت، حکم حرمت را برای زیارت قبور توسط زنان قائل می‌شوند.</w:t>
      </w:r>
    </w:p>
    <w:p>
      <w:pPr>
        <w:pStyle w:val="BookText"/>
      </w:pPr>
      <w:r>
        <w:rPr>
          <w:rFonts w:ascii="IRNazanin" w:hAnsi="IRNazanin" w:eastAsia="IRNazanin" w:cs="IRNazanin"/>
          <w:lang w:bidi="fa-IR"/>
          <w:color w:val="111111"/>
          <w:sz w:val="28"/>
          <w:szCs w:val="28"/>
          <w:rtl/>
        </w:rPr>
        <w:t xml:space="preserve">در کتاب سنن ابن ماجه آمده است: «لعن رسول الله زوّارات القبور» </w:t>
      </w:r>
      <w:r>
        <w:rPr>
          <w:rStyle w:val="FootnoteReference"/>
        </w:rPr>
        <w:footnoteReference w:id="427"/>
      </w:r>
      <w:r>
        <w:rPr>
          <w:rFonts w:ascii="IRNazanin" w:hAnsi="IRNazanin" w:eastAsia="IRNazanin" w:cs="IRNazanin"/>
          <w:lang w:bidi="fa-IR"/>
          <w:color w:val="111111"/>
          <w:sz w:val="28"/>
          <w:szCs w:val="28"/>
          <w:rtl/>
        </w:rPr>
        <w:t xml:space="preserve">رسول خدا (صلی الله علیه و آله) زن‌هایی را که بسیار به زیارت قبور می‌روند، لعن و نفرین کرده‌اند و لعن در حکم نهی است. در نتیجه زیارت قبور برای زنان حرام می‌باشد.</w:t>
      </w:r>
    </w:p>
    <w:p>
      <w:pPr>
        <w:pStyle w:val="BookText"/>
      </w:pPr>
      <w:r>
        <w:rPr>
          <w:rFonts w:ascii="IRNazanin" w:hAnsi="IRNazanin" w:eastAsia="IRNazanin" w:cs="IRNazanin"/>
          <w:lang w:bidi="fa-IR"/>
          <w:color w:val="111111"/>
          <w:sz w:val="28"/>
          <w:szCs w:val="28"/>
          <w:rtl/>
        </w:rPr>
        <w:t xml:space="preserve">در رابطه با این حکم باید گفت: تحریم زیارت قبور برای زنان توسط این روایت صحیح نمی‌باشد و نمی‌توان زنان را از ثواب و برکات زیارت قبور به‌وسیله این روایت منع کرد.</w:t>
      </w:r>
    </w:p>
    <w:p>
      <w:pPr>
        <w:pStyle w:val="BookText"/>
      </w:pPr>
      <w:r>
        <w:rPr>
          <w:rFonts w:ascii="IRNazanin" w:hAnsi="IRNazanin" w:eastAsia="IRNazanin" w:cs="IRNazanin"/>
          <w:lang w:bidi="fa-IR"/>
          <w:color w:val="111111"/>
          <w:sz w:val="28"/>
          <w:szCs w:val="28"/>
          <w:rtl/>
        </w:rPr>
        <w:t xml:space="preserve">مؤلف کتاب مفتاح الحاجة در شرح خود بر صحیح ابن ماجه می‌گوید: «أختلفوا فی الکراهة هل هی کراهة تحریم او تنزیه؟ ذهب الاکثر الی الجواز اذا امنت الفتنة».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علما درباره نهی پیامبر در این روایت که آیا نهی تحریمی است و یا نهی کراهتی اختلاف دارند و اکثر فقهای عامه و اهل سنت معتقدند که زیارت قبور برای زنان در صورتی که از فتنه در امان باشند و مشکلی برای ایشان پیش نیاید جایز می‌دانند.</w:t>
      </w:r>
    </w:p>
    <w:p>
      <w:pPr>
        <w:pStyle w:val="BookText"/>
      </w:pPr>
      <w:r>
        <w:rPr>
          <w:rFonts w:ascii="IRNazanin" w:hAnsi="IRNazanin" w:eastAsia="IRNazanin" w:cs="IRNazanin"/>
          <w:lang w:bidi="fa-IR"/>
          <w:color w:val="111111"/>
          <w:sz w:val="28"/>
          <w:szCs w:val="28"/>
          <w:rtl/>
        </w:rPr>
        <w:t xml:space="preserve">پس نهی وارده در این روایت بر فرضی که قائل به صدور آن باشیم، نهی کراهتی و تنزیهی است و بر جواز دلالت می‌کند.</w:t>
      </w:r>
    </w:p>
    <w:p>
      <w:pPr>
        <w:pStyle w:val="BookText"/>
      </w:pPr>
      <w:r>
        <w:rPr>
          <w:rFonts w:ascii="IRNazanin" w:hAnsi="IRNazanin" w:eastAsia="IRNazanin" w:cs="IRNazanin"/>
          <w:lang w:bidi="fa-IR"/>
          <w:color w:val="111111"/>
          <w:sz w:val="28"/>
          <w:szCs w:val="28"/>
          <w:rtl/>
        </w:rPr>
        <w:t xml:space="preserve">از طرفی وقتی به روایات دیگر و سنّت نبوی در نزد اهل سنت مراجعه نماییم،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وفور روایاتی یافت می‌شود که اذن و رخصت زیارت قبور برای زنان در آنان صادر شده است که با روایت مذکور مخالفت می‌نماید که در ادامه به آنها اشاره می‌نماییم.</w:t>
      </w:r>
    </w:p>
    <w:p>
      <w:pPr>
        <w:pStyle w:val="BookText"/>
      </w:pPr>
      <w:r>
        <w:rPr>
          <w:rFonts w:ascii="IRNazanin" w:hAnsi="IRNazanin" w:eastAsia="IRNazanin" w:cs="IRNazanin"/>
          <w:lang w:bidi="fa-IR"/>
          <w:color w:val="111111"/>
          <w:sz w:val="28"/>
          <w:szCs w:val="28"/>
          <w:rtl/>
        </w:rPr>
        <w:t xml:space="preserve">«عن عایشه: ان رسول الله (صلی الله علیه و آله) رخصّ فی زیارة القبور» </w:t>
      </w:r>
      <w:r>
        <w:rPr>
          <w:rStyle w:val="FootnoteReference"/>
        </w:rPr>
        <w:footnoteReference w:id="429"/>
      </w:r>
      <w:r>
        <w:rPr>
          <w:rFonts w:ascii="IRNazanin" w:hAnsi="IRNazanin" w:eastAsia="IRNazanin" w:cs="IRNazanin"/>
          <w:lang w:bidi="fa-IR"/>
          <w:color w:val="111111"/>
          <w:sz w:val="28"/>
          <w:szCs w:val="28"/>
          <w:rtl/>
        </w:rPr>
        <w:t xml:space="preserve">عایشه می‌گوید همانا رسول خدا (صلی الله علیه و آله) زیارت قبور اجازه داد.</w:t>
      </w:r>
    </w:p>
    <w:p>
      <w:pPr>
        <w:pStyle w:val="BookText"/>
      </w:pPr>
      <w:r>
        <w:rPr>
          <w:rFonts w:ascii="IRNazanin" w:hAnsi="IRNazanin" w:eastAsia="IRNazanin" w:cs="IRNazanin"/>
          <w:lang w:bidi="fa-IR"/>
          <w:color w:val="111111"/>
          <w:sz w:val="28"/>
          <w:szCs w:val="28"/>
          <w:rtl/>
        </w:rPr>
        <w:t xml:space="preserve">اگر در این روایت دقت شود قیدی بیان نشده که زیارت مختص به آقایان است. پس هم شامل آقایان می‌شود و هم زنان را در بر می‌گیرد.</w:t>
      </w:r>
    </w:p>
    <w:p>
      <w:pPr>
        <w:pStyle w:val="BookText"/>
      </w:pPr>
      <w:r>
        <w:rPr>
          <w:rFonts w:ascii="IRNazanin" w:hAnsi="IRNazanin" w:eastAsia="IRNazanin" w:cs="IRNazanin"/>
          <w:lang w:bidi="fa-IR"/>
          <w:color w:val="111111"/>
          <w:sz w:val="28"/>
          <w:szCs w:val="28"/>
          <w:rtl/>
        </w:rPr>
        <w:t xml:space="preserve">در روایت دیگری آمده است که عایشه همسر پیامبر ازایشان چگونگی زیارت اهل قبور را سؤال می‌نماید و حضرت رسول اکرم (صلی الله علیه و آله) در جواب ایشان نگفتند که زن نباید به زیارت قبور برود بلکه فرمودند در زیارت قبور اینگونه بگو: «السلام علی اهل الدیار من المؤمنین و المسلمین، یرحم الله المستقدمین منّا و المستأخرین وانّا ان شاء الله ربکم لا حقون».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عایشه در نزد اهل سنت بسیار قدیسه محسوب می‌شود و در حد مریم مقدس مادر حضرت عیسی (علیه السلام) او را می‌ستایند و از آنجا که او تنها زن پیغمبر است که با امیرالمؤمنین علی بن ابیطالب (علیه السلام) جنگیده، غایت احترام را برای او قائل هستند تا آنجا که آلوسی در تفسیر روح المعانی ذیل آیه 42 سوره آل عمران او را بعد حضرت فاطمه (علیها السلام) و خدیجه‌ی کبری (علیها السلام) سومین زن برتر در عالم معرفی می‌کند.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در مستطرف آمده است: «قامت عایشة علی قبر ابیها ابی‌بکر فقالت نضّر الله وجهک و شکر صالح سعیک فقد کنت للدنیا مذّلاً بإدبارک عنها وللآخرة معزّاً بإقبالک علیها ولئن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رزؤک اعظم المصائب بعد رسول الله (صلی الله علیه و آله) واکبرالاحداث بعده فان کتاب الله تعالی قد وعدنا بالثواب علی الصبر فی المصیبة وانا تابعة له فی الصبر فاقول انا لله و انا الیه راجعون و مستعیضة بأکثر الاستغفار لک فسلام الله علیک تودیع غیر قالیة لحیاتک ولا رازءة علی القضاء فیک». </w:t>
      </w:r>
      <w:r>
        <w:rPr>
          <w:rStyle w:val="FootnoteReference"/>
        </w:rPr>
        <w:footnoteReference w:id="432"/>
      </w:r>
      <w:r>
        <w:rPr>
          <w:rFonts w:ascii="IRNazanin" w:hAnsi="IRNazanin" w:eastAsia="IRNazanin" w:cs="IRNazanin"/>
          <w:lang w:bidi="fa-IR"/>
          <w:color w:val="111111"/>
          <w:sz w:val="28"/>
          <w:szCs w:val="28"/>
          <w:rtl/>
        </w:rPr>
        <w:t xml:space="preserve">عایشه کنار قبر پدرش ابی‌بکر ایستاد و گفت: خدا رویت را نیکو بگرداند و اعمال شایسته‌ات را پاداش دهد، با پشت کردن به دنیا آن را خوار و با اقبال به آخرت، آن را عزیز کردی و اگر مصیبت تو بعد از مصیبت رسول خدا (صلی الله علیه و آله) بزرگترین مصائب و حوادث بوده، کتاب خدا ما را وعده به صبر بر مصیبت داده و ما در شکیبایی پیرو کتاب خدا هستیم پس می‌گویم «ما ملک خدا هستیم و به سوی او بازگشت می‌کنیم» و برای تو ای پدر بسیار طلب آمرزش می‌کنم. سلام و درود خدا بر تو اگر تو را از ما گرفته است حیاتت را دشمن نداشته و از مرگ تو دل خوش نبوده است.</w:t>
      </w:r>
    </w:p>
    <w:p>
      <w:pPr>
        <w:pStyle w:val="BookText"/>
      </w:pPr>
      <w:r>
        <w:rPr>
          <w:rFonts w:ascii="IRNazanin" w:hAnsi="IRNazanin" w:eastAsia="IRNazanin" w:cs="IRNazanin"/>
          <w:lang w:bidi="fa-IR"/>
          <w:color w:val="111111"/>
          <w:sz w:val="28"/>
          <w:szCs w:val="28"/>
          <w:rtl/>
        </w:rPr>
        <w:t xml:space="preserve">اگر رفتن به زیارت قبور بر زنان حرام است، فرقی بین عایشه و غیر او نمی‌باشد و نیز تفاوتی ندارد که زیارت قبر پدر یا مادر و یا دیگری باشد.</w:t>
      </w:r>
    </w:p>
    <w:p>
      <w:pPr>
        <w:pStyle w:val="BookText"/>
      </w:pPr>
      <w:r>
        <w:rPr>
          <w:rFonts w:ascii="IRNazanin" w:hAnsi="IRNazanin" w:eastAsia="IRNazanin" w:cs="IRNazanin"/>
          <w:lang w:bidi="fa-IR"/>
          <w:color w:val="111111"/>
          <w:sz w:val="28"/>
          <w:szCs w:val="28"/>
          <w:rtl/>
        </w:rPr>
        <w:t xml:space="preserve">عبدالرحمن بن ابی‌بکر با عایشه از یک پدر و مادر می‌باشد و در کلام عرب به ایشان شقیق می‌گویند. او در سال 53 ه در الجُنْتیٰ که تا مکه شش میل فاصله دارد، از دنیا رفت. جنازه‌ی او را به مکه آورده و در آنجا دفن کردند. عایشه از مدینه به مکه کنار قبر برادرش آمد و چنین گفت: «ما همانند ندیمان جذیمه در قسمتی از روزگار چنان با هم زیست می‌کردیم که درباره ما گفته می‌شد که هرگز از هم جدا نخواهیم شد ولی هنگامی که از هم جدا شدیم گویا که با مالک هرگز شبی را به صبح نیاورده بودیم.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وکنّا کندمانی جذیمة حقبة *** من الدهر حتی قیل لن یتصدّعا</w:t>
      </w:r>
    </w:p>
    <w:p>
      <w:pPr>
        <w:pStyle w:val="BookText"/>
      </w:pPr>
      <w:r>
        <w:rPr>
          <w:rFonts w:ascii="IRNazanin" w:hAnsi="IRNazanin" w:eastAsia="IRNazanin" w:cs="IRNazanin"/>
          <w:lang w:bidi="fa-IR"/>
          <w:color w:val="111111"/>
          <w:sz w:val="28"/>
          <w:szCs w:val="28"/>
          <w:rtl/>
        </w:rPr>
        <w:t xml:space="preserve">فلمّا تغرقنا کانّی ومالکاً *** لطول اجتماع لم نبت لیلة معاً</w:t>
      </w:r>
    </w:p>
    <w:p>
      <w:pPr>
        <w:pStyle w:val="BookText"/>
      </w:pPr>
      <w:r>
        <w:rPr>
          <w:rFonts w:ascii="IRNazanin" w:hAnsi="IRNazanin" w:eastAsia="IRNazanin" w:cs="IRNazanin"/>
          <w:lang w:bidi="fa-IR"/>
          <w:color w:val="111111"/>
          <w:sz w:val="28"/>
          <w:szCs w:val="28"/>
          <w:rtl/>
        </w:rPr>
        <w:t xml:space="preserve">(معجم البلدان، ج2، ص214؛ صحیح ترمذی، ج4، کتاب الجنائز باب ما جاء فی زیارة القبور، ص275)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زیارت قبور بر زنان حرام می‌بود، حداقل در کتب روایی و تاریخی از این کار عایشه نهی می‌شد. در حالیکه بخاری از انس روایت می‌کند: پیامبر زنی را دید که بر قبر عزیز خود گریه می‌کند، فرمود: تقوا را پیشه خود ساز و صبر نما.</w:t>
      </w:r>
    </w:p>
    <w:p>
      <w:pPr>
        <w:pStyle w:val="BookText"/>
      </w:pPr>
      <w:r>
        <w:rPr>
          <w:rFonts w:ascii="IRNazanin" w:hAnsi="IRNazanin" w:eastAsia="IRNazanin" w:cs="IRNazanin"/>
          <w:lang w:bidi="fa-IR"/>
          <w:color w:val="111111"/>
          <w:sz w:val="28"/>
          <w:szCs w:val="28"/>
          <w:rtl/>
        </w:rPr>
        <w:t xml:space="preserve">آن زن، پیامبر اکرم (صلی الله علیه و آله) را نشناخت، گفت: مرا رها کن به مصیبتی که من گرفتار شده‌ام تو گرفتار نیستی!</w:t>
      </w:r>
    </w:p>
    <w:p>
      <w:pPr>
        <w:pStyle w:val="BookText"/>
      </w:pPr>
      <w:r>
        <w:rPr>
          <w:rFonts w:ascii="IRNazanin" w:hAnsi="IRNazanin" w:eastAsia="IRNazanin" w:cs="IRNazanin"/>
          <w:lang w:bidi="fa-IR"/>
          <w:color w:val="111111"/>
          <w:sz w:val="28"/>
          <w:szCs w:val="28"/>
          <w:rtl/>
        </w:rPr>
        <w:t xml:space="preserve">وقتی به او گفتند او پیامبر (صلی الله علیه و آله) است، قبر عزیز خود را ترک کرد و به خانه پیامبر (صلی الله علیه و آله) آمد، معذرت خواست که من شما را نشناختم. پیامبر (صلی الله علیه و آله) به او فرمود: صبر در مصیبت مطلوب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با توجه به این روایت اگر زیارت قبر برای زنان حرام می‌بود، پیامبر گرامی اسلام (صلی الله علیه و آله) او را از این کار نهی می‌کرد در حالیکه می‌بینیم پیامبر اکرم (صلی الله علیه و آله) صرفاً او را به صبر سفارش می‌نماید.</w:t>
      </w:r>
    </w:p>
    <w:p>
      <w:pPr>
        <w:pStyle w:val="BookText"/>
      </w:pPr>
      <w:r>
        <w:rPr>
          <w:rFonts w:ascii="IRNazanin" w:hAnsi="IRNazanin" w:eastAsia="IRNazanin" w:cs="IRNazanin"/>
          <w:lang w:bidi="fa-IR"/>
          <w:color w:val="111111"/>
          <w:sz w:val="28"/>
          <w:szCs w:val="28"/>
          <w:rtl/>
        </w:rPr>
        <w:t xml:space="preserve">شارح صحیح ترمذی می‌گوید: صحیح این است که پیامبر به مردان و زنان اجازه داده است که به زیارت قبور بروند. اگر برخی زیارت را برای زنان مکروه می‌دانند، به خاطر بی‌تابی و کم‌صبری ایشان بر سر قبر و یا به خاطر نداشتن حجاب کامل بوده است.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اگر به کتب روایی و تاریخی اهل سنت مراجعه شود خواهید دید که فاطمه زهرا (علیها السلام) هر جمعه به زیارت قبر حمزه سیدالشهدا می‌رفتند و در نزد قبر ایشان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می‌خواندند و گریه می‌کردند.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جالب آن است که حاکم نیشابوری در مستدرک بر صحیحین بعد از نقل این روایت می‌گوید: تمامی راویان این حدیث از ثقات می‌باشند و من بحث زیارت قبور را مفصّل بیان کردم تا بدانی که آن، سنّت مستحبی از جانب نبی مکرم اسلام (صلی الله علیه و آله) می‌باشد و کوشش کردم تا در ترغیب به این کار شریک باشم و کسی که بخل به گناهش دارد، بداند که آن عمل مستحبی است درود خدا بر محمد و آل او.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مشاهده می‌کنید که اگر زیارت قبور بر زنان حرام بوده است، چرا پیغمبر اکرم (صلی الله علیه و آله) به نزدیک‌ترین فرد خانواده‌ی خود این نهی را گوشزد نفرموده است و بر خلاف نص قرآن عمل کرده است؛ چراکه خداوند در قرآن به ایشان دستور می‌دهد: (وَأَنذِرْ عَشِیرَتَک الْأَقْرَبِینَ) </w:t>
      </w:r>
      <w:r>
        <w:rPr>
          <w:rStyle w:val="FootnoteReference"/>
        </w:rPr>
        <w:footnoteReference w:id="438"/>
      </w:r>
      <w:r>
        <w:rPr>
          <w:rFonts w:ascii="IRNazanin" w:hAnsi="IRNazanin" w:eastAsia="IRNazanin" w:cs="IRNazanin"/>
          <w:lang w:bidi="fa-IR"/>
          <w:color w:val="111111"/>
          <w:sz w:val="28"/>
          <w:szCs w:val="28"/>
          <w:rtl/>
        </w:rPr>
        <w:t xml:space="preserve">و ما می‌دانیم نزدیک‌تر از زهرای مرضیه (علیها السلام) به پیغمبر خاتم (صلی الله علیه و آله) کسی نمی‌باشد و در ابلاغ رسالت ایشان اشکال وارد می‌شود.</w:t>
      </w:r>
    </w:p>
    <w:p>
      <w:pPr>
        <w:pStyle w:val="BookText"/>
      </w:pPr>
      <w:r>
        <w:rPr>
          <w:rFonts w:ascii="IRNazanin" w:hAnsi="IRNazanin" w:eastAsia="IRNazanin" w:cs="IRNazanin"/>
          <w:lang w:bidi="fa-IR"/>
          <w:color w:val="111111"/>
          <w:sz w:val="28"/>
          <w:szCs w:val="28"/>
          <w:rtl/>
        </w:rPr>
        <w:t xml:space="preserve">از طرف دیگر اگر زیارت قبور برزنان حرام بود و حضرت فاطمه اطهر (علیها السلام) این فعل حرام را مرتکب می‌شدند، بر خلاف آیه‌ی تطهیر </w:t>
      </w:r>
      <w:r>
        <w:rPr>
          <w:rStyle w:val="FootnoteReference"/>
        </w:rPr>
        <w:footnoteReference w:id="439"/>
      </w:r>
      <w:r>
        <w:rPr>
          <w:rFonts w:ascii="IRNazanin" w:hAnsi="IRNazanin" w:eastAsia="IRNazanin" w:cs="IRNazanin"/>
          <w:lang w:bidi="fa-IR"/>
          <w:color w:val="111111"/>
          <w:sz w:val="28"/>
          <w:szCs w:val="28"/>
          <w:rtl/>
        </w:rPr>
        <w:t xml:space="preserve">عمل نموده و از دایره‌ی عصمت خارج گردیده اند و این در حالی است که همه اجماع دارند که آیه تطهیر در شأن خمسه طیّبه نازل گردیده و حضرت زهرا (علیها السلام) یکی از آن پنج نفر می‌باشد و طبق این آیه حضرت زهرای اطهر (علیها السلام) هرگز مرتکب معصیتی نمی‌شود. پس می‌توان نتیجه گرفت زیارت قبور برای زنان همان حکم زیارت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9" w:name="pg7783_82541"/>
    <w:bookmarkEnd w:id="99"/>
    <w:p>
      <w:pPr>
        <w:pStyle w:val="BookText"/>
      </w:pPr>
      <w:r>
        <w:rPr>
          <w:rFonts w:ascii="IRNazanin" w:hAnsi="IRNazanin" w:eastAsia="IRNazanin" w:cs="IRNazanin"/>
          <w:lang w:bidi="fa-IR"/>
          <w:color w:val="111111"/>
          <w:sz w:val="28"/>
          <w:szCs w:val="28"/>
          <w:rtl/>
        </w:rPr>
        <w:t xml:space="preserve">مردان را داراست و یک سنّت مستحب می‌باشد.</w:t>
      </w:r>
    </w:p>
    <w:p>
      <w:pPr>
        <w:pStyle w:val="BookText"/>
      </w:pPr>
      <w:r>
        <w:rPr>
          <w:rFonts w:ascii="IRNazanin" w:hAnsi="IRNazanin" w:eastAsia="IRNazanin" w:cs="IRNazanin"/>
          <w:lang w:bidi="fa-IR"/>
          <w:color w:val="111111"/>
          <w:sz w:val="28"/>
          <w:szCs w:val="28"/>
          <w:rtl/>
        </w:rPr>
        <w:t xml:space="preserve">قرطبی درباره زیارت قبور توسط زنان می‌گوید: پیامبر (صلی الله علیه و آله) هر زن زائر را لعن نفرمود، بلکه آن زن زائری را لعن کرد که پیوسته به زیارت قبور برود. به گواه اینکه می‌گوید: «الزوارات القبور» و کلمه‌ی زوّار صیغه مبالغه است و شاید علت لعن این است که زیارت بیش از حد، مایه تضییع حق زوج و وسیله‌ی تبرّج در انظار عمومی و گریه‌های همراه با داد و بیداد است و اگر در زیارت زن اموری از این قبیل مطرح نباشد، اشکالی نخواهد داشت. زیرا یادآوری مرگ از اموری است که مردان و زنان هر دو به آن نیازمند می‌باشند.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ولعلّ العلة فی لعن الزوارات القبور هی ان الاکثار منها یؤدّی الی ضیاع حق الزوج و یجرّها الی التبرّج المنهیّ عنه ویکون مصحوباً بالبکاء بصوت عال ولکن لو کانت الزیارة خالیة من کل محذور فلا اشکال فیها ابداً لأنّ تذکّر الموت والآخرة ممّا یحتاج الیه الرجل والمرأة علی السواء.</w:t>
      </w:r>
    </w:p>
    <w:p>
      <w:pPr>
        <w:pStyle w:val="BookText"/>
      </w:pPr>
      <w:r>
        <w:rPr>
          <w:rFonts w:ascii="IRNazanin" w:hAnsi="IRNazanin" w:eastAsia="IRNazanin" w:cs="IRNazanin"/>
          <w:lang w:bidi="fa-IR"/>
          <w:color w:val="111111"/>
          <w:sz w:val="28"/>
          <w:szCs w:val="28"/>
          <w:rtl/>
        </w:rPr>
        <w:t xml:space="preserve">بنابراین هیچ دلیلی حتی بر اساس مبانی فقهی عامه وجود ندارد که زیارت قبور بر زنان حرام باشد.</w:t>
      </w:r>
    </w:p>
    <w:p>
      <w:pPr>
        <w:pStyle w:val="Heading4"/>
      </w:pPr>
      <w:bookmarkStart w:id="338" w:name="_Toc196"/>
      <w:r>
        <w:t>حرمت سفر برای زیارت قبور</w:t>
      </w:r>
      <w:bookmarkEnd w:id="338"/>
    </w:p>
    <w:p>
      <w:pPr>
        <w:pStyle w:val="BookText"/>
      </w:pPr>
      <w:r>
        <w:rPr>
          <w:rFonts w:ascii="IRNazanin" w:hAnsi="IRNazanin" w:eastAsia="IRNazanin" w:cs="IRNazanin"/>
          <w:lang w:bidi="fa-IR"/>
          <w:color w:val="111111"/>
          <w:sz w:val="28"/>
          <w:szCs w:val="28"/>
          <w:rtl/>
        </w:rPr>
        <w:t xml:space="preserve">قرآن، زیارت قبور را جایز می‌داند و احادیث کثیری در کتب اهل سنت بر جواز زیارت قبور دلالت دارد.</w:t>
      </w:r>
    </w:p>
    <w:p>
      <w:pPr>
        <w:pStyle w:val="BookText"/>
      </w:pPr>
      <w:r>
        <w:rPr>
          <w:rFonts w:ascii="IRNazanin" w:hAnsi="IRNazanin" w:eastAsia="IRNazanin" w:cs="IRNazanin"/>
          <w:lang w:bidi="fa-IR"/>
          <w:color w:val="111111"/>
          <w:sz w:val="28"/>
          <w:szCs w:val="28"/>
          <w:rtl/>
        </w:rPr>
        <w:t xml:space="preserve">همانطور که بیان شد، سیره متشرعه نیز از همان ابتدای بعثت تا به امروز بر صحّت چنین حکمی دلالت می‌کند، علاوه بر آنکه سیره‌ی عقلاء بر زیارت بزرگان دلالت دارد به نحوی که: تمامی انسان‌ها اعمّ از کسانی که به شرایع آسمانی معتقدند و غیر ایشان، پیوندی با گذشتگان خود برقرار نموده و برای قبور ایشان احترام خاصی قائل هستند.</w:t>
      </w:r>
    </w:p>
    <w:p>
      <w:pPr>
        <w:pStyle w:val="BookText"/>
      </w:pPr>
      <w:r>
        <w:rPr>
          <w:rFonts w:ascii="IRNazanin" w:hAnsi="IRNazanin" w:eastAsia="IRNazanin" w:cs="IRNazanin"/>
          <w:lang w:bidi="fa-IR"/>
          <w:color w:val="111111"/>
          <w:sz w:val="28"/>
          <w:szCs w:val="28"/>
          <w:rtl/>
        </w:rPr>
        <w:t xml:space="preserve">در این میان علماء وهّابی اصل زیارت را حرام نمی‌دانند، بلکه سفر و شدّ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رحال برای زیارت صالحین را حرام می‌شمرند.</w:t>
      </w:r>
    </w:p>
    <w:p>
      <w:pPr>
        <w:pStyle w:val="BookText"/>
      </w:pPr>
      <w:r>
        <w:rPr>
          <w:rFonts w:ascii="IRNazanin" w:hAnsi="IRNazanin" w:eastAsia="IRNazanin" w:cs="IRNazanin"/>
          <w:lang w:bidi="fa-IR"/>
          <w:color w:val="111111"/>
          <w:sz w:val="28"/>
          <w:szCs w:val="28"/>
          <w:rtl/>
        </w:rPr>
        <w:t xml:space="preserve">اولین کسی که قائل به حرمت آن می‌باشد ابن تیمیه است و پس از او محمد بن عبدالوهاب در قرن سیزدهم به پیروی از ایشان قائل به حرمت زیارت قبور می‌باشد. امّا با توجه به تعداد فراوان روایاتی که بر جواز زیارت قبور دلالت دارد، به طور مستقیم نتوانسته‌اند حرمت را بیان کنند، در این میان شیطنت کرده و می‌گویند، اصل زیارت جایز است و اشکالی ندارد امّا سفر به جهت زیارت حرام می‌باشد. بدین معنا که اگر شما در مدینه بودی و به زیارت رفتی جایز است امّا اگر می‌خواهی از بلاد دیگر مسافرت کنید و به زیارت بروی این سفر، فعل حرام است.</w:t>
      </w:r>
    </w:p>
    <w:p>
      <w:pPr>
        <w:pStyle w:val="BookText"/>
      </w:pPr>
      <w:r>
        <w:rPr>
          <w:rFonts w:ascii="IRNazanin" w:hAnsi="IRNazanin" w:eastAsia="IRNazanin" w:cs="IRNazanin"/>
          <w:lang w:bidi="fa-IR"/>
          <w:color w:val="111111"/>
          <w:sz w:val="28"/>
          <w:szCs w:val="28"/>
          <w:rtl/>
        </w:rPr>
        <w:t xml:space="preserve">محمد بن عبدالوهاب در رساله دوم از رسائل الهدیة السنیّة می‌گوید: «تسنّ زیارة النبی (صلی الله علیه و آله) اِلّا انه لا یشدّ الرحال الا لزیارة المسجد والصلاة فیه؛ زیارت پیامبر (صلی الله علیه و آله) مستحب است ولی مسافرت جز برای زیارت مسجد و نماز در آن جایز نمی‌باشد.»</w:t>
      </w:r>
    </w:p>
    <w:p>
      <w:pPr>
        <w:pStyle w:val="BookText"/>
      </w:pPr>
      <w:r>
        <w:rPr>
          <w:rFonts w:ascii="IRNazanin" w:hAnsi="IRNazanin" w:eastAsia="IRNazanin" w:cs="IRNazanin"/>
          <w:lang w:bidi="fa-IR"/>
          <w:color w:val="111111"/>
          <w:sz w:val="28"/>
          <w:szCs w:val="28"/>
          <w:rtl/>
        </w:rPr>
        <w:t xml:space="preserve">الف و لام در المسجد برای عهد است یعنی اگر قصد زیارت مسجد النبی (صلی الله علیه و آله) را بکنی و نماز در آن قصد کردی و به مدینه بروی اشکالی ندارد. امّا اگر به قصد زیارت رسول گرامی اسلام (صلی الله علیه و آله) به مدینه بروی، سفر حرام انجام داده‌ای و مستحق عقاب می‌باشی.</w:t>
      </w:r>
    </w:p>
    <w:p>
      <w:pPr>
        <w:pStyle w:val="BookText"/>
      </w:pPr>
      <w:r>
        <w:rPr>
          <w:rFonts w:ascii="IRNazanin" w:hAnsi="IRNazanin" w:eastAsia="IRNazanin" w:cs="IRNazanin"/>
          <w:lang w:bidi="fa-IR"/>
          <w:color w:val="111111"/>
          <w:sz w:val="28"/>
          <w:szCs w:val="28"/>
          <w:rtl/>
        </w:rPr>
        <w:t xml:space="preserve">او دلیل حرمت مسافرت به قصد زیارت را حدیثی که در کتب صحاح نقل شده است، بیان می‌کنند که ابوهریره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ابوهریره معروف به شیخ المضیرة بوده است و علت آن دوست داشتن بسیار حلوا بوده است خصوصاً حلوای معاویه را، از طرف دیگر نماز را پشت سر امام علی (علیه السلام) می‌خوانده. زمانی که علت این کار را از او می‌پرسند می‌گوید: حلوای معاویه چرب‌تر و پاکیزه‌تر است و نماز پشت سر علی (علیه السلام) افضل و برتر است. امیرالمؤمنین (علیه السلام) درباره او می‌فرمایند: «الا انّ اکذب الناس او قال اکذب الاحیاء علی رسول الله (صلی الله علیه و آله) لأبوهریرة الدوسی؛ آگاه باشید تحقیقاً دروغ‌پردازترین مردمان و یا دروغ‌پردازترین زندگان بر رسول خدا (صلی الله علیه و آله) ابوهریرة دوسی می‌باشد.»</w:t>
      </w:r>
    </w:p>
    <w:p>
      <w:pPr>
        <w:pStyle w:val="BookText"/>
      </w:pPr>
      <w:r>
        <w:rPr>
          <w:rFonts w:ascii="IRNazanin" w:hAnsi="IRNazanin" w:eastAsia="IRNazanin" w:cs="IRNazanin"/>
          <w:lang w:bidi="fa-IR"/>
          <w:color w:val="111111"/>
          <w:sz w:val="28"/>
          <w:szCs w:val="28"/>
          <w:rtl/>
        </w:rPr>
        <w:t xml:space="preserve">عایشه و عمر از جمله کسانی هستند که در مقابل احادیث او موضع‌گیری کرده تا جایی که عمر او را کذاب خوانده و تازیانه زده و او را از بیان روایت منع نموده است.</w:t>
      </w:r>
    </w:p>
    <w:p>
      <w:pPr>
        <w:pStyle w:val="BookText"/>
      </w:pPr>
      <w:r>
        <w:rPr>
          <w:rFonts w:ascii="IRNazanin" w:hAnsi="IRNazanin" w:eastAsia="IRNazanin" w:cs="IRNazanin"/>
          <w:lang w:bidi="fa-IR"/>
          <w:color w:val="111111"/>
          <w:sz w:val="28"/>
          <w:szCs w:val="28"/>
          <w:rtl/>
        </w:rPr>
        <w:t xml:space="preserve">او از شاگردان نامدار کعب الاحبار یهودی بوده است و یکی از کسانی است که بیشترین اسرائیلیات را در دین وارد کرده تا جایی که کعب درباره‌ی او می‌گوید: ندیدم کسی را که تورات نخوانده از ابوهریره به تورات آشناتر باشد.</w:t>
      </w:r>
    </w:p>
    <w:p>
      <w:pPr>
        <w:pStyle w:val="BookText"/>
      </w:pPr>
      <w:r>
        <w:rPr>
          <w:rFonts w:ascii="IRNazanin" w:hAnsi="IRNazanin" w:eastAsia="IRNazanin" w:cs="IRNazanin"/>
          <w:lang w:bidi="fa-IR"/>
          <w:color w:val="111111"/>
          <w:sz w:val="28"/>
          <w:szCs w:val="28"/>
          <w:rtl/>
        </w:rPr>
        <w:t xml:space="preserve">بسی جای تأمل است که ابوهریره می‌گوید در میان اصحاب رسول خدا کسی بیشتر از من حدیث بیان نکرده مگر عبدالله بن عمر بن عمروعاص چراکه او می‌نوشت و من نمی‌نوشتم.</w:t>
      </w:r>
    </w:p>
    <w:p>
      <w:pPr>
        <w:pStyle w:val="BookText"/>
      </w:pPr>
      <w:r>
        <w:rPr>
          <w:rFonts w:ascii="IRNazanin" w:hAnsi="IRNazanin" w:eastAsia="IRNazanin" w:cs="IRNazanin"/>
          <w:lang w:bidi="fa-IR"/>
          <w:color w:val="111111"/>
          <w:sz w:val="28"/>
          <w:szCs w:val="28"/>
          <w:rtl/>
        </w:rPr>
        <w:t xml:space="preserve">و بسیار ناگوار است که ابوهریره اعتراف می‌کند که احادیثی را از پیامبر روایت کرده است که آن احادیث را از پیامبر نشنیده است چنانچه احمد بن حنبل امام حنابله به سند خود روایت کرده است: ابوهریره حدیثی را روایت کرد، حاضران به او گفتند: این حدیثی که نقل کردی از پیامبر است یا از کیسه‌ی خودت می‌باشد؟ ابوهریره گفت: این را که نقل کردم از کیسه خودم می‌باشد. بخاری در صحیح خود داستان را چنین نقل می‌کند: به ابوهریره گفتند این حدیث را از پیامبر شنیده‌ای؟ ابوهریره گفت: نه این حدیث از کیسه‌ی خودم می‌باشد. باز هم احمد در مسندش نقل می‌کند: ابوهریره حدیثی روایت کرد به این عنوان که آن را از پیامبر شنیده است لیکن در آخر حدیث گفت این حدیث از کیسه‌ی خود من است.</w:t>
      </w:r>
    </w:p>
    <w:p>
      <w:pPr>
        <w:pStyle w:val="BookText"/>
      </w:pPr>
      <w:r>
        <w:rPr>
          <w:rFonts w:ascii="IRNazanin" w:hAnsi="IRNazanin" w:eastAsia="IRNazanin" w:cs="IRNazanin"/>
          <w:lang w:bidi="fa-IR"/>
          <w:color w:val="111111"/>
          <w:sz w:val="28"/>
          <w:szCs w:val="28"/>
          <w:rtl/>
        </w:rPr>
        <w:t xml:space="preserve">او نزد عثمان بن عفان و بنی امیّه دارای جایگاه بالایی می‌باشد چراکه احادیث دروغین فراوانی را در راستای سیاست‌های بنی امیّه بیان می‌کند. علماء اهل سنت به تدلیس و دروغگویی او اذعان دارند تا جایی که ابن کثیر می‌گوید: «کان ابوهریره یدلّس ای یروی ما سمعه من کعب و ما سمعه من رسول الله ولا یمیز هذا من هذا» ابوهریره در روایت کردن تدلیس می‌کرد. بدین صورت که آنچه را که از کعب شنیده بود و آنچه را از پیامبر شنیده بود، همه را برای مردم روایت می‌کرد و روایت کعب را از روایت پیامبر جدا نمی‌ساخت امّا با تمامی این احوال اهل سنت و جماعت احترام خاصی برای او قائل هستند و روایات او را به عنوان روایت الاسلام قبول دارند و به سخن او احتجاج می‌کنند و معتقدند که او از علی بن ابیطالب (علیه السلام) اعلم است.</w:t>
      </w:r>
    </w:p>
    <w:p>
      <w:pPr>
        <w:pStyle w:val="BookText"/>
      </w:pPr>
      <w:r>
        <w:rPr>
          <w:rFonts w:ascii="IRNazanin" w:hAnsi="IRNazanin" w:eastAsia="IRNazanin" w:cs="IRNazanin"/>
          <w:lang w:bidi="fa-IR"/>
          <w:color w:val="111111"/>
          <w:sz w:val="28"/>
          <w:szCs w:val="28"/>
          <w:rtl/>
        </w:rPr>
        <w:t xml:space="preserve">ناقل آن می‌باشد و همه اذعان دارند که ابوهریره از</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است که حدیث جعل می‌کند لذا به احادیث او اعتباری نیست.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ابوهریره می‌گوید: رسول خدا (صلی الله علیه و آله) فرمودند: «لا تشدّ الرجال الّا الی ثلاثه مساجد: المسجد الحرام و مسجدی هذا و المسجد الأقصی» </w:t>
      </w:r>
      <w:r>
        <w:rPr>
          <w:rStyle w:val="FootnoteReference"/>
        </w:rPr>
        <w:footnoteReference w:id="442"/>
      </w:r>
      <w:r>
        <w:rPr>
          <w:rFonts w:ascii="IRNazanin" w:hAnsi="IRNazanin" w:eastAsia="IRNazanin" w:cs="IRNazanin"/>
          <w:lang w:bidi="fa-IR"/>
          <w:color w:val="111111"/>
          <w:sz w:val="28"/>
          <w:szCs w:val="28"/>
          <w:rtl/>
        </w:rPr>
        <w:t xml:space="preserve">بار سفر بسته نمی‌شود مگر برای سه مسجد: مسجد الحرام و مسجد خودم و مسجد الأقصی.</w:t>
      </w:r>
    </w:p>
    <w:p>
      <w:pPr>
        <w:pStyle w:val="BookText"/>
      </w:pPr>
      <w:r>
        <w:rPr>
          <w:rFonts w:ascii="IRNazanin" w:hAnsi="IRNazanin" w:eastAsia="IRNazanin" w:cs="IRNazanin"/>
          <w:lang w:bidi="fa-IR"/>
          <w:color w:val="111111"/>
          <w:sz w:val="28"/>
          <w:szCs w:val="28"/>
          <w:rtl/>
        </w:rPr>
        <w:t xml:space="preserve">این روایت به شکل دیگری نقل شده است: «انّما یسافر الی ثلاثة مساجد؛ مسجد الکعبة و مسجدی و مسجد ایلیا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r>
        <w:rPr>
          <w:rFonts w:ascii="IRNazanin" w:hAnsi="IRNazanin" w:eastAsia="IRNazanin" w:cs="IRNazanin"/>
          <w:lang w:bidi="fa-IR"/>
          <w:color w:val="111111"/>
          <w:sz w:val="28"/>
          <w:szCs w:val="28"/>
          <w:rtl/>
        </w:rPr>
        <w:t xml:space="preserve">تنها به سوی سه مسجد می‌توان سفر نمود: مسجد کعبه و مسجد من و مسجد ایلیا.</w:t>
      </w:r>
    </w:p>
    <w:p>
      <w:pPr>
        <w:pStyle w:val="BookText"/>
      </w:pPr>
      <w:r>
        <w:rPr>
          <w:rFonts w:ascii="IRNazanin" w:hAnsi="IRNazanin" w:eastAsia="IRNazanin" w:cs="IRNazanin"/>
          <w:lang w:bidi="fa-IR"/>
          <w:color w:val="111111"/>
          <w:sz w:val="28"/>
          <w:szCs w:val="28"/>
          <w:rtl/>
        </w:rPr>
        <w:t xml:space="preserve">همین روایت به صورت دیگری از ابوهریره نقل شده است: «لا تشدّ الرحال الّا الی ثلاثة مساجد: المسجد الحرام و مسجد المدینة و مسجد بیت المقدس».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حال اگر از سند این روایت اغماض کنیم و شخصیت ابوهریره را مورد بررسی قرار ندهیم و فرض کنیم که این روایت از پیغمبر اکرم (صلی الله علیه و آله) صادر گردیده است چند نکته پیرامون این روایت باید بیان نمود:</w:t>
      </w:r>
    </w:p>
    <w:p>
      <w:pPr>
        <w:pStyle w:val="BookText"/>
      </w:pPr>
      <w:r>
        <w:rPr>
          <w:rFonts w:ascii="IRNazanin" w:hAnsi="IRNazanin" w:eastAsia="IRNazanin" w:cs="IRNazanin"/>
          <w:lang w:bidi="fa-IR"/>
          <w:color w:val="111111"/>
          <w:sz w:val="28"/>
          <w:szCs w:val="28"/>
          <w:rtl/>
        </w:rPr>
        <w:t xml:space="preserve">الف) دو حرف «لا» و «الّا» در روایت، دلالت بر حصر می‌کند یعنی فقط به این سه مسجد سفر نمائید. حرف «الّا» موجود در روایت از ادات حصر می‌باشد پس نیاز به مستثنی و مستثنی‌منه می‌باشد. مستثنی در این جمله «ثلاثة مساجد» می‌باشد امّا مستثنی‌منه محذوف است درباره‌ی مستنثی‌منه دو احتمال در این روایت مطرح است:</w:t>
      </w:r>
    </w:p>
    <w:p>
      <w:pPr>
        <w:pStyle w:val="BookText"/>
      </w:pPr>
      <w:r>
        <w:rPr>
          <w:rFonts w:ascii="IRNazanin" w:hAnsi="IRNazanin" w:eastAsia="IRNazanin" w:cs="IRNazanin"/>
          <w:lang w:bidi="fa-IR"/>
          <w:color w:val="111111"/>
          <w:sz w:val="28"/>
          <w:szCs w:val="28"/>
          <w:rtl/>
        </w:rPr>
        <w:t xml:space="preserve">نخست: «الی مسجد من المساجد» و دیگر: «الی مکان من الامکنه».</w:t>
      </w:r>
    </w:p>
    <w:p>
      <w:pPr>
        <w:pStyle w:val="BookText"/>
      </w:pPr>
      <w:r>
        <w:rPr>
          <w:rFonts w:ascii="IRNazanin" w:hAnsi="IRNazanin" w:eastAsia="IRNazanin" w:cs="IRNazanin"/>
          <w:lang w:bidi="fa-IR"/>
          <w:color w:val="111111"/>
          <w:sz w:val="28"/>
          <w:szCs w:val="28"/>
          <w:rtl/>
        </w:rPr>
        <w:t xml:space="preserve">اگر احتمال دوم در نظر گرفته شود و بگوییم روایت به این شکل بوده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تشدّ الرجال الی مکان من الامکنّه الّا الی ثلاثة مساجد...» در اینجا سفر از هر نقطه به نقطه‌ی دیگر حرام می‌باشد و فقط سفر به این سه مسجد جایز است که بطلان این احتمال مشخص و معلوم است.</w:t>
      </w:r>
    </w:p>
    <w:p>
      <w:pPr>
        <w:pStyle w:val="BookText"/>
      </w:pPr>
      <w:r>
        <w:rPr>
          <w:rFonts w:ascii="IRNazanin" w:hAnsi="IRNazanin" w:eastAsia="IRNazanin" w:cs="IRNazanin"/>
          <w:lang w:bidi="fa-IR"/>
          <w:color w:val="111111"/>
          <w:sz w:val="28"/>
          <w:szCs w:val="28"/>
          <w:rtl/>
        </w:rPr>
        <w:t xml:space="preserve">اگر کسی بگوید منظور این روایت فقط سفرهای معنوی مثل زیارت قبور امامان (علیهم السلام) می‌باشد و سفرهای دیگر مانند سفر برای تفریح و تفرّج اشکالی ندارد، این نظریه نیز باطل و قابل پذیرش نمی‌باشد؛ زیرا در این صورت تمام سفرهای معنوی جز سفر به این سه مسجد ممنوع خواهد بود؛ خواه سفر برای زیارت مسجدی باشد و خواه برای زیارت مکان دیگر و اشخاص دیگر.</w:t>
      </w:r>
    </w:p>
    <w:p>
      <w:pPr>
        <w:pStyle w:val="BookText"/>
      </w:pPr>
      <w:r>
        <w:rPr>
          <w:rFonts w:ascii="IRNazanin" w:hAnsi="IRNazanin" w:eastAsia="IRNazanin" w:cs="IRNazanin"/>
          <w:lang w:bidi="fa-IR"/>
          <w:color w:val="111111"/>
          <w:sz w:val="28"/>
          <w:szCs w:val="28"/>
          <w:rtl/>
        </w:rPr>
        <w:t xml:space="preserve">بنابراین باید احتمال اول در این روایت لحاظ شود و بگوییم روایت به این شکل می‌باشد: «لا تشدّ الرحال الی مسجد من المساجد الّا الی ثلاثة مساجد...» و قرائن قطعی این احتمال را تقویت می‌نماید؛ زیرا استثنا در این روایت استثنای متصل می‌باشد و در استثنای متصل، مستثنی‌منه باید از جنس مستثنی باشد. در این روایت مستثنی، مساجد سه‌گانه می‌باشد پس مستثنی‌منه باید لفظ مساجد باشد و اگر کسی بگوید: استثنا در این روایت منفصل می‌باشد، باید در جواب او بگوییم: استثنای منفصل خلاف ظاهر در استثنا می‌باشد و ظهور استثنا در اتصال است و برای استثنای منفصل نیازمند قرینه می‌باشیم.</w:t>
      </w:r>
    </w:p>
    <w:p>
      <w:pPr>
        <w:pStyle w:val="BookText"/>
      </w:pPr>
      <w:r>
        <w:rPr>
          <w:rFonts w:ascii="IRNazanin" w:hAnsi="IRNazanin" w:eastAsia="IRNazanin" w:cs="IRNazanin"/>
          <w:lang w:bidi="fa-IR"/>
          <w:color w:val="111111"/>
          <w:sz w:val="28"/>
          <w:szCs w:val="28"/>
          <w:rtl/>
        </w:rPr>
        <w:t xml:space="preserve">از طرف دیگر شارع مقدس مسافرت‌هایی را جعل کرده که سفرهای معنوی محسوب می‌شود و به سوی مساجد نمی‌باشد. اگر شخصی برای حج تمتّع، مُحرم گردد، باید به عرفات، مشعر و مِنیٰ مسافرت نماید و همه می‌دانند که عرفات خارج از حرم امن الهی است پس هرگاه مسافرت معنوی جز به این سه مسجد، حرام باشد پس چرا سفر به عرفات، مشعر و مِنیٰ، جایز می‌باشد؟!</w:t>
      </w:r>
    </w:p>
    <w:p>
      <w:pPr>
        <w:pStyle w:val="BookText"/>
      </w:pPr>
      <w:r>
        <w:rPr>
          <w:rFonts w:ascii="IRNazanin" w:hAnsi="IRNazanin" w:eastAsia="IRNazanin" w:cs="IRNazanin"/>
          <w:lang w:bidi="fa-IR"/>
          <w:color w:val="111111"/>
          <w:sz w:val="28"/>
          <w:szCs w:val="28"/>
          <w:rtl/>
        </w:rPr>
        <w:t xml:space="preserve">از سوی دیگر قرآن کریم و روایات سفرهایی را برای شخص ترسیم می‌نماید که این سفرها مصداق اتمّ عبادت است و مورد رغبت در شریعت می‌باشد. همانند سفر برای جهاد در راه خدا، صله رحم، دیدار والدین، طلب علم و...</w:t>
      </w:r>
    </w:p>
    <w:p>
      <w:pPr>
        <w:pStyle w:val="BookText"/>
      </w:pPr>
      <w:r>
        <w:rPr>
          <w:rFonts w:ascii="Amiri" w:hAnsi="Amiri" w:eastAsia="Amiri" w:cs="Amiri"/>
          <w:lang w:bidi="ar-SA"/>
          <w:color w:val="111111"/>
          <w:sz w:val="28"/>
          <w:szCs w:val="28"/>
          <w:rtl/>
        </w:rPr>
        <w:t xml:space="preserve">قرآن کریم می‌فرماید: (فَلَوْلاَ نَفَرَ مِن کلِّ فِرْقَةٍ مِّنْهُمْ طَآئِفَةٌ لِّیتَفَقَّهُواْ فِی الدِّینِ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وَلِینذِرُواْ قَوْمَهُمْ إِذَا رَجَعُواْ إِلَیهِمْ لَعَلَّهُمْ یحْذَرُونَ) </w:t>
      </w:r>
      <w:r>
        <w:rPr>
          <w:rStyle w:val="FootnoteReference"/>
        </w:rPr>
        <w:footnoteReference w:id="446"/>
      </w:r>
      <w:r>
        <w:rPr>
          <w:rFonts w:ascii="IRNazanin" w:hAnsi="IRNazanin" w:eastAsia="IRNazanin" w:cs="IRNazanin"/>
          <w:lang w:bidi="fa-IR"/>
          <w:color w:val="111111"/>
          <w:sz w:val="28"/>
          <w:szCs w:val="28"/>
          <w:rtl/>
        </w:rPr>
        <w:t xml:space="preserve">چرا از هر جمیعتی گروهی [به سوی پیامبر] کوچ نمی‌کنند تا در دین آگاهی یابند و قوم خود را هنگامی که به سوی آنان بازگشتند، بیم دهند، باشد که [از مخالفت با خدا و عذاب او] بپرهیزند.</w:t>
      </w:r>
    </w:p>
    <w:p>
      <w:pPr>
        <w:pStyle w:val="BookText"/>
      </w:pPr>
      <w:r>
        <w:rPr>
          <w:rFonts w:ascii="IRNazanin" w:hAnsi="IRNazanin" w:eastAsia="IRNazanin" w:cs="IRNazanin"/>
          <w:lang w:bidi="fa-IR"/>
          <w:color w:val="111111"/>
          <w:sz w:val="28"/>
          <w:szCs w:val="28"/>
          <w:rtl/>
        </w:rPr>
        <w:t xml:space="preserve">اگر این آیه در کنار فرمایش رسول اکرم (صلی الله علیه و آله) قرار گیرد، پیغمبر اکرم می‌فرمایند هیچ سفر معنوی جایز نمی‌باشد و قرآ‌ن می‌گوید سفر کنید و به مراکز علم و فقاهت بروید، آگاهی کسب کنید و به سوی وطن خویش برگردید و پیغمبر اکرم (صلی الله علیه و آله) که نمی‌تواند خلاف سخن خداوند، حرف و کلامی را بیان نماید؟! و نسبت چنین دستوری به پیامبر اکرم (صلی الله علیه و آله) ممکن نیست در نتیجه باید گفت احتمال اول در مستثنی منه قابل پذیرش می‌باشد.</w:t>
      </w:r>
    </w:p>
    <w:p>
      <w:pPr>
        <w:pStyle w:val="BookText"/>
      </w:pPr>
      <w:r>
        <w:rPr>
          <w:rFonts w:ascii="IRNazanin" w:hAnsi="IRNazanin" w:eastAsia="IRNazanin" w:cs="IRNazanin"/>
          <w:lang w:bidi="fa-IR"/>
          <w:color w:val="111111"/>
          <w:sz w:val="28"/>
          <w:szCs w:val="28"/>
          <w:rtl/>
        </w:rPr>
        <w:t xml:space="preserve">حال اگر استدلال ابن تیمیه و محمد بن عبدالوهاب به روایت «لا تشد الرحال الا ثلاثة مساجد» را کنار سنت وارده از پیامبر اکرم (صلی الله علیه و آله) قرار دهیم، استدلال ایشان به طور کلی روی به بطلان می‌گذارد، چراکه محدّثان نقل کرده‌اند که پیامبر اکرم (صلی الله علیه و آله) روزهای شنبه، پیاده و گاه سواره به مسجد قبا </w:t>
      </w:r>
      <w:r>
        <w:rPr>
          <w:rStyle w:val="FootnoteReference"/>
        </w:rPr>
        <w:footnoteReference w:id="447"/>
      </w:r>
      <w:r>
        <w:rPr>
          <w:rFonts w:ascii="IRNazanin" w:hAnsi="IRNazanin" w:eastAsia="IRNazanin" w:cs="IRNazanin"/>
          <w:lang w:bidi="fa-IR"/>
          <w:color w:val="111111"/>
          <w:sz w:val="28"/>
          <w:szCs w:val="28"/>
          <w:rtl/>
        </w:rPr>
        <w:t xml:space="preserve">می‌رفته و دو رکعت نماز می‌گزارده است. </w:t>
      </w:r>
      <w:r>
        <w:rPr>
          <w:rStyle w:val="FootnoteReference"/>
        </w:rPr>
        <w:footnoteReference w:id="448"/>
      </w:r>
      <w:r>
        <w:rPr>
          <w:rFonts w:ascii="IRNazanin" w:hAnsi="IRNazanin" w:eastAsia="IRNazanin" w:cs="IRNazanin"/>
          <w:lang w:bidi="fa-IR"/>
          <w:color w:val="111111"/>
          <w:sz w:val="28"/>
          <w:szCs w:val="28"/>
          <w:rtl/>
        </w:rPr>
        <w:t xml:space="preserve">و جای شگفتی از علمای وهابی است که این روایت را در کتاب صحیح بخاری نظاره می‌کنند و حال آنکه صحیح بخاری نزد آنها از جامع‌ترین و صحیح‌ترین کتاب‌هاست و نظیر آن را در صحیح مسلم </w:t>
      </w:r>
      <w:r>
        <w:rPr>
          <w:rStyle w:val="FootnoteReference"/>
        </w:rPr>
        <w:footnoteReference w:id="449"/>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می‌نگرند و باز فتوا می‌دهند که فقط سفر به قصد زیارت سه مسجد مذکور در روایت جایز می‌باشد و حال آنکه سیوطی درباره‌ی بخاری و مسلم می‌گوید:</w:t>
      </w:r>
    </w:p>
    <w:p>
      <w:pPr>
        <w:pStyle w:val="BookText"/>
      </w:pPr>
      <w:r>
        <w:rPr>
          <w:rFonts w:ascii="IRNazanin" w:hAnsi="IRNazanin" w:eastAsia="IRNazanin" w:cs="IRNazanin"/>
          <w:lang w:bidi="fa-IR"/>
          <w:color w:val="111111"/>
          <w:sz w:val="28"/>
          <w:szCs w:val="28"/>
          <w:rtl/>
        </w:rPr>
        <w:t xml:space="preserve">فما من صحیح کالبخاری جامعاً *** ولا مسند یلفیٰ کمسند أحمد</w:t>
      </w:r>
    </w:p>
    <w:p>
      <w:pPr>
        <w:pStyle w:val="BookText"/>
      </w:pPr>
      <w:r>
        <w:rPr>
          <w:rFonts w:ascii="IRNazanin" w:hAnsi="IRNazanin" w:eastAsia="IRNazanin" w:cs="IRNazanin"/>
          <w:lang w:bidi="fa-IR"/>
          <w:color w:val="111111"/>
          <w:sz w:val="28"/>
          <w:szCs w:val="28"/>
          <w:rtl/>
        </w:rPr>
        <w:t xml:space="preserve">غزالی در کتب احیاء العلوم می‌گوید: قسم دوم از مسافرت این است که برای عبادت سفر کند، مانند سفر برای جهاد و حج و زیارت قبور پیامبران (علیهم السلام) و صحابه و تابعان و اولیاء و علماء و هر کس که زیارت او در حال حیات مایه تبرک باشد. چراکه زیارت او بعد از فوتش نیز مایه‌ی تبرک می‌باشد پس جایز است که شدّ رحال برای این هدف باشد و این فرموده‌ی رسول خدا (صلی الله علیه و آله) «لا تشد الرحال الّا الی ثلاثة مساجد: مسجدی هذا والمسجد الحرام والمسجد الاقصی» مانع و منافاتی با این مسافرت‌ها ندارد؛ زیرا موضوع در این روایت مساجد می‌باشد و چون دیگر مساجد از نظر فضیلت یکسان می‌باشند، گفته شده است که مسافرت برای آنها جایز نیست و اگر از مسجد صرف نظر کنیم زیارت انبیاء و اولیاء و علماء فضیلت دارد اگرچه از جهت درجات و مراتب نزد خدا متفاوت می‌باشند.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بنابراین اگر بخواهیم جدای از بحث سندی و رجالی، این روایت را بپذیریم باید گفت آنچه از این روایت استفاده می‌شود آن است که پیامبر اکرم (صلی الله علیه و آله) می‌فرمایند: مساجد در فضیلت نزدیک هم می‌باشند مگر این سه مسجد که دارای فضیلت بالایی هستند در نتیجه عاقلانه نمی‌باشد که جهت رفتن به مسجدی رنج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را بر خود تحمیل نمایید و مسافرت کنید مگر آنکه بخواهید به یکی از مساجد سه گانه یعنی مسجد الحرام، مسجد النبی و مسجد بیت المقدس سفر کنید.</w:t>
      </w:r>
    </w:p>
    <w:p>
      <w:pPr>
        <w:pStyle w:val="BookText"/>
      </w:pPr>
      <w:r>
        <w:rPr>
          <w:rFonts w:ascii="IRNazanin" w:hAnsi="IRNazanin" w:eastAsia="IRNazanin" w:cs="IRNazanin"/>
          <w:lang w:bidi="fa-IR"/>
          <w:color w:val="111111"/>
          <w:sz w:val="28"/>
          <w:szCs w:val="28"/>
          <w:rtl/>
        </w:rPr>
        <w:t xml:space="preserve">بنابراین نهی وارده در این روایات نه‌تنها نهی تحریمی بلکه تنزیهی و کراهتی هم نمی‌باشد بلکه بر فرض صدور، نهی ارشادی یعنی ارشاد به حکم عقل می‌باشد. به عبارت دیگر از روایت استفاده می‌شود که: عمر انسان ارزش دارد و انسان عاقل عمر خود را صرف سفر بیهوده نمی‌کند و مساجد در فضیلت نزدیک به یکدیگر می‌باشند و در نزدیک ترین مسجد عبادات خود را انجام بده.</w:t>
      </w:r>
    </w:p>
    <w:p>
      <w:pPr>
        <w:pStyle w:val="BookText"/>
      </w:pPr>
      <w:r>
        <w:rPr>
          <w:rFonts w:ascii="IRNazanin" w:hAnsi="IRNazanin" w:eastAsia="IRNazanin" w:cs="IRNazanin"/>
          <w:lang w:bidi="fa-IR"/>
          <w:color w:val="111111"/>
          <w:sz w:val="28"/>
          <w:szCs w:val="28"/>
          <w:rtl/>
        </w:rPr>
        <w:t xml:space="preserve">البته این فرمایش حضرت رسول (صلی الله علیه و آله) تخصیص دارد. مساجدی داریم که ثواب نماز در آنجا بسیار زیاد است همانند مسجد کوفه </w:t>
      </w:r>
      <w:r>
        <w:rPr>
          <w:rStyle w:val="FootnoteReference"/>
        </w:rPr>
        <w:footnoteReference w:id="451"/>
      </w:r>
      <w:r>
        <w:rPr>
          <w:rFonts w:ascii="IRNazanin" w:hAnsi="IRNazanin" w:eastAsia="IRNazanin" w:cs="IRNazanin"/>
          <w:lang w:bidi="fa-IR"/>
          <w:color w:val="111111"/>
          <w:sz w:val="28"/>
          <w:szCs w:val="28"/>
          <w:rtl/>
        </w:rPr>
        <w:t xml:space="preserve">و مسجد قبا </w:t>
      </w:r>
      <w:r>
        <w:rPr>
          <w:rStyle w:val="FootnoteReference"/>
        </w:rPr>
        <w:footnoteReference w:id="452"/>
      </w:r>
      <w:r>
        <w:rPr>
          <w:rFonts w:ascii="IRNazanin" w:hAnsi="IRNazanin" w:eastAsia="IRNazanin" w:cs="IRNazanin"/>
          <w:lang w:bidi="fa-IR"/>
          <w:color w:val="111111"/>
          <w:sz w:val="28"/>
          <w:szCs w:val="28"/>
          <w:rtl/>
        </w:rPr>
        <w:t xml:space="preserve">و حائر حسینی </w:t>
      </w:r>
      <w:r>
        <w:rPr>
          <w:rStyle w:val="FootnoteReference"/>
        </w:rPr>
        <w:footnoteReference w:id="453"/>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7783_82549"/>
    <w:bookmarkEnd w:id="100"/>
    <w:p>
      <w:pPr>
        <w:pStyle w:val="BookText"/>
      </w:pPr>
      <w:r>
        <w:rPr>
          <w:rFonts w:ascii="IRNazanin" w:hAnsi="IRNazanin" w:eastAsia="IRNazanin" w:cs="IRNazanin"/>
          <w:lang w:bidi="fa-IR"/>
          <w:color w:val="111111"/>
          <w:sz w:val="28"/>
          <w:szCs w:val="28"/>
          <w:rtl/>
        </w:rPr>
        <w:t xml:space="preserve">و حرم امیرالمؤمنین (علیه السلام) </w:t>
      </w:r>
      <w:r>
        <w:rPr>
          <w:rStyle w:val="FootnoteReference"/>
        </w:rPr>
        <w:footnoteReference w:id="454"/>
      </w:r>
      <w:r>
        <w:rPr>
          <w:rFonts w:ascii="IRNazanin" w:hAnsi="IRNazanin" w:eastAsia="IRNazanin" w:cs="IRNazanin"/>
          <w:lang w:bidi="fa-IR"/>
          <w:color w:val="111111"/>
          <w:sz w:val="28"/>
          <w:szCs w:val="28"/>
          <w:rtl/>
        </w:rPr>
        <w:t xml:space="preserve">که در روایات ثواب زیادی برای آنها نقل شده است و با توجه به آنها می‌توان حکم ثواب را به حرم سائر ائمه اطهار (علیهم السلام) تسرّی داد. چراکه سایر امامان (علیهم السلام) در امامت با علی بن ابیطالب (علیه السلام) اشتراک دارند.</w:t>
      </w:r>
    </w:p>
    <w:p>
      <w:pPr>
        <w:pStyle w:val="BookText"/>
      </w:pPr>
      <w:r>
        <w:rPr>
          <w:rFonts w:ascii="IRNazanin" w:hAnsi="IRNazanin" w:eastAsia="IRNazanin" w:cs="IRNazanin"/>
          <w:lang w:bidi="fa-IR"/>
          <w:color w:val="111111"/>
          <w:sz w:val="28"/>
          <w:szCs w:val="28"/>
          <w:rtl/>
        </w:rPr>
        <w:t xml:space="preserve">از طرف دیگر در روایات آمده است که اگر کسی برای طلب ثوابی که به او رسیده باشد عملی را انجام دهد، خدا آن ثواب را به او می‌د‌هد.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پس می‌توان نتیجه گرفت آنچه وهابیت در مورد سفر برای زیارت قبور بیان می‌کند قابل پذیرش نیست و این روایت سنداً و دلالتاً دارای اشکال است و نمی‌توان طبق فتوای وهابیت قائل به حرمت سفر برای زیارت قبور شد.</w:t>
      </w:r>
    </w:p>
    <w:p>
      <w:pPr>
        <w:pStyle w:val="Heading4"/>
      </w:pPr>
      <w:bookmarkStart w:id="339" w:name="_Toc197"/>
      <w:r>
        <w:t>حرمت روشن نمودن چراغ نزد قبور</w:t>
      </w:r>
      <w:bookmarkEnd w:id="339"/>
    </w:p>
    <w:p>
      <w:pPr>
        <w:pStyle w:val="BookText"/>
      </w:pPr>
      <w:r>
        <w:rPr>
          <w:rFonts w:ascii="IRNazanin" w:hAnsi="IRNazanin" w:eastAsia="IRNazanin" w:cs="IRNazanin"/>
          <w:lang w:bidi="fa-IR"/>
          <w:color w:val="111111"/>
          <w:sz w:val="28"/>
          <w:szCs w:val="28"/>
          <w:rtl/>
        </w:rPr>
        <w:t xml:space="preserve">روشن نمودن چراغ، نزد قبور یکی از محرّمات نزد وهابیون می‌باشد که آن را عملی حرام معرفی نموده و از جمله افعال مشرکین به حساب می‌آورند. لذا ملاحظه می‌شود که در قبرستان بقیع و ضریح مقدس رسول اکرم (صلی الله علیه و آله) چراغی موجود نمی‌باشد.</w:t>
      </w:r>
    </w:p>
    <w:p>
      <w:pPr>
        <w:pStyle w:val="BookText"/>
      </w:pPr>
      <w:r>
        <w:rPr>
          <w:rFonts w:ascii="IRNazanin" w:hAnsi="IRNazanin" w:eastAsia="IRNazanin" w:cs="IRNazanin"/>
          <w:lang w:bidi="fa-IR"/>
          <w:color w:val="111111"/>
          <w:sz w:val="28"/>
          <w:szCs w:val="28"/>
          <w:rtl/>
        </w:rPr>
        <w:t xml:space="preserve">علماء وهابی تک روایتی را که در کتب عامه بیان شده است، به عنوان دلیل و مستند این فتوا اقامه می‌کنند و مستند دیگری در این باره ندارند. ابن عباس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همانا رسول خدا (صلی الله علیه و آله) زنان زیار‌ت‌کننده‌ی قبرها و کسانی را که بر روی قبرها مسجد می‌سازنند و چراغ روشن می‌کنند، نفرین و لعن کرده است.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لذا به شیعه اشکال می‌کنند که چراغ‌های بسیاری در حرم‌های معصومین (علیهم السلام) و نزد قبور روشن است در حالی که این عمل حرام است.</w:t>
      </w:r>
    </w:p>
    <w:p>
      <w:pPr>
        <w:pStyle w:val="BookText"/>
      </w:pPr>
      <w:r>
        <w:rPr>
          <w:rFonts w:ascii="IRNazanin" w:hAnsi="IRNazanin" w:eastAsia="IRNazanin" w:cs="IRNazanin"/>
          <w:lang w:bidi="fa-IR"/>
          <w:color w:val="111111"/>
          <w:sz w:val="28"/>
          <w:szCs w:val="28"/>
          <w:rtl/>
        </w:rPr>
        <w:t xml:space="preserve">این تک روایت باید از نظر سند و دلالت مورد بررسی قرار گیرد تا صحّت دلالت آن بر حرمت روشن نمودن چراغ نزد قبور مشخص گردد.</w:t>
      </w:r>
    </w:p>
    <w:p>
      <w:pPr>
        <w:pStyle w:val="BookText"/>
      </w:pPr>
      <w:r>
        <w:rPr>
          <w:rFonts w:ascii="IRNazanin" w:hAnsi="IRNazanin" w:eastAsia="IRNazanin" w:cs="IRNazanin"/>
          <w:lang w:bidi="fa-IR"/>
          <w:color w:val="111111"/>
          <w:sz w:val="28"/>
          <w:szCs w:val="28"/>
          <w:rtl/>
        </w:rPr>
        <w:t xml:space="preserve">در کتب اهل سنت سه طریق برای این روایت ذکر شده است:</w:t>
      </w:r>
    </w:p>
    <w:p>
      <w:pPr>
        <w:pStyle w:val="BookText"/>
      </w:pPr>
      <w:r>
        <w:rPr>
          <w:rFonts w:ascii="IRNazanin" w:hAnsi="IRNazanin" w:eastAsia="IRNazanin" w:cs="IRNazanin"/>
          <w:lang w:bidi="fa-IR"/>
          <w:color w:val="111111"/>
          <w:sz w:val="28"/>
          <w:szCs w:val="28"/>
          <w:rtl/>
        </w:rPr>
        <w:t xml:space="preserve">الف) طریق حسان بن ثابت</w:t>
      </w:r>
    </w:p>
    <w:p>
      <w:pPr>
        <w:pStyle w:val="BookText"/>
      </w:pPr>
      <w:r>
        <w:rPr>
          <w:rFonts w:ascii="IRNazanin" w:hAnsi="IRNazanin" w:eastAsia="IRNazanin" w:cs="IRNazanin"/>
          <w:lang w:bidi="fa-IR"/>
          <w:color w:val="111111"/>
          <w:sz w:val="28"/>
          <w:szCs w:val="28"/>
          <w:rtl/>
        </w:rPr>
        <w:t xml:space="preserve">ب) طریق ابن عباس</w:t>
      </w:r>
    </w:p>
    <w:p>
      <w:pPr>
        <w:pStyle w:val="BookText"/>
      </w:pPr>
      <w:r>
        <w:rPr>
          <w:rFonts w:ascii="IRNazanin" w:hAnsi="IRNazanin" w:eastAsia="IRNazanin" w:cs="IRNazanin"/>
          <w:lang w:bidi="fa-IR"/>
          <w:color w:val="111111"/>
          <w:sz w:val="28"/>
          <w:szCs w:val="28"/>
          <w:rtl/>
        </w:rPr>
        <w:t xml:space="preserve">ج) طریق ابو هریره</w:t>
      </w:r>
    </w:p>
    <w:p>
      <w:pPr>
        <w:pStyle w:val="BookText"/>
      </w:pPr>
      <w:r>
        <w:rPr>
          <w:rFonts w:ascii="IRNazanin" w:hAnsi="IRNazanin" w:eastAsia="IRNazanin" w:cs="IRNazanin"/>
          <w:lang w:bidi="fa-IR"/>
          <w:color w:val="111111"/>
          <w:sz w:val="28"/>
          <w:szCs w:val="28"/>
          <w:rtl/>
        </w:rPr>
        <w:t xml:space="preserve">ابن ماجه در سنن خود، هر سه طریق حدیث را ذکر می‌کند، </w:t>
      </w:r>
      <w:r>
        <w:rPr>
          <w:rStyle w:val="FootnoteReference"/>
        </w:rPr>
        <w:footnoteReference w:id="457"/>
      </w:r>
      <w:r>
        <w:rPr>
          <w:rFonts w:ascii="IRNazanin" w:hAnsi="IRNazanin" w:eastAsia="IRNazanin" w:cs="IRNazanin"/>
          <w:lang w:bidi="fa-IR"/>
          <w:color w:val="111111"/>
          <w:sz w:val="28"/>
          <w:szCs w:val="28"/>
          <w:rtl/>
        </w:rPr>
        <w:t xml:space="preserve">احمد بن حنبل در مسند خویش دو طریق را برای این حدیث بیان می‌نماید، </w:t>
      </w:r>
      <w:r>
        <w:rPr>
          <w:rStyle w:val="FootnoteReference"/>
        </w:rPr>
        <w:footnoteReference w:id="458"/>
      </w:r>
      <w:r>
        <w:rPr>
          <w:rFonts w:ascii="IRNazanin" w:hAnsi="IRNazanin" w:eastAsia="IRNazanin" w:cs="IRNazanin"/>
          <w:lang w:bidi="fa-IR"/>
          <w:color w:val="111111"/>
          <w:sz w:val="28"/>
          <w:szCs w:val="28"/>
          <w:rtl/>
        </w:rPr>
        <w:t xml:space="preserve">و ترمذی </w:t>
      </w:r>
      <w:r>
        <w:rPr>
          <w:rStyle w:val="FootnoteReference"/>
        </w:rPr>
        <w:footnoteReference w:id="459"/>
      </w:r>
      <w:r>
        <w:rPr>
          <w:rFonts w:ascii="IRNazanin" w:hAnsi="IRNazanin" w:eastAsia="IRNazanin" w:cs="IRNazanin"/>
          <w:lang w:bidi="fa-IR"/>
          <w:color w:val="111111"/>
          <w:sz w:val="28"/>
          <w:szCs w:val="28"/>
          <w:rtl/>
        </w:rPr>
        <w:t xml:space="preserve">و ابوداوود </w:t>
      </w:r>
      <w:r>
        <w:rPr>
          <w:rStyle w:val="FootnoteReference"/>
        </w:rPr>
        <w:footnoteReference w:id="460"/>
      </w:r>
      <w:r>
        <w:rPr>
          <w:rFonts w:ascii="IRNazanin" w:hAnsi="IRNazanin" w:eastAsia="IRNazanin" w:cs="IRNazanin"/>
          <w:lang w:bidi="fa-IR"/>
          <w:color w:val="111111"/>
          <w:sz w:val="28"/>
          <w:szCs w:val="28"/>
          <w:rtl/>
        </w:rPr>
        <w:t xml:space="preserve">نیز فقط یک طریق را برای این روایت نقل می‌کنند و دو شیخ بزرگ اهل سنت - بخاری و مسلم - این روایت را اصلاً بیان نکرده و آن را به طور کلی طرد کرده‌اند.</w:t>
      </w:r>
    </w:p>
    <w:p>
      <w:pPr>
        <w:pStyle w:val="BookText"/>
      </w:pPr>
      <w:r>
        <w:rPr>
          <w:rFonts w:ascii="IRNazanin" w:hAnsi="IRNazanin" w:eastAsia="IRNazanin" w:cs="IRNazanin"/>
          <w:lang w:bidi="fa-IR"/>
          <w:color w:val="111111"/>
          <w:sz w:val="28"/>
          <w:szCs w:val="28"/>
          <w:rtl/>
        </w:rPr>
        <w:t xml:space="preserve">اگر به بررسی این سه سند بپردازیم، به خوبی معلوم می‌گردد که هر سه طریق ضعیف است. در طریق اول که به حسان بن ثابت شاعر معروف برمی‌گردد، شخصی به نام عبدالله بن عثمان بن خثیم به عنوان یکی از راویان مطرح می‌شود.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دورقی در مورد او به نقل از ابن معین می‌گوید که: «احادیثه لیست بالقویّة». </w:t>
      </w:r>
      <w:r>
        <w:rPr>
          <w:rStyle w:val="FootnoteReference"/>
        </w:rPr>
        <w:footnoteReference w:id="461"/>
      </w:r>
      <w:r>
        <w:rPr>
          <w:rFonts w:ascii="IRNazanin" w:hAnsi="IRNazanin" w:eastAsia="IRNazanin" w:cs="IRNazanin"/>
          <w:lang w:bidi="fa-IR"/>
          <w:color w:val="111111"/>
          <w:sz w:val="28"/>
          <w:szCs w:val="28"/>
          <w:rtl/>
        </w:rPr>
        <w:t xml:space="preserve">ابی حاتم نیز می‌گوید: «لا یحتج به لانه ضعیف».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نسایی می‌گوید: «لین الحدیث» </w:t>
      </w:r>
      <w:r>
        <w:rPr>
          <w:rStyle w:val="FootnoteReference"/>
        </w:rPr>
        <w:footnoteReference w:id="463"/>
      </w:r>
      <w:r>
        <w:rPr>
          <w:rFonts w:ascii="IRNazanin" w:hAnsi="IRNazanin" w:eastAsia="IRNazanin" w:cs="IRNazanin"/>
          <w:lang w:bidi="fa-IR"/>
          <w:color w:val="111111"/>
          <w:sz w:val="28"/>
          <w:szCs w:val="28"/>
          <w:rtl/>
        </w:rPr>
        <w:t xml:space="preserve">او هر چیزی که به نظرش می‌رسد نقل می‌کند در نتیجه اعتباری به او نیست.</w:t>
      </w:r>
    </w:p>
    <w:p>
      <w:pPr>
        <w:pStyle w:val="BookText"/>
      </w:pPr>
      <w:r>
        <w:rPr>
          <w:rFonts w:ascii="IRNazanin" w:hAnsi="IRNazanin" w:eastAsia="IRNazanin" w:cs="IRNazanin"/>
          <w:lang w:bidi="fa-IR"/>
          <w:color w:val="111111"/>
          <w:sz w:val="28"/>
          <w:szCs w:val="28"/>
          <w:rtl/>
        </w:rPr>
        <w:t xml:space="preserve">ضعف دوم در طریق حسان بن ثابت وجود شخصی به نام عبدالرحمن بن بهمان است که هیچ کس به جز عبدالله بن عثمان بن خیثم از او روایت نقل نکرده است لذا ابن مدینی درباره او می‌گوید ما عبدالرحمن بن بهمان را نمی‌شناسیم.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وجود این دو راویِ ضعیف، طریق اول را از لحاظ سندی تضعیف می‌کند و این روایت را از اعتبار ساقط می‌نماید.</w:t>
      </w:r>
    </w:p>
    <w:p>
      <w:pPr>
        <w:pStyle w:val="BookText"/>
      </w:pPr>
      <w:r>
        <w:rPr>
          <w:rFonts w:ascii="IRNazanin" w:hAnsi="IRNazanin" w:eastAsia="IRNazanin" w:cs="IRNazanin"/>
          <w:lang w:bidi="fa-IR"/>
          <w:color w:val="111111"/>
          <w:sz w:val="28"/>
          <w:szCs w:val="28"/>
          <w:rtl/>
        </w:rPr>
        <w:t xml:space="preserve">در طریق دوم که به ابن عباس می‌رسد، ابوصالح که نامش باذان است، وجود دارد. ابوحاتم در موردش می‌گوید: «لا یحتجّ به» </w:t>
      </w:r>
      <w:r>
        <w:rPr>
          <w:rStyle w:val="FootnoteReference"/>
        </w:rPr>
        <w:footnoteReference w:id="465"/>
      </w:r>
      <w:r>
        <w:rPr>
          <w:rFonts w:ascii="IRNazanin" w:hAnsi="IRNazanin" w:eastAsia="IRNazanin" w:cs="IRNazanin"/>
          <w:lang w:bidi="fa-IR"/>
          <w:color w:val="111111"/>
          <w:sz w:val="28"/>
          <w:szCs w:val="28"/>
          <w:rtl/>
        </w:rPr>
        <w:t xml:space="preserve">و نسایی می‌گوید: «لیس بثقة» </w:t>
      </w:r>
      <w:r>
        <w:rPr>
          <w:rStyle w:val="FootnoteReference"/>
        </w:rPr>
        <w:footnoteReference w:id="466"/>
      </w:r>
      <w:r>
        <w:rPr>
          <w:rFonts w:ascii="IRNazanin" w:hAnsi="IRNazanin" w:eastAsia="IRNazanin" w:cs="IRNazanin"/>
          <w:lang w:bidi="fa-IR"/>
          <w:color w:val="111111"/>
          <w:sz w:val="28"/>
          <w:szCs w:val="28"/>
          <w:rtl/>
        </w:rPr>
        <w:t xml:space="preserve">و ابن عدی می‌گوید: از پیشوایان گذشته کسی را نمی‌شناسم که او را در مقام توثیق پسندیده باشد و رضایت به او داده باشد.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در طریق سوم که به ابوهریره برمی‌گردد، اگر از ابوهریره صرف نظر بشود، شخصی به نام عمر بن ابی سلمة وجود دارد که نسایی در مورد او می‌گوید: «لیس بالقوی» </w:t>
      </w:r>
      <w:r>
        <w:rPr>
          <w:rStyle w:val="FootnoteReference"/>
        </w:rPr>
        <w:footnoteReference w:id="468"/>
      </w:r>
      <w:r>
        <w:rPr>
          <w:rFonts w:ascii="IRNazanin" w:hAnsi="IRNazanin" w:eastAsia="IRNazanin" w:cs="IRNazanin"/>
          <w:lang w:bidi="fa-IR"/>
          <w:color w:val="111111"/>
          <w:sz w:val="28"/>
          <w:szCs w:val="28"/>
          <w:rtl/>
        </w:rPr>
        <w:t xml:space="preserve">و ابن خصیمه می‌گوید: «لا یحتج بحدیثه» </w:t>
      </w:r>
      <w:r>
        <w:rPr>
          <w:rStyle w:val="FootnoteReference"/>
        </w:rPr>
        <w:footnoteReference w:id="469"/>
      </w:r>
      <w:r>
        <w:rPr>
          <w:rFonts w:ascii="IRNazanin" w:hAnsi="IRNazanin" w:eastAsia="IRNazanin" w:cs="IRNazanin"/>
          <w:lang w:bidi="fa-IR"/>
          <w:color w:val="111111"/>
          <w:sz w:val="28"/>
          <w:szCs w:val="28"/>
          <w:rtl/>
        </w:rPr>
        <w:t xml:space="preserve">ابن معین هم می‌گوید: «هو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w:t>
      </w:r>
      <w:r>
        <w:rPr>
          <w:rStyle w:val="FootnoteReference"/>
        </w:rPr>
        <w:footnoteReference w:id="470"/>
      </w:r>
      <w:r>
        <w:rPr>
          <w:rFonts w:ascii="IRNazanin" w:hAnsi="IRNazanin" w:eastAsia="IRNazanin" w:cs="IRNazanin"/>
          <w:lang w:bidi="fa-IR"/>
          <w:color w:val="111111"/>
          <w:sz w:val="28"/>
          <w:szCs w:val="28"/>
          <w:rtl/>
        </w:rPr>
        <w:t xml:space="preserve">و ابوحاتم نیز می‌گوید: «لا یحتج به».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بنابراین در هر سه طریق روایت، افراد ضعیفی وجود دارند که شاید به همین دلیل بخاری و مسلم در صحاح خود این روایت را نقل نکرده‌اند.</w:t>
      </w:r>
    </w:p>
    <w:p>
      <w:pPr>
        <w:pStyle w:val="BookText"/>
      </w:pPr>
      <w:r>
        <w:rPr>
          <w:rFonts w:ascii="IRNazanin" w:hAnsi="IRNazanin" w:eastAsia="IRNazanin" w:cs="IRNazanin"/>
          <w:lang w:bidi="fa-IR"/>
          <w:color w:val="111111"/>
          <w:sz w:val="28"/>
          <w:szCs w:val="28"/>
          <w:rtl/>
        </w:rPr>
        <w:t xml:space="preserve">در نتیجه این روایت از لحاظ سندی، ضعیف می‌باشد.</w:t>
      </w:r>
    </w:p>
    <w:p>
      <w:pPr>
        <w:pStyle w:val="BookText"/>
      </w:pPr>
      <w:r>
        <w:rPr>
          <w:rFonts w:ascii="IRNazanin" w:hAnsi="IRNazanin" w:eastAsia="IRNazanin" w:cs="IRNazanin"/>
          <w:lang w:bidi="fa-IR"/>
          <w:color w:val="111111"/>
          <w:sz w:val="28"/>
          <w:szCs w:val="28"/>
          <w:rtl/>
        </w:rPr>
        <w:t xml:space="preserve">در مقام دلالت این روایت بر حرمت نیز باید گفت: اگر موارد استعمال لعن در روایات را مشاهده کنیم و آنها را بررسی نماییم در اکثر موارد لعن بر معنای کراهت دلالت می‌کند و حرمت از آنها استفاده نمی‌شود.</w:t>
      </w:r>
    </w:p>
    <w:p>
      <w:pPr>
        <w:pStyle w:val="BookText"/>
      </w:pPr>
      <w:r>
        <w:rPr>
          <w:rFonts w:ascii="IRNazanin" w:hAnsi="IRNazanin" w:eastAsia="IRNazanin" w:cs="IRNazanin"/>
          <w:lang w:bidi="fa-IR"/>
          <w:color w:val="111111"/>
          <w:sz w:val="28"/>
          <w:szCs w:val="28"/>
          <w:rtl/>
        </w:rPr>
        <w:t xml:space="preserve">برای مثال در روایت آمده است که ملعون است کسی که بارش را به دوش دیگران می‌اندازد.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در روایت دیگری آمده است: کسی که در خانه تنها بخوابد، </w:t>
      </w:r>
      <w:r>
        <w:rPr>
          <w:rStyle w:val="FootnoteReference"/>
        </w:rPr>
        <w:footnoteReference w:id="473"/>
      </w:r>
      <w:r>
        <w:rPr>
          <w:rFonts w:ascii="IRNazanin" w:hAnsi="IRNazanin" w:eastAsia="IRNazanin" w:cs="IRNazanin"/>
          <w:lang w:bidi="fa-IR"/>
          <w:color w:val="111111"/>
          <w:sz w:val="28"/>
          <w:szCs w:val="28"/>
          <w:rtl/>
        </w:rPr>
        <w:t xml:space="preserve">ملعون است و کسی که تنها غذا بخورد، مورد سرزنش و نفرین واقع می‌گردد.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در روایت دیگری نیز آمده است: کسی که امروز او از روز قبلش بدتر باشد، ملعون است.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از این موارد در روایات بسیار است و اکثر آنها برای کراهت استعمال می‌شود. در روایت مورد بحث نیز اگر بگوییم که لعن موجود در آن بر حرمت دلالت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w:t>
      </w:r>
      <w:r>
        <w:rPr>
          <w:rStyle w:val="FootnoteReference"/>
        </w:rPr>
        <w:footnoteReference w:id="476"/>
      </w:r>
      <w:r>
        <w:rPr>
          <w:rFonts w:ascii="IRNazanin" w:hAnsi="IRNazanin" w:eastAsia="IRNazanin" w:cs="IRNazanin"/>
          <w:lang w:bidi="fa-IR"/>
          <w:color w:val="111111"/>
          <w:sz w:val="28"/>
          <w:szCs w:val="28"/>
          <w:rtl/>
        </w:rPr>
        <w:t xml:space="preserve">و از آنجایی که سند روایت ضعیف است، بیش از حکم کراهت از آن استفاده نمی‌شود، به این معنا که روشن نمودن چراغ نزد قبور مکروه است و از آنجایی که گفته‌اند: کل مکروه جایز، چنین کاری اشکال ندارد.</w:t>
      </w:r>
    </w:p>
    <w:p>
      <w:pPr>
        <w:pStyle w:val="BookText"/>
      </w:pPr>
      <w:r>
        <w:rPr>
          <w:rFonts w:ascii="IRNazanin" w:hAnsi="IRNazanin" w:eastAsia="IRNazanin" w:cs="IRNazanin"/>
          <w:lang w:bidi="fa-IR"/>
          <w:color w:val="111111"/>
          <w:sz w:val="28"/>
          <w:szCs w:val="28"/>
          <w:rtl/>
        </w:rPr>
        <w:t xml:space="preserve">اگر کسی دلیل کراهت را نپذیرد و بگوید: لعن به معنای دوری از رحمت پروردگار است و بر حرمت دلالت می‌کند، در جواب او باید گفت: این روایت مختص به صدر اسلام و در مورد قبور مشرکین می‌باشد که رسول خدا (صلی الله علیه و آله) از رفتن زنان نزد قبر و روشن کردن چراغ و عبادت نمودن در کنار قبور آنها نهی فرموده است. و درصورتی که بگوید: این روایت مطلق است و «الف» و «لام» آن از نوع جنس است و لفظ قبور جمع می‌باشد، لذا دلالت بر عموم می‌کند و نمی‌توان گفت این روایت مختصّ به صدر اسلام و مربوط به قبور مشرکین است، در جواب ایشان باید گفت: ادّله شرعیه دلالت بر تعظیم و تکریم انبیاء و پیامبران، اوصیاء و اولیاء دارد چه در قید حیات باشند و چه از دنیا مفارقت کرده باشند. و این رجحان شرعی شامل قبور ایشان نیز می‌گردد و این روایت را نمی‌توان حمل بر قبور انبیاء و اوصیاء و اولیاء نمود.</w:t>
      </w:r>
    </w:p>
    <w:p>
      <w:pPr>
        <w:pStyle w:val="BookText"/>
      </w:pPr>
      <w:r>
        <w:rPr>
          <w:rFonts w:ascii="IRNazanin" w:hAnsi="IRNazanin" w:eastAsia="IRNazanin" w:cs="IRNazanin"/>
          <w:lang w:bidi="fa-IR"/>
          <w:color w:val="111111"/>
          <w:sz w:val="28"/>
          <w:szCs w:val="28"/>
          <w:rtl/>
        </w:rPr>
        <w:t xml:space="preserve">بر فرض که این روایت را بپذیریم، باید در توجیه و توضیح آن گفت: این روایت بر قبوری حمل می‌شود که روشن نمودن چراغ در آنجا هیچ فایده‌ای ندارد و کسی از این روشنایی بهره‌ای نمی‌برد و موجب اسراف و تبذیر می‌شود. ولی اگر بر این روشنایی نفعی حاکم باشد و مردم از نور آن بهره‌برداری نمایند و استفاده‌ی عقلایی بر آن حمل گردد، از ذیل این روایت، این نوع روشنایی خارج شده و بر کراهت و یا حرمت، حمل نمی‌گردد و از موارد استثنا قلمداد می‌شود. چنانچه بعضی از شارحان به این مطلب اشاره نموده‌اند.</w:t>
      </w:r>
    </w:p>
    <w:p>
      <w:pPr>
        <w:pStyle w:val="BookText"/>
      </w:pPr>
      <w:r>
        <w:rPr>
          <w:rFonts w:ascii="IRNazanin" w:hAnsi="IRNazanin" w:eastAsia="IRNazanin" w:cs="IRNazanin"/>
          <w:lang w:bidi="fa-IR"/>
          <w:color w:val="111111"/>
          <w:sz w:val="28"/>
          <w:szCs w:val="28"/>
          <w:rtl/>
        </w:rPr>
        <w:t xml:space="preserve">عزیزی در شرح جامع الصغیر می‌گوید: «محل ذلک حیث لا ینتفع بها الاحیاء الی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قال فان کان هناک من ینتفع به صح ذلک» </w:t>
      </w:r>
      <w:r>
        <w:rPr>
          <w:rStyle w:val="FootnoteReference"/>
        </w:rPr>
        <w:footnoteReference w:id="477"/>
      </w:r>
      <w:r>
        <w:rPr>
          <w:rFonts w:ascii="IRNazanin" w:hAnsi="IRNazanin" w:eastAsia="IRNazanin" w:cs="IRNazanin"/>
          <w:lang w:bidi="fa-IR"/>
          <w:color w:val="111111"/>
          <w:sz w:val="28"/>
          <w:szCs w:val="28"/>
          <w:rtl/>
        </w:rPr>
        <w:t xml:space="preserve">حرمت در جایی است که افراد زنده از آن هیچ استفاده‌ای نکنند پس اگر از این چراغ شخصی استفاده می‌کند، روشن نمودن چراغ نزد قبر اشکالی ندارد.</w:t>
      </w:r>
    </w:p>
    <w:p>
      <w:pPr>
        <w:pStyle w:val="BookText"/>
      </w:pPr>
      <w:r>
        <w:rPr>
          <w:rFonts w:ascii="IRNazanin" w:hAnsi="IRNazanin" w:eastAsia="IRNazanin" w:cs="IRNazanin"/>
          <w:lang w:bidi="fa-IR"/>
          <w:color w:val="111111"/>
          <w:sz w:val="28"/>
          <w:szCs w:val="28"/>
          <w:rtl/>
        </w:rPr>
        <w:t xml:space="preserve">سِندی در حاشیه‌ای که بر سنن نسایی نوشته، می‌گوید: «والنهی عنه لانه تضییع مال بلانفع» </w:t>
      </w:r>
      <w:r>
        <w:rPr>
          <w:rStyle w:val="FootnoteReference"/>
        </w:rPr>
        <w:footnoteReference w:id="478"/>
      </w:r>
      <w:r>
        <w:rPr>
          <w:rFonts w:ascii="IRNazanin" w:hAnsi="IRNazanin" w:eastAsia="IRNazanin" w:cs="IRNazanin"/>
          <w:lang w:bidi="fa-IR"/>
          <w:color w:val="111111"/>
          <w:sz w:val="28"/>
          <w:szCs w:val="28"/>
          <w:rtl/>
        </w:rPr>
        <w:t xml:space="preserve">نهی موجود در روایت به سبب آن است که از بین رفتن مال بدون هیچ‌گونه نفع و بهره‌برداری اتفاق می‌افتد، پس اگر نفعی بر آن مترتب گردد، حرمتی از آن استفاده نمی‌شود.</w:t>
      </w:r>
    </w:p>
    <w:p>
      <w:pPr>
        <w:pStyle w:val="BookText"/>
      </w:pPr>
      <w:r>
        <w:rPr>
          <w:rFonts w:ascii="IRNazanin" w:hAnsi="IRNazanin" w:eastAsia="IRNazanin" w:cs="IRNazanin"/>
          <w:lang w:bidi="fa-IR"/>
          <w:color w:val="111111"/>
          <w:sz w:val="28"/>
          <w:szCs w:val="28"/>
          <w:rtl/>
        </w:rPr>
        <w:t xml:space="preserve">شیخ حنفی در حاشیه جامع الصغیر در مورد این روایت می‌گوید: «یحرم اسراج القندیل علی قبر الولی ونحوه حیث لم یکن ثم من ینتفع به لما فیه من اضاعة المال لا لغرض شرعی» </w:t>
      </w:r>
      <w:r>
        <w:rPr>
          <w:rStyle w:val="FootnoteReference"/>
        </w:rPr>
        <w:footnoteReference w:id="479"/>
      </w:r>
      <w:r>
        <w:rPr>
          <w:rFonts w:ascii="IRNazanin" w:hAnsi="IRNazanin" w:eastAsia="IRNazanin" w:cs="IRNazanin"/>
          <w:lang w:bidi="fa-IR"/>
          <w:color w:val="111111"/>
          <w:sz w:val="28"/>
          <w:szCs w:val="28"/>
          <w:rtl/>
        </w:rPr>
        <w:t xml:space="preserve">روشن کردن چراغ بر قبر ولی خدا حرام است و این در صورتی است که کسی از آن چراغ نفعی نبرد چراکه زائل کردن مال محسوب می‌شود امّا اگر به خاطر غرض شرعی این نورافشانی و روشنایی صورت پذیرد، هیچ اشکالی ندارد.</w:t>
      </w:r>
    </w:p>
    <w:p>
      <w:pPr>
        <w:pStyle w:val="BookText"/>
      </w:pPr>
      <w:r>
        <w:rPr>
          <w:rFonts w:ascii="IRNazanin" w:hAnsi="IRNazanin" w:eastAsia="IRNazanin" w:cs="IRNazanin"/>
          <w:lang w:bidi="fa-IR"/>
          <w:color w:val="111111"/>
          <w:sz w:val="28"/>
          <w:szCs w:val="28"/>
          <w:rtl/>
        </w:rPr>
        <w:t xml:space="preserve">صاحب جامع الاصول می‌گوید: «ولا یجوز السرج علی القبور لانها اضاعة المال الّا اذا کان هناک احد من الاحیاء فیجوز له السراج».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بنابراین اگر روایت را صادر شده از جانب پیامبر (صلی الله علیه و آله) بدانیم و سند آن را کامل فرض کنیم و دلالت آن بر نهی را بپذیریم و بگوییم شامل قبور انبیاء و اولیاء می‌شود، باید گفت بزرگان عامه این روایت را حمل بر مواردی می‌نمایند که نفع و فایده‌ی عقلایی وجود ندارد.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1" w:name="pg7783_82555"/>
    <w:bookmarkEnd w:id="101"/>
    <w:p>
      <w:pPr>
        <w:pStyle w:val="Heading4"/>
      </w:pPr>
      <w:bookmarkStart w:id="340" w:name="_Toc198"/>
      <w:r>
        <w:t>سیره مسلمین در روشن نمودن چراغ نزد قبور</w:t>
      </w:r>
      <w:bookmarkEnd w:id="340"/>
    </w:p>
    <w:p>
      <w:pPr>
        <w:pStyle w:val="BookText"/>
      </w:pPr>
      <w:r>
        <w:rPr>
          <w:rFonts w:ascii="IRNazanin" w:hAnsi="IRNazanin" w:eastAsia="IRNazanin" w:cs="IRNazanin"/>
          <w:lang w:bidi="fa-IR"/>
          <w:color w:val="111111"/>
          <w:sz w:val="28"/>
          <w:szCs w:val="28"/>
          <w:rtl/>
        </w:rPr>
        <w:t xml:space="preserve">از طرف دیگر اگر به سیره‌ی مسلمین اعمّ از شیعه و سنّی از صدر اسلام تا امروز مراجعه گردد، به روشنی می‌توان فهمید که روشن کردن چراغ بر سر قبرها امری رایج و متداول بوده است که به چند نمونه اشاره می‌گردد:</w:t>
      </w:r>
    </w:p>
    <w:p>
      <w:pPr>
        <w:pStyle w:val="BookText"/>
      </w:pPr>
      <w:r>
        <w:rPr>
          <w:rFonts w:ascii="IRNazanin" w:hAnsi="IRNazanin" w:eastAsia="IRNazanin" w:cs="IRNazanin"/>
          <w:lang w:bidi="fa-IR"/>
          <w:color w:val="111111"/>
          <w:sz w:val="28"/>
          <w:szCs w:val="28"/>
          <w:rtl/>
        </w:rPr>
        <w:t xml:space="preserve">الف) خطیب بغدادی (م 403 ه ) در تاریخ بغداد می‌گوید: ولید برایم نقل کرد که شیخی از فلسطین برایم نقل کرد که بنای کوچک سفید رنگی نزدیک دیوار قسطنطنیه - مکانی در ترکیه امروزی - دیده که می‌گفتند: قبر ابی ایّوب انصاری مصاحب رسول خدا (صلی الله علیه و آله) بوده. پس نزدیک آن رفتم و قبرش را در آن ساختمان کوچک دیدم در حالیکه روی آن لوستری (قندیلی) آویزان بود که با زنجیری آن را آویخته بودند.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ب) ابن جوزی در المنتظم در حوادث سال 386 ه .ق می‌گوید: مردم بصره در ماه محرم ادعا کردند که قبر کهنه‌ای را یافته‌اند که در آن بدن تازه‌ای با لباس و شمشیر وجود داشته و آن متعلق به زبیر بن عوام بوده است تا آنجا که می‌گوید: اثیر ابوالمسک عنبر بر روی قبر آن ساختمانی بنا کرد و آنجا را مسجد قرار داد و لوسترها و وسیله‌ها و حصیرها و لوازم دیگر را به آنجا بردند و در آنجا افرادی به عنوان حفاظت اقامت کرده و موقوفاتی برایش وقف نمودند.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ج) صاحب انوار القدسیه درباره‌ی حضرت موسی بن جعفر (علیهما السلام) می‌گوید: قبر ایشان در بغداد مشهور است و بر روی آن ساختمان بزرگی قرار دارد که درون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2" w:name="pg7783_82556"/>
    <w:bookmarkEnd w:id="102"/>
    <w:p>
      <w:pPr>
        <w:pStyle w:val="BookText"/>
      </w:pPr>
      <w:r>
        <w:rPr>
          <w:rFonts w:ascii="IRNazanin" w:hAnsi="IRNazanin" w:eastAsia="IRNazanin" w:cs="IRNazanin"/>
          <w:lang w:bidi="fa-IR"/>
          <w:color w:val="111111"/>
          <w:sz w:val="28"/>
          <w:szCs w:val="28"/>
          <w:rtl/>
        </w:rPr>
        <w:t xml:space="preserve">آن لوسترهایی از طلا و نقره در آنجا نصب شده است و انواع آلات و فرش‌های بسیاری در آن ساختمان یافت می‌شود.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همانطور که مشاهده می‌کنید اهل سنت نیز و شیعیان بر سر قبر اولیاء الهی چراغ روشن کرده‌اند و سیره ایشان از صدر اسلام تا امروز بر این امر دلالت می‌کند و روایت مورد استدلال وهابیون با این سیره تنافی دارد.</w:t>
      </w:r>
    </w:p>
    <w:p>
      <w:pPr>
        <w:pStyle w:val="BookText"/>
      </w:pPr>
      <w:r>
        <w:rPr>
          <w:rFonts w:ascii="IRNazanin" w:hAnsi="IRNazanin" w:eastAsia="IRNazanin" w:cs="IRNazanin"/>
          <w:lang w:bidi="fa-IR"/>
          <w:color w:val="111111"/>
          <w:sz w:val="28"/>
          <w:szCs w:val="28"/>
          <w:rtl/>
        </w:rPr>
        <w:t xml:space="preserve">در نتیجه در جایی که سیره متشرعه مسلمین با روایتی تنافی پیدا کند، مسلمانان به آن روایت عمل نمی‌کنند و آن را معتبر نمی‌دانند.</w:t>
      </w:r>
    </w:p>
    <w:p>
      <w:pPr>
        <w:pStyle w:val="Heading3"/>
      </w:pPr>
      <w:bookmarkStart w:id="341" w:name="_Toc199"/>
      <w:r>
        <w:t>تاریخچه تخریب قبور توسط وهابیت</w:t>
      </w:r>
      <w:bookmarkEnd w:id="341"/>
    </w:p>
    <w:p>
      <w:pPr>
        <w:pStyle w:val="Heading4"/>
      </w:pPr>
      <w:bookmarkStart w:id="342" w:name="_Toc200"/>
      <w:r>
        <w:t>اشاره</w:t>
      </w:r>
      <w:bookmarkEnd w:id="342"/>
    </w:p>
    <w:p>
      <w:pPr>
        <w:pStyle w:val="BookText"/>
      </w:pPr>
      <w:r>
        <w:rPr>
          <w:rFonts w:ascii="IRNazanin" w:hAnsi="IRNazanin" w:eastAsia="IRNazanin" w:cs="IRNazanin"/>
          <w:lang w:bidi="fa-IR"/>
          <w:color w:val="111111"/>
          <w:sz w:val="28"/>
          <w:szCs w:val="28"/>
          <w:rtl/>
        </w:rPr>
        <w:t xml:space="preserve">وهابیت بنای ساختمان برای قبور را از مصادیق شرک می‌داند و اگر برای یک قبر چهار دیوار و گنبد و یا ساختمانی بنا گردد، فرمان به وجوب تخریب آن ساختمان را صادر کرده و آن ساختمان را مصداقی از شرک معرفی می‌کند.</w:t>
      </w:r>
    </w:p>
    <w:p>
      <w:pPr>
        <w:pStyle w:val="Heading4"/>
      </w:pPr>
      <w:bookmarkStart w:id="343" w:name="_Toc201"/>
      <w:r>
        <w:t>اولین فتوای تخریب قبور</w:t>
      </w:r>
      <w:bookmarkEnd w:id="343"/>
    </w:p>
    <w:p>
      <w:pPr>
        <w:pStyle w:val="BookText"/>
      </w:pPr>
      <w:r>
        <w:rPr>
          <w:rFonts w:ascii="IRNazanin" w:hAnsi="IRNazanin" w:eastAsia="IRNazanin" w:cs="IRNazanin"/>
          <w:lang w:bidi="fa-IR"/>
          <w:color w:val="111111"/>
          <w:sz w:val="28"/>
          <w:szCs w:val="28"/>
          <w:rtl/>
        </w:rPr>
        <w:t xml:space="preserve">اگر به فتاوی علمای اهل سنت از صدر اسلام تا زمان ابن تیمیه مراجعه شود اثری از وجوب تخریب قبور در فتاوی آنها مشاهده نمی‌گردد تا آنکه ابن تیمیه در قرن هشتم بر وجوب هَدم و از بین بردن بنای قبور فتوا صادر می‌کند و آن را از مصادیق شرک می‌داند. ابن تیمیه می‌گوید: تمامی ائمه اسلام اتفاق نظر دارند که بناهایی که بر قبور ساخته می‌شود و آنها را محلی برای عبادت قرار می‌دهند و نزد آنها نماز خوانده می‌شود، مشروعیتی ندارد.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ابن قیّم شاگرد ابن تیمیه نیز به تبعیت از استاد خویش می‌گوید: واجب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3" w:name="pg7783_82557"/>
    <w:bookmarkEnd w:id="103"/>
    <w:p>
      <w:pPr>
        <w:pStyle w:val="BookText"/>
      </w:pPr>
      <w:r>
        <w:rPr>
          <w:rFonts w:ascii="IRNazanin" w:hAnsi="IRNazanin" w:eastAsia="IRNazanin" w:cs="IRNazanin"/>
          <w:lang w:bidi="fa-IR"/>
          <w:color w:val="111111"/>
          <w:sz w:val="28"/>
          <w:szCs w:val="28"/>
          <w:rtl/>
        </w:rPr>
        <w:t xml:space="preserve">هر ساختمانی که بر روی قبور ساخته می‌شود، منهدم و خراب شود و جایز نیست که بعد از قدرت بر تخریب آن ساختمان‌ها، حتّی برای یک روز آن ساختمان‌ها باقی بماند. </w:t>
      </w:r>
      <w:r>
        <w:rPr>
          <w:rStyle w:val="FootnoteReference"/>
        </w:rPr>
        <w:footnoteReference w:id="485"/>
      </w:r>
    </w:p>
    <w:p>
      <w:pPr>
        <w:pStyle w:val="Heading4"/>
      </w:pPr>
      <w:bookmarkStart w:id="344" w:name="_Toc202"/>
      <w:r>
        <w:t>زمان اولین تخریب قبور</w:t>
      </w:r>
      <w:bookmarkEnd w:id="344"/>
    </w:p>
    <w:p>
      <w:pPr>
        <w:pStyle w:val="BookText"/>
      </w:pPr>
      <w:r>
        <w:rPr>
          <w:rFonts w:ascii="IRNazanin" w:hAnsi="IRNazanin" w:eastAsia="IRNazanin" w:cs="IRNazanin"/>
          <w:lang w:bidi="fa-IR"/>
          <w:color w:val="111111"/>
          <w:sz w:val="28"/>
          <w:szCs w:val="28"/>
          <w:rtl/>
        </w:rPr>
        <w:t xml:space="preserve">در آغاز قرن سیزدهم هجری قمری، محمد بن عبدالوهاب به تبعیت از ابن تیمیه دستور تخریب ساختمان‌های ساخته شده بر قبور را صادر کرد و طرفداران او ده سال بعد از وفات او در روز عید غدیر در سال 1216 ه با بیست هزار نیرویی که از نجد با خود همراه داشتند به کربلای معلیٰ یورش برده و وارد شهر شده و چند هزار نفر از مردم را قتل‌عام نموده و اموال مردم و طلا و جواهر و خزائن حرم مطهر را به غارت می‌برند.</w:t>
      </w:r>
    </w:p>
    <w:p>
      <w:pPr>
        <w:pStyle w:val="BookText"/>
      </w:pPr>
      <w:r>
        <w:rPr>
          <w:rFonts w:ascii="IRNazanin" w:hAnsi="IRNazanin" w:eastAsia="IRNazanin" w:cs="IRNazanin"/>
          <w:lang w:bidi="fa-IR"/>
          <w:color w:val="111111"/>
          <w:sz w:val="28"/>
          <w:szCs w:val="28"/>
          <w:rtl/>
        </w:rPr>
        <w:t xml:space="preserve">دو سال بعد، در روز هشتم محرم سال 1218 ه .ق به مکه یورش برده و آنچه از قبرها و گنبدها که در مکه بود، تخریب نموده و به قبرستان جنة المعلات که معروف به قبرستان ابوطالب است، حمله کرده و قبر ابوطالب (علیه السلام) و حضرت خدیجه (علیها السلام) و عبدالمطلب و هر قبری که دارای گنبد و قبّه بود را تخریب کرده و جواهرات موجود در آنجا را به یغما بردند و در سال 1219 ه . ق حمله دیگری به مکه می‌کنند.</w:t>
      </w:r>
    </w:p>
    <w:p>
      <w:pPr>
        <w:pStyle w:val="BookText"/>
      </w:pPr>
      <w:r>
        <w:rPr>
          <w:rFonts w:ascii="IRNazanin" w:hAnsi="IRNazanin" w:eastAsia="IRNazanin" w:cs="IRNazanin"/>
          <w:lang w:bidi="fa-IR"/>
          <w:color w:val="111111"/>
          <w:sz w:val="28"/>
          <w:szCs w:val="28"/>
          <w:rtl/>
        </w:rPr>
        <w:t xml:space="preserve">در سال 1221 ه .ق به مدینه منوّره حمله کرده و اموال مردم را به غارت و سرقت برده و آنچه در ضریح پیغمبر اکرم (صلی الله علیه و آله) از جواهرات، الماس‌ها و شمشیرهای جواهرنشان در آنجا موجود بود را به سرقت می‌برند.</w:t>
      </w:r>
    </w:p>
    <w:p>
      <w:pPr>
        <w:pStyle w:val="BookText"/>
      </w:pPr>
      <w:r>
        <w:rPr>
          <w:rFonts w:ascii="IRNazanin" w:hAnsi="IRNazanin" w:eastAsia="IRNazanin" w:cs="IRNazanin"/>
          <w:lang w:bidi="fa-IR"/>
          <w:color w:val="111111"/>
          <w:sz w:val="28"/>
          <w:szCs w:val="28"/>
          <w:rtl/>
        </w:rPr>
        <w:t xml:space="preserve">در روز نهم ماه صفر در سال 1221 ه .ق شهر نجف را محاصره کرده امّا علماء نجف به ریاست شیخ جعفر کاشف الغطاء (رحمة الله) مقاومت نموده و مانع ورود ایشان به شهر می‌شوند.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4" w:name="pg7783_82558"/>
    <w:bookmarkEnd w:id="104"/>
    <w:p>
      <w:pPr>
        <w:pStyle w:val="BookText"/>
      </w:pPr>
      <w:r>
        <w:rPr>
          <w:rFonts w:ascii="IRNazanin" w:hAnsi="IRNazanin" w:eastAsia="IRNazanin" w:cs="IRNazanin"/>
          <w:lang w:bidi="fa-IR"/>
          <w:color w:val="111111"/>
          <w:sz w:val="28"/>
          <w:szCs w:val="28"/>
          <w:rtl/>
        </w:rPr>
        <w:t xml:space="preserve">در خانه این شیخ بزرگوار سردابی به نام سرداب وهابیت موجود است که ایشان دستور دادند تمامی کتاب‌های نفیس را به آنجا منتقل نمایند و زن‌ها و بچه‌ها را در آن سرداب جا دادند تا از حمله وهابیون در امان بمانند.</w:t>
      </w:r>
    </w:p>
    <w:p>
      <w:pPr>
        <w:pStyle w:val="BookText"/>
      </w:pPr>
      <w:r>
        <w:rPr>
          <w:rFonts w:ascii="IRNazanin" w:hAnsi="IRNazanin" w:eastAsia="IRNazanin" w:cs="IRNazanin"/>
          <w:lang w:bidi="fa-IR"/>
          <w:color w:val="111111"/>
          <w:sz w:val="28"/>
          <w:szCs w:val="28"/>
          <w:rtl/>
        </w:rPr>
        <w:t xml:space="preserve">درسال 1343 ه .ق این گروه وحشی دوباره به مکه هجوم آورده و آنجا را تصرّف می‌کنند و دست به تخریب قبور می‌زنند.</w:t>
      </w:r>
    </w:p>
    <w:p>
      <w:pPr>
        <w:pStyle w:val="BookText"/>
      </w:pPr>
      <w:r>
        <w:rPr>
          <w:rFonts w:ascii="IRNazanin" w:hAnsi="IRNazanin" w:eastAsia="IRNazanin" w:cs="IRNazanin"/>
          <w:lang w:bidi="fa-IR"/>
          <w:color w:val="111111"/>
          <w:sz w:val="28"/>
          <w:szCs w:val="28"/>
          <w:rtl/>
        </w:rPr>
        <w:t xml:space="preserve">در همین سال این گروه ضالّه به مدینه منوّره یورش برده و این مصیبت را با قبرستان بقیع انجام داده و قبور را با خاک یکسان می‌کنند.</w:t>
      </w:r>
    </w:p>
    <w:p>
      <w:pPr>
        <w:pStyle w:val="BookText"/>
      </w:pPr>
      <w:r>
        <w:rPr>
          <w:rFonts w:ascii="IRNazanin" w:hAnsi="IRNazanin" w:eastAsia="IRNazanin" w:cs="IRNazanin"/>
          <w:lang w:bidi="fa-IR"/>
          <w:color w:val="111111"/>
          <w:sz w:val="28"/>
          <w:szCs w:val="28"/>
          <w:rtl/>
        </w:rPr>
        <w:t xml:space="preserve">در روز 9 شوال سال 1344 ه .ق قبور باقیمانده در بقیع را تخریب نموده و به سمت گنبد خضراء حضرت رسول اکرم (صلی الله علیه و آله) حرکت می‌کنند. امّا از حرکت جهانی مسلمین ترسیده و از تعرّض به قبر نبی اکرم (صلی الله علیه و آله) منصرف می‌شوند.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برعکس پدر اسدالله اعلم که از خان‌های بیرجند می‌باشد نزد پادشاه سعودی می‌رود و با هدایای گرانبها از او درخواست می‌کند تا یک مسلمان شیعه در موسم حج در مسجدالحرام با شهادت ثلاثه اذان بگوید و چنین امری محقق می‌شود.</w:t>
      </w:r>
    </w:p>
    <w:p>
      <w:pPr>
        <w:pStyle w:val="Heading4"/>
      </w:pPr>
      <w:bookmarkStart w:id="345" w:name="_Toc203"/>
      <w:r>
        <w:t>استفتاء تخریب قبور و معنای آن</w:t>
      </w:r>
      <w:bookmarkEnd w:id="345"/>
    </w:p>
    <w:p>
      <w:pPr>
        <w:pStyle w:val="BookText"/>
      </w:pPr>
      <w:r>
        <w:rPr>
          <w:rFonts w:ascii="IRNazanin" w:hAnsi="IRNazanin" w:eastAsia="IRNazanin" w:cs="IRNazanin"/>
          <w:lang w:bidi="fa-IR"/>
          <w:color w:val="111111"/>
          <w:sz w:val="28"/>
          <w:szCs w:val="28"/>
          <w:rtl/>
        </w:rPr>
        <w:t xml:space="preserve">بعد از تخریب بقیع پادشاه سعودی مورد اعتراض شدید مسلمانان واقع می‌شود و برای جلوگیری از هرگونه اقدام، یکی از قضات نجد به نام سلیمان بن بلهید را به مدینه می‌فرستد تا در مورد ساختمان‌های بنا شده بر قبور اولیاء الهی از علماء مدینه استفتاء نماید و پانزده نفر از علماء مدینه آن را امضا نمودند. برخی بر این باورند که ابن بلهید، خود استفتاء و جواب آن را تنظیم نموده و با زور شمشیر و تطمیع علماء اهل سنت مدینه امضای این استفتاء را از ایشان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چراکه فتوا مخالف با فتوای آباء و اجداد و تمامی علماء سلف می‌باشد که داعیه حفظ آثار نبوی (صلی الله علیه و آله) را داشته‌اند. از طرف دیگر با امضاء نکردن آن محکوم به شرک می‌شدند و مهدور الدم معرفی می‌گشتند.</w:t>
      </w:r>
    </w:p>
    <w:p>
      <w:pPr>
        <w:pStyle w:val="BookText"/>
      </w:pPr>
      <w:r>
        <w:rPr>
          <w:rFonts w:ascii="IRNazanin" w:hAnsi="IRNazanin" w:eastAsia="IRNazanin" w:cs="IRNazanin"/>
          <w:lang w:bidi="fa-IR"/>
          <w:color w:val="111111"/>
          <w:sz w:val="28"/>
          <w:szCs w:val="28"/>
          <w:rtl/>
        </w:rPr>
        <w:t xml:space="preserve">روزنامه ام القری در تاریخ 17 شوال سال 1344 ه .ق این استفتاء و جواب آن را منتشر نموده است و تاریخ خود استفتاء را 25 ماه رمضان بیان می‌کند. اگر تاریخ 25 رمضان صحیح باشد، وهابیون باید قبل از تخریب بقیع این استفتاء را نشر می‌دادند تا زمینه‌ی فکری و روانی عمومی را فراهم نمایند و بعد از آن تخریب صورت بگیرد. امّا با نشر این استفتاء 9 روز بعد از تخریب بقیع، معلوم می‌شود که تاریخ این استفتاء جعلی است تا به افکار عمومی تزریق شود که تخریب مستند به استفتاء است.</w:t>
      </w:r>
    </w:p>
    <w:p>
      <w:pPr>
        <w:pStyle w:val="BookText"/>
      </w:pPr>
      <w:r>
        <w:rPr>
          <w:rFonts w:ascii="IRNazanin" w:hAnsi="IRNazanin" w:eastAsia="IRNazanin" w:cs="IRNazanin"/>
          <w:lang w:bidi="fa-IR"/>
          <w:color w:val="111111"/>
          <w:sz w:val="28"/>
          <w:szCs w:val="28"/>
          <w:rtl/>
        </w:rPr>
        <w:t xml:space="preserve">متن استفتاء به شرح زیر می‌باشد:</w:t>
      </w:r>
    </w:p>
    <w:p>
      <w:pPr>
        <w:pStyle w:val="BookText"/>
      </w:pPr>
      <w:r>
        <w:rPr>
          <w:rFonts w:ascii="IRNazanin" w:hAnsi="IRNazanin" w:eastAsia="IRNazanin" w:cs="IRNazanin"/>
          <w:lang w:bidi="fa-IR"/>
          <w:color w:val="111111"/>
          <w:sz w:val="28"/>
          <w:szCs w:val="28"/>
          <w:rtl/>
        </w:rPr>
        <w:t xml:space="preserve">«ما قول علماء المدینة المنوّرة - زادهم الله فهماً وعلماً - فی البناء علی القبور واتخاذها مساجد، هل هو جائز أم لا؟</w:t>
      </w:r>
    </w:p>
    <w:p>
      <w:pPr>
        <w:pStyle w:val="BookText"/>
      </w:pPr>
      <w:r>
        <w:rPr>
          <w:rFonts w:ascii="IRNazanin" w:hAnsi="IRNazanin" w:eastAsia="IRNazanin" w:cs="IRNazanin"/>
          <w:lang w:bidi="fa-IR"/>
          <w:color w:val="111111"/>
          <w:sz w:val="28"/>
          <w:szCs w:val="28"/>
          <w:rtl/>
        </w:rPr>
        <w:t xml:space="preserve">و اذا کان غیر جائز بل ممنوع منهی عنه نهیاً شدیداً فهل یجب هدمها ومنع الصلاة عندها ام لا؟</w:t>
      </w:r>
    </w:p>
    <w:p>
      <w:pPr>
        <w:pStyle w:val="BookText"/>
      </w:pPr>
      <w:r>
        <w:rPr>
          <w:rFonts w:ascii="IRNazanin" w:hAnsi="IRNazanin" w:eastAsia="IRNazanin" w:cs="IRNazanin"/>
          <w:lang w:bidi="fa-IR"/>
          <w:color w:val="111111"/>
          <w:sz w:val="28"/>
          <w:szCs w:val="28"/>
          <w:rtl/>
        </w:rPr>
        <w:t xml:space="preserve">واذا کان البناء فی مَسبلة کالبقیع وهو مانع من الانتفاع بالمقدار المبنی علیه فهل هو غصب یجب رفعه لما فیه من ظلم المستحقین ومنعهم استحقاقهم أم لا؟»</w:t>
      </w:r>
    </w:p>
    <w:p>
      <w:pPr>
        <w:pStyle w:val="BookText"/>
      </w:pPr>
      <w:r>
        <w:rPr>
          <w:rFonts w:ascii="IRNazanin" w:hAnsi="IRNazanin" w:eastAsia="IRNazanin" w:cs="IRNazanin"/>
          <w:lang w:bidi="fa-IR"/>
          <w:color w:val="111111"/>
          <w:sz w:val="28"/>
          <w:szCs w:val="28"/>
          <w:rtl/>
        </w:rPr>
        <w:t xml:space="preserve">علماء مدینه منوره که خدا فهم و دانش آنان را روزافزون نماید، درباره ساختن بناء بر قبور و مسجد قرار دادن آن چه می‌گویند؟ آیا جایز است یا نه؟</w:t>
      </w:r>
    </w:p>
    <w:p>
      <w:pPr>
        <w:pStyle w:val="BookText"/>
      </w:pPr>
      <w:r>
        <w:rPr>
          <w:rFonts w:ascii="IRNazanin" w:hAnsi="IRNazanin" w:eastAsia="IRNazanin" w:cs="IRNazanin"/>
          <w:lang w:bidi="fa-IR"/>
          <w:color w:val="111111"/>
          <w:sz w:val="28"/>
          <w:szCs w:val="28"/>
          <w:rtl/>
        </w:rPr>
        <w:t xml:space="preserve">اگر جایز نمی‌باشد و به شدت در اسلام ممنوع می‌باشد آیا تخریب و ویران کردن و جلوگیری از گزاردن نماز در کنار آن لازم و واجب است یا نه؟</w:t>
      </w:r>
    </w:p>
    <w:p>
      <w:pPr>
        <w:pStyle w:val="BookText"/>
      </w:pPr>
      <w:r>
        <w:rPr>
          <w:rFonts w:ascii="IRNazanin" w:hAnsi="IRNazanin" w:eastAsia="IRNazanin" w:cs="IRNazanin"/>
          <w:lang w:bidi="fa-IR"/>
          <w:color w:val="111111"/>
          <w:sz w:val="28"/>
          <w:szCs w:val="28"/>
          <w:rtl/>
        </w:rPr>
        <w:t xml:space="preserve">اگر در یک زمین وقفی مانند بقیع که قبّه و ساختمان بر روی قبور مانع از استفاده از قسمت‌هایی است که روی آن قرار گرفته است آیا این کار، غصب قسمتی از وقف محسوب نمی‌شود به نحوی که هر چه زودتر باید رفع گردد تا ظلمی که بر مستحق شده است از بین برود.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5" w:name="pg7783_82560"/>
    <w:bookmarkEnd w:id="105"/>
    <w:p>
      <w:pPr>
        <w:pStyle w:val="BookText"/>
      </w:pPr>
      <w:r>
        <w:rPr>
          <w:rFonts w:ascii="IRNazanin" w:hAnsi="IRNazanin" w:eastAsia="IRNazanin" w:cs="IRNazanin"/>
          <w:lang w:bidi="fa-IR"/>
          <w:color w:val="111111"/>
          <w:sz w:val="28"/>
          <w:szCs w:val="28"/>
          <w:rtl/>
        </w:rPr>
        <w:t xml:space="preserve">در جواب این استفتاء آمده است:</w:t>
      </w:r>
    </w:p>
    <w:p>
      <w:pPr>
        <w:pStyle w:val="BookText"/>
      </w:pPr>
      <w:r>
        <w:rPr>
          <w:rFonts w:ascii="IRNazanin" w:hAnsi="IRNazanin" w:eastAsia="IRNazanin" w:cs="IRNazanin"/>
          <w:lang w:bidi="fa-IR"/>
          <w:color w:val="111111"/>
          <w:sz w:val="28"/>
          <w:szCs w:val="28"/>
          <w:rtl/>
        </w:rPr>
        <w:t xml:space="preserve">«امّا البناء علی القبور فهو ممنوع اجماعاً لصحة الاحادیث الواردة فی منعه ولهذا افتی کثیر من العلماء بوجوب هدمه مستندین بحدیث علی - رضی الله عنه - انه قال لأبی الهیّاج: الا ابعثک علی ما بعثنی علیه رسول الله ان لا تدع تمثالاً الّا طمسته ولا قبراً مشرفاً الّا سوّیته»</w:t>
      </w:r>
    </w:p>
    <w:p>
      <w:pPr>
        <w:pStyle w:val="BookText"/>
      </w:pPr>
      <w:r>
        <w:rPr>
          <w:rFonts w:ascii="IRNazanin" w:hAnsi="IRNazanin" w:eastAsia="IRNazanin" w:cs="IRNazanin"/>
          <w:lang w:bidi="fa-IR"/>
          <w:color w:val="111111"/>
          <w:sz w:val="28"/>
          <w:szCs w:val="28"/>
          <w:rtl/>
        </w:rPr>
        <w:t xml:space="preserve">ساختمان بنا شده بر قبور بنا بر اجماع با استناد به احادیثی که بر ممنوعیت آن دلالت می‌کند ممنوع می‌باشد به همین خاطر بسیاری از علماء بر تخریب و ویران کردن قبرها فتوا داده‌اند و به حدیثی از علی رضی الله عنه استناد می‌کنند که به ابی هیاج می‌گوید: من تو را بر کاری مبعوث می‌کنم که رسول خدا مرا برای آن برانگیخت. هیچ تصویری را نمی‌بینی مگر اینکه آن را محو کن و قبری را مشاهده نمی‌کنی مگر اینکه آن را مساوی و برابر با سطح زمین قرار بده.</w:t>
      </w:r>
    </w:p>
    <w:p>
      <w:pPr>
        <w:pStyle w:val="BookText"/>
      </w:pPr>
      <w:r>
        <w:rPr>
          <w:rFonts w:ascii="IRNazanin" w:hAnsi="IRNazanin" w:eastAsia="IRNazanin" w:cs="IRNazanin"/>
          <w:lang w:bidi="fa-IR"/>
          <w:color w:val="111111"/>
          <w:sz w:val="28"/>
          <w:szCs w:val="28"/>
          <w:rtl/>
        </w:rPr>
        <w:t xml:space="preserve">در طول تاریخ اسلام سه نفر به این فتوا عمل نموده‌اند: ابن تیمیه و ابن قیم و محمد بن عبدالوهاب و طرفداران او.</w:t>
      </w:r>
    </w:p>
    <w:p>
      <w:pPr>
        <w:pStyle w:val="BookText"/>
      </w:pPr>
      <w:r>
        <w:rPr>
          <w:rFonts w:ascii="IRNazanin" w:hAnsi="IRNazanin" w:eastAsia="IRNazanin" w:cs="IRNazanin"/>
          <w:lang w:bidi="fa-IR"/>
          <w:color w:val="111111"/>
          <w:sz w:val="28"/>
          <w:szCs w:val="28"/>
          <w:rtl/>
        </w:rPr>
        <w:t xml:space="preserve">با توجه به جواب مذکور دو نکته قابل بررسی می‌باشد:</w:t>
      </w:r>
    </w:p>
    <w:p>
      <w:pPr>
        <w:pStyle w:val="BookText"/>
      </w:pPr>
      <w:r>
        <w:rPr>
          <w:rFonts w:ascii="IRNazanin" w:hAnsi="IRNazanin" w:eastAsia="IRNazanin" w:cs="IRNazanin"/>
          <w:lang w:bidi="fa-IR"/>
          <w:color w:val="111111"/>
          <w:sz w:val="28"/>
          <w:szCs w:val="28"/>
          <w:rtl/>
        </w:rPr>
        <w:t xml:space="preserve">الف) اجماع علماء بر وجوب تخریب بناء بر قبور</w:t>
      </w:r>
    </w:p>
    <w:p>
      <w:pPr>
        <w:pStyle w:val="BookText"/>
      </w:pPr>
      <w:r>
        <w:rPr>
          <w:rFonts w:ascii="IRNazanin" w:hAnsi="IRNazanin" w:eastAsia="IRNazanin" w:cs="IRNazanin"/>
          <w:lang w:bidi="fa-IR"/>
          <w:color w:val="111111"/>
          <w:sz w:val="28"/>
          <w:szCs w:val="28"/>
          <w:rtl/>
        </w:rPr>
        <w:t xml:space="preserve">ب) حدیث ابی هیاج از امیرالمؤمنین علی بن ابیطالب (علیه السلام) که باید به بررسی آنها بپردازیم.</w:t>
      </w:r>
    </w:p>
    <w:p>
      <w:pPr>
        <w:pStyle w:val="Heading3"/>
      </w:pPr>
      <w:bookmarkStart w:id="346" w:name="_Toc204"/>
      <w:r>
        <w:t>ساختن بناء بر قبور اولیاء</w:t>
      </w:r>
      <w:bookmarkEnd w:id="346"/>
    </w:p>
    <w:p>
      <w:pPr>
        <w:pStyle w:val="Heading4"/>
      </w:pPr>
      <w:bookmarkStart w:id="347" w:name="_Toc205"/>
      <w:r>
        <w:t>اشاره</w:t>
      </w:r>
      <w:bookmarkEnd w:id="347"/>
    </w:p>
    <w:p>
      <w:pPr>
        <w:pStyle w:val="BookText"/>
      </w:pPr>
      <w:r>
        <w:rPr>
          <w:rFonts w:ascii="IRNazanin" w:hAnsi="IRNazanin" w:eastAsia="IRNazanin" w:cs="IRNazanin"/>
          <w:lang w:bidi="fa-IR"/>
          <w:color w:val="111111"/>
          <w:sz w:val="28"/>
          <w:szCs w:val="28"/>
          <w:rtl/>
        </w:rPr>
        <w:t xml:space="preserve">برای به دست آوردن اجماع در مسأله‌ی وجوب تخریب قبور اولیاء الهی که وهابیت بر آن تکیه نموده است، آیات قرآن را مورد بررسی قرار می‌دهیم.</w:t>
      </w:r>
    </w:p>
    <w:p>
      <w:pPr>
        <w:pStyle w:val="BookText"/>
      </w:pPr>
      <w:r>
        <w:rPr>
          <w:rFonts w:ascii="IRNazanin" w:hAnsi="IRNazanin" w:eastAsia="IRNazanin" w:cs="IRNazanin"/>
          <w:lang w:bidi="fa-IR"/>
          <w:color w:val="111111"/>
          <w:sz w:val="28"/>
          <w:szCs w:val="28"/>
          <w:rtl/>
        </w:rPr>
        <w:t xml:space="preserve">آیا دلیل قرآنی بر وجوب تخریب قبور وجود دارد و این عمل از مصادیق شرک به خدا محسوب می‌شود یا نه؟!</w:t>
      </w:r>
    </w:p>
    <w:p>
      <w:pPr>
        <w:pStyle w:val="BookText"/>
      </w:pPr>
      <w:r>
        <w:rPr>
          <w:rFonts w:ascii="IRNazanin" w:hAnsi="IRNazanin" w:eastAsia="IRNazanin" w:cs="IRNazanin"/>
          <w:lang w:bidi="fa-IR"/>
          <w:color w:val="111111"/>
          <w:sz w:val="28"/>
          <w:szCs w:val="28"/>
          <w:rtl/>
        </w:rPr>
        <w:t xml:space="preserve">قرآن کریم به صورت مستقیم متعرّض به این مسأله نشده است امّا می‌توان از کنار هم گذاشتن آیات شریفه قرآن، حکم بناء بر قبور را استنباط نمود.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6" w:name="pg7783_82561"/>
    <w:bookmarkEnd w:id="106"/>
    <w:p>
      <w:pPr>
        <w:pStyle w:val="Heading4"/>
      </w:pPr>
      <w:bookmarkStart w:id="348" w:name="_Toc206"/>
      <w:r>
        <w:t>استنباط ساختن بناء از آیات قرآن</w:t>
      </w:r>
      <w:bookmarkEnd w:id="348"/>
    </w:p>
    <w:p>
      <w:pPr>
        <w:pStyle w:val="Heading5"/>
      </w:pPr>
      <w:bookmarkStart w:id="349" w:name="_Toc207"/>
      <w:r>
        <w:t>آیه اول: تعظیم شعائر الهی</w:t>
      </w:r>
      <w:bookmarkEnd w:id="349"/>
    </w:p>
    <w:p>
      <w:pPr>
        <w:pStyle w:val="BookText"/>
      </w:pPr>
      <w:r>
        <w:rPr>
          <w:rFonts w:ascii="Amiri" w:hAnsi="Amiri" w:eastAsia="Amiri" w:cs="Amiri"/>
          <w:lang w:bidi="ar-SA"/>
          <w:color w:val="111111"/>
          <w:sz w:val="28"/>
          <w:szCs w:val="28"/>
          <w:rtl/>
        </w:rPr>
        <w:t xml:space="preserve">خداوند متعال در قرآن می‌فرماید: (وَمَن یعَظِّمْ شَعَائِرَ اللَّهِ فَإِنَّهَا مِن تَقْوَی الْقُلُوبِ) </w:t>
      </w:r>
      <w:r>
        <w:rPr>
          <w:rStyle w:val="FootnoteReference"/>
        </w:rPr>
        <w:footnoteReference w:id="487"/>
      </w:r>
      <w:r>
        <w:rPr>
          <w:rFonts w:ascii="IRNazanin" w:hAnsi="IRNazanin" w:eastAsia="IRNazanin" w:cs="IRNazanin"/>
          <w:lang w:bidi="fa-IR"/>
          <w:color w:val="111111"/>
          <w:sz w:val="28"/>
          <w:szCs w:val="28"/>
          <w:rtl/>
        </w:rPr>
        <w:t xml:space="preserve">و کسی که شعائر الهی را بزرگ بشمارد، پس این عمل قطعاً از تقوای دل‌ها حکایت می‌کند.</w:t>
      </w:r>
    </w:p>
    <w:p>
      <w:pPr>
        <w:pStyle w:val="BookText"/>
      </w:pPr>
      <w:r>
        <w:rPr>
          <w:rFonts w:ascii="IRNazanin" w:hAnsi="IRNazanin" w:eastAsia="IRNazanin" w:cs="IRNazanin"/>
          <w:lang w:bidi="fa-IR"/>
          <w:color w:val="111111"/>
          <w:sz w:val="28"/>
          <w:szCs w:val="28"/>
          <w:rtl/>
        </w:rPr>
        <w:t xml:space="preserve">منظور از شعائر الهی که خداوند بزرگداشت آن را نشانه تقوای قلب می‌داند، چیست؟</w:t>
      </w:r>
    </w:p>
    <w:p>
      <w:pPr>
        <w:pStyle w:val="BookText"/>
      </w:pPr>
      <w:r>
        <w:rPr>
          <w:rFonts w:ascii="Amiri" w:hAnsi="Amiri" w:eastAsia="Amiri" w:cs="Amiri"/>
          <w:lang w:bidi="ar-SA"/>
          <w:color w:val="111111"/>
          <w:sz w:val="28"/>
          <w:szCs w:val="28"/>
          <w:rtl/>
        </w:rPr>
        <w:t xml:space="preserve">خداوند تبارک و تعالی مصادیقی از شعائر الله را در آیات قرآن بیان می‌نماید، آنجا که می‌فرماید: (إِنَّ الصَّفَا وَالْمَرْوَةَ مِن شَعَآئِرِ اللّهِ) </w:t>
      </w:r>
      <w:r>
        <w:rPr>
          <w:rStyle w:val="FootnoteReference"/>
        </w:rPr>
        <w:footnoteReference w:id="488"/>
      </w:r>
      <w:r>
        <w:rPr>
          <w:rFonts w:ascii="IRNazanin" w:hAnsi="IRNazanin" w:eastAsia="IRNazanin" w:cs="IRNazanin"/>
          <w:lang w:bidi="fa-IR"/>
          <w:color w:val="111111"/>
          <w:sz w:val="28"/>
          <w:szCs w:val="28"/>
          <w:rtl/>
        </w:rPr>
        <w:t xml:space="preserve">به راستی که صفا و مروه از جمله شعائر الهی می‌باشند. صفا و مروه کوه‌هایی در مکه هستند که سعی نمودن در حج بین این دو کوه انجام می‌گیرد.</w:t>
      </w:r>
    </w:p>
    <w:p>
      <w:pPr>
        <w:pStyle w:val="BookText"/>
      </w:pPr>
      <w:r>
        <w:rPr>
          <w:rFonts w:ascii="IRNazanin" w:hAnsi="IRNazanin" w:eastAsia="IRNazanin" w:cs="IRNazanin"/>
          <w:lang w:bidi="fa-IR"/>
          <w:color w:val="111111"/>
          <w:sz w:val="28"/>
          <w:szCs w:val="28"/>
          <w:rtl/>
        </w:rPr>
        <w:t xml:space="preserve">و در جای دیگر می‌فرماید: (وَالْبُدْنَ جَعَلْنَاهَا لَکم مِّن شَعَائِرِ اللَّهِ) </w:t>
      </w:r>
      <w:r>
        <w:rPr>
          <w:rStyle w:val="FootnoteReference"/>
        </w:rPr>
        <w:footnoteReference w:id="489"/>
      </w:r>
      <w:r>
        <w:rPr>
          <w:rFonts w:ascii="IRNazanin" w:hAnsi="IRNazanin" w:eastAsia="IRNazanin" w:cs="IRNazanin"/>
          <w:lang w:bidi="fa-IR"/>
          <w:color w:val="111111"/>
          <w:sz w:val="28"/>
          <w:szCs w:val="28"/>
          <w:rtl/>
        </w:rPr>
        <w:t xml:space="preserve">شتران قربانی را برای شما از شعایر خدا قرار دادیم.</w:t>
      </w:r>
    </w:p>
    <w:p>
      <w:pPr>
        <w:pStyle w:val="BookText"/>
      </w:pPr>
      <w:r>
        <w:rPr>
          <w:rFonts w:ascii="IRNazanin" w:hAnsi="IRNazanin" w:eastAsia="IRNazanin" w:cs="IRNazanin"/>
          <w:lang w:bidi="fa-IR"/>
          <w:color w:val="111111"/>
          <w:sz w:val="28"/>
          <w:szCs w:val="28"/>
          <w:rtl/>
        </w:rPr>
        <w:t xml:space="preserve">یکی از اقسام حج، حج قِران می‌باشد که حج‌گزار قربانی را با خودش می‌برد. غالباً این قربانی شتر بوده است و به خاطر آنکه با شتران دیگر اشتباه نشود یا آن را علامت می‌زدند و یا یک قلاده‌ی مخصوص را به گردن آن شتر می‌انداختند.</w:t>
      </w:r>
    </w:p>
    <w:p>
      <w:pPr>
        <w:pStyle w:val="BookText"/>
      </w:pPr>
      <w:r>
        <w:rPr>
          <w:rFonts w:ascii="IRNazanin" w:hAnsi="IRNazanin" w:eastAsia="IRNazanin" w:cs="IRNazanin"/>
          <w:lang w:bidi="fa-IR"/>
          <w:color w:val="111111"/>
          <w:sz w:val="28"/>
          <w:szCs w:val="28"/>
          <w:rtl/>
        </w:rPr>
        <w:t xml:space="preserve">این شتر دارای احکام مخصوصی تا قبل از قربانی شدن می‌باشد، از جمله آن احکام این است که نمی‌توان سوار بر آن شتر شد و باید خوراک و آب برای او تأمین گردد و بار نهادن بر روی آن ممنوع می‌باشد و نمی‌توان او را خرید و فروش نمود. خداوند متعال در این آیه می‌فرماید: شتر قربانی با دیگر شترها تفاوت دارد و از آنجایی که قرار است در این سفر الهی قربانی شود، منتسب به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پرودرگا‌ر می‌باشد. در ایام حج، حاجی باید در مزدلفه وقوف داشته باشد و این مکان را مشعرالحرام می‌نامند چون شخص برای خدا و به دستور خدا در آنجا وقوف دارد.</w:t>
      </w:r>
    </w:p>
    <w:p>
      <w:pPr>
        <w:pStyle w:val="BookText"/>
      </w:pPr>
      <w:r>
        <w:rPr>
          <w:rFonts w:ascii="IRNazanin" w:hAnsi="IRNazanin" w:eastAsia="IRNazanin" w:cs="IRNazanin"/>
          <w:lang w:bidi="fa-IR"/>
          <w:color w:val="111111"/>
          <w:sz w:val="28"/>
          <w:szCs w:val="28"/>
          <w:rtl/>
        </w:rPr>
        <w:t xml:space="preserve">در مناسک حج، عرفات و مزدلفه و منی را مشاعر می گویند </w:t>
      </w:r>
      <w:r>
        <w:rPr>
          <w:rStyle w:val="FootnoteReference"/>
        </w:rPr>
        <w:footnoteReference w:id="490"/>
      </w:r>
      <w:r>
        <w:rPr>
          <w:rFonts w:ascii="IRNazanin" w:hAnsi="IRNazanin" w:eastAsia="IRNazanin" w:cs="IRNazanin"/>
          <w:lang w:bidi="fa-IR"/>
          <w:color w:val="111111"/>
          <w:sz w:val="28"/>
          <w:szCs w:val="28"/>
          <w:rtl/>
        </w:rPr>
        <w:t xml:space="preserve">و شخص به دستور پروردگار و برای جلب رضایت الهی باید در آنجا وقوف داشته باشد.</w:t>
      </w:r>
    </w:p>
    <w:p>
      <w:pPr>
        <w:pStyle w:val="BookText"/>
      </w:pPr>
      <w:r>
        <w:rPr>
          <w:rFonts w:ascii="IRNazanin" w:hAnsi="IRNazanin" w:eastAsia="IRNazanin" w:cs="IRNazanin"/>
          <w:lang w:bidi="fa-IR"/>
          <w:color w:val="111111"/>
          <w:sz w:val="28"/>
          <w:szCs w:val="28"/>
          <w:rtl/>
        </w:rPr>
        <w:t xml:space="preserve">حال سؤال اینجاست که آیا شعائر الهی منحصر به این موارد است یا آنکه این چند عمل از مصادیق آن می‌باشند؟</w:t>
      </w:r>
    </w:p>
    <w:p>
      <w:pPr>
        <w:pStyle w:val="BookText"/>
      </w:pPr>
      <w:r>
        <w:rPr>
          <w:rFonts w:ascii="IRNazanin" w:hAnsi="IRNazanin" w:eastAsia="IRNazanin" w:cs="IRNazanin"/>
          <w:lang w:bidi="fa-IR"/>
          <w:color w:val="111111"/>
          <w:sz w:val="28"/>
          <w:szCs w:val="28"/>
          <w:rtl/>
        </w:rPr>
        <w:t xml:space="preserve">اگر به معنای لغوی شعائر توجه شود، باید گفت: شعائر کلمه‌ای جمع است که مفرد آن شعیره به معنای علامت و دلیل می‌باشد و شعائر الله به علامت‌ها و نشانه‌هایی که انسان را به سوی خدا رهنمون می‌کند و دلالت و هدایت به سوی پروردگار است گفته می‌شود.</w:t>
      </w:r>
    </w:p>
    <w:p>
      <w:pPr>
        <w:pStyle w:val="BookText"/>
      </w:pPr>
      <w:r>
        <w:rPr>
          <w:rFonts w:ascii="IRNazanin" w:hAnsi="IRNazanin" w:eastAsia="IRNazanin" w:cs="IRNazanin"/>
          <w:lang w:bidi="fa-IR"/>
          <w:color w:val="111111"/>
          <w:sz w:val="28"/>
          <w:szCs w:val="28"/>
          <w:rtl/>
        </w:rPr>
        <w:t xml:space="preserve">البته باید این نکته را در نظر گرفت که آنچه در عالم هستی وجود دارد، دلالت بر خدا و هادی به سوی پروردگار است. امّا شعائر الهی آن علامت‌ها و نشانه‌های خاصی است که انسان را مستقیم به سوی خداوند هدایت می‌کند و نشان‌دهنده تقوای قلبی انسان می‌باشد.</w:t>
      </w:r>
    </w:p>
    <w:p>
      <w:pPr>
        <w:pStyle w:val="BookText"/>
      </w:pPr>
      <w:r>
        <w:rPr>
          <w:rFonts w:ascii="IRNazanin" w:hAnsi="IRNazanin" w:eastAsia="IRNazanin" w:cs="IRNazanin"/>
          <w:lang w:bidi="fa-IR"/>
          <w:color w:val="111111"/>
          <w:sz w:val="28"/>
          <w:szCs w:val="28"/>
          <w:rtl/>
        </w:rPr>
        <w:t xml:space="preserve">حال سؤال اینجاست آیا پیامبران و اوصیاء ایشان که تمام هستی خود را در راه خدا تقدیم کرده ا ند و عُمر خویش را در راه دعوت به توحید و هدایت مردم به دین خدا صرف کرده و در این راه از جان و مال و حتّی از رفاه و آسایش خویش گذشته‌اند، مصداق شعائر الله نمی‌باشند؟</w:t>
      </w:r>
    </w:p>
    <w:p>
      <w:pPr>
        <w:pStyle w:val="BookText"/>
      </w:pPr>
      <w:r>
        <w:rPr>
          <w:rFonts w:ascii="IRNazanin" w:hAnsi="IRNazanin" w:eastAsia="IRNazanin" w:cs="IRNazanin"/>
          <w:lang w:bidi="fa-IR"/>
          <w:color w:val="111111"/>
          <w:sz w:val="28"/>
          <w:szCs w:val="28"/>
          <w:rtl/>
        </w:rPr>
        <w:t xml:space="preserve">در اینجا طبق قیاس اولویت به راحتی می‌توان ثابت کرد که انبیاء و اوصیای ایشان و حتّی علماء و دانشمندان دینی از آن شتر قربانی که در حجِ قران احترام پیدا کرده و دارای احکام خاصی شده کمتر نمی‌باشد و از مصادیق اتمّ و اکمل شعائر الهی می‌باشند.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نتیجه، در جایی که صفا و مروه، منی و عرفات که از جمله جمادات در عالم هستی می‌باشند، از شعائر الهی محسوب می‌شود و به سبب وابسته بودنشان به پروردگار استحقاق احترام و تعظیم پیدا می‌کنند، اولیاء الهی نظیر انبیاء و اوصیای آنها و دانشمندان که جان خویش و عمر شریف خود را فدای ارتقای دین الهی و ارشاد و هدایت خلق خدا نموده‌اند، احترامشان چه در زمان حیاتشان و چه بعد از مرگشان واجب می‌باشد و نشان‌دهنده تقوای قلبی افراد است و نمی‌توان ادعا کرد که با مرگ ایشان همه چیز پایان یافته و نعوذ بالله باید محل دفنشان تخریب و به زباله‌دانی تبدیل گردد؟!</w:t>
      </w:r>
    </w:p>
    <w:p>
      <w:pPr>
        <w:pStyle w:val="BookText"/>
      </w:pPr>
      <w:r>
        <w:rPr>
          <w:rFonts w:ascii="IRNazanin" w:hAnsi="IRNazanin" w:eastAsia="IRNazanin" w:cs="IRNazanin"/>
          <w:lang w:bidi="fa-IR"/>
          <w:color w:val="111111"/>
          <w:sz w:val="28"/>
          <w:szCs w:val="28"/>
          <w:rtl/>
        </w:rPr>
        <w:t xml:space="preserve">بله، اگر قبور اولیاء الهی دارای بارگاه و گنبد باشد و مکانی برای نماز و دعا و مناجات مردم و جایگاهی پاکیزه و مرتّب، نه‌تنها از ایشان تکریم نموده و ایشان را بزرگ و باعظمت دانسته‌ایم بلکه آنجا محلّی برای توجّه به خدا و دلیل و راهنمایی به سمت خدا می‌باشد. همان‌طور که در روایت آمده است «علیکم باتیان المساجد فانها بیوت الله فی الارض».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اگر شما به قبور انبیاء گذشته، نگاه کنید به راحتی درمی‌یابید که صاحب گنبد و بارگاه می‌باشند و منعی از این حرکت در طول تاریخ صورت نگرفته است. در فلسطین در شهر الخلیل بارگاه حضرت ابراهیم (علیه السلام) واقع است. در شوش، دانیال نبی (علیه السلام) مدفون است و بارگاه دارد و در تویسرکان و اصفهان انبیاء بنی اسرائیل صاحب بارگاه و عبادتگاه مخصوص می‌باشند و احترام به اولیاء الله بعد از فوتشان یک امر فطری و عقلی می‌باشد و نوعی تجلیل محسوب می‌شود.</w:t>
      </w:r>
    </w:p>
    <w:p>
      <w:pPr>
        <w:pStyle w:val="BookText"/>
      </w:pPr>
      <w:r>
        <w:rPr>
          <w:rFonts w:ascii="IRNazanin" w:hAnsi="IRNazanin" w:eastAsia="IRNazanin" w:cs="IRNazanin"/>
          <w:lang w:bidi="fa-IR"/>
          <w:color w:val="111111"/>
          <w:sz w:val="28"/>
          <w:szCs w:val="28"/>
          <w:rtl/>
        </w:rPr>
        <w:t xml:space="preserve">در دنیای امروز برای تجلیل از بزرگان درگذشته هر کشوری، افراد میهمان را بر سر مزارشان می‌برند یا نمادی را برای ایشان ساخته و میهمان را وادار به احترام به او نموده تا از مقام آنها تجلیل به عمل آید و تا گذشت زمان سبب فراموش شدن آن بزرگ و فراموشی عملکرد او نشود و این یک امر فطری و عقلانی می‌باشد.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7" w:name="pg7783_82564"/>
    <w:bookmarkEnd w:id="107"/>
    <w:p>
      <w:pPr>
        <w:pStyle w:val="BookText"/>
      </w:pPr>
      <w:r>
        <w:rPr>
          <w:rFonts w:ascii="IRNazanin" w:hAnsi="IRNazanin" w:eastAsia="IRNazanin" w:cs="IRNazanin"/>
          <w:lang w:bidi="fa-IR"/>
          <w:color w:val="111111"/>
          <w:sz w:val="28"/>
          <w:szCs w:val="28"/>
          <w:rtl/>
        </w:rPr>
        <w:t xml:space="preserve">اگر به سیره وهابیت در این امر دقّت شود، این فرقه‌ی ضالّه و پیروان خبیث آن، با تخریب قبور انبیاء و اوصیاء و اولیاء و کسانی که تمام عمرشان آیینه‌ی تمام‌نمای حق بوده و جلوه‌ای از پرتو ربوبیّت پروردگار بوده‌اند، به آنها اهانت کرده‌اند.</w:t>
      </w:r>
    </w:p>
    <w:p>
      <w:pPr>
        <w:pStyle w:val="BookText"/>
      </w:pPr>
      <w:r>
        <w:rPr>
          <w:rFonts w:ascii="IRNazanin" w:hAnsi="IRNazanin" w:eastAsia="IRNazanin" w:cs="IRNazanin"/>
          <w:lang w:bidi="fa-IR"/>
          <w:color w:val="111111"/>
          <w:sz w:val="28"/>
          <w:szCs w:val="28"/>
          <w:rtl/>
        </w:rPr>
        <w:t xml:space="preserve">اگر به قبرستان بقیع و مدینه‌ی منوره نگاه شود، می‌بینیم که تمام مدینه آباد است، امّا بقیع مکانی خاکی و مخروبه می‌باشد.</w:t>
      </w:r>
    </w:p>
    <w:p>
      <w:pPr>
        <w:pStyle w:val="BookText"/>
      </w:pPr>
      <w:r>
        <w:rPr>
          <w:rFonts w:ascii="IRNazanin" w:hAnsi="IRNazanin" w:eastAsia="IRNazanin" w:cs="IRNazanin"/>
          <w:lang w:bidi="fa-IR"/>
          <w:color w:val="111111"/>
          <w:sz w:val="28"/>
          <w:szCs w:val="28"/>
          <w:rtl/>
        </w:rPr>
        <w:t xml:space="preserve">سؤال اینجاست که آیا بناء بر قبور اولیاء الله و پاکیزه نگه داشتن قبور ایشان تعظیم و احترام به ساحت ایشان محسوب می‌شود یا از بین بردن قبور ایشان و جلوگیری از زیارت آنان و تبدیل قبور ایشان به خرابه‌ای مهجور؟!</w:t>
      </w:r>
    </w:p>
    <w:p>
      <w:pPr>
        <w:pStyle w:val="BookText"/>
      </w:pPr>
      <w:r>
        <w:rPr>
          <w:rFonts w:ascii="IRNazanin" w:hAnsi="IRNazanin" w:eastAsia="IRNazanin" w:cs="IRNazanin"/>
          <w:lang w:bidi="fa-IR"/>
          <w:color w:val="111111"/>
          <w:sz w:val="28"/>
          <w:szCs w:val="28"/>
          <w:rtl/>
        </w:rPr>
        <w:t xml:space="preserve">طبق آیات قرآن باید بنا و نشانه‌ای را برای آن کسانی که عمرشان را صرف ارتقاء دین خدا کرده و جانشان را در راه خدا داده‌اند و عمری را از خدا اطاعت کرده و سبب هدایت خلق گردیده‌اند، ساخت و مزارشان را پاکیزه و تمیز نگهداری کنیم که این امر نشان‌دهنده تقوای قلبی انسان می‌باشد.</w:t>
      </w:r>
    </w:p>
    <w:p>
      <w:pPr>
        <w:pStyle w:val="Heading5"/>
      </w:pPr>
      <w:bookmarkStart w:id="350" w:name="_Toc208"/>
      <w:r>
        <w:t>آیه دوم: موّدت</w:t>
      </w:r>
      <w:bookmarkEnd w:id="350"/>
    </w:p>
    <w:p>
      <w:pPr>
        <w:pStyle w:val="BookText"/>
      </w:pPr>
      <w:r>
        <w:rPr>
          <w:rFonts w:ascii="IRNazanin" w:hAnsi="IRNazanin" w:eastAsia="IRNazanin" w:cs="IRNazanin"/>
          <w:lang w:bidi="fa-IR"/>
          <w:color w:val="111111"/>
          <w:sz w:val="28"/>
          <w:szCs w:val="28"/>
          <w:rtl/>
        </w:rPr>
        <w:t xml:space="preserve">خداوند تبارک و تعالی اجر رسالت پیامبر اکرم (صلی الله علیه و آله) را دوستی خویشاوندان آن حضرت قرار داده است و می‌فرماید: (قُل لَّا أَسْأَلُکمْ عَلَیهِ أَجْرًا إِلَّا الْمَوَدَّةَ فِی الْقُرْبَی) </w:t>
      </w:r>
      <w:r>
        <w:rPr>
          <w:rStyle w:val="FootnoteReference"/>
        </w:rPr>
        <w:footnoteReference w:id="492"/>
      </w:r>
      <w:r>
        <w:rPr>
          <w:rFonts w:ascii="IRNazanin" w:hAnsi="IRNazanin" w:eastAsia="IRNazanin" w:cs="IRNazanin"/>
          <w:lang w:bidi="fa-IR"/>
          <w:color w:val="111111"/>
          <w:sz w:val="28"/>
          <w:szCs w:val="28"/>
          <w:rtl/>
        </w:rPr>
        <w:t xml:space="preserve">ای پیامبر بگو: من برای رسالتم اجری از شما درخواست نمی‌کنم مگر دوستی با نز‌دیکانم.</w:t>
      </w:r>
    </w:p>
    <w:p>
      <w:pPr>
        <w:pStyle w:val="BookText"/>
      </w:pPr>
      <w:r>
        <w:rPr>
          <w:rFonts w:ascii="IRNazanin" w:hAnsi="IRNazanin" w:eastAsia="IRNazanin" w:cs="IRNazanin"/>
          <w:lang w:bidi="fa-IR"/>
          <w:color w:val="111111"/>
          <w:sz w:val="28"/>
          <w:szCs w:val="28"/>
          <w:rtl/>
        </w:rPr>
        <w:t xml:space="preserve">در این آیه چند نکته قابل تأمل می‌باشد:</w:t>
      </w:r>
    </w:p>
    <w:p>
      <w:pPr>
        <w:pStyle w:val="BookText"/>
      </w:pPr>
      <w:r>
        <w:rPr>
          <w:rFonts w:ascii="IRNazanin" w:hAnsi="IRNazanin" w:eastAsia="IRNazanin" w:cs="IRNazanin"/>
          <w:lang w:bidi="fa-IR"/>
          <w:color w:val="111111"/>
          <w:sz w:val="28"/>
          <w:szCs w:val="28"/>
          <w:rtl/>
        </w:rPr>
        <w:t xml:space="preserve">الف) در تفسیر مجمع البیان شأن نزولی برای آیات 23 تا 26 سوره شوری از زبان پیامبر اکرم (صلی الله علیه و آله) نقل شده است که در آن آمده است: «هنگامی که پیامبر اکرم (صلی الله علیه و آله) وارد مدینه شد و پایه‌های اسلام محکم گردید، انصار گفتند: ما خدمت رسول خدا (صلی الله علیه و آله) می‌رسیم و عرض می‌کنیم: اگر مشکلات مالی پیدا شد، این اموال ما بدون هیچ‌گونه قید و شرط در اختیار شما قرار داد. هنگامی که این سخن را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حضرتش عرض کردند، آیه مودت نازل شد و پیامبر (صلی الله علیه و آله) آن را برایشان تلاوت کرد سپس فرمودند: نزدیکان مرا بعد از من دوست بدارید و آنها با خوشحالی و رضا و تسلیم از محضرش بیرون آمدند. امّا منافقان گفتند: این سخنی است که او بر خدا افترا بسته و هدفش این است که ما را بعد از خود در برابر خویشاوندانش ذلیل کند، آیه بعد نازل شد و پاسخ ایشان را بیان کرد. پیامبر (صلی الله علیه و آله) به سراغ آنان فرستاد و آیه را بر آنها تلاوت کرد. گروهی پشیمانی شدند و گریه کردند و سخت ناراحت گشتند. آیه‌ی بعد نازل شد و پیامبر اکرم (صلی الله علیه و آله) به سراغ ایشان فرستادند و آنها را بشارت دادند که توبه‌ی خالصانه آنان مقبول درگاه خدا واقع گشته است.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بنابراین مودّت در حق نزدیکان رسول اکرم (صلی الله علیه و آله) به عنوان اجررسالت بر تمامی مسلمانان واجب شده است.</w:t>
      </w:r>
    </w:p>
    <w:p>
      <w:pPr>
        <w:pStyle w:val="BookText"/>
      </w:pPr>
      <w:r>
        <w:rPr>
          <w:rFonts w:ascii="IRNazanin" w:hAnsi="IRNazanin" w:eastAsia="IRNazanin" w:cs="IRNazanin"/>
          <w:lang w:bidi="fa-IR"/>
          <w:color w:val="111111"/>
          <w:sz w:val="28"/>
          <w:szCs w:val="28"/>
          <w:rtl/>
        </w:rPr>
        <w:t xml:space="preserve">ب) قطعاً مصداق اتمّ و اکمل نزدیکان حضرت رسول (صلی الله علیه و آله) ، فاطمه زهرا (علیها السلام) می‌باشد.</w:t>
      </w:r>
    </w:p>
    <w:p>
      <w:pPr>
        <w:pStyle w:val="BookText"/>
      </w:pPr>
      <w:r>
        <w:rPr>
          <w:rFonts w:ascii="IRNazanin" w:hAnsi="IRNazanin" w:eastAsia="IRNazanin" w:cs="IRNazanin"/>
          <w:lang w:bidi="fa-IR"/>
          <w:color w:val="111111"/>
          <w:sz w:val="28"/>
          <w:szCs w:val="28"/>
          <w:rtl/>
        </w:rPr>
        <w:t xml:space="preserve">اگر به آیه شریفه (وَآتِ ذَا الْقُرْبَی حَقَّهُ) </w:t>
      </w:r>
      <w:r>
        <w:rPr>
          <w:rStyle w:val="FootnoteReference"/>
        </w:rPr>
        <w:footnoteReference w:id="494"/>
      </w:r>
      <w:r>
        <w:rPr>
          <w:rFonts w:ascii="IRNazanin" w:hAnsi="IRNazanin" w:eastAsia="IRNazanin" w:cs="IRNazanin"/>
          <w:lang w:bidi="fa-IR"/>
          <w:color w:val="111111"/>
          <w:sz w:val="28"/>
          <w:szCs w:val="28"/>
          <w:rtl/>
        </w:rPr>
        <w:t xml:space="preserve">و شأن نزول آن مراجعه گردد، مشاهده می‌شود، زمانی که این آیه شریفه نازل گردید پیامبر اکرم (صلی الله علیه و آله) فدک را به حضرت فاطمه اطهر (علیها السلام) بخشیدند پس مشخص می‌شود که مصداق نزدیکان ایشان فاطمه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(علیها السلام) و فرزندان ایشان می‌باشند.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در ذیل آیه مودّت نیز روایاتی وارد شده که از مصادیق قربای حضرت رسول اکرم (صلی الله علیه و آله) سؤال شد و ایشان در جواب فرمودند: آنان علی و فاطمه و فرزندان ایشان می‌باشند.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ج) مودّت به معنای اظهار محبت و دوستی نسبت به شخصی می‌باشد. چه بسا انسان فردی را دوست دارد ولی علاقه‌ی خویش را به ملکه بروز و ظهور نمی‌رساند. امّا گاهی علاقمندی خویش را نسبت به شخص، با عمل و گفتار اظهار می‌کنید. این اظهار علاقه را مودّت می‌گویند.</w:t>
      </w:r>
    </w:p>
    <w:p>
      <w:pPr>
        <w:pStyle w:val="BookText"/>
      </w:pPr>
      <w:r>
        <w:rPr>
          <w:rFonts w:ascii="IRNazanin" w:hAnsi="IRNazanin" w:eastAsia="IRNazanin" w:cs="IRNazanin"/>
          <w:lang w:bidi="fa-IR"/>
          <w:color w:val="111111"/>
          <w:sz w:val="28"/>
          <w:szCs w:val="28"/>
          <w:rtl/>
        </w:rPr>
        <w:t xml:space="preserve">د) بر هر مسلمان واجب است بر طبق این آیه، نسبت به ذوی القربای رسول گرامی اسلام (صلی الله علیه و آله) ، اظهار دوستی و محبت نماید.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نکات، آیا تخریب قبور نزدیکان حضرت رسول اکرم (صلی الله علیه و آله) و مکانی که ایشان دفن گردیده‌اند و تبدیل آنجا به خرابه و نعوذ بالله مزبله کردنش عرفاً و شرعاً اظهار محبت و مودّت در حق ایشان محسوب می‌شود؟! یا مطلب کاملاً برعکس می‌شود؟! اگر قبور ایشان محلّی پاکیزه و تمیز و دارای مسجد و ساختمانی آبرومند باشد، اظهار محبت و مودّت نسبت به نزدیکان رسول گرامی اسلام (صلی الله علیه و آله) می‌باشد؟</w:t>
      </w:r>
    </w:p>
    <w:p>
      <w:pPr>
        <w:pStyle w:val="BookText"/>
      </w:pPr>
      <w:r>
        <w:rPr>
          <w:rFonts w:ascii="IRNazanin" w:hAnsi="IRNazanin" w:eastAsia="IRNazanin" w:cs="IRNazanin"/>
          <w:lang w:bidi="fa-IR"/>
          <w:color w:val="111111"/>
          <w:sz w:val="28"/>
          <w:szCs w:val="28"/>
          <w:rtl/>
        </w:rPr>
        <w:t xml:space="preserve">اگر اظهار مودّت به عقل سلیم و عرف واگذار گردد، به راحتی درمی‌یابد که بناء بر قبور اهل البیت (علیهم السلام) نوعی اظهار محبّت و مودّت به ایشان می‌باشد و این عمل، یک عادت عرفی در تمامی اقوام و ملت‌های جهان است که به قبور بزرگان احترام می‌گذارند و با حاضر شدن بر سر مزار او، اظهار محبت می‌کنند و مرسوم است که شخصیت‌های علمی و سیاسی را در محل‌های مخصوص دفن می‌نمایند به نحوی که قابل دسترسی و مشهور می‌باشد.</w:t>
      </w:r>
    </w:p>
    <w:p>
      <w:pPr>
        <w:pStyle w:val="BookText"/>
      </w:pPr>
      <w:r>
        <w:rPr>
          <w:rFonts w:ascii="IRNazanin" w:hAnsi="IRNazanin" w:eastAsia="IRNazanin" w:cs="IRNazanin"/>
          <w:lang w:bidi="fa-IR"/>
          <w:color w:val="111111"/>
          <w:sz w:val="28"/>
          <w:szCs w:val="28"/>
          <w:rtl/>
        </w:rPr>
        <w:t xml:space="preserve">اگر به تاریخ مراجعه شود، همزمان با منقرض شدن سلطنت بنی امیه، قبور ایشان توسط بنی العباس تخریب شد و قبور شکافته شد و استخوان‌های ایشان را بیرون آورده و آتش زدند. این عمل عادتاً به خاطر قطع علائق همگانی به گذشته و از بین بردن آثار به جا مانده انجام می‌شد تا با این عمل، تنفّر و انزجار و دشمنی نسبت به صاحب قبور به عرصه‌ی ظهور برسد.</w:t>
      </w:r>
    </w:p>
    <w:p>
      <w:pPr>
        <w:pStyle w:val="BookText"/>
      </w:pPr>
      <w:r>
        <w:rPr>
          <w:rFonts w:ascii="IRNazanin" w:hAnsi="IRNazanin" w:eastAsia="IRNazanin" w:cs="IRNazanin"/>
          <w:lang w:bidi="fa-IR"/>
          <w:color w:val="111111"/>
          <w:sz w:val="28"/>
          <w:szCs w:val="28"/>
          <w:rtl/>
        </w:rPr>
        <w:t xml:space="preserve">متوکل عباسی (لعنة الله علیه) که یکی از خلفای عباسی و از جمله علمای طراز اول و مفتی محسوب می‌شود، چندین بار قبر شریف امام حسین (علیه السلام) را تخریب نمود و این موضوع در تاریخ ثبت گردیده است.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حال این موضوع را به عقل و عرف واگذار می‌نماییم که آیا کار متوکل عباسی در زمان خودش و نیز عمل وهابیت در حال حاضر، اظهار محبت و مودّت در حقّ اهل بیت عصمت و طهارت (علیهم السلام) است یا اظهار دشمنی با ایشان محسوب می‌شود؟!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8" w:name="pg7783_82568"/>
    <w:bookmarkEnd w:id="108"/>
    <w:p>
      <w:pPr>
        <w:pStyle w:val="Heading5"/>
      </w:pPr>
      <w:bookmarkStart w:id="351" w:name="_Toc209"/>
      <w:r>
        <w:t>آیه سوم: اصحاب کهف</w:t>
      </w:r>
      <w:bookmarkEnd w:id="351"/>
    </w:p>
    <w:p>
      <w:pPr>
        <w:pStyle w:val="BookText"/>
      </w:pPr>
      <w:r>
        <w:rPr>
          <w:rFonts w:ascii="IRNazanin" w:hAnsi="IRNazanin" w:eastAsia="IRNazanin" w:cs="IRNazanin"/>
          <w:lang w:bidi="fa-IR"/>
          <w:color w:val="111111"/>
          <w:sz w:val="28"/>
          <w:szCs w:val="28"/>
          <w:rtl/>
        </w:rPr>
        <w:t xml:space="preserve">در قرآن داستان اصحاب کهف به تفصیل بیان گردیده و حتّی سوره‌ای به نام ایشان متبرک گردیده و از مقام و رتبه و منزلتشان در نزد پروردگار خبر می‌دهد. یکی از نکاتی که در این داستان مورد توجه می‌باشد، از آیات پیرامون این داستان استفاده می‌گردد که تعظیم قبور مؤمنین در امت‌های گذشته و ادیان گذشته و قبل از ظهور اسلام امری شایع بوده است و قرآن، نه‌تنها آن را بیان فرموده، بلکه نقدی هم بر آن وارد نکرده و با این کار جواز این عمل در شریعت را به اثبات رسانیده است.</w:t>
      </w:r>
    </w:p>
    <w:p>
      <w:pPr>
        <w:pStyle w:val="BookText"/>
      </w:pPr>
      <w:r>
        <w:rPr>
          <w:rFonts w:ascii="IRNazanin" w:hAnsi="IRNazanin" w:eastAsia="IRNazanin" w:cs="IRNazanin"/>
          <w:lang w:bidi="fa-IR"/>
          <w:color w:val="111111"/>
          <w:sz w:val="28"/>
          <w:szCs w:val="28"/>
          <w:rtl/>
        </w:rPr>
        <w:t xml:space="preserve">قرآن می‌فرماید: زمانی که مردم از داستان اصحاب کهف و محل فوت ایشان مطلع گردیدند، با هم اختلاف پیدا کردند و عده‌ای گفتند: (ابْنُوا عَلَیهِم بُنْیانًا) </w:t>
      </w:r>
      <w:r>
        <w:rPr>
          <w:rStyle w:val="FootnoteReference"/>
        </w:rPr>
        <w:footnoteReference w:id="498"/>
      </w:r>
      <w:r>
        <w:rPr>
          <w:rFonts w:ascii="IRNazanin" w:hAnsi="IRNazanin" w:eastAsia="IRNazanin" w:cs="IRNazanin"/>
          <w:lang w:bidi="fa-IR"/>
          <w:color w:val="111111"/>
          <w:sz w:val="28"/>
          <w:szCs w:val="28"/>
          <w:rtl/>
        </w:rPr>
        <w:t xml:space="preserve">بنایی بر روی آنها بسازید تا یادی از ایشان باقی بماند. گروهی دیگر گفتند: (لَنَتَّخِذَنَّ عَلَیهِم مَّسْجِدًا) </w:t>
      </w:r>
      <w:r>
        <w:rPr>
          <w:rStyle w:val="FootnoteReference"/>
        </w:rPr>
        <w:footnoteReference w:id="499"/>
      </w:r>
      <w:r>
        <w:rPr>
          <w:rFonts w:ascii="IRNazanin" w:hAnsi="IRNazanin" w:eastAsia="IRNazanin" w:cs="IRNazanin"/>
          <w:lang w:bidi="fa-IR"/>
          <w:color w:val="111111"/>
          <w:sz w:val="28"/>
          <w:szCs w:val="28"/>
          <w:rtl/>
        </w:rPr>
        <w:t xml:space="preserve">حتماً بر روی آنها مسجدی را بنا خواهیم کرد تا آثار معنوی و مادی زیادی در بر داشته باشد. نظر عده‌ی دوم بر این بود که هم بنای یادبودی برای ایشان و هم محلی برای عبادت پروردگار باشد.</w:t>
      </w:r>
    </w:p>
    <w:p>
      <w:pPr>
        <w:pStyle w:val="BookText"/>
      </w:pPr>
      <w:r>
        <w:rPr>
          <w:rFonts w:ascii="IRNazanin" w:hAnsi="IRNazanin" w:eastAsia="IRNazanin" w:cs="IRNazanin"/>
          <w:lang w:bidi="fa-IR"/>
          <w:color w:val="111111"/>
          <w:sz w:val="28"/>
          <w:szCs w:val="28"/>
          <w:rtl/>
        </w:rPr>
        <w:t xml:space="preserve">مفسّرین می‌گویند: </w:t>
      </w:r>
      <w:r>
        <w:rPr>
          <w:rStyle w:val="FootnoteReference"/>
        </w:rPr>
        <w:footnoteReference w:id="500"/>
      </w:r>
      <w:r>
        <w:rPr>
          <w:rFonts w:ascii="IRNazanin" w:hAnsi="IRNazanin" w:eastAsia="IRNazanin" w:cs="IRNazanin"/>
          <w:lang w:bidi="fa-IR"/>
          <w:color w:val="111111"/>
          <w:sz w:val="28"/>
          <w:szCs w:val="28"/>
          <w:rtl/>
        </w:rPr>
        <w:t xml:space="preserve">نظریه‌ی اول که گفتند: بنای یادبودی بسازیم، نظریه کافران بود و نظریه‌ی دوم که بنای مسجد بود، از آن مؤمنان، و غلبه نیز با مؤمنین می‌باشد لذا خداوند متعال می‌فرماید: (قَالَ الَّذِینَ غَلَبُوا عَلَی أَمْرِهِمْ لَنَتَّخِذَنَّ عَلَیهِم مَّسْجِدًا). </w:t>
      </w:r>
      <w:r>
        <w:rPr>
          <w:rStyle w:val="FootnoteReference"/>
        </w:rPr>
        <w:footnoteReference w:id="501"/>
      </w:r>
      <w:r>
        <w:rPr>
          <w:rFonts w:ascii="IRNazanin" w:hAnsi="IRNazanin" w:eastAsia="IRNazanin" w:cs="IRNazanin"/>
          <w:lang w:bidi="fa-IR"/>
          <w:color w:val="111111"/>
          <w:sz w:val="28"/>
          <w:szCs w:val="28"/>
          <w:rtl/>
        </w:rPr>
        <w:t xml:space="preserve">کسانی که به کار آنها اطلاع داشتند گفتند: حتماً بر روی آنها مسجدی را بنا خواهیم کرد. قرآن درباره این داستان می‌فرماید: جایگاه آنها در مرحله اول، محل خواب ایشان بود که بعد تبد‌یل به قبر آنها شد و سپس تبدیل به مسجد گردید.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7783_82569"/>
    <w:bookmarkEnd w:id="109"/>
    <w:p>
      <w:pPr>
        <w:pStyle w:val="BookText"/>
      </w:pPr>
      <w:r>
        <w:rPr>
          <w:rFonts w:ascii="IRNazanin" w:hAnsi="IRNazanin" w:eastAsia="IRNazanin" w:cs="IRNazanin"/>
          <w:lang w:bidi="fa-IR"/>
          <w:color w:val="111111"/>
          <w:sz w:val="28"/>
          <w:szCs w:val="28"/>
          <w:rtl/>
        </w:rPr>
        <w:t xml:space="preserve">مسجد، محلی برای عبادت خدا و خانه‌ی خدا در روی زمین می‌باشد. </w:t>
      </w:r>
      <w:r>
        <w:rPr>
          <w:rStyle w:val="FootnoteReference"/>
        </w:rPr>
        <w:footnoteReference w:id="502"/>
      </w:r>
      <w:r>
        <w:rPr>
          <w:rFonts w:ascii="IRNazanin" w:hAnsi="IRNazanin" w:eastAsia="IRNazanin" w:cs="IRNazanin"/>
          <w:lang w:bidi="fa-IR"/>
          <w:color w:val="111111"/>
          <w:sz w:val="28"/>
          <w:szCs w:val="28"/>
          <w:rtl/>
        </w:rPr>
        <w:t xml:space="preserve">و همانطور که قرآن بیان می‌کند می‌تواند قبر شخصی به عنوان مسجد اتخاذ گردد.</w:t>
      </w:r>
    </w:p>
    <w:p>
      <w:pPr>
        <w:pStyle w:val="BookText"/>
      </w:pPr>
      <w:r>
        <w:rPr>
          <w:rFonts w:ascii="IRNazanin" w:hAnsi="IRNazanin" w:eastAsia="IRNazanin" w:cs="IRNazanin"/>
          <w:lang w:bidi="fa-IR"/>
          <w:color w:val="111111"/>
          <w:sz w:val="28"/>
          <w:szCs w:val="28"/>
          <w:rtl/>
        </w:rPr>
        <w:t xml:space="preserve">قرآن، داستان اصحاب کهف را بیان می‌نماید و انتقادی بر موضوع مسجد شدن قبور اصحاب کهف ندارد و ردیّه‌ای بر این موضوع نمی‌زند و حرمت و خط بطلانی را برای این امر ترسیم نمی‌کند؛ در نتیجه جواز ساختن مسجد بر مزار اولیای خدا از آیه استفاده می‌شود. در غیر این صورت قرآن باید متعرّض به آن می‌گردید.</w:t>
      </w:r>
    </w:p>
    <w:p>
      <w:pPr>
        <w:pStyle w:val="BookText"/>
      </w:pPr>
      <w:r>
        <w:rPr>
          <w:rFonts w:ascii="IRNazanin" w:hAnsi="IRNazanin" w:eastAsia="IRNazanin" w:cs="IRNazanin"/>
          <w:lang w:bidi="fa-IR"/>
          <w:color w:val="111111"/>
          <w:sz w:val="28"/>
          <w:szCs w:val="28"/>
          <w:rtl/>
        </w:rPr>
        <w:t xml:space="preserve">برای نمونه می‌توان یادآور شد که در شرایع گذشته نکاح دو خواهر در زمان واحد اشکالی نداشته و مرد می‌توانست در یک زمان دو خواهر را به نکاح خود درآورد. چنانچه حضرت یعقوب (علیه السلام) دو خواهر را تزویج می‌کند ولی شریعت مقدس اسلام و قرآن این موضوع را تحریم نموده و می‌فرماید: (وَأَن تَجْمَعُواْ بَینَ الأُخْتَینِ إَلاَّ مَا قَدْ سَلَفَ) </w:t>
      </w:r>
      <w:r>
        <w:rPr>
          <w:rStyle w:val="FootnoteReference"/>
        </w:rPr>
        <w:footnoteReference w:id="503"/>
      </w:r>
      <w:r>
        <w:rPr>
          <w:rFonts w:ascii="IRNazanin" w:hAnsi="IRNazanin" w:eastAsia="IRNazanin" w:cs="IRNazanin"/>
          <w:lang w:bidi="fa-IR"/>
          <w:color w:val="111111"/>
          <w:sz w:val="28"/>
          <w:szCs w:val="28"/>
          <w:rtl/>
        </w:rPr>
        <w:t xml:space="preserve">جمع میان دو خواهر در ازدواج مگر آنچه در گذشته واقع شده، حرام می‌باشد. بنابراین اگر بنای بر قبور از دیدگاه قرآن محکوم به حرمت بود، قرآن حتماً متعرّض به آن می‌گردید و آن را بیان می‌نمود.</w:t>
      </w:r>
    </w:p>
    <w:p>
      <w:pPr>
        <w:pStyle w:val="BookText"/>
      </w:pPr>
      <w:r>
        <w:rPr>
          <w:rFonts w:ascii="IRNazanin" w:hAnsi="IRNazanin" w:eastAsia="IRNazanin" w:cs="IRNazanin"/>
          <w:lang w:bidi="fa-IR"/>
          <w:color w:val="111111"/>
          <w:sz w:val="28"/>
          <w:szCs w:val="28"/>
          <w:rtl/>
        </w:rPr>
        <w:t xml:space="preserve">و حال آنکه با رجوع به قرآن درمی‌یابیم که هدف از بناء مسجد بر قبور اصحاب کهف را نوعی تکریم و تعظیم از اولیاء الله معرفی می‌کند. زیرا اصحاب کهف پیامبر یا پیامبرزاده نبوده‌اند، بلکه افراد مؤمن و پاک طینتی بودند که در راه حفظ مقدّسات و ایمان خود به غار پناهنده گشتند.</w:t>
      </w:r>
    </w:p>
    <w:p>
      <w:pPr>
        <w:pStyle w:val="Heading5"/>
      </w:pPr>
      <w:bookmarkStart w:id="352" w:name="_Toc210"/>
      <w:r>
        <w:t>آیه چهارم: خانه‌های منتخب الهی</w:t>
      </w:r>
      <w:bookmarkEnd w:id="352"/>
    </w:p>
    <w:p>
      <w:pPr>
        <w:pStyle w:val="BookText"/>
      </w:pPr>
      <w:r>
        <w:rPr>
          <w:rFonts w:ascii="Amiri" w:hAnsi="Amiri" w:eastAsia="Amiri" w:cs="Amiri"/>
          <w:lang w:bidi="ar-SA"/>
          <w:color w:val="111111"/>
          <w:sz w:val="28"/>
          <w:szCs w:val="28"/>
          <w:rtl/>
        </w:rPr>
        <w:t xml:space="preserve">خداوند متعال می فرماید: (فِی بُیوتٍ أَذِنَ اللَّهُ أَن تُرْفَعَ وَیذْکرَ فِیهَا اسْمُهُ یسَبِّحُ لَهُ فِیهَا بِالْغُدُوِّ وَالْآصَالِ) </w:t>
      </w:r>
      <w:r>
        <w:rPr>
          <w:rStyle w:val="FootnoteReference"/>
        </w:rPr>
        <w:footnoteReference w:id="504"/>
      </w:r>
      <w:r>
        <w:rPr>
          <w:rFonts w:ascii="IRNazanin" w:hAnsi="IRNazanin" w:eastAsia="IRNazanin" w:cs="IRNazanin"/>
          <w:lang w:bidi="fa-IR"/>
          <w:color w:val="111111"/>
          <w:sz w:val="28"/>
          <w:szCs w:val="28"/>
          <w:rtl/>
        </w:rPr>
        <w:t xml:space="preserve">[این نور] در خانه‌هایی است که خدا اذن داده [شأن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و قدر و عظمت آنها] رفعت یابند و نامش در آنها ذکر شود، همواره در آن خانه‌ها صبح و شام او را تسبیح می‌گویند.</w:t>
      </w:r>
    </w:p>
    <w:p>
      <w:pPr>
        <w:pStyle w:val="BookText"/>
      </w:pPr>
      <w:r>
        <w:rPr>
          <w:rFonts w:ascii="IRNazanin" w:hAnsi="IRNazanin" w:eastAsia="IRNazanin" w:cs="IRNazanin"/>
          <w:lang w:bidi="fa-IR"/>
          <w:color w:val="111111"/>
          <w:sz w:val="28"/>
          <w:szCs w:val="28"/>
          <w:rtl/>
        </w:rPr>
        <w:t xml:space="preserve">با توجه به این آیه می‌توان استدلالی در جواز بنای بر قبور اقامه نمود. استدلال مذکور بر دو امر زیر مبتنی می‌باشد:</w:t>
      </w:r>
    </w:p>
    <w:p>
      <w:pPr>
        <w:pStyle w:val="BookText"/>
      </w:pPr>
      <w:r>
        <w:rPr>
          <w:rFonts w:ascii="IRNazanin" w:hAnsi="IRNazanin" w:eastAsia="IRNazanin" w:cs="IRNazanin"/>
          <w:lang w:bidi="fa-IR"/>
          <w:color w:val="111111"/>
          <w:sz w:val="28"/>
          <w:szCs w:val="28"/>
          <w:rtl/>
        </w:rPr>
        <w:t xml:space="preserve">الف) مراد از «بیوت» در این آیه چیست؟</w:t>
      </w:r>
    </w:p>
    <w:p>
      <w:pPr>
        <w:pStyle w:val="BookText"/>
      </w:pPr>
      <w:r>
        <w:rPr>
          <w:rFonts w:ascii="IRNazanin" w:hAnsi="IRNazanin" w:eastAsia="IRNazanin" w:cs="IRNazanin"/>
          <w:lang w:bidi="fa-IR"/>
          <w:color w:val="111111"/>
          <w:sz w:val="28"/>
          <w:szCs w:val="28"/>
          <w:rtl/>
        </w:rPr>
        <w:t xml:space="preserve">ب) با توجه به عبارت «ان ترفع» چه نوع رفعتی منظور است؟</w:t>
      </w:r>
    </w:p>
    <w:p>
      <w:pPr>
        <w:pStyle w:val="BookText"/>
      </w:pPr>
      <w:r>
        <w:rPr>
          <w:rFonts w:ascii="IRNazanin" w:hAnsi="IRNazanin" w:eastAsia="IRNazanin" w:cs="IRNazanin"/>
          <w:lang w:bidi="fa-IR"/>
          <w:color w:val="111111"/>
          <w:sz w:val="28"/>
          <w:szCs w:val="28"/>
          <w:rtl/>
        </w:rPr>
        <w:t xml:space="preserve">اگر این دو امر معلوم گردد استدلال تمام می‌شود.</w:t>
      </w:r>
    </w:p>
    <w:p>
      <w:pPr>
        <w:pStyle w:val="BookText"/>
      </w:pPr>
      <w:r>
        <w:rPr>
          <w:rFonts w:ascii="IRNazanin" w:hAnsi="IRNazanin" w:eastAsia="IRNazanin" w:cs="IRNazanin"/>
          <w:lang w:bidi="fa-IR"/>
          <w:color w:val="111111"/>
          <w:sz w:val="28"/>
          <w:szCs w:val="28"/>
          <w:rtl/>
        </w:rPr>
        <w:t xml:space="preserve">الف) بررسی لفظ «بیوت»: واضح است که مراد از بیوت در این آیه فقط مسجد نمی‌باشد و معنای کلمه‌ی بیوت، اعمّ از مساجد و اماکنی است که خدا در آن یاد می‌شود، خواه مسجد باشد و خواه غیر آن؛ زیرا اگر فقط مسجد منظور بود از کلمه‌ی مساجد در آیه استفاده می‌شد و خداوند متعال می‌فرمود: «فی مساجد اذن الله ان ترفع ویذکر فیها اسمه» در نتیجه از اطلاق آیه استفاده می‌شود که مراد از بیوت، مکان‌هایی است که خدا در آن مکان‌ها به بزرگی یاد شده است، همانند خانه های پیامبران و اوصیای ایشان و اولیاء الهی و صالحین که خداوند در آیه بعد آنها را معرفی می‌نماید و می‌فرماید: (رِجَالٌ لَّا تُلْهِیهِمْ تِجَارَةٌ وَلَا بَیعٌ عَن ذِکرِ اللَّهِ وَإِقَامِ الصَّلَاةِ وَإِیتَاء الزَّکاةِ یخَافُونَ یوْمًا تَتَقَلَّبُ فِیهِ الْقُلُوبُ وَالْأَبْصَارُ) </w:t>
      </w:r>
      <w:r>
        <w:rPr>
          <w:rStyle w:val="FootnoteReference"/>
        </w:rPr>
        <w:footnoteReference w:id="505"/>
      </w:r>
      <w:r>
        <w:rPr>
          <w:rFonts w:ascii="IRNazanin" w:hAnsi="IRNazanin" w:eastAsia="IRNazanin" w:cs="IRNazanin"/>
          <w:lang w:bidi="fa-IR"/>
          <w:color w:val="111111"/>
          <w:sz w:val="28"/>
          <w:szCs w:val="28"/>
          <w:rtl/>
        </w:rPr>
        <w:t xml:space="preserve">مردانی که تجارت و داد و ستد آنان را از یاد خدا و برپا داشتن نماز و پرداخت زکات باز نمی‌دارد، [و] پیوسته از روزی که دل‌ها و دیده‌ها در آن زیر و رو می‌شود، می‌ترسند.</w:t>
      </w:r>
    </w:p>
    <w:p>
      <w:pPr>
        <w:pStyle w:val="BookText"/>
      </w:pPr>
      <w:r>
        <w:rPr>
          <w:rFonts w:ascii="IRNazanin" w:hAnsi="IRNazanin" w:eastAsia="IRNazanin" w:cs="IRNazanin"/>
          <w:lang w:bidi="fa-IR"/>
          <w:color w:val="111111"/>
          <w:sz w:val="28"/>
          <w:szCs w:val="28"/>
          <w:rtl/>
        </w:rPr>
        <w:t xml:space="preserve">این مردان در طول شبانه‌روز به طور مستمر درمساجد سکنیٰ نداشته‌اند، بلکه در خانه های خویش نیز به یاد خدا بوده‌اند و خدا را به بزرگی یاد کرده‌اند. بنابراین از مصادیق بارز بیوت در آیه، خانه انبیاء و اوصیاء و اولیاء الهی و بلکه کامل‌ترین مصداق آن می‌باشد؛ زیرا «بیت» به مکانی گفته می‌شود که دارای سقف باشد، از هر نمونه‌ای که قابل تصوّر باشد. لذا در قرآن می‌فرماید: (وَلَوْلَا أَن یکونَ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أُمَّةً وَاحِدَةً لَجَعَلْنَا لِمَن یکفُرُ بِالرَّحْمَنِ لِبُیوتِهِمْ سُقُفًا مِّن فَضَّةٍ) </w:t>
      </w:r>
      <w:r>
        <w:rPr>
          <w:rStyle w:val="FootnoteReference"/>
        </w:rPr>
        <w:footnoteReference w:id="506"/>
      </w:r>
      <w:r>
        <w:rPr>
          <w:rFonts w:ascii="IRNazanin" w:hAnsi="IRNazanin" w:eastAsia="IRNazanin" w:cs="IRNazanin"/>
          <w:lang w:bidi="fa-IR"/>
          <w:color w:val="111111"/>
          <w:sz w:val="28"/>
          <w:szCs w:val="28"/>
          <w:rtl/>
        </w:rPr>
        <w:t xml:space="preserve">و اگر [بهره‌مندی کفار از انواع نعمت‌های مادی و تهیدستی مؤمنان، سبب] این نبود که همه مردم [به خاطر ضعف ایمان و ناآگاه بودن به حقایق] بر محور کفر امتی واحد شوند، ما برای خانه‌های کافران به [خدای] رحمان سقف‌هایی از نقره قرار می‌دادیم. در حالیکه مسجد می‌تواند غیر مسقف باشد. زیرا مستحب است که برخی از نمازها همانند نماز عید فطر و قربان زیر آسمان خوانده شود و نمونه مشهور از مساجد غیر مسقف، مسجد الحرام می‌باشد که فضای اصلی آن هیچ‌گونه سقفی ندارد. هر چند که دارا بودن سقف برای مسجد مانعی ایجاد نمی‌کند.</w:t>
      </w:r>
    </w:p>
    <w:p>
      <w:pPr>
        <w:pStyle w:val="BookText"/>
      </w:pPr>
      <w:r>
        <w:rPr>
          <w:rFonts w:ascii="IRNazanin" w:hAnsi="IRNazanin" w:eastAsia="IRNazanin" w:cs="IRNazanin"/>
          <w:lang w:bidi="fa-IR"/>
          <w:color w:val="111111"/>
          <w:sz w:val="28"/>
          <w:szCs w:val="28"/>
          <w:rtl/>
        </w:rPr>
        <w:t xml:space="preserve">پس می‌توان گفت: مقصود از بیوت در آیه اعمّ از مسجد و خانه‌های انبیاء و اولیاء الهی می‌باشد.</w:t>
      </w:r>
    </w:p>
    <w:p>
      <w:pPr>
        <w:pStyle w:val="BookText"/>
      </w:pPr>
      <w:r>
        <w:rPr>
          <w:rFonts w:ascii="IRNazanin" w:hAnsi="IRNazanin" w:eastAsia="IRNazanin" w:cs="IRNazanin"/>
          <w:lang w:bidi="fa-IR"/>
          <w:color w:val="111111"/>
          <w:sz w:val="28"/>
          <w:szCs w:val="28"/>
          <w:rtl/>
        </w:rPr>
        <w:t xml:space="preserve">ب) بررسی لفظ «أن تُرفَعَ»: دو احتمال در معنای «رفع»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مراد از رفعت و بلندی، رفعت مادی و ظاهری می‌باشد. بدین معنا که این خانه‌ای که ذکر خدا در آن برده می‌شود از بقیّه‌ی خانه‌ها بلندتر ساخته شود همانطور که خداوند در قرآن می‌فرماید: (وَإِذْ یرْفَعُ إِبْرَاهِیمُ الْقَوَاعِدَ مِنَ الْبَیتِ وَإِسْمَاعِیلُ) </w:t>
      </w:r>
      <w:r>
        <w:rPr>
          <w:rStyle w:val="FootnoteReference"/>
        </w:rPr>
        <w:footnoteReference w:id="507"/>
      </w:r>
      <w:r>
        <w:rPr>
          <w:rFonts w:ascii="IRNazanin" w:hAnsi="IRNazanin" w:eastAsia="IRNazanin" w:cs="IRNazanin"/>
          <w:lang w:bidi="fa-IR"/>
          <w:color w:val="111111"/>
          <w:sz w:val="28"/>
          <w:szCs w:val="28"/>
          <w:rtl/>
        </w:rPr>
        <w:t xml:space="preserve">و [یاد کنید] زمانی که ابراهیم و اسماعیل پایه‌های خانه کعبه را بالا می‌بردند.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مراد از رفعت و بلندی، رفعت مقامی و معنوی می‌باشد. همان‌طور که خداوند عزوجلّ می‌فرماید: (وَرَفَعْنَاهُ مَکانًا عَلِیا) </w:t>
      </w:r>
      <w:r>
        <w:rPr>
          <w:rStyle w:val="FootnoteReference"/>
        </w:rPr>
        <w:footnoteReference w:id="508"/>
      </w:r>
      <w:r>
        <w:rPr>
          <w:rFonts w:ascii="IRNazanin" w:hAnsi="IRNazanin" w:eastAsia="IRNazanin" w:cs="IRNazanin"/>
          <w:lang w:bidi="fa-IR"/>
          <w:color w:val="111111"/>
          <w:sz w:val="28"/>
          <w:szCs w:val="28"/>
          <w:rtl/>
        </w:rPr>
        <w:t xml:space="preserve">و ما ادریس را به مقام بلندی ارتقاء دادیم.</w:t>
      </w:r>
    </w:p>
    <w:p>
      <w:pPr>
        <w:pStyle w:val="BookText"/>
      </w:pPr>
      <w:r>
        <w:rPr>
          <w:rFonts w:ascii="IRNazanin" w:hAnsi="IRNazanin" w:eastAsia="IRNazanin" w:cs="IRNazanin"/>
          <w:lang w:bidi="fa-IR"/>
          <w:color w:val="111111"/>
          <w:sz w:val="28"/>
          <w:szCs w:val="28"/>
          <w:rtl/>
        </w:rPr>
        <w:t xml:space="preserve">حال اگر معنای اول را در نظر بگیریم معنای آیه واضح است که خداوند اذن داده تا خانه‌های انبیاء و اوصیاء و اولیاء محکم بنا شود و رفیع و بلند گردد برای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خانه‌ها خودنمایی نماید. بنابراین مراقبت از این خانه و صیانت از آن به نص آیه‌ی شریفه مرغوب و مطلوب خداوند است.</w:t>
      </w:r>
    </w:p>
    <w:p>
      <w:pPr>
        <w:pStyle w:val="BookText"/>
      </w:pPr>
      <w:r>
        <w:rPr>
          <w:rFonts w:ascii="IRNazanin" w:hAnsi="IRNazanin" w:eastAsia="IRNazanin" w:cs="IRNazanin"/>
          <w:lang w:bidi="fa-IR"/>
          <w:color w:val="111111"/>
          <w:sz w:val="28"/>
          <w:szCs w:val="28"/>
          <w:rtl/>
        </w:rPr>
        <w:t xml:space="preserve">امّا اگر معنای رفعت و منزلت معنوی منظور گردد، باید در مقابل عظمت آن سر احترام فرود آورد و از ایشان تجلیل و تکریم به عمل آید.</w:t>
      </w:r>
    </w:p>
    <w:p>
      <w:pPr>
        <w:pStyle w:val="BookText"/>
      </w:pPr>
      <w:r>
        <w:rPr>
          <w:rFonts w:ascii="IRNazanin" w:hAnsi="IRNazanin" w:eastAsia="IRNazanin" w:cs="IRNazanin"/>
          <w:lang w:bidi="fa-IR"/>
          <w:color w:val="111111"/>
          <w:sz w:val="28"/>
          <w:szCs w:val="28"/>
          <w:rtl/>
        </w:rPr>
        <w:t xml:space="preserve">و بسیار شایسته است که این تجلیل معنوی با یک سری تجلیل‌های مادی همراه باشد. اگر بخواهیم از شخصی که سال‌ها در زمینه‌ای تلاش کرده و خدمات شایان و شایسته‌ای در جامعه انجام داده است تجلیلی به عمل آوریم، این تجلیل هم از شخصیت و مراتب علمی و خدمات او صورت می‌گیرد و هم به صورت یک یادبود و به همراه یک سری از هدایای مادی می‌باشد.</w:t>
      </w:r>
    </w:p>
    <w:p>
      <w:pPr>
        <w:pStyle w:val="BookText"/>
      </w:pPr>
      <w:r>
        <w:rPr>
          <w:rFonts w:ascii="IRNazanin" w:hAnsi="IRNazanin" w:eastAsia="IRNazanin" w:cs="IRNazanin"/>
          <w:lang w:bidi="fa-IR"/>
          <w:color w:val="111111"/>
          <w:sz w:val="28"/>
          <w:szCs w:val="28"/>
          <w:rtl/>
        </w:rPr>
        <w:t xml:space="preserve">احترام به خانه‌ی کعبه، که بیت الله الحرام است به معنای مراقبت از آن و تمیز و طاهر نگه داشتن آنجا و جلوگیری از تخریب آن می‌باشد.</w:t>
      </w:r>
    </w:p>
    <w:p>
      <w:pPr>
        <w:pStyle w:val="BookText"/>
      </w:pPr>
      <w:r>
        <w:rPr>
          <w:rFonts w:ascii="IRNazanin" w:hAnsi="IRNazanin" w:eastAsia="IRNazanin" w:cs="IRNazanin"/>
          <w:lang w:bidi="fa-IR"/>
          <w:color w:val="111111"/>
          <w:sz w:val="28"/>
          <w:szCs w:val="28"/>
          <w:rtl/>
        </w:rPr>
        <w:t xml:space="preserve">پس می‌توان نتیجه گرفت معنای رفعت در آیه مذکور شامل رفعت مادی و رفعت معنوی بوده و این دو معنا قرین یکدیگر می‌باشد.</w:t>
      </w:r>
    </w:p>
    <w:p>
      <w:pPr>
        <w:pStyle w:val="BookText"/>
      </w:pPr>
      <w:r>
        <w:rPr>
          <w:rFonts w:ascii="IRNazanin" w:hAnsi="IRNazanin" w:eastAsia="IRNazanin" w:cs="IRNazanin"/>
          <w:lang w:bidi="fa-IR"/>
          <w:color w:val="111111"/>
          <w:sz w:val="28"/>
          <w:szCs w:val="28"/>
          <w:rtl/>
        </w:rPr>
        <w:t xml:space="preserve">نکته مهمی که در این میان حائز اهمیت است آن است که تعدادی از انبیاء و اوصیای ایشان و اولیاء الهی در خانه‌های خودشان مدفون می‌باشند که در صدر آنها وجود نازنین افضل الانبیاء و خاتم الانبیاء محمد مصطفی (صلی الله علیه و آله) می‌باشد که در خانه‌ی خودشان مدفون می‌باشند.</w:t>
      </w:r>
    </w:p>
    <w:p>
      <w:pPr>
        <w:pStyle w:val="BookText"/>
      </w:pPr>
      <w:r>
        <w:rPr>
          <w:rFonts w:ascii="IRNazanin" w:hAnsi="IRNazanin" w:eastAsia="IRNazanin" w:cs="IRNazanin"/>
          <w:lang w:bidi="fa-IR"/>
          <w:color w:val="111111"/>
          <w:sz w:val="28"/>
          <w:szCs w:val="28"/>
          <w:rtl/>
        </w:rPr>
        <w:t xml:space="preserve">ایشان قطعاً و یقیناً از بزرگ‌ترین و ظاهرترین مصادیق آیه می‌باشد که خداوند درباره آنها و خانه‌هایشان می‌فرماید: (فِی بُیوتٍ أَذِنَ اللَّهُ أَن تُرْفَعَ وَیذْکرَ فِیهَا اسْمُهُ یسَبِّحُ لَهُ فِیهَا بِالْغُدُوِّ وَالْآصَالِ * رِجَالٌ لَّا تُلْهِیهِمْ تِجَارَةٌ وَلَا بَیعٌ عَن ذِکرِ اللَّهِ).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سؤال اینجاست، این خانه‌هایی که خداوند اذن در بلند شدن و رفعت آن داده است، آیا باید تخریب شود؟</w:t>
      </w:r>
    </w:p>
    <w:p>
      <w:pPr>
        <w:pStyle w:val="BookText"/>
      </w:pPr>
      <w:r>
        <w:rPr>
          <w:rFonts w:ascii="IRNazanin" w:hAnsi="IRNazanin" w:eastAsia="IRNazanin" w:cs="IRNazanin"/>
          <w:lang w:bidi="fa-IR"/>
          <w:color w:val="111111"/>
          <w:sz w:val="28"/>
          <w:szCs w:val="28"/>
          <w:rtl/>
        </w:rPr>
        <w:t xml:space="preserve">در شهر سامراء دو امام معصوم - امام هادی و امام حسن عسکری (علیهما السلام)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مدفون می‌باشند و محل دفنشان منزل شخصی ایشان می‌باشد. عمری این دو امام بزرگوار - که درود و رحمت خدا بر ایشان باد - در آن خانه زندگی کرده و سال‌ها در آنجا عبادت نموده و پروردگار را تسبیح کرده‌اند. آیا سزاواراست که خانه ایشان و محل دفن ایشان توسط وهابیت تخریب گردد؟</w:t>
      </w:r>
    </w:p>
    <w:p>
      <w:pPr>
        <w:pStyle w:val="BookText"/>
      </w:pPr>
      <w:r>
        <w:rPr>
          <w:rFonts w:ascii="IRNazanin" w:hAnsi="IRNazanin" w:eastAsia="IRNazanin" w:cs="IRNazanin"/>
          <w:lang w:bidi="fa-IR"/>
          <w:color w:val="111111"/>
          <w:sz w:val="28"/>
          <w:szCs w:val="28"/>
          <w:rtl/>
        </w:rPr>
        <w:t xml:space="preserve">آیا خانه پیغمبر اکرم (صلی الله علیه و آله) که فتوا به تخریب آن می‌دهند، واجب است که خراب گردد در حالی که خداوند اذن در بلند شدن و رفعت آن داده است؟</w:t>
      </w:r>
    </w:p>
    <w:p>
      <w:pPr>
        <w:pStyle w:val="BookText"/>
      </w:pPr>
      <w:r>
        <w:rPr>
          <w:rFonts w:ascii="IRNazanin" w:hAnsi="IRNazanin" w:eastAsia="IRNazanin" w:cs="IRNazanin"/>
          <w:lang w:bidi="fa-IR"/>
          <w:color w:val="111111"/>
          <w:sz w:val="28"/>
          <w:szCs w:val="28"/>
          <w:rtl/>
        </w:rPr>
        <w:t xml:space="preserve">خانه‌ی ام المؤمنین خدیجه کبری (علیها السلام) که در کنار مسجد الحرام واقع شده و پیغمبر اکرم (صلی الله علیه و آله) از 25 سالگی تا زمان هجرت خویش در آن زندگی کرده‌اند، نفس کشیده و تسبیح و تقدیس خداوند را به جا آورده است را، در طرح توسعه‌ی مسجد الحرام خراب نمودند و به اقرار مهندسین خودشان تبدیل به مستراح و دستشویی شده است! آیا این خانه مصداق آیه شریفه نمی‌باشد؟ آیا سزاوار است کسانی که با پیغمبر اکرم (صلی الله علیه و آله) و خانه‌ی او چنین می‌کنند، خودشان را موحّد خالص و دیگران را مشرک بدانند؟!</w:t>
      </w:r>
    </w:p>
    <w:p>
      <w:pPr>
        <w:pStyle w:val="BookText"/>
      </w:pPr>
      <w:r>
        <w:rPr>
          <w:rFonts w:ascii="IRNazanin" w:hAnsi="IRNazanin" w:eastAsia="IRNazanin" w:cs="IRNazanin"/>
          <w:lang w:bidi="fa-IR"/>
          <w:color w:val="111111"/>
          <w:sz w:val="28"/>
          <w:szCs w:val="28"/>
          <w:rtl/>
        </w:rPr>
        <w:t xml:space="preserve">امثال این قضایا در مکه و مدینه بسیار است. اگر دقت بشود هر شخصی خانه‌ای در دنیا دارد که در آن زندگی کرده و یک خانه آخرتی که در ظاهر، قبر خانه آخرتی او می‌باشد و مقبره هر کس خانه‌ی اوست. آیا باید این خانه مورد احترام قرار بگیرد و یا تخریب گردد؟!</w:t>
      </w:r>
    </w:p>
    <w:p>
      <w:pPr>
        <w:pStyle w:val="BookText"/>
      </w:pPr>
      <w:r>
        <w:rPr>
          <w:rFonts w:ascii="IRNazanin" w:hAnsi="IRNazanin" w:eastAsia="IRNazanin" w:cs="IRNazanin"/>
          <w:lang w:bidi="fa-IR"/>
          <w:color w:val="111111"/>
          <w:sz w:val="28"/>
          <w:szCs w:val="28"/>
          <w:rtl/>
        </w:rPr>
        <w:t xml:space="preserve">با توجه به آیه‌ی شریفه نه‌تنها از بین بردن قبور و مرقد افراد مخصوصاً انبیاء و اوصیاء و اولیاء الهی جایز نیست، بلکه این قبور و بنای ساخته شده بر آن باید رفیع و بلند و مستحکم و طیب و طاهر باقی بماند. چراکه هم گذشتگان در آن تسبیح گفته‌اند و هم نسل امروز و فردا باید در آن خداوند را تقدیس نمایند.</w:t>
      </w:r>
    </w:p>
    <w:p>
      <w:pPr>
        <w:pStyle w:val="BookText"/>
      </w:pPr>
      <w:r>
        <w:rPr>
          <w:rFonts w:ascii="IRNazanin" w:hAnsi="IRNazanin" w:eastAsia="IRNazanin" w:cs="IRNazanin"/>
          <w:lang w:bidi="fa-IR"/>
          <w:color w:val="111111"/>
          <w:sz w:val="28"/>
          <w:szCs w:val="28"/>
          <w:rtl/>
        </w:rPr>
        <w:t xml:space="preserve">بعد از آنکه انبیاء، اوصیاء و اولیاء الهی، روحشان به بهشت برزخی منتقل می‌شود و یا در قیامت زنده می‌شوند و به بهشت دائم می‌روند بحث دیگری است که در جای خود قابل بحث است.</w:t>
      </w:r>
    </w:p>
    <w:p>
      <w:pPr>
        <w:pStyle w:val="BookText"/>
      </w:pPr>
      <w:r>
        <w:rPr>
          <w:rFonts w:ascii="IRNazanin" w:hAnsi="IRNazanin" w:eastAsia="IRNazanin" w:cs="IRNazanin"/>
          <w:lang w:bidi="fa-IR"/>
          <w:color w:val="111111"/>
          <w:sz w:val="28"/>
          <w:szCs w:val="28"/>
          <w:rtl/>
        </w:rPr>
        <w:t xml:space="preserve">در روایتی از کتاب شواهد التنزیل آمده است: رسول خدا (صلی الله علیه و آله) آیه (فِی بُیوتٍ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0" w:name="pg7783_82574"/>
    <w:bookmarkEnd w:id="110"/>
    <w:p>
      <w:pPr>
        <w:pStyle w:val="BookText"/>
      </w:pPr>
      <w:r>
        <w:rPr>
          <w:rFonts w:ascii="IRNazanin" w:hAnsi="IRNazanin" w:eastAsia="IRNazanin" w:cs="IRNazanin"/>
          <w:lang w:bidi="fa-IR"/>
          <w:color w:val="111111"/>
          <w:sz w:val="28"/>
          <w:szCs w:val="28"/>
          <w:rtl/>
        </w:rPr>
        <w:t xml:space="preserve">أَذِنَ اللَّهُ أَن تُرْفَعَ وَیذْکرَ فِیهَا اسْمُهُ یسَبِّحُ لَهُ فِیهَا بِالْغُدُوِّ وَالْآصَالِ * رِجَالٌ لَّا تُلْهِیهِمْ تِجَارَةٌ وَلَا بَیعٌ عَن ذِکرِ اللَّهِ وَإِقَامِ الصَّلَاةِ وَإِیتَاء الزَّکاةِ یخَافُونَ یوْمًا تَتَقَلَّبُ فِیهِ الْقُلُوبُ وَالْأَبْصَارُ) را قرائت فرمود. مردی بلند شد و گفت: ای رسول خدا (صلی الله علیه و آله) این خانه‌ها چگونه خانه‌هایی هستند؟ ایشان فرمودند: خانه‌های انبیاء. ابوبکر بلند شد و گفت: ای رسول خدا (صلی الله علیه و آله) آیا این خانه از جمله خانه‌های انبیاء می‌باشد؟ - و اشاره به سوی خانه علی و فاطمه (علیهما السلام) کرد - نبی مکرم اسلام (صلی الله علیه و آله) فرمود: بله. این خانه از برترین خانه‌ها و بالاتر از خانه پیامبران گذشته می باشد.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در این روایت خانه علی و فاطمه (علیهما السلام) افضل از خانه‌ی انبیاء (علیهم السلام) معرفی شده است و بلکه ما مدعی هستیم که علی بن ابیطالب (علیه السلام) افضل از انبیاء (علیهم السلام) از روز اول خلقت تا زمان رسول خدا (صلی الله علیه و آله) می‌باشد و هم‌ردیف با نبی مکرم اسلام (صلی الله علیه و آله) می‌باشد لکن نبی نمی‌باشد.</w:t>
      </w:r>
    </w:p>
    <w:p>
      <w:pPr>
        <w:pStyle w:val="BookText"/>
      </w:pPr>
      <w:r>
        <w:rPr>
          <w:rFonts w:ascii="IRNazanin" w:hAnsi="IRNazanin" w:eastAsia="IRNazanin" w:cs="IRNazanin"/>
          <w:lang w:bidi="fa-IR"/>
          <w:color w:val="111111"/>
          <w:sz w:val="28"/>
          <w:szCs w:val="28"/>
          <w:rtl/>
        </w:rPr>
        <w:t xml:space="preserve">آیا می‌شود درب چنین خانه‌ای را آتش زد و چنین خانه‌ای را تخریب نمود؟ آیا این حرکات مطابق با آیات قرآن بوده است؟!</w:t>
      </w:r>
    </w:p>
    <w:p>
      <w:pPr>
        <w:pStyle w:val="Heading3"/>
      </w:pPr>
      <w:bookmarkStart w:id="353" w:name="_Toc211"/>
      <w:r>
        <w:t>بررسی دلایل وهابیت بر حرمت بناء بر قبور</w:t>
      </w:r>
      <w:bookmarkEnd w:id="353"/>
    </w:p>
    <w:p>
      <w:pPr>
        <w:pStyle w:val="Heading4"/>
      </w:pPr>
      <w:bookmarkStart w:id="354" w:name="_Toc212"/>
      <w:r>
        <w:t>الف) اجماع مسلمانان بر حرمت</w:t>
      </w:r>
      <w:bookmarkEnd w:id="354"/>
    </w:p>
    <w:p>
      <w:pPr>
        <w:pStyle w:val="BookText"/>
      </w:pPr>
      <w:r>
        <w:rPr>
          <w:rFonts w:ascii="IRNazanin" w:hAnsi="IRNazanin" w:eastAsia="IRNazanin" w:cs="IRNazanin"/>
          <w:lang w:bidi="fa-IR"/>
          <w:color w:val="111111"/>
          <w:sz w:val="28"/>
          <w:szCs w:val="28"/>
          <w:rtl/>
        </w:rPr>
        <w:t xml:space="preserve">اولین دلیل وهابیت مبنی بر حرمت ساختمان‌سازی بر قبور، اجماع مسلمانان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حرمت می‌باشد.</w:t>
      </w:r>
    </w:p>
    <w:p>
      <w:pPr>
        <w:pStyle w:val="BookText"/>
      </w:pPr>
      <w:r>
        <w:rPr>
          <w:rFonts w:ascii="IRNazanin" w:hAnsi="IRNazanin" w:eastAsia="IRNazanin" w:cs="IRNazanin"/>
          <w:lang w:bidi="fa-IR"/>
          <w:color w:val="111111"/>
          <w:sz w:val="28"/>
          <w:szCs w:val="28"/>
          <w:rtl/>
        </w:rPr>
        <w:t xml:space="preserve">در پاسخ به این ادعا باید گوشزد کرد که این اجماع از لحاظ فقه اسلامی و همچنین از لحاظ تاریخی مردود است و سیره‌ی مسلمانان با وجود مذاهب متفاوت با اجماع مورد ادعا سازگاری ندارد چرا که از صدر اسلام تا امروز، ساختن بنا بر قبور در بین مسلمانان رایج بوده و جای انکار برای فردی که کمترین اطلاع از اسلام و احکام اسلامی را دارد، باقی نگذاشته است و در این میان فقط ابن تیمیه و طرفداران او فتوا به حرمت بناء بر قبور را فتوا داده و خود را موحّد و دیگر مسلمانان را مشرک معرفی می‌نمایند.</w:t>
      </w:r>
    </w:p>
    <w:p>
      <w:pPr>
        <w:pStyle w:val="BookText"/>
      </w:pPr>
      <w:r>
        <w:rPr>
          <w:rFonts w:ascii="IRNazanin" w:hAnsi="IRNazanin" w:eastAsia="IRNazanin" w:cs="IRNazanin"/>
          <w:lang w:bidi="fa-IR"/>
          <w:color w:val="111111"/>
          <w:sz w:val="28"/>
          <w:szCs w:val="28"/>
          <w:rtl/>
        </w:rPr>
        <w:t xml:space="preserve">اگر به قبور انبیاء گذشته که قبل از اسلام بنا شده است دقت کنید، درمی‌یابید که بعد از حکمرانی اسلام بر کشورها از ساختمان‌ها و بناء قبور انبیاء محافظت شده و هیچ دستور تخریبی صادر نگردیده است. در مکه و در کنار خانه خدا، قبر حضرت اسماعیل (علیه السلام) و مادرش هاجر و هفتاد نفر از پیامبران خدا قرار دارد که به حجر اسماعیل معروف می‌باشد. در شهر مدینه، در مسجد النبی (صلی الله علیه و آله) ، قبر شریف حضرت ختمی مرتبت محمد مصطفی (صلی الله علیه و آله) وجود دارد که از روز دفن ایشان تا به امروز دارای ساختمان و بناء می‌باشد.</w:t>
      </w:r>
    </w:p>
    <w:p>
      <w:pPr>
        <w:pStyle w:val="BookText"/>
      </w:pPr>
      <w:r>
        <w:rPr>
          <w:rFonts w:ascii="IRNazanin" w:hAnsi="IRNazanin" w:eastAsia="IRNazanin" w:cs="IRNazanin"/>
          <w:lang w:bidi="fa-IR"/>
          <w:color w:val="111111"/>
          <w:sz w:val="28"/>
          <w:szCs w:val="28"/>
          <w:rtl/>
        </w:rPr>
        <w:t xml:space="preserve">در شهر جده عربستان، قبر مادر بشریّت، حضرت حوّاء همسر حضرت آدم (علیه السلام) قرار دارد که نام‌گذاری این شهر به همین خاطر است و دارای آثار مشهوری می‌باشد که وهابی‌ها به دنبال محو آن آثار می‌باشند.</w:t>
      </w:r>
    </w:p>
    <w:p>
      <w:pPr>
        <w:pStyle w:val="BookText"/>
      </w:pPr>
      <w:r>
        <w:rPr>
          <w:rFonts w:ascii="IRNazanin" w:hAnsi="IRNazanin" w:eastAsia="IRNazanin" w:cs="IRNazanin"/>
          <w:lang w:bidi="fa-IR"/>
          <w:color w:val="111111"/>
          <w:sz w:val="28"/>
          <w:szCs w:val="28"/>
          <w:rtl/>
        </w:rPr>
        <w:t xml:space="preserve">ایران، عراق، سوریه، اردن، فلسطین و مصر به همراه عربستان خود شاهد این سیره مستمره - قبل از اسلام و بعد از آن - بوده‌اند تا جایی که هر غافلی را متذکر می‌کند.</w:t>
      </w:r>
    </w:p>
    <w:p>
      <w:pPr>
        <w:pStyle w:val="BookText"/>
      </w:pPr>
      <w:r>
        <w:rPr>
          <w:rFonts w:ascii="IRNazanin" w:hAnsi="IRNazanin" w:eastAsia="IRNazanin" w:cs="IRNazanin"/>
          <w:lang w:bidi="fa-IR"/>
          <w:color w:val="111111"/>
          <w:sz w:val="28"/>
          <w:szCs w:val="28"/>
          <w:rtl/>
        </w:rPr>
        <w:t xml:space="preserve">صنعانی که یکی از نویسندگان متعصّب وهابی می‌باشد در کتاب خویش به این موضوع اعتراف می‌کند و می‌نویسد: این مطلب - بناء بر قبور - عموم بلاد از مشرق و مغرب را فرا گرفته است و نقطه‌ای از بلاد اسلامی نیست مگر آنکه در آنجا قبر و مشهدی وجود دارد و نوعاً مسجد مسلمانان خالی از قبر و قبرستان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7783_82576"/>
    <w:bookmarkEnd w:id="111"/>
    <w:p>
      <w:pPr>
        <w:pStyle w:val="BookText"/>
      </w:pPr>
      <w:r>
        <w:rPr>
          <w:rFonts w:ascii="IRNazanin" w:hAnsi="IRNazanin" w:eastAsia="IRNazanin" w:cs="IRNazanin"/>
          <w:lang w:bidi="fa-IR"/>
          <w:color w:val="111111"/>
          <w:sz w:val="28"/>
          <w:szCs w:val="28"/>
          <w:rtl/>
        </w:rPr>
        <w:t xml:space="preserve">نمی‌باشد و عقل باور نمی‌کند که یک چنین چیزی حرام باشد و علماء اسلام در برابر آن سکوت نمایند.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هر چند در ادامه توجیهاتی را بیان می‌کند، امّا باید گفت که توجیهات او پذیرفته نیست. بنابراین دلیل اجماع از وهابیت پذیرفته نیست و این اجماع مردود می‌باشد.</w:t>
      </w:r>
    </w:p>
    <w:p>
      <w:pPr>
        <w:pStyle w:val="Heading4"/>
      </w:pPr>
      <w:bookmarkStart w:id="355" w:name="_Toc213"/>
      <w:r>
        <w:t>ب) دلالت روایات بر حرمت بناء بر قبور</w:t>
      </w:r>
      <w:bookmarkEnd w:id="355"/>
    </w:p>
    <w:p>
      <w:pPr>
        <w:pStyle w:val="BookText"/>
      </w:pPr>
      <w:r>
        <w:rPr>
          <w:rFonts w:ascii="IRNazanin" w:hAnsi="IRNazanin" w:eastAsia="IRNazanin" w:cs="IRNazanin"/>
          <w:lang w:bidi="fa-IR"/>
          <w:color w:val="111111"/>
          <w:sz w:val="28"/>
          <w:szCs w:val="28"/>
          <w:rtl/>
        </w:rPr>
        <w:t xml:space="preserve">دلیل دوم وهابیت بر حرمت بناء بر قبور، روایات صحیحه‌ای می‌باشد که بر حرمت بناء بر قبور دلالت دارد و مدعی هستند که بر اساس این روایات، بسیاری از علماء به وجوب از بین بردن بناء قبور فتوا داده‌اند. در پاسخ باید گفت: تنها یک حدیث مورد نظر علماء وهابی می‌باشد و آن حدیث ابی الهیاج می‌باشد در حالیکه به صورت اغراق‌آمیزی می‌گویند احادیث صحیحه بر این مطلب وجود دارد و از طرف دیگر تنها ابن تیمیه و محمد بن عبدالوهاب و طرفداران ایشان حکم به ویران کردن قبور را صادر کرده‌اند و حتی یک عالم شافعی و یا مالکی و یا حنبلی و یا حنفی وجود ندارد که بر وجوب هدم و نابود کردن قبور فتوا داده باشد لذا این دلیل نیز مورد قبول واقع نمی‌شود و برای اثبات آن حدیث ابی الهیاج را مورد بررسی قرار می‌دهیم. حدیث را با سندی از صحیح مسلم نقل می‌کنیم:</w:t>
      </w:r>
    </w:p>
    <w:p>
      <w:pPr>
        <w:pStyle w:val="BookText"/>
      </w:pPr>
      <w:r>
        <w:rPr>
          <w:rFonts w:ascii="IRNazanin" w:hAnsi="IRNazanin" w:eastAsia="IRNazanin" w:cs="IRNazanin"/>
          <w:lang w:bidi="fa-IR"/>
          <w:color w:val="111111"/>
          <w:sz w:val="28"/>
          <w:szCs w:val="28"/>
          <w:rtl/>
        </w:rPr>
        <w:t xml:space="preserve">حدثنا یحیی بن یحیی وابوبکربن ابی شیبه و زهیر بن حرب قال: یحیی اخبرنا وقال الآخران حدّثنا وکیع بن سفیان عن حبیب بن ابی ثابت عن ابی وائل عن ابی الهیاج الاسدی قال لی علیّ بن ابی‌طالب الا ابعثک علی ما بعثنی علیه رسول الله (صلی الله علیه و آله) ان لا تدع تمثالاً الّا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طمسته ولا قبراً مشرفاً الّا سویته.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یحیی بن یحیی و ابوبکر بن ابی شیبه و زهیر بن حرب نقل می‌کنند که وکیع بن سفیان از حبیب بن ابی‌ثابت از ابی وائل از ابی الهیاج اسدی نقل می‌کنند که می‌گوید: علی بن ابیطالب به من فرمود: تو را به سوی کاری برمی‌انگیزم که پیامبر خدا (صلی الله علیه و آله) مرا برای تحقق آن مبعوث می‌فرمود و آن عبارت است از اینکه تمثال و تصویری را مشاهده نمی‌کنی مگر اینکه آن را محو کنی و هر قبر بلندی را قبل از آنکه آن را مساوی و هم‌سطح زمین سازی، رها مکن.</w:t>
      </w:r>
    </w:p>
    <w:p>
      <w:pPr>
        <w:pStyle w:val="BookText"/>
      </w:pPr>
      <w:r>
        <w:rPr>
          <w:rFonts w:ascii="IRNazanin" w:hAnsi="IRNazanin" w:eastAsia="IRNazanin" w:cs="IRNazanin"/>
          <w:lang w:bidi="fa-IR"/>
          <w:color w:val="111111"/>
          <w:sz w:val="28"/>
          <w:szCs w:val="28"/>
          <w:rtl/>
        </w:rPr>
        <w:t xml:space="preserve">روایت مذکور، عامی است و در روایات شیعه وارد نشده است البته همانند این روایت را شیخ طوسی (رحمة الله) در کتاب خلاف نقل کرده که از ابی الهیاج نمی‌باشد </w:t>
      </w:r>
      <w:r>
        <w:rPr>
          <w:rStyle w:val="FootnoteReference"/>
        </w:rPr>
        <w:footnoteReference w:id="513"/>
      </w:r>
      <w:r>
        <w:rPr>
          <w:rFonts w:ascii="IRNazanin" w:hAnsi="IRNazanin" w:eastAsia="IRNazanin" w:cs="IRNazanin"/>
          <w:lang w:bidi="fa-IR"/>
          <w:color w:val="111111"/>
          <w:sz w:val="28"/>
          <w:szCs w:val="28"/>
          <w:rtl/>
        </w:rPr>
        <w:t xml:space="preserve">و از منابع اهل سنت نقل شده است.</w:t>
      </w:r>
    </w:p>
    <w:p>
      <w:pPr>
        <w:pStyle w:val="BookText"/>
      </w:pPr>
      <w:r>
        <w:rPr>
          <w:rFonts w:ascii="IRNazanin" w:hAnsi="IRNazanin" w:eastAsia="IRNazanin" w:cs="IRNazanin"/>
          <w:lang w:bidi="fa-IR"/>
          <w:color w:val="111111"/>
          <w:sz w:val="28"/>
          <w:szCs w:val="28"/>
          <w:rtl/>
        </w:rPr>
        <w:t xml:space="preserve">اگر به سند این روایت دقت شود ابی الهیاج، حیان بن حصین اسدی کوفی از اصحاب امیرالمؤمنین علی بن ابیطالب (علیه السلام) می‌باشد که از علی بن ابیطالب و عمار بن یاسر روایت نقل می‌کند و کاتب ایشان می‌باشد و دو فرزندش جریر و منصور و نیز ابووائل و شعبی از او روایت می‌کنند.</w:t>
      </w:r>
    </w:p>
    <w:p>
      <w:pPr>
        <w:pStyle w:val="BookText"/>
      </w:pPr>
      <w:r>
        <w:rPr>
          <w:rFonts w:ascii="IRNazanin" w:hAnsi="IRNazanin" w:eastAsia="IRNazanin" w:cs="IRNazanin"/>
          <w:lang w:bidi="fa-IR"/>
          <w:color w:val="111111"/>
          <w:sz w:val="28"/>
          <w:szCs w:val="28"/>
          <w:rtl/>
        </w:rPr>
        <w:t xml:space="preserve">جالب آن است که در تمامی کتاب‌های حدیثی از ابی الهیّاج فقط همین روایت آمده است و سیوطی به این مطلب اشاره نموده است. </w:t>
      </w:r>
      <w:r>
        <w:rPr>
          <w:rStyle w:val="FootnoteReference"/>
        </w:rPr>
        <w:footnoteReference w:id="514"/>
      </w:r>
      <w:r>
        <w:rPr>
          <w:rFonts w:ascii="IRNazanin" w:hAnsi="IRNazanin" w:eastAsia="IRNazanin" w:cs="IRNazanin"/>
          <w:lang w:bidi="fa-IR"/>
          <w:color w:val="111111"/>
          <w:sz w:val="28"/>
          <w:szCs w:val="28"/>
          <w:rtl/>
        </w:rPr>
        <w:t xml:space="preserve">هر چند که ابی الهیاج خود مورد توثیق است </w:t>
      </w:r>
      <w:r>
        <w:rPr>
          <w:rStyle w:val="FootnoteReference"/>
        </w:rPr>
        <w:footnoteReference w:id="515"/>
      </w:r>
      <w:r>
        <w:rPr>
          <w:rFonts w:ascii="IRNazanin" w:hAnsi="IRNazanin" w:eastAsia="IRNazanin" w:cs="IRNazanin"/>
          <w:lang w:bidi="fa-IR"/>
          <w:color w:val="111111"/>
          <w:sz w:val="28"/>
          <w:szCs w:val="28"/>
          <w:rtl/>
        </w:rPr>
        <w:t xml:space="preserve">امّا راویان دیگر این حدیث در کتاب‌های رجال مورد جرح و قدح واقع شده‌اند و در نتیجه این روایت از لحاظ سندی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می‌باشد. چهار راوی این روایت عبارتند از: وکیع،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دو) ابن حجر از قول محمد بن نصر مروزی نقل می‌کند که درباره وکیع می‌گوید: «کان یحدث بآخره من حفظ فیغیّر الفاظ الحدیث کانّه یحدث بالمعنی ولم یکن من اهل اللسان» (تهذیب التهذیب، ج11، ص130) وکیع حدیث را نقل به معنا می‌کرد و متن و الفاظ حدیث را نقل نمی‌نمود و اشکال وکیع آن بود که زبان عربی را بلد نبوده است و دچار خطا می‌شده است.</w:t>
      </w:r>
    </w:p>
    <w:p>
      <w:pPr>
        <w:pStyle w:val="BookText"/>
      </w:pPr>
      <w:r>
        <w:rPr>
          <w:rFonts w:ascii="IRNazanin" w:hAnsi="IRNazanin" w:eastAsia="IRNazanin" w:cs="IRNazanin"/>
          <w:lang w:bidi="fa-IR"/>
          <w:color w:val="111111"/>
          <w:sz w:val="28"/>
          <w:szCs w:val="28"/>
          <w:rtl/>
        </w:rPr>
        <w:t xml:space="preserve">سه) ذهبی از قول ابن مدینی می‌گوید: «کان وکیع یلحن ولو حدث بألفاظ کان عجباً» (میزان الاعتدال، ج4، ص336) وکیع لحن خاصی داشت و در گفتار دچار خطا می‌شد و اگر می‌خواست صحبت کند الفاظ عجیبی را به زبان می‌آورد.</w:t>
      </w:r>
    </w:p>
    <w:p>
      <w:pPr>
        <w:pStyle w:val="BookText"/>
      </w:pPr>
      <w:r>
        <w:rPr>
          <w:rFonts w:ascii="IRNazanin" w:hAnsi="IRNazanin" w:eastAsia="IRNazanin" w:cs="IRNazanin"/>
          <w:lang w:bidi="fa-IR"/>
          <w:color w:val="111111"/>
          <w:sz w:val="28"/>
          <w:szCs w:val="28"/>
          <w:rtl/>
        </w:rPr>
        <w:t xml:space="preserve">سفیان ثوری،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حجر عسقلانی از قول یحیی قطان می‌گوید: «جهد الثوری آن یدلس علیّ رجلاً ضعیفاً فما امکنه» (تهذیب التهذیب، ج11، ص218) سفیان ثوری کوشش کرد مرد غیر ثقه‌ای را برای من ثقه قلمداد کند، امّا نتوانست.</w:t>
      </w:r>
    </w:p>
    <w:p>
      <w:pPr>
        <w:pStyle w:val="BookText"/>
      </w:pPr>
      <w:r>
        <w:rPr>
          <w:rFonts w:ascii="IRNazanin" w:hAnsi="IRNazanin" w:eastAsia="IRNazanin" w:cs="IRNazanin"/>
          <w:lang w:bidi="fa-IR"/>
          <w:color w:val="111111"/>
          <w:sz w:val="28"/>
          <w:szCs w:val="28"/>
          <w:rtl/>
        </w:rPr>
        <w:t xml:space="preserve">حبیب بن ابی ثابت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 ابن حبان فی الثقات: کان مدلساً وقال العقیلی: غمزه ابن عون و قال القطان: له فیه حدیث عن عطاء لا یتابع علیه ولیست محفوظة وقال ابن خزیمة فی صحیحة: کان مدلّساً وقال العقیلی: وله عن عطاء احادیث لا یتابع.</w:t>
      </w:r>
    </w:p>
    <w:p>
      <w:pPr>
        <w:pStyle w:val="BookText"/>
      </w:pPr>
      <w:r>
        <w:rPr>
          <w:rFonts w:ascii="IRNazanin" w:hAnsi="IRNazanin" w:eastAsia="IRNazanin" w:cs="IRNazanin"/>
          <w:lang w:bidi="fa-IR"/>
          <w:color w:val="111111"/>
          <w:sz w:val="28"/>
          <w:szCs w:val="28"/>
          <w:rtl/>
        </w:rPr>
        <w:t xml:space="preserve">و ابو وائل اسدی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آنطور که ابن حدید می‌گوید عبیدالله بن زیاد لعنة الله علیه او را والی بیت‌المال کوفه کرده بود: «قال ابو وائل: استعملنی ابن زیاد علی بیت المال بالکوفة» آیا کسی که دشمنی خود را با امیرالمؤمنین (علیه السلام) اعلام می‌کند موثق است مگر رسول خدا (صلی الله علیه و آله) نفرمودند: یا علی لا یحبّک الا مومن ولا یبغضک الا منافق. (مسند احمد، ج1، ص84؛ صحیح مسلم، ج1، ص39؛ سنن نسایی، ج2، ص271)</w:t>
      </w:r>
    </w:p>
    <w:p>
      <w:pPr>
        <w:pStyle w:val="BookText"/>
      </w:pPr>
      <w:r>
        <w:rPr>
          <w:rFonts w:ascii="IRNazanin" w:hAnsi="IRNazanin" w:eastAsia="IRNazanin" w:cs="IRNazanin"/>
          <w:lang w:bidi="fa-IR"/>
          <w:color w:val="111111"/>
          <w:sz w:val="28"/>
          <w:szCs w:val="28"/>
          <w:rtl/>
        </w:rPr>
        <w:t xml:space="preserve">که هر چهار نفر آنها جزء ضِعاف می باشند و 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آنها توجهی نمی‌شود. از طرف دیگر از ابی الهیاج در تمامی کتب حدیثی صرفاً روایت مذکور نقل شده است و باید گفت: فردی که بهره او از علوم نبوی تنها یک حدیث است، ثابت می‌کند که وی محدّث نبوده است و اعتماد به ضبط او مشکل خواهد بود.</w:t>
      </w:r>
    </w:p>
    <w:p>
      <w:pPr>
        <w:pStyle w:val="BookText"/>
      </w:pPr>
      <w:r>
        <w:rPr>
          <w:rFonts w:ascii="IRNazanin" w:hAnsi="IRNazanin" w:eastAsia="IRNazanin" w:cs="IRNazanin"/>
          <w:lang w:bidi="fa-IR"/>
          <w:color w:val="111111"/>
          <w:sz w:val="28"/>
          <w:szCs w:val="28"/>
          <w:rtl/>
        </w:rPr>
        <w:t xml:space="preserve">حال که سند این حدیث دارای اشکالی رجالی از دیدگاه اهل سنّت می‌باشد و از حیث سندی ضعیف است، نمی‌توان برای صدور فتوا به آن اسناد کرد.</w:t>
      </w:r>
    </w:p>
    <w:p>
      <w:pPr>
        <w:pStyle w:val="BookText"/>
      </w:pPr>
      <w:r>
        <w:rPr>
          <w:rFonts w:ascii="IRNazanin" w:hAnsi="IRNazanin" w:eastAsia="IRNazanin" w:cs="IRNazanin"/>
          <w:lang w:bidi="fa-IR"/>
          <w:color w:val="111111"/>
          <w:sz w:val="28"/>
          <w:szCs w:val="28"/>
          <w:rtl/>
        </w:rPr>
        <w:t xml:space="preserve">امّا از نظر دلالت، این حدیث بر تخریب ساختمان قبور دلالت نمی‌کند و استناد به این حدیث ازحیث دلالتی نیز کامل نمی‌باشد. چراکه بر مسطح کردن قبور و پرهیز از بلند بودن آن دلالت می‌کند و هیچ دلالتی بر تخریب ساختمان قبور ندارد.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باید در دلالت این حدیث مورد بررسی قرار گیرد، دو لفظ «مشرفاً» و «سویته» می‌باشد که در متن حدیث است و در آن آمده است: «ولا قبراً مشرفاً الا سویته».</w:t>
      </w:r>
    </w:p>
    <w:p>
      <w:pPr>
        <w:pStyle w:val="BookText"/>
      </w:pPr>
      <w:r>
        <w:rPr>
          <w:rFonts w:ascii="IRNazanin" w:hAnsi="IRNazanin" w:eastAsia="IRNazanin" w:cs="IRNazanin"/>
          <w:lang w:bidi="fa-IR"/>
          <w:color w:val="111111"/>
          <w:sz w:val="28"/>
          <w:szCs w:val="28"/>
          <w:rtl/>
        </w:rPr>
        <w:t xml:space="preserve">الف) لفظ «مشرف» که در لغت به معنی برآمده، مرتفع و عالی آمده است. در کتاب قاموس المحیط آمده است: «الشرف محرّکة: العلو والمکان العالی والمجد اولا یکون الا بالآباء أو علوّ الحسب ومن البعیر: سناعه» </w:t>
      </w:r>
      <w:r>
        <w:rPr>
          <w:rStyle w:val="FootnoteReference"/>
        </w:rPr>
        <w:footnoteReference w:id="517"/>
      </w:r>
      <w:r>
        <w:rPr>
          <w:rFonts w:ascii="IRNazanin" w:hAnsi="IRNazanin" w:eastAsia="IRNazanin" w:cs="IRNazanin"/>
          <w:lang w:bidi="fa-IR"/>
          <w:color w:val="111111"/>
          <w:sz w:val="28"/>
          <w:szCs w:val="28"/>
          <w:rtl/>
        </w:rPr>
        <w:t xml:space="preserve">شرف، دو اعراب فتحه دارد و به معنای بلندی و مکان مرتفع و بزرگی می‌باشد که این بزرگی یا به سبب پدران او می‌باشد و یا به خاطر برتری حسب و خانواده او و درباره شتر به برآمدگی کوهان او گفته می‌شود. در کتاب المنجد آمده است: «المشرف من المکان: العالی والمطلّ علی غیره» </w:t>
      </w:r>
      <w:r>
        <w:rPr>
          <w:rStyle w:val="FootnoteReference"/>
        </w:rPr>
        <w:footnoteReference w:id="518"/>
      </w:r>
      <w:r>
        <w:rPr>
          <w:rFonts w:ascii="IRNazanin" w:hAnsi="IRNazanin" w:eastAsia="IRNazanin" w:cs="IRNazanin"/>
          <w:lang w:bidi="fa-IR"/>
          <w:color w:val="111111"/>
          <w:sz w:val="28"/>
          <w:szCs w:val="28"/>
          <w:rtl/>
        </w:rPr>
        <w:t xml:space="preserve">مشرف به مکان بلند و مسلط بر دیگری گفته می‌شود.</w:t>
      </w:r>
    </w:p>
    <w:p>
      <w:pPr>
        <w:pStyle w:val="BookText"/>
      </w:pPr>
      <w:r>
        <w:rPr>
          <w:rFonts w:ascii="IRNazanin" w:hAnsi="IRNazanin" w:eastAsia="IRNazanin" w:cs="IRNazanin"/>
          <w:lang w:bidi="fa-IR"/>
          <w:color w:val="111111"/>
          <w:sz w:val="28"/>
          <w:szCs w:val="28"/>
          <w:rtl/>
        </w:rPr>
        <w:t xml:space="preserve">ب) لفظ «سویته»: در لغت به معنای مساوی قرار دادن و برابر کردن و هر اعواج و کجی را صاف نمودن است. در قرآن کریم آمده است: (الَّذِی خَلَقَ فَسَوَّی) </w:t>
      </w:r>
      <w:r>
        <w:rPr>
          <w:rStyle w:val="FootnoteReference"/>
        </w:rPr>
        <w:footnoteReference w:id="519"/>
      </w:r>
      <w:r>
        <w:rPr>
          <w:rFonts w:ascii="IRNazanin" w:hAnsi="IRNazanin" w:eastAsia="IRNazanin" w:cs="IRNazanin"/>
          <w:lang w:bidi="fa-IR"/>
          <w:color w:val="111111"/>
          <w:sz w:val="28"/>
          <w:szCs w:val="28"/>
          <w:rtl/>
        </w:rPr>
        <w:t xml:space="preserve">او خدایی است که خلق نموده است و در خلقت او کجی وجود ندارد.</w:t>
      </w:r>
    </w:p>
    <w:p>
      <w:pPr>
        <w:pStyle w:val="BookText"/>
      </w:pPr>
      <w:r>
        <w:rPr>
          <w:rFonts w:ascii="IRNazanin" w:hAnsi="IRNazanin" w:eastAsia="IRNazanin" w:cs="IRNazanin"/>
          <w:lang w:bidi="fa-IR"/>
          <w:color w:val="111111"/>
          <w:sz w:val="28"/>
          <w:szCs w:val="28"/>
          <w:rtl/>
        </w:rPr>
        <w:t xml:space="preserve">در اینجا با کنار هم گذاشتن دو لفظ «مشرف» و «سویته» می‌توان درباره این حدیث دو احتمال متصور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انهدم و تخریب قبر: وهابیون می‌گویند حضرت امیرالمؤمنین (علیه السلام) به ابوالهیاج دستور می‌دهد قبرهای بلند را ویران کن و آن را با زمین یکسان ساز و هر سقفی که بر قبور ساخته شده را منهدم و تخریب کن.</w:t>
      </w:r>
    </w:p>
    <w:p>
      <w:pPr>
        <w:pStyle w:val="BookText"/>
      </w:pPr>
      <w:r>
        <w:rPr>
          <w:rFonts w:ascii="IRNazanin" w:hAnsi="IRNazanin" w:eastAsia="IRNazanin" w:cs="IRNazanin"/>
          <w:lang w:bidi="fa-IR"/>
          <w:color w:val="111111"/>
          <w:sz w:val="28"/>
          <w:szCs w:val="28"/>
          <w:rtl/>
        </w:rPr>
        <w:t xml:space="preserve">این احتمال از جهاتی مردود می‌باشد: اولاً لفظ «سویته» به معنی تخریب و ویران کردن نیامده است و اگر منظور انهدام و تخریب بود، چرا امیرالمؤمنین (علیه السلام) مستقیم به آن اشاره‌ای نفرموده‌اند. ثانیاً اگر منظور تخریب خود قبر بود، اشاره‌ای به سقف و قبّه و گنبد ساخته شده بر قبر ندارد.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اگر منظور تخریب قبر بود، چرا هیچ کدام از فقها و علمای اسلامی بر طبق آن فتوا نداده‌اند در حالیکه می‌بینیم برابری قبر با زمین بر خلاف سنت اسلامی است و در سنت نبوی آمده است که قبر مقداری بلندتر از سطح زمین باشد. و تمام فقهای اسلام بر استحباب بلندی قبر از زمین به مقدار یک وجب فتوا می دهند.</w:t>
      </w:r>
    </w:p>
    <w:p>
      <w:pPr>
        <w:pStyle w:val="BookText"/>
      </w:pPr>
      <w:r>
        <w:rPr>
          <w:rFonts w:ascii="IRNazanin" w:hAnsi="IRNazanin" w:eastAsia="IRNazanin" w:cs="IRNazanin"/>
          <w:lang w:bidi="fa-IR"/>
          <w:color w:val="111111"/>
          <w:sz w:val="28"/>
          <w:szCs w:val="28"/>
          <w:rtl/>
        </w:rPr>
        <w:t xml:space="preserve">در کتاب «الفقه علی المذاهب الاربعة» آمده است: «ویندب ارتفاع التراب فوق القبر بقدر شبر» </w:t>
      </w:r>
      <w:r>
        <w:rPr>
          <w:rStyle w:val="FootnoteReference"/>
        </w:rPr>
        <w:footnoteReference w:id="520"/>
      </w:r>
      <w:r>
        <w:rPr>
          <w:rFonts w:ascii="IRNazanin" w:hAnsi="IRNazanin" w:eastAsia="IRNazanin" w:cs="IRNazanin"/>
          <w:lang w:bidi="fa-IR"/>
          <w:color w:val="111111"/>
          <w:sz w:val="28"/>
          <w:szCs w:val="28"/>
          <w:rtl/>
        </w:rPr>
        <w:t xml:space="preserve">مستحب است که خاک قبر به اندازه‌ی یک وجب از زمین بلندتر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مسطح کردن روی قبر یعنی قبر را مساوی با زمین کن و روی آن را صاف و هم‌سطح و یکنواخت ساز و قبر را به شکل پشت ماهی و کوهان شتر که در میان برخی از اهل سنت مرسوم است، درنیاورید که این روایت با این معنا، مؤید مذهب اهل البیت (علیهم السلام) می‌باشد.</w:t>
      </w:r>
    </w:p>
    <w:p>
      <w:pPr>
        <w:pStyle w:val="BookText"/>
      </w:pPr>
      <w:r>
        <w:rPr>
          <w:rFonts w:ascii="IRNazanin" w:hAnsi="IRNazanin" w:eastAsia="IRNazanin" w:cs="IRNazanin"/>
          <w:lang w:bidi="fa-IR"/>
          <w:color w:val="111111"/>
          <w:sz w:val="28"/>
          <w:szCs w:val="28"/>
          <w:rtl/>
        </w:rPr>
        <w:t xml:space="preserve">شاهد بر این معنا نیز شرح‌هایی است که برای این حدیث آورده‌اند. ابن حجر قسطلانی در «ارشاد الساری فی شرح صحیح البخاری» می‌گوید: سنّت در قبر این است که تسطیح شود و هرگز نباید ما سنّت را به خاطر اینکه تسطیح شعار روافض و شیعیان است، ترک کنیم. این‌که می‌گوییم: سنّت، تسطیح قبر است با حدیث ابی‌الهیاج منافات ندارد زیرا مقصود برابر کردن قبر با زمین نیست بلکه مقصود این است که در عین ارتفاع از زمین روی قبر مسطح و صاف گردد.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نووی شارح معروف صحیح مسلم نیز ذیل این حدیث می‌گوید: سنّت این است که قبر از زمین زیاد بلند نباشد و به شکل کوهان شتر درنیاید بلکه به مقدار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وجب بلند و مسطح باشد.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شاهد دیگر این معنا سیره امیرالمؤمنین (علیه السلام) در زمان خلافتشان است اگر علی بن ابیطالب (علیه السلام) خلیفه مسلمین در تمامی بلاد اسلامی بوده است پس چرا به کارگزاران و فرمانداران خود دستور تخریب ساختمان قبور را صادر نفرموده و جز ابی الهیاج شخص دیگری این دستور را نشنیده است و به طور کلی باید گفت تخریب ساختمان قبور با سیره‌ی مسلمین به کلّی مخالف است و جوابیه‌ای که علمای وهابی صادر نموده‌اند، جعلی و ساخته‌ی افکار پلید خودشان است.</w:t>
      </w:r>
    </w:p>
    <w:p>
      <w:pPr>
        <w:pStyle w:val="BookText"/>
      </w:pPr>
      <w:r>
        <w:rPr>
          <w:rFonts w:ascii="IRNazanin" w:hAnsi="IRNazanin" w:eastAsia="IRNazanin" w:cs="IRNazanin"/>
          <w:lang w:bidi="fa-IR"/>
          <w:color w:val="111111"/>
          <w:sz w:val="28"/>
          <w:szCs w:val="28"/>
          <w:rtl/>
        </w:rPr>
        <w:t xml:space="preserve">وهابیت برای اثبات ادعای خود در تخریب ساختمان قبور، استناد به روایات دیگری که ذکر می‌شود، دارد و باید آنها از لحاظ سند و دلالت مورد بررسی قرار گیرد.</w:t>
      </w:r>
    </w:p>
    <w:p>
      <w:pPr>
        <w:pStyle w:val="BookText"/>
      </w:pPr>
      <w:r>
        <w:rPr>
          <w:rFonts w:ascii="IRNazanin" w:hAnsi="IRNazanin" w:eastAsia="IRNazanin" w:cs="IRNazanin"/>
          <w:lang w:bidi="fa-IR"/>
          <w:color w:val="111111"/>
          <w:sz w:val="28"/>
          <w:szCs w:val="28"/>
          <w:rtl/>
        </w:rPr>
        <w:t xml:space="preserve">1- ابن ماجه در صحیح خود می‌گوید: «همانا نبی مکرم اسلام (صلی الله علیه و آله) از بنا کردن ساختمان بر روی قبر نهی فرموده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سند این روایت به خاطر وجود شخصی به نام «وهب» ضعیف می‌باشد زیرا ایشان بین هفده نفر مشترک است و در میان این هفده نفر افراد دروغگو و سازنده‌ی حدیث بسیار است </w:t>
      </w:r>
      <w:r>
        <w:rPr>
          <w:rStyle w:val="FootnoteReference"/>
        </w:rPr>
        <w:footnoteReference w:id="524"/>
      </w:r>
      <w:r>
        <w:rPr>
          <w:rFonts w:ascii="IRNazanin" w:hAnsi="IRNazanin" w:eastAsia="IRNazanin" w:cs="IRNazanin"/>
          <w:lang w:bidi="fa-IR"/>
          <w:color w:val="111111"/>
          <w:sz w:val="28"/>
          <w:szCs w:val="28"/>
          <w:rtl/>
        </w:rPr>
        <w:t xml:space="preserve">و مشخص نیست «وهب» در این روایت کدامیک از آنهاست. پس روایت از لحاظ سندی بسیار ضعیف است.</w:t>
      </w:r>
    </w:p>
    <w:p>
      <w:pPr>
        <w:pStyle w:val="BookText"/>
      </w:pPr>
      <w:r>
        <w:rPr>
          <w:rFonts w:ascii="IRNazanin" w:hAnsi="IRNazanin" w:eastAsia="IRNazanin" w:cs="IRNazanin"/>
          <w:lang w:bidi="fa-IR"/>
          <w:color w:val="111111"/>
          <w:sz w:val="28"/>
          <w:szCs w:val="28"/>
          <w:rtl/>
        </w:rPr>
        <w:t xml:space="preserve">2- احمد بن حنبل نیز در مسند خود روایتی را با دو سند بیان می‌کند:</w:t>
      </w:r>
    </w:p>
    <w:p>
      <w:pPr>
        <w:pStyle w:val="BookText"/>
      </w:pPr>
      <w:r>
        <w:rPr>
          <w:rFonts w:ascii="IRNazanin" w:hAnsi="IRNazanin" w:eastAsia="IRNazanin" w:cs="IRNazanin"/>
          <w:lang w:bidi="fa-IR"/>
          <w:color w:val="111111"/>
          <w:sz w:val="28"/>
          <w:szCs w:val="28"/>
          <w:rtl/>
        </w:rPr>
        <w:t xml:space="preserve">الف) ام سلمه می‌گوید: همانا رسول خدا از بنای ساختمان قبر یا گچکاری قبر نهی فرموده است. </w:t>
      </w:r>
      <w:r>
        <w:rPr>
          <w:rStyle w:val="FootnoteReference"/>
        </w:rPr>
        <w:footnoteReference w:id="52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همانا نبی مکرم اسلام (صلی الله علیه و آله) از گچکاری قبر یا بنای ساختمان برروی آن یا نشستن کنار قبر نهی فرموده است.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در سند این دو روایت اخیر شخصی به نام «عبدالله بن لهیعة» وجود دارد که فردی ضعیف است و به سخن او اعتنایی نمی‌شود </w:t>
      </w:r>
      <w:r>
        <w:rPr>
          <w:rStyle w:val="FootnoteReference"/>
        </w:rPr>
        <w:footnoteReference w:id="527"/>
      </w:r>
      <w:r>
        <w:rPr>
          <w:rFonts w:ascii="IRNazanin" w:hAnsi="IRNazanin" w:eastAsia="IRNazanin" w:cs="IRNazanin"/>
          <w:lang w:bidi="fa-IR"/>
          <w:color w:val="111111"/>
          <w:sz w:val="28"/>
          <w:szCs w:val="28"/>
          <w:rtl/>
        </w:rPr>
        <w:t xml:space="preserve">در نتیجه این روایت نیز از لحاظ سندی ضعیف می‌باشد.</w:t>
      </w:r>
    </w:p>
    <w:p>
      <w:pPr>
        <w:pStyle w:val="BookText"/>
      </w:pPr>
      <w:r>
        <w:rPr>
          <w:rFonts w:ascii="IRNazanin" w:hAnsi="IRNazanin" w:eastAsia="IRNazanin" w:cs="IRNazanin"/>
          <w:lang w:bidi="fa-IR"/>
          <w:color w:val="111111"/>
          <w:sz w:val="28"/>
          <w:szCs w:val="28"/>
          <w:rtl/>
        </w:rPr>
        <w:t xml:space="preserve">اما از لحاظ دلالتی در ارتباط با این روایات باید گفت: آیا این نهی دلالت بر حرمت دارد یا کراهت؟ و آیا این نهی مجوز تخریب گنبد و بارگاه و مقبره و انهدام بنای بر قبور است؟ در جواب سؤال اول باید گفت که نهی بر دو قسم است: نهی تنزیهی و کراهتی و نهی تحریمی.</w:t>
      </w:r>
    </w:p>
    <w:p>
      <w:pPr>
        <w:pStyle w:val="BookText"/>
      </w:pPr>
      <w:r>
        <w:rPr>
          <w:rFonts w:ascii="IRNazanin" w:hAnsi="IRNazanin" w:eastAsia="IRNazanin" w:cs="IRNazanin"/>
          <w:lang w:bidi="fa-IR"/>
          <w:color w:val="111111"/>
          <w:sz w:val="28"/>
          <w:szCs w:val="28"/>
          <w:rtl/>
        </w:rPr>
        <w:t xml:space="preserve">نهی وارده در روایات بالا، نهی تنزیهی و کراهتی می‌باشد و چنین موضوعی در میان روایات بسیار زیاد است. شاهد بر این کراهت، سیره‌ی مسلمین در همه‌ی اعصار از زمان رسول اکرم (صلی الله علیه و آله) تا به امروز می‌باشد که ایشان، قبور را زیر سقف قرار می‌دادند و یا بنایی بر روی قبر ایشان قرار می‌دادند.</w:t>
      </w:r>
    </w:p>
    <w:p>
      <w:pPr>
        <w:pStyle w:val="BookText"/>
      </w:pPr>
      <w:r>
        <w:rPr>
          <w:rFonts w:ascii="IRNazanin" w:hAnsi="IRNazanin" w:eastAsia="IRNazanin" w:cs="IRNazanin"/>
          <w:lang w:bidi="fa-IR"/>
          <w:color w:val="111111"/>
          <w:sz w:val="28"/>
          <w:szCs w:val="28"/>
          <w:rtl/>
        </w:rPr>
        <w:t xml:space="preserve">با رجوع به تاریخ، همین یک نکته کافی است که تمامی سیره‌نویسان و تاریخ‌نگاران و محدثان اسلامی نقل کرده‌اند که جسد مطهر پیامبر گرامی اسلام (صلی الله علیه و آله) به تصریح صحابه، پیامبر در خانه و حجره‌ی همسر خویش عایشه به خاک سپرده شد و صحابه در گزینش محل دفن وی به حدیثی که ابوبکر از پیامبر اکرم (صلی الله علیه و آله) نقل می‌کند استناد می‌کنند که هر پیامبری در هر نقطه‌ای که در آن فوت نموده است به خاک سپرده می‌شود. </w:t>
      </w:r>
      <w:r>
        <w:rPr>
          <w:rStyle w:val="FootnoteReference"/>
        </w:rPr>
        <w:footnoteReference w:id="528"/>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واقعاً پیامبر اکرم (صلی الله علیه و آله) از بناء بر قبور نهی کرده بود چگونه جسد او را در زیر سقف دفن کرده‌اند؟</w:t>
      </w:r>
    </w:p>
    <w:p>
      <w:pPr>
        <w:pStyle w:val="BookText"/>
      </w:pPr>
      <w:r>
        <w:rPr>
          <w:rFonts w:ascii="IRNazanin" w:hAnsi="IRNazanin" w:eastAsia="IRNazanin" w:cs="IRNazanin"/>
          <w:lang w:bidi="fa-IR"/>
          <w:color w:val="111111"/>
          <w:sz w:val="28"/>
          <w:szCs w:val="28"/>
          <w:rtl/>
        </w:rPr>
        <w:t xml:space="preserve">از طرف دیگر، متشرعه دوست ندارند مرده را عذاب کنند و با انجام یک عمل حرام، وجود نازنین رسول ختمی مرتبت (صلی الله علیه و آله) را آزار دهند. پس باید گفت این روایات بر فرض صدور، طبق سیره‌ی عملی مسلمین بر کراهت دلالت می‌کند.</w:t>
      </w:r>
    </w:p>
    <w:p>
      <w:pPr>
        <w:pStyle w:val="BookText"/>
      </w:pPr>
      <w:r>
        <w:rPr>
          <w:rFonts w:ascii="IRNazanin" w:hAnsi="IRNazanin" w:eastAsia="IRNazanin" w:cs="IRNazanin"/>
          <w:lang w:bidi="fa-IR"/>
          <w:color w:val="111111"/>
          <w:sz w:val="28"/>
          <w:szCs w:val="28"/>
          <w:rtl/>
        </w:rPr>
        <w:t xml:space="preserve">در سیره بعضی از افراد آمده است که ایشان وصیت می‌کنند که آیه، حدیث و یا شعری بر روی قبر آنها نوشته شود. ذهبی در شرح حال جدش ابن جوزی می‌گوید که او وصیت کرد بر روی قبر او این بیت نوشته شود:</w:t>
      </w:r>
    </w:p>
    <w:p>
      <w:pPr>
        <w:pStyle w:val="BookText"/>
      </w:pPr>
      <w:r>
        <w:rPr>
          <w:rFonts w:ascii="IRNazanin" w:hAnsi="IRNazanin" w:eastAsia="IRNazanin" w:cs="IRNazanin"/>
          <w:lang w:bidi="fa-IR"/>
          <w:color w:val="111111"/>
          <w:sz w:val="28"/>
          <w:szCs w:val="28"/>
          <w:rtl/>
        </w:rPr>
        <w:t xml:space="preserve">ای بسیار بخشنده، ای که بسیاری از گناهکاران نزد تو آمده‌اند، من مهمانم و سزاوار بر مهمان، جز احسان نیست.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ابن جوزی از جمله اشخاصی است که اوصافی از قبیل: الشیخ، العلامة، الامام، الحافظ، الشیخ الاسلام و... برای توصیف او به کار برده‌اند.</w:t>
      </w:r>
    </w:p>
    <w:p>
      <w:pPr>
        <w:pStyle w:val="BookText"/>
      </w:pPr>
      <w:r>
        <w:rPr>
          <w:rFonts w:ascii="IRNazanin" w:hAnsi="IRNazanin" w:eastAsia="IRNazanin" w:cs="IRNazanin"/>
          <w:lang w:bidi="fa-IR"/>
          <w:color w:val="111111"/>
          <w:sz w:val="28"/>
          <w:szCs w:val="28"/>
          <w:rtl/>
        </w:rPr>
        <w:t xml:space="preserve">حال اگر نوشتن چیزی بر قبر حرام بود، چگونه یک عالم وصیت می‌کند بیتی را بر روی قبرش کتابت کنند؟!</w:t>
      </w:r>
    </w:p>
    <w:p>
      <w:pPr>
        <w:pStyle w:val="BookText"/>
      </w:pPr>
      <w:r>
        <w:rPr>
          <w:rFonts w:ascii="IRNazanin" w:hAnsi="IRNazanin" w:eastAsia="IRNazanin" w:cs="IRNazanin"/>
          <w:lang w:bidi="fa-IR"/>
          <w:color w:val="111111"/>
          <w:sz w:val="28"/>
          <w:szCs w:val="28"/>
          <w:rtl/>
        </w:rPr>
        <w:t xml:space="preserve">پس همان‌طور که سیره مسلمین نوشتن بر قبر را تأیید می‌کند، بنای ساختمان بر روی قبر نیز اشکالی ندارد.</w:t>
      </w:r>
    </w:p>
    <w:p>
      <w:pPr>
        <w:pStyle w:val="BookText"/>
      </w:pPr>
      <w:r>
        <w:rPr>
          <w:rFonts w:ascii="IRNazanin" w:hAnsi="IRNazanin" w:eastAsia="IRNazanin" w:cs="IRNazanin"/>
          <w:lang w:bidi="fa-IR"/>
          <w:color w:val="111111"/>
          <w:sz w:val="28"/>
          <w:szCs w:val="28"/>
          <w:rtl/>
        </w:rPr>
        <w:t xml:space="preserve">اگر هما‌ن‌طور که وهابیت می‌گوید: ظهور نهی در حرام است و سیره مسلمانان را نمی‌پذیرد در جواب باید گفت: اگر بنای بر قبور حرام است، وجوب هدم بنا از کدام دلیل استفاده می‌شود و اگر کسی این فعل حرام را مرتکب شده است دلیل شما بر هدم بنا و ساختمان قبر چیست؟</w:t>
      </w:r>
    </w:p>
    <w:p>
      <w:pPr>
        <w:pStyle w:val="BookText"/>
      </w:pPr>
      <w:r>
        <w:rPr>
          <w:rFonts w:ascii="IRNazanin" w:hAnsi="IRNazanin" w:eastAsia="IRNazanin" w:cs="IRNazanin"/>
          <w:lang w:bidi="fa-IR"/>
          <w:color w:val="111111"/>
          <w:sz w:val="28"/>
          <w:szCs w:val="28"/>
          <w:rtl/>
        </w:rPr>
        <w:t xml:space="preserve">نظر علماء درباره بت، این است که: اگر بُتی وجود داشته باشد که امروز کسی آن را نمی‌پرستد، هدم و نابود کردن آن ضرورتی ندارد چراکه نسل بت‌پرستان منقرض شده و صرفاً بت سنگی یا چوبی آنها باقی مانده است که برای اطلاع از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عقاید پیشینیان در موزه نگهداری می‌شود و مایه‌ی عبرت همگان است. امّا اگر بتی است که پرستیده می‌شود، باید نابود گردد از طرف دیگر نیز بین احداث بناء و هدم آن، تفاوت وجود دارد و حرمت احداث غیر از وجوب هدم می‌باشد.</w:t>
      </w:r>
    </w:p>
    <w:p>
      <w:pPr>
        <w:pStyle w:val="BookText"/>
      </w:pPr>
      <w:r>
        <w:rPr>
          <w:rFonts w:ascii="IRNazanin" w:hAnsi="IRNazanin" w:eastAsia="IRNazanin" w:cs="IRNazanin"/>
          <w:lang w:bidi="fa-IR"/>
          <w:color w:val="111111"/>
          <w:sz w:val="28"/>
          <w:szCs w:val="28"/>
          <w:rtl/>
        </w:rPr>
        <w:t xml:space="preserve">ابن قیّم می‌گوید: از بین بردن و تخریب بنایی که بر قبور ساخته شده است واجب می‌باشد و بقای آن بناء، بعد از قدرت بر نابودی آن برای یک روز هم جایز نمی‌باشد.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سؤالی اینجا مطرح است که آیا محمد بن عبدالوهاب و ابن تیمیه و ابن قیّم و امثال اینها بهتر می‌فهمند یا اصحاب رسول خدا (صلی الله علیه و آله) ؟! و چرا هیچ یک از اصحاب، حکم موجود در این روایات را به عنوان حرام مطرح نکرده و چنین برداشتی از این روایات نداشته‌اند؟!</w:t>
      </w:r>
    </w:p>
    <w:p>
      <w:pPr>
        <w:pStyle w:val="BookText"/>
      </w:pPr>
      <w:r>
        <w:rPr>
          <w:rFonts w:ascii="IRNazanin" w:hAnsi="IRNazanin" w:eastAsia="IRNazanin" w:cs="IRNazanin"/>
          <w:lang w:bidi="fa-IR"/>
          <w:color w:val="111111"/>
          <w:sz w:val="28"/>
          <w:szCs w:val="28"/>
          <w:rtl/>
        </w:rPr>
        <w:t xml:space="preserve">قبر مبارک پیامبر خاتم (صلی الله علیه و آله) در خانه خودشان می‌باشد و این خانه مسقف بوده است. آیا تفاوتی دارد که قبر زیر سقف قرار بگیرد و یا نخست قبری موجود باشد و سپس بنایی بر روی آن ساخته شود.</w:t>
      </w:r>
    </w:p>
    <w:p>
      <w:pPr>
        <w:pStyle w:val="BookText"/>
      </w:pPr>
      <w:r>
        <w:rPr>
          <w:rFonts w:ascii="IRNazanin" w:hAnsi="IRNazanin" w:eastAsia="IRNazanin" w:cs="IRNazanin"/>
          <w:lang w:bidi="fa-IR"/>
          <w:color w:val="111111"/>
          <w:sz w:val="28"/>
          <w:szCs w:val="28"/>
          <w:rtl/>
        </w:rPr>
        <w:t xml:space="preserve">یکی از وهابیان معاصر در کتاب خود به نام «ریاض الجنّة» می‌گوید: حرام در آنجا است که قبری داشته باشیم و بنایی بر آن ساخته شود امّا اگر مکانی مسقف باشد و بعد شخصی را در آنجا دفن کنیم اشکالی ندارد و به تحقیق او زیر سقف دفن گردیده و بر روی قبرش چیزی ساخته نشده است.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آیا این سخن قابل قبول است؟ و آیا ساختمان و بنای قبر پیامبر اکرم (صلی الله علیه و آله) همان بنای زمان پیغمبر اکرم است و یا بارها توسط خلفاء و حاکمان وقت تجدید شده است؟ آیا آن سقف تخریب شده و بنای بعدی بر روی قبر پیامبر (صلی الله علیه و آله) بوده است؟</w:t>
      </w:r>
    </w:p>
    <w:p>
      <w:pPr>
        <w:pStyle w:val="BookText"/>
      </w:pPr>
      <w:r>
        <w:rPr>
          <w:rFonts w:ascii="IRNazanin" w:hAnsi="IRNazanin" w:eastAsia="IRNazanin" w:cs="IRNazanin"/>
          <w:lang w:bidi="fa-IR"/>
          <w:color w:val="111111"/>
          <w:sz w:val="28"/>
          <w:szCs w:val="28"/>
          <w:rtl/>
        </w:rPr>
        <w:t xml:space="preserve">اگر به تاریخ رجوع شود عمر بن خطاب اولین کسی بود که دستور داد دیواری ساخته شود تا به قبور دسترسی نداشته باشند چراکه مردم می‌رفتند به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قبر پیغمبر اکرم (صلی الله علیه و آله) تبرّک پیدا می‌کردند.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در این دیوار پنجره‌ای وجود داشته که مردم برای زیارت از آن پنجره استفاده می‌کردند و مردم از این پنجره خاک قبر برمی‌داشتند و عایشه دستور داد تا آن پنجره را بستند.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عبدالله بن زبیر نیز این دیوار را تجدید بنا کرد و این دیوار هم خراب شد. عمر بن عبدالعزیز در ابتدای قرن دوم، ساختمان اولیه قبر را به طور کامل تخریب کرد و ساختمان جدیدی را تأسیس نمود. در آن زمان عده‌ای از صحابه پیغمبر (صلی الله علیه و آله) در قید حیات بودند و تابعین نیز وجود داشتند چرا کسی به این عمل عمر بن عبدالعزیز اعتراض نکرد. او خانه را با سنگ مرمر پوشاند.</w:t>
      </w:r>
    </w:p>
    <w:p>
      <w:pPr>
        <w:pStyle w:val="BookText"/>
      </w:pPr>
      <w:r>
        <w:rPr>
          <w:rFonts w:ascii="IRNazanin" w:hAnsi="IRNazanin" w:eastAsia="IRNazanin" w:cs="IRNazanin"/>
          <w:lang w:bidi="fa-IR"/>
          <w:color w:val="111111"/>
          <w:sz w:val="28"/>
          <w:szCs w:val="28"/>
          <w:rtl/>
        </w:rPr>
        <w:t xml:space="preserve">در زمان متوکل و مستعصم عباسی، آن خانه دوباره با سنگ مرمر پوشانیده شد. عمل بازسازی در زمان المقتفی انجام گردید در آن عصر با چوب صندل و آبنوس شبکه‌ی متصل به هم درست کردند. و بر روی دیواری که عمر بن عبدالعزیز ساخته بود، نصب نمودند.</w:t>
      </w:r>
    </w:p>
    <w:p>
      <w:pPr>
        <w:pStyle w:val="BookText"/>
      </w:pPr>
      <w:r>
        <w:rPr>
          <w:rFonts w:ascii="IRNazanin" w:hAnsi="IRNazanin" w:eastAsia="IRNazanin" w:cs="IRNazanin"/>
          <w:lang w:bidi="fa-IR"/>
          <w:color w:val="111111"/>
          <w:sz w:val="28"/>
          <w:szCs w:val="28"/>
          <w:rtl/>
        </w:rPr>
        <w:t xml:space="preserve">وقتی دیوار خانه در زمان حکومت المستضیء فرو ریخت، دوباره تجدید بنا گردید. حرم شریف در سال 654 ه .ق آتش گرفت در زمان حکومت مستعصم عباسی شروع به تجدید بنای خانه کردند. تعمیر خانه به وسیله آلاتی که از مصر رسید، تکمیل گردید و از طرف حاکم یمن سقف و ستون خانه را از چوب و الوار گذاشتند.</w:t>
      </w:r>
    </w:p>
    <w:p>
      <w:pPr>
        <w:pStyle w:val="BookText"/>
      </w:pPr>
      <w:r>
        <w:rPr>
          <w:rFonts w:ascii="IRNazanin" w:hAnsi="IRNazanin" w:eastAsia="IRNazanin" w:cs="IRNazanin"/>
          <w:lang w:bidi="fa-IR"/>
          <w:color w:val="111111"/>
          <w:sz w:val="28"/>
          <w:szCs w:val="28"/>
          <w:rtl/>
        </w:rPr>
        <w:t xml:space="preserve">تکمیل نهایی آن، در زمان ملک منصور ایبک صالحی حاکم مصر صورت گرفت و گنبدی بر حجره‌ی شریفه بنا نهاده شد. این گنبد کبود رنگ بود و به وسیله احمد بن عبدالقوی در سال 678 ه .ق بنا گردید.</w:t>
      </w:r>
    </w:p>
    <w:p>
      <w:pPr>
        <w:pStyle w:val="BookText"/>
      </w:pPr>
      <w:r>
        <w:rPr>
          <w:rFonts w:ascii="IRNazanin" w:hAnsi="IRNazanin" w:eastAsia="IRNazanin" w:cs="IRNazanin"/>
          <w:lang w:bidi="fa-IR"/>
          <w:color w:val="111111"/>
          <w:sz w:val="28"/>
          <w:szCs w:val="28"/>
          <w:rtl/>
        </w:rPr>
        <w:t xml:space="preserve">قبر رسول خدا (صلی الله علیه و آله) زیر سقف است و خلیفه اول و دوم بعد از ایشان - البته از نظر اهل سنت - در کنار ایشان زیر سقف مدفون هستند، چگونه می‌توان پذیرفت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محل دفن پیغمبر اکرم (صلی الله علیه و آله) دارای گنبد و بارگاهی باشد که از محرمات شرعی محسوب می‌شود و کاری غیر اسلامی می‌باشد؟!</w:t>
      </w:r>
    </w:p>
    <w:p>
      <w:pPr>
        <w:pStyle w:val="BookText"/>
      </w:pPr>
      <w:r>
        <w:rPr>
          <w:rFonts w:ascii="IRNazanin" w:hAnsi="IRNazanin" w:eastAsia="IRNazanin" w:cs="IRNazanin"/>
          <w:lang w:bidi="fa-IR"/>
          <w:color w:val="111111"/>
          <w:sz w:val="28"/>
          <w:szCs w:val="28"/>
          <w:rtl/>
        </w:rPr>
        <w:t xml:space="preserve">اگر به سؤال ابن بلهید و جواب علماء مدینه دقّت شود، دروغ وهابیت بیش از پیش روشن می‌شود.</w:t>
      </w:r>
    </w:p>
    <w:p>
      <w:pPr>
        <w:pStyle w:val="BookText"/>
      </w:pPr>
      <w:r>
        <w:rPr>
          <w:rFonts w:ascii="IRNazanin" w:hAnsi="IRNazanin" w:eastAsia="IRNazanin" w:cs="IRNazanin"/>
          <w:lang w:bidi="fa-IR"/>
          <w:color w:val="111111"/>
          <w:sz w:val="28"/>
          <w:szCs w:val="28"/>
          <w:rtl/>
        </w:rPr>
        <w:t xml:space="preserve">یکی از دروغ‌های وهابیت این است که می‌گوید: تا قرن پنجم چیزی به نام گنبد و بارگاه وجود نداشته است و از قرن پنجم به بعد در بین مسلمانان رواج پیدا کرده است. این ادّعا دروغ محض است و تاریخ این دروغ را آشکار کرده است. به عنوان نمونه، چند نفر از صحابه را نام می‌بریم که دارای گنبد و بارگاه بوده و بر قبر ایشان گنبد و بارگاه و یا حداقل سقفی وجود دارد.</w:t>
      </w:r>
    </w:p>
    <w:p>
      <w:pPr>
        <w:pStyle w:val="BookText"/>
      </w:pPr>
      <w:r>
        <w:rPr>
          <w:rFonts w:ascii="IRNazanin" w:hAnsi="IRNazanin" w:eastAsia="IRNazanin" w:cs="IRNazanin"/>
          <w:lang w:bidi="fa-IR"/>
          <w:color w:val="111111"/>
          <w:sz w:val="28"/>
          <w:szCs w:val="28"/>
          <w:rtl/>
        </w:rPr>
        <w:t xml:space="preserve">سلمان فارسی در سال 36 ه .ق از دنیا رفت. خطیب بغدادی می‌گوید: قبر او هم‌اکنون آشکار و معروف است و در نزدیکی ایوان کسریٰ قرار دارد. بر روی آن ساختمانی احداث شده و خادمی در آنجا اقامت دارد و از آن قبر و ساختمان محافظت می‌کند.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طلحه در جنگ جمل در سال 36 ه .ق کشته شد. ابن بطوطه در سفرنامه خود درباره‌ی بارگاه طلحة بن عبیدالله گوید: قبرش داخل شهر قرار دارد و بر روی آن ساختمانی گنبدی و مسجد بنا شده است. در گوشه مقبره او، مکانی است که به مردم طعام می‌دهند.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ابن جوزی در مورد «زبیر بن عوام» می‌گوید: اثیر ابوالمسک عنبر بر روی قبر زبیر بن عوام بنایی ساخت و آن مکان مسجد گردید. شمعدانی‌ها، حصیرها و فرش هایی به آن مکان انتقال دادند و خادمی را به طور دائم در آنجا گذاشته و برای آن موضع وقف کردند. </w:t>
      </w:r>
      <w:r>
        <w:rPr>
          <w:rStyle w:val="FootnoteReference"/>
        </w:rPr>
        <w:footnoteReference w:id="536"/>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ایّوب انصاری، در سال 52 ه در روم از دنیا رفت. خطیب بغدادی در تاریخش گفته: ولید گوید: پیرمردی از اهل فلسطین برای من تعریف کرد: ساختمان سفیدی پایین‌تر از دیوار شهر قسطنطنیه بود مردم می‌گفتند: این قبر ابو ایّوب انصاری صحابه پیامبر (صلی الله علیه و آله) است. من نیز به طرف آن ساختمان رفتم و قبرش را در آن بنا دیدم و بر روی قبر، شمعدانی با یک زنجیر بسته شده بود. </w:t>
      </w:r>
      <w:r>
        <w:rPr>
          <w:rStyle w:val="FootnoteReference"/>
        </w:rPr>
        <w:footnoteReference w:id="537"/>
      </w:r>
      <w:r>
        <w:rPr>
          <w:rFonts w:ascii="IRNazanin" w:hAnsi="IRNazanin" w:eastAsia="IRNazanin" w:cs="IRNazanin"/>
          <w:lang w:bidi="fa-IR"/>
          <w:color w:val="111111"/>
          <w:sz w:val="28"/>
          <w:szCs w:val="28"/>
          <w:rtl/>
        </w:rPr>
        <w:t xml:space="preserve">ابن کثیر گوید: قبر ابو ایّوب انصاری مزار و مسجد است.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محمد بن ادریس شافعی در سال 204 ه درگذشت. ذهبی گوید: ملک کامل بر روی بارگاه شافعی گنبدی بنا نهاد.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اگر به تاریخ مراجعه گردد از این نمونه‌ها بسیار یافت می‌شود.</w:t>
      </w:r>
    </w:p>
    <w:p>
      <w:pPr>
        <w:pStyle w:val="BookText"/>
      </w:pPr>
      <w:r>
        <w:rPr>
          <w:rFonts w:ascii="IRNazanin" w:hAnsi="IRNazanin" w:eastAsia="IRNazanin" w:cs="IRNazanin"/>
          <w:lang w:bidi="fa-IR"/>
          <w:color w:val="111111"/>
          <w:sz w:val="28"/>
          <w:szCs w:val="28"/>
          <w:rtl/>
        </w:rPr>
        <w:t xml:space="preserve">یکی دیگر از دروغ‌های وهابیت در رابطه با زمین بقیع می‌باشد. در سال 1344ه .ق که قبر ائمه بقیع را تخریب کردند، مدّعی شده‌اند که ارض بقیع موقوفه است در حالیکه تا امروز هیچ یک از مسلمان در جهان اسلام مدعی این امر نشده است که این مکان موقوفه است و سندی را مبنی بر موقوفه بودن آن ارائه نماید و هیچ مسلمانی وقف نامه‌ی آن را مشاهده ننموده است. زمین بقیع یک ارض موات است که معروف به بقیع الغرقد </w:t>
      </w:r>
      <w:r>
        <w:rPr>
          <w:rStyle w:val="FootnoteReference"/>
        </w:rPr>
        <w:footnoteReference w:id="540"/>
      </w:r>
      <w:r>
        <w:rPr>
          <w:rFonts w:ascii="IRNazanin" w:hAnsi="IRNazanin" w:eastAsia="IRNazanin" w:cs="IRNazanin"/>
          <w:lang w:bidi="fa-IR"/>
          <w:color w:val="111111"/>
          <w:sz w:val="28"/>
          <w:szCs w:val="28"/>
          <w:rtl/>
        </w:rPr>
        <w:t xml:space="preserve">می‌باشد و اولین کسی که در آنجا دفن گردید عثمان بن مظعون </w:t>
      </w:r>
      <w:r>
        <w:rPr>
          <w:rStyle w:val="FootnoteReference"/>
        </w:rPr>
        <w:footnoteReference w:id="541"/>
      </w:r>
      <w:r>
        <w:rPr>
          <w:rFonts w:ascii="IRNazanin" w:hAnsi="IRNazanin" w:eastAsia="IRNazanin" w:cs="IRNazanin"/>
          <w:lang w:bidi="fa-IR"/>
          <w:color w:val="111111"/>
          <w:sz w:val="28"/>
          <w:szCs w:val="28"/>
          <w:rtl/>
        </w:rPr>
        <w:t xml:space="preserve">می‌باشد که در سال اول یا دوم هجرت از دنیا رفته است و چند ماه پس از ابراهیم پسر پیغمبر اکرم (صلی الله علیه و آله) از دنیا رفت و در نزدیکی قبر عثمان بن مظعون دفن گردید.</w:t>
      </w:r>
    </w:p>
    <w:p>
      <w:pPr>
        <w:pStyle w:val="BookText"/>
      </w:pPr>
      <w:r>
        <w:rPr>
          <w:rFonts w:ascii="IRNazanin" w:hAnsi="IRNazanin" w:eastAsia="IRNazanin" w:cs="IRNazanin"/>
          <w:lang w:bidi="fa-IR"/>
          <w:color w:val="111111"/>
          <w:sz w:val="28"/>
          <w:szCs w:val="28"/>
          <w:rtl/>
        </w:rPr>
        <w:t xml:space="preserve">وهابیت درباره زمین بقیع می‌گویند: این وقف از موارد معاطاتی است در عقد معاطاتی زمین باید ملک شخصی باشد - در حالیکه بقیع موات بوده - و بعد آن را وقف نماید؟!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2" w:name="pg7783_82589"/>
    <w:bookmarkEnd w:id="112"/>
    <w:p>
      <w:pPr>
        <w:pStyle w:val="Heading2"/>
      </w:pPr>
      <w:bookmarkStart w:id="356" w:name="_Toc214"/>
      <w:r>
        <w:t>فصل پنجم: گروه‌های مشرک از دیدگاه قرآن</w:t>
      </w:r>
      <w:bookmarkEnd w:id="356"/>
    </w:p>
    <w:p>
      <w:pPr>
        <w:pStyle w:val="Heading3"/>
      </w:pPr>
      <w:bookmarkStart w:id="357" w:name="_Toc215"/>
      <w:r>
        <w:t>اشاره</w:t>
      </w:r>
      <w:bookmarkEnd w:id="357"/>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3" w:name="pg7783_82591"/>
    <w:bookmarkEnd w:id="113"/>
    <w:p>
      <w:pPr>
        <w:pStyle w:val="Heading3"/>
      </w:pPr>
      <w:bookmarkStart w:id="358" w:name="_Toc216"/>
      <w:r>
        <w:t>گروه‌های مشرک از دیدگاه قرآن</w:t>
      </w:r>
      <w:bookmarkEnd w:id="358"/>
    </w:p>
    <w:p>
      <w:pPr>
        <w:pStyle w:val="Heading4"/>
      </w:pPr>
      <w:bookmarkStart w:id="359" w:name="_Toc217"/>
      <w:r>
        <w:t>اشاره</w:t>
      </w:r>
      <w:bookmarkEnd w:id="359"/>
    </w:p>
    <w:p>
      <w:pPr>
        <w:pStyle w:val="BookText"/>
      </w:pPr>
      <w:r>
        <w:rPr>
          <w:rFonts w:ascii="IRNazanin" w:hAnsi="IRNazanin" w:eastAsia="IRNazanin" w:cs="IRNazanin"/>
          <w:lang w:bidi="fa-IR"/>
          <w:color w:val="111111"/>
          <w:sz w:val="28"/>
          <w:szCs w:val="28"/>
          <w:rtl/>
        </w:rPr>
        <w:t xml:space="preserve">قرآن در یک نگاه کتاب توحید می‌باشد که موحّدان حقیقی را معرّفی نموده و راه‌های رسیدن به توحید ناب را بیان کرده و جامعه انسانی را به سوی نور توحید هدایت نموده است. نقطه مقابل توحید، شرک می‌باشد که دراثر انحراف به وجود آمده و در هر عصر و دورانی به گونه‌ی خاصی، ظهور و بروز پیدا می‌کند.</w:t>
      </w:r>
    </w:p>
    <w:p>
      <w:pPr>
        <w:pStyle w:val="BookText"/>
      </w:pPr>
      <w:r>
        <w:rPr>
          <w:rFonts w:ascii="IRNazanin" w:hAnsi="IRNazanin" w:eastAsia="IRNazanin" w:cs="IRNazanin"/>
          <w:lang w:bidi="fa-IR"/>
          <w:color w:val="111111"/>
          <w:sz w:val="28"/>
          <w:szCs w:val="28"/>
          <w:rtl/>
        </w:rPr>
        <w:t xml:space="preserve">مشرکان در یک نگاه به دو گروه تقسیم می‌شوند:</w:t>
      </w:r>
    </w:p>
    <w:p>
      <w:pPr>
        <w:pStyle w:val="BookText"/>
      </w:pPr>
      <w:r>
        <w:rPr>
          <w:rFonts w:ascii="IRNazanin" w:hAnsi="IRNazanin" w:eastAsia="IRNazanin" w:cs="IRNazanin"/>
          <w:lang w:bidi="fa-IR"/>
          <w:color w:val="111111"/>
          <w:sz w:val="28"/>
          <w:szCs w:val="28"/>
          <w:rtl/>
        </w:rPr>
        <w:t xml:space="preserve">الف) بعضی از ابتدا بر شرک و الحاد بوده‌اند، همانند دهریّه که معتقدند در عالم هستی مبداء حکیمی وجود ندارد.</w:t>
      </w:r>
    </w:p>
    <w:p>
      <w:pPr>
        <w:pStyle w:val="BookText"/>
      </w:pPr>
      <w:r>
        <w:rPr>
          <w:rFonts w:ascii="IRNazanin" w:hAnsi="IRNazanin" w:eastAsia="IRNazanin" w:cs="IRNazanin"/>
          <w:lang w:bidi="fa-IR"/>
          <w:color w:val="111111"/>
          <w:sz w:val="28"/>
          <w:szCs w:val="28"/>
          <w:rtl/>
        </w:rPr>
        <w:t xml:space="preserve">ب) موحدانی که به مرور زمان و با فاصله گرفتن از معارف توحیدی دچار شرک گردیده‌اند. همانند اهل کتاب که در ابتدا دارای پیامبر و کتاب آسمانی و دین توحیدی بودند و به مرور زمان قائل به ثنویت و دوگانه‌پرستی و حتی تثلیث شده‌اند و از آیین توحید فاصله گرفته‌اند.</w:t>
      </w:r>
    </w:p>
    <w:p>
      <w:pPr>
        <w:pStyle w:val="BookText"/>
      </w:pPr>
      <w:r>
        <w:rPr>
          <w:rFonts w:ascii="IRNazanin" w:hAnsi="IRNazanin" w:eastAsia="IRNazanin" w:cs="IRNazanin"/>
          <w:lang w:bidi="fa-IR"/>
          <w:color w:val="111111"/>
          <w:sz w:val="28"/>
          <w:szCs w:val="28"/>
          <w:rtl/>
        </w:rPr>
        <w:t xml:space="preserve">دو گروه مذکور از این جهت که از مسیر توحید خارج شده‌اند، مشرک می‌باشند و از دیدگاه قرآن مورد بررسی قرار می‌گیرند.</w:t>
      </w:r>
    </w:p>
    <w:p>
      <w:pPr>
        <w:pStyle w:val="Heading4"/>
      </w:pPr>
      <w:bookmarkStart w:id="360" w:name="_Toc218"/>
      <w:r>
        <w:t>1. دهریه</w:t>
      </w:r>
      <w:bookmarkEnd w:id="360"/>
    </w:p>
    <w:p>
      <w:pPr>
        <w:pStyle w:val="BookText"/>
      </w:pPr>
      <w:r>
        <w:rPr>
          <w:rFonts w:ascii="IRNazanin" w:hAnsi="IRNazanin" w:eastAsia="IRNazanin" w:cs="IRNazanin"/>
          <w:lang w:bidi="fa-IR"/>
          <w:color w:val="111111"/>
          <w:sz w:val="28"/>
          <w:szCs w:val="28"/>
          <w:rtl/>
        </w:rPr>
        <w:t xml:space="preserve">دهریون یا مادی‌گرایان معتقدند، که در عالم هستی خدایی وجود ندارد و حیات و مرگ هر موجودی حتی انسان به دست طبیعت می‌باشد. قرآن در معرفی این گروه می‌فرماید: (وَقَالُوا مَا هِی إِلَّا حَیاتُنَا الدُّنْیا نَمُوتُ وَنَحْیا وَمَا یهْلِکنَا إِلَّا الدَّهْرُ وَمَا لَهُم بِذَلِک مِنْ عِلْمٍ إِنْ هُمْ إِلَّا یظُنُّونَ) </w:t>
      </w:r>
      <w:r>
        <w:rPr>
          <w:rStyle w:val="FootnoteReference"/>
        </w:rPr>
        <w:footnoteReference w:id="542"/>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4" w:name="pg7783_82592"/>
    <w:bookmarkEnd w:id="114"/>
    <w:p>
      <w:pPr>
        <w:pStyle w:val="BookText"/>
      </w:pPr>
      <w:r>
        <w:rPr>
          <w:rFonts w:ascii="IRNazanin" w:hAnsi="IRNazanin" w:eastAsia="IRNazanin" w:cs="IRNazanin"/>
          <w:lang w:bidi="fa-IR"/>
          <w:color w:val="111111"/>
          <w:sz w:val="28"/>
          <w:szCs w:val="28"/>
          <w:rtl/>
        </w:rPr>
        <w:t xml:space="preserve">و گفتند: زندگی و حیاتی جز همین زندگی و حیات دنیای ما نیست که [همواره گروهی از ما] می‌میریم و [گروهی] زندگی می‌کنیم، و ما را فقط روزگار هلاک می‌کند. آنان را نسبت به آنچه می‌گویند یقینی در کار نیست، آنان فقط حدس و گمان می‌زنند.</w:t>
      </w:r>
    </w:p>
    <w:p>
      <w:pPr>
        <w:pStyle w:val="Heading4"/>
      </w:pPr>
      <w:bookmarkStart w:id="361" w:name="_Toc219"/>
      <w:r>
        <w:t>2. دوگانه‌پرستان</w:t>
      </w:r>
      <w:bookmarkEnd w:id="361"/>
    </w:p>
    <w:p>
      <w:pPr>
        <w:pStyle w:val="BookText"/>
      </w:pPr>
      <w:r>
        <w:rPr>
          <w:rFonts w:ascii="IRNazanin" w:hAnsi="IRNazanin" w:eastAsia="IRNazanin" w:cs="IRNazanin"/>
          <w:lang w:bidi="fa-IR"/>
          <w:color w:val="111111"/>
          <w:sz w:val="28"/>
          <w:szCs w:val="28"/>
          <w:rtl/>
        </w:rPr>
        <w:t xml:space="preserve">این گروه، عالم امکان را دارای دو مبدأ خیر و شرّ می‌دانند، مبدأ خیر را یزدان و مبدأ شرّ را اهریمن می‌نامند و معتقدند از آنجا که در جهان هستی موجودات متضادی مانند نور و ظلمت یا خیر و شرّ وجود دارد، خالق هر کدام غیر از خالق دیگری است. بنابراین جهان دارای دو مبدأ می‌باشد: الف) مبدأ خیرات و ب) مبدأ شرور.</w:t>
      </w:r>
    </w:p>
    <w:p>
      <w:pPr>
        <w:pStyle w:val="BookText"/>
      </w:pPr>
      <w:r>
        <w:rPr>
          <w:rFonts w:ascii="IRNazanin" w:hAnsi="IRNazanin" w:eastAsia="IRNazanin" w:cs="IRNazanin"/>
          <w:lang w:bidi="fa-IR"/>
          <w:color w:val="111111"/>
          <w:sz w:val="28"/>
          <w:szCs w:val="28"/>
          <w:rtl/>
        </w:rPr>
        <w:t xml:space="preserve">قرآن در یک آیه خط بطلانی بر این عقیده می‌کشد و می‌فرماید که مبدا نور و ظلمت خداوند تبارک و تعالی است. </w:t>
      </w:r>
      <w:r>
        <w:rPr>
          <w:rStyle w:val="FootnoteReference"/>
        </w:rPr>
        <w:footnoteReference w:id="543"/>
      </w:r>
    </w:p>
    <w:p>
      <w:pPr>
        <w:pStyle w:val="Heading4"/>
      </w:pPr>
      <w:bookmarkStart w:id="362" w:name="_Toc220"/>
      <w:r>
        <w:t>3. بت‌پرستان</w:t>
      </w:r>
      <w:bookmarkEnd w:id="362"/>
    </w:p>
    <w:p>
      <w:pPr>
        <w:pStyle w:val="BookText"/>
      </w:pPr>
      <w:r>
        <w:rPr>
          <w:rFonts w:ascii="IRNazanin" w:hAnsi="IRNazanin" w:eastAsia="IRNazanin" w:cs="IRNazanin"/>
          <w:lang w:bidi="fa-IR"/>
          <w:color w:val="111111"/>
          <w:sz w:val="28"/>
          <w:szCs w:val="28"/>
          <w:rtl/>
        </w:rPr>
        <w:t xml:space="preserve">بت‌پرستی، شایع‌ترین شرکی بوده که در شبه جزیره عربستان در عصر ظهور قرآن وجود داشته و امروز هم در نقاط دیگر جهان وجود دارد.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آنچه در این میان واضح است آن است که هیچ یک از بت‌پرستان، بت‌ها را خالق هستی نمی‌دانسته و نمی‌دانند و معتقد نبودند که اینها خالق ما هستند بلکه بت را سنبل و نشانه‌ای از خدا می‌دانسته‌اند.</w:t>
      </w:r>
    </w:p>
    <w:p>
      <w:pPr>
        <w:pStyle w:val="BookText"/>
      </w:pPr>
      <w:r>
        <w:rPr>
          <w:rFonts w:ascii="IRNazanin" w:hAnsi="IRNazanin" w:eastAsia="IRNazanin" w:cs="IRNazanin"/>
          <w:lang w:bidi="fa-IR"/>
          <w:color w:val="111111"/>
          <w:sz w:val="28"/>
          <w:szCs w:val="28"/>
          <w:rtl/>
        </w:rPr>
        <w:t xml:space="preserve">بعضی مشرکان بت‌ها را نماد فرشتگان می‌دانستند و معتقد بودند که فرشتگان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 خدا می‌باشند به نحوی که خداوند امور عالم هستی را به دختران خود واگذار کرده است.</w:t>
      </w:r>
    </w:p>
    <w:p>
      <w:pPr>
        <w:pStyle w:val="BookText"/>
      </w:pPr>
      <w:r>
        <w:rPr>
          <w:rFonts w:ascii="IRNazanin" w:hAnsi="IRNazanin" w:eastAsia="IRNazanin" w:cs="IRNazanin"/>
          <w:lang w:bidi="fa-IR"/>
          <w:color w:val="111111"/>
          <w:sz w:val="28"/>
          <w:szCs w:val="28"/>
          <w:rtl/>
        </w:rPr>
        <w:t xml:space="preserve">عده‌ای نیز بت‌ها را نماد اجرام آسمانی مثل ماه و خورشید و ستارگان می‌دانند و بعضی دیگر بت را به عنوان مجسمه انبیاء و بزرگان دینی خود مورد پرستش و ستایش قرار می‌دهند.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آنچه مشهود می‌باشد آن است که بت‌پرستی از قدیم تا به امروز ادامه داشته و در روزگار ما به عنوان یک آیین رسمی و زنده در دنیا شناخته شده است. بت‌پرستان، بت‌ها را متناسب با جنس و نوع ساختشان نامگذاری می‌کردند.</w:t>
      </w:r>
    </w:p>
    <w:p>
      <w:pPr>
        <w:pStyle w:val="BookText"/>
      </w:pPr>
      <w:r>
        <w:rPr>
          <w:rFonts w:ascii="IRNazanin" w:hAnsi="IRNazanin" w:eastAsia="IRNazanin" w:cs="IRNazanin"/>
          <w:lang w:bidi="fa-IR"/>
          <w:color w:val="111111"/>
          <w:sz w:val="28"/>
          <w:szCs w:val="28"/>
          <w:rtl/>
        </w:rPr>
        <w:t xml:space="preserve">اگر بت، از جنس سنگ و صاف و صیقلی بود، آن را «انصاب» (جمع نصب) می‌نامیدند. سنگ‌های تراشیده شده و منقوش را «اوثان» می‌نامیدند و بت‌های ریخته شده از زر و سیم یا تراشیده شده از چوب را «اصنام» می‌نامیدند. در زمان بعثت پیامبر خدا (صلی الله علیه و آله) تعداد بت‌ها آنقدر زیاد بود که متجاوز از سیصد بت در خانه خدا نگهداری می‌شده است و این تعداد غیر از بت‌های شخصی و خانوادگی و قبیله‌ای بوده است. لذا وقتی پیغمبر گرامی اسلام (صلی الله علیه و آله) آنها را به توحید دعوت می‌کرد، با تعجب مشرکان روبه‌رو می‌شد و ایشان می‌گفتند: (أَجَعَلَ الْآلِهَةَ إِلَهًا وَاحِدًا إِنَّ هَذَا لَشَیءٌ عُجَابٌ) </w:t>
      </w:r>
      <w:r>
        <w:rPr>
          <w:rStyle w:val="FootnoteReference"/>
        </w:rPr>
        <w:footnoteReference w:id="546"/>
      </w:r>
      <w:r>
        <w:rPr>
          <w:rFonts w:ascii="IRNazanin" w:hAnsi="IRNazanin" w:eastAsia="IRNazanin" w:cs="IRNazanin"/>
          <w:lang w:bidi="fa-IR"/>
          <w:color w:val="111111"/>
          <w:sz w:val="28"/>
          <w:szCs w:val="28"/>
          <w:rtl/>
        </w:rPr>
        <w:t xml:space="preserve">آیا او به جای معبودهای گوناگون، یک معبود قرار داده است؟ البته که این چیزی بسیار عجیب است.</w:t>
      </w:r>
    </w:p>
    <w:p>
      <w:pPr>
        <w:pStyle w:val="BookText"/>
      </w:pPr>
      <w:r>
        <w:rPr>
          <w:rFonts w:ascii="IRNazanin" w:hAnsi="IRNazanin" w:eastAsia="IRNazanin" w:cs="IRNazanin"/>
          <w:lang w:bidi="fa-IR"/>
          <w:color w:val="111111"/>
          <w:sz w:val="28"/>
          <w:szCs w:val="28"/>
          <w:rtl/>
        </w:rPr>
        <w:t xml:space="preserve">حضرت امیرالمؤمنین (علیه السلام) در وصف مردم آن زمان می‌فرماید: مردم روی زمین در عصر جاهلیت، دارای مذهب‌های گوناگون و بدعت‌های مختلف و طوایف متفرق بودند، گروهی خدا را به مخلوقات تشبیه می‌کردند، گروهی در اسم او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کرده، نام‌های ارزشمند خدا را انکار و به بت‌ها نسبت می‌دادند و برخی به غیر خدا اشاره می‌کردند. پس خدای سبحان، مردم را به وسیله حضرت محمد (صلی الله علیه و آله) از گمراهی نجات داد و از جهالت رهایی بخشید.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برای مثال از نام مبارک الله، اسم «لات» را گرفته و بر بت خویش این نام را نهادند و از اسم عزیز کلمه‌ی عُزّیٰ را گرفته که قرآن به این بت‌ها اشاره می‌کند.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سه بت لات، عُزّیٰ و مَنات نزد مشرکان مکه، یثرب و طایف از جایگاه خاصی برخوردار بودند تا جایی که این سه بت را پرندگان زیبای بلند مقامی می‌دانستند که امید شفاعت از آنها داشته‌اند و در امور مهم خود به این بت‌ها قسم یاد می‌کردند!</w:t>
      </w:r>
    </w:p>
    <w:p>
      <w:pPr>
        <w:pStyle w:val="BookText"/>
      </w:pPr>
      <w:r>
        <w:rPr>
          <w:rFonts w:ascii="IRNazanin" w:hAnsi="IRNazanin" w:eastAsia="IRNazanin" w:cs="IRNazanin"/>
          <w:lang w:bidi="fa-IR"/>
          <w:color w:val="111111"/>
          <w:sz w:val="28"/>
          <w:szCs w:val="28"/>
          <w:rtl/>
        </w:rPr>
        <w:t xml:space="preserve">و از آنجا که مشرکان، ملائکه را دختران خدا می‌دانستند، بعید نیست که این بت‌ها را نمادی از ملائکه می‌دانستند که خداوند امور عالم را به آنها تفویض نموده است. درکتاب «الاصنام» که نویسنده آن محمد بن هشام کلبی می‌باشد، بت‌های جاهلیت را نام برده و مشخص نموده است که هر قبیله‌ای چند بت دارد و اسم آن بت‌ها چیست.</w:t>
      </w:r>
    </w:p>
    <w:p>
      <w:pPr>
        <w:pStyle w:val="BookText"/>
      </w:pPr>
      <w:r>
        <w:rPr>
          <w:rFonts w:ascii="IRNazanin" w:hAnsi="IRNazanin" w:eastAsia="IRNazanin" w:cs="IRNazanin"/>
          <w:lang w:bidi="fa-IR"/>
          <w:color w:val="111111"/>
          <w:sz w:val="28"/>
          <w:szCs w:val="28"/>
          <w:rtl/>
        </w:rPr>
        <w:t xml:space="preserve">گفته‌اند: در میان قوم حضرت نوح (علیه السلام) پنج مرد صالح، به نام‌های وَدّ، سُواع، یَغوث، یَعوق و نَسر بوده که پس از مرگشان شیاطین برای یادبود آنها مجسمه‌هایی ساختند و هر یک را در قبیله‌ای نصب کردند که به مرور مورد پرستش قرار گرفت. </w:t>
      </w:r>
      <w:r>
        <w:rPr>
          <w:rStyle w:val="FootnoteReference"/>
        </w:rPr>
        <w:footnoteReference w:id="549"/>
      </w:r>
      <w:r>
        <w:rPr>
          <w:rFonts w:ascii="IRNazanin" w:hAnsi="IRNazanin" w:eastAsia="IRNazanin" w:cs="IRNazanin"/>
          <w:lang w:bidi="fa-IR"/>
          <w:color w:val="111111"/>
          <w:sz w:val="28"/>
          <w:szCs w:val="28"/>
          <w:rtl/>
        </w:rPr>
        <w:t xml:space="preserve">قرآن در این باره می‌فرماید: و گفتند از خدایان خود دست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برندارید و بت‌های وَدّ، سُواع، یَغوث، یَعوق و نَسر را رها نکنید.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بت معروف قوم حضرت الیاس (علیه السلام) «بَعل» نام داشت. قرآن می‌فرماید: آیا بعل را می‌پرستید و بهترین آفریننده را رها می‌کنید. خدا و پروردگار شما و پروردگار نیاکان شما می‌باشد. </w:t>
      </w:r>
      <w:r>
        <w:rPr>
          <w:rStyle w:val="FootnoteReference"/>
        </w:rPr>
        <w:footnoteReference w:id="551"/>
      </w:r>
      <w:r>
        <w:rPr>
          <w:rFonts w:ascii="IRNazanin" w:hAnsi="IRNazanin" w:eastAsia="IRNazanin" w:cs="IRNazanin"/>
          <w:lang w:bidi="fa-IR"/>
          <w:color w:val="111111"/>
          <w:sz w:val="28"/>
          <w:szCs w:val="28"/>
          <w:rtl/>
        </w:rPr>
        <w:t xml:space="preserve">بَعل، بت طلایی بزرگی بوده که دارای چهار صورت بوده و چندین خادم داشته است و شهر بعلبک در لبنان منسوب به آن می‌باشد.</w:t>
      </w:r>
    </w:p>
    <w:p>
      <w:pPr>
        <w:pStyle w:val="BookText"/>
      </w:pPr>
      <w:r>
        <w:rPr>
          <w:rFonts w:ascii="IRNazanin" w:hAnsi="IRNazanin" w:eastAsia="IRNazanin" w:cs="IRNazanin"/>
          <w:lang w:bidi="fa-IR"/>
          <w:color w:val="111111"/>
          <w:sz w:val="28"/>
          <w:szCs w:val="28"/>
          <w:rtl/>
        </w:rPr>
        <w:t xml:space="preserve">بت دیگری به نام هُبَل در میان مشرکان بوده که ابوسفیان در جنگ احد آن را با خود آورده بود ابوسفیان و عکرمه در حالی که بت‌های بزرگ را روی دست گرفته و غرق سرور و شادی بودند، فریاد می‌کشیدند: «اعل هبل اعل هبل» یعنی سرافراز باد هبل، سرافراز باد هبل. و پیامبر گرامی اسلام (صلی الله علیه و آله) در جواب او فرمودند: «الله اعلی و اجل، الله اعلی و اجل» یعنی خدا بزرگ و تواناست، خدا بزرگ و تواناست.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به طور کلی بت‌پرستان و مشرکان بت‌ها را که نماد و سنبل ملائکه، اجرام آسمانی و یا جن بودند را می‌ساختند و در مقابل آنها خضوع و خشوع می‌کردند.</w:t>
      </w:r>
    </w:p>
    <w:p>
      <w:pPr>
        <w:pStyle w:val="BookText"/>
      </w:pPr>
      <w:r>
        <w:rPr>
          <w:rFonts w:ascii="IRNazanin" w:hAnsi="IRNazanin" w:eastAsia="IRNazanin" w:cs="IRNazanin"/>
          <w:lang w:bidi="fa-IR"/>
          <w:color w:val="111111"/>
          <w:sz w:val="28"/>
          <w:szCs w:val="28"/>
          <w:rtl/>
        </w:rPr>
        <w:t xml:space="preserve">عده ای از مشرکان ملائکه را می‌پرستیدند و آنان را مؤنث و دختران خدا می‌دانستند. قرآن با این عقیده مبارزه می‌کند و ملائکه را به‌عنوان عباد الرحمن معرفی می‌نماید. چون در مجردات سخن از مذکر و مؤنث معقول نمی‌باشد قرآن در این رابطه می‌فرماید: (وَجَعَلُوا الْمَلَائِکةَ الَّذِینَ هُمْ عِبَادُ الرَّحْمَنِ إِنَاثًا أَشَهِدُوا خَلْقَهُمْ سَتُکتَبُ شَهَادَتُهُمْ وَیسْأَلُونَ) </w:t>
      </w:r>
      <w:r>
        <w:rPr>
          <w:rStyle w:val="FootnoteReference"/>
        </w:rPr>
        <w:footnoteReference w:id="553"/>
      </w:r>
      <w:r>
        <w:rPr>
          <w:rFonts w:ascii="IRNazanin" w:hAnsi="IRNazanin" w:eastAsia="IRNazanin" w:cs="IRNazanin"/>
          <w:lang w:bidi="fa-IR"/>
          <w:color w:val="111111"/>
          <w:sz w:val="28"/>
          <w:szCs w:val="28"/>
          <w:rtl/>
        </w:rPr>
        <w:t xml:space="preserve">و فرشتگان را که بندگان [خدای] رحمان‌اند، به پندار خود جنس ماده قرارداده‌اند، آیا زمان آفرینش آنان حضور داشتند [که بر ماده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بودنشان گواهی می‌دهند؟] به زودی گواهی آنان [در نامه اعمالشان] نوشته می‌شود و [درباره آن] مورد بازپرسی قرار خواهند گرفت.</w:t>
      </w:r>
    </w:p>
    <w:p>
      <w:pPr>
        <w:pStyle w:val="BookText"/>
      </w:pPr>
      <w:r>
        <w:rPr>
          <w:rFonts w:ascii="IRNazanin" w:hAnsi="IRNazanin" w:eastAsia="IRNazanin" w:cs="IRNazanin"/>
          <w:lang w:bidi="fa-IR"/>
          <w:color w:val="111111"/>
          <w:sz w:val="28"/>
          <w:szCs w:val="28"/>
          <w:rtl/>
        </w:rPr>
        <w:t xml:space="preserve">و در جای دیگر به وسیله استفهام انکاری عقاید مشرکان را زیر سؤال می‌برد و می‌فرماید: (فَاسْتَفْتِهِمْ أَلِرَبِّک الْبَنَاتُ وَلَهُمُ الْبَنُونَ * أَمْ خَلَقْنَا الْمَلَائِکةَ إِنَاثًا وَهُمْ شَاهِدُونَ) </w:t>
      </w:r>
      <w:r>
        <w:rPr>
          <w:rStyle w:val="FootnoteReference"/>
        </w:rPr>
        <w:footnoteReference w:id="554"/>
      </w:r>
      <w:r>
        <w:rPr>
          <w:rFonts w:ascii="IRNazanin" w:hAnsi="IRNazanin" w:eastAsia="IRNazanin" w:cs="IRNazanin"/>
          <w:lang w:bidi="fa-IR"/>
          <w:color w:val="111111"/>
          <w:sz w:val="28"/>
          <w:szCs w:val="28"/>
          <w:rtl/>
        </w:rPr>
        <w:t xml:space="preserve">[مشرکان سبک‌مغز می‌گویند: فرشتگان، دختران خدایند] پس از آنان بپرس که آیا دختران برای پروردگار تو هستند و پسران برای ایشان؟! یا اینکه ما فرشتگان را دختر آفریدیم و آنان شاهد بودند؟!</w:t>
      </w:r>
    </w:p>
    <w:p>
      <w:pPr>
        <w:pStyle w:val="BookText"/>
      </w:pPr>
      <w:r>
        <w:rPr>
          <w:rFonts w:ascii="IRNazanin" w:hAnsi="IRNazanin" w:eastAsia="IRNazanin" w:cs="IRNazanin"/>
          <w:lang w:bidi="fa-IR"/>
          <w:color w:val="111111"/>
          <w:sz w:val="28"/>
          <w:szCs w:val="28"/>
          <w:rtl/>
        </w:rPr>
        <w:t xml:space="preserve">عده‌ای از مشرکان اجرام آسمانی را می‌پرستیدند و برای آنها احترام قائل بودند. از احتجاجات حضرت ابراهیم (علیه السلام) با مشرکان برمی‌آید که عده‌ای از مردم آن عصر، برای اجرام آسمانی نوعی الوهیت قائل بودند. خداوند در سوره مبارکه انعام از آیه 75 تا 79 به صورت مفصّل داستان این احتجاج را بیان می‌نماید.</w:t>
      </w:r>
    </w:p>
    <w:p>
      <w:pPr>
        <w:pStyle w:val="BookText"/>
      </w:pPr>
      <w:r>
        <w:rPr>
          <w:rFonts w:ascii="IRNazanin" w:hAnsi="IRNazanin" w:eastAsia="IRNazanin" w:cs="IRNazanin"/>
          <w:lang w:bidi="fa-IR"/>
          <w:color w:val="111111"/>
          <w:sz w:val="28"/>
          <w:szCs w:val="28"/>
          <w:rtl/>
        </w:rPr>
        <w:t xml:space="preserve">از شأن نزول آیاتی در سوره‌ی نجم نیز استفاده می‌شود که ستاره «شِعْری» مورد تقدیس بعضی از مردم قبیله‌ی خزاعه بوده است. خدا در نکوهش آنان می‌فرماید: چرا ربّ و پروردگار حقیقی را رها کرده و به مربوب گرایش پیدا کرده‌اید: (وَأَنَّهُ هُوَ رَبُّ الشِّعْرَی)؛ </w:t>
      </w:r>
      <w:r>
        <w:rPr>
          <w:rStyle w:val="FootnoteReference"/>
        </w:rPr>
        <w:footnoteReference w:id="555"/>
      </w:r>
      <w:r>
        <w:rPr>
          <w:rFonts w:ascii="IRNazanin" w:hAnsi="IRNazanin" w:eastAsia="IRNazanin" w:cs="IRNazanin"/>
          <w:lang w:bidi="fa-IR"/>
          <w:color w:val="111111"/>
          <w:sz w:val="28"/>
          <w:szCs w:val="28"/>
          <w:rtl/>
        </w:rPr>
        <w:t xml:space="preserve">«درحالی‌که او پروردگار ستاره شعریٰ است.»</w:t>
      </w:r>
    </w:p>
    <w:p>
      <w:pPr>
        <w:pStyle w:val="BookText"/>
      </w:pPr>
      <w:r>
        <w:rPr>
          <w:rFonts w:ascii="IRNazanin" w:hAnsi="IRNazanin" w:eastAsia="IRNazanin" w:cs="IRNazanin"/>
          <w:lang w:bidi="fa-IR"/>
          <w:color w:val="111111"/>
          <w:sz w:val="28"/>
          <w:szCs w:val="28"/>
          <w:rtl/>
        </w:rPr>
        <w:t xml:space="preserve">در برخی از کتاب‌های تاریخی آمده است: قبیله‌ی حمیر، آفتاب‌پرست و قبیله‌ی کنانه، ماه‌پرست و قبیله طی، سهیل‌پرست و قبیله خزاعه، شِعْری پرست بوده‌اند.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بعضی از مشرکان جن را شریک خدا قرار می‌دادند و به آن پناه می‌بردند، چنانچه خداوند می‌فرماید: (وَجَعَلُواْ لِلّهِ شُرَکاء الْجِنَّ) </w:t>
      </w:r>
      <w:r>
        <w:rPr>
          <w:rStyle w:val="FootnoteReference"/>
        </w:rPr>
        <w:footnoteReference w:id="557"/>
      </w:r>
      <w:r>
        <w:rPr>
          <w:rFonts w:ascii="IRNazanin" w:hAnsi="IRNazanin" w:eastAsia="IRNazanin" w:cs="IRNazanin"/>
          <w:lang w:bidi="fa-IR"/>
          <w:color w:val="111111"/>
          <w:sz w:val="28"/>
          <w:szCs w:val="28"/>
          <w:rtl/>
        </w:rPr>
        <w:t xml:space="preserve">در حالیکه خداوند برای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5" w:name="pg7783_82597"/>
    <w:bookmarkEnd w:id="115"/>
    <w:p>
      <w:pPr>
        <w:pStyle w:val="BookText"/>
      </w:pPr>
      <w:r>
        <w:rPr>
          <w:rFonts w:ascii="IRNazanin" w:hAnsi="IRNazanin" w:eastAsia="IRNazanin" w:cs="IRNazanin"/>
          <w:lang w:bidi="fa-IR"/>
          <w:color w:val="111111"/>
          <w:sz w:val="28"/>
          <w:szCs w:val="28"/>
          <w:rtl/>
        </w:rPr>
        <w:t xml:space="preserve">بطلان این اعتقاد می‌فرماید: جنیان مخلوق خدا و مربوب او هستند </w:t>
      </w:r>
      <w:r>
        <w:rPr>
          <w:rStyle w:val="FootnoteReference"/>
        </w:rPr>
        <w:footnoteReference w:id="558"/>
      </w:r>
      <w:r>
        <w:rPr>
          <w:rFonts w:ascii="IRNazanin" w:hAnsi="IRNazanin" w:eastAsia="IRNazanin" w:cs="IRNazanin"/>
          <w:lang w:bidi="fa-IR"/>
          <w:color w:val="111111"/>
          <w:sz w:val="28"/>
          <w:szCs w:val="28"/>
          <w:rtl/>
        </w:rPr>
        <w:t xml:space="preserve">و برای محاسبه نزد خدا احضار می‌شوند. </w:t>
      </w:r>
      <w:r>
        <w:rPr>
          <w:rStyle w:val="FootnoteReference"/>
        </w:rPr>
        <w:footnoteReference w:id="559"/>
      </w:r>
      <w:r>
        <w:rPr>
          <w:rFonts w:ascii="IRNazanin" w:hAnsi="IRNazanin" w:eastAsia="IRNazanin" w:cs="IRNazanin"/>
          <w:lang w:bidi="fa-IR"/>
          <w:color w:val="111111"/>
          <w:sz w:val="28"/>
          <w:szCs w:val="28"/>
          <w:rtl/>
        </w:rPr>
        <w:t xml:space="preserve">در نتیجه هیچ‌گونه نسبت و شرکتی با خدا ندارند.</w:t>
      </w:r>
    </w:p>
    <w:p>
      <w:pPr>
        <w:pStyle w:val="BookText"/>
      </w:pPr>
      <w:r>
        <w:rPr>
          <w:rFonts w:ascii="IRNazanin" w:hAnsi="IRNazanin" w:eastAsia="IRNazanin" w:cs="IRNazanin"/>
          <w:lang w:bidi="fa-IR"/>
          <w:color w:val="111111"/>
          <w:sz w:val="28"/>
          <w:szCs w:val="28"/>
          <w:rtl/>
        </w:rPr>
        <w:t xml:space="preserve">معتقدان به اجنه این اعتقاد را به سه نحو بیان می‌نمودند:</w:t>
      </w:r>
    </w:p>
    <w:p>
      <w:pPr>
        <w:pStyle w:val="BookText"/>
      </w:pPr>
      <w:r>
        <w:rPr>
          <w:rFonts w:ascii="IRNazanin" w:hAnsi="IRNazanin" w:eastAsia="IRNazanin" w:cs="IRNazanin"/>
          <w:lang w:bidi="fa-IR"/>
          <w:color w:val="111111"/>
          <w:sz w:val="28"/>
          <w:szCs w:val="28"/>
          <w:rtl/>
        </w:rPr>
        <w:t xml:space="preserve">الف) معتقد بودند بخشی از امور عالم به اجنه واگذار شده و جنیان در تدبیر عالم، دستیار خدا هستند.</w:t>
      </w:r>
    </w:p>
    <w:p>
      <w:pPr>
        <w:pStyle w:val="BookText"/>
      </w:pPr>
      <w:r>
        <w:rPr>
          <w:rFonts w:ascii="IRNazanin" w:hAnsi="IRNazanin" w:eastAsia="IRNazanin" w:cs="IRNazanin"/>
          <w:lang w:bidi="fa-IR"/>
          <w:color w:val="111111"/>
          <w:sz w:val="28"/>
          <w:szCs w:val="28"/>
          <w:rtl/>
        </w:rPr>
        <w:t xml:space="preserve">ب) خداوند متعال رب، مدیر و مدبر و خالق و مبدأ خیرات است و هر شرّی که در عالم وجود دارد، مخلوق جنیّان است؛ زیرا که شرور و زشتی‌ها را امور وجودی می‌پنداشتند که محتاج به یک موجِد (پدیدآورنده) دارد و از آنجا که از خداوند شرّ صادر نمی‌شو‌د؛ مبدا شرّ اجنّه می‌باشند.</w:t>
      </w:r>
    </w:p>
    <w:p>
      <w:pPr>
        <w:pStyle w:val="BookText"/>
      </w:pPr>
      <w:r>
        <w:rPr>
          <w:rFonts w:ascii="IRNazanin" w:hAnsi="IRNazanin" w:eastAsia="IRNazanin" w:cs="IRNazanin"/>
          <w:lang w:bidi="fa-IR"/>
          <w:color w:val="111111"/>
          <w:sz w:val="28"/>
          <w:szCs w:val="28"/>
          <w:rtl/>
        </w:rPr>
        <w:t xml:space="preserve">ج) عده‌ی دیگری از مشرکان بین اجنّه و خداوند را پیوند می‌دادند و معتقد بودند که خداوند با جن ازدواج کرده و فرشتگان مولود این رابطه هستند: (وَجَعَلُوا بَینَهُ وَبَینَ الْجِنَّةِ نَسَبًا).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قرآن تمام این موارد را از مصادیق شرک می‌داند؛ هر چند که بت‌پرستان، فرشته‌پرستان، جن‌پرستان و آنان که اجرام آسمانی را تقدیس می‌نمایند، آنها را خدا نمی‌دانند. بلکه نمادی برای خدا فرض می‌کنند و به عنوان شفیع و صاحب مرتبه‌ی بلند از آنان یاد می‌کنند.</w:t>
      </w:r>
    </w:p>
    <w:p>
      <w:pPr>
        <w:pStyle w:val="Heading4"/>
      </w:pPr>
      <w:bookmarkStart w:id="363" w:name="_Toc221"/>
      <w:r>
        <w:t>4. اهل کتاب</w:t>
      </w:r>
      <w:bookmarkEnd w:id="363"/>
    </w:p>
    <w:p>
      <w:pPr>
        <w:pStyle w:val="Heading5"/>
      </w:pPr>
      <w:bookmarkStart w:id="364" w:name="_Toc222"/>
      <w:r>
        <w:t>اشاره</w:t>
      </w:r>
      <w:bookmarkEnd w:id="364"/>
    </w:p>
    <w:p>
      <w:pPr>
        <w:pStyle w:val="BookText"/>
      </w:pPr>
      <w:r>
        <w:rPr>
          <w:rFonts w:ascii="IRNazanin" w:hAnsi="IRNazanin" w:eastAsia="IRNazanin" w:cs="IRNazanin"/>
          <w:lang w:bidi="fa-IR"/>
          <w:color w:val="111111"/>
          <w:sz w:val="28"/>
          <w:szCs w:val="28"/>
          <w:rtl/>
        </w:rPr>
        <w:t xml:space="preserve">اهل کتاب اصطلاحی است که در قرآن برای یهودیان و مسیحیان به کار گرفته شده است و زرتشتیان نیز ملحق به اهل کتاب گردیده‌اند و احکام اهل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6" w:name="pg7783_82598"/>
    <w:bookmarkEnd w:id="116"/>
    <w:p>
      <w:pPr>
        <w:pStyle w:val="BookText"/>
      </w:pPr>
      <w:r>
        <w:rPr>
          <w:rFonts w:ascii="IRNazanin" w:hAnsi="IRNazanin" w:eastAsia="IRNazanin" w:cs="IRNazanin"/>
          <w:lang w:bidi="fa-IR"/>
          <w:color w:val="111111"/>
          <w:sz w:val="28"/>
          <w:szCs w:val="28"/>
          <w:rtl/>
        </w:rPr>
        <w:t xml:space="preserve">کتاب بر آنان نیز بار می شود. </w:t>
      </w:r>
      <w:r>
        <w:rPr>
          <w:rStyle w:val="FootnoteReference"/>
        </w:rPr>
        <w:footnoteReference w:id="561"/>
      </w:r>
      <w:r>
        <w:rPr>
          <w:rFonts w:ascii="IRNazanin" w:hAnsi="IRNazanin" w:eastAsia="IRNazanin" w:cs="IRNazanin"/>
          <w:lang w:bidi="fa-IR"/>
          <w:color w:val="111111"/>
          <w:sz w:val="28"/>
          <w:szCs w:val="28"/>
          <w:rtl/>
        </w:rPr>
        <w:t xml:space="preserve">البته بحث از زرتشتیان در دوگانه‌پرستان گذشت و منظور از اهل کتاب در اینجا فقط شامل یهودیان و مسیحیان می‌شود.</w:t>
      </w:r>
    </w:p>
    <w:p>
      <w:pPr>
        <w:pStyle w:val="Heading5"/>
      </w:pPr>
      <w:bookmarkStart w:id="365" w:name="_Toc223"/>
      <w:r>
        <w:t>الف) یهودیان</w:t>
      </w:r>
      <w:bookmarkEnd w:id="365"/>
    </w:p>
    <w:p>
      <w:pPr>
        <w:pStyle w:val="Heading6"/>
      </w:pPr>
      <w:bookmarkStart w:id="366" w:name="_Toc224"/>
      <w:r>
        <w:t>اشاره</w:t>
      </w:r>
      <w:bookmarkEnd w:id="366"/>
    </w:p>
    <w:p>
      <w:pPr>
        <w:pStyle w:val="BookText"/>
      </w:pPr>
      <w:r>
        <w:rPr>
          <w:rFonts w:ascii="IRNazanin" w:hAnsi="IRNazanin" w:eastAsia="IRNazanin" w:cs="IRNazanin"/>
          <w:lang w:bidi="fa-IR"/>
          <w:color w:val="111111"/>
          <w:sz w:val="28"/>
          <w:szCs w:val="28"/>
          <w:rtl/>
        </w:rPr>
        <w:t xml:space="preserve">قرآن کریم یهودیان را با بیان چند آیه مشرک می‌داند و معتقد است که ایشان از دایره توحید خارج گشته‌اند؛ هر چند که حضرت موسی (علیه السلام) با این همه براهین و معجزات به توحید دعوت کرده‌اند. امّا متأسفانه قوم ایشان به دلایلی از مرز توحید خارج شده و به شرک گرایش پیدا کرده‌اند.</w:t>
      </w:r>
    </w:p>
    <w:p>
      <w:pPr>
        <w:pStyle w:val="Heading6"/>
      </w:pPr>
      <w:bookmarkStart w:id="367" w:name="_Toc225"/>
      <w:r>
        <w:t>دلیل اول: محسوس دانستن خدا</w:t>
      </w:r>
      <w:bookmarkEnd w:id="367"/>
    </w:p>
    <w:p>
      <w:pPr>
        <w:pStyle w:val="BookText"/>
      </w:pPr>
      <w:r>
        <w:rPr>
          <w:rFonts w:ascii="IRNazanin" w:hAnsi="IRNazanin" w:eastAsia="IRNazanin" w:cs="IRNazanin"/>
          <w:lang w:bidi="fa-IR"/>
          <w:color w:val="111111"/>
          <w:sz w:val="28"/>
          <w:szCs w:val="28"/>
          <w:rtl/>
        </w:rPr>
        <w:t xml:space="preserve">یهودیان، خدا را محسوس و دارای جسم می‌دانند ایشان به حضرت موسی (علیه السلام) گفتند: «و خدایت را به ما نشان بده» </w:t>
      </w:r>
      <w:r>
        <w:rPr>
          <w:rStyle w:val="FootnoteReference"/>
        </w:rPr>
        <w:footnoteReference w:id="562"/>
      </w:r>
      <w:r>
        <w:rPr>
          <w:rFonts w:ascii="IRNazanin" w:hAnsi="IRNazanin" w:eastAsia="IRNazanin" w:cs="IRNazanin"/>
          <w:lang w:bidi="fa-IR"/>
          <w:color w:val="111111"/>
          <w:sz w:val="28"/>
          <w:szCs w:val="28"/>
          <w:rtl/>
        </w:rPr>
        <w:t xml:space="preserve">و حضرت موسی (علیه السلام) نیز به کوه طور رفته و این درخواست را مطرح نمود.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علت این امر، آن است که بنی اسرائیل سالیان دراز و متمادی تحت سلطه‌ی فراعنه بودند و فرعون از اندیشه‌ای به نام «اصالة الحس» تبعیت می‌کرد که هر آنچه که ما حس می‌کنیم، حقیقت دارد. بنابراین آنها خواستار خدایی بودند که با چشم ظاهر دیده شود و صدای او با گوش ظاهر شنیده شود و دارای دهان و زبانی باشد که با آنها سخن بگوید و البته واضح است که چنین خدایی نمی‌تواند پروردگار و خالق جهان آفرینش و ربّ العالمین باشد.</w:t>
      </w:r>
    </w:p>
    <w:p>
      <w:pPr>
        <w:pStyle w:val="BookText"/>
      </w:pPr>
      <w:r>
        <w:rPr>
          <w:rFonts w:ascii="IRNazanin" w:hAnsi="IRNazanin" w:eastAsia="IRNazanin" w:cs="IRNazanin"/>
          <w:lang w:bidi="fa-IR"/>
          <w:color w:val="111111"/>
          <w:sz w:val="28"/>
          <w:szCs w:val="28"/>
          <w:rtl/>
        </w:rPr>
        <w:t xml:space="preserve">اگر به تورات مراجعه شود داستان‌ها، تخیّلات و خرافات در این زمینه بسیار به چشم می‌خورد. مثلاً در تورات می‌خوانیم: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7" w:name="pg7783_82599"/>
    <w:bookmarkEnd w:id="117"/>
    <w:p>
      <w:pPr>
        <w:pStyle w:val="BookText"/>
      </w:pPr>
      <w:r>
        <w:rPr>
          <w:rFonts w:ascii="IRNazanin" w:hAnsi="IRNazanin" w:eastAsia="IRNazanin" w:cs="IRNazanin"/>
          <w:lang w:bidi="fa-IR"/>
          <w:color w:val="111111"/>
          <w:sz w:val="28"/>
          <w:szCs w:val="28"/>
          <w:rtl/>
        </w:rPr>
        <w:t xml:space="preserve">«و خدا دروغ گفت و خدعه نمود و همه چیز بر او مخفی است.»</w:t>
      </w:r>
    </w:p>
    <w:p>
      <w:pPr>
        <w:pStyle w:val="BookText"/>
      </w:pPr>
      <w:r>
        <w:rPr>
          <w:rFonts w:ascii="IRNazanin" w:hAnsi="IRNazanin" w:eastAsia="IRNazanin" w:cs="IRNazanin"/>
          <w:lang w:bidi="fa-IR"/>
          <w:color w:val="111111"/>
          <w:sz w:val="28"/>
          <w:szCs w:val="28"/>
          <w:rtl/>
        </w:rPr>
        <w:t xml:space="preserve">«می‌خرامد و متعدد است و مانند یکی از افراد بشر است.»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«کشتی گرفت و به زمین خورد.»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 موسی خدا را دید.»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«از بینی خدا دود متصاعد و از دهانش آتش.»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خدا در مقابل ابراهیم به صورت سه مرد ظاهر می‌شود و ابراهیم نان و آب برای او می‌آورد.» </w:t>
      </w:r>
      <w:r>
        <w:rPr>
          <w:rStyle w:val="FootnoteReference"/>
        </w:rPr>
        <w:footnoteReference w:id="568"/>
      </w:r>
    </w:p>
    <w:p>
      <w:pPr>
        <w:pStyle w:val="Heading6"/>
      </w:pPr>
      <w:bookmarkStart w:id="368" w:name="_Toc226"/>
      <w:r>
        <w:t>دلیل دوم: گوساله‌پرستی</w:t>
      </w:r>
      <w:bookmarkEnd w:id="368"/>
    </w:p>
    <w:p>
      <w:pPr>
        <w:pStyle w:val="BookText"/>
      </w:pPr>
      <w:r>
        <w:rPr>
          <w:rFonts w:ascii="IRNazanin" w:hAnsi="IRNazanin" w:eastAsia="IRNazanin" w:cs="IRNazanin"/>
          <w:lang w:bidi="fa-IR"/>
          <w:color w:val="111111"/>
          <w:sz w:val="28"/>
          <w:szCs w:val="28"/>
          <w:rtl/>
        </w:rPr>
        <w:t xml:space="preserve">قرآن نقل می‌کند که بنی اسرائیل در دو مقطع مشرک شدند. نخستن بار زمانی بود که حضرت موسی (علیه السلام) به میعاد رفت، سامری از غیبت حضرت موسی (علیه السلام) و وجود زمینه‌های گرایش بنی اسرائیل به بت‌پرستی سوء استفاده کرد و برای آنان پیکر گوسا‌له‌ای ساخت و گفت این خدای شما و خدای موسی است. </w:t>
      </w:r>
      <w:r>
        <w:rPr>
          <w:rStyle w:val="FootnoteReference"/>
        </w:rPr>
        <w:footnoteReference w:id="569"/>
      </w:r>
      <w:r>
        <w:rPr>
          <w:rFonts w:ascii="IRNazanin" w:hAnsi="IRNazanin" w:eastAsia="IRNazanin" w:cs="IRNazanin"/>
          <w:lang w:bidi="fa-IR"/>
          <w:color w:val="111111"/>
          <w:sz w:val="28"/>
          <w:szCs w:val="28"/>
          <w:rtl/>
        </w:rPr>
        <w:t xml:space="preserve">این دسیسه و وسوسه سامری مورد قبول عده‌ی زیادی قرار گرفت </w:t>
      </w:r>
      <w:r>
        <w:rPr>
          <w:rStyle w:val="FootnoteReference"/>
        </w:rPr>
        <w:footnoteReference w:id="570"/>
      </w:r>
      <w:r>
        <w:rPr>
          <w:rFonts w:ascii="Amiri" w:hAnsi="Amiri" w:eastAsia="Amiri" w:cs="Amiri"/>
          <w:lang w:bidi="ar-SA"/>
          <w:color w:val="111111"/>
          <w:sz w:val="28"/>
          <w:szCs w:val="28"/>
          <w:rtl/>
        </w:rPr>
        <w:t xml:space="preserve">و خدای متعال در حین مناجات حضرت موسی (علیه السلام) خبر ارتداد قومش را به وی داد: (قَالَ فَإِنَّا قَدْ فَتَنَّا قَوْمَک مِن بَعْدِک وَأَضَلَّهُمُ السَّامِرِی) </w:t>
      </w:r>
      <w:r>
        <w:rPr>
          <w:rStyle w:val="FootnoteReference"/>
        </w:rPr>
        <w:footnoteReference w:id="571"/>
      </w:r>
      <w:r>
        <w:rPr>
          <w:rFonts w:ascii="IRNazanin" w:hAnsi="IRNazanin" w:eastAsia="IRNazanin" w:cs="IRNazanin"/>
          <w:lang w:bidi="fa-IR"/>
          <w:color w:val="111111"/>
          <w:sz w:val="28"/>
          <w:szCs w:val="28"/>
          <w:rtl/>
        </w:rPr>
        <w:t xml:space="preserve">حضرت موسی (علیه السلام) خشمناک و اندوهگین به سوی قوم خود بازگشت و به ملامت آنان پرداخت که چرا از فرمان خدا پیشی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8" w:name="pg7783_82600"/>
    <w:bookmarkEnd w:id="118"/>
    <w:p>
      <w:pPr>
        <w:pStyle w:val="BookText"/>
      </w:pPr>
      <w:r>
        <w:rPr>
          <w:rFonts w:ascii="IRNazanin" w:hAnsi="IRNazanin" w:eastAsia="IRNazanin" w:cs="IRNazanin"/>
          <w:lang w:bidi="fa-IR"/>
          <w:color w:val="111111"/>
          <w:sz w:val="28"/>
          <w:szCs w:val="28"/>
          <w:rtl/>
        </w:rPr>
        <w:t xml:space="preserve">گرفته‌اند. </w:t>
      </w:r>
      <w:r>
        <w:rPr>
          <w:rStyle w:val="FootnoteReference"/>
        </w:rPr>
        <w:footnoteReference w:id="572"/>
      </w:r>
      <w:r>
        <w:rPr>
          <w:rFonts w:ascii="IRNazanin" w:hAnsi="IRNazanin" w:eastAsia="IRNazanin" w:cs="IRNazanin"/>
          <w:lang w:bidi="fa-IR"/>
          <w:color w:val="111111"/>
          <w:sz w:val="28"/>
          <w:szCs w:val="28"/>
          <w:rtl/>
        </w:rPr>
        <w:t xml:space="preserve">مقطع دوم شرک بنی اسرائیل مربوط به پندار باطل ایشان نسبت به حضرت عزیر (علیه السلام) است.</w:t>
      </w:r>
    </w:p>
    <w:p>
      <w:pPr>
        <w:pStyle w:val="Heading6"/>
      </w:pPr>
      <w:bookmarkStart w:id="369" w:name="_Toc227"/>
      <w:r>
        <w:t>دلیل سوم: عزیر، فرزند خدا</w:t>
      </w:r>
      <w:bookmarkEnd w:id="369"/>
    </w:p>
    <w:p>
      <w:pPr>
        <w:pStyle w:val="BookText"/>
      </w:pPr>
      <w:r>
        <w:rPr>
          <w:rFonts w:ascii="IRNazanin" w:hAnsi="IRNazanin" w:eastAsia="IRNazanin" w:cs="IRNazanin"/>
          <w:lang w:bidi="fa-IR"/>
          <w:color w:val="111111"/>
          <w:sz w:val="28"/>
          <w:szCs w:val="28"/>
          <w:rtl/>
        </w:rPr>
        <w:t xml:space="preserve">یهود می‌گوید: عزیر فرزند خداست (وَقَالَتِ الْیهُودُ عُزَیرٌ ابْنُ اللّهِ) </w:t>
      </w:r>
      <w:r>
        <w:rPr>
          <w:rStyle w:val="FootnoteReference"/>
        </w:rPr>
        <w:footnoteReference w:id="573"/>
      </w:r>
      <w:r>
        <w:rPr>
          <w:rFonts w:ascii="IRNazanin" w:hAnsi="IRNazanin" w:eastAsia="IRNazanin" w:cs="IRNazanin"/>
          <w:lang w:bidi="fa-IR"/>
          <w:color w:val="111111"/>
          <w:sz w:val="28"/>
          <w:szCs w:val="28"/>
          <w:rtl/>
        </w:rPr>
        <w:t xml:space="preserve">عزیر نبی (علیه السلام) در زبان عبری، عُزریٰ می‌باشد. ایشان سالیان درازی بعد از حضرت موسی (علیه السلام) و در زمان بخت النصر پادشاه بابل مبعوث شده است. بخت النصر تمام کتاب‌های یهودیان را نابود و معابدشان را ویران و ایشان را به اسارت و بردگی خود درآورد. بعد از پیروزی کوروش بر بخت النصر، عزیر نزد او رفت و ضمن شفاعت قوم یهود، ایشان را به دیار خودشان بازگرداند و تورات را بر اساس آنچه در ذهنش باقی بود و به کمک دیگران نوشت و در واقع مؤسس و مجدد قوم یهود و تجدیدگر آیین یهودیت شد و لذا یهودیان را به او نسبت می‌دهند و معتقدند عزیر پسر خداست.</w:t>
      </w:r>
    </w:p>
    <w:p>
      <w:pPr>
        <w:pStyle w:val="BookText"/>
      </w:pPr>
      <w:r>
        <w:rPr>
          <w:rFonts w:ascii="IRNazanin" w:hAnsi="IRNazanin" w:eastAsia="IRNazanin" w:cs="IRNazanin"/>
          <w:lang w:bidi="fa-IR"/>
          <w:color w:val="111111"/>
          <w:sz w:val="28"/>
          <w:szCs w:val="28"/>
          <w:rtl/>
        </w:rPr>
        <w:t xml:space="preserve">در محاجّه‌ای که از پیامبر اکرم (صلی الله علیه و آله) با علمای مذاهب مختلف نقل شده است، آمده است که آن حضرت رو به جماعت یهود کرده و فرمود: آیا نزد من آمده‌اید تا بی‌دلیل عقیده شما را بپذیرم؟ گفتند: نه.</w:t>
      </w:r>
    </w:p>
    <w:p>
      <w:pPr>
        <w:pStyle w:val="BookText"/>
      </w:pPr>
      <w:r>
        <w:rPr>
          <w:rFonts w:ascii="IRNazanin" w:hAnsi="IRNazanin" w:eastAsia="IRNazanin" w:cs="IRNazanin"/>
          <w:lang w:bidi="fa-IR"/>
          <w:color w:val="111111"/>
          <w:sz w:val="28"/>
          <w:szCs w:val="28"/>
          <w:rtl/>
        </w:rPr>
        <w:t xml:space="preserve">فرمود: پس بر اساس چه دلیلی معتقدید که عزیر نبی پسر خداست؟</w:t>
      </w:r>
    </w:p>
    <w:p>
      <w:pPr>
        <w:pStyle w:val="BookText"/>
      </w:pPr>
      <w:r>
        <w:rPr>
          <w:rFonts w:ascii="IRNazanin" w:hAnsi="IRNazanin" w:eastAsia="IRNazanin" w:cs="IRNazanin"/>
          <w:lang w:bidi="fa-IR"/>
          <w:color w:val="111111"/>
          <w:sz w:val="28"/>
          <w:szCs w:val="28"/>
          <w:rtl/>
        </w:rPr>
        <w:t xml:space="preserve">گفتند: چون کتاب مقدس تورات را پس از متروک شدن احیا نمود و این کار را جز در مقام پسر خدا بودن انجام نداد.</w:t>
      </w:r>
    </w:p>
    <w:p>
      <w:pPr>
        <w:pStyle w:val="BookText"/>
      </w:pPr>
      <w:r>
        <w:rPr>
          <w:rFonts w:ascii="IRNazanin" w:hAnsi="IRNazanin" w:eastAsia="IRNazanin" w:cs="IRNazanin"/>
          <w:lang w:bidi="fa-IR"/>
          <w:color w:val="111111"/>
          <w:sz w:val="28"/>
          <w:szCs w:val="28"/>
          <w:rtl/>
        </w:rPr>
        <w:t xml:space="preserve">فرمود: با این استدلال، موسی (علیه السلام) به فرزندی خدا سزاوارتر از عزیر (علیه السلام) است. زیرا تورات توسط او نازل شده و معجزات بسیاری که خود بر آنها واقف هستید، از او مشاهده گردیده و بر اساس منطق شما باید موسی (علیه السلام) نیز دارای مقامی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از مقام عزیر باشد.</w:t>
      </w:r>
    </w:p>
    <w:p>
      <w:pPr>
        <w:pStyle w:val="BookText"/>
      </w:pPr>
      <w:r>
        <w:rPr>
          <w:rFonts w:ascii="IRNazanin" w:hAnsi="IRNazanin" w:eastAsia="IRNazanin" w:cs="IRNazanin"/>
          <w:lang w:bidi="fa-IR"/>
          <w:color w:val="111111"/>
          <w:sz w:val="28"/>
          <w:szCs w:val="28"/>
          <w:rtl/>
        </w:rPr>
        <w:t xml:space="preserve">اگر منظور شما از پسر خدا بودن این است که خداوند متعال همچون پدران دیگر با همسر خود نزدیکی نموده و در اثر این مقاربت پسری مانند عزیر متولد شده در این صورت شما پروردگار را یکی از موجودات مادی و محدود جهان پنداشته و به او صفاتی چون صفات مخلوقین داده‌اید.</w:t>
      </w:r>
    </w:p>
    <w:p>
      <w:pPr>
        <w:pStyle w:val="BookText"/>
      </w:pPr>
      <w:r>
        <w:rPr>
          <w:rFonts w:ascii="IRNazanin" w:hAnsi="IRNazanin" w:eastAsia="IRNazanin" w:cs="IRNazanin"/>
          <w:lang w:bidi="fa-IR"/>
          <w:color w:val="111111"/>
          <w:sz w:val="28"/>
          <w:szCs w:val="28"/>
          <w:rtl/>
        </w:rPr>
        <w:t xml:space="preserve">گفتند: مراد ما از پسر خدا بودن این معنی نیست زیرا به گفته شما این کفر و نادانی می‌باشد بلکه مقصود ما از پسر خدا بودن، احترام و عظمت است؛ هر چند ولادتی در کار نباشد. چنانکه عالم و استاد به شاگردش می‌گوید: «ای پسر من» یا «تو پسر من هستی» و نظر او از این تعبیر تنها اظهار محبت و احترام است، نه اثبات ولادت. او این سخن را به کسی می‌گوید که هیچ نسبتی میانشان نیست و به همین تعبیر خداوند عزیر را از نظر شرافت و عظمت به‌عنوان پسر خود برگزید، و بر اساس ولادت نمی‌باشد.</w:t>
      </w:r>
    </w:p>
    <w:p>
      <w:pPr>
        <w:pStyle w:val="BookText"/>
      </w:pPr>
      <w:r>
        <w:rPr>
          <w:rFonts w:ascii="IRNazanin" w:hAnsi="IRNazanin" w:eastAsia="IRNazanin" w:cs="IRNazanin"/>
          <w:lang w:bidi="fa-IR"/>
          <w:color w:val="111111"/>
          <w:sz w:val="28"/>
          <w:szCs w:val="28"/>
          <w:rtl/>
        </w:rPr>
        <w:t xml:space="preserve">رسول اکرم (صلی الله علیه و آله) فرمودند: با این توجیه نیز پاسخ شما همان بود که در ابتدا گفتم. زیرا بر اساس این تعبیر، موسی (علیه السلام) برای این مقام شایسته‌تر بوده است. به درستی که خداوند با اقرار اهل باطل آنان را رسوا می‌کند و دلیلشان را بر علیه ایشان برمی‌گرداند.</w:t>
      </w:r>
    </w:p>
    <w:p>
      <w:pPr>
        <w:pStyle w:val="BookText"/>
      </w:pPr>
      <w:r>
        <w:rPr>
          <w:rFonts w:ascii="IRNazanin" w:hAnsi="IRNazanin" w:eastAsia="IRNazanin" w:cs="IRNazanin"/>
          <w:lang w:bidi="fa-IR"/>
          <w:color w:val="111111"/>
          <w:sz w:val="28"/>
          <w:szCs w:val="28"/>
          <w:rtl/>
        </w:rPr>
        <w:t xml:space="preserve">این توجیهی که بدان استدلال نمودید شما را به راهی دشوارتر از آنچه گفتید، می‌اندازد؛ زیرا شما گفتید یکی از بزرگانتان بدون اثبات ولادت به غریبه‌ای می‌گوید: «ای پسر من» و یا بگوید «تو پسر من هستی» و نیز به دیگری می‌گوید: «تو شیخ و استاد و پدر من هستی» و به دیگری می‌گوید: «تو آقای من هستی» و «ای آقای من» و هر چه احترامش بیشتر باشد آن سخن محترمانه‌تر خواهد شد و بر اساس این عقیده لازم است موسی بن عمران برادر یا استاد یا پدر یا مولای خدا باشد تا فضیلت آن حضرت نسبت به عزیر فهمیده شود و به نظر شما آیا صحیح است این سخن درباره موسی که از عزیر بالاتر است، نسبت به خدا داده شود؟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یهودیان از پاسخ رسول خدا (صلی الله علیه و آله) مات و مبهوت شده و گفتند: ای محمد اجازه بده درباره سخنت تحقیق و تفکر کنیم.</w:t>
      </w:r>
    </w:p>
    <w:p>
      <w:pPr>
        <w:pStyle w:val="BookText"/>
      </w:pPr>
      <w:r>
        <w:rPr>
          <w:rFonts w:ascii="IRNazanin" w:hAnsi="IRNazanin" w:eastAsia="IRNazanin" w:cs="IRNazanin"/>
          <w:lang w:bidi="fa-IR"/>
          <w:color w:val="111111"/>
          <w:sz w:val="28"/>
          <w:szCs w:val="28"/>
          <w:rtl/>
        </w:rPr>
        <w:t xml:space="preserve">رسول خدا (صلی الله علیه و آله) فرمودند: امیدوارم با قلب پاک و از راه انصاف در گفتار و عقیده‌هایتان فکر کنید تا خداوند متعال حقیقت را به شما بنمایاند.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قال: فما الذی دعاکم الی القول بانّ عزیراً ابن الله؟</w:t>
      </w:r>
    </w:p>
    <w:p>
      <w:pPr>
        <w:pStyle w:val="BookText"/>
      </w:pPr>
      <w:r>
        <w:rPr>
          <w:rFonts w:ascii="IRNazanin" w:hAnsi="IRNazanin" w:eastAsia="IRNazanin" w:cs="IRNazanin"/>
          <w:lang w:bidi="fa-IR"/>
          <w:color w:val="111111"/>
          <w:sz w:val="28"/>
          <w:szCs w:val="28"/>
          <w:rtl/>
        </w:rPr>
        <w:t xml:space="preserve">قالوا: لانّه احیی لبنی اسرائیل التوراة بعد ما ذهبت ولم یفعل بها هذا الّا لانّه ابنه؟</w:t>
      </w:r>
    </w:p>
    <w:p>
      <w:pPr>
        <w:pStyle w:val="BookText"/>
      </w:pPr>
      <w:r>
        <w:rPr>
          <w:rFonts w:ascii="IRNazanin" w:hAnsi="IRNazanin" w:eastAsia="IRNazanin" w:cs="IRNazanin"/>
          <w:lang w:bidi="fa-IR"/>
          <w:color w:val="111111"/>
          <w:sz w:val="28"/>
          <w:szCs w:val="28"/>
          <w:rtl/>
        </w:rPr>
        <w:t xml:space="preserve">فقال رسول الله (صلی الله علیه و آله) : فکیف صار عزیر ابن الله دون موسی وهو الذی جاءهم بالتوراة ورئی منه من المعجزات ماقد علمتم؟ ولئن کان عزیر ابن الله لما ظهر من اکرامه باحیاء التوراة فلقد کان موسی بالنبوة اولی واحقّ ولئن کان هذا المقدار من اکرامه لعزیر یوجب له انّه ابنه فاضعاف هذا الکرامة لموسی توجب له منزلة اجلّ من النبوة لانکم ان کنتم انما تریدون بالنبوة الدلالة علی سبیل ما تشاهدونه فی دنیاکم من ولادة امّهات الاولاد بوطئ آبائهم لهنّ فقد کفرتم بالله تعالی وشبهتموه بخلقه واوجبتم فیه صفات المحدثین ووجب عندکم ان یکون محدثاً مخلوقاً وان یکون له خالق صنعه وابتدعه.</w:t>
      </w:r>
    </w:p>
    <w:p>
      <w:pPr>
        <w:pStyle w:val="BookText"/>
      </w:pPr>
      <w:r>
        <w:rPr>
          <w:rFonts w:ascii="IRNazanin" w:hAnsi="IRNazanin" w:eastAsia="IRNazanin" w:cs="IRNazanin"/>
          <w:lang w:bidi="fa-IR"/>
          <w:color w:val="111111"/>
          <w:sz w:val="28"/>
          <w:szCs w:val="28"/>
          <w:rtl/>
        </w:rPr>
        <w:t xml:space="preserve">قالوا: لسنانعنی هذا فان هذا کفر کما ذکرت ولکنا نعنی انّه ابنه علی معنی الکرامة وان لم یکن هناک ولادة کما قد یقول بعض علمائنا لمن یرید اکرامه وابانته بالمنزلة من غیره «یا بنّی» و «انه ابنی» لا علی اثبات ولادته منه لانّه قد یقول ذلک لمن هو اجنبّی لا نسب له بینه و بنیه وکذلک لمّا فعل الله تعالی بعزیر ما فعل کان قد اتخذه ابناً علی الکرامة لا علی الولادة.</w:t>
      </w:r>
    </w:p>
    <w:p>
      <w:pPr>
        <w:pStyle w:val="BookText"/>
      </w:pPr>
      <w:r>
        <w:rPr>
          <w:rFonts w:ascii="IRNazanin" w:hAnsi="IRNazanin" w:eastAsia="IRNazanin" w:cs="IRNazanin"/>
          <w:lang w:bidi="fa-IR"/>
          <w:color w:val="111111"/>
          <w:sz w:val="28"/>
          <w:szCs w:val="28"/>
          <w:rtl/>
        </w:rPr>
        <w:t xml:space="preserve">فقال رسول الله (صلی الله علیه و آله) : فهذا ما قلته لکم انّه ان وجب علی هذا الوجه ان یکون عزیر ابنه فانّ هذه المنزلة لموسی اولی وان الله یفضح کلّ مبطل باقراره ویقلب علیه حجته ان الذی احتجبتم به یؤدیکم الی ما هو اکبر ممّا ذکرتم لکم لانکم قلتم: ان عظیماً من عظمائکم قد یقول لاجنبیّ لا نسب بینه و بینه: «یا بنیّ» و «هذا اجنبی» لا علی طریق الولادة فقد تجدون ایضاً هذا لعظیم یقول لاجنبیّ آخر: هذا أخی ولآخر: «هذا شیخی» و «ابی» ولآخر: «هذا سیدی» و «یا سیدی» علی سبیل الاکرام وانّ من زاده فی الکرامة زاده فی مثل هذا القول فاذاً یجوز عندکم ان یکون موسی اخا للّه أو شیخاً له أواباً او سیداً لانه قد زاده فی الاکرام ممّا لعزیر کما انّ من زاد رجلاً فی الاکرام فقال له: «یا سیدی و یا شیخی ویا عمّی و یا رئیسی و یا امیری» علی طریق الاکرام وانّ من زاده فی الکرامة زاده فی مثل هذا القول.</w:t>
      </w:r>
    </w:p>
    <w:p>
      <w:pPr>
        <w:pStyle w:val="BookText"/>
      </w:pPr>
      <w:r>
        <w:rPr>
          <w:rFonts w:ascii="IRNazanin" w:hAnsi="IRNazanin" w:eastAsia="IRNazanin" w:cs="IRNazanin"/>
          <w:lang w:bidi="fa-IR"/>
          <w:color w:val="111111"/>
          <w:sz w:val="28"/>
          <w:szCs w:val="28"/>
          <w:rtl/>
        </w:rPr>
        <w:t xml:space="preserve">افیجوز عندکم ان یکون موسی اخا لله او عمّاً او رئیساً او سیّداً أو امیراً لانّه قد زاده فی الاکرام علی من قال له: یا شیخی او یا سیدی او یا عمّی او یا امیری؟</w:t>
      </w:r>
    </w:p>
    <w:p>
      <w:pPr>
        <w:pStyle w:val="BookText"/>
      </w:pPr>
      <w:r>
        <w:rPr>
          <w:rFonts w:ascii="IRNazanin" w:hAnsi="IRNazanin" w:eastAsia="IRNazanin" w:cs="IRNazanin"/>
          <w:lang w:bidi="fa-IR"/>
          <w:color w:val="111111"/>
          <w:sz w:val="28"/>
          <w:szCs w:val="28"/>
          <w:rtl/>
        </w:rPr>
        <w:t xml:space="preserve">قال فبهت القوم وتحیّروا وقالوا: یا محمد! اجّلنا نتفکّر فیما قد قلته لنا فقال: انظروا فیه بقلوب معتقدة للإنصاف یهدکم الله تعالی. (الاحتجاج، ج1، ص16)</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9" w:name="pg7783_82603"/>
    <w:bookmarkEnd w:id="119"/>
    <w:p>
      <w:pPr>
        <w:pStyle w:val="Heading6"/>
      </w:pPr>
      <w:bookmarkStart w:id="370" w:name="_Toc228"/>
      <w:r>
        <w:t>دلیل چهارم: بدعت‌های شرک‌آلود</w:t>
      </w:r>
      <w:bookmarkEnd w:id="370"/>
    </w:p>
    <w:p>
      <w:pPr>
        <w:pStyle w:val="BookText"/>
      </w:pPr>
      <w:r>
        <w:rPr>
          <w:rFonts w:ascii="IRNazanin" w:hAnsi="IRNazanin" w:eastAsia="IRNazanin" w:cs="IRNazanin"/>
          <w:lang w:bidi="fa-IR"/>
          <w:color w:val="111111"/>
          <w:sz w:val="28"/>
          <w:szCs w:val="28"/>
          <w:rtl/>
        </w:rPr>
        <w:t xml:space="preserve">قرآن یهودیان را به سبب بدعت‌ها و نوآوری‌هایی که در تورات انجام داده‌اند، مشرک معرفی می‌کند. در تورات فعلی که دارای اَسفار پنج‌گانه است یک قسمت آن به نام سِفْر تثنیه معروف است. علت تسمیه کتاب پنجم به سِفْر تثنیه آن است که بنی اسرائیل به مرور زمان از توحید فاصله گرفته و به سمت شرک گرایش پیدا کردند و این کتاب آمده است تا آنها را به سمت توحید و تعالیم حضرت موسی (علیه السلام) باز گرداند و از آنجایی که تعالیم موجود در این کتاب همان تعالیم اولیه حضرت موسی (علیه السلام) می‌باشد که در این سِفْر تکرار شده است به آن سِفر تثنیه می‌گویند.</w:t>
      </w:r>
    </w:p>
    <w:p>
      <w:pPr>
        <w:pStyle w:val="BookText"/>
      </w:pPr>
      <w:r>
        <w:rPr>
          <w:rFonts w:ascii="IRNazanin" w:hAnsi="IRNazanin" w:eastAsia="IRNazanin" w:cs="IRNazanin"/>
          <w:lang w:bidi="fa-IR"/>
          <w:color w:val="111111"/>
          <w:sz w:val="28"/>
          <w:szCs w:val="28"/>
          <w:rtl/>
        </w:rPr>
        <w:t xml:space="preserve">از این نکته می‌توان استفاده نمود که لااقل آیین حضرت موسی (علیه السلام) در مقطعی آلوده به شرک و بت پرستی شده است.</w:t>
      </w:r>
    </w:p>
    <w:p>
      <w:pPr>
        <w:pStyle w:val="Heading6"/>
      </w:pPr>
      <w:bookmarkStart w:id="371" w:name="_Toc229"/>
      <w:r>
        <w:t>دلیل پنجم: ترجیح بت‌پرستان بر مسلمانان</w:t>
      </w:r>
      <w:bookmarkEnd w:id="371"/>
    </w:p>
    <w:p>
      <w:pPr>
        <w:pStyle w:val="BookText"/>
      </w:pPr>
      <w:r>
        <w:rPr>
          <w:rFonts w:ascii="IRNazanin" w:hAnsi="IRNazanin" w:eastAsia="IRNazanin" w:cs="IRNazanin"/>
          <w:lang w:bidi="fa-IR"/>
          <w:color w:val="111111"/>
          <w:sz w:val="28"/>
          <w:szCs w:val="28"/>
          <w:rtl/>
        </w:rPr>
        <w:t xml:space="preserve">از دیگر مواردی که حکایت از گرایش یهودی‌ها به شرک دارد، همراهی و هم‌پیمانی آنان با مشرکان علیه موحدان است.</w:t>
      </w:r>
    </w:p>
    <w:p>
      <w:pPr>
        <w:pStyle w:val="BookText"/>
      </w:pPr>
      <w:r>
        <w:rPr>
          <w:rFonts w:ascii="Amiri" w:hAnsi="Amiri" w:eastAsia="Amiri" w:cs="Amiri"/>
          <w:lang w:bidi="ar-SA"/>
          <w:color w:val="111111"/>
          <w:sz w:val="28"/>
          <w:szCs w:val="28"/>
          <w:rtl/>
        </w:rPr>
        <w:t xml:space="preserve">یهودیان برای ریاست و دنیاطلبی خویش به این نتیجه رسیدند که مشرکان هدایت یافته‌تر از اهل ایمان به خدای سبحان هستند. قرآن کریم در این باره می‌فرماید: (أَلَمْ تَرَ إِلَی الَّذِینَ أُوتُواْ نَصِیبًا مِّنَ الْکتَابِ یؤْمِنُونَ بِالْجِبْتِ وَالطَّاغُوتِ وَیقُولُونَ لِلَّذِینَ کفَرُواْ هَؤُلاء أَهْدَی مِنَ الَّذِینَ آمَنُواْ سَبِیلاً)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آیا به کسانی که بهره‌ای اندک از [دانش] کتاب [تورات و انجیل] به آنان داده شده نگاه نمی‌کنی که به هر معبودی غیر خدا، و هر طغیانگری ایمان می‌آورند؟! و درباره کسانی که کافر شده‌اند، می‌گویند: آنان از کسانی که ایمان [به قرآن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آورده‌اند، راه‌یافته‌ترند.</w:t>
      </w:r>
    </w:p>
    <w:p>
      <w:pPr>
        <w:pStyle w:val="BookText"/>
      </w:pPr>
      <w:r>
        <w:rPr>
          <w:rFonts w:ascii="IRNazanin" w:hAnsi="IRNazanin" w:eastAsia="IRNazanin" w:cs="IRNazanin"/>
          <w:lang w:bidi="fa-IR"/>
          <w:color w:val="111111"/>
          <w:sz w:val="28"/>
          <w:szCs w:val="28"/>
          <w:rtl/>
        </w:rPr>
        <w:t xml:space="preserve">واژه‌ی «جِبت» در قرآن تنها در این آیه به کار رفته و به معنای بت یا هر معبودی غیر خداست. طاغوت صیغه‌ی مبالغه‌ی «طغیان» به معنای تعدّی و تجاوز می‌باشد و منظور از آن بت‌پرستان و حامیان آنها می‌باشند.</w:t>
      </w:r>
    </w:p>
    <w:p>
      <w:pPr>
        <w:pStyle w:val="BookText"/>
      </w:pPr>
      <w:r>
        <w:rPr>
          <w:rFonts w:ascii="IRNazanin" w:hAnsi="IRNazanin" w:eastAsia="IRNazanin" w:cs="IRNazanin"/>
          <w:lang w:bidi="fa-IR"/>
          <w:color w:val="111111"/>
          <w:sz w:val="28"/>
          <w:szCs w:val="28"/>
          <w:rtl/>
        </w:rPr>
        <w:t xml:space="preserve">در شأن نزول این آیه نقل شده است که بعد از حادثه احد یکی از بزرگان یهود به نام کعب بن اشرف به اتفاق هفتاد هزار نفر از یهودیان به مکه آمد تا با مشرکان مکه بر ضد پیامبر اسلام (صلی الله علیه و آله) و آیین اسلام هم‌پیمان شود و عهد خویش با پیامبر اکرم (صلی الله علیه و آله) را نقض نماید.</w:t>
      </w:r>
    </w:p>
    <w:p>
      <w:pPr>
        <w:pStyle w:val="BookText"/>
      </w:pPr>
      <w:r>
        <w:rPr>
          <w:rFonts w:ascii="IRNazanin" w:hAnsi="IRNazanin" w:eastAsia="IRNazanin" w:cs="IRNazanin"/>
          <w:lang w:bidi="fa-IR"/>
          <w:color w:val="111111"/>
          <w:sz w:val="28"/>
          <w:szCs w:val="28"/>
          <w:rtl/>
        </w:rPr>
        <w:t xml:space="preserve">از آنجایی که یهودیان از اطراف مدینه آمده بودند، مشرکان به آنها شک کرده و یکی از اهل مکه به کعب گفت: شما اهل کتاب هستید و محمد (صلی الله علیه و آله) نیز دارای کتاب است، ما احتمال می‌دهیم که پیشنهاد شما توطئه‌ای برای از بین بردن ما باشد. اگر می‌خواهید ما با شما هم‌پیمان شویم نخستین شرط آن است که در برابر این دو بت سجده کنید و به آنها معتقد شوید زیرا مسلمانان هیچ احترامی برای بت قائل نبوده و در برابر آن سجده نمی‌کنند.</w:t>
      </w:r>
    </w:p>
    <w:p>
      <w:pPr>
        <w:pStyle w:val="BookText"/>
      </w:pPr>
      <w:r>
        <w:rPr>
          <w:rFonts w:ascii="IRNazanin" w:hAnsi="IRNazanin" w:eastAsia="IRNazanin" w:cs="IRNazanin"/>
          <w:lang w:bidi="fa-IR"/>
          <w:color w:val="111111"/>
          <w:sz w:val="28"/>
          <w:szCs w:val="28"/>
          <w:rtl/>
        </w:rPr>
        <w:t xml:space="preserve">کعب و همراهان یهودی او این شرط را پذیرفتند و در مقابل آن دو بت به سجده افتادند و به صورت رسمی الوهیت بت‌ها را پذیرفتند. بعد از پذیرش این شرط، ابوسفیان رو به کعب کرد و گفت: تو مرد دانشمندی هستی. به نظر تو، ما و محمد (صلی الله علیه و آله) کدام بر حق هستیم؟</w:t>
      </w:r>
    </w:p>
    <w:p>
      <w:pPr>
        <w:pStyle w:val="BookText"/>
      </w:pPr>
      <w:r>
        <w:rPr>
          <w:rFonts w:ascii="IRNazanin" w:hAnsi="IRNazanin" w:eastAsia="IRNazanin" w:cs="IRNazanin"/>
          <w:lang w:bidi="fa-IR"/>
          <w:color w:val="111111"/>
          <w:sz w:val="28"/>
          <w:szCs w:val="28"/>
          <w:rtl/>
        </w:rPr>
        <w:t xml:space="preserve">کعب در پاسخ او گفت: آیین خود را برای من تشریح کنید. ابوسفیان از نوع پرستش بت و قربانی کردن برای آنها مطالبی گفت.</w:t>
      </w:r>
    </w:p>
    <w:p>
      <w:pPr>
        <w:pStyle w:val="BookText"/>
      </w:pPr>
      <w:r>
        <w:rPr>
          <w:rFonts w:ascii="IRNazanin" w:hAnsi="IRNazanin" w:eastAsia="IRNazanin" w:cs="IRNazanin"/>
          <w:lang w:bidi="fa-IR"/>
          <w:color w:val="111111"/>
          <w:sz w:val="28"/>
          <w:szCs w:val="28"/>
          <w:rtl/>
        </w:rPr>
        <w:t xml:space="preserve">کعب گفت: آیین شما بهتر و هدایت‌یافته‌تر از آن چیزی است که محمد می‌گوید. آیات فوق نازل گردید و سجده یهودیان بر بت‌ها و عقیده‌ی آنها را نسبت به مشرکان بیان فرمود. </w:t>
      </w:r>
      <w:r>
        <w:rPr>
          <w:rStyle w:val="FootnoteReference"/>
        </w:rPr>
        <w:footnoteReference w:id="576"/>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0" w:name="pg7783_82605"/>
    <w:bookmarkEnd w:id="120"/>
    <w:p>
      <w:pPr>
        <w:pStyle w:val="BookText"/>
      </w:pPr>
      <w:r>
        <w:rPr>
          <w:rFonts w:ascii="IRNazanin" w:hAnsi="IRNazanin" w:eastAsia="IRNazanin" w:cs="IRNazanin"/>
          <w:lang w:bidi="fa-IR"/>
          <w:color w:val="111111"/>
          <w:sz w:val="28"/>
          <w:szCs w:val="28"/>
          <w:rtl/>
        </w:rPr>
        <w:t xml:space="preserve">این آیه با توجه به شأن نزول آن مؤید شرک آلود بودن عقاید یهودیان در طول تاریخ می‌باشد و نشان می‌دهد که یهودیان برای رسیدن به مقاصد دنیوی خود حاضرند از توحید دست بردارند و در مقابل بت سر تعظیم فرود آورند یا اهل توحید را فدای مطامع خود کنند. </w:t>
      </w:r>
      <w:r>
        <w:rPr>
          <w:rStyle w:val="FootnoteReference"/>
        </w:rPr>
        <w:footnoteReference w:id="577"/>
      </w:r>
    </w:p>
    <w:p>
      <w:pPr>
        <w:pStyle w:val="Heading5"/>
      </w:pPr>
      <w:bookmarkStart w:id="372" w:name="_Toc230"/>
      <w:r>
        <w:t>ب) نصاری</w:t>
      </w:r>
      <w:bookmarkEnd w:id="372"/>
    </w:p>
    <w:p>
      <w:pPr>
        <w:pStyle w:val="Heading6"/>
      </w:pPr>
      <w:bookmarkStart w:id="373" w:name="_Toc231"/>
      <w:r>
        <w:t>اشاره</w:t>
      </w:r>
      <w:bookmarkEnd w:id="373"/>
    </w:p>
    <w:p>
      <w:pPr>
        <w:pStyle w:val="BookText"/>
      </w:pPr>
      <w:r>
        <w:rPr>
          <w:rFonts w:ascii="IRNazanin" w:hAnsi="IRNazanin" w:eastAsia="IRNazanin" w:cs="IRNazanin"/>
          <w:lang w:bidi="fa-IR"/>
          <w:color w:val="111111"/>
          <w:sz w:val="28"/>
          <w:szCs w:val="28"/>
          <w:rtl/>
        </w:rPr>
        <w:t xml:space="preserve">ب) نصاری</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عنوان «اهل کتاب» از آن جمله تعابیر قرآنی است که شامل هر دو گروه نصاری و یهود می‌شود و با قرینه‌ی تعیین‌کننده معلوم می‌گردد که هر دو گروه یا گروه خاصی از ایشان موردنظر است.</w:t>
      </w:r>
    </w:p>
    <w:p>
      <w:pPr>
        <w:pStyle w:val="BookText"/>
      </w:pPr>
      <w:r>
        <w:rPr>
          <w:rFonts w:ascii="IRNazanin" w:hAnsi="IRNazanin" w:eastAsia="IRNazanin" w:cs="IRNazanin"/>
          <w:lang w:bidi="fa-IR"/>
          <w:color w:val="111111"/>
          <w:sz w:val="28"/>
          <w:szCs w:val="28"/>
          <w:rtl/>
        </w:rPr>
        <w:t xml:space="preserve">از دیدگاه قرآن نصاری یا همان مسیحیان به خاطر داشتن اعتقادات شرک‌آلود، از دایره توحید خارج می‌باشند؛ البته قرآن می‌پذیرد که در میان مسیحیان گروهی موحد وجود دارد که حضرت عیسی (علیه السلام) را عبد و پیامبر خدا می‌دانند امّا اکثر نصاری گرفتار غلوّ شده و حضرت مسیح (علیه السلام) را تا مرز الوهیت بالا برده‌اند.</w:t>
      </w:r>
    </w:p>
    <w:p>
      <w:pPr>
        <w:pStyle w:val="Heading6"/>
      </w:pPr>
      <w:bookmarkStart w:id="374" w:name="_Toc232"/>
      <w:r>
        <w:t>مسیح، فرزند خداوند</w:t>
      </w:r>
      <w:bookmarkEnd w:id="374"/>
    </w:p>
    <w:p>
      <w:pPr>
        <w:pStyle w:val="BookText"/>
      </w:pPr>
      <w:r>
        <w:rPr>
          <w:rFonts w:ascii="IRNazanin" w:hAnsi="IRNazanin" w:eastAsia="IRNazanin" w:cs="IRNazanin"/>
          <w:lang w:bidi="fa-IR"/>
          <w:color w:val="111111"/>
          <w:sz w:val="28"/>
          <w:szCs w:val="28"/>
          <w:rtl/>
        </w:rPr>
        <w:t xml:space="preserve">قرآن کریم مسیحیانِ غالی را به سه گروه تقسیم می‌کند و نظرات آنها درباره مسیح (علیه السلام) را بیان می‌کند و به صراحت اعلام می‌نماید که این سه گروه مشرک و از دایره‌ی توحید خارج می‌باشند.</w:t>
      </w:r>
    </w:p>
    <w:p>
      <w:pPr>
        <w:pStyle w:val="BookText"/>
      </w:pPr>
      <w:r>
        <w:rPr>
          <w:rFonts w:ascii="IRNazanin" w:hAnsi="IRNazanin" w:eastAsia="IRNazanin" w:cs="IRNazanin"/>
          <w:lang w:bidi="fa-IR"/>
          <w:color w:val="111111"/>
          <w:sz w:val="28"/>
          <w:szCs w:val="28"/>
          <w:rtl/>
        </w:rPr>
        <w:t xml:space="preserve">گروه اول - کسانی که حضرت مسیح (علیه السلام) را فرزند خدا می‌دانند. قرآن کریم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(وَقَالَتْ النَّصَارَی الْمَسِیحُ ابْنُ اللّهِ) </w:t>
      </w:r>
      <w:r>
        <w:rPr>
          <w:rStyle w:val="FootnoteReference"/>
        </w:rPr>
        <w:footnoteReference w:id="579"/>
      </w:r>
      <w:r>
        <w:rPr>
          <w:rFonts w:ascii="IRNazanin" w:hAnsi="IRNazanin" w:eastAsia="IRNazanin" w:cs="IRNazanin"/>
          <w:lang w:bidi="fa-IR"/>
          <w:color w:val="111111"/>
          <w:sz w:val="28"/>
          <w:szCs w:val="28"/>
          <w:rtl/>
        </w:rPr>
        <w:t xml:space="preserve">و یا در جای دیگر می‌فرماید: (وَقَالُواْ اتَّخَذَ اللّهُ وَلَدًا) </w:t>
      </w:r>
      <w:r>
        <w:rPr>
          <w:rStyle w:val="FootnoteReference"/>
        </w:rPr>
        <w:footnoteReference w:id="580"/>
      </w:r>
      <w:r>
        <w:rPr>
          <w:rFonts w:ascii="IRNazanin" w:hAnsi="IRNazanin" w:eastAsia="IRNazanin" w:cs="IRNazanin"/>
          <w:lang w:bidi="fa-IR"/>
          <w:color w:val="111111"/>
          <w:sz w:val="28"/>
          <w:szCs w:val="28"/>
          <w:rtl/>
        </w:rPr>
        <w:t xml:space="preserve">و گفتند خدا فرزندی برای خود برگزید.</w:t>
      </w:r>
    </w:p>
    <w:p>
      <w:pPr>
        <w:pStyle w:val="BookText"/>
      </w:pPr>
      <w:r>
        <w:rPr>
          <w:rFonts w:ascii="IRNazanin" w:hAnsi="IRNazanin" w:eastAsia="IRNazanin" w:cs="IRNazanin"/>
          <w:lang w:bidi="fa-IR"/>
          <w:color w:val="111111"/>
          <w:sz w:val="28"/>
          <w:szCs w:val="28"/>
          <w:rtl/>
        </w:rPr>
        <w:t xml:space="preserve">درباره کلام مسیحیان و مقصود آنها از فرزند خدا بودن احتمالاتی وجود دارد:</w:t>
      </w:r>
    </w:p>
    <w:p>
      <w:pPr>
        <w:pStyle w:val="BookText"/>
      </w:pPr>
      <w:r>
        <w:rPr>
          <w:rFonts w:ascii="IRNazanin" w:hAnsi="IRNazanin" w:eastAsia="IRNazanin" w:cs="IRNazanin"/>
          <w:lang w:bidi="fa-IR"/>
          <w:color w:val="111111"/>
          <w:sz w:val="28"/>
          <w:szCs w:val="28"/>
          <w:rtl/>
        </w:rPr>
        <w:t xml:space="preserve">الف) از ظاهر آیه استفاده می‌شود عیسی (علیه السلام) پسر واقعی خداست و خداوند متعال پدر است و این فرزند حاصل ازدواج می‌باشد و حضرت مسیح (علیه السلام) پسر حقیقی خدا می‌باشد.</w:t>
      </w:r>
    </w:p>
    <w:p>
      <w:pPr>
        <w:pStyle w:val="BookText"/>
      </w:pPr>
      <w:r>
        <w:rPr>
          <w:rFonts w:ascii="IRNazanin" w:hAnsi="IRNazanin" w:eastAsia="IRNazanin" w:cs="IRNazanin"/>
          <w:lang w:bidi="fa-IR"/>
          <w:color w:val="111111"/>
          <w:sz w:val="28"/>
          <w:szCs w:val="28"/>
          <w:rtl/>
        </w:rPr>
        <w:t xml:space="preserve">مسیحیان در کتاب‌های خود می‌گویند: اطلاق این نام (ابن الله) بر غیر مسیح به معنای واقعی جایز نمی‌باشد.</w:t>
      </w:r>
    </w:p>
    <w:p>
      <w:pPr>
        <w:pStyle w:val="BookText"/>
      </w:pPr>
      <w:r>
        <w:rPr>
          <w:rFonts w:ascii="IRNazanin" w:hAnsi="IRNazanin" w:eastAsia="IRNazanin" w:cs="IRNazanin"/>
          <w:lang w:bidi="fa-IR"/>
          <w:color w:val="111111"/>
          <w:sz w:val="28"/>
          <w:szCs w:val="28"/>
          <w:rtl/>
        </w:rPr>
        <w:t xml:space="preserve">بطلان این احتمال واضح است زیرا باید خدا را مانند انسانی بدانیم که نکاحی انجام داده است و این باور برای احدی قابل پذیرش نمی‌باشد.</w:t>
      </w:r>
    </w:p>
    <w:p>
      <w:pPr>
        <w:pStyle w:val="BookText"/>
      </w:pPr>
      <w:r>
        <w:rPr>
          <w:rFonts w:ascii="IRNazanin" w:hAnsi="IRNazanin" w:eastAsia="IRNazanin" w:cs="IRNazanin"/>
          <w:lang w:bidi="fa-IR"/>
          <w:color w:val="111111"/>
          <w:sz w:val="28"/>
          <w:szCs w:val="28"/>
          <w:rtl/>
        </w:rPr>
        <w:t xml:space="preserve">ب) حضرت مسیح (علیه السلام) فرزند حقیقی خداوند متعال نمی‌باشد بلکه خداوند بعد از خلقت ایشان، در حضرت مسیح (علیه السلام) حلول کرده است.</w:t>
      </w:r>
    </w:p>
    <w:p>
      <w:pPr>
        <w:pStyle w:val="BookText"/>
      </w:pPr>
      <w:r>
        <w:rPr>
          <w:rFonts w:ascii="IRNazanin" w:hAnsi="IRNazanin" w:eastAsia="IRNazanin" w:cs="IRNazanin"/>
          <w:lang w:bidi="fa-IR"/>
          <w:color w:val="111111"/>
          <w:sz w:val="28"/>
          <w:szCs w:val="28"/>
          <w:rtl/>
        </w:rPr>
        <w:t xml:space="preserve">در انجیل یوحنا </w:t>
      </w:r>
      <w:r>
        <w:rPr>
          <w:rStyle w:val="FootnoteReference"/>
        </w:rPr>
        <w:footnoteReference w:id="581"/>
      </w:r>
      <w:r>
        <w:rPr>
          <w:rFonts w:ascii="IRNazanin" w:hAnsi="IRNazanin" w:eastAsia="IRNazanin" w:cs="IRNazanin"/>
          <w:lang w:bidi="fa-IR"/>
          <w:color w:val="111111"/>
          <w:sz w:val="28"/>
          <w:szCs w:val="28"/>
          <w:rtl/>
        </w:rPr>
        <w:t xml:space="preserve">آمده است: تا همه واحد گردند چنانچه تو ای پدر در من هستی - حلول کردی - و من در تو. در قسمت دوم پا را فراتر می‌گذارد و معتقد است که حضرت عیسی (علیه السلام) در خداوند حلول کرده است. این احتمال نیز باطل می‌باشد چراکه خداوند لایتناهی است و واجب الوجود نمی‌تواند در ممکن الوجود حلول نماید.</w:t>
      </w:r>
    </w:p>
    <w:p>
      <w:pPr>
        <w:pStyle w:val="BookText"/>
      </w:pPr>
      <w:r>
        <w:rPr>
          <w:rFonts w:ascii="IRNazanin" w:hAnsi="IRNazanin" w:eastAsia="IRNazanin" w:cs="IRNazanin"/>
          <w:lang w:bidi="fa-IR"/>
          <w:color w:val="111111"/>
          <w:sz w:val="28"/>
          <w:szCs w:val="28"/>
          <w:rtl/>
        </w:rPr>
        <w:t xml:space="preserve">ج) حضرت مسیح (علیه السلام) ابن الله به معنای تشریفی کلمه است. همانطور که ما درباره ماه رمضان می‌گوییم «ماه خدا» و خانه کعبه را بیت الله و خانه خدا می‌دانیم، اگر حضرت مسیح (علیه السلام) را فرزند خدا می‌دانیم به خاطر شرافت و انتسابش به پروردگار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1" w:name="pg7783_82607"/>
    <w:bookmarkEnd w:id="121"/>
    <w:p>
      <w:pPr>
        <w:pStyle w:val="BookText"/>
      </w:pPr>
      <w:r>
        <w:rPr>
          <w:rFonts w:ascii="IRNazanin" w:hAnsi="IRNazanin" w:eastAsia="IRNazanin" w:cs="IRNazanin"/>
          <w:lang w:bidi="fa-IR"/>
          <w:color w:val="111111"/>
          <w:sz w:val="28"/>
          <w:szCs w:val="28"/>
          <w:rtl/>
        </w:rPr>
        <w:t xml:space="preserve">این احتمال هرچند که تعبیر نادرستی می‌باشد امّا شرک محسوب نمی‌شود.</w:t>
      </w:r>
    </w:p>
    <w:p>
      <w:pPr>
        <w:pStyle w:val="Heading6"/>
      </w:pPr>
      <w:bookmarkStart w:id="375" w:name="_Toc233"/>
      <w:r>
        <w:t>قرآن و حضرت مسیح (علیه السلام)</w:t>
      </w:r>
      <w:bookmarkEnd w:id="375"/>
    </w:p>
    <w:p>
      <w:pPr>
        <w:pStyle w:val="Heading6"/>
      </w:pPr>
      <w:bookmarkStart w:id="376" w:name="_Toc234"/>
      <w:r>
        <w:t>اشاره</w:t>
      </w:r>
      <w:bookmarkEnd w:id="376"/>
    </w:p>
    <w:p>
      <w:pPr>
        <w:pStyle w:val="BookText"/>
      </w:pPr>
      <w:r>
        <w:rPr>
          <w:rFonts w:ascii="IRNazanin" w:hAnsi="IRNazanin" w:eastAsia="IRNazanin" w:cs="IRNazanin"/>
          <w:lang w:bidi="fa-IR"/>
          <w:color w:val="111111"/>
          <w:sz w:val="28"/>
          <w:szCs w:val="28"/>
          <w:rtl/>
        </w:rPr>
        <w:t xml:space="preserve">از ظاهر قرآن کریم استفاده می‌شود که مسیحیان احتمال اول را در مورد حضرت عیسی (علیه السلام) معتقد می‌باشند و ایشان را فرزند حقیقی خداوند می‌دانند که از او تولد یافته است. لذا قرآن در مقابل ایشان بر انتساب حضرت مسیح (علیه السلام) به مادرش حضرت مریم (علیها السلام) اصرار دارد که البته از روی اعجاز متولد گردیده است لذا هر جا که از مسیح نام می‌برد بلافاصله مادر او را متذکر می‌شود و می‌فرماید: (عیسی بن مریم).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این اندیشه‌ی مسیحیان همانند و مشابه کلمات کفار است که معتقد بودند فرشتگان دختران خدا هستند. </w:t>
      </w:r>
      <w:r>
        <w:rPr>
          <w:rStyle w:val="FootnoteReference"/>
        </w:rPr>
        <w:footnoteReference w:id="583"/>
      </w:r>
      <w:r>
        <w:rPr>
          <w:rFonts w:ascii="IRNazanin" w:hAnsi="IRNazanin" w:eastAsia="IRNazanin" w:cs="IRNazanin"/>
          <w:lang w:bidi="fa-IR"/>
          <w:color w:val="111111"/>
          <w:sz w:val="28"/>
          <w:szCs w:val="28"/>
          <w:rtl/>
        </w:rPr>
        <w:t xml:space="preserve">و به همین خاطر از زمره‌ی موحدان خارج می‌باشند.</w:t>
      </w:r>
    </w:p>
    <w:p>
      <w:pPr>
        <w:pStyle w:val="BookText"/>
      </w:pPr>
      <w:r>
        <w:rPr>
          <w:rFonts w:ascii="IRNazanin" w:hAnsi="IRNazanin" w:eastAsia="IRNazanin" w:cs="IRNazanin"/>
          <w:lang w:bidi="fa-IR"/>
          <w:color w:val="111111"/>
          <w:sz w:val="28"/>
          <w:szCs w:val="28"/>
          <w:rtl/>
        </w:rPr>
        <w:t xml:space="preserve">گروه دوم - کسانی که اب و ابن و روح القدس را خدا می‌دانند و معتقدند سه خدا وجود دارد: پدر، پسر و روح القدس که البته روح القدس واسطه بین خداوند و بقیه‌ی موجودات می‌باشد و خداوند سومی از آن سه می‌باشد. قرآن درباره اعتقاد این گروه می‌فرماید: (لَّقَدْ کفَرَ الَّذِینَ قَالُواْ إِنَّ اللّهَ ثَالِثُ ثَلاَثَةٍ) </w:t>
      </w:r>
      <w:r>
        <w:rPr>
          <w:rStyle w:val="FootnoteReference"/>
        </w:rPr>
        <w:footnoteReference w:id="584"/>
      </w:r>
      <w:r>
        <w:rPr>
          <w:rFonts w:ascii="IRNazanin" w:hAnsi="IRNazanin" w:eastAsia="IRNazanin" w:cs="IRNazanin"/>
          <w:lang w:bidi="fa-IR"/>
          <w:color w:val="111111"/>
          <w:sz w:val="28"/>
          <w:szCs w:val="28"/>
          <w:rtl/>
        </w:rPr>
        <w:t xml:space="preserve">آنان که گفتند: خدا یکی از [این] سه‌تاست [پدر، پسر، روح] یقیناً کافر شدند.</w:t>
      </w:r>
    </w:p>
    <w:p>
      <w:pPr>
        <w:pStyle w:val="BookText"/>
      </w:pPr>
      <w:r>
        <w:rPr>
          <w:rFonts w:ascii="Amiri" w:hAnsi="Amiri" w:eastAsia="Amiri" w:cs="Amiri"/>
          <w:lang w:bidi="ar-SA"/>
          <w:color w:val="111111"/>
          <w:sz w:val="28"/>
          <w:szCs w:val="28"/>
          <w:rtl/>
        </w:rPr>
        <w:t xml:space="preserve">همانطور که مشاهده می‌شود، خداوند ایشان را کافر معرفی می‌کند و عذاب سختی را برایشان متذکر می‌شود و می‌فرماید: (وَمَا مِنْ إِلَهٍ إِلاَّ إِلَهٌ وَاحِدٌ وَإِن لَّمْ ینتَهُواْ عَمَّا یقُولُونَ لَیمَسَّنَّ الَّذِینَ کفَرُواْ مِنْهُمْ عَذَابٌ أَلِیمٌ) </w:t>
      </w:r>
      <w:r>
        <w:rPr>
          <w:rStyle w:val="FootnoteReference"/>
        </w:rPr>
        <w:footnoteReference w:id="585"/>
      </w:r>
      <w:r>
        <w:rPr>
          <w:rFonts w:ascii="IRNazanin" w:hAnsi="IRNazanin" w:eastAsia="IRNazanin" w:cs="IRNazanin"/>
          <w:lang w:bidi="fa-IR"/>
          <w:color w:val="111111"/>
          <w:sz w:val="28"/>
          <w:szCs w:val="28"/>
          <w:rtl/>
        </w:rPr>
        <w:t xml:space="preserve">و حال آنکه هیچ معبودی جز خدای یکتا نیست. و اگر از آنچه می‌گویند بازنایستند، قطعاً به کسانی از آنان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سبب چنین اعتقادی] کافر شدند، عذابی دردناک خواهد رسید.</w:t>
      </w:r>
    </w:p>
    <w:p>
      <w:pPr>
        <w:pStyle w:val="BookText"/>
      </w:pPr>
      <w:r>
        <w:rPr>
          <w:rFonts w:ascii="IRNazanin" w:hAnsi="IRNazanin" w:eastAsia="IRNazanin" w:cs="IRNazanin"/>
          <w:lang w:bidi="fa-IR"/>
          <w:color w:val="111111"/>
          <w:sz w:val="28"/>
          <w:szCs w:val="28"/>
          <w:rtl/>
        </w:rPr>
        <w:t xml:space="preserve">قرآن کریم علت این اعتقاد و بطلان آن را گوشزد می‌کند و می‌فرماید: (یا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 </w:t>
      </w:r>
      <w:r>
        <w:rPr>
          <w:rStyle w:val="FootnoteReference"/>
        </w:rPr>
        <w:footnoteReference w:id="586"/>
      </w:r>
      <w:r>
        <w:rPr>
          <w:rFonts w:ascii="IRNazanin" w:hAnsi="IRNazanin" w:eastAsia="IRNazanin" w:cs="IRNazanin"/>
          <w:lang w:bidi="fa-IR"/>
          <w:color w:val="111111"/>
          <w:sz w:val="28"/>
          <w:szCs w:val="28"/>
          <w:rtl/>
        </w:rPr>
        <w:t xml:space="preserve">ای اهل کتاب! در دین خود غلوّ [و افراط] نورزید، [و از چهارچوب آیات نازل شده از سوی خدا و آنچه پیامبران به شما آموخته‌اند، خارج نشوید] و نسبت به خدا جز حق مگویید. جز این نیست که مسیح عیسی بن مریم فرستاده خدا و کلمه اوست که به مریم القا کرد و [این بنده پاک و خالص] روحی از سوی اوست؛ پس به خدا و فرستادگانش ایمان آورید، و مگویید: [خدا] ترکیبی از سه حقیقت [اَب، اِبن و روح القدس] است. [از این عقیده باطل] خودداری کنید که به خیر شماست. جز این نیست که خدا معبودی یگانه است. منزّه و پاک است از اینکه فرزندی برای او باشد. آنچه در آسمان‌ها و آنچه در زمین است فقط در سیطره مالکیّت و فرمانروایی اوست، و خدا از نظر کارسازی [همه امور آفرینش] کافی است.</w:t>
      </w:r>
    </w:p>
    <w:p>
      <w:pPr>
        <w:pStyle w:val="BookText"/>
      </w:pPr>
      <w:r>
        <w:rPr>
          <w:rFonts w:ascii="IRNazanin" w:hAnsi="IRNazanin" w:eastAsia="IRNazanin" w:cs="IRNazanin"/>
          <w:lang w:bidi="fa-IR"/>
          <w:color w:val="111111"/>
          <w:sz w:val="28"/>
          <w:szCs w:val="28"/>
          <w:rtl/>
        </w:rPr>
        <w:t xml:space="preserve">قرآن کریم این گروه را غالی معرفی می‌کند. غلو در لغت به معنای تجاوز و خارج شدن از حدّ است. این تجاوز ازحدّ، گاهی به افراط و صعود است و گاهی به تفریط و سقوط حاصل می‌شود. امّا آنچه متبادر به ذهن می‌باشد و متعارف ذهنی از غلوّ است همان تجاوز به طرف صعود و افراط می‌باشد. چنانچه در مورد حضرت مسیح (علیه السلام) دیده می‌شود که مسیحیان ایشان را در حدّ اولوهیت و خدایی بالا می‌برند و خداوند متعال را تا آنجا پایین می‌آورند که دو شریک - ابن و روح القدس - را برای خداوند متصوّر می‌شوند.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2" w:name="pg7783_82609"/>
    <w:bookmarkEnd w:id="122"/>
    <w:p>
      <w:pPr>
        <w:pStyle w:val="Heading6"/>
      </w:pPr>
      <w:bookmarkStart w:id="377" w:name="_Toc235"/>
      <w:r>
        <w:t>مصادیق غلو در دین</w:t>
      </w:r>
      <w:bookmarkEnd w:id="377"/>
    </w:p>
    <w:p>
      <w:pPr>
        <w:pStyle w:val="BookText"/>
      </w:pPr>
      <w:r>
        <w:rPr>
          <w:rFonts w:ascii="IRNazanin" w:hAnsi="IRNazanin" w:eastAsia="IRNazanin" w:cs="IRNazanin"/>
          <w:lang w:bidi="fa-IR"/>
          <w:color w:val="111111"/>
          <w:sz w:val="28"/>
          <w:szCs w:val="28"/>
          <w:rtl/>
        </w:rPr>
        <w:t xml:space="preserve">الف) غلو در الوهیت: بزرگترین حدّ غلو و کفر و شرک می‌باشد و متأسفانه نصارا به آن گرفتار می‌باشند. غلو در الوهیت یعنی انبیاء (علیهم السلام) را که عبد و رسول خدا می‌باشند، تا جایی بالا می‌برند که به مقام الوهیت می‌رسانند.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ما شکی نداریم که ائمه (علیهم السلام) غلات را طرد و تکفیر کرده‌اند و شیعیان را از همنشینی با غلات بر حذر داشته و منع نموده‌اند.</w:t>
      </w:r>
    </w:p>
    <w:p>
      <w:pPr>
        <w:pStyle w:val="BookText"/>
      </w:pPr>
      <w:r>
        <w:rPr>
          <w:rFonts w:ascii="IRNazanin" w:hAnsi="IRNazanin" w:eastAsia="IRNazanin" w:cs="IRNazanin"/>
          <w:lang w:bidi="fa-IR"/>
          <w:color w:val="111111"/>
          <w:sz w:val="28"/>
          <w:szCs w:val="28"/>
          <w:rtl/>
        </w:rPr>
        <w:t xml:space="preserve">در بحارالانوار جلد 25 یکی از ابواب کتاب امامت باب نفی الغلو فی النبی (صلی الله علیه و آله) و الائمه (علیهم السلام) می‌باشد عده‌ای در زمان حیات رسول خدا (صلی الله علیه و آله) قائل به اولوهیت ایشان بودند و می‌گفتند پیغمبر اکرم (صلی الله علیه و آله) خداست. وجود حضرت (صلی الله علیه و آله) در جواب ایشان فرمودند: «لا ترفعونی فوق حقی فان الله تبارک و تعالی اتخذنی عبداً قبل این یتخذنی نبیّاً». (بحارالانوار، ج25، باب 10، ح5)</w:t>
      </w:r>
    </w:p>
    <w:p>
      <w:pPr>
        <w:pStyle w:val="BookText"/>
      </w:pPr>
      <w:r>
        <w:rPr>
          <w:rFonts w:ascii="IRNazanin" w:hAnsi="IRNazanin" w:eastAsia="IRNazanin" w:cs="IRNazanin"/>
          <w:lang w:bidi="fa-IR"/>
          <w:color w:val="111111"/>
          <w:sz w:val="28"/>
          <w:szCs w:val="28"/>
          <w:rtl/>
        </w:rPr>
        <w:t xml:space="preserve">در زمان ائمه اطهار (علیهم السلام) نیز عده‌ای به الوهیت ایشان و ربوبیّت آنها معتقد بوده و قائل به حلول خداوند در ایشان می‌شدند و ائمه (علیهم السلام) به شدت با ایشان برخورد می‌کردند. امیرالمؤمنین (علیه السلام) می‌فرمایند: «اللهم انی بریء من الغلاة کبراءة عیسی بن مریم من النصاری» (اثبات الهداة بالنصوص المعجزات، ج5، ص387) و در جای دیگری می‌فرمایند: «ایاکم والغلوّ فینا قولوا انّا عبید مربوبون وقولوا فی فضلنا ما شئتم.» امام رضا (علیه السلام) می‌فرمایند: «فمن ادعی الانبیاء ربوبیاً وادعی للأئمة ربوبیاً او نبیاً او لغیر الائمة امامة فنحن براء منه فی الدنیا والآخرة». (عیون اخبار الرضا (علیه السلام) ، ج2، ص201) امام صادق (علیه السلام) می‌فرمایند: «احذروا علی شبابکم الغلاة لا یفسد ونهم فانّ الغلاة شرّ خلق الله یصغّرون عظمة الله و یدّعون الربوبیة لعبادالله والله انّ الغلاة شرّ من الیهود والنصاری والمجوس والذین اشرکوا». (الامالی للطوسی، ص650)</w:t>
      </w:r>
    </w:p>
    <w:p>
      <w:pPr>
        <w:pStyle w:val="BookText"/>
      </w:pPr>
      <w:r>
        <w:rPr>
          <w:rFonts w:ascii="IRNazanin" w:hAnsi="IRNazanin" w:eastAsia="IRNazanin" w:cs="IRNazanin"/>
          <w:lang w:bidi="fa-IR"/>
          <w:color w:val="111111"/>
          <w:sz w:val="28"/>
          <w:szCs w:val="28"/>
          <w:rtl/>
        </w:rPr>
        <w:t xml:space="preserve">ب) غلو در رسالت: مانند اینکه پیامبر غیر خاتم را به‌عنوان پیامبر خاتم قلمداد نمایند. اهل کتاب اعم از یهود و نصاری به این غلو گرفتار بودند. یهودیان در مقابل رسالت حضرت مسیح (علیه السلام) و حضرت محمد (صلی الله علیه و آله) تسلیم نشدند و نصاری نیز در مقابل رسالت رسول گرامی اسلام (صلی الله علیه و آله) تسلیم نشدند.</w:t>
      </w:r>
    </w:p>
    <w:p>
      <w:pPr>
        <w:pStyle w:val="BookText"/>
      </w:pPr>
      <w:r>
        <w:rPr>
          <w:rFonts w:ascii="IRNazanin" w:hAnsi="IRNazanin" w:eastAsia="IRNazanin" w:cs="IRNazanin"/>
          <w:lang w:bidi="fa-IR"/>
          <w:color w:val="111111"/>
          <w:sz w:val="28"/>
          <w:szCs w:val="28"/>
          <w:rtl/>
        </w:rPr>
        <w:t xml:space="preserve">ج) غلو در معاد؛ مانند اینکه هر یک از اهل کتاب، بهشت را در انحصار خود قرار می‌دهند و دیگران را به جرم نپذیرفتن عقایدشان از آن نعمت بزرگ الهی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می‌دانند چنانچه قرآن می‌فرماید: (وَقَالُواْ لَن یدْخُلَ الْجَنَّةَ إِلاَّ مَن کانَ هُوداً أَوْ نَصَارَی تِلْک أَمَانِیهُمْ قُلْ هَاتُواْ بُرْهَانَکمْ إِن کنتُمْ صَادِقِینَ) </w:t>
      </w:r>
      <w:r>
        <w:rPr>
          <w:rStyle w:val="FootnoteReference"/>
        </w:rPr>
        <w:footnoteReference w:id="588"/>
      </w:r>
      <w:r>
        <w:rPr>
          <w:rFonts w:ascii="IRNazanin" w:hAnsi="IRNazanin" w:eastAsia="IRNazanin" w:cs="IRNazanin"/>
          <w:lang w:bidi="fa-IR"/>
          <w:color w:val="111111"/>
          <w:sz w:val="28"/>
          <w:szCs w:val="28"/>
          <w:rtl/>
        </w:rPr>
        <w:t xml:space="preserve">و گفتند: هرگز کسی وارد بهشت نمی‌شود مگر آنکه یهودی یا نصرانی باشد، این دروغ‌ها و اباطیل آنان است؛ بگو: اگر راستگویید دلیل و برهان خود را بیاورید.</w:t>
      </w:r>
    </w:p>
    <w:p>
      <w:pPr>
        <w:pStyle w:val="BookText"/>
      </w:pPr>
      <w:r>
        <w:rPr>
          <w:rFonts w:ascii="IRNazanin" w:hAnsi="IRNazanin" w:eastAsia="IRNazanin" w:cs="IRNazanin"/>
          <w:lang w:bidi="fa-IR"/>
          <w:color w:val="111111"/>
          <w:sz w:val="28"/>
          <w:szCs w:val="28"/>
          <w:rtl/>
        </w:rPr>
        <w:t xml:space="preserve">د) غلو در مصادره‌ی حق و انحصار آن: این نوع از غلو جامع انواع غلو می‌باشد. به‌عنوان نمونه اگر کسی بگوید: حق یکی است و آن هم فقط نزد من است و همه ناحق می‌باشند و حق منحصر در من می‌باشد.</w:t>
      </w:r>
    </w:p>
    <w:p>
      <w:pPr>
        <w:pStyle w:val="BookText"/>
      </w:pPr>
      <w:r>
        <w:rPr>
          <w:rFonts w:ascii="IRNazanin" w:hAnsi="IRNazanin" w:eastAsia="IRNazanin" w:cs="IRNazanin"/>
          <w:lang w:bidi="fa-IR"/>
          <w:color w:val="111111"/>
          <w:sz w:val="28"/>
          <w:szCs w:val="28"/>
          <w:rtl/>
        </w:rPr>
        <w:t xml:space="preserve">همانطور که بیان شد، غلو در اولوهیت که مصداق اتمّ غلو است در مسأله تثلیث مسیحیت </w:t>
      </w:r>
      <w:r>
        <w:rPr>
          <w:rStyle w:val="FootnoteReference"/>
        </w:rPr>
        <w:footnoteReference w:id="589"/>
      </w:r>
      <w:r>
        <w:rPr>
          <w:rFonts w:ascii="IRNazanin" w:hAnsi="IRNazanin" w:eastAsia="IRNazanin" w:cs="IRNazanin"/>
          <w:lang w:bidi="fa-IR"/>
          <w:color w:val="111111"/>
          <w:sz w:val="28"/>
          <w:szCs w:val="28"/>
          <w:rtl/>
        </w:rPr>
        <w:t xml:space="preserve">قابل مشاهده است و شعار اصلی و رسمی آنها می‌باشد. با جستجوی در عقاید بت‌پرستان هند، چین و احیاناً مصر و با توجه به قدمت آنها احتمال رسوخ این عقاید در بین نصاری تقویت می‌شود. شاید بسیاری از آنچه که در انجیل تحریف شده اقتباس از عقاید بودا و برهما باشد به طوری که بسیاری از عقاید خرافی آنها در بین مسیحیان نفوذ پیدا کرده است.</w:t>
      </w:r>
    </w:p>
    <w:p>
      <w:pPr>
        <w:pStyle w:val="BookText"/>
      </w:pPr>
      <w:r>
        <w:rPr>
          <w:rFonts w:ascii="Amiri" w:hAnsi="Amiri" w:eastAsia="Amiri" w:cs="Amiri"/>
          <w:lang w:bidi="ar-SA"/>
          <w:color w:val="111111"/>
          <w:sz w:val="28"/>
          <w:szCs w:val="28"/>
          <w:rtl/>
        </w:rPr>
        <w:t xml:space="preserve">مؤیّد این احتمال، آیه‌ی شریفه است که می‌فرماید: (ذَلِک قَوْلُهُم بِأَفْوَاهِهِمْ یضَاهِؤُونَ قَوْلَ الَّذِینَ کفَرُواْ مِن قَبْلُ) </w:t>
      </w:r>
      <w:r>
        <w:rPr>
          <w:rStyle w:val="FootnoteReference"/>
        </w:rPr>
        <w:footnoteReference w:id="590"/>
      </w:r>
      <w:r>
        <w:rPr>
          <w:rFonts w:ascii="IRNazanin" w:hAnsi="IRNazanin" w:eastAsia="IRNazanin" w:cs="IRNazanin"/>
          <w:lang w:bidi="fa-IR"/>
          <w:color w:val="111111"/>
          <w:sz w:val="28"/>
          <w:szCs w:val="28"/>
          <w:rtl/>
        </w:rPr>
        <w:t xml:space="preserve">سخنی است که بر زبان می‌آورند و به گفتار کسانی که پیش از این کافر شده‌اند، شباهت دارد یعنی عقاید ایشان در مورد خدای سبحان، همانند باور مشرکانی است که از اصل توحید منحرف شده‌اند و عیسی را فرزند خدا می‌دانند. همانطور که مشرکان، ملائکه را دختران خدا می‌پنداشتند.</w:t>
      </w:r>
    </w:p>
    <w:p>
      <w:pPr>
        <w:pStyle w:val="BookText"/>
      </w:pPr>
      <w:r>
        <w:rPr>
          <w:rFonts w:ascii="IRNazanin" w:hAnsi="IRNazanin" w:eastAsia="IRNazanin" w:cs="IRNazanin"/>
          <w:lang w:bidi="fa-IR"/>
          <w:color w:val="111111"/>
          <w:sz w:val="28"/>
          <w:szCs w:val="28"/>
          <w:rtl/>
        </w:rPr>
        <w:t xml:space="preserve">«توماس میشل» کشیش معاصر از رهبانان ژزوئیت در کتاب خود به نام کلام مسیحی می‌گوید: نخستین کاربرد شناخته شده خدای سه‌گانه به سال 180 میلادی برمی‌گردد. او می‌گوید: در پایان انجیل متیٰ، صریحاً آمده است: ایشان را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اسم اب و ابن و روح القدس تعمید </w:t>
      </w:r>
      <w:r>
        <w:rPr>
          <w:rStyle w:val="FootnoteReference"/>
        </w:rPr>
        <w:footnoteReference w:id="591"/>
      </w:r>
      <w:r>
        <w:rPr>
          <w:rFonts w:ascii="IRNazanin" w:hAnsi="IRNazanin" w:eastAsia="IRNazanin" w:cs="IRNazanin"/>
          <w:lang w:bidi="fa-IR"/>
          <w:color w:val="111111"/>
          <w:sz w:val="28"/>
          <w:szCs w:val="28"/>
          <w:rtl/>
        </w:rPr>
        <w:t xml:space="preserve">دهید.</w:t>
      </w:r>
    </w:p>
    <w:p>
      <w:pPr>
        <w:pStyle w:val="BookText"/>
      </w:pPr>
      <w:r>
        <w:rPr>
          <w:rFonts w:ascii="IRNazanin" w:hAnsi="IRNazanin" w:eastAsia="IRNazanin" w:cs="IRNazanin"/>
          <w:lang w:bidi="fa-IR"/>
          <w:color w:val="111111"/>
          <w:sz w:val="28"/>
          <w:szCs w:val="28"/>
          <w:rtl/>
        </w:rPr>
        <w:t xml:space="preserve">ایشان در ادامه می‌گوید: در رساله‌های عهد جدید نیز غالباً عبارت سلام و تحیت مسیحیان به شکل سه‌گانه آمده است؛ </w:t>
      </w:r>
      <w:r>
        <w:rPr>
          <w:rStyle w:val="FootnoteReference"/>
        </w:rPr>
        <w:footnoteReference w:id="592"/>
      </w:r>
      <w:r>
        <w:rPr>
          <w:rFonts w:ascii="IRNazanin" w:hAnsi="IRNazanin" w:eastAsia="IRNazanin" w:cs="IRNazanin"/>
          <w:lang w:bidi="fa-IR"/>
          <w:color w:val="111111"/>
          <w:sz w:val="28"/>
          <w:szCs w:val="28"/>
          <w:rtl/>
        </w:rPr>
        <w:t xml:space="preserve">یعنی اگر ما مسلمانان کارهایمان را با «بسم الله الرحمن الرحیم» آغاز می‌کنیم که توحید ناب است، مسیحیان کارها را با نام پدر، پسر و روح القدس آغاز می‌کنند و این کلام چیزی جز تثلیث در الوهیت نیست.</w:t>
      </w:r>
    </w:p>
    <w:p>
      <w:pPr>
        <w:pStyle w:val="BookText"/>
      </w:pPr>
      <w:r>
        <w:rPr>
          <w:rFonts w:ascii="IRNazanin" w:hAnsi="IRNazanin" w:eastAsia="IRNazanin" w:cs="IRNazanin"/>
          <w:lang w:bidi="fa-IR"/>
          <w:color w:val="111111"/>
          <w:sz w:val="28"/>
          <w:szCs w:val="28"/>
          <w:rtl/>
        </w:rPr>
        <w:t xml:space="preserve">ایشان در ادامه می‌گوید: نویسندگان عهد جدید عادت دارند که خدا را به نام پدر بخوانند و این اصطلاح از یهودیت آمده است.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باز می‌گوید: با گذشت زمان، کلیسا در طول تاریخ به این نتیجه رسید که طبیعت سه‌گانه خدا، یک راز است و نمی‌توان آن را با تعبیرهای بشری بیان کرد.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اینکه تثلیث یک راز است از آن جهت است که تناقض آشکاری می‌باشد که ارباب کلیسا قادر به برطرف کردن آن نیستند و به خاطر آنکه آنها رسوا نشوند این مطلب باید به‌صورت یک راز باقی بماند.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مسیحی برای تطهیر آیین خود و توجیه این عمل می‌گوید: قبل از ظهور اسلام تعدادی از مسیحیان در اطراف جزیرة العرب مانند بیابان‌های سوریه، سینا، یمن و بین النهرین منتشر بودند ولی شمار آنان در حجاز اندک بود. از آنجا که مکه در ایام جاهلیت مرکز بت‌پرستی بود و مسیحیت نتوانست در آن نواحی پیشرفت کند، مسیحیان اندکی در حجاز شناخته شده‌اند که از نظر دینی عمیق نبوده‌اند و از تعالیم مذهبی، اطلاع کافی نداشتند. چون در آنجا مؤسساتی برای تعلیم آموز‌ه‌های مسیحیت وجود نداشت و از طرفی کتاب مقدس نیز ترجمه نشده بود در نتیجه این گروه اندک مبتلا به تثلیث شدند.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باید گفت: تلاش این دانشمند مسیحی ابتر است. چراکه تثلیث، سخنی است که در مراکز اصلی مسیحیان وجود داشته و اکنون نیز وجود دارد و به قول خود او به سال 180 میلادی برمی‌گردد و البته تعابیر بی‌شماری در کلام عالمان مسیحی وجود دارد که با اعتقاد به تثلیث سازگار می‌باشد.</w:t>
      </w:r>
    </w:p>
    <w:p>
      <w:pPr>
        <w:pStyle w:val="BookText"/>
      </w:pPr>
      <w:r>
        <w:rPr>
          <w:rFonts w:ascii="IRNazanin" w:hAnsi="IRNazanin" w:eastAsia="IRNazanin" w:cs="IRNazanin"/>
          <w:lang w:bidi="fa-IR"/>
          <w:color w:val="111111"/>
          <w:sz w:val="28"/>
          <w:szCs w:val="28"/>
          <w:rtl/>
        </w:rPr>
        <w:t xml:space="preserve">آنچه مسلّم است، اینکه در عصر نزول قرآن عقاید شرک‌آلود آنان مثل فرزند خدا بودن حضرت مسیح (علیه السلام) ، اعتقاد به تثلیث و خطرناک‌تر از همه اینکه خدا همان حضرت مسیح (علیه السلام) است در میان نصاری امری رایج و شایع بوده و قرآن به صراحت بر اعتقادات آنان اذعان دارد.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گروه سوم - کسانی هستند که می‌گویند: خدا همان حضرت مسیح (علیه السلام) است! و قرآن در حکم به تکفیر آنان می‌فرماید: (لَّقَدْ کفَرَ الَّذِینَ قَآلُواْ إِنَّ اللّهَ هُوَ الْمَسِیحُ ابْنُ مَرْیمَ) </w:t>
      </w:r>
      <w:r>
        <w:rPr>
          <w:rStyle w:val="FootnoteReference"/>
        </w:rPr>
        <w:footnoteReference w:id="597"/>
      </w:r>
      <w:r>
        <w:rPr>
          <w:rFonts w:ascii="IRNazanin" w:hAnsi="IRNazanin" w:eastAsia="IRNazanin" w:cs="IRNazanin"/>
          <w:lang w:bidi="fa-IR"/>
          <w:color w:val="111111"/>
          <w:sz w:val="28"/>
          <w:szCs w:val="28"/>
          <w:rtl/>
        </w:rPr>
        <w:t xml:space="preserve">به تحقیق کافر شده‌اند کسانی که می‌گویند خدا همان مسیح فرزند مریم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گروه معتقدند حضرت عیسی (علیه السلام) نه پسر خداست و نه یکی از سه تا است بلکه او همان خداست. خداوند در پاسخ ایشان می‌فرماید: (قُلْ فَمَن یمْلِک مِنَ اللّهِ شَیئًا إِنْ أَرَادَ أَن یهْلِک الْمَسِیحَ ابْنَ مَرْیمَ وَأُمَّهُ وَمَن فِی الأَرْضِ جَمِیعًا وَلِلّهِ مُلْک السَّمَاوَاتِ وَالأَرْضِ وَمَا بَینَهُمَا یخْلُقُ مَا یشَاء وَاللّهُ عَلَی کلِّ شَیءٍ قَدِیرٌ) </w:t>
      </w:r>
      <w:r>
        <w:rPr>
          <w:rStyle w:val="FootnoteReference"/>
        </w:rPr>
        <w:footnoteReference w:id="598"/>
      </w:r>
      <w:r>
        <w:rPr>
          <w:rFonts w:ascii="IRNazanin" w:hAnsi="IRNazanin" w:eastAsia="IRNazanin" w:cs="IRNazanin"/>
          <w:lang w:bidi="fa-IR"/>
          <w:color w:val="111111"/>
          <w:sz w:val="28"/>
          <w:szCs w:val="28"/>
          <w:rtl/>
        </w:rPr>
        <w:t xml:space="preserve">بگو: اگر خدا بخواهد، مسیح و مادرش و تمام کسانی که در روی زمین‌اند، هلاک کند، چه کسی می‌تواند در برابر اراده و قدرت او بایستد؟ و مالکیّت و فرمانروایی آسمان‌ها و زمین و آنچه میان آن دو قرار دارد، فقط در سیطره خداست، هر چه را بخواهد می‌آفریند، و خدا بر هر کاری تواناست.</w:t>
      </w:r>
    </w:p>
    <w:p>
      <w:pPr>
        <w:pStyle w:val="BookText"/>
      </w:pPr>
      <w:r>
        <w:rPr>
          <w:rFonts w:ascii="IRNazanin" w:hAnsi="IRNazanin" w:eastAsia="IRNazanin" w:cs="IRNazanin"/>
          <w:lang w:bidi="fa-IR"/>
          <w:color w:val="111111"/>
          <w:sz w:val="28"/>
          <w:szCs w:val="28"/>
          <w:rtl/>
        </w:rPr>
        <w:t xml:space="preserve">خداوند در قرآن، مسیحیان را به خاطر این اعتقاد کافر معرفی کند، در حالی که نصاری خود را از کفر منزّه می‌دانند. عدّه‌ای این عقیده را توجیه می‌کنند تا از حدّ آن بکاهند و قائل به حلول می‌شوند. امّا عده‌ای از مبلغان مسیحی تلاش می‌کنند این نظریه را به کلّی رد می‌کنند.</w:t>
      </w:r>
    </w:p>
    <w:p>
      <w:pPr>
        <w:pStyle w:val="BookText"/>
      </w:pPr>
      <w:r>
        <w:rPr>
          <w:rFonts w:ascii="IRNazanin" w:hAnsi="IRNazanin" w:eastAsia="IRNazanin" w:cs="IRNazanin"/>
          <w:lang w:bidi="fa-IR"/>
          <w:color w:val="111111"/>
          <w:sz w:val="28"/>
          <w:szCs w:val="28"/>
          <w:rtl/>
        </w:rPr>
        <w:t xml:space="preserve">صاحب تفسیر المنار </w:t>
      </w:r>
      <w:r>
        <w:rPr>
          <w:rStyle w:val="FootnoteReference"/>
        </w:rPr>
        <w:footnoteReference w:id="599"/>
      </w:r>
      <w:r>
        <w:rPr>
          <w:rFonts w:ascii="IRNazanin" w:hAnsi="IRNazanin" w:eastAsia="IRNazanin" w:cs="IRNazanin"/>
          <w:lang w:bidi="fa-IR"/>
          <w:color w:val="111111"/>
          <w:sz w:val="28"/>
          <w:szCs w:val="28"/>
          <w:rtl/>
        </w:rPr>
        <w:t xml:space="preserve">برای ردّ کلام مبلغان مسیحی بعضی از کلمات آنها را متذکر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یعنی عیسی، که همه چیز از او است و ما آزاد هستیم.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معنای این جمله جز این است که خدا همان مسیح است؟!</w:t>
      </w:r>
    </w:p>
    <w:p>
      <w:pPr>
        <w:pStyle w:val="BookText"/>
      </w:pPr>
      <w:r>
        <w:rPr>
          <w:rFonts w:ascii="IRNazanin" w:hAnsi="IRNazanin" w:eastAsia="IRNazanin" w:cs="IRNazanin"/>
          <w:lang w:bidi="fa-IR"/>
          <w:color w:val="111111"/>
          <w:sz w:val="28"/>
          <w:szCs w:val="28"/>
          <w:rtl/>
        </w:rPr>
        <w:t xml:space="preserve">در عهد جدید هنگام اشاره به خدا، از واژه یونانی الاصل «هوثیوس» استفاده کرده است. این کلمه به معنای خدای ازلی، آفریننده، زنده کننده، مولای توانا به کار می‌رود. </w:t>
      </w:r>
      <w:r>
        <w:rPr>
          <w:rStyle w:val="FootnoteReference"/>
        </w:rPr>
        <w:footnoteReference w:id="600"/>
      </w:r>
      <w:r>
        <w:rPr>
          <w:rFonts w:ascii="IRNazanin" w:hAnsi="IRNazanin" w:eastAsia="IRNazanin" w:cs="IRNazanin"/>
          <w:lang w:bidi="fa-IR"/>
          <w:color w:val="111111"/>
          <w:sz w:val="28"/>
          <w:szCs w:val="28"/>
          <w:rtl/>
        </w:rPr>
        <w:t xml:space="preserve">آنگاه در انجیل یوحنا </w:t>
      </w:r>
      <w:r>
        <w:rPr>
          <w:rStyle w:val="FootnoteReference"/>
        </w:rPr>
        <w:footnoteReference w:id="601"/>
      </w:r>
      <w:r>
        <w:rPr>
          <w:rFonts w:ascii="IRNazanin" w:hAnsi="IRNazanin" w:eastAsia="IRNazanin" w:cs="IRNazanin"/>
          <w:lang w:bidi="fa-IR"/>
          <w:color w:val="111111"/>
          <w:sz w:val="28"/>
          <w:szCs w:val="28"/>
          <w:rtl/>
        </w:rPr>
        <w:t xml:space="preserve">، حضرت مسیح را هوثیوس خوانده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3" w:name="pg7783_82614"/>
    <w:bookmarkEnd w:id="123"/>
    <w:p>
      <w:pPr>
        <w:pStyle w:val="BookText"/>
      </w:pPr>
      <w:r>
        <w:rPr>
          <w:rFonts w:ascii="IRNazanin" w:hAnsi="IRNazanin" w:eastAsia="IRNazanin" w:cs="IRNazanin"/>
          <w:lang w:bidi="fa-IR"/>
          <w:color w:val="111111"/>
          <w:sz w:val="28"/>
          <w:szCs w:val="28"/>
          <w:rtl/>
        </w:rPr>
        <w:t xml:space="preserve">یعنی حضرت مسیح (علیه السلام) نیز ازلی، خدا، آفریدگارِ قادر و مولاست.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مسیحیان به پیروی از قطعنامه شورای نیقیه حضرت مسیح را مولود خدا، غیر مخلوق، هم‌ذات با خدا و خدای حقیقی می‌دانند. این قطعنامه به سال 325 میلادی یعنی سه قرن پیش از نزول قرآن تهیه شده و تا این زمان نزد مسیحیان کاملاً اعتبار دارد. </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عهد جدید آمده است: عیسی گفت من و پدر یکی هستیم. </w:t>
      </w:r>
      <w:r>
        <w:rPr>
          <w:rStyle w:val="FootnoteReference"/>
        </w:rPr>
        <w:footnoteReference w:id="603"/>
      </w:r>
    </w:p>
    <w:p>
      <w:pPr>
        <w:pStyle w:val="BookText"/>
      </w:pPr>
      <w:r>
        <w:rPr>
          <w:rFonts w:ascii="Amiri" w:hAnsi="Amiri" w:eastAsia="Amiri" w:cs="Amiri"/>
          <w:lang w:bidi="ar-SA"/>
          <w:color w:val="111111"/>
          <w:sz w:val="28"/>
          <w:szCs w:val="28"/>
          <w:rtl/>
        </w:rPr>
        <w:t xml:space="preserve">در قرآن احتجاجی بین خداوند و حضرت عیسی (علیه السلام) آمده است که الهه بودن حضرت عیسی (علیه السلام) و مادرش را بیان می‌کند. قرآن می‌فرماید: (وَإِذْ قَالَ اللّهُ یا عِیسَی ابْنَ مَرْیمَ أَأَنتَ قُلتَ 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 </w:t>
      </w:r>
      <w:r>
        <w:rPr>
          <w:rStyle w:val="FootnoteReference"/>
        </w:rPr>
        <w:footnoteReference w:id="604"/>
      </w:r>
      <w:r>
        <w:rPr>
          <w:rFonts w:ascii="IRNazanin" w:hAnsi="IRNazanin" w:eastAsia="IRNazanin" w:cs="IRNazanin"/>
          <w:lang w:bidi="fa-IR"/>
          <w:color w:val="111111"/>
          <w:sz w:val="28"/>
          <w:szCs w:val="28"/>
          <w:rtl/>
        </w:rPr>
        <w:t xml:space="preserve">و [عرصه هول‌انگیز قیامت را یاد کنید] هنگامی که خدا به عیسی بن مریم می‌فرماید: آیا تو به مردم گفتی که مرا و مادرم را به‌عنوان دو معبود به جای خدا انتخاب کنید؟! می‌گوید: منزّه و پاکی، مرا چنین قدرتی نمی‌باشد که آنچه را حقّ من نیست بگویم، اگر آن را گفته باشم یقیناً تو آن را می‌دانی، تو از آنچه در جان و روح من است آگاهی، و من از آنچه در ذات توست نمی‌دانم؛ زیرا تو بر نهان‌ها بسیار دانایی.</w:t>
      </w:r>
    </w:p>
    <w:p>
      <w:pPr>
        <w:pStyle w:val="Heading6"/>
      </w:pPr>
      <w:bookmarkStart w:id="378" w:name="_Toc236"/>
      <w:r>
        <w:t>راز تثلیث در مسیحیت</w:t>
      </w:r>
      <w:bookmarkEnd w:id="378"/>
    </w:p>
    <w:p>
      <w:pPr>
        <w:pStyle w:val="BookText"/>
      </w:pPr>
      <w:r>
        <w:rPr>
          <w:rFonts w:ascii="IRNazanin" w:hAnsi="IRNazanin" w:eastAsia="IRNazanin" w:cs="IRNazanin"/>
          <w:lang w:bidi="fa-IR"/>
          <w:color w:val="111111"/>
          <w:sz w:val="28"/>
          <w:szCs w:val="28"/>
          <w:rtl/>
        </w:rPr>
        <w:t xml:space="preserve">مسیحیان معتقدند که ما موحّد هستیم و در عین حال به سه خدا معتقد می‌باشند و نام این تناقض را نوعی راز می‌نهند.</w:t>
      </w:r>
    </w:p>
    <w:p>
      <w:pPr>
        <w:pStyle w:val="BookText"/>
      </w:pPr>
      <w:r>
        <w:rPr>
          <w:rFonts w:ascii="IRNazanin" w:hAnsi="IRNazanin" w:eastAsia="IRNazanin" w:cs="IRNazanin"/>
          <w:lang w:bidi="fa-IR"/>
          <w:color w:val="111111"/>
          <w:sz w:val="28"/>
          <w:szCs w:val="28"/>
          <w:rtl/>
        </w:rPr>
        <w:t xml:space="preserve">سؤال اینجاست که آیا اعتقاد به توحید با تثلیث قابل جمع می‌باشد و می‌توان گفت خدا یکی است و در عین حال بگوییم خدا سه تا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احتمالاتی در اینجا مطرح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پسر - عیسی (علیه السلام) - و روح القدس و حتّی مریم مصداق امر جامعی هستند که خداست و خدا دارای سه فرد است. به بیان دیگر امر جامعی به نام خدا داریم که دارای سه فرد است: پدر، پسر و روح القدس.</w:t>
      </w:r>
    </w:p>
    <w:p>
      <w:pPr>
        <w:pStyle w:val="BookText"/>
      </w:pPr>
      <w:r>
        <w:rPr>
          <w:rFonts w:ascii="IRNazanin" w:hAnsi="IRNazanin" w:eastAsia="IRNazanin" w:cs="IRNazanin"/>
          <w:lang w:bidi="fa-IR"/>
          <w:color w:val="111111"/>
          <w:sz w:val="28"/>
          <w:szCs w:val="28"/>
          <w:rtl/>
        </w:rPr>
        <w:t xml:space="preserve">این احتمال درباره‌ی تثلیث قطعاً با توحید تنافی دارد و شرکی واضح است زیرا معتقد به سه خدا شده‌ایم و فرد جامع حقیقی و ذاتی بین این سه وجود ندارد. یکی پدر است که خدای اصلی است، دوم پسر است که ممکن الوجود می‌باشد و سوم روح القدس که ممکن الوجود و واسطه بین خدا و مخلوقات است پس در نتیجه یک واجب الوجود و دو ممکن الوجود به عنوان خدا وجود دارد و هیچ جامع ذاتی و ماهوی بین واجب و ممکن وجود ندارد. واجب الوجود غنی بالذات و ممکن الوجود فقیر بالذات است. و پذیرفتن این احتمال به معنای تنزّل دادن خدای سبحان در حد ممکنات و پذیرفتن ترکیب در خدای سبحان است که با واجب الوجود و غنی بالذات بودن خدا و بساطت ذات او تنافی دارد. پس در این احتمال نمی‌توان بین توحید و تثلیت را جمع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مجموع این امور سه‌گانه خدا باشد یعنی اینها اجزاء و عناصر شی واحد را تشکیل می‌دهند و خدای حقیقتی مرکب از سه جزء می‌باشد.</w:t>
      </w:r>
    </w:p>
    <w:p>
      <w:pPr>
        <w:pStyle w:val="BookText"/>
      </w:pPr>
      <w:r>
        <w:rPr>
          <w:rFonts w:ascii="IRNazanin" w:hAnsi="IRNazanin" w:eastAsia="IRNazanin" w:cs="IRNazanin"/>
          <w:lang w:bidi="fa-IR"/>
          <w:color w:val="111111"/>
          <w:sz w:val="28"/>
          <w:szCs w:val="28"/>
          <w:rtl/>
        </w:rPr>
        <w:t xml:space="preserve">این احتمال نیز مصداق شرک است زیرا در این صورت خداوند مرکب خواهد بود و از وافی در بحث صفات سلبیه اثبات می‌شود که در ذات خدا ترکیب راه ندارد و اگر چیزی مُرکب بشود، واجب الوجود نخواهد بود؛ زیرا مُرکب محتاج به اجزائش می‌باشد و واجب الوجود نمی‌تواند محتاج به چیزی باشد. زیرا او بی‌نیاز مطلق و از جمیع جهات بسیط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جمیع امور سه‌گانه مذکور خدا باشند یعنی هر یک از پدر و پسر و روح القدس مستقلاً به‌عنوان خدا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از طبیعت واحد خدای سه‌گانه فهمیده می‌شود آن است که خدا اگر چه دارای صفات متعددی است ولی سه صفت او نیز مانند خود او ازلی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ضروری است صفات مذکور عبارت است از طبیعت ذاتی و متعالی خدا که از آن به نام پدر اسم برده می‌شود، کلمه خدا که در عیسای مسیح به‌عنوان پسر مجسّم شد و وجود فعال و حیات‌بخش خدا در مخلوقات، که از آن تعبیر به روح القدس می‌شود.</w:t>
      </w:r>
    </w:p>
    <w:p>
      <w:pPr>
        <w:pStyle w:val="BookText"/>
      </w:pPr>
      <w:r>
        <w:rPr>
          <w:rFonts w:ascii="IRNazanin" w:hAnsi="IRNazanin" w:eastAsia="IRNazanin" w:cs="IRNazanin"/>
          <w:lang w:bidi="fa-IR"/>
          <w:color w:val="111111"/>
          <w:sz w:val="28"/>
          <w:szCs w:val="28"/>
          <w:rtl/>
        </w:rPr>
        <w:t xml:space="preserve">این صفات، ذاتیِ خداست و ذات او پیوسته ثابت است و دگرگونی در آن راه ندارد. پس صفات یاد شده برای خدا ضروری و غیر قابل انکار است. چون همه آنها، عین ذات وی هستند.</w:t>
      </w:r>
    </w:p>
    <w:p>
      <w:pPr>
        <w:pStyle w:val="BookText"/>
      </w:pPr>
      <w:r>
        <w:rPr>
          <w:rFonts w:ascii="IRNazanin" w:hAnsi="IRNazanin" w:eastAsia="IRNazanin" w:cs="IRNazanin"/>
          <w:lang w:bidi="fa-IR"/>
          <w:color w:val="111111"/>
          <w:sz w:val="28"/>
          <w:szCs w:val="28"/>
          <w:rtl/>
        </w:rPr>
        <w:t xml:space="preserve">در پاسخ به این احتمال باید گفت: خصوصیت صفات ذاتی آن است که مانند ذات، نامحدود هستند و تنها در لفظ و مفهوم با ذات اختلاف دارند. به همین جهت همان‌گونه که کسی به ذات خدا راه ندارد، به صفات ذاتی او نیز راه ندارد و اگر این سه صفت از صفات ذاتی هستند، نباید جدای از ذات باشند و البته نامحدود و ازلی هستند. با این اوصاف چگونه می‌توان گفت حضرت مسیح، صفت ذاتی حق تعالی می‌باشد؟!</w:t>
      </w:r>
    </w:p>
    <w:p>
      <w:pPr>
        <w:pStyle w:val="BookText"/>
      </w:pPr>
      <w:r>
        <w:rPr>
          <w:rFonts w:ascii="IRNazanin" w:hAnsi="IRNazanin" w:eastAsia="IRNazanin" w:cs="IRNazanin"/>
          <w:lang w:bidi="fa-IR"/>
          <w:color w:val="111111"/>
          <w:sz w:val="28"/>
          <w:szCs w:val="28"/>
          <w:rtl/>
        </w:rPr>
        <w:t xml:space="preserve">اگر حضرت مسیح (علیه السلام) ازلی و ابدی و عین ذات باری است، آن زمانی که متولد نشده بود و یا آنگاه که به قول مسیحیان به صلیب کشیده شد و دفن شد، چگونه شد؟ یعنی یکی از صفات ذاتی باری تعالی قبلاً نبوده و بعد به وجود آمده و پس از مرگش نابود گشته است. روح القدس نیز که واسطه فیض است آن زمان که خدا بود و مخلوقی نبود، کجا بوده است و کی به وجود آمده است؟ هرگز معقول نیست که موجود ممکن، عین ذات خدا و صفات ذاتی نامحدود خداوند باشد و معتقد شویم اینها صفات ذات خدا هستند و پس از او به وجود آمده اند!</w:t>
      </w:r>
    </w:p>
    <w:p>
      <w:pPr>
        <w:pStyle w:val="BookText"/>
      </w:pPr>
      <w:r>
        <w:rPr>
          <w:rFonts w:ascii="IRNazanin" w:hAnsi="IRNazanin" w:eastAsia="IRNazanin" w:cs="IRNazanin"/>
          <w:lang w:bidi="fa-IR"/>
          <w:color w:val="111111"/>
          <w:sz w:val="28"/>
          <w:szCs w:val="28"/>
          <w:rtl/>
        </w:rPr>
        <w:t xml:space="preserve">اشاعره صفات ذاتی خداوند سبحان را زاید بر ذات می‌دانند و در این باره امر با نصاری همراهی می‌کنند چراکه آنها پا را فراتر گذاشته و دچار نهُ قدیم شده‌اند. جواب نصاری و اشاعره را می‌توان با یک استدلال بیان کرد. آیا صفات ذات خداوند، ازلی و قدیم است یا حادث؟ اگر بگوییم قدیم هستند پس سه قدیم 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4" w:name="pg7783_82617"/>
    <w:bookmarkEnd w:id="124"/>
    <w:p>
      <w:pPr>
        <w:pStyle w:val="BookText"/>
      </w:pPr>
      <w:r>
        <w:rPr>
          <w:rFonts w:ascii="IRNazanin" w:hAnsi="IRNazanin" w:eastAsia="IRNazanin" w:cs="IRNazanin"/>
          <w:lang w:bidi="fa-IR"/>
          <w:color w:val="111111"/>
          <w:sz w:val="28"/>
          <w:szCs w:val="28"/>
          <w:rtl/>
        </w:rPr>
        <w:t xml:space="preserve">وجود می‌آید که هر کدام غیر از دیگری است و سه خدا خواهیم داشت و اگر بگوییم این صفات نبوده و بعد به وجود آمده و حادث است می‌گوییم صفات ذاتی نمی‌تواند، حادث شود؛ زیرا ذات نمی‌تواند محل حوادث باشد و این مطلب با غنای مطلق پروردگار سازگار نیست.</w:t>
      </w:r>
    </w:p>
    <w:p>
      <w:pPr>
        <w:pStyle w:val="BookText"/>
      </w:pPr>
      <w:r>
        <w:rPr>
          <w:rFonts w:ascii="IRNazanin" w:hAnsi="IRNazanin" w:eastAsia="IRNazanin" w:cs="IRNazanin"/>
          <w:lang w:bidi="fa-IR"/>
          <w:color w:val="111111"/>
          <w:sz w:val="28"/>
          <w:szCs w:val="28"/>
          <w:rtl/>
        </w:rPr>
        <w:t xml:space="preserve">از طرف دیگر ما می‌بینیم که پدر غیر از پسر و پسر غیر از روح القدس می‌باشد و هیچ کدام با هم رابطه‌ای ندارند و بلکه غیریت دارند. در حالی که در صفات ذات خداوند معتقدیم این ذات، عین علم و قدرت و حیات است و همان ذاتی که علم است، دارای قدرت است و همان ذات دارای علم دارای حیات است و غیریتی در آنها یافت نمی‌شود.</w:t>
      </w:r>
    </w:p>
    <w:p>
      <w:pPr>
        <w:pStyle w:val="BookText"/>
      </w:pPr>
      <w:r>
        <w:rPr>
          <w:rFonts w:ascii="IRNazanin" w:hAnsi="IRNazanin" w:eastAsia="IRNazanin" w:cs="IRNazanin"/>
          <w:lang w:bidi="fa-IR"/>
          <w:color w:val="111111"/>
          <w:sz w:val="28"/>
          <w:szCs w:val="28"/>
          <w:rtl/>
        </w:rPr>
        <w:t xml:space="preserve">بنابراین، وجه صحیحی که بتوان تثلیث را با توحید سازگار نمود، متصوّر نیست گرچه بسیار تلاش کرده‌اند تا توحید و تثلیث را هماهنگ کنند.</w:t>
      </w:r>
    </w:p>
    <w:p>
      <w:pPr>
        <w:pStyle w:val="Heading3"/>
      </w:pPr>
      <w:bookmarkStart w:id="379" w:name="_Toc237"/>
      <w:r>
        <w:t>قرآن و ابطال شرک نصاری</w:t>
      </w:r>
      <w:bookmarkEnd w:id="379"/>
    </w:p>
    <w:p>
      <w:pPr>
        <w:pStyle w:val="BookText"/>
      </w:pPr>
      <w:r>
        <w:rPr>
          <w:rFonts w:ascii="IRNazanin" w:hAnsi="IRNazanin" w:eastAsia="IRNazanin" w:cs="IRNazanin"/>
          <w:lang w:bidi="fa-IR"/>
          <w:color w:val="111111"/>
          <w:sz w:val="28"/>
          <w:szCs w:val="28"/>
          <w:rtl/>
        </w:rPr>
        <w:t xml:space="preserve">قرآن کریم در آیات متعددی نصاری و مسیحیان را مورد خطاب قرار داده و با بیان استدلال‌ها و برهان‌های قوی اعتقاد به تثلیث، خدا بودن حضرت عیسی (علیه السلام) یا فرزند خدا خواندن ایشان را رد می‌نماید و مسیر توحید را برای نصاری هموار می‌سازد.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استدلال قرآن نسبت به نصاری، بیان نقضی می‌باشد تا آنها را به فکر فرو برده و متوجه حقیقت نماید. قرآن می‌فرماید: صرف نداشتن پدر نمی‌تواند دلیل بر آن باشد که حضرت عیسی (علیه السلام) ، فرزند خداست. اگر چنین بود پس به طریق اولیٰ حضرت آدم ابو البشر (علیه السلام) ، باید فرزند خدا باشد چراکه پدر و مادر ندارد و مقدّم بر حضرت عیسی (علیه السلام) می‌باشد: (إِنَّ مَثَلَ عِیسَی عِندَ اللّهِ کمَثَلِ آدَمَ خَلَقَهُ مِن تُرَابٍ ثِمَّ قَالَ لَهُ کن فَیکونُ).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قرآن کریم حضرت آدم (علیه السلام) را مخلوق خداوند می‌شمارد و خداوند را منزّه از داشتن کفو، همسر و فرزند می‌داند و می‌فرماید: (بَدِیعُ السَّمَاوَاتِ وَالأَرْضِ أَنَّی یکونُ لَهُ وَلَدٌ وَلَمْ تَکن لَّهُ صَاحِبَةٌ وَخَلَقَ کلَّ شَیءٍ وهُوَ بِکلِّ شَیءٍ عَلِیمٌ) </w:t>
      </w:r>
      <w:r>
        <w:rPr>
          <w:rStyle w:val="FootnoteReference"/>
        </w:rPr>
        <w:footnoteReference w:id="605"/>
      </w:r>
      <w:r>
        <w:rPr>
          <w:rFonts w:ascii="IRNazanin" w:hAnsi="IRNazanin" w:eastAsia="IRNazanin" w:cs="IRNazanin"/>
          <w:lang w:bidi="fa-IR"/>
          <w:color w:val="111111"/>
          <w:sz w:val="28"/>
          <w:szCs w:val="28"/>
          <w:rtl/>
        </w:rPr>
        <w:t xml:space="preserve">خدا پدید آورنده‌ی آسمان‌ها و زمین است. چگونه برای او فرزندی باشد در حالیکه برای او همسری نبوده است و او همه چیز را آفریده و به هر چیز داناست.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یکی از صفات خداوند سبحان، بی‌نیازی و غنای بالذات او می‌باشد در حالیکه مشاهده می‌کنیم تمام وجود حضرت عیسی (علیه السلام) و مادرش مریم (علیها السلام) فقر، نیاز و احتیاج است. قرآن کریم درباره ایشان می‌فرماید: (مَّا الْمَسِیحُ ابْنُ مَرْیمَ إِلاَّ رَسُولٌ قَدْ خَلَتْ مِن قَبْلِهِ الرُّسُلُ وَأُمُّهُ صِدِّیقَةٌ کانَا یأْکلاَنِ الطَّعَامَ)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مسیح فرزند مریم پیامبری بیش نیست، قبل از او هم پیامبرانی بودند و مادرش راستگو می‌باشد و هر دو غذا تناول می‌کنند.</w:t>
      </w:r>
    </w:p>
    <w:p>
      <w:pPr>
        <w:pStyle w:val="BookText"/>
      </w:pPr>
      <w:r>
        <w:rPr>
          <w:rFonts w:ascii="IRNazanin" w:hAnsi="IRNazanin" w:eastAsia="IRNazanin" w:cs="IRNazanin"/>
          <w:lang w:bidi="fa-IR"/>
          <w:color w:val="111111"/>
          <w:sz w:val="28"/>
          <w:szCs w:val="28"/>
          <w:rtl/>
        </w:rPr>
        <w:t xml:space="preserve">خداوند از میان تمام احتیاجات بشری تناول غذا را ذکر می‌کند چراکه غذا خوردن و میل به غذا از بدیهی‌ترین احتیاجات بشری می‌باشد.</w:t>
      </w:r>
    </w:p>
    <w:p>
      <w:pPr>
        <w:pStyle w:val="BookText"/>
      </w:pPr>
      <w:r>
        <w:rPr>
          <w:rFonts w:ascii="IRNazanin" w:hAnsi="IRNazanin" w:eastAsia="IRNazanin" w:cs="IRNazanin"/>
          <w:lang w:bidi="fa-IR"/>
          <w:color w:val="111111"/>
          <w:sz w:val="28"/>
          <w:szCs w:val="28"/>
          <w:rtl/>
        </w:rPr>
        <w:t xml:space="preserve">آیا موجودی که محتاج به غذاست، می‌تواند الوهیت داشته باشد؟! در حالیکه خداوند غنی علی الاطلاق است و حضرت عیسی (علیه السلام) و مادرش مانند سایر مخلوقات و محتاج می‌باشند و هیچ برتری از این جهت نسبت به دیگران ندارند تا مقام الوهیت برایشان ثابت شود.</w:t>
      </w:r>
    </w:p>
    <w:p>
      <w:pPr>
        <w:pStyle w:val="BookText"/>
      </w:pPr>
      <w:r>
        <w:rPr>
          <w:rFonts w:ascii="IRNazanin" w:hAnsi="IRNazanin" w:eastAsia="IRNazanin" w:cs="IRNazanin"/>
          <w:lang w:bidi="fa-IR"/>
          <w:color w:val="111111"/>
          <w:sz w:val="28"/>
          <w:szCs w:val="28"/>
          <w:rtl/>
        </w:rPr>
        <w:t xml:space="preserve">از طرف دیگر وجود نفی و استثنا در آیه، اثبات می‌کند که حضرت مسیح (علیه السلام) پیامبری همانند سایر پیامبران و هم‌ردیف با آنها می‌باشد.</w:t>
      </w:r>
    </w:p>
    <w:p>
      <w:pPr>
        <w:pStyle w:val="BookText"/>
      </w:pPr>
      <w:r>
        <w:rPr>
          <w:rFonts w:ascii="IRNazanin" w:hAnsi="IRNazanin" w:eastAsia="IRNazanin" w:cs="IRNazanin"/>
          <w:lang w:bidi="fa-IR"/>
          <w:color w:val="111111"/>
          <w:sz w:val="28"/>
          <w:szCs w:val="28"/>
          <w:rtl/>
        </w:rPr>
        <w:t xml:space="preserve">جمله (قَدْ خَلَتْ مِن قَبْلِهِ الرُّسُلُ) نیز حاوی نکته‌ی مهمی است که تأکید بر برهان می‌کند تا از اتّصاف انبیاء گذشته به مرگ، روشن شود که این سنت الهی نیز بر حضرت عیسی (علیه السلام) مانند سایر انبیاء گذشته جاری می‌باشد.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کریم به صراحت بیان می‌کند که حضرت عیسی (علیه السلام) فرزند مریم است و این با فرزند بودن برای خداوند تنافی دارد چراکه خداوند (لَمْ یلِدْ وَلَمْ یولَدْ)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می‌باشد نه زائیده شده است و نه زاده است. در حالیکه قرآن به داستان ولادت حضرت عیسی (علیه السلام) اشاره می‌کند.</w:t>
      </w:r>
    </w:p>
    <w:p>
      <w:pPr>
        <w:pStyle w:val="BookText"/>
      </w:pPr>
      <w:r>
        <w:rPr>
          <w:rFonts w:ascii="IRNazanin" w:hAnsi="IRNazanin" w:eastAsia="IRNazanin" w:cs="IRNazanin"/>
          <w:lang w:bidi="fa-IR"/>
          <w:color w:val="111111"/>
          <w:sz w:val="28"/>
          <w:szCs w:val="28"/>
          <w:rtl/>
        </w:rPr>
        <w:t xml:space="preserve">در فلسطین کلیسایی به نام مَهْد است که مسیحیان اقرار می کنند بر این که محل تولد حضرت مسیح (علیه السلام) می‌باشد و روز ولادت ایشان شروع سال نو مسیحی می‌باشد قرآن با بیان حقایق ولادتِ حضرت عیسی (علیه السلام) ، از افراط نصاری و تفریط یهودیان جلوگیری می‌کند؛ زیرا نصاری حضرت عیسی (علیه السلام) را فر‌زند خدا می‌دانند و قرآن در هر جا نام حضرت مسیح (علیه السلام) را ذکر می‌کند از او به عنوان پسر مریم یاد می‌کند. </w:t>
      </w:r>
      <w:r>
        <w:rPr>
          <w:rStyle w:val="FootnoteReference"/>
        </w:rPr>
        <w:footnoteReference w:id="606"/>
      </w:r>
      <w:r>
        <w:rPr>
          <w:rFonts w:ascii="IRNazanin" w:hAnsi="IRNazanin" w:eastAsia="IRNazanin" w:cs="IRNazanin"/>
          <w:lang w:bidi="fa-IR"/>
          <w:color w:val="111111"/>
          <w:sz w:val="28"/>
          <w:szCs w:val="28"/>
          <w:rtl/>
        </w:rPr>
        <w:t xml:space="preserve">از طرف دیگر یهودیت نسبت ناروا به حضرت مسیح (علیه السلام) می‌زند و مریم را آلوده دامن معرفی می‌کند و قرآن به صراحت این تهمت را پاسخ می‌دهد که حضرت مریم (علیها السلام) با هیچ مردی تماس نداشته و مادرش راستگو می‌باشد و این فرزند به نحو اعجاز به دنیا آمده است و به تحقیق او فرزند مریم می‌باشد </w:t>
      </w:r>
      <w:r>
        <w:rPr>
          <w:rStyle w:val="FootnoteReference"/>
        </w:rPr>
        <w:footnoteReference w:id="607"/>
      </w:r>
      <w:r>
        <w:rPr>
          <w:rFonts w:ascii="IRNazanin" w:hAnsi="IRNazanin" w:eastAsia="IRNazanin" w:cs="IRNazanin"/>
          <w:lang w:bidi="fa-IR"/>
          <w:color w:val="111111"/>
          <w:sz w:val="28"/>
          <w:szCs w:val="28"/>
          <w:rtl/>
        </w:rPr>
        <w:t xml:space="preserve">و تأکید می‌کند که خدای سبحان از داشتن فرزند منزّه می‌باشد </w:t>
      </w:r>
      <w:r>
        <w:rPr>
          <w:rStyle w:val="FootnoteReference"/>
        </w:rPr>
        <w:footnoteReference w:id="608"/>
      </w:r>
      <w:r>
        <w:rPr>
          <w:rFonts w:ascii="IRNazanin" w:hAnsi="IRNazanin" w:eastAsia="IRNazanin" w:cs="IRNazanin"/>
          <w:lang w:bidi="fa-IR"/>
          <w:color w:val="111111"/>
          <w:sz w:val="28"/>
          <w:szCs w:val="28"/>
          <w:rtl/>
        </w:rPr>
        <w:t xml:space="preserve">و خداوند غنی بالذات است </w:t>
      </w:r>
      <w:r>
        <w:rPr>
          <w:rStyle w:val="FootnoteReference"/>
        </w:rPr>
        <w:footnoteReference w:id="609"/>
      </w:r>
      <w:r>
        <w:rPr>
          <w:rFonts w:ascii="IRNazanin" w:hAnsi="IRNazanin" w:eastAsia="IRNazanin" w:cs="IRNazanin"/>
          <w:lang w:bidi="fa-IR"/>
          <w:color w:val="111111"/>
          <w:sz w:val="28"/>
          <w:szCs w:val="28"/>
          <w:rtl/>
        </w:rPr>
        <w:t xml:space="preserve">و داشتن فرزند برای او نوعی نقص محسوب می‌شود و خدا از هر نقصی منزه است.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کریم با بیان آنکه حیات و ممات حضرت عیسی (علیه السلام) و مادرش مریم (علیها السلام) مانند سایر موجودات به دست خداست و اگر خدا بخواهد آنان را از</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ببرد کسی نمی‌تواند در مقابل قدرت الهی مقاومت کند و همه مقهور قدرت خداوند هستند، ادعای خدا بودن را برای حضرت مسیح (علیه السلام) ردّ نموده و قائلین به این اعتقاد را کافر معرفی می‌کند: (لَّقَدْ کفَرَ الَّذِینَ قَآلُواْ إِنَّ اللّهَ هُوَ الْمَسِیحُ ابْنُ مَرْیمَ قُلْ فَمَن یمْلِک مِنَ اللّهِ شَیئًا إِنْ أَرَادَ أَن یهْلِک الْمَسِیحَ ابْنَ مَرْیمَ وَأُمَّهُ وَمَن فِی الأَرْضِ جَمِیعًا وَلِلّهِ مُلْک السَّمَاوَاتِ وَالأَرْضِ وَمَا بَینَهُمَا یخْلُقُ مَا یشَاء وَاللّهُ عَلَی کلِّ شَیءٍ قَدِیرٌ) </w:t>
      </w:r>
      <w:r>
        <w:rPr>
          <w:rStyle w:val="FootnoteReference"/>
        </w:rPr>
        <w:footnoteReference w:id="611"/>
      </w:r>
      <w:r>
        <w:rPr>
          <w:rFonts w:ascii="IRNazanin" w:hAnsi="IRNazanin" w:eastAsia="IRNazanin" w:cs="IRNazanin"/>
          <w:lang w:bidi="fa-IR"/>
          <w:color w:val="111111"/>
          <w:sz w:val="28"/>
          <w:szCs w:val="28"/>
          <w:rtl/>
        </w:rPr>
        <w:t xml:space="preserve">مسلماً آنان که گفتند: خدا همان مسیح، فرزند مریم است. یقیناً کافر شده‌اند. بگو: اگر خدا بخواهد، مسیح و مادرش و تمام کسانی که در روی زمین‌اند، هلاک کند، چه کسی می‌تواند در برابر اراده و قدرت او بایستد؟ و مالکیّت و فرمانروایی آسمان‌ها و زمین و آنچه میان آن دو قرار دارد، فقط در سیطره خداست، هر چه را بخواهد می‌آفریند، و خدا بر هر کاری تواناست.</w:t>
      </w:r>
    </w:p>
    <w:p>
      <w:pPr>
        <w:pStyle w:val="BookText"/>
      </w:pPr>
      <w:r>
        <w:rPr>
          <w:rFonts w:ascii="IRNazanin" w:hAnsi="IRNazanin" w:eastAsia="IRNazanin" w:cs="IRNazanin"/>
          <w:lang w:bidi="fa-IR"/>
          <w:color w:val="111111"/>
          <w:sz w:val="28"/>
          <w:szCs w:val="28"/>
          <w:rtl/>
        </w:rPr>
        <w:t xml:space="preserve">طبق این آیه می‌توان گفت: اگر حضرت مسیح (علیه السلام) و مادرش، خدا بودند کسی قدرت هلاکت آنان را نداشت، لیکن خدا می‌تواند آنها را هلاک کند، پس آنها خدا نیستند و سهمی از الوهیت و ربوبیّت ندارند و تنها قادر مطلق خداست و ما سوی الله همه مقهور قدرت اوست.</w:t>
      </w:r>
    </w:p>
    <w:p>
      <w:pPr>
        <w:pStyle w:val="BookText"/>
      </w:pPr>
      <w:r>
        <w:rPr>
          <w:rFonts w:ascii="IRNazanin" w:hAnsi="IRNazanin" w:eastAsia="IRNazanin" w:cs="IRNazanin"/>
          <w:lang w:bidi="fa-IR"/>
          <w:color w:val="111111"/>
          <w:sz w:val="28"/>
          <w:szCs w:val="28"/>
          <w:rtl/>
        </w:rPr>
        <w:t xml:space="preserve">از طرف دیگر این آیه می‌گوید: هر چه در آسمان و زمین و بین آنهاست از جمله حضرت مسیح (علیه السلام) و مادرش مملوک خدا هستند و موجودِ مملوک، خدا نیست پس حضرت عیسی (علیه السلام) و مادرش خدا نیستند و سهمی از اولوهیت ندارند.</w:t>
      </w:r>
    </w:p>
    <w:p>
      <w:pPr>
        <w:pStyle w:val="BookText"/>
      </w:pPr>
      <w:r>
        <w:rPr>
          <w:rFonts w:ascii="IRNazanin" w:hAnsi="IRNazanin" w:eastAsia="IRNazanin" w:cs="IRNazanin"/>
          <w:lang w:bidi="fa-IR"/>
          <w:color w:val="111111"/>
          <w:sz w:val="28"/>
          <w:szCs w:val="28"/>
          <w:rtl/>
        </w:rPr>
        <w:t xml:space="preserve">به عبارت دیگر قرآن کریم با استدلال به این آیه می‌گوید: خدا نامتناهی است و هر چه متناهی است خدا نیست. پس خدا خالق است و حضرت مسیح (علیه السلام) مخلوق و هیچ مخلوقی نمی‌تواند خدا باشد.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از طرف دیگر خداوند دارای قدرت نامحدود است و حضرت مسیح (علیه السلام) و مادرش موجوداتی محدود و دارای قدرت محدود می‌باشند. پس معقول نیست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را خدا بدانیم. دلیل بر محدود بودن وجودِ آنان نیز به این علت است که حضرت مریم (علیها السلام) سال‌هاست از دنیا رفته و حضرت مسیح (علیه السلام) طبق عقیده مسیحیان بر دار رفته و بر اساس عقیده مسلمانان روزی از دنیا خواهد رفت در حالیکه ما مسلمانان درباره خداوند متعال معتقدیم: (لَا إِلَهَ إِلَّا هُوَ کلُّ شَیءٍ هَالِک إِلَّا وَجْهَهُ) </w:t>
      </w:r>
      <w:r>
        <w:rPr>
          <w:rStyle w:val="FootnoteReference"/>
        </w:rPr>
        <w:footnoteReference w:id="613"/>
      </w:r>
      <w:r>
        <w:rPr>
          <w:rFonts w:ascii="IRNazanin" w:hAnsi="IRNazanin" w:eastAsia="IRNazanin" w:cs="IRNazanin"/>
          <w:lang w:bidi="fa-IR"/>
          <w:color w:val="111111"/>
          <w:sz w:val="28"/>
          <w:szCs w:val="28"/>
          <w:rtl/>
        </w:rPr>
        <w:t xml:space="preserve">معبودی جز او نیست. همه چیز جز ذات پاک او نابود شدنی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قرآن کریم علاوه بر براهین عقلی، برهان‌های نقلی را برای اثبات حق بیان می‌نماید. قرآن می‌فرماید: (وَقَالَ الْمَسِیحُ یا بَنِی إِسْرَائِیلَ اعْبُدُواْ اللّهَ رَبِّی وَرَبَّکمْ إِنَّهُ مَن یشْرِک بِاللّهِ فَقَدْ حَرَّمَ اللّهُ عَلَیهِ الْجَنَّةَ وَمَأْوَاهُ النَّارُ وَمَا لِلظَّالِمِینَ مِنْ 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حال آنکه مسیح گفت: ای بنی اسرائیل! خدای یکتا را که پروردگار من و پروردگار شماست بپرستید، مسلماً هر کس به خدا شرک ورزد، بی‌تردید خدا بهشت را بر او حرام کند، و جایگاهش آتش است، و برای ستمکاران هیچ یاوری نیست.</w:t>
      </w:r>
    </w:p>
    <w:p>
      <w:pPr>
        <w:pStyle w:val="BookText"/>
      </w:pPr>
      <w:r>
        <w:rPr>
          <w:rFonts w:ascii="IRNazanin" w:hAnsi="IRNazanin" w:eastAsia="IRNazanin" w:cs="IRNazanin"/>
          <w:lang w:bidi="fa-IR"/>
          <w:color w:val="111111"/>
          <w:sz w:val="28"/>
          <w:szCs w:val="28"/>
          <w:rtl/>
        </w:rPr>
        <w:t xml:space="preserve">در انجیل مرقس عیسی (علیه السلام) مردم را به توحید دعوت کرده و می‌فرماید: «خدای ما خداوند واحد است.»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انجیل متی چنین آمده است: «محال است که انسان دو آقا و دو محبوب داشته باشد. هم خدا را خدمت کند، هم دیگری را.» </w:t>
      </w:r>
      <w:r>
        <w:rPr>
          <w:rStyle w:val="FootnoteReference"/>
        </w:rPr>
        <w:footnoteReference w:id="615"/>
      </w:r>
      <w:r>
        <w:rPr>
          <w:rFonts w:ascii="IRNazanin" w:hAnsi="IRNazanin" w:eastAsia="IRNazanin" w:cs="IRNazanin"/>
          <w:lang w:bidi="fa-IR"/>
          <w:color w:val="111111"/>
          <w:sz w:val="28"/>
          <w:szCs w:val="28"/>
          <w:rtl/>
        </w:rPr>
        <w:t xml:space="preserve">این اعتراف حاکی از بندگی و مخلوق‌بودن حضرت مسیح (علیه السلام) و مادرش می‌باشد. خداوند تبارک و تعالی در روز قیامت محاجّه‌ای که با حضرت عیسی (علیه السلام) دارد، می‌فرماید: آیا تو به مردم گفتی من و مادرم را همچون دو خدا به جای خدای سبحان بپرستید و از زبان حضرت مسیح (علیه السلام) می‌فرماید: (مَا قُلْتُ لَهُمْ إِلاَّ مَا أَمَرْتَنِی بِهِ أَنِ اعْبُدُواْ اللّهَ رَبِّی وَرَبَّکمْ وَکنتُ عَلَیهِمْ شَهِیدًا مَّا دُمْتُ فِیهِمْ فَلَمَّا تَوَفَّیتَنِی کنتَ أَنتَ الرَّقِیبَ عَلَیهِمْ وَأَنتَ عَلَی کلِّ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شَهِیدٌ) </w:t>
      </w:r>
      <w:r>
        <w:rPr>
          <w:rStyle w:val="FootnoteReference"/>
        </w:rPr>
        <w:footnoteReference w:id="616"/>
      </w:r>
      <w:r>
        <w:rPr>
          <w:rFonts w:ascii="IRNazanin" w:hAnsi="IRNazanin" w:eastAsia="IRNazanin" w:cs="IRNazanin"/>
          <w:lang w:bidi="fa-IR"/>
          <w:color w:val="111111"/>
          <w:sz w:val="28"/>
          <w:szCs w:val="28"/>
          <w:rtl/>
        </w:rPr>
        <w:t xml:space="preserve">من به آنان جز آنچه را که به من دستور دادی نگفتم، [گفتم:] خدایی را بپرستید که پروردگار من و شماست. و تا زمانی که در میان آنان بودم گواهشان بودم، و چون مرا [از میان آنان به سوی خود] برگرفتی، خود مراقب و نگاهبانشان بودی؛ و تو بر همه چیز گواهی.</w:t>
      </w:r>
    </w:p>
    <w:p>
      <w:pPr>
        <w:pStyle w:val="BookText"/>
      </w:pPr>
      <w:r>
        <w:rPr>
          <w:rFonts w:ascii="IRNazanin" w:hAnsi="IRNazanin" w:eastAsia="IRNazanin" w:cs="IRNazanin"/>
          <w:lang w:bidi="fa-IR"/>
          <w:color w:val="111111"/>
          <w:sz w:val="28"/>
          <w:szCs w:val="28"/>
          <w:rtl/>
        </w:rPr>
        <w:t xml:space="preserve">به درستی می توان اذعان کرد که قرآن نه‌تنها از پیامبران الهی دفاع نموده بلکه تمامی آنها را تصدیق و حقایق را بیان نموده است.</w:t>
      </w:r>
    </w:p>
    <w:p>
      <w:pPr>
        <w:pStyle w:val="BookText"/>
      </w:pPr>
      <w:r>
        <w:rPr>
          <w:rFonts w:ascii="Amiri" w:hAnsi="Amiri" w:eastAsia="Amiri" w:cs="Amiri"/>
          <w:lang w:bidi="ar-SA"/>
          <w:color w:val="111111"/>
          <w:sz w:val="28"/>
          <w:szCs w:val="28"/>
          <w:rtl/>
        </w:rPr>
        <w:t xml:space="preserve">سؤالی در این میان مطرح می‌شود که قرآن کریم اعتقاد مسیحیان درباره خدا بودن حضرت مسیح (علیه السلام) را کفر می‌داند و می‌فرماید: (لَّقَدْ کفَرَ الَّذِینَ قَالُواْ إِنَّ اللّهَ ثَالِثُ ثَلاَثَةٍ). </w:t>
      </w:r>
      <w:r>
        <w:rPr>
          <w:rStyle w:val="FootnoteReference"/>
        </w:rPr>
        <w:footnoteReference w:id="617"/>
      </w:r>
      <w:r>
        <w:rPr>
          <w:rFonts w:ascii="Amiri" w:hAnsi="Amiri" w:eastAsia="Amiri" w:cs="Amiri"/>
          <w:lang w:bidi="ar-SA"/>
          <w:color w:val="111111"/>
          <w:sz w:val="28"/>
          <w:szCs w:val="28"/>
          <w:rtl/>
        </w:rPr>
        <w:t xml:space="preserve">ولی مشابه این تعبیر در آیه زیر را توحید ناب می‌شمارد، آنجا که می‌فرماید: (مَا یکونُ مِن نَّجْوَی ثَلَاثَةٍ إِلَّا هُوَ رَابِعُهُمْ وَلَا خَمْسَةٍ إِلَّا هُوَ سَادِسُهُمْ وَلَا أَدْنَی مِن ذَلِک وَلَا أَکثَرَ إِلَّا هُوَ مَعَهُمْ أَینَ مَا کانُوا ثُمَّ ینَبِّئُهُم بِمَا عَمِلُوا یوْمَ الْقِیامَةِ) </w:t>
      </w:r>
      <w:r>
        <w:rPr>
          <w:rStyle w:val="FootnoteReference"/>
        </w:rPr>
        <w:footnoteReference w:id="618"/>
      </w:r>
      <w:r>
        <w:rPr>
          <w:rFonts w:ascii="IRNazanin" w:hAnsi="IRNazanin" w:eastAsia="IRNazanin" w:cs="IRNazanin"/>
          <w:lang w:bidi="fa-IR"/>
          <w:color w:val="111111"/>
          <w:sz w:val="28"/>
          <w:szCs w:val="28"/>
          <w:rtl/>
        </w:rPr>
        <w:t xml:space="preserve">هیچ نجوایی میان سه نفر رخ نمی‌دهد مگر آنکه او چهارمین آنها می‌باشد و نه میان پنج نفر مگر آنکه او ششمین آنان است و نه کمتر از آن و نه بیشتر مگر اینکه هر جا باشند او با آنهاست. سپس آنان را در روز قیامت از آنچه کرده‌اند، آگاه می‌گرداند. خداوند به هر چیزی بسیار داناست.</w:t>
      </w:r>
    </w:p>
    <w:p>
      <w:pPr>
        <w:pStyle w:val="BookText"/>
      </w:pPr>
      <w:r>
        <w:rPr>
          <w:rFonts w:ascii="IRNazanin" w:hAnsi="IRNazanin" w:eastAsia="IRNazanin" w:cs="IRNazanin"/>
          <w:lang w:bidi="fa-IR"/>
          <w:color w:val="111111"/>
          <w:sz w:val="28"/>
          <w:szCs w:val="28"/>
          <w:rtl/>
        </w:rPr>
        <w:t xml:space="preserve">سؤال اینجاست که چگونه می‌توان بین این دو آیه را جمع کرد مگر نه این است که جمع بین توحید و تثلیث ممکن نمی‌باشد؟</w:t>
      </w:r>
    </w:p>
    <w:p>
      <w:pPr>
        <w:pStyle w:val="BookText"/>
      </w:pPr>
      <w:r>
        <w:rPr>
          <w:rFonts w:ascii="IRNazanin" w:hAnsi="IRNazanin" w:eastAsia="IRNazanin" w:cs="IRNazanin"/>
          <w:lang w:bidi="fa-IR"/>
          <w:color w:val="111111"/>
          <w:sz w:val="28"/>
          <w:szCs w:val="28"/>
          <w:rtl/>
        </w:rPr>
        <w:t xml:space="preserve">در جواب باید گفت: در تعبیر مسیحیان، سه امر در عرض هم قرار گرفته‌اند که هر یک، واحد عددی و دارای کمیّت است مانند الف، ب و ج. این سه واحد به نحوی در کنار هم قرار گرفته‌اند که از هر کدام عدد یک شروع شود، صحیح است یعنی اگر از «الف» شروع شود «الف»، احد ثلاثه است پس «ب» ثانی ثلاثه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5" w:name="pg7783_82623"/>
    <w:bookmarkEnd w:id="125"/>
    <w:p>
      <w:pPr>
        <w:pStyle w:val="BookText"/>
      </w:pPr>
      <w:r>
        <w:rPr>
          <w:rFonts w:ascii="IRNazanin" w:hAnsi="IRNazanin" w:eastAsia="IRNazanin" w:cs="IRNazanin"/>
          <w:lang w:bidi="fa-IR"/>
          <w:color w:val="111111"/>
          <w:sz w:val="28"/>
          <w:szCs w:val="28"/>
          <w:rtl/>
        </w:rPr>
        <w:t xml:space="preserve">و «ج» ثالث ثلاثه است، اگر از «ج» و «ب» نیز شروع شود چنین خواهد بود. در این صورت، خدای سبحان موجودی در عرض پسر و روح القدس خواهد بود و کمیّت دارد و عددپذیر است که لازمه آن محدود بودن و ماده و جسم بودن خداوند می‌باشد در حالیکه ما می‌دانیم خداوند نامحدود و غنی بالذات است.</w:t>
      </w:r>
    </w:p>
    <w:p>
      <w:pPr>
        <w:pStyle w:val="BookText"/>
      </w:pPr>
      <w:r>
        <w:rPr>
          <w:rFonts w:ascii="Amiri" w:hAnsi="Amiri" w:eastAsia="Amiri" w:cs="Amiri"/>
          <w:lang w:bidi="ar-SA"/>
          <w:color w:val="111111"/>
          <w:sz w:val="28"/>
          <w:szCs w:val="28"/>
          <w:rtl/>
        </w:rPr>
        <w:t xml:space="preserve">اما درباره آیه (مَا یکونُ مِن نَّجْوَی ثَلَاثَةٍ إِلَّا هُوَ رَابِعُهُمْ) </w:t>
      </w:r>
      <w:r>
        <w:rPr>
          <w:rStyle w:val="FootnoteReference"/>
        </w:rPr>
        <w:footnoteReference w:id="619"/>
      </w:r>
      <w:r>
        <w:rPr>
          <w:rFonts w:ascii="IRNazanin" w:hAnsi="IRNazanin" w:eastAsia="IRNazanin" w:cs="IRNazanin"/>
          <w:lang w:bidi="fa-IR"/>
          <w:color w:val="111111"/>
          <w:sz w:val="28"/>
          <w:szCs w:val="28"/>
          <w:rtl/>
        </w:rPr>
        <w:t xml:space="preserve">موضوعِ معیّت و همراهی، ناظر بودن خداوند و احاطه پروردگار مطرح می‌باشد و هیچ محدودیت و جسمانیتی برای خداوند متصوّر نمی‌شود بلکه می‌فرماید هر جا شما باشید خدا با شماست. </w:t>
      </w:r>
      <w:r>
        <w:rPr>
          <w:rStyle w:val="FootnoteReference"/>
        </w:rPr>
        <w:footnoteReference w:id="620"/>
      </w:r>
    </w:p>
    <w:p>
      <w:pPr>
        <w:pStyle w:val="Heading3"/>
      </w:pPr>
      <w:bookmarkStart w:id="380" w:name="_Toc238"/>
      <w:r>
        <w:t>ریشه‌های شرک</w:t>
      </w:r>
      <w:bookmarkEnd w:id="380"/>
    </w:p>
    <w:p>
      <w:pPr>
        <w:pStyle w:val="Heading4"/>
      </w:pPr>
      <w:bookmarkStart w:id="381" w:name="_Toc239"/>
      <w:r>
        <w:t>اشاره</w:t>
      </w:r>
      <w:bookmarkEnd w:id="381"/>
    </w:p>
    <w:p>
      <w:pPr>
        <w:pStyle w:val="BookText"/>
      </w:pPr>
      <w:r>
        <w:rPr>
          <w:rFonts w:ascii="Amiri" w:hAnsi="Amiri" w:eastAsia="Amiri" w:cs="Amiri"/>
          <w:lang w:bidi="ar-SA"/>
          <w:color w:val="111111"/>
          <w:sz w:val="28"/>
          <w:szCs w:val="28"/>
          <w:rtl/>
        </w:rPr>
        <w:t xml:space="preserve">خداوند تبارک و تعالی همه انسان‌ها را بر اساس فطرت توحید خلق نموده است و می‌فرماید: (فَأَقِمْ وَجْهَک لِلدِّینِ حَنِیفًا فِطْرَةَ اللَّهِ الَّتِی فَطَرَ النَّاسَ عَلَیهَا) </w:t>
      </w:r>
      <w:r>
        <w:rPr>
          <w:rStyle w:val="FootnoteReference"/>
        </w:rPr>
        <w:footnoteReference w:id="621"/>
      </w:r>
      <w:r>
        <w:rPr>
          <w:rFonts w:ascii="IRNazanin" w:hAnsi="IRNazanin" w:eastAsia="IRNazanin" w:cs="IRNazanin"/>
          <w:lang w:bidi="fa-IR"/>
          <w:color w:val="111111"/>
          <w:sz w:val="28"/>
          <w:szCs w:val="28"/>
          <w:rtl/>
        </w:rPr>
        <w:t xml:space="preserve">روی خود را متوجه آیین خالص پروردگار کن این فطرتی است که خداوند انسان‌ها رابر اساس آن آفریده است. با این حال شاهد آن هستیم که عده‌ای از مسیر توحید خارج و سرگردان در اعتقادات و گرفتار شرک شده‌اند.</w:t>
      </w:r>
    </w:p>
    <w:p>
      <w:pPr>
        <w:pStyle w:val="BookText"/>
      </w:pPr>
      <w:r>
        <w:rPr>
          <w:rFonts w:ascii="IRNazanin" w:hAnsi="IRNazanin" w:eastAsia="IRNazanin" w:cs="IRNazanin"/>
          <w:lang w:bidi="fa-IR"/>
          <w:color w:val="111111"/>
          <w:sz w:val="28"/>
          <w:szCs w:val="28"/>
          <w:rtl/>
        </w:rPr>
        <w:t xml:space="preserve">برای واکاوی علت‌های انحراف افراد از توحید، ناچار به شناخت ریشه‌های شرک می‌باشیم چراکه از جهاتی شناخت آنها، دارای اهمیت و سودمند خواهد بود.</w:t>
      </w:r>
    </w:p>
    <w:p>
      <w:pPr>
        <w:pStyle w:val="BookText"/>
      </w:pPr>
      <w:r>
        <w:rPr>
          <w:rFonts w:ascii="IRNazanin" w:hAnsi="IRNazanin" w:eastAsia="IRNazanin" w:cs="IRNazanin"/>
          <w:lang w:bidi="fa-IR"/>
          <w:color w:val="111111"/>
          <w:sz w:val="28"/>
          <w:szCs w:val="28"/>
          <w:rtl/>
        </w:rPr>
        <w:t xml:space="preserve">شناخت ریشه‌های شرک به انسان کمک می‌کند تا راه‌های مقابله با این بیماری مهلک را یافته و با این ظلم بزرگ انسانی در ابعاد مختلف مبارزه نماید.</w:t>
      </w:r>
    </w:p>
    <w:p>
      <w:pPr>
        <w:pStyle w:val="BookText"/>
      </w:pPr>
      <w:r>
        <w:rPr>
          <w:rFonts w:ascii="IRNazanin" w:hAnsi="IRNazanin" w:eastAsia="IRNazanin" w:cs="IRNazanin"/>
          <w:lang w:bidi="fa-IR"/>
          <w:color w:val="111111"/>
          <w:sz w:val="28"/>
          <w:szCs w:val="28"/>
          <w:rtl/>
        </w:rPr>
        <w:t xml:space="preserve">از طرف دیگر با وجود کثرت افرادی که دچار شرک جلّی مانند بت‌پرستی،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6" w:name="pg7783_82624"/>
    <w:bookmarkEnd w:id="126"/>
    <w:p>
      <w:pPr>
        <w:pStyle w:val="BookText"/>
      </w:pPr>
      <w:r>
        <w:rPr>
          <w:rFonts w:ascii="IRNazanin" w:hAnsi="IRNazanin" w:eastAsia="IRNazanin" w:cs="IRNazanin"/>
          <w:lang w:bidi="fa-IR"/>
          <w:color w:val="111111"/>
          <w:sz w:val="28"/>
          <w:szCs w:val="28"/>
          <w:rtl/>
        </w:rPr>
        <w:t xml:space="preserve">ثنویت و تثلیث گردیده‌اند، متأسفانه شاهد گرفتاری بسیاری از مؤمنین به شرک خفی همانند ریا، تکیه بر غیر خدا و استعانت از غیر او می‌باشیم تا آنجا که قرآن می‌فرماید: (وَمَا یؤْمِنُ أَکثَرُهُمْ بِاللّهِ إِلاَّ وَهُم مُّشْرِکونَ) </w:t>
      </w:r>
      <w:r>
        <w:rPr>
          <w:rStyle w:val="FootnoteReference"/>
        </w:rPr>
        <w:footnoteReference w:id="622"/>
      </w:r>
      <w:r>
        <w:rPr>
          <w:rFonts w:ascii="IRNazanin" w:hAnsi="IRNazanin" w:eastAsia="IRNazanin" w:cs="IRNazanin"/>
          <w:lang w:bidi="fa-IR"/>
          <w:color w:val="111111"/>
          <w:sz w:val="28"/>
          <w:szCs w:val="28"/>
          <w:rtl/>
        </w:rPr>
        <w:t xml:space="preserve">و بیشترشان به خدا ایمان نمی‌آو‌رند مگر آنکه برای او شریک می‌گیرند و ایمان خود را با شرک آلوده می‌کنند. در نتیجه شناخت ریشه‌های شرک به ما کمک می‌کند که تا جایی که امکان دارد از این شرک رها شویم و به توحید نزدیک گردیم.</w:t>
      </w:r>
    </w:p>
    <w:p>
      <w:pPr>
        <w:pStyle w:val="BookText"/>
      </w:pPr>
      <w:r>
        <w:rPr>
          <w:rFonts w:ascii="IRNazanin" w:hAnsi="IRNazanin" w:eastAsia="IRNazanin" w:cs="IRNazanin"/>
          <w:lang w:bidi="fa-IR"/>
          <w:color w:val="111111"/>
          <w:sz w:val="28"/>
          <w:szCs w:val="28"/>
          <w:rtl/>
        </w:rPr>
        <w:t xml:space="preserve">از طرف دیگر با شناخت علت‌های اصلی و کلیدی ریشه‌های شرک و ابعاد مختلف آن و خشکاندن آنها به طریق اولی می‌توان علت‌های فرعی و کوچک شرک را از بین برد.</w:t>
      </w:r>
    </w:p>
    <w:p>
      <w:pPr>
        <w:pStyle w:val="BookText"/>
      </w:pPr>
      <w:r>
        <w:rPr>
          <w:rFonts w:ascii="IRNazanin" w:hAnsi="IRNazanin" w:eastAsia="IRNazanin" w:cs="IRNazanin"/>
          <w:lang w:bidi="fa-IR"/>
          <w:color w:val="111111"/>
          <w:sz w:val="28"/>
          <w:szCs w:val="28"/>
          <w:rtl/>
        </w:rPr>
        <w:t xml:space="preserve">قرآن کریم علل فراوانی برای پیدایش و استمرار شرک بیان می‌کند که به بعضی از آنها اشاره می‌کنیم:</w:t>
      </w:r>
    </w:p>
    <w:p>
      <w:pPr>
        <w:pStyle w:val="Heading4"/>
      </w:pPr>
      <w:bookmarkStart w:id="382" w:name="_Toc240"/>
      <w:r>
        <w:t>1. هواپرستی</w:t>
      </w:r>
      <w:bookmarkEnd w:id="382"/>
    </w:p>
    <w:p>
      <w:pPr>
        <w:pStyle w:val="BookText"/>
      </w:pPr>
      <w:r>
        <w:rPr>
          <w:rFonts w:ascii="IRNazanin" w:hAnsi="IRNazanin" w:eastAsia="IRNazanin" w:cs="IRNazanin"/>
          <w:lang w:bidi="fa-IR"/>
          <w:color w:val="111111"/>
          <w:sz w:val="28"/>
          <w:szCs w:val="28"/>
          <w:rtl/>
        </w:rPr>
        <w:t xml:space="preserve">اولین ریشه شرک که از آن به علت العلل شرک تعبیر می‌شود و ریشه اصلی و پدیدآورنده بزرگ‌ترین ظلم در عالم امکان می‌باشد، هواپرستی، شهوت‌رانی و خودمحوری می‌باشد که از آن به بت درون تعبیر می‌شود، خداوند می‌فرماید: (أَفَرَأَیتَ مَنِ اتَّخَذَ إِلَهَهُ هَوَاهُ) </w:t>
      </w:r>
      <w:r>
        <w:rPr>
          <w:rStyle w:val="FootnoteReference"/>
        </w:rPr>
        <w:footnoteReference w:id="623"/>
      </w:r>
      <w:r>
        <w:rPr>
          <w:rFonts w:ascii="IRNazanin" w:hAnsi="IRNazanin" w:eastAsia="IRNazanin" w:cs="IRNazanin"/>
          <w:lang w:bidi="fa-IR"/>
          <w:color w:val="111111"/>
          <w:sz w:val="28"/>
          <w:szCs w:val="28"/>
          <w:rtl/>
        </w:rPr>
        <w:t xml:space="preserve">آیا دیدی کسی را که هوس خویش را معبود خود قرار داده است؟! در این آیه به صراحت این موضوع مطرح شده است.</w:t>
      </w:r>
    </w:p>
    <w:p>
      <w:pPr>
        <w:pStyle w:val="BookText"/>
      </w:pPr>
      <w:r>
        <w:rPr>
          <w:rFonts w:ascii="IRNazanin" w:hAnsi="IRNazanin" w:eastAsia="IRNazanin" w:cs="IRNazanin"/>
          <w:lang w:bidi="fa-IR"/>
          <w:color w:val="111111"/>
          <w:sz w:val="28"/>
          <w:szCs w:val="28"/>
          <w:rtl/>
        </w:rPr>
        <w:t xml:space="preserve">شخصی که گرفتار مَنیّت و هوای نفس شده است، دچار خودمحوری شده و برای رسیدن به خواسته‌های درونی خویش، مبدأ و معاد را انکار می‌کند و دست خویش را به هر کاری هر چند خلاف عقل و وجدان باشد، آلوده می‌نماید و بر اساس پندار و توهمّات و ظنّ و خیال عمل می‌کنند و یک دلیل و برهان یقینی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اثبات کار خود ندارد در حالیکه شاهد هستیم براهین متعددی در اثبات توحید وجود دارد، خداوند می‌فرماید: (إِن یتَّبِعُونَ إِلَّا الظَّنَّ وَمَا تَهْوَی الْأَنفُسُ) </w:t>
      </w:r>
      <w:r>
        <w:rPr>
          <w:rStyle w:val="FootnoteReference"/>
        </w:rPr>
        <w:footnoteReference w:id="624"/>
      </w:r>
      <w:r>
        <w:rPr>
          <w:rFonts w:ascii="IRNazanin" w:hAnsi="IRNazanin" w:eastAsia="IRNazanin" w:cs="IRNazanin"/>
          <w:lang w:bidi="fa-IR"/>
          <w:color w:val="111111"/>
          <w:sz w:val="28"/>
          <w:szCs w:val="28"/>
          <w:rtl/>
        </w:rPr>
        <w:t xml:space="preserve">مشرکان تنها از گمان و هوای نفس خود پیروی می‌کنند.</w:t>
      </w:r>
    </w:p>
    <w:p>
      <w:pPr>
        <w:pStyle w:val="BookText"/>
      </w:pPr>
      <w:r>
        <w:rPr>
          <w:rFonts w:ascii="IRNazanin" w:hAnsi="IRNazanin" w:eastAsia="IRNazanin" w:cs="IRNazanin"/>
          <w:lang w:bidi="fa-IR"/>
          <w:color w:val="111111"/>
          <w:sz w:val="28"/>
          <w:szCs w:val="28"/>
          <w:rtl/>
        </w:rPr>
        <w:t xml:space="preserve">قرآن درباره این افراد می‌فرماید: ایشان درباره مبدأ و معاد هیچ‌گونه شبهه‌ی علمی ندارند بلکه آنچه ایشان را از راه منحرف کرده، شهوت عملی یعنی هوا و هوس است.</w:t>
      </w:r>
    </w:p>
    <w:p>
      <w:pPr>
        <w:pStyle w:val="BookText"/>
      </w:pPr>
      <w:r>
        <w:rPr>
          <w:rFonts w:ascii="IRNazanin" w:hAnsi="IRNazanin" w:eastAsia="IRNazanin" w:cs="IRNazanin"/>
          <w:lang w:bidi="fa-IR"/>
          <w:color w:val="111111"/>
          <w:sz w:val="28"/>
          <w:szCs w:val="28"/>
          <w:rtl/>
        </w:rPr>
        <w:t xml:space="preserve">انسان‌های هواپرست برای داشتن آزادی و ولنگاری در عمل و رسیدن به خواسته‌های نفسانی به راحتی معاد را انکار می‌کنند. قرآن درباره‌ی این نوع تفکّر می‌فرماید: (أَیحْسَبُ الْإِنسَانُ أَلَّن نَجْمَعَ عِظَامَهُ * بَلَی قَادِرِینَ عَلَی أَن نُّسَوِّی بَنَانَهُ * بَلْ یرِیدُ الْإِنسَانُ لِیفْجُرَ أَمَامَهُ) </w:t>
      </w:r>
      <w:r>
        <w:rPr>
          <w:rStyle w:val="FootnoteReference"/>
        </w:rPr>
        <w:footnoteReference w:id="625"/>
      </w:r>
      <w:r>
        <w:rPr>
          <w:rFonts w:ascii="IRNazanin" w:hAnsi="IRNazanin" w:eastAsia="IRNazanin" w:cs="IRNazanin"/>
          <w:lang w:bidi="fa-IR"/>
          <w:color w:val="111111"/>
          <w:sz w:val="28"/>
          <w:szCs w:val="28"/>
          <w:rtl/>
        </w:rPr>
        <w:t xml:space="preserve">آیا انسان گمان می‌کند که ما هرگز استخوان‌هایش را جمع نخواهیم کرد؟ چرا در حالی که تواناییم که [خطوط] سر انگشتانش را درست و نیکو بازسازی کنیم، [نه اینکه به گمان او قیامتی در کار نباشد] بلکه انسان می‌خواهد [با دست و پا زدن در شک و تردید] فرارویش را [از اعتقاد به قیامت که بازدارنده‌ای قوی است] باز کند [تا برای ارتکاب هر گناهی آزاد باشد!]</w:t>
      </w:r>
    </w:p>
    <w:p>
      <w:pPr>
        <w:pStyle w:val="BookText"/>
      </w:pPr>
      <w:r>
        <w:rPr>
          <w:rFonts w:ascii="IRNazanin" w:hAnsi="IRNazanin" w:eastAsia="IRNazanin" w:cs="IRNazanin"/>
          <w:lang w:bidi="fa-IR"/>
          <w:color w:val="111111"/>
          <w:sz w:val="28"/>
          <w:szCs w:val="28"/>
          <w:rtl/>
        </w:rPr>
        <w:t xml:space="preserve">علت انکار معاد توسط چنین اشخاصی این است که انسان شهوت‌مدار می‌خواهد که جلوی او باز و رها باشد تا بتواند هر عملی را هر چند گناه و فجور باشد، انجام دهد. در حالیکه ایمان و اعتقاد به معاد مانع رهایی و بی‌بندوبار بودن انسان می‌شود و سدّ محکمی در مقابل فسق و فجور می‌باشد.</w:t>
      </w:r>
    </w:p>
    <w:p>
      <w:pPr>
        <w:pStyle w:val="BookText"/>
      </w:pPr>
      <w:r>
        <w:rPr>
          <w:rFonts w:ascii="IRNazanin" w:hAnsi="IRNazanin" w:eastAsia="IRNazanin" w:cs="IRNazanin"/>
          <w:lang w:bidi="fa-IR"/>
          <w:color w:val="111111"/>
          <w:sz w:val="28"/>
          <w:szCs w:val="28"/>
          <w:rtl/>
        </w:rPr>
        <w:t xml:space="preserve">از طرف دیگر منکران معاد، خواسته یا ناخواسته مبدأ هستی یعنی ذات باری تعالی را نادیده گرفته و انکار می‌کنند. چراکه با پذیرش توحید، محصور در اوامر و نواهی الهی شده و آزادی عمل که مطابق با نفس اماره آنها می‌باشد از ایشان سلب می‌گردد و نمی‌توانند هر کاری را مرتکب شوند.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هواپرستان، پیرو و تابع و عبد شیطان می‌باشند و می‌توان نام آنها را شیطان‌پرست نامید و نیز می‌توان گفت که هواپرستی، با شیطان‌پرستی مقرون می‌باشد. قرآن می‌فرماید: (بَلْ کانُوا یعْبُدُونَ الْجِنَّ أَکثَرُهُم بِهِم مُّؤْمِنُونَ) </w:t>
      </w:r>
      <w:r>
        <w:rPr>
          <w:rStyle w:val="FootnoteReference"/>
        </w:rPr>
        <w:footnoteReference w:id="626"/>
      </w:r>
      <w:r>
        <w:rPr>
          <w:rFonts w:ascii="IRNazanin" w:hAnsi="IRNazanin" w:eastAsia="IRNazanin" w:cs="IRNazanin"/>
          <w:lang w:bidi="fa-IR"/>
          <w:color w:val="111111"/>
          <w:sz w:val="28"/>
          <w:szCs w:val="28"/>
          <w:rtl/>
        </w:rPr>
        <w:t xml:space="preserve">بلکه آنان جنیان را می‌پرستیدند و بیشترشان به آنان ایمان داشتند.</w:t>
      </w:r>
    </w:p>
    <w:p>
      <w:pPr>
        <w:pStyle w:val="BookText"/>
      </w:pPr>
      <w:r>
        <w:rPr>
          <w:rFonts w:ascii="IRNazanin" w:hAnsi="IRNazanin" w:eastAsia="IRNazanin" w:cs="IRNazanin"/>
          <w:lang w:bidi="fa-IR"/>
          <w:color w:val="111111"/>
          <w:sz w:val="28"/>
          <w:szCs w:val="28"/>
          <w:rtl/>
        </w:rPr>
        <w:t xml:space="preserve">همان‌طور که قرآن فرموده ابلیس از طایفه‌ی جن می‌باشد؛ پس در واقع ایشان شیطان‌پرست </w:t>
      </w:r>
      <w:r>
        <w:rPr>
          <w:rStyle w:val="FootnoteReference"/>
        </w:rPr>
        <w:footnoteReference w:id="627"/>
      </w:r>
      <w:r>
        <w:rPr>
          <w:rFonts w:ascii="IRNazanin" w:hAnsi="IRNazanin" w:eastAsia="IRNazanin" w:cs="IRNazanin"/>
          <w:lang w:bidi="fa-IR"/>
          <w:color w:val="111111"/>
          <w:sz w:val="28"/>
          <w:szCs w:val="28"/>
          <w:rtl/>
        </w:rPr>
        <w:t xml:space="preserve">بوده‌اند. خداوند تبارک و تعالی می‌فرماید: پرستش غیر خدا در واقع تن دادن به هواهای نفسانی است و از زبان رسول گرامی اسلام (صلی الله علیه و آله) بیان می‌کند: (قُلْ إِنِّی نُهِیتُ أَنْ أَعْبُدَ الَّذِینَ تَدْعُونَ مِن دُونِ اللّهِ قُل لاَّ أَتَّبِعُ أَهْوَاءکمْ قَدْ ضَلَلْتُ إِذًا وَمَا أَنَاْ مِنَ الْمُهْتَدِینَ) </w:t>
      </w:r>
      <w:r>
        <w:rPr>
          <w:rStyle w:val="FootnoteReference"/>
        </w:rPr>
        <w:footnoteReference w:id="628"/>
      </w:r>
      <w:r>
        <w:rPr>
          <w:rFonts w:ascii="IRNazanin" w:hAnsi="IRNazanin" w:eastAsia="IRNazanin" w:cs="IRNazanin"/>
          <w:lang w:bidi="fa-IR"/>
          <w:color w:val="111111"/>
          <w:sz w:val="28"/>
          <w:szCs w:val="28"/>
          <w:rtl/>
        </w:rPr>
        <w:t xml:space="preserve">بگو: من از پرستش آنها که به جای خدا می‌خوانید، نهی شده‌ام بگو: من از هوس‌های شما پیروی نمی‌کنم که در این صورت گمراه شده و از هدایت یافتگان نخواهم بود.</w:t>
      </w:r>
    </w:p>
    <w:p>
      <w:pPr>
        <w:pStyle w:val="BookText"/>
      </w:pPr>
      <w:r>
        <w:rPr>
          <w:rFonts w:ascii="IRNazanin" w:hAnsi="IRNazanin" w:eastAsia="IRNazanin" w:cs="IRNazanin"/>
          <w:lang w:bidi="fa-IR"/>
          <w:color w:val="111111"/>
          <w:sz w:val="28"/>
          <w:szCs w:val="28"/>
          <w:rtl/>
        </w:rPr>
        <w:t xml:space="preserve">اگر به داستان محاجّه حضرت ابراهیم (علیه السلام) و پدرش آزر </w:t>
      </w:r>
      <w:r>
        <w:rPr>
          <w:rStyle w:val="FootnoteReference"/>
        </w:rPr>
        <w:footnoteReference w:id="629"/>
      </w:r>
      <w:r>
        <w:rPr>
          <w:rFonts w:ascii="Amiri" w:hAnsi="Amiri" w:eastAsia="Amiri" w:cs="Amiri"/>
          <w:lang w:bidi="ar-SA"/>
          <w:color w:val="111111"/>
          <w:sz w:val="28"/>
          <w:szCs w:val="28"/>
          <w:rtl/>
        </w:rPr>
        <w:t xml:space="preserve">در قرآن رجوع کنید، حضرت ابراهیم (علیه السلام) خطاب به او می‌فرماید: (إِذْ قَالَ لِأَبِیهِ یا أَبَتِ لِمَ تَعْبُدُ مَا لَا یسْمَعُ وَلَا یبْصِرُ وَلَا یغْنِی عَنک شَیئًا * یا أَبَتِ إِنِّی قَدْ جَاءنِی مِنَ الْعِلْمِ مَا لَمْ یأْتِک فَاتَّبِعْنِی أَهْدِک صِرَاطًا سَوِیا * یا أَبَتِ لَا تَعْبُدِ الشَّیطَانَ إِنَّ الشَّیطَانَ کانَ لِلرَّحْمَنِ عَصِیا).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در این آیات حضرت ابراهیم (علیه السلام) ریشه بت‌پرستی را بیان می‌کند و آن چیزی جز عبادت و اطاعت از شیطان نمی‌باشد. آزر بت‌پرست بود نه شیطان‌پرست 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می‌توانست بر حضرت ابراهیم (علیه السلام) اعتراض کند و بگوید ما شیطان را نمی‌پرستیم بلکه بت‌پرست هستیم.</w:t>
      </w:r>
    </w:p>
    <w:p>
      <w:pPr>
        <w:pStyle w:val="BookText"/>
      </w:pPr>
      <w:r>
        <w:rPr>
          <w:rFonts w:ascii="IRNazanin" w:hAnsi="IRNazanin" w:eastAsia="IRNazanin" w:cs="IRNazanin"/>
          <w:lang w:bidi="fa-IR"/>
          <w:color w:val="111111"/>
          <w:sz w:val="28"/>
          <w:szCs w:val="28"/>
          <w:rtl/>
        </w:rPr>
        <w:t xml:space="preserve">حضرت ابراهیم (علیه السلام) می‌فرماید: بت‌پرستی در واقع تبعیت از شیطان درون و برون است و بت خارجی نتیجه و انعکاس آن تبعیت می‌باشد. پس می‌توان نتیجه گرفت که بت‌پرست آلت دست هوای نفس و شیطان است؛ زیرا این هوا و هوس است که بت را برای دور کردن انسان از پرستش خدای سبحان در مقابل او نصب می‌کند.</w:t>
      </w:r>
    </w:p>
    <w:p>
      <w:pPr>
        <w:pStyle w:val="BookText"/>
      </w:pPr>
      <w:r>
        <w:rPr>
          <w:rFonts w:ascii="Amiri" w:hAnsi="Amiri" w:eastAsia="Amiri" w:cs="Amiri"/>
          <w:lang w:bidi="ar-SA"/>
          <w:color w:val="111111"/>
          <w:sz w:val="28"/>
          <w:szCs w:val="28"/>
          <w:rtl/>
        </w:rPr>
        <w:t xml:space="preserve">در تأیید این نتیجه، قرآن به صراحت اشاره می‌کند و می‌فرماید: (أَفَرَأَیتَ مَنِ اتَّخَذَ إِلَهَهُ هَوَاهُ وَأَضَلَّهُ اللَّهُ عَلَی عِلْمٍ) </w:t>
      </w:r>
      <w:r>
        <w:rPr>
          <w:rStyle w:val="FootnoteReference"/>
        </w:rPr>
        <w:footnoteReference w:id="631"/>
      </w:r>
      <w:r>
        <w:rPr>
          <w:rFonts w:ascii="IRNazanin" w:hAnsi="IRNazanin" w:eastAsia="IRNazanin" w:cs="IRNazanin"/>
          <w:lang w:bidi="fa-IR"/>
          <w:color w:val="111111"/>
          <w:sz w:val="28"/>
          <w:szCs w:val="28"/>
          <w:rtl/>
        </w:rPr>
        <w:t xml:space="preserve">پس آیا دیدی حال کسی را که هوای نفس خویش را معبود خود قرار داده و خداوند او را با وجود علم و آگاهی که داشت، گمراه کرد؟!</w:t>
      </w:r>
    </w:p>
    <w:p>
      <w:pPr>
        <w:pStyle w:val="BookText"/>
      </w:pPr>
      <w:r>
        <w:rPr>
          <w:rFonts w:ascii="IRNazanin" w:hAnsi="IRNazanin" w:eastAsia="IRNazanin" w:cs="IRNazanin"/>
          <w:lang w:bidi="fa-IR"/>
          <w:color w:val="111111"/>
          <w:sz w:val="28"/>
          <w:szCs w:val="28"/>
          <w:rtl/>
        </w:rPr>
        <w:t xml:space="preserve">این آیه شریفه بر این موضوع دلالت دارد که در واقع کسانی که گرفتار شرک هستند، هوای نفس و بت درونشان آنها را گرفتار نموده و حتی آنقدر این عامل قوی می‌باشد که می‌تواند انسان عالمی را گمراه کند.</w:t>
      </w:r>
    </w:p>
    <w:p>
      <w:pPr>
        <w:pStyle w:val="BookText"/>
      </w:pPr>
      <w:r>
        <w:rPr>
          <w:rFonts w:ascii="IRNazanin" w:hAnsi="IRNazanin" w:eastAsia="IRNazanin" w:cs="IRNazanin"/>
          <w:lang w:bidi="fa-IR"/>
          <w:color w:val="111111"/>
          <w:sz w:val="28"/>
          <w:szCs w:val="28"/>
          <w:rtl/>
        </w:rPr>
        <w:t xml:space="preserve">سؤالی در اینجا مطرح می‌شود که خداوند هادی و هدایت‌گر است در حالیکه آیه به خداوند نسبت اضلال می‌دهد و می‌فرماید: (أَضَلَّهُ اللَّهُ) خدا او را گمراه نمود؟!</w:t>
      </w:r>
    </w:p>
    <w:p>
      <w:pPr>
        <w:pStyle w:val="BookText"/>
      </w:pPr>
      <w:r>
        <w:rPr>
          <w:rFonts w:ascii="IRNazanin" w:hAnsi="IRNazanin" w:eastAsia="IRNazanin" w:cs="IRNazanin"/>
          <w:lang w:bidi="fa-IR"/>
          <w:color w:val="111111"/>
          <w:sz w:val="28"/>
          <w:szCs w:val="28"/>
          <w:rtl/>
        </w:rPr>
        <w:t xml:space="preserve">در پاسخ باید گفت: اضلال و گمراهی خداوند در این آیه به معنای آن است که خداوند شخص هواپرست را به حال خود رها می‌کند و وقتی خداوند کسی را رها کرد، دچار گمراهی و انحراف می‌شود اگرچه آن شخص عالم باشد.</w:t>
      </w:r>
    </w:p>
    <w:p>
      <w:pPr>
        <w:pStyle w:val="BookText"/>
      </w:pPr>
      <w:r>
        <w:rPr>
          <w:rFonts w:ascii="IRNazanin" w:hAnsi="IRNazanin" w:eastAsia="IRNazanin" w:cs="IRNazanin"/>
          <w:lang w:bidi="fa-IR"/>
          <w:color w:val="111111"/>
          <w:sz w:val="28"/>
          <w:szCs w:val="28"/>
          <w:rtl/>
        </w:rPr>
        <w:t xml:space="preserve">برای تقریب به ذهن مثالی می‌زنیم: شخصی دارای ماشین آخرین سیستم می‌باشد و علم دارد که اگر یک لحظه فرمان از دستش رها شود یا راننده خوابش ببرد، دچار حادثه خواهد شد و از مسیر اصلی منحرف می‌گردد. با این حال 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7" w:name="pg7783_82628"/>
    <w:bookmarkEnd w:id="127"/>
    <w:p>
      <w:pPr>
        <w:pStyle w:val="BookText"/>
      </w:pPr>
      <w:r>
        <w:rPr>
          <w:rFonts w:ascii="IRNazanin" w:hAnsi="IRNazanin" w:eastAsia="IRNazanin" w:cs="IRNazanin"/>
          <w:lang w:bidi="fa-IR"/>
          <w:color w:val="111111"/>
          <w:sz w:val="28"/>
          <w:szCs w:val="28"/>
          <w:rtl/>
        </w:rPr>
        <w:t xml:space="preserve">بسیار افرادی هستند که در اثر یک لحظه غفلت و یا خواب‌آلودگی دچار حادثه شده و جان خود را از دست داده‌اند.</w:t>
      </w:r>
    </w:p>
    <w:p>
      <w:pPr>
        <w:pStyle w:val="BookText"/>
      </w:pPr>
      <w:r>
        <w:rPr>
          <w:rFonts w:ascii="IRNazanin" w:hAnsi="IRNazanin" w:eastAsia="IRNazanin" w:cs="IRNazanin"/>
          <w:lang w:bidi="fa-IR"/>
          <w:color w:val="111111"/>
          <w:sz w:val="28"/>
          <w:szCs w:val="28"/>
          <w:rtl/>
        </w:rPr>
        <w:t xml:space="preserve">انسان‌ها نیز اگر از خداوندی که (لاَ تَأْخُذُهُ سِنَةٌ وَلاَ نَوْمٌ) </w:t>
      </w:r>
      <w:r>
        <w:rPr>
          <w:rStyle w:val="FootnoteReference"/>
        </w:rPr>
        <w:footnoteReference w:id="632"/>
      </w:r>
      <w:r>
        <w:rPr>
          <w:rFonts w:ascii="IRNazanin" w:hAnsi="IRNazanin" w:eastAsia="IRNazanin" w:cs="IRNazanin"/>
          <w:lang w:bidi="fa-IR"/>
          <w:color w:val="111111"/>
          <w:sz w:val="28"/>
          <w:szCs w:val="28"/>
          <w:rtl/>
        </w:rPr>
        <w:t xml:space="preserve">است غافل شوند، و از هوای نفس خود تبعیت نمایند خداوند آنها را به حال خود رها کرده لذا از صراط مستقیم خارج شده و گرفتار اضلال و انحراف می‌شوند.</w:t>
      </w:r>
    </w:p>
    <w:p>
      <w:pPr>
        <w:pStyle w:val="BookText"/>
      </w:pPr>
      <w:r>
        <w:rPr>
          <w:rFonts w:ascii="IRNazanin" w:hAnsi="IRNazanin" w:eastAsia="IRNazanin" w:cs="IRNazanin"/>
          <w:lang w:bidi="fa-IR"/>
          <w:color w:val="111111"/>
          <w:sz w:val="28"/>
          <w:szCs w:val="28"/>
          <w:rtl/>
        </w:rPr>
        <w:t xml:space="preserve">چه بسیارند افرادی که هوای نفسشان بر علم و انسانیت آنها غلبه پیدا کرده و با نزول از مقام انسانیت، ضلالت را انتخاب کرده‌اند. قرآن یهود را مصداق بارز این موضوع معرفی می‌کند و خطاب به رسول گرامی اسلام (صلی الله علیه و آله) می‌فرماید: (فَإِن لَّمْ یسْتَجِیبُوا لَک فَاعْلَمْ أَنَّمَا یتَّبِعُونَ أَهْوَاءهُمْ وَمَنْ أَضَلُّ مِمَّنِ اتَّبَعَ هَوَاهُ بِغَیرِ هُدًی مِّنَ اللَّهِ إِنَّ اللَّهَ لَا یهْدِی الْقَوْمَ الظَّالِمِینَ) </w:t>
      </w:r>
      <w:r>
        <w:rPr>
          <w:rStyle w:val="FootnoteReference"/>
        </w:rPr>
        <w:footnoteReference w:id="633"/>
      </w:r>
      <w:r>
        <w:rPr>
          <w:rFonts w:ascii="IRNazanin" w:hAnsi="IRNazanin" w:eastAsia="IRNazanin" w:cs="IRNazanin"/>
          <w:lang w:bidi="fa-IR"/>
          <w:color w:val="111111"/>
          <w:sz w:val="28"/>
          <w:szCs w:val="28"/>
          <w:rtl/>
        </w:rPr>
        <w:t xml:space="preserve">پس اگر دعوت تو را نپذیرفتند، بدان که آنان پیرو هوای نفس خویش هستند و کیست گمراه‌تر از آن کس که از هوس خود پیروی کرده و هدایت الهی را نپذیرفته است؟ خداوند قوم ستمگر را هدایت نمی‌کند.</w:t>
      </w:r>
    </w:p>
    <w:p>
      <w:pPr>
        <w:pStyle w:val="Heading4"/>
      </w:pPr>
      <w:bookmarkStart w:id="383" w:name="_Toc241"/>
      <w:r>
        <w:t>2. جهالت و سفاهت</w:t>
      </w:r>
      <w:bookmarkEnd w:id="383"/>
    </w:p>
    <w:p>
      <w:pPr>
        <w:pStyle w:val="BookText"/>
      </w:pPr>
      <w:r>
        <w:rPr>
          <w:rFonts w:ascii="IRNazanin" w:hAnsi="IRNazanin" w:eastAsia="IRNazanin" w:cs="IRNazanin"/>
          <w:lang w:bidi="fa-IR"/>
          <w:color w:val="111111"/>
          <w:sz w:val="28"/>
          <w:szCs w:val="28"/>
          <w:rtl/>
        </w:rPr>
        <w:t xml:space="preserve">قرآن جهالت را به عنوان ریشه و بنیان شرک معرفی می‌کند که سبب انحراف بسیاری از مسیر توحید شده است. آیات متعددی در قرآن ضمن بیان داستان دعوت توحیدی پیامبران به جهالت و سفاهت منکران توحید اشاره می‌کنند.</w:t>
      </w:r>
    </w:p>
    <w:p>
      <w:pPr>
        <w:pStyle w:val="BookText"/>
      </w:pPr>
      <w:r>
        <w:rPr>
          <w:rFonts w:ascii="IRNazanin" w:hAnsi="IRNazanin" w:eastAsia="IRNazanin" w:cs="IRNazanin"/>
          <w:lang w:bidi="fa-IR"/>
          <w:color w:val="111111"/>
          <w:sz w:val="28"/>
          <w:szCs w:val="28"/>
          <w:rtl/>
        </w:rPr>
        <w:t xml:space="preserve">حضرت نوح (علیه السلام) با بیان برهان‌های متعدد و دعوت‌های مکرّر پرده از حقیقت برمی‌دارد و ریشه‌ی انحراف معاندان را جهالت می‌داند و می‌فرماید: (وَلَکنِّی أَرَاکمْ قَوْمًا تَجْهَلُونَ) </w:t>
      </w:r>
      <w:r>
        <w:rPr>
          <w:rStyle w:val="FootnoteReference"/>
        </w:rPr>
        <w:footnoteReference w:id="634"/>
      </w:r>
      <w:r>
        <w:rPr>
          <w:rFonts w:ascii="IRNazanin" w:hAnsi="IRNazanin" w:eastAsia="IRNazanin" w:cs="IRNazanin"/>
          <w:lang w:bidi="fa-IR"/>
          <w:color w:val="111111"/>
          <w:sz w:val="28"/>
          <w:szCs w:val="28"/>
          <w:rtl/>
        </w:rPr>
        <w:t xml:space="preserve">من شما را قومی جاهل می‌بینم.</w:t>
      </w:r>
    </w:p>
    <w:p>
      <w:pPr>
        <w:pStyle w:val="BookText"/>
      </w:pPr>
      <w:r>
        <w:rPr>
          <w:rFonts w:ascii="IRNazanin" w:hAnsi="IRNazanin" w:eastAsia="IRNazanin" w:cs="IRNazanin"/>
          <w:lang w:bidi="fa-IR"/>
          <w:color w:val="111111"/>
          <w:sz w:val="28"/>
          <w:szCs w:val="28"/>
          <w:rtl/>
        </w:rPr>
        <w:t xml:space="preserve">در داستان شگفت‌انگیز حضرت موسی (علیه السلام) و بنی اسرائیل آمده است: (وَجَاوَزْنَا بِبَنِی إِسْرَآئِیلَ الْبَحْرَ فَأَتَوْاْ عَلَی قَوْمٍ یعْکفُونَ عَلَی أَصْنَامٍ لَّهُمْ قَالُواْ یا مُوسَی اجْعَل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إِلَهًا کمَا لَهُمْ آلِهَةٌ قَالَ إِنَّکمْ قَوْمٌ تَجْهَلُونَ) </w:t>
      </w:r>
      <w:r>
        <w:rPr>
          <w:rStyle w:val="FootnoteReference"/>
        </w:rPr>
        <w:footnoteReference w:id="635"/>
      </w:r>
      <w:r>
        <w:rPr>
          <w:rFonts w:ascii="IRNazanin" w:hAnsi="IRNazanin" w:eastAsia="IRNazanin" w:cs="IRNazanin"/>
          <w:lang w:bidi="fa-IR"/>
          <w:color w:val="111111"/>
          <w:sz w:val="28"/>
          <w:szCs w:val="28"/>
          <w:rtl/>
        </w:rPr>
        <w:t xml:space="preserve">بعد از آنکه بنی اسرائیل را از دریا عبور دادیم، آنها در مسیر خود به جمعیتی رسیدند که اطراف بت‌هایشان با تواضع و خضوع گرد آمده بودند. بنی اسرائیل به موسی گفتند: تو هم برای ما معبودی قرار ده! همانگونه که آنها معبودان و خدایانی دارند! گفت: شما جمعیتی جاهل و نادان هستید. یعنی طلب بت و مجسمه برای پرستش در عین دیدن آن همه معجزات و براهین و تجارب تلخ، چیزی جز جهالت نمی‌باشد.</w:t>
      </w:r>
    </w:p>
    <w:p>
      <w:pPr>
        <w:pStyle w:val="BookText"/>
      </w:pPr>
      <w:r>
        <w:rPr>
          <w:rFonts w:ascii="Amiri" w:hAnsi="Amiri" w:eastAsia="Amiri" w:cs="Amiri"/>
          <w:lang w:bidi="ar-SA"/>
          <w:color w:val="111111"/>
          <w:sz w:val="28"/>
          <w:szCs w:val="28"/>
          <w:rtl/>
        </w:rPr>
        <w:t xml:space="preserve">خداوند در داستان حضرت لوط (علیه السلام) و قومش می‌فرماید: (وَلُوطًا إِذْ قَالَ لِقَوْمِهِ أَتَأْتُونَ الْفَاحِشَةَ وَأَنتُمْ تُبْصِرُونَ * أَئِنَّکمْ لَتَأْتُونَ الرِّجَالَ شَهْوَةً مِّن دُونِ النِّسَاء بَلْ أَنتُمْ قَوْمٌ تَجْهَلُونَ) </w:t>
      </w:r>
      <w:r>
        <w:rPr>
          <w:rStyle w:val="FootnoteReference"/>
        </w:rPr>
        <w:footnoteReference w:id="636"/>
      </w:r>
      <w:r>
        <w:rPr>
          <w:rFonts w:ascii="IRNazanin" w:hAnsi="IRNazanin" w:eastAsia="IRNazanin" w:cs="IRNazanin"/>
          <w:lang w:bidi="fa-IR"/>
          <w:color w:val="111111"/>
          <w:sz w:val="28"/>
          <w:szCs w:val="28"/>
          <w:rtl/>
        </w:rPr>
        <w:t xml:space="preserve">و لوط را [یاد کن] هنگامی که به قومش گفت: آیا این عمل بسیار زشت را در حالی که [وقت انجام دادنش با بی‌شرمی کامل به هم] نگاه می‌کنید، مرتکب می‌شوید؟! آیا شما از روی میل و شهوت به جای زنان با مردان آمیزش می‌کنید؟ [شما برای این کار زشت دلیل و برهانی ندارید] بلکه شما گروهی نادان هستید.</w:t>
      </w:r>
    </w:p>
    <w:p>
      <w:pPr>
        <w:pStyle w:val="BookText"/>
      </w:pPr>
      <w:r>
        <w:rPr>
          <w:rFonts w:ascii="IRNazanin" w:hAnsi="IRNazanin" w:eastAsia="IRNazanin" w:cs="IRNazanin"/>
          <w:lang w:bidi="fa-IR"/>
          <w:color w:val="111111"/>
          <w:sz w:val="28"/>
          <w:szCs w:val="28"/>
          <w:rtl/>
        </w:rPr>
        <w:t xml:space="preserve">خداوند متعال پشت کردن به آیین ابراهیم (علیه السلام) که پدر توحید است را نوعی سفاهت معرفی می‌کند و می‌فرماید: (وَمَن یرْغَبُ عَن مِّلَّةِ إِبْرَاهِیمَ إِلاَّ مَن سَفِهَ نَفْسَهُ) </w:t>
      </w:r>
      <w:r>
        <w:rPr>
          <w:rStyle w:val="FootnoteReference"/>
        </w:rPr>
        <w:footnoteReference w:id="637"/>
      </w:r>
      <w:r>
        <w:rPr>
          <w:rFonts w:ascii="IRNazanin" w:hAnsi="IRNazanin" w:eastAsia="IRNazanin" w:cs="IRNazanin"/>
          <w:lang w:bidi="fa-IR"/>
          <w:color w:val="111111"/>
          <w:sz w:val="28"/>
          <w:szCs w:val="28"/>
          <w:rtl/>
        </w:rPr>
        <w:t xml:space="preserve">کیست که از آیین ابراهیم روی بگرداند مگر کسی که خود را به نادانی و بی‌خردی زده است. در این آیه اعراض از روش و منش توحیدی حضرت ابراهیم (علیه السلام) را به سفاهت انسان اسناد داده است. سفاهت یعنی حماقت و عدم تشخیص سود و زیان.</w:t>
      </w:r>
    </w:p>
    <w:p>
      <w:pPr>
        <w:pStyle w:val="BookText"/>
      </w:pPr>
      <w:r>
        <w:rPr>
          <w:rFonts w:ascii="IRNazanin" w:hAnsi="IRNazanin" w:eastAsia="IRNazanin" w:cs="IRNazanin"/>
          <w:lang w:bidi="fa-IR"/>
          <w:color w:val="111111"/>
          <w:sz w:val="28"/>
          <w:szCs w:val="28"/>
          <w:rtl/>
        </w:rPr>
        <w:t xml:space="preserve">خداوند تبارک و تعالی خطاب به رسول ختمی مرتبت (صلی الله علیه و آله) می‌فرماید: (قُلْ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8" w:name="pg7783_82630"/>
    <w:bookmarkEnd w:id="128"/>
    <w:p>
      <w:pPr>
        <w:pStyle w:val="BookText"/>
      </w:pPr>
      <w:r>
        <w:rPr>
          <w:rFonts w:ascii="Amiri" w:hAnsi="Amiri" w:eastAsia="Amiri" w:cs="Amiri"/>
          <w:lang w:bidi="ar-SA"/>
          <w:color w:val="111111"/>
          <w:sz w:val="28"/>
          <w:szCs w:val="28"/>
          <w:rtl/>
        </w:rPr>
        <w:t xml:space="preserve">أَفَغَیرَ اللَّهِ تَأْمُرُونِّی أَعْبُدُ أَیهَا الْجَاهِلُونَ) </w:t>
      </w:r>
      <w:r>
        <w:rPr>
          <w:rStyle w:val="FootnoteReference"/>
        </w:rPr>
        <w:footnoteReference w:id="638"/>
      </w:r>
      <w:r>
        <w:rPr>
          <w:rFonts w:ascii="IRNazanin" w:hAnsi="IRNazanin" w:eastAsia="IRNazanin" w:cs="IRNazanin"/>
          <w:lang w:bidi="fa-IR"/>
          <w:color w:val="111111"/>
          <w:sz w:val="28"/>
          <w:szCs w:val="28"/>
          <w:rtl/>
        </w:rPr>
        <w:t xml:space="preserve">بگو: ای نادانان! آیا مرا فرمان می‌دهید که جز خدا بپرستم؟</w:t>
      </w:r>
    </w:p>
    <w:p>
      <w:pPr>
        <w:pStyle w:val="BookText"/>
      </w:pPr>
      <w:r>
        <w:rPr>
          <w:rFonts w:ascii="IRNazanin" w:hAnsi="IRNazanin" w:eastAsia="IRNazanin" w:cs="IRNazanin"/>
          <w:lang w:bidi="fa-IR"/>
          <w:color w:val="111111"/>
          <w:sz w:val="28"/>
          <w:szCs w:val="28"/>
          <w:rtl/>
        </w:rPr>
        <w:t xml:space="preserve">بنابراین مشخص شد که یکی از ریشه‌های انحراف از توحید، جهالت می‌باشد. جهالت گاهی در مقابل علم قرار می‌گیرد و گاهی در برابر عقل چنانچه در کتب روایی بابی را به آن اختصاص داده‌اند.</w:t>
      </w:r>
    </w:p>
    <w:p>
      <w:pPr>
        <w:pStyle w:val="BookText"/>
      </w:pPr>
      <w:r>
        <w:rPr>
          <w:rFonts w:ascii="IRNazanin" w:hAnsi="IRNazanin" w:eastAsia="IRNazanin" w:cs="IRNazanin"/>
          <w:lang w:bidi="fa-IR"/>
          <w:color w:val="111111"/>
          <w:sz w:val="28"/>
          <w:szCs w:val="28"/>
          <w:rtl/>
        </w:rPr>
        <w:t xml:space="preserve">جهل در مقابل علم، یعنی ندانستن و جهل در مقابل عقل بیشتر در مقام عمل استعمال می‌شود به‌نحوی که چه بسا شخص، عالم باشد امّا کاری جاهلانه انجام می‌دهد.</w:t>
      </w:r>
    </w:p>
    <w:p>
      <w:pPr>
        <w:pStyle w:val="BookText"/>
      </w:pPr>
      <w:r>
        <w:rPr>
          <w:rFonts w:ascii="IRNazanin" w:hAnsi="IRNazanin" w:eastAsia="IRNazanin" w:cs="IRNazanin"/>
          <w:lang w:bidi="fa-IR"/>
          <w:color w:val="111111"/>
          <w:sz w:val="28"/>
          <w:szCs w:val="28"/>
          <w:rtl/>
        </w:rPr>
        <w:t xml:space="preserve">تعریفی که در روایات برای عقل بیان شده است بیشتر متوجه به آثار آن می‌باشد امام صادق (علیه السلام) می‌فرماید: «العقل ما عبد به الرحمن واکتسب به الجنان» </w:t>
      </w:r>
      <w:r>
        <w:rPr>
          <w:rStyle w:val="FootnoteReference"/>
        </w:rPr>
        <w:footnoteReference w:id="639"/>
      </w:r>
      <w:r>
        <w:rPr>
          <w:rFonts w:ascii="IRNazanin" w:hAnsi="IRNazanin" w:eastAsia="IRNazanin" w:cs="IRNazanin"/>
          <w:lang w:bidi="fa-IR"/>
          <w:color w:val="111111"/>
          <w:sz w:val="28"/>
          <w:szCs w:val="28"/>
          <w:rtl/>
        </w:rPr>
        <w:t xml:space="preserve">عقل چیزی است که به وسیله آن خدا بندگی شود و بهشت کسب گردد.</w:t>
      </w:r>
    </w:p>
    <w:p>
      <w:pPr>
        <w:pStyle w:val="BookText"/>
      </w:pPr>
      <w:r>
        <w:rPr>
          <w:rFonts w:ascii="IRNazanin" w:hAnsi="IRNazanin" w:eastAsia="IRNazanin" w:cs="IRNazanin"/>
          <w:lang w:bidi="fa-IR"/>
          <w:color w:val="111111"/>
          <w:sz w:val="28"/>
          <w:szCs w:val="28"/>
          <w:rtl/>
        </w:rPr>
        <w:t xml:space="preserve">در نتیجه از باب «تُعرف الاشیاء بأضدادها» باید گفت جهل آن است که بندگی غیر خدا صورت گیرد و انسان را از رسیدن به بهشت منع نماید.</w:t>
      </w:r>
    </w:p>
    <w:p>
      <w:pPr>
        <w:pStyle w:val="Heading4"/>
      </w:pPr>
      <w:bookmarkStart w:id="384" w:name="_Toc242"/>
      <w:r>
        <w:t>3. حس‌گرایی</w:t>
      </w:r>
      <w:bookmarkEnd w:id="384"/>
    </w:p>
    <w:p>
      <w:pPr>
        <w:pStyle w:val="BookText"/>
      </w:pPr>
      <w:r>
        <w:rPr>
          <w:rFonts w:ascii="IRNazanin" w:hAnsi="IRNazanin" w:eastAsia="IRNazanin" w:cs="IRNazanin"/>
          <w:lang w:bidi="fa-IR"/>
          <w:color w:val="111111"/>
          <w:sz w:val="28"/>
          <w:szCs w:val="28"/>
          <w:rtl/>
        </w:rPr>
        <w:t xml:space="preserve">برخی از کسانی که اطلاعاتی درباره طبیعت و علوم مادی دارند گمانشان این است که می‌توان همه چیز را با حواس پنجگانه درک کرد در حالیکه ما می‌دانیم بسیاری از امور در عالم وجود دارد که ارتباطی با حواس پنجگانه ندارد.</w:t>
      </w:r>
    </w:p>
    <w:p>
      <w:pPr>
        <w:pStyle w:val="BookText"/>
      </w:pPr>
      <w:r>
        <w:rPr>
          <w:rFonts w:ascii="IRNazanin" w:hAnsi="IRNazanin" w:eastAsia="IRNazanin" w:cs="IRNazanin"/>
          <w:lang w:bidi="fa-IR"/>
          <w:color w:val="111111"/>
          <w:sz w:val="28"/>
          <w:szCs w:val="28"/>
          <w:rtl/>
        </w:rPr>
        <w:t xml:space="preserve">اگرچه علوم مادی در جای خود بسیار محترم است و عالم و دانشمند مادی قابل احترام است چرا که مشکلاتی را از بشریت مرتفع ساخته امّا اگر کسی معتقد باشد تمام هستی و دانش بشری محدود به حس می‌باشد این سخن، ناصحیح و زمینه‌ی انحراف از توحید می‌باشد. قرآن در معرفی چنین افرادی،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پیامبر اکرم (صلی الله علیه و آله) می‌فرماید: (فَأَعْرِضْ عَن مَّن تَوَلَّی عَن ذِکرِنَا وَلَمْ یرِدْ إِلَّا الْحَیاةَ الدُّنْیا * ذَلِک مَبْلَغُهُم مِّنَ الْعِلْمِ) </w:t>
      </w:r>
      <w:r>
        <w:rPr>
          <w:rStyle w:val="FootnoteReference"/>
        </w:rPr>
        <w:footnoteReference w:id="640"/>
      </w:r>
      <w:r>
        <w:rPr>
          <w:rFonts w:ascii="IRNazanin" w:hAnsi="IRNazanin" w:eastAsia="IRNazanin" w:cs="IRNazanin"/>
          <w:lang w:bidi="fa-IR"/>
          <w:color w:val="111111"/>
          <w:sz w:val="28"/>
          <w:szCs w:val="28"/>
          <w:rtl/>
        </w:rPr>
        <w:t xml:space="preserve">بنابراین از کسانی که از یاد ما روی گردانده‌اند و جز زندگی دنیا را نخواسته‌اند، روی بگردان. این [دنیا خواهی] آخرین مرز دانش و معرفت آنان است.</w:t>
      </w:r>
    </w:p>
    <w:p>
      <w:pPr>
        <w:pStyle w:val="BookText"/>
      </w:pPr>
      <w:r>
        <w:rPr>
          <w:rFonts w:ascii="IRNazanin" w:hAnsi="IRNazanin" w:eastAsia="IRNazanin" w:cs="IRNazanin"/>
          <w:lang w:bidi="fa-IR"/>
          <w:color w:val="111111"/>
          <w:sz w:val="28"/>
          <w:szCs w:val="28"/>
          <w:rtl/>
        </w:rPr>
        <w:t xml:space="preserve">در نظر بگیرید شخصی به آنچه از قعر دریاها تا اوج کهکشان‌ها وجود دارد، آگاهی دارد، با تمام این احوال عوالمی وجود دارد که فراتر از ماده و ماوراء طبیعت است که این شخص نسبت به آنها غفلت دارد.</w:t>
      </w:r>
    </w:p>
    <w:p>
      <w:pPr>
        <w:pStyle w:val="BookText"/>
      </w:pPr>
      <w:r>
        <w:rPr>
          <w:rFonts w:ascii="IRNazanin" w:hAnsi="IRNazanin" w:eastAsia="IRNazanin" w:cs="IRNazanin"/>
          <w:lang w:bidi="fa-IR"/>
          <w:color w:val="111111"/>
          <w:sz w:val="28"/>
          <w:szCs w:val="28"/>
          <w:rtl/>
        </w:rPr>
        <w:t xml:space="preserve">این گروه با یک استدلال ناقص اصالت ماده را قبول کرده و خدا را انکار می‌کنند و می‌گویند ما در دنیا خدایی نمی‌بینیم، تا او را بپرستیم و شروع به استهزاء و مسخره کردن انبیاء می‌کنند قرآن دلیل این تمسخر را بیان می‌کند و می‌فرماید: (فَلَمَّا جَاءتْهُمْ رُسُلُهُم بِالْبَینَاتِ فَرِحُوا بِمَا عِندَهُم مِّنَ الْعِلْمِ) </w:t>
      </w:r>
      <w:r>
        <w:rPr>
          <w:rStyle w:val="FootnoteReference"/>
        </w:rPr>
        <w:footnoteReference w:id="641"/>
      </w:r>
      <w:r>
        <w:rPr>
          <w:rFonts w:ascii="IRNazanin" w:hAnsi="IRNazanin" w:eastAsia="IRNazanin" w:cs="IRNazanin"/>
          <w:lang w:bidi="fa-IR"/>
          <w:color w:val="111111"/>
          <w:sz w:val="28"/>
          <w:szCs w:val="28"/>
          <w:rtl/>
        </w:rPr>
        <w:t xml:space="preserve">پس زمانی که پیامبرانشان دلایل روشن برای آنان آوردند، به اندک دانشی که نزد خود داشتند شادمان شدند.</w:t>
      </w:r>
    </w:p>
    <w:p>
      <w:pPr>
        <w:pStyle w:val="BookText"/>
      </w:pPr>
      <w:r>
        <w:rPr>
          <w:rFonts w:ascii="IRNazanin" w:hAnsi="IRNazanin" w:eastAsia="IRNazanin" w:cs="IRNazanin"/>
          <w:lang w:bidi="fa-IR"/>
          <w:color w:val="111111"/>
          <w:sz w:val="28"/>
          <w:szCs w:val="28"/>
          <w:rtl/>
        </w:rPr>
        <w:t xml:space="preserve">در داستان محاجّه حضرت موسی (علیه السلام) و فرعون آمده است که فرعون بعد از شنیدن دلایل و برهان‌ها و بیّنات حضرت موسی (علیه السلام) گفت: (وَقَالَ فِرْعَوْنُ یا أَیهَا الْمَلَأُ مَا عَلِمْتُ لَکم مِّنْ إِلَهٍ غَیرِی فَأَوْقِدْ لِی یا هَامَانُ عَلَی الطِّینِ فَاجْعَل لِّی صَرْحًا لَّعَلِّی أَطَّلِعُ إِلَی إِلَهِ مُوسَی وَإِنِّی لَأَظُنُّهُ مِنَ الْکاذِبِینَ) </w:t>
      </w:r>
      <w:r>
        <w:rPr>
          <w:rStyle w:val="FootnoteReference"/>
        </w:rPr>
        <w:footnoteReference w:id="642"/>
      </w:r>
      <w:r>
        <w:rPr>
          <w:rFonts w:ascii="IRNazanin" w:hAnsi="IRNazanin" w:eastAsia="IRNazanin" w:cs="IRNazanin"/>
          <w:lang w:bidi="fa-IR"/>
          <w:color w:val="111111"/>
          <w:sz w:val="28"/>
          <w:szCs w:val="28"/>
          <w:rtl/>
        </w:rPr>
        <w:t xml:space="preserve">و فرعون گفت: ای اشراف و سران [مملکت] ! من برای شما هیچ معبودی جز خود نمی‌شناسم، پس ای هامان! برایم بر گِل آتش بیفروز [تا آجر محکم و قوی بدست آید]، پس برایم برجی بلند بساز شاید بر معبود موسی آگاهی و اطلاع یابم، و البته من او را از دروغگویان می‌پندارم.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بنی اسرائیل هم از آنجا که سالیان درازی تحت سیطره فراعنه قرار داشتند و سخت گرفتار محسوسات بودند با دیدن معجزات فراوان و نجات از دست فرعون با دیدن عده‌ای بت‌پرست، به خاطر داشتن پیش زمینه قبلی، از حضرت موسی (علیه السلام) درخواست کردند که خدا را به ما نشان بده </w:t>
      </w:r>
      <w:r>
        <w:rPr>
          <w:rStyle w:val="FootnoteReference"/>
        </w:rPr>
        <w:footnoteReference w:id="643"/>
      </w:r>
      <w:r>
        <w:rPr>
          <w:rFonts w:ascii="IRNazanin" w:hAnsi="IRNazanin" w:eastAsia="IRNazanin" w:cs="IRNazanin"/>
          <w:lang w:bidi="fa-IR"/>
          <w:color w:val="111111"/>
          <w:sz w:val="28"/>
          <w:szCs w:val="28"/>
          <w:rtl/>
        </w:rPr>
        <w:t xml:space="preserve">و یا در جای دیگر آمده است که به حضرت موسی (علیه السلام) پیشنهاد تجویز بت‌پرستی دادند. </w:t>
      </w:r>
      <w:r>
        <w:rPr>
          <w:rStyle w:val="FootnoteReference"/>
        </w:rPr>
        <w:footnoteReference w:id="644"/>
      </w:r>
      <w:r>
        <w:rPr>
          <w:rFonts w:ascii="IRNazanin" w:hAnsi="IRNazanin" w:eastAsia="IRNazanin" w:cs="IRNazanin"/>
          <w:lang w:bidi="fa-IR"/>
          <w:color w:val="111111"/>
          <w:sz w:val="28"/>
          <w:szCs w:val="28"/>
          <w:rtl/>
        </w:rPr>
        <w:t xml:space="preserve">آنان در واقع خدای دیدنی را طلب کردند تا مانند بت‌پرستان آن را ببینند. شایان ذکر است که در عصر نزول قرآن نیز درخواست‌هایی از جانب اهل کتاب مطرح می‌شد که حاکی از این حسّ‌مادی‌گرایی بوده است.</w:t>
      </w:r>
    </w:p>
    <w:p>
      <w:pPr>
        <w:pStyle w:val="BookText"/>
      </w:pPr>
      <w:r>
        <w:rPr>
          <w:rFonts w:ascii="IRNazanin" w:hAnsi="IRNazanin" w:eastAsia="IRNazanin" w:cs="IRNazanin"/>
          <w:lang w:bidi="fa-IR"/>
          <w:color w:val="111111"/>
          <w:sz w:val="28"/>
          <w:szCs w:val="28"/>
          <w:rtl/>
        </w:rPr>
        <w:t xml:space="preserve">اهل کتاب نزد رسول ختمی مرتبت (صلی الله علیه و آله) آمده و می‌گفتند: باید کتابی فیزیکی و محسوس برای ما نازل نمایی تا رسالت تو را باور کنیم. چراکه الواح نوشته شده بر حضرت موسی (علیه السلام) ، نازل شده بود. قرآن به آنها خطاب می‌کند: آنها نه‌تنها با نزول کتاب ایمان نمی‌آورند بلکه بالاتر از آن را از حضرت موسی (علیه السلام) درخواست کردند و گفتند خدا را آشکار به ما نشان بده: (یسْأَلُک أَهْلُ الْکتَابِ أَن تُنَزِّلَ عَلَیهِمْ کتَابًا مِّنَ السَّمَاء فَقَدْ سَأَلُواْ مُوسَی أَکبَرَ مِن ذَلِک فَقَالُواْ أَرِنَا اللّهِ جَهْرَةً).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همچنین مشرکان درخواست می‌کردند ملائکه بر آنها نازل شود، چنانچه خداوند می‌فرماید: (وَقَالَ الَّذِینَ لَا یرْجُونَ لِقَاءنَا لَوْلَا أُنزِلَ عَلَینَا الْمَلَائِکةُ أَوْ نَرَی رَبَّنَا لَقَدِ اسْتَکبَرُوا فِی أَنفُسِهِمْ وَعَتَوْ عُتُوًّا کبِیرًا) </w:t>
      </w:r>
      <w:r>
        <w:rPr>
          <w:rStyle w:val="FootnoteReference"/>
        </w:rPr>
        <w:footnoteReference w:id="646"/>
      </w:r>
      <w:r>
        <w:rPr>
          <w:rFonts w:ascii="IRNazanin" w:hAnsi="IRNazanin" w:eastAsia="IRNazanin" w:cs="IRNazanin"/>
          <w:lang w:bidi="fa-IR"/>
          <w:color w:val="111111"/>
          <w:sz w:val="28"/>
          <w:szCs w:val="28"/>
          <w:rtl/>
        </w:rPr>
        <w:t xml:space="preserve">تمامی این درخواست‌ها نشأت گرفته از آلودگی ذهن ایشان با حسّ گرایی می‌باشد تا آنجا که امور معقول را در حدّ محسوسات تنزّل می‌دادند.</w:t>
      </w:r>
    </w:p>
    <w:p>
      <w:pPr>
        <w:pStyle w:val="BookText"/>
      </w:pPr>
      <w:r>
        <w:rPr>
          <w:rFonts w:ascii="IRNazanin" w:hAnsi="IRNazanin" w:eastAsia="IRNazanin" w:cs="IRNazanin"/>
          <w:lang w:bidi="fa-IR"/>
          <w:color w:val="111111"/>
          <w:sz w:val="28"/>
          <w:szCs w:val="28"/>
          <w:rtl/>
        </w:rPr>
        <w:t xml:space="preserve">در عصر حاضر که عصر تکنولوژی، علم و ارتباطات می‌باشد هنوز کشورهایی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9" w:name="pg7783_82633"/>
    <w:bookmarkEnd w:id="129"/>
    <w:p>
      <w:pPr>
        <w:pStyle w:val="BookText"/>
      </w:pPr>
      <w:r>
        <w:rPr>
          <w:rFonts w:ascii="IRNazanin" w:hAnsi="IRNazanin" w:eastAsia="IRNazanin" w:cs="IRNazanin"/>
          <w:lang w:bidi="fa-IR"/>
          <w:color w:val="111111"/>
          <w:sz w:val="28"/>
          <w:szCs w:val="28"/>
          <w:rtl/>
        </w:rPr>
        <w:t xml:space="preserve">وجود دارند که از سطح بسیار بالای علمی برخوردارند امّا آنچنان گرفتار محسوسات هستند که یا خدا را انکار کرده و یا آن را در حد محسوسات پایین می‌آورند. چنانچه در کشورهای جنوب شرقی آسیا مانند هند، چین، ژاپن و کره و... هنوز آثار بت‌پرستی نمایان است.</w:t>
      </w:r>
    </w:p>
    <w:p>
      <w:pPr>
        <w:pStyle w:val="Heading4"/>
      </w:pPr>
      <w:bookmarkStart w:id="385" w:name="_Toc243"/>
      <w:r>
        <w:t>4. تنوّع موجودات و تشتت حوادث</w:t>
      </w:r>
      <w:bookmarkEnd w:id="385"/>
    </w:p>
    <w:p>
      <w:pPr>
        <w:pStyle w:val="BookText"/>
      </w:pPr>
      <w:r>
        <w:rPr>
          <w:rFonts w:ascii="IRNazanin" w:hAnsi="IRNazanin" w:eastAsia="IRNazanin" w:cs="IRNazanin"/>
          <w:lang w:bidi="fa-IR"/>
          <w:color w:val="111111"/>
          <w:sz w:val="28"/>
          <w:szCs w:val="28"/>
          <w:rtl/>
        </w:rPr>
        <w:t xml:space="preserve">در عالم هستی، موجودات متنوع و حوادث و اتفاق‌های متضاد و بسیاری وجود دارد و گروهی با دیدن آنها نمی‌توانند باور کنند که منشأ تمامی اینها یک مبدأ واحد باشد، به همین جهت به دوگانه پرستی یا چندگانه پرستی معتقد می‌شدند چنانچه می‌بینید عده‌ای حادثه‌های زشت را به خدای شرّ و حادثه‌های زیبا را به خدای خیر نسبت می‌د‌هند و دو مبدأ شرّ و خیر را متصور می‌باشند و یا عده‌ای برای هر حادثه‌ای خدایی در نظر می‌گرفتند همانند خدای نور، خدای ظلمت، خدای باد، خدای باران و... .</w:t>
      </w:r>
    </w:p>
    <w:p>
      <w:pPr>
        <w:pStyle w:val="BookText"/>
      </w:pPr>
      <w:r>
        <w:rPr>
          <w:rFonts w:ascii="Amiri" w:hAnsi="Amiri" w:eastAsia="Amiri" w:cs="Amiri"/>
          <w:lang w:bidi="ar-SA"/>
          <w:color w:val="111111"/>
          <w:sz w:val="28"/>
          <w:szCs w:val="28"/>
          <w:rtl/>
        </w:rPr>
        <w:t xml:space="preserve">قرآن کریم ضمن جواب به این تفکر اشتباه علّت آن را بیان می‌کند: (إِنْ هِی إِلَّا أَسْمَاء سَمَّیتُمُوهَا أَنتُمْ وَآبَاؤُکم مَّا أَنزَلَ اللَّهُ بِهَا مِن سُلْطَانٍ إِن یتَّبِعُونَ إِلَّا الظَّنَّ وَمَا تَهْوَی الْأَنفُسُ) </w:t>
      </w:r>
      <w:r>
        <w:rPr>
          <w:rStyle w:val="FootnoteReference"/>
        </w:rPr>
        <w:footnoteReference w:id="647"/>
      </w:r>
      <w:r>
        <w:rPr>
          <w:rFonts w:ascii="IRNazanin" w:hAnsi="IRNazanin" w:eastAsia="IRNazanin" w:cs="IRNazanin"/>
          <w:lang w:bidi="fa-IR"/>
          <w:color w:val="111111"/>
          <w:sz w:val="28"/>
          <w:szCs w:val="28"/>
          <w:rtl/>
        </w:rPr>
        <w:t xml:space="preserve">این بتان [که شما آنها را به‌عنوان شریک خدا گرفته‌اید] چیزی جز نام‌ها[ی بی‌معنا و بی‌مفهوم] که شما و پدرانتان [بر اساس حدس و گمان] نامگذاری کرده‌اید نیستند، خدا بر [حقّانیّت] آنها هیچ دلیلی نازل نکرده است. اینان فقط از پندار و گمان [بی‌پایه] و هواهای نفسانی پیروی می‌کنند.</w:t>
      </w:r>
    </w:p>
    <w:p>
      <w:pPr>
        <w:pStyle w:val="BookText"/>
      </w:pPr>
      <w:r>
        <w:rPr>
          <w:rFonts w:ascii="IRNazanin" w:hAnsi="IRNazanin" w:eastAsia="IRNazanin" w:cs="IRNazanin"/>
          <w:lang w:bidi="fa-IR"/>
          <w:color w:val="111111"/>
          <w:sz w:val="28"/>
          <w:szCs w:val="28"/>
          <w:rtl/>
        </w:rPr>
        <w:t xml:space="preserve">و چه بسیار افرادی که از شنیدن کلمه‌ی توحید تعجّب می‌کردند و می‌گفتند: (أَجَعَلَ الْآلِهَةَ إِلَهًا وَاحِدًا إِنَّ هَذَا لَشَیءٌ عُجَابٌ) </w:t>
      </w:r>
      <w:r>
        <w:rPr>
          <w:rStyle w:val="FootnoteReference"/>
        </w:rPr>
        <w:footnoteReference w:id="648"/>
      </w:r>
      <w:r>
        <w:rPr>
          <w:rFonts w:ascii="IRNazanin" w:hAnsi="IRNazanin" w:eastAsia="IRNazanin" w:cs="IRNazanin"/>
          <w:lang w:bidi="fa-IR"/>
          <w:color w:val="111111"/>
          <w:sz w:val="28"/>
          <w:szCs w:val="28"/>
          <w:rtl/>
        </w:rPr>
        <w:t xml:space="preserve">آیا خدایان متعدد را خدای واحدی قرار داده؟ این واقعاً چیز عجیبی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در مقام بیان عوامل این تفکّر می‌فرماید: (قَالُواْ أَجِئْتَنَا لِنَعْبُدَ اللّهَ وَحْدَهُ وَنَذَرَ مَا کانَ یعْبُدُ آبَاؤُنَا) </w:t>
      </w:r>
      <w:r>
        <w:rPr>
          <w:rStyle w:val="FootnoteReference"/>
        </w:rPr>
        <w:footnoteReference w:id="649"/>
      </w:r>
      <w:r>
        <w:rPr>
          <w:rFonts w:ascii="IRNazanin" w:hAnsi="IRNazanin" w:eastAsia="IRNazanin" w:cs="IRNazanin"/>
          <w:lang w:bidi="fa-IR"/>
          <w:color w:val="111111"/>
          <w:sz w:val="28"/>
          <w:szCs w:val="28"/>
          <w:rtl/>
        </w:rPr>
        <w:t xml:space="preserve">آنها گفتند: آیا به سوی ما آمده‌ای که خدای یگانه را بپرستیم و آنچه را که پدران ما می‌پرستیدند رها کنیم.</w:t>
      </w:r>
    </w:p>
    <w:p>
      <w:pPr>
        <w:pStyle w:val="BookText"/>
      </w:pPr>
      <w:r>
        <w:rPr>
          <w:rFonts w:ascii="Amiri" w:hAnsi="Amiri" w:eastAsia="Amiri" w:cs="Amiri"/>
          <w:lang w:bidi="ar-SA"/>
          <w:color w:val="111111"/>
          <w:sz w:val="28"/>
          <w:szCs w:val="28"/>
          <w:rtl/>
        </w:rPr>
        <w:t xml:space="preserve">حضرت هود (علیه السلام) در جواب ایشان می‌فرماید: (أَتُجَادِلُونَنِی فِی أَسْمَاء سَمَّیتُمُوهَا أَنتُمْ وَآبَآؤکم مَّا نَزَّلَ اللّهُ بِهَا مِن سُلْطَانٍ فَانتَظِرُواْ إِنِّی مَعَکم مِّنَ الْمُنتَظِرِینَ) </w:t>
      </w:r>
      <w:r>
        <w:rPr>
          <w:rStyle w:val="FootnoteReference"/>
        </w:rPr>
        <w:footnoteReference w:id="650"/>
      </w:r>
      <w:r>
        <w:rPr>
          <w:rFonts w:ascii="IRNazanin" w:hAnsi="IRNazanin" w:eastAsia="IRNazanin" w:cs="IRNazanin"/>
          <w:lang w:bidi="fa-IR"/>
          <w:color w:val="111111"/>
          <w:sz w:val="28"/>
          <w:szCs w:val="28"/>
          <w:rtl/>
        </w:rPr>
        <w:t xml:space="preserve">آیا درباره نام‌های [بی‌هویتی] که خود و پدرانتان بت‌ها را به آن نامیده‌اید، و خدا هیچ دلیل و برهانی بر [حقّانیّت] آنان نازل نکرده با من مجادله و ستیزه می‌کنید؟ پس منتظر [عذاب خدا] باشید و من هم با شما از منتظرانم.</w:t>
      </w:r>
    </w:p>
    <w:p>
      <w:pPr>
        <w:pStyle w:val="BookText"/>
      </w:pPr>
      <w:r>
        <w:rPr>
          <w:rFonts w:ascii="IRNazanin" w:hAnsi="IRNazanin" w:eastAsia="IRNazanin" w:cs="IRNazanin"/>
          <w:lang w:bidi="fa-IR"/>
          <w:color w:val="111111"/>
          <w:sz w:val="28"/>
          <w:szCs w:val="28"/>
          <w:rtl/>
        </w:rPr>
        <w:t xml:space="preserve">سطحِ فکرِ پایین سبب شده است تا بت‌پرستان نتوانند حوادث و موجودات متعدد را در یک ردیف جمع کنند لذا قائل به چند خدا شدند و با تقلید کورکورانه از پدرانشان خود را به این وضعیت راضی نمودند.</w:t>
      </w:r>
    </w:p>
    <w:p>
      <w:pPr>
        <w:pStyle w:val="BookText"/>
      </w:pPr>
      <w:r>
        <w:rPr>
          <w:rFonts w:ascii="IRNazanin" w:hAnsi="IRNazanin" w:eastAsia="IRNazanin" w:cs="IRNazanin"/>
          <w:lang w:bidi="fa-IR"/>
          <w:color w:val="111111"/>
          <w:sz w:val="28"/>
          <w:szCs w:val="28"/>
          <w:rtl/>
        </w:rPr>
        <w:t xml:space="preserve">این تنوع و کثرت‌گرایی در طول تاریخ رواج داشته و صاحبان زر و زور از یک سو و جهالت و نادانی مردم از سوی دیگر، به آن دامن زده و سبب شده آنچنان این پندار غلط در بین مردم رسوخ کند که با شنیدن کلمه توحید یا با تنفر فرار می‌کنند و یا حالت انزجار در آنها به وجود می‌آید. قرآن درباره ایشان می‌فرماید: (وَإِذَا ذَکرْتَ رَبَّک فِی الْقُرْآنِ وَحْدَهُ وَلَّوْاْ عَلَی أَدْبَارِهِمْ نُفُورًا) </w:t>
      </w:r>
      <w:r>
        <w:rPr>
          <w:rStyle w:val="FootnoteReference"/>
        </w:rPr>
        <w:footnoteReference w:id="651"/>
      </w:r>
      <w:r>
        <w:rPr>
          <w:rFonts w:ascii="IRNazanin" w:hAnsi="IRNazanin" w:eastAsia="IRNazanin" w:cs="IRNazanin"/>
          <w:lang w:bidi="fa-IR"/>
          <w:color w:val="111111"/>
          <w:sz w:val="28"/>
          <w:szCs w:val="28"/>
          <w:rtl/>
        </w:rPr>
        <w:t xml:space="preserve">و چون پروردگارت را در قرآن به یگانگی یاد می‌کنی آنان پشت کرده و فرار می‌کنند و در جای دیگر می‌فرماید: (وَإِذَا ذُکرَ اللَّهُ وَحْدَهُ اشْمَأَزَّتْ قُلُوبُ الَّذِینَ لَا یؤْمِنُونَ بِالْآخِرَةِ وَإِذَا ذُکرَ الَّذِینَ مِن دُونِهِ إِذَا هُمْ یسْتَبْشِرُونَ) </w:t>
      </w:r>
      <w:r>
        <w:rPr>
          <w:rStyle w:val="FootnoteReference"/>
        </w:rPr>
        <w:footnoteReference w:id="652"/>
      </w:r>
      <w:r>
        <w:rPr>
          <w:rFonts w:ascii="IRNazanin" w:hAnsi="IRNazanin" w:eastAsia="IRNazanin" w:cs="IRNazanin"/>
          <w:lang w:bidi="fa-IR"/>
          <w:color w:val="111111"/>
          <w:sz w:val="28"/>
          <w:szCs w:val="28"/>
          <w:rtl/>
        </w:rPr>
        <w:t xml:space="preserve">و هرگاه خداوند به یکتایی یاد شود، دل‌های کسانی که به آخرت ایمان ندارند، پر از نفرت می‌شود ولی هرگاه از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0" w:name="pg7783_82635"/>
    <w:bookmarkEnd w:id="130"/>
    <w:p>
      <w:pPr>
        <w:pStyle w:val="BookText"/>
      </w:pPr>
      <w:r>
        <w:rPr>
          <w:rFonts w:ascii="IRNazanin" w:hAnsi="IRNazanin" w:eastAsia="IRNazanin" w:cs="IRNazanin"/>
          <w:lang w:bidi="fa-IR"/>
          <w:color w:val="111111"/>
          <w:sz w:val="28"/>
          <w:szCs w:val="28"/>
          <w:rtl/>
        </w:rPr>
        <w:t xml:space="preserve">معبودانی غیر از او یاد شود بی‌درنگ شادمان می‌شوند.</w:t>
      </w:r>
    </w:p>
    <w:p>
      <w:pPr>
        <w:pStyle w:val="Heading4"/>
      </w:pPr>
      <w:bookmarkStart w:id="386" w:name="_Toc244"/>
      <w:r>
        <w:t>5. تقلید کورکورانه</w:t>
      </w:r>
      <w:bookmarkEnd w:id="386"/>
    </w:p>
    <w:p>
      <w:pPr>
        <w:pStyle w:val="BookText"/>
      </w:pPr>
      <w:r>
        <w:rPr>
          <w:rFonts w:ascii="IRNazanin" w:hAnsi="IRNazanin" w:eastAsia="IRNazanin" w:cs="IRNazanin"/>
          <w:lang w:bidi="fa-IR"/>
          <w:color w:val="111111"/>
          <w:sz w:val="28"/>
          <w:szCs w:val="28"/>
          <w:rtl/>
        </w:rPr>
        <w:t xml:space="preserve">تقلید به معنای قبول و پذیرش گفتار و روش شخصی دیگر بدون درخواست دلیل می‌باشد، اگرچه بشر در مواردی که خودش قدرت تحقیق ندارد، ناچار از تقلید است، امّا در مسائل اعتقادی خود که اصول بنیادین برای او محسوب می‌شود باید محققانه وارد شود و تمام تلاش خویش را برای رسیدن به حقیقت به کار ببندد و در مسائل اعتقادی مجتهد شود.</w:t>
      </w:r>
    </w:p>
    <w:p>
      <w:pPr>
        <w:pStyle w:val="BookText"/>
      </w:pPr>
      <w:r>
        <w:rPr>
          <w:rFonts w:ascii="IRNazanin" w:hAnsi="IRNazanin" w:eastAsia="IRNazanin" w:cs="IRNazanin"/>
          <w:lang w:bidi="fa-IR"/>
          <w:color w:val="111111"/>
          <w:sz w:val="28"/>
          <w:szCs w:val="28"/>
          <w:rtl/>
        </w:rPr>
        <w:t xml:space="preserve">تقلید کورکورانه و بدون تحقیق از رسوم و مذهب پدران و دنبال کردن افکار و اعتقادات ایشان سبب انحراف جمع زیادی از مسیر توحید شده است تا آنجا که وقتی از ایشان سؤال شود شما چرا بت‌ها را عبادت می‌کنید، در پاسخ خواهند گفت: گذشتگان و بزرگان ما چنین می‌کرده‌اند ما نیز همان کار را انجام می‌دهیم و بر همان باور هستیم.</w:t>
      </w:r>
    </w:p>
    <w:p>
      <w:pPr>
        <w:pStyle w:val="BookText"/>
      </w:pPr>
      <w:r>
        <w:rPr>
          <w:rFonts w:ascii="IRNazanin" w:hAnsi="IRNazanin" w:eastAsia="IRNazanin" w:cs="IRNazanin"/>
          <w:lang w:bidi="fa-IR"/>
          <w:color w:val="111111"/>
          <w:sz w:val="28"/>
          <w:szCs w:val="28"/>
          <w:rtl/>
        </w:rPr>
        <w:t xml:space="preserve">این تقلید هرگاه با قومیت و تعصب‌های قومی همراه گردد، بزرگ‌ترین سدّ را در مقابل دعوت انبیاء الهی به وجود آورده است.</w:t>
      </w:r>
    </w:p>
    <w:p>
      <w:pPr>
        <w:pStyle w:val="BookText"/>
      </w:pPr>
      <w:r>
        <w:rPr>
          <w:rFonts w:ascii="IRNazanin" w:hAnsi="IRNazanin" w:eastAsia="IRNazanin" w:cs="IRNazanin"/>
          <w:lang w:bidi="fa-IR"/>
          <w:color w:val="111111"/>
          <w:sz w:val="28"/>
          <w:szCs w:val="28"/>
          <w:rtl/>
        </w:rPr>
        <w:t xml:space="preserve">پیروی چشم‌بسته مقلدان از نیاکانی که یا جاهلانه عمل می‌کرده‌اند و یا عملشان از هوس‌های نفسانی نشأت گرفته بود، ارتجاع و عقایدی دور از خردورزی را به وجود آورد که انبیاء الهی تمام تلاش خود را بیشتر متمرکز در این امر می‌کردند؛</w:t>
      </w:r>
    </w:p>
    <w:p>
      <w:pPr>
        <w:pStyle w:val="BookText"/>
      </w:pPr>
      <w:r>
        <w:rPr>
          <w:rFonts w:ascii="Amiri" w:hAnsi="Amiri" w:eastAsia="Amiri" w:cs="Amiri"/>
          <w:lang w:bidi="ar-SA"/>
          <w:color w:val="111111"/>
          <w:sz w:val="28"/>
          <w:szCs w:val="28"/>
          <w:rtl/>
        </w:rPr>
        <w:t xml:space="preserve">قرآن کریم می‌فرماید: (وَإِذَا قِیلَ لَهُمُ اتَّبِعُوا مَا أَنزَلَ اللّهُ قَالُواْ بَلْ نَتَّبِعُ مَا أَلْفَینَا عَلَیهِ آبَاءنَا أَوَلَوْ کانَ آبَاؤُهُمْ لاَ یعْقِلُونَ شَیئاً وَلاَ یهْتَدُونَ) </w:t>
      </w:r>
      <w:r>
        <w:rPr>
          <w:rStyle w:val="FootnoteReference"/>
        </w:rPr>
        <w:footnoteReference w:id="653"/>
      </w:r>
      <w:r>
        <w:rPr>
          <w:rFonts w:ascii="IRNazanin" w:hAnsi="IRNazanin" w:eastAsia="IRNazanin" w:cs="IRNazanin"/>
          <w:lang w:bidi="fa-IR"/>
          <w:color w:val="111111"/>
          <w:sz w:val="28"/>
          <w:szCs w:val="28"/>
          <w:rtl/>
        </w:rPr>
        <w:t xml:space="preserve">هنگامی که به آنان گفته شد از آنچه خدا فرستاده است پیروی کنید در جواب گفتند: ما از آنچه عقاید و رفتار و پدرانمان بر مبنای آن بوده است، تبعیت خواهیم کرد. آیا حتی اگر پدران آنها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درک نمی‌کردند و به هدایت نمی‌رسیدند باز هم از آنها پیروی می‌کنند.</w:t>
      </w:r>
    </w:p>
    <w:p>
      <w:pPr>
        <w:pStyle w:val="BookText"/>
      </w:pPr>
      <w:r>
        <w:rPr>
          <w:rFonts w:ascii="Amiri" w:hAnsi="Amiri" w:eastAsia="Amiri" w:cs="Amiri"/>
          <w:lang w:bidi="ar-SA"/>
          <w:color w:val="111111"/>
          <w:sz w:val="28"/>
          <w:szCs w:val="28"/>
          <w:rtl/>
        </w:rPr>
        <w:t xml:space="preserve">قرآن در داستان حضرت ابراهیم (علیه السلام) و قومش می‌فرماید: (إِذْ قَالَ لِأَبِیهِ وَقَوْمِهِ مَا هَذِهِ التَّمَاثِیلُ الَّتِی أَنتُمْ لَهَا عَاکفُونَ) </w:t>
      </w:r>
      <w:r>
        <w:rPr>
          <w:rStyle w:val="FootnoteReference"/>
        </w:rPr>
        <w:footnoteReference w:id="654"/>
      </w:r>
      <w:r>
        <w:rPr>
          <w:rFonts w:ascii="IRNazanin" w:hAnsi="IRNazanin" w:eastAsia="IRNazanin" w:cs="IRNazanin"/>
          <w:lang w:bidi="fa-IR"/>
          <w:color w:val="111111"/>
          <w:sz w:val="28"/>
          <w:szCs w:val="28"/>
          <w:rtl/>
        </w:rPr>
        <w:t xml:space="preserve">این تماثیل چیست که شما در مقابل آنها به پرستش مشغول هستید؟ آنها در جواب گفتند: پدرانمان را بر عبادت بت‌ها یافتیم و از همان روش پیروی می‌کنیم: (قَالُوا وَجَدْنَا آبَاءنَا لَهَا عَابِدِینَ) </w:t>
      </w:r>
      <w:r>
        <w:rPr>
          <w:rStyle w:val="FootnoteReference"/>
        </w:rPr>
        <w:footnoteReference w:id="655"/>
      </w:r>
      <w:r>
        <w:rPr>
          <w:rFonts w:ascii="IRNazanin" w:hAnsi="IRNazanin" w:eastAsia="IRNazanin" w:cs="IRNazanin"/>
          <w:lang w:bidi="fa-IR"/>
          <w:color w:val="111111"/>
          <w:sz w:val="28"/>
          <w:szCs w:val="28"/>
          <w:rtl/>
        </w:rPr>
        <w:t xml:space="preserve">حضرت ابراهیم (علیه السلام) در پاسخ ایشان فرمود: (قَالَ لَقَدْ کنتُمْ أَنتُمْ وَآبَاؤُکمْ فِی ضَلَالٍ مُّبِینٍ) </w:t>
      </w:r>
      <w:r>
        <w:rPr>
          <w:rStyle w:val="FootnoteReference"/>
        </w:rPr>
        <w:footnoteReference w:id="656"/>
      </w:r>
      <w:r>
        <w:rPr>
          <w:rFonts w:ascii="IRNazanin" w:hAnsi="IRNazanin" w:eastAsia="IRNazanin" w:cs="IRNazanin"/>
          <w:lang w:bidi="fa-IR"/>
          <w:color w:val="111111"/>
          <w:sz w:val="28"/>
          <w:szCs w:val="28"/>
          <w:rtl/>
        </w:rPr>
        <w:t xml:space="preserve">شما و گذشتگانتان هر دو در گمراهی آشکار هستید.</w:t>
      </w:r>
    </w:p>
    <w:p>
      <w:pPr>
        <w:pStyle w:val="BookText"/>
      </w:pPr>
      <w:r>
        <w:rPr>
          <w:rFonts w:ascii="IRNazanin" w:hAnsi="IRNazanin" w:eastAsia="IRNazanin" w:cs="IRNazanin"/>
          <w:lang w:bidi="fa-IR"/>
          <w:color w:val="111111"/>
          <w:sz w:val="28"/>
          <w:szCs w:val="28"/>
          <w:rtl/>
        </w:rPr>
        <w:t xml:space="preserve">این تقلید هرگاه با تعصّب همراه شود، مبارزه علنی با دعوت پیامبران را به همراه داشته است تا آنجا که قوم عاد در مقابل مواعظ و انذار پیامبرشان گفتند: برای ما یکسان است که ما را اندرز دهی یا اندرز ندهی. این جز، شیوه‌ی پیشینیان نیست و ما عذاب نخواهیم شد، چنانچه قرآن می‌فرماید: (قَالُوا سَوَاء عَلَینَا أَوَعَظْتَ أَمْ لَمْ تَکن مِّنَ الْوَاعِظِینَ * إِنْ هَذَا إِلَّا خُلُقُ الْأَوَّلِینَ * وَمَا نَحْنُ بِمُعَذَّبِینَ).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 نیز وقتی به توحید دعوت می‌شدند، تبعیت از پیامبران را گمراهی و دیوانگی می‌پنداشتند، چنانچه قرآن می‌فرماید: (فَقَالُوا أَبَشَرًا مِّنَّا وَاحِدًا نَّتَّبِعُهُ إِنَّا إِذًا لَّفِی ضَلَالٍ وَسُعُرٍ) </w:t>
      </w:r>
      <w:r>
        <w:rPr>
          <w:rStyle w:val="FootnoteReference"/>
        </w:rPr>
        <w:footnoteReference w:id="658"/>
      </w:r>
      <w:r>
        <w:rPr>
          <w:rFonts w:ascii="IRNazanin" w:hAnsi="IRNazanin" w:eastAsia="IRNazanin" w:cs="IRNazanin"/>
          <w:lang w:bidi="fa-IR"/>
          <w:color w:val="111111"/>
          <w:sz w:val="28"/>
          <w:szCs w:val="28"/>
          <w:rtl/>
        </w:rPr>
        <w:t xml:space="preserve">آیا از بشری تنها که از میان ماست پیروی کنیم. در این صورت در گمراهی و دیوانگی خواهیم بود.</w:t>
      </w:r>
    </w:p>
    <w:p>
      <w:pPr>
        <w:pStyle w:val="BookText"/>
      </w:pPr>
      <w:r>
        <w:rPr>
          <w:rFonts w:ascii="IRNazanin" w:hAnsi="IRNazanin" w:eastAsia="IRNazanin" w:cs="IRNazanin"/>
          <w:lang w:bidi="fa-IR"/>
          <w:color w:val="111111"/>
          <w:sz w:val="28"/>
          <w:szCs w:val="28"/>
          <w:rtl/>
        </w:rPr>
        <w:t xml:space="preserve">گاهی آنچنان بر این تقلید خود استوار بودند که حتی با علم و آگاهی به بطلان آن، باز متعصبانه به تقلید کورکورانه خود ادامه می‌دادند، قرآن می‌فرماید: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1" w:name="pg7783_82637"/>
    <w:bookmarkEnd w:id="131"/>
    <w:p>
      <w:pPr>
        <w:pStyle w:val="BookText"/>
      </w:pPr>
      <w:r>
        <w:rPr>
          <w:rFonts w:ascii="Amiri" w:hAnsi="Amiri" w:eastAsia="Amiri" w:cs="Amiri"/>
          <w:lang w:bidi="ar-SA"/>
          <w:color w:val="111111"/>
          <w:sz w:val="28"/>
          <w:szCs w:val="28"/>
          <w:rtl/>
        </w:rPr>
        <w:t xml:space="preserve">(إِنَّهُمْ أَلْفَوْا آبَاءهُمْ ضَالِّینَ * فَهُمْ عَلَی آثَارِهِمْ یهْرَعُونَ * وَلَقَدْ ضَلَّ قَبْلَهُمْ أَکثَرُ الْأَوَّلِینَ) </w:t>
      </w:r>
      <w:r>
        <w:rPr>
          <w:rStyle w:val="FootnoteReference"/>
        </w:rPr>
        <w:footnoteReference w:id="659"/>
      </w:r>
      <w:r>
        <w:rPr>
          <w:rFonts w:ascii="IRNazanin" w:hAnsi="IRNazanin" w:eastAsia="IRNazanin" w:cs="IRNazanin"/>
          <w:lang w:bidi="fa-IR"/>
          <w:color w:val="111111"/>
          <w:sz w:val="28"/>
          <w:szCs w:val="28"/>
          <w:rtl/>
        </w:rPr>
        <w:t xml:space="preserve">آنها پدران خویش را گمراه یافتند امّا با این حال در پی آنان شتابان می‌دوند، بی‌گمان قبل از آنان بیشتر پیشینیان نیز گمراه شدند.</w:t>
      </w:r>
    </w:p>
    <w:p>
      <w:pPr>
        <w:pStyle w:val="BookText"/>
      </w:pPr>
      <w:r>
        <w:rPr>
          <w:rFonts w:ascii="IRNazanin" w:hAnsi="IRNazanin" w:eastAsia="IRNazanin" w:cs="IRNazanin"/>
          <w:lang w:bidi="fa-IR"/>
          <w:color w:val="111111"/>
          <w:sz w:val="28"/>
          <w:szCs w:val="28"/>
          <w:rtl/>
        </w:rPr>
        <w:t xml:space="preserve">این تقلید کورکورانه آنقدر چشم و گوش آنها را کور و کر کرده که افعال زشتشان را به خدا نسبت می‌دهند، چنانچه خداوند می‌فرماید: (وَإِذَا فَعَلُواْ فَاحِشَةً قَالُواْ وَجَدْنَا عَلَیهَا آبَاءنَا وَاللّهُ أَمَرَنَا بِهَا قُلْ إِنَّ اللّهَ لاَ یأْمُرُ بِالْفَحْشَاء أَتَقُولُونَ عَلَی اللّهِ مَا لاَ تَعْلَمُونَ). </w:t>
      </w:r>
      <w:r>
        <w:rPr>
          <w:rStyle w:val="FootnoteReference"/>
        </w:rPr>
        <w:footnoteReference w:id="660"/>
      </w:r>
      <w:r>
        <w:rPr>
          <w:rFonts w:ascii="IRNazanin" w:hAnsi="IRNazanin" w:eastAsia="IRNazanin" w:cs="IRNazanin"/>
          <w:lang w:bidi="fa-IR"/>
          <w:color w:val="111111"/>
          <w:sz w:val="28"/>
          <w:szCs w:val="28"/>
          <w:rtl/>
        </w:rPr>
        <w:t xml:space="preserve">چون کار زشتی مرتکب می‌شوند، می‌گویند: پدرانمان را بر آن [کار] یافتیم و خدا ما را به آن فرمان داده. بگو: یقیناً خدا به کار زشت فرمان نمی‌دهد، آیا چیزی را که نمی‌دانید [از روی جهل و نادانی] به خدا نسبت می‌دهید؟!</w:t>
      </w:r>
    </w:p>
    <w:p>
      <w:pPr>
        <w:pStyle w:val="BookText"/>
      </w:pPr>
      <w:r>
        <w:rPr>
          <w:rFonts w:ascii="IRNazanin" w:hAnsi="IRNazanin" w:eastAsia="IRNazanin" w:cs="IRNazanin"/>
          <w:lang w:bidi="fa-IR"/>
          <w:color w:val="111111"/>
          <w:sz w:val="28"/>
          <w:szCs w:val="28"/>
          <w:rtl/>
        </w:rPr>
        <w:t xml:space="preserve">متأسفانه در جهان امروز شاهد این تقلید کورکورانه و تعصّب‌ها می‌باشیم تا جایی که آداب و رسوم جاهلانه، مردم را در خود غوطه‌ور کرده و همه در حال غرق شدن می‌باشند.</w:t>
      </w:r>
    </w:p>
    <w:p>
      <w:pPr>
        <w:pStyle w:val="Heading4"/>
      </w:pPr>
      <w:bookmarkStart w:id="387" w:name="_Toc245"/>
      <w:r>
        <w:t>6. شخصیت‌پرستی</w:t>
      </w:r>
      <w:bookmarkEnd w:id="387"/>
    </w:p>
    <w:p>
      <w:pPr>
        <w:pStyle w:val="Heading5"/>
      </w:pPr>
      <w:bookmarkStart w:id="388" w:name="_Toc246"/>
      <w:r>
        <w:t>اشاره</w:t>
      </w:r>
      <w:bookmarkEnd w:id="388"/>
    </w:p>
    <w:p>
      <w:pPr>
        <w:pStyle w:val="BookText"/>
      </w:pPr>
      <w:r>
        <w:rPr>
          <w:rFonts w:ascii="IRNazanin" w:hAnsi="IRNazanin" w:eastAsia="IRNazanin" w:cs="IRNazanin"/>
          <w:lang w:bidi="fa-IR"/>
          <w:color w:val="111111"/>
          <w:sz w:val="28"/>
          <w:szCs w:val="28"/>
          <w:rtl/>
        </w:rPr>
        <w:t xml:space="preserve">از آنجایی که انبیاء و اولیاء الهی دارای شخصیت و شأنیت اجتماعی بودند و مورد اقبال مردم قرار می‌گرفتند؛ مردم برای فراموش نشدن آنها بعد از رحلتشان مجسمه یا تصویری از او می‌ساختند و باعظمت از ایشان یاد می‌کردند. به مرور زمان در اثر تکریم و تجلیل خارج از وصف و فراموشی هدف ساخت آن، تصویر یا مجسمه مورد ستایش قرار می‌گرفت و مورد پرستش واقع می‌شد.</w:t>
      </w:r>
    </w:p>
    <w:p>
      <w:pPr>
        <w:pStyle w:val="BookText"/>
      </w:pPr>
      <w:r>
        <w:rPr>
          <w:rFonts w:ascii="IRNazanin" w:hAnsi="IRNazanin" w:eastAsia="IRNazanin" w:cs="IRNazanin"/>
          <w:lang w:bidi="fa-IR"/>
          <w:color w:val="111111"/>
          <w:sz w:val="28"/>
          <w:szCs w:val="28"/>
          <w:rtl/>
        </w:rPr>
        <w:t xml:space="preserve">شاید بتوان گفت که ابتدای بت‌پرستی بشر از این موضوع نشأت گرفته است که مجسمه‌ای را به خاطر یادبود افراد می‌ساختند و کم‌کم توهّم ربوبیّت و قداست برای افراد سطحی‌نگر ایجاد می‌شد و آن مجسمه یا تصویر تبدیل به بتی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پرستش می‌گشت.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ثمّ صوّر لهم صورة مثال ودّ فی بیته، فتدافعوا على الصورة یلثمونها ویضعون خدودهم علیها ویسجدون لها، وأحب سواع أن یکون التعظیم والسجود له، فوثب على صورة ودّ، فحکها حتى لم یدع منها شیئا وهموا بقتل سواع، فوعظهم وقال: أنا أقوم لکم بما کان یقوم به ود، وأنا ابنه، فإن قتلتمونی لم یکن لکم رئیس، فمالوا إلى سواع بالطاعة والتعظیم.</w:t>
      </w:r>
    </w:p>
    <w:p>
      <w:pPr>
        <w:pStyle w:val="BookText"/>
      </w:pPr>
      <w:r>
        <w:rPr>
          <w:rFonts w:ascii="IRNazanin" w:hAnsi="IRNazanin" w:eastAsia="IRNazanin" w:cs="IRNazanin"/>
          <w:lang w:bidi="fa-IR"/>
          <w:color w:val="111111"/>
          <w:sz w:val="28"/>
          <w:szCs w:val="28"/>
          <w:rtl/>
        </w:rPr>
        <w:t xml:space="preserve">فلم یلبث سواع أن مات وخلّف ابناً یقال له: یغوث فجزعوا على سواع فأتاهم إبلیس وقال: أنا الذی صوّرت لکم صورة ود، فهل لکم أن أجعل لکم مثال سواع؟ على وجه لا یستطیع أحد أن یغیره؟ قالوا: فافعل، فعمد إلى عود فنجره ونصبه لهم فی منزل سواع، وإنما سمی ذلک العود خلافاً، لأن إبلیس عمل صورة سواع على خلاف صورة ودّ قال: فسجدوا له وعظموه وقالوا لیغوث: ما نأمنک على هذا الصنم أن تکیده کما کاد أبوک مثال ود، فوضعوا على البیت لحراساً وحجابا ، ثم کانوا یأتون الصنم فی یوم واحد ویعلمونه أشد ما کانوا یعظمون سراعاً، فلما رأى ذلک یغوث قتل الحرسة والحجاب لیلا وجعل الصنم رمیاً، فلما بلغهم ذلک أقبلوا لیقتلوه فتواری منهم إلى أن طلبوه ورأسوه وعظّموه.</w:t>
      </w:r>
    </w:p>
    <w:p>
      <w:pPr>
        <w:pStyle w:val="BookText"/>
      </w:pPr>
      <w:r>
        <w:rPr>
          <w:rFonts w:ascii="IRNazanin" w:hAnsi="IRNazanin" w:eastAsia="IRNazanin" w:cs="IRNazanin"/>
          <w:lang w:bidi="fa-IR"/>
          <w:color w:val="111111"/>
          <w:sz w:val="28"/>
          <w:szCs w:val="28"/>
          <w:rtl/>
        </w:rPr>
        <w:t xml:space="preserve">ثمّ مات وخلف اابناً یقال له: یعوق فأتاه إبلیس، فقال: قد بلغنی موت یغوث وأنا جاعل لکم مثاله فی شیء لا یقدر أحدٌ أن یغیره قالوا: فافعل، فعمد الخبیث إلى حجر جرع أبیض، فنقره بالحدید حتی صور لهم مثال یغوث، فعظّموه أشد ما مضى، وبنوا علیه بیتاً من حجر، وتبایعوا أن لا یفتحوا باب ذلک البیت إلا فی رأس کل سنة، وسُمّیت البیعة یومئذٍ، لأنّهم تبایعوا وتعاقدوا علیه، فاشتدّ ذلک على یعوق، فعمد إلى ریطة وخلق فألقاها فی الحایر ثمّ رماها بالنار لیلاً، فأصبح القوم وقد احترق البیت والصنم والحرس وارفض الصّنم ملقی، فجزعوا وهمّوا بقتل یعوق، فقال لهم: إن قتلتم رئیسکم فسدت أمورکم فکفّوا.</w:t>
      </w:r>
    </w:p>
    <w:p>
      <w:pPr>
        <w:pStyle w:val="BookText"/>
      </w:pPr>
      <w:r>
        <w:rPr>
          <w:rFonts w:ascii="IRNazanin" w:hAnsi="IRNazanin" w:eastAsia="IRNazanin" w:cs="IRNazanin"/>
          <w:lang w:bidi="fa-IR"/>
          <w:color w:val="111111"/>
          <w:sz w:val="28"/>
          <w:szCs w:val="28"/>
          <w:rtl/>
        </w:rPr>
        <w:t xml:space="preserve">فلم یلبث أن مات یعوق، وخلّف ابناً یقال له: نسراً، فأتاهم إبلیس فقال: بلغنی موت عظیمکم، فأنا جاعل لکم مثال یعوق فی شیءٍ لا یبلى، فقالوا: افعل فعمد إلى الذهب وأوقد علیه النار حتى صار کالماء، وعمل مثالا من الطین على صورة یعوق، ثم أفرغ الذهب فیه، ثم نصبه لهم فی دیرهم، واشتد ذلک على نسر ولم یقدر على دخول تلک الدیر، فانحاز عنهم فی فرقة قلیلة من أخوته یعبدون نسراً، والآخرون یعبدون الصنم.</w:t>
      </w:r>
    </w:p>
    <w:p>
      <w:pPr>
        <w:pStyle w:val="BookText"/>
      </w:pPr>
      <w:r>
        <w:rPr>
          <w:rFonts w:ascii="IRNazanin" w:hAnsi="IRNazanin" w:eastAsia="IRNazanin" w:cs="IRNazanin"/>
          <w:lang w:bidi="fa-IR"/>
          <w:color w:val="111111"/>
          <w:sz w:val="28"/>
          <w:szCs w:val="28"/>
          <w:rtl/>
        </w:rPr>
        <w:t xml:space="preserve">حتّى مات نسر وظهرت نبوّة إدریس، فبلغه حال القوم وأنّهم یعبدون جسماً على مثال یعوق وأن نسراً کان یعبد من دون الله، فصار إلیهم بمن معه حتّى نزل مدینة نسر وهم فیها، فهزمهم وقتل من قتل وهرب من هرب، فتفرقوا فی البلاد، وأمروا بالصنم فحمل وألقی فی البحر، فاتّخذت کلّ فرقة منهم صنا وسموها بأسمائهم، فلم یزالوا بعد ذلک قرناً بعد قرن یعرفون إلّا تلک الأسماء، ثم ظهرت نبوّة نوح (علیه السلام) ، فدعاهم إلى عبادة الله وحده وترک ما کانوا یعبدون من الأصنام، فقال بعضهم: «لَا تَذَرُنَ ءَالهَتَکم وَلا تَذَرُنَّ وَدّا وَلا سُوَاعاً وَلا یَغُوثَ وَیَعُوقَ وَنَسْراً». (قصص الأنبیاء، صص 69-67، ح48 و از آن در بحارالأنوار، ج3، ص 250- 252، ح8 نقل شده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2" w:name="pg7783_82639"/>
    <w:bookmarkEnd w:id="132"/>
    <w:p>
      <w:pPr>
        <w:pStyle w:val="BookText"/>
      </w:pPr>
      <w:r>
        <w:rPr>
          <w:rFonts w:ascii="IRNazanin" w:hAnsi="IRNazanin" w:eastAsia="IRNazanin" w:cs="IRNazanin"/>
          <w:lang w:bidi="fa-IR"/>
          <w:color w:val="111111"/>
          <w:sz w:val="28"/>
          <w:szCs w:val="28"/>
          <w:rtl/>
        </w:rPr>
        <w:t xml:space="preserve">بنابراین یکی از عواملی که موجب گرایش بشر به سمت بت‌پرستی و شرک شده است، شخصیت‌پرستی می‌باشد.</w:t>
      </w:r>
    </w:p>
    <w:p>
      <w:pPr>
        <w:pStyle w:val="Heading5"/>
      </w:pPr>
      <w:bookmarkStart w:id="389" w:name="_Toc247"/>
      <w:r>
        <w:t>مبارزه قرآن با شخصیت‌پرستی</w:t>
      </w:r>
      <w:bookmarkEnd w:id="389"/>
    </w:p>
    <w:p>
      <w:pPr>
        <w:pStyle w:val="BookText"/>
      </w:pPr>
      <w:r>
        <w:rPr>
          <w:rFonts w:ascii="IRNazanin" w:hAnsi="IRNazanin" w:eastAsia="IRNazanin" w:cs="IRNazanin"/>
          <w:lang w:bidi="fa-IR"/>
          <w:color w:val="111111"/>
          <w:sz w:val="28"/>
          <w:szCs w:val="28"/>
          <w:rtl/>
        </w:rPr>
        <w:t xml:space="preserve">سرّ آنکه در شریعت اسلام ساختن مجسمه‌ای که دارای روح و دارای ابعاد باشد حرام است می‌تواند همین موضوع باشد. چراکه خوف آن می‌رود که به مرور زمان مورد پرستش قرار گیرد لذا در فقه بر حرمت ساختن آن فتوا داده می‌شود.</w:t>
      </w:r>
    </w:p>
    <w:p>
      <w:pPr>
        <w:pStyle w:val="BookText"/>
      </w:pPr>
      <w:r>
        <w:rPr>
          <w:rFonts w:ascii="IRNazanin" w:hAnsi="IRNazanin" w:eastAsia="IRNazanin" w:cs="IRNazanin"/>
          <w:lang w:bidi="fa-IR"/>
          <w:color w:val="111111"/>
          <w:sz w:val="28"/>
          <w:szCs w:val="28"/>
          <w:rtl/>
        </w:rPr>
        <w:t xml:space="preserve">قرآن به صراحت با این موضوع مبارزه می‌کند و می‌فرماید:</w:t>
      </w:r>
    </w:p>
    <w:p>
      <w:pPr>
        <w:pStyle w:val="BookText"/>
      </w:pPr>
      <w:r>
        <w:rPr>
          <w:rFonts w:ascii="Amiri" w:hAnsi="Amiri" w:eastAsia="Amiri" w:cs="Amiri"/>
          <w:lang w:bidi="ar-SA"/>
          <w:color w:val="111111"/>
          <w:sz w:val="28"/>
          <w:szCs w:val="28"/>
          <w:rtl/>
        </w:rPr>
        <w:t xml:space="preserve">الف) خداوند به کسی که دارای مقام رسالت است اجازه نمی‌دهد که از نفوذ کلام خود و مقبولیتی که در میان مردم دارد، استفاده کرده و مردم را به سمت خود دعوت نماید و می‌فرماید: (مَا کانَ لِبَشَرٍ أَن یؤْتِیهُ اللّهُ الْکتَابَ وَالْحُکمَ وَالنُّبُوَّةَ ثُمَّ یقُولَ لِلنَّاسِ کونُواْ عِبَادًا لِّی).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این موضوع نزد پروردگار آنقدر گران و حائز اهمیت است که خطاب به پیامبر گرامی اسلام (صلی الله علیه و آله) می‌فرماید: (وَلَوْ تَقَوَّلَ عَلَینَا بَعْضَ الْأَقَاوِیلِ * لَأَخَذْنَا مِنْهُ بِالْیمِینِ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لَقَطَعْنَا مِنْهُ الْوَتِینَ * فَمَا مِنکم مِّنْ أَحَدٍ عَنْهُ حَاجِزِینَ * وَإِنَّهُ لَتَذْکرَةٌ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اگر [او] پاره‌ای از گفته‌ها را به دروغ بر ما می‌بست، ما او را به شدت می‌گرفتیم، سپس رگ قلبش را پاره می‌کردیم؛ در آن صورت هیچ کدام از شما مانع از عذاب او نبود، بی‌تردید این قرآن، وسیله پند و تذکری برای پرهیزکاران است.</w:t>
      </w:r>
    </w:p>
    <w:p>
      <w:pPr>
        <w:pStyle w:val="BookText"/>
      </w:pPr>
      <w:r>
        <w:rPr>
          <w:rFonts w:ascii="IRNazanin" w:hAnsi="IRNazanin" w:eastAsia="IRNazanin" w:cs="IRNazanin"/>
          <w:lang w:bidi="fa-IR"/>
          <w:color w:val="111111"/>
          <w:sz w:val="28"/>
          <w:szCs w:val="28"/>
          <w:rtl/>
        </w:rPr>
        <w:t xml:space="preserve">این تهدید شدید نشان‌دهنده‌ی اهمیّت رسالت و جایگاه پیامبر اکرم (صلی الله علیه و آله) می باشد چراکه اگر ایشان کمترین اشتباه و خطایی را مرتکب شوند، چهره پیامبران گذشته مخدوش و آینده دین به خطر خواهد افتاد. خداوند تبارک و تعالی برای مبارزه با شخصیت‌پرستی مستقیم ورود پیدا می‌کند و می‌فرماید: (وَلاَ یأْمُرَکمْ أَن تَتَّخِذُواْ الْمَلاَئِکةَ وَالنِّبِیینَ أَرْبَابًا أَیأْمُرُکم بِالْکفْرِ) </w:t>
      </w:r>
      <w:r>
        <w:rPr>
          <w:rStyle w:val="FootnoteReference"/>
        </w:rPr>
        <w:footnoteReference w:id="663"/>
      </w:r>
      <w:r>
        <w:rPr>
          <w:rFonts w:ascii="IRNazanin" w:hAnsi="IRNazanin" w:eastAsia="IRNazanin" w:cs="IRNazanin"/>
          <w:lang w:bidi="fa-IR"/>
          <w:color w:val="111111"/>
          <w:sz w:val="28"/>
          <w:szCs w:val="28"/>
          <w:rtl/>
        </w:rPr>
        <w:t xml:space="preserve">خداوند هرگز به شما فرمان نداد که فرشتگان و انبیاء را به خدایی بگیرید، آیا او امر به شرک و کفر می‌کند؟</w:t>
      </w:r>
    </w:p>
    <w:p>
      <w:pPr>
        <w:pStyle w:val="BookText"/>
      </w:pPr>
      <w:r>
        <w:rPr>
          <w:rFonts w:ascii="IRNazanin" w:hAnsi="IRNazanin" w:eastAsia="IRNazanin" w:cs="IRNazanin"/>
          <w:lang w:bidi="fa-IR"/>
          <w:color w:val="111111"/>
          <w:sz w:val="28"/>
          <w:szCs w:val="28"/>
          <w:rtl/>
        </w:rPr>
        <w:t xml:space="preserve">با تمام این اصول و تأکید پیامبران بر توحید، در طول تاریخ می‌بینیم که یهود دچار ثنویت و مسیحیت گرفتار تثلیث شده‌اند و طرفداران آیین ابراهیم (علیه السلام) بت‌پرستی را در کنار خانه توحید برگزیده‌اند تا جایی که به شهادت تاریخ در کعبه، 360 بت قرار داده بوده‌اند.</w:t>
      </w:r>
    </w:p>
    <w:p>
      <w:pPr>
        <w:pStyle w:val="BookText"/>
      </w:pPr>
      <w:r>
        <w:rPr>
          <w:rFonts w:ascii="IRNazanin" w:hAnsi="IRNazanin" w:eastAsia="IRNazanin" w:cs="IRNazanin"/>
          <w:lang w:bidi="fa-IR"/>
          <w:color w:val="111111"/>
          <w:sz w:val="28"/>
          <w:szCs w:val="28"/>
          <w:rtl/>
        </w:rPr>
        <w:t xml:space="preserve">ب) پیامبران الهی برای اثبات حقانیّت دعوت خود، به اذن الهی معجزاتی را به مردم نشان می‌دادند.</w:t>
      </w:r>
    </w:p>
    <w:p>
      <w:pPr>
        <w:pStyle w:val="BookText"/>
      </w:pPr>
      <w:r>
        <w:rPr>
          <w:rFonts w:ascii="IRNazanin" w:hAnsi="IRNazanin" w:eastAsia="IRNazanin" w:cs="IRNazanin"/>
          <w:lang w:bidi="fa-IR"/>
          <w:color w:val="111111"/>
          <w:sz w:val="28"/>
          <w:szCs w:val="28"/>
          <w:rtl/>
        </w:rPr>
        <w:t xml:space="preserve">این امور خارق‌العاده که مردم عادی از انجام آن ناتوان بودند باعث می‌شد که برخی از روی اشتباه به خدا بودن پیامبران اعتقاد پیدا کنند.</w:t>
      </w:r>
    </w:p>
    <w:p>
      <w:pPr>
        <w:pStyle w:val="BookText"/>
      </w:pPr>
      <w:r>
        <w:rPr>
          <w:rFonts w:ascii="IRNazanin" w:hAnsi="IRNazanin" w:eastAsia="IRNazanin" w:cs="IRNazanin"/>
          <w:lang w:bidi="fa-IR"/>
          <w:color w:val="111111"/>
          <w:sz w:val="28"/>
          <w:szCs w:val="28"/>
          <w:rtl/>
        </w:rPr>
        <w:t xml:space="preserve">به همین خاطر کتب آسمانی و در رأس آنها قرآن، هر جا اعجازی را بیان می‌کنند این آن را منتسب به اذن الهی می‌کنند تا این شبهه و توهّم دفع شود که پیامبران از روی استقلال خود قادر به انجام چنین اعمالی نیستند. چنانچه قرآن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(وَما کانَ لِرَسُولٍ أنْ یأتِیَ بِآیَةٍ إلّا بِإِذْنِ اللهِ) </w:t>
      </w:r>
      <w:r>
        <w:rPr>
          <w:rStyle w:val="FootnoteReference"/>
        </w:rPr>
        <w:footnoteReference w:id="664"/>
      </w:r>
      <w:r>
        <w:rPr>
          <w:rFonts w:ascii="IRNazanin" w:hAnsi="IRNazanin" w:eastAsia="IRNazanin" w:cs="IRNazanin"/>
          <w:lang w:bidi="fa-IR"/>
          <w:color w:val="111111"/>
          <w:sz w:val="28"/>
          <w:szCs w:val="28"/>
          <w:rtl/>
        </w:rPr>
        <w:t xml:space="preserve">و هیچ پیامبری را نسزد که معجزه‌ای بیاورد مگر به فرمان خدا.</w:t>
      </w:r>
    </w:p>
    <w:p>
      <w:pPr>
        <w:pStyle w:val="BookText"/>
      </w:pPr>
      <w:r>
        <w:rPr>
          <w:rFonts w:ascii="IRNazanin" w:hAnsi="IRNazanin" w:eastAsia="IRNazanin" w:cs="IRNazanin"/>
          <w:lang w:bidi="fa-IR"/>
          <w:color w:val="111111"/>
          <w:sz w:val="28"/>
          <w:szCs w:val="28"/>
          <w:rtl/>
        </w:rPr>
        <w:t xml:space="preserve">تصریح به اذن از طرف خدا، نمایانگر این نکته است که چنین نبوده که هرگاه مردم تقاضای آیت و معجزه می‌کردند یا پیامبری هر وقت می‌خواست و یا هر عملی که خودش خواهان انجام آن بود فوراً آن معجزه تحقق پیدا کند و این معجزات فقط نشان‌دهنده توحید ربوبی است و انبیاء الهی با داشتن چنین قدرتی، از خود کمالی ندارند و هر کاری که از ایشان مشاهده می‌شود، مستقیم یا غیر مستقیم از خدای سبحان می‌باشد.</w:t>
      </w:r>
    </w:p>
    <w:p>
      <w:pPr>
        <w:pStyle w:val="BookText"/>
      </w:pPr>
      <w:r>
        <w:rPr>
          <w:rFonts w:ascii="IRNazanin" w:hAnsi="IRNazanin" w:eastAsia="IRNazanin" w:cs="IRNazanin"/>
          <w:lang w:bidi="fa-IR"/>
          <w:color w:val="111111"/>
          <w:sz w:val="28"/>
          <w:szCs w:val="28"/>
          <w:rtl/>
        </w:rPr>
        <w:t xml:space="preserve">ج) قرآن صراحتاً اعلام می‌کند که پیامبران بشر هستند و تمام خصوصیات و ویژگی‌های انسانی را دارا می‌باشند و از نظر فیزیک بدنی شبیه دیگر انسان‌ها می‌باشند مگر آنکه با دلیل و مدرکی خصوصیتی را برای آنها در نظر بگیریم. چنانچه قرآن می‌فرماید: (قُلْ إِنَّمَا أَنَا بَشَرٌ مِّثْلُکمْ یوحَی إِلَی أَنَّمَا إِلَهُکمْ إِلَهٌ وَاحِدٌ) </w:t>
      </w:r>
      <w:r>
        <w:rPr>
          <w:rStyle w:val="FootnoteReference"/>
        </w:rPr>
        <w:footnoteReference w:id="665"/>
      </w:r>
      <w:r>
        <w:rPr>
          <w:rFonts w:ascii="IRNazanin" w:hAnsi="IRNazanin" w:eastAsia="IRNazanin" w:cs="IRNazanin"/>
          <w:lang w:bidi="fa-IR"/>
          <w:color w:val="111111"/>
          <w:sz w:val="28"/>
          <w:szCs w:val="28"/>
          <w:rtl/>
        </w:rPr>
        <w:t xml:space="preserve">بگو من همانند شما بشری هستم ولی به من وحی می‌شود که خدای شما خدایی واحد است. در این آیه بعد از بیان داستان وحی که وجه تمایز پیامبر اکرم (صلی الله علیه و آله) با بقیه‌ی افراد بشر می‌باشد، بلافاصله تأکید بر توحید می‌کند تا انحصار الوهیت و ربوبیّت درباره‌ی خداوند تعالی باقی بماند.</w:t>
      </w:r>
    </w:p>
    <w:p>
      <w:pPr>
        <w:pStyle w:val="BookText"/>
      </w:pPr>
      <w:r>
        <w:rPr>
          <w:rFonts w:ascii="IRNazanin" w:hAnsi="IRNazanin" w:eastAsia="IRNazanin" w:cs="IRNazanin"/>
          <w:lang w:bidi="fa-IR"/>
          <w:color w:val="111111"/>
          <w:sz w:val="28"/>
          <w:szCs w:val="28"/>
          <w:rtl/>
        </w:rPr>
        <w:t xml:space="preserve">در آیه دیگر خداوند تبارک و تعالی با تفاوت اندکی همین ویژگی را برای پیامبر (صلی الله علیه و آله) بیان می‌کند و می‌فرماید: (قُلْ إِنَّمَا أَنَا بَشَرٌ مِّثْلُکمْ یوحَی إِلَی أَنَّمَا إِلَهُکمْ إِلَهٌ وَاحِدٌ فَاسْتَقِیمُوا إِلَیهِ وَاسْتَغْفِرُوهُ وَوَیلٌ لِّلْمُشْرِکینَ) </w:t>
      </w:r>
      <w:r>
        <w:rPr>
          <w:rStyle w:val="FootnoteReference"/>
        </w:rPr>
        <w:footnoteReference w:id="666"/>
      </w:r>
      <w:r>
        <w:rPr>
          <w:rFonts w:ascii="IRNazanin" w:hAnsi="IRNazanin" w:eastAsia="IRNazanin" w:cs="IRNazanin"/>
          <w:lang w:bidi="fa-IR"/>
          <w:color w:val="111111"/>
          <w:sz w:val="28"/>
          <w:szCs w:val="28"/>
          <w:rtl/>
        </w:rPr>
        <w:t xml:space="preserve">بگو: من بشری مانند شما هستم، [نه از جنسی دیگر که سخنم را نفهمید] به من وحی می‌شود که معبود شما فقط معبود یکتاست، پس [با دوری از افراط و تفریط] به سوی او رو کنید، و از او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آمرزش بخواهید، و وای بر مشرکان.</w:t>
      </w:r>
    </w:p>
    <w:p>
      <w:pPr>
        <w:pStyle w:val="BookText"/>
      </w:pPr>
      <w:r>
        <w:rPr>
          <w:rFonts w:ascii="IRNazanin" w:hAnsi="IRNazanin" w:eastAsia="IRNazanin" w:cs="IRNazanin"/>
          <w:lang w:bidi="fa-IR"/>
          <w:color w:val="111111"/>
          <w:sz w:val="28"/>
          <w:szCs w:val="28"/>
          <w:rtl/>
        </w:rPr>
        <w:t xml:space="preserve">قرآن برای اثبات بشر بودن پیامبران، با بیان خوردن و آشامیدن انبیاء و مخصوصاً حضرت عیسی (علیه السلام) و مادرش حکایت از فقر و نیاز آنها می‌کند تا توهّم الوهیت ایشان خنثی گردد و می‌فرماید: (مَّا الْمَسِیحُ ابْنُ مَرْیمَ إِلاَّ رَسُولٌ قَدْ خَلَتْ مِن قَبْلِهِ الرُّسُلُ وَأُمُّهُ صِدِّیقَةٌ کانَا یأْکلاَنِ الطَّعَامَ) </w:t>
      </w:r>
      <w:r>
        <w:rPr>
          <w:rStyle w:val="FootnoteReference"/>
        </w:rPr>
        <w:footnoteReference w:id="667"/>
      </w:r>
      <w:r>
        <w:rPr>
          <w:rFonts w:ascii="IRNazanin" w:hAnsi="IRNazanin" w:eastAsia="IRNazanin" w:cs="IRNazanin"/>
          <w:lang w:bidi="fa-IR"/>
          <w:color w:val="111111"/>
          <w:sz w:val="28"/>
          <w:szCs w:val="28"/>
          <w:rtl/>
        </w:rPr>
        <w:t xml:space="preserve">مسیح پسر مریم جز پیامبری نبود که پیش از او نیز پیامبرانی آمده بودند و مادرش زنی بسیار راستگو بود، هر دو غذا می‌خوردند.</w:t>
      </w:r>
    </w:p>
    <w:p>
      <w:pPr>
        <w:pStyle w:val="BookText"/>
      </w:pPr>
      <w:r>
        <w:rPr>
          <w:rFonts w:ascii="IRNazanin" w:hAnsi="IRNazanin" w:eastAsia="IRNazanin" w:cs="IRNazanin"/>
          <w:lang w:bidi="fa-IR"/>
          <w:color w:val="111111"/>
          <w:sz w:val="28"/>
          <w:szCs w:val="28"/>
          <w:rtl/>
        </w:rPr>
        <w:t xml:space="preserve">قرآن با بیان غذا خوردن حضرت مسیح (علیه السلام) برای مردم ثابت می‌کند که اعجاز در خلقت، تولد بدون داشتن پدر و انجام معجزات از قبیل زنده کردن مردگان و شفای کور مادرزاد و امثال اینها دلیلی بر اثبات الوهیت او نمی‌باشد بلکه او بنده‌ای از بندگان پروردگار است.</w:t>
      </w:r>
    </w:p>
    <w:p>
      <w:pPr>
        <w:pStyle w:val="BookText"/>
      </w:pPr>
      <w:r>
        <w:rPr>
          <w:rFonts w:ascii="IRNazanin" w:hAnsi="IRNazanin" w:eastAsia="IRNazanin" w:cs="IRNazanin"/>
          <w:lang w:bidi="fa-IR"/>
          <w:color w:val="111111"/>
          <w:sz w:val="28"/>
          <w:szCs w:val="28"/>
          <w:rtl/>
        </w:rPr>
        <w:t xml:space="preserve">در جای دیگر قرآن با اشاره به تولد و مرگ پیامبر اسلام (صلی الله علیه و آله) همانند بقیه‌ی مردم پرده از این حقیقت برمی‌دارد که زمام حیات تمامی افراد اعمّ از پیامبران و مردم عوام در دست خداست و هیچ شخصی در مرگ و حیات افراد با خداوند همراهی نمی‌کند و فقط خداوند است که حیات ذاتی دارد و مرگی در او راه ندارد و می‌فرماید: (وَتَوَکلْ عَلَی الْحَی الَّذِی لَا یمُوتُ). </w:t>
      </w:r>
      <w:r>
        <w:rPr>
          <w:rStyle w:val="FootnoteReference"/>
        </w:rPr>
        <w:footnoteReference w:id="668"/>
      </w:r>
      <w:r>
        <w:rPr>
          <w:rFonts w:ascii="IRNazanin" w:hAnsi="IRNazanin" w:eastAsia="IRNazanin" w:cs="IRNazanin"/>
          <w:lang w:bidi="fa-IR"/>
          <w:color w:val="111111"/>
          <w:sz w:val="28"/>
          <w:szCs w:val="28"/>
          <w:rtl/>
        </w:rPr>
        <w:t xml:space="preserve">به همین جهت خطاب به رسول گرامی اسلام (صلی الله علیه و آله) می‌فرماید: (إِنَّک مَیتٌ وَإِنَّهُم مَّیتُونَ) </w:t>
      </w:r>
      <w:r>
        <w:rPr>
          <w:rStyle w:val="FootnoteReference"/>
        </w:rPr>
        <w:footnoteReference w:id="669"/>
      </w:r>
      <w:r>
        <w:rPr>
          <w:rFonts w:ascii="IRNazanin" w:hAnsi="IRNazanin" w:eastAsia="IRNazanin" w:cs="IRNazanin"/>
          <w:lang w:bidi="fa-IR"/>
          <w:color w:val="111111"/>
          <w:sz w:val="28"/>
          <w:szCs w:val="28"/>
          <w:rtl/>
        </w:rPr>
        <w:t xml:space="preserve">قطعاً تو از دنیا خواهی رفت و آنان نیز خواهند مُرد.</w:t>
      </w:r>
    </w:p>
    <w:p>
      <w:pPr>
        <w:pStyle w:val="BookText"/>
      </w:pPr>
      <w:r>
        <w:rPr>
          <w:rFonts w:ascii="IRNazanin" w:hAnsi="IRNazanin" w:eastAsia="IRNazanin" w:cs="IRNazanin"/>
          <w:lang w:bidi="fa-IR"/>
          <w:color w:val="111111"/>
          <w:sz w:val="28"/>
          <w:szCs w:val="28"/>
          <w:rtl/>
        </w:rPr>
        <w:t xml:space="preserve">خداوند تبارک و تعالی در قرآن وجود نازنین پیامبر خاتم (صلی الله علیه و آله) را افضل و برترین فرستاده خود معرفی می‌کند و برای تبیین جایگاه ایشان، او را عبد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بنده‌ی خود معرفی می‌نماید </w:t>
      </w:r>
      <w:r>
        <w:rPr>
          <w:rStyle w:val="FootnoteReference"/>
        </w:rPr>
        <w:footnoteReference w:id="670"/>
      </w:r>
      <w:r>
        <w:rPr>
          <w:rFonts w:ascii="IRNazanin" w:hAnsi="IRNazanin" w:eastAsia="IRNazanin" w:cs="IRNazanin"/>
          <w:lang w:bidi="fa-IR"/>
          <w:color w:val="111111"/>
          <w:sz w:val="28"/>
          <w:szCs w:val="28"/>
          <w:rtl/>
        </w:rPr>
        <w:t xml:space="preserve">و مشاهده می‌کنیم که در نمازها واجب است که در تشهد قبل از شهادت به رسالت آن حضرت، شهادت به عبد بودن ایشان داده شود.</w:t>
      </w:r>
    </w:p>
    <w:p>
      <w:pPr>
        <w:pStyle w:val="BookText"/>
      </w:pPr>
      <w:r>
        <w:rPr>
          <w:rFonts w:ascii="IRNazanin" w:hAnsi="IRNazanin" w:eastAsia="IRNazanin" w:cs="IRNazanin"/>
          <w:lang w:bidi="fa-IR"/>
          <w:color w:val="111111"/>
          <w:sz w:val="28"/>
          <w:szCs w:val="28"/>
          <w:rtl/>
        </w:rPr>
        <w:t xml:space="preserve">در روایات اهل البیت (علیهم السلام) نیز از قول این انوار مقدس (سلام الله علیهم اجمعین) تأکید فراوانی شده است که نباید اولیاء الهی به ویژه چهارده معصوم (علیهم السلام) را از باب غلو چه در مسیر افراط و چه در مسیر تفریط، دارای مقام الوهیت بدانیم بلکه باید آنان را عبد و حجج و امامان الهی دانست هر چند همه علماء اتفاق نظر دارند که معرفت کامل این بزرگواران مقدور نمی‌باشد.</w:t>
      </w:r>
    </w:p>
    <w:p>
      <w:pPr>
        <w:pStyle w:val="BookText"/>
      </w:pPr>
      <w:r>
        <w:rPr>
          <w:rFonts w:ascii="IRNazanin" w:hAnsi="IRNazanin" w:eastAsia="IRNazanin" w:cs="IRNazanin"/>
          <w:lang w:bidi="fa-IR"/>
          <w:color w:val="111111"/>
          <w:sz w:val="28"/>
          <w:szCs w:val="28"/>
          <w:rtl/>
        </w:rPr>
        <w:t xml:space="preserve">در روایات آمده است که امام صادق (علیه السلام) از قول رسول خدا (صلی الله علیه و آله) می‌فرمایند: هرگز مرا بالاتر از آنچه سزاوار آن هستم بالا نبرید، زیرا خداوند مرا پیش از آنکه به پیامبری برگزیند، به بندگی خود برگزیده است.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شخصی می‌گوید به حضرت رضا (علیه السلام) عرض کردم، این چه مطلبی است که از شما نقل می‌کنند؟ آن حضرت فرمود چه نقل می‌کنند؟ گفتم می‌گویند شما ادعا کرده‌ا‌ید که مردم بندگان شما هستند! حضرت رضا (علیه السلام) فرمودند: خدایا تو آفریننده‌ی زمین و آسمان هستی، آگاه به پنهان و آشکار هستی، تو شاهدی من این مطلب را نگفتم و آن را از هیچ یک از پدرانم نشنیدم. خدایا تو آگاهی به ظلم‌هایی که از دست این گروه مردم به ما رسیده است و این سخن کذب از جمله آن ظلم‌هاست که به ما رسیده است. </w:t>
      </w:r>
      <w:r>
        <w:rPr>
          <w:rStyle w:val="FootnoteReference"/>
        </w:rPr>
        <w:footnoteReference w:id="672"/>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نقل شده که شخصی نزد رسول خدا (صلی الله علیه و آله) آمد و گفت: السلام علیک یا ربی! حضرت رسول (صلی الله علیه و آله) فرمود: وای بر تو! خدا تو را از رحمت خویش دور کند. پروردگار من و تو خداست، من تو را در جنگ فردی ترسو و در زمان صلح فردی حقیر می‌شناسم.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سدیر می‌گوید به امام صادق (علیه السلام) عرض کردم عده‌ای برای شما مقام الوهیت قائل هستند و این آیه را از قرآن تلاوت می‌کنند: (وَهُوَ الَّذِی فِی السَّمَاء إِلَهٌ وَفِی الْأَرْضِ إِلَهٌ) </w:t>
      </w:r>
      <w:r>
        <w:rPr>
          <w:rStyle w:val="FootnoteReference"/>
        </w:rPr>
        <w:footnoteReference w:id="674"/>
      </w:r>
      <w:r>
        <w:rPr>
          <w:rFonts w:ascii="IRNazanin" w:hAnsi="IRNazanin" w:eastAsia="IRNazanin" w:cs="IRNazanin"/>
          <w:lang w:bidi="fa-IR"/>
          <w:color w:val="111111"/>
          <w:sz w:val="28"/>
          <w:szCs w:val="28"/>
          <w:rtl/>
        </w:rPr>
        <w:t xml:space="preserve">فرمود: ای سدیر گوش و چشم، پوست و خون و موی من از این گفتار بیزار است، خدا از اینها بیزار است، اینها بر دین من و دین اجداد من نیستند. خدا ما و اینها را در روز قیامت جمع نمی‌کند جز اینکه بر این گروه خشمناک است.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قال: قلت وعند قوم یزعمون انکم رسل یقرؤون علینا بذلک قرآناً: یا ایها الرسل کلوا من الطیبات واعملوا صالحاً انی بما تعملون علیم. فقال یا سدیر سمعی وبصری وشعری وبشری ولحمی و دمی من هولاء براء وبرئ الله منهم ورسوله ما هولاء علی دینی ولا علی دین آبائی والله لا یجمعنی الله وایاهم یوم القیامة الّا وهو ساخط علیهم.</w:t>
      </w:r>
    </w:p>
    <w:p>
      <w:pPr>
        <w:pStyle w:val="BookText"/>
      </w:pPr>
      <w:r>
        <w:rPr>
          <w:rFonts w:ascii="IRNazanin" w:hAnsi="IRNazanin" w:eastAsia="IRNazanin" w:cs="IRNazanin"/>
          <w:lang w:bidi="fa-IR"/>
          <w:color w:val="111111"/>
          <w:sz w:val="28"/>
          <w:szCs w:val="28"/>
          <w:rtl/>
        </w:rPr>
        <w:t xml:space="preserve">قال: قلت فما انتم؟</w:t>
      </w:r>
    </w:p>
    <w:p>
      <w:pPr>
        <w:pStyle w:val="BookText"/>
      </w:pPr>
      <w:r>
        <w:rPr>
          <w:rFonts w:ascii="IRNazanin" w:hAnsi="IRNazanin" w:eastAsia="IRNazanin" w:cs="IRNazanin"/>
          <w:lang w:bidi="fa-IR"/>
          <w:color w:val="111111"/>
          <w:sz w:val="28"/>
          <w:szCs w:val="28"/>
          <w:rtl/>
        </w:rPr>
        <w:t xml:space="preserve">قال: نحن خزان علم الله نحن تراجمة امرالله نحن قوم معصومون امرالله تبارک و تعالی بطاعتنا ونهی عن معصیتنا نحن الحجة البالغة علی من دون السماء وفوق الارض. (الکافی، ج1، ص671، ح6)</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3" w:name="pg7783_82645"/>
    <w:bookmarkEnd w:id="133"/>
    <w:p>
      <w:pPr>
        <w:pStyle w:val="BookText"/>
      </w:pPr>
      <w:r>
        <w:rPr>
          <w:rFonts w:ascii="IRNazanin" w:hAnsi="IRNazanin" w:eastAsia="IRNazanin" w:cs="IRNazanin"/>
          <w:lang w:bidi="fa-IR"/>
          <w:color w:val="111111"/>
          <w:sz w:val="28"/>
          <w:szCs w:val="28"/>
          <w:rtl/>
        </w:rPr>
        <w:t xml:space="preserve">برای بررسی بیشتر این روایات می‌توانید به کتاب بحارالانوار جلد 25 باب الغلو فی النبی (صلی الله علیه و آله) و الائمة (علیهم السلام) رجوع نمایید.</w:t>
      </w:r>
    </w:p>
    <w:p>
      <w:pPr>
        <w:pStyle w:val="Heading4"/>
      </w:pPr>
      <w:bookmarkStart w:id="390" w:name="_Toc248"/>
      <w:r>
        <w:t>7. تعصّب و لجاجت</w:t>
      </w:r>
      <w:bookmarkEnd w:id="390"/>
    </w:p>
    <w:p>
      <w:pPr>
        <w:pStyle w:val="Heading5"/>
      </w:pPr>
      <w:bookmarkStart w:id="391" w:name="_Toc249"/>
      <w:r>
        <w:t>اشاره</w:t>
      </w:r>
      <w:bookmarkEnd w:id="391"/>
    </w:p>
    <w:p>
      <w:pPr>
        <w:pStyle w:val="BookText"/>
      </w:pPr>
      <w:r>
        <w:rPr>
          <w:rFonts w:ascii="IRNazanin" w:hAnsi="IRNazanin" w:eastAsia="IRNazanin" w:cs="IRNazanin"/>
          <w:lang w:bidi="fa-IR"/>
          <w:color w:val="111111"/>
          <w:sz w:val="28"/>
          <w:szCs w:val="28"/>
          <w:rtl/>
        </w:rPr>
        <w:t xml:space="preserve">لجاجت، نوعی بیماری روحی است که اگر کسی گرفتار آن شود، هیچ استدلال منطقی را نمی‌پذیرد و در نتیجه دچار انحطاط و عذاب می‌شود و پس از اتمام حجت از روی علم و عمد توحید را نفی می‌کند و شرک را ترویج می‌نماید.</w:t>
      </w:r>
    </w:p>
    <w:p>
      <w:pPr>
        <w:pStyle w:val="BookText"/>
      </w:pPr>
      <w:r>
        <w:rPr>
          <w:rFonts w:ascii="IRNazanin" w:hAnsi="IRNazanin" w:eastAsia="IRNazanin" w:cs="IRNazanin"/>
          <w:lang w:bidi="fa-IR"/>
          <w:color w:val="111111"/>
          <w:sz w:val="28"/>
          <w:szCs w:val="28"/>
          <w:rtl/>
        </w:rPr>
        <w:t xml:space="preserve">افراد لجوج گاهی از پیامبران الهی اموری غیر عادی را درخواست می‌کردند تا منافع مادی برای آنها داشته باشد و با تمام این احوال به دنبال حقیقت نبودند. بلکه اگر پیامبر با درخواستشان موافقت می‌کرد و آن عمل را انجام می‌داد باز می‌گفتند او ساحر و جادوگر است.</w:t>
      </w:r>
    </w:p>
    <w:p>
      <w:pPr>
        <w:pStyle w:val="BookText"/>
      </w:pPr>
      <w:r>
        <w:rPr>
          <w:rFonts w:ascii="IRNazanin" w:hAnsi="IRNazanin" w:eastAsia="IRNazanin" w:cs="IRNazanin"/>
          <w:lang w:bidi="fa-IR"/>
          <w:color w:val="111111"/>
          <w:sz w:val="28"/>
          <w:szCs w:val="28"/>
          <w:rtl/>
        </w:rPr>
        <w:t xml:space="preserve">برخی از آیات در این رابطه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(وَقَالُواْ لَن نُّؤْمِنَ لَک حَتَّی تَفْجُرَ لَنَا مِنَ الأَرْضِ ینبُوعًا * أَوْ تَکونَ لَک جَنَّةٌ مِّن نَّخِیلٍ وَعِنَبٍ فَتُفَجِّرَ الأَنْهَارَ خِلالَهَا تَفْجِیرًا * أَوْ تُسْقِطَ السَّمَاء کمَا زَعَمْتَ عَلَینَا کسَفًا أَوْ تَأْتِی بِاللّهِ وَالْمَلآئِکةِ قَبِیلاً * أَوْ یکونَ لَک بَیتٌ مِّن زُخْرُفٍ أَوْ تَرْقَی فِی السَّمَاء وَلَن نُّؤْمِنَ لِرُقِیک حَتَّی تُنَزِّلَ عَلَینَا کتَابًا نَّقْرَؤُهُ)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گفتند: ما به تو ایمان نمی‌آوریم، مگر آنکه از این سرزمین [خشک و سوزان مکه] چشمه‌ای پر آب و جوشان روان سازی!!! یا برای تو باغی از درختان خرما و انگور باشد که از لا به لای آنها نهرها روان کنی.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آسمان را آن‌گونه که گمان کرده‌ای [قدرت داری] پاره پاره بر سر ما بیفکنی، یا خدا و فرشتگان را رو به روی ما آوری. یا خانه‌ای از طلا برای تو باشد، یا در آسمان بالا روی، و بالا رفتنت را باور نمی‌کنیم تا آنکه نوشته‌ای بر ما نازل کنی که آن را بخوانیم!!!</w:t>
      </w:r>
    </w:p>
    <w:p>
      <w:pPr>
        <w:pStyle w:val="BookText"/>
      </w:pPr>
      <w:r>
        <w:rPr>
          <w:rFonts w:ascii="IRNazanin" w:hAnsi="IRNazanin" w:eastAsia="IRNazanin" w:cs="IRNazanin"/>
          <w:lang w:bidi="fa-IR"/>
          <w:color w:val="111111"/>
          <w:sz w:val="28"/>
          <w:szCs w:val="28"/>
          <w:rtl/>
        </w:rPr>
        <w:t xml:space="preserve">این آیات نشان‌دهنده‌ی روحیه عناد و لجاجت مشرکان سرزمین حجاز است. قرآن در مقابل این پیشنهادهای نامعقول جوابی اجمالی و بسیار متین ارائه می‌کند و می‌فرماید: (قُلْ سُبْحَانَ رَبِّی هَلْ کنتُ إَلاَّ بَشَرًا رَّسُولاً) </w:t>
      </w:r>
      <w:r>
        <w:rPr>
          <w:rStyle w:val="FootnoteReference"/>
        </w:rPr>
        <w:footnoteReference w:id="676"/>
      </w:r>
      <w:r>
        <w:rPr>
          <w:rFonts w:ascii="IRNazanin" w:hAnsi="IRNazanin" w:eastAsia="IRNazanin" w:cs="IRNazanin"/>
          <w:lang w:bidi="fa-IR"/>
          <w:color w:val="111111"/>
          <w:sz w:val="28"/>
          <w:szCs w:val="28"/>
          <w:rtl/>
        </w:rPr>
        <w:t xml:space="preserve">بگو: پروردگار من منزّه است از اینکه خواسته‌هایی بیهوده را پاسخ دهد آیا جز این است که من بشری فرستاده شده‌ام؟! مرا برای هدایت شما فرستاده‌اند، نه اینکه درخواست‌های بی‌مورد شما را پاسخ دهم.</w:t>
      </w:r>
    </w:p>
    <w:p>
      <w:pPr>
        <w:pStyle w:val="BookText"/>
      </w:pPr>
      <w:r>
        <w:rPr>
          <w:rFonts w:ascii="IRNazanin" w:hAnsi="IRNazanin" w:eastAsia="IRNazanin" w:cs="IRNazanin"/>
          <w:lang w:bidi="fa-IR"/>
          <w:color w:val="111111"/>
          <w:sz w:val="28"/>
          <w:szCs w:val="28"/>
          <w:rtl/>
        </w:rPr>
        <w:t xml:space="preserve">قرآن با بیان «سبحان الله» می‌فرماید: شما از من کار مخصوص به خدا را می‌خواهید در حالیکه من خدا نیستم و بشری همانند شما هستم.</w:t>
      </w:r>
    </w:p>
    <w:p>
      <w:pPr>
        <w:pStyle w:val="BookText"/>
      </w:pPr>
      <w:r>
        <w:rPr>
          <w:rFonts w:ascii="IRNazanin" w:hAnsi="IRNazanin" w:eastAsia="IRNazanin" w:cs="IRNazanin"/>
          <w:lang w:bidi="fa-IR"/>
          <w:color w:val="111111"/>
          <w:sz w:val="28"/>
          <w:szCs w:val="28"/>
          <w:rtl/>
        </w:rPr>
        <w:t xml:space="preserve">انتظار شما که بر هم زدن نظام طبیعت است بسیار نابه‌جا می‌باشد و پیامبر نمی‌تواند هر خواسته‌ای را بنا بر بشر بودنش برآورده کند و نظام طبیعت را تغییر دهد و از خود در هیچ کاری استقلال ندارد.</w:t>
      </w:r>
    </w:p>
    <w:p>
      <w:pPr>
        <w:pStyle w:val="BookText"/>
      </w:pPr>
      <w:r>
        <w:rPr>
          <w:rFonts w:ascii="IRNazanin" w:hAnsi="IRNazanin" w:eastAsia="IRNazanin" w:cs="IRNazanin"/>
          <w:lang w:bidi="fa-IR"/>
          <w:color w:val="111111"/>
          <w:sz w:val="28"/>
          <w:szCs w:val="28"/>
          <w:rtl/>
        </w:rPr>
        <w:t xml:space="preserve">جواب تفصیلی آن بسیار متقن و متنوع می‌باشد که در زیر به آن پرداخته می‌شود:</w:t>
      </w:r>
    </w:p>
    <w:p>
      <w:pPr>
        <w:pStyle w:val="BookText"/>
      </w:pPr>
      <w:r>
        <w:rPr>
          <w:rFonts w:ascii="Amiri" w:hAnsi="Amiri" w:eastAsia="Amiri" w:cs="Amiri"/>
          <w:lang w:bidi="ar-SA"/>
          <w:color w:val="111111"/>
          <w:sz w:val="28"/>
          <w:szCs w:val="28"/>
          <w:rtl/>
        </w:rPr>
        <w:t xml:space="preserve">الف) (وَلَوْ نَزَّلْنَا عَلَیک کتَابًا فِی قِرْطَاسٍ فَلَمَسُوهُ بِأَیدِیهِمْ لَقَالَ الَّذِینَ کفَرُواْ إِنْ هَذَا إِلاَّ سِحْرٌ مُّبِینٌ) </w:t>
      </w:r>
      <w:r>
        <w:rPr>
          <w:rStyle w:val="FootnoteReference"/>
        </w:rPr>
        <w:footnoteReference w:id="677"/>
      </w:r>
      <w:r>
        <w:rPr>
          <w:rFonts w:ascii="IRNazanin" w:hAnsi="IRNazanin" w:eastAsia="IRNazanin" w:cs="IRNazanin"/>
          <w:lang w:bidi="fa-IR"/>
          <w:color w:val="111111"/>
          <w:sz w:val="28"/>
          <w:szCs w:val="28"/>
          <w:rtl/>
        </w:rPr>
        <w:t xml:space="preserve">و اگر ما نوشته‌ای روی صحفه‌ای بر تو نازل کنیم که آنان آن را با دست خود لمس کنند، باز کفر پیشگان می‌گویند: این جز جادویی آشکار نیست!!!</w:t>
      </w:r>
    </w:p>
    <w:p>
      <w:pPr>
        <w:pStyle w:val="BookText"/>
      </w:pPr>
      <w:r>
        <w:rPr>
          <w:rFonts w:ascii="IRNazanin" w:hAnsi="IRNazanin" w:eastAsia="IRNazanin" w:cs="IRNazanin"/>
          <w:lang w:bidi="fa-IR"/>
          <w:color w:val="111111"/>
          <w:sz w:val="28"/>
          <w:szCs w:val="28"/>
          <w:rtl/>
        </w:rPr>
        <w:t xml:space="preserve">به عبارت دیگر قرآن می‌فرماید هر چه بیشتر با آنها همراهی کنید بیشتر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لجبازی می‌کنند چون در پی یافتن و پذیرفتن حق نمی‌باشند.</w:t>
      </w:r>
    </w:p>
    <w:p>
      <w:pPr>
        <w:pStyle w:val="BookText"/>
      </w:pPr>
      <w:r>
        <w:rPr>
          <w:rFonts w:ascii="Amiri" w:hAnsi="Amiri" w:eastAsia="Amiri" w:cs="Amiri"/>
          <w:lang w:bidi="ar-SA"/>
          <w:color w:val="111111"/>
          <w:sz w:val="28"/>
          <w:szCs w:val="28"/>
          <w:rtl/>
        </w:rPr>
        <w:t xml:space="preserve">ب) (وَلَوْ أَنَّنَا نَزَّلْنَا إِلَیهِمُ الْمَلآئِکةَ وَکلَّمَهُمُ الْمَوْتَی وَحَشَرْنَا عَلَیهِمْ کلَّ شَیءٍ قُبُلاً مَّا کانُواْ لِیؤْمِنُواْ) </w:t>
      </w:r>
      <w:r>
        <w:rPr>
          <w:rStyle w:val="FootnoteReference"/>
        </w:rPr>
        <w:footnoteReference w:id="678"/>
      </w:r>
      <w:r>
        <w:rPr>
          <w:rFonts w:ascii="IRNazanin" w:hAnsi="IRNazanin" w:eastAsia="IRNazanin" w:cs="IRNazanin"/>
          <w:lang w:bidi="fa-IR"/>
          <w:color w:val="111111"/>
          <w:sz w:val="28"/>
          <w:szCs w:val="28"/>
          <w:rtl/>
        </w:rPr>
        <w:t xml:space="preserve">و اگر فرشتگان را به سوی آنان می‌فرستادیم و اگر مردگان با ایشان سخن می‌گفتند و هر چیزی را دسته دسته در برابر آنان گرد می‌آوردیم باز هم ایمان نمی‌آوردند.</w:t>
      </w:r>
    </w:p>
    <w:p>
      <w:pPr>
        <w:pStyle w:val="BookText"/>
      </w:pPr>
      <w:r>
        <w:rPr>
          <w:rFonts w:ascii="Amiri" w:hAnsi="Amiri" w:eastAsia="Amiri" w:cs="Amiri"/>
          <w:lang w:bidi="ar-SA"/>
          <w:color w:val="111111"/>
          <w:sz w:val="28"/>
          <w:szCs w:val="28"/>
          <w:rtl/>
        </w:rPr>
        <w:t xml:space="preserve">ج) (وَلَوْ فَتَحْنَا عَلَیهِم بَابًا مِّنَ السَّمَاء فَظَلُّواْ فِیهِ یعْرُجُونَ * لَقَالُواْ إِنَّمَا سُکرَتْ أَبْصَارُنَا بَلْ نَحْنُ قَوْمٌ مَّسْحُورُونَ) </w:t>
      </w:r>
      <w:r>
        <w:rPr>
          <w:rStyle w:val="FootnoteReference"/>
        </w:rPr>
        <w:footnoteReference w:id="679"/>
      </w:r>
      <w:r>
        <w:rPr>
          <w:rFonts w:ascii="IRNazanin" w:hAnsi="IRNazanin" w:eastAsia="IRNazanin" w:cs="IRNazanin"/>
          <w:lang w:bidi="fa-IR"/>
          <w:color w:val="111111"/>
          <w:sz w:val="28"/>
          <w:szCs w:val="28"/>
          <w:rtl/>
        </w:rPr>
        <w:t xml:space="preserve">اگر دری از آسمان به روی آنها می‌گشودیم و از آن بالا می‌رفتند باز حق را قبول نمی‌کردند و می‌گفتند چشم‌بندی کرده و ما را سحر و جاوگر نموده‌اند.</w:t>
      </w:r>
    </w:p>
    <w:p>
      <w:pPr>
        <w:pStyle w:val="BookText"/>
      </w:pPr>
      <w:r>
        <w:rPr>
          <w:rFonts w:ascii="IRNazanin" w:hAnsi="IRNazanin" w:eastAsia="IRNazanin" w:cs="IRNazanin"/>
          <w:lang w:bidi="fa-IR"/>
          <w:color w:val="111111"/>
          <w:sz w:val="28"/>
          <w:szCs w:val="28"/>
          <w:rtl/>
        </w:rPr>
        <w:t xml:space="preserve">از این آیات می‌توان دریافت: اگر خداوند درخواست‌های غیر معقول و منفعت‌طلبانه مشرکان را اجابت کند، باز ایشان ایمان نخواهند آورد و بهانه دیگری می‌تراشند چراکه آنها لجاجت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(وَإِذَا جَاءتْهُمْ آیةٌ قَالُواْ لَن نُّؤْمِنَ حَتَّی نُؤْتَی مِثْلَ مَا أُوتِی رُسُلُ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چون آیه و معجزه‌ای [به‌خاطر هدایت‌یافتنشان] به سوی آنان آید، می‌گویند: هرگز ایمان نمی‌آوریم تا نظیر آنچه به پیامبران خدا داده شده به ما هم داده شود.</w:t>
      </w:r>
    </w:p>
    <w:p>
      <w:pPr>
        <w:pStyle w:val="BookText"/>
      </w:pPr>
      <w:r>
        <w:rPr>
          <w:rFonts w:ascii="IRNazanin" w:hAnsi="IRNazanin" w:eastAsia="IRNazanin" w:cs="IRNazanin"/>
          <w:lang w:bidi="fa-IR"/>
          <w:color w:val="111111"/>
          <w:sz w:val="28"/>
          <w:szCs w:val="28"/>
          <w:rtl/>
        </w:rPr>
        <w:t xml:space="preserve">سران لجوج و مشرک، گمان می‌کردند موضوع وحی و احراز مقام رسالت بر پست و مقام و ثروت و موقعیت اجتماعی و یا بر رقابت‌های قبیله‌ای استوار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هیچ آیه‌ای از نشانه‌های پروردگارشان به سمت آنها نیامد مگر آنکه مشرکان و ملحدان ا‌ز آن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اعراض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(یجَادِلُونَک فِی الْحَقِّ بَعْدَمَا تَبَینَ کأَنَّمَا یسَاقُونَ إِلَی الْمَوْتِ وَهُمْ ینظُرُونَ)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از آنکه حق [بودنِ انگیزه‌های رفتنت به جنگ بدر] روشن شد با تو در این حقّ [روشن و آشکار] مجادله و ستیزه می‌کنند [تا نظر خود در ترک جنگ را به‌عنوان اینکه جنگی نابرابر است، تحمیل کنند؛ چون از شرکت در جنگ ترسیده بودند] که گویا به سوی مرگ رانده می‌شوند و آن را با چشم خود می‌بینند!!!</w:t>
      </w:r>
    </w:p>
    <w:p>
      <w:pPr>
        <w:pStyle w:val="BookText"/>
      </w:pPr>
      <w:r>
        <w:rPr>
          <w:rFonts w:ascii="IRNazanin" w:hAnsi="IRNazanin" w:eastAsia="IRNazanin" w:cs="IRNazanin"/>
          <w:lang w:bidi="fa-IR"/>
          <w:color w:val="111111"/>
          <w:sz w:val="28"/>
          <w:szCs w:val="28"/>
          <w:rtl/>
        </w:rPr>
        <w:t xml:space="preserve">همانطور که مشاهده می‌کنید مجادله بعد از آشکار شدن حقیقت، ناشی از لجاجت می‌باشد و مشرکان با این لجاجت، نه‌تنها به خودشان خیانت می‌کنند بلکه دیگران را نیز تحت الشعاع قرار می‌دهند زیرا مانع از پذیرش حق توسط دیگران می‌شوند و این از خواص جدال به باطل است.</w:t>
      </w:r>
    </w:p>
    <w:p>
      <w:pPr>
        <w:pStyle w:val="BookText"/>
      </w:pPr>
      <w:r>
        <w:rPr>
          <w:rFonts w:ascii="IRNazanin" w:hAnsi="IRNazanin" w:eastAsia="IRNazanin" w:cs="IRNazanin"/>
          <w:lang w:bidi="fa-IR"/>
          <w:color w:val="111111"/>
          <w:sz w:val="28"/>
          <w:szCs w:val="28"/>
          <w:rtl/>
        </w:rPr>
        <w:t xml:space="preserve">علت این است که مشرکان از لحاظ فکری دچار توهّم و خیال بوده و از لحاظ گرایش و عمل تحت تأثیر غضب و شهوتشان می‌باشند لذا به جدال و لجاجت با حق می‌پردازند و زیر بار دین خدا نمی‌روند.</w:t>
      </w:r>
    </w:p>
    <w:p>
      <w:pPr>
        <w:pStyle w:val="BookText"/>
      </w:pPr>
      <w:r>
        <w:rPr>
          <w:rFonts w:ascii="Amiri" w:hAnsi="Amiri" w:eastAsia="Amiri" w:cs="Amiri"/>
          <w:lang w:bidi="ar-SA"/>
          <w:color w:val="111111"/>
          <w:sz w:val="28"/>
          <w:szCs w:val="28"/>
          <w:rtl/>
        </w:rPr>
        <w:t xml:space="preserve">قرآن درباره آنها می‌فرماید: (وَجَحَدُوا بِهَا وَاسْتَیقَنَتْهَا أَنفُسُهُمْ ظُلْمًا وَعُلُوًّا) </w:t>
      </w:r>
      <w:r>
        <w:rPr>
          <w:rStyle w:val="FootnoteReference"/>
        </w:rPr>
        <w:footnoteReference w:id="680"/>
      </w:r>
      <w:r>
        <w:rPr>
          <w:rFonts w:ascii="IRNazanin" w:hAnsi="IRNazanin" w:eastAsia="IRNazanin" w:cs="IRNazanin"/>
          <w:lang w:bidi="fa-IR"/>
          <w:color w:val="111111"/>
          <w:sz w:val="28"/>
          <w:szCs w:val="28"/>
          <w:rtl/>
        </w:rPr>
        <w:t xml:space="preserve">آنها به خاطر ظلم و بزرگ‌منشی که در خود احساس می‌کردند حقیقت را انکار کردند در حالیکه یقین به صحّت آن حقیقت داشتند.</w:t>
      </w:r>
    </w:p>
    <w:p>
      <w:pPr>
        <w:pStyle w:val="BookText"/>
      </w:pPr>
      <w:r>
        <w:rPr>
          <w:rFonts w:ascii="IRNazanin" w:hAnsi="IRNazanin" w:eastAsia="IRNazanin" w:cs="IRNazanin"/>
          <w:lang w:bidi="fa-IR"/>
          <w:color w:val="111111"/>
          <w:sz w:val="28"/>
          <w:szCs w:val="28"/>
          <w:rtl/>
        </w:rPr>
        <w:t xml:space="preserve">مشرکان نه‌تنها خود بلکه دیگران را وادار می‌کردند هرگز سخن حق را نشنوند و با پیامبران رفت‌وآمد نکنند و پای سخن ایشان ننشینند و اگر هم چیزی از گفته‌ها به آنها رسید ترتیب اثر ندهند. در این رابطه قرآن از زبان حضرت نوح (علیه السلام) می‌فرماید: (وَإِنِّی کلَّمَا دَعَوْتُهُمْ لِتَغْفِرَ لَهُمْ جَعَلُوا أَصَابِعَهُمْ فِی آذَانِهِمْ وَاسْتَغْشَوْا ثِیابَهُمْ وَأَصَرُّوا وَاسْتَکبَرُوا اسْتِکبَارًا) </w:t>
      </w:r>
      <w:r>
        <w:rPr>
          <w:rStyle w:val="FootnoteReference"/>
        </w:rPr>
        <w:footnoteReference w:id="681"/>
      </w:r>
      <w:r>
        <w:rPr>
          <w:rFonts w:ascii="IRNazanin" w:hAnsi="IRNazanin" w:eastAsia="IRNazanin" w:cs="IRNazanin"/>
          <w:lang w:bidi="fa-IR"/>
          <w:color w:val="111111"/>
          <w:sz w:val="28"/>
          <w:szCs w:val="28"/>
          <w:rtl/>
        </w:rPr>
        <w:t xml:space="preserve">و من هرگاه آنان را دعوت کردم تا آنان را بیامرزی،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انگشتان خود را در گوش‌هایشان کردند و جامه‌هایشان را به سر کشیدند و بر انکار خود پافشاری ورزیدند و به شدت تکبّر کردند.</w:t>
      </w:r>
    </w:p>
    <w:p>
      <w:pPr>
        <w:pStyle w:val="BookText"/>
      </w:pPr>
      <w:r>
        <w:rPr>
          <w:rFonts w:ascii="IRNazanin" w:hAnsi="IRNazanin" w:eastAsia="IRNazanin" w:cs="IRNazanin"/>
          <w:lang w:bidi="fa-IR"/>
          <w:color w:val="111111"/>
          <w:sz w:val="28"/>
          <w:szCs w:val="28"/>
          <w:rtl/>
        </w:rPr>
        <w:t xml:space="preserve">و در جای دیگر می‌فرماید: (وَإِذَا تُتْلَی عَلَیهِ آیاتُنَا وَلَّی مُسْتَکبِرًا کأَن لَّمْ یسْمَعْهَا کأَنَّ فِی أُذُنَیهِ وَقْرًا فَبَشِّرْهُ بِعَذَابٍ أَلِیمٍ) </w:t>
      </w:r>
      <w:r>
        <w:rPr>
          <w:rStyle w:val="FootnoteReference"/>
        </w:rPr>
        <w:footnoteReference w:id="682"/>
      </w:r>
      <w:r>
        <w:rPr>
          <w:rFonts w:ascii="IRNazanin" w:hAnsi="IRNazanin" w:eastAsia="IRNazanin" w:cs="IRNazanin"/>
          <w:lang w:bidi="fa-IR"/>
          <w:color w:val="111111"/>
          <w:sz w:val="28"/>
          <w:szCs w:val="28"/>
          <w:rtl/>
        </w:rPr>
        <w:t xml:space="preserve">چون آیات ما بر او خوانده شود متکبرانه روی برمی‌گرداند، گویی آنها را نشنیده است، انگار در دو گوشش سنگینی است، پس او را به عذابی دردناک مژده ده.</w:t>
      </w:r>
    </w:p>
    <w:p>
      <w:pPr>
        <w:pStyle w:val="BookText"/>
      </w:pPr>
      <w:r>
        <w:rPr>
          <w:rFonts w:ascii="IRNazanin" w:hAnsi="IRNazanin" w:eastAsia="IRNazanin" w:cs="IRNazanin"/>
          <w:lang w:bidi="fa-IR"/>
          <w:color w:val="111111"/>
          <w:sz w:val="28"/>
          <w:szCs w:val="28"/>
          <w:rtl/>
        </w:rPr>
        <w:t xml:space="preserve">نمونه این لجاجت مشرکان را می‌توان در اهل کتاب هم جستجو کرد چراکه لجاجت یک بیماری واگیردار و مُسری می‌باشد. زیرا گروهی از اهل کتاب در عین شناخت پیامبر خاتم (صلی الله علیه و آله) بر موضع باطل خود پافشاری می‌کردند و با کتمان و تحریف و دروغ، مانع رسیدن حقایق اسلام به دیگران می‌شدند.</w:t>
      </w:r>
    </w:p>
    <w:p>
      <w:pPr>
        <w:pStyle w:val="BookText"/>
      </w:pPr>
      <w:r>
        <w:rPr>
          <w:rFonts w:ascii="IRNazanin" w:hAnsi="IRNazanin" w:eastAsia="IRNazanin" w:cs="IRNazanin"/>
          <w:lang w:bidi="fa-IR"/>
          <w:color w:val="111111"/>
          <w:sz w:val="28"/>
          <w:szCs w:val="28"/>
          <w:rtl/>
        </w:rPr>
        <w:t xml:space="preserve">قرآن کریم درباره‌ی اهل کتاب در 3 فراز زیر می‌فرماید:</w:t>
      </w:r>
    </w:p>
    <w:p>
      <w:pPr>
        <w:pStyle w:val="BookText"/>
      </w:pPr>
      <w:r>
        <w:rPr>
          <w:rFonts w:ascii="Amiri" w:hAnsi="Amiri" w:eastAsia="Amiri" w:cs="Amiri"/>
          <w:lang w:bidi="ar-SA"/>
          <w:color w:val="111111"/>
          <w:sz w:val="28"/>
          <w:szCs w:val="28"/>
          <w:rtl/>
        </w:rPr>
        <w:t xml:space="preserve">الف) ایشان علم به حقانیت دین اسلام داشته‌اند: (إِنَّ الَّذِینَ أُوْتُواْ الْکتَابَ لَیعْلَمُونَ أَنَّهُ الْحَقُّ مِن رَّبِّهِمْ)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ب) اهل کتاب رسول گرامی اسلام (صلی الله علیه و آله) را به خوبی می‌شناسند: (الَّذِینَ آتَینَاهُمُ الْکتَابَ یعْرِفُونَهُ کمَا یعْرِفُونَ أَبْنَاءهُمْ)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ج) لجاجت اهل کتاب مانع از پذیرش حق می‌شود: (وَلَئِنْ أَتَیتَ الَّذِینَ أُوْتُواْ الْکتَابَ بِکلِّ آیةٍ مَّا تَبِعُواْ قِبْلَتَک)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قهراً چنین اشخاصی مستحق سخت‌ترین کیفرها هستند و قرآن عاقبت آنها را به خوبی ترسیم می‌نماید و می‌فرماید: (أَلْقِیا فِی جَهَنَّمَ کلَّ کفَّارٍ عَنِیدٍ * مَّنَّاعٍ لِّلْخَیرِ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4" w:name="pg7783_82650"/>
    <w:bookmarkEnd w:id="134"/>
    <w:p>
      <w:pPr>
        <w:pStyle w:val="BookText"/>
      </w:pPr>
      <w:r>
        <w:rPr>
          <w:rFonts w:ascii="Amiri" w:hAnsi="Amiri" w:eastAsia="Amiri" w:cs="Amiri"/>
          <w:lang w:bidi="ar-SA"/>
          <w:color w:val="111111"/>
          <w:sz w:val="28"/>
          <w:szCs w:val="28"/>
          <w:rtl/>
        </w:rPr>
        <w:t xml:space="preserve">مُعْتَدٍ مُّرِیبٍ * الَّذِی جَعَلَ مَعَ اللَّهِ إِلَهًا آخَرَ فَأَلْقِیاهُ فِی الْعَذَابِ الشَّدِیدِ) </w:t>
      </w:r>
      <w:r>
        <w:rPr>
          <w:rStyle w:val="FootnoteReference"/>
        </w:rPr>
        <w:footnoteReference w:id="686"/>
      </w:r>
      <w:r>
        <w:rPr>
          <w:rFonts w:ascii="IRNazanin" w:hAnsi="IRNazanin" w:eastAsia="IRNazanin" w:cs="IRNazanin"/>
          <w:lang w:bidi="fa-IR"/>
          <w:color w:val="111111"/>
          <w:sz w:val="28"/>
          <w:szCs w:val="28"/>
          <w:rtl/>
        </w:rPr>
        <w:t xml:space="preserve">هر کفر پیشه‌ی لجوجی را به دوزخ افکنید آنکه سخت مانع خیر است و متجاوز و شبهه‌افکن. آن کسی که با خداوند یکتا، معبود دیگری قرار داد پس او را در عذاب سخت بیافکنید!</w:t>
      </w:r>
    </w:p>
    <w:p>
      <w:pPr>
        <w:pStyle w:val="Heading5"/>
      </w:pPr>
      <w:bookmarkStart w:id="392" w:name="_Toc250"/>
      <w:r>
        <w:t>عوامل جدال باطل با حق و حقیقت</w:t>
      </w:r>
      <w:bookmarkEnd w:id="392"/>
    </w:p>
    <w:p>
      <w:pPr>
        <w:pStyle w:val="Heading6"/>
      </w:pPr>
      <w:bookmarkStart w:id="393" w:name="_Toc251"/>
      <w:r>
        <w:t>اشاره</w:t>
      </w:r>
      <w:bookmarkEnd w:id="393"/>
    </w:p>
    <w:p>
      <w:pPr>
        <w:pStyle w:val="BookText"/>
      </w:pPr>
      <w:r>
        <w:rPr>
          <w:rFonts w:ascii="IRNazanin" w:hAnsi="IRNazanin" w:eastAsia="IRNazanin" w:cs="IRNazanin"/>
          <w:lang w:bidi="fa-IR"/>
          <w:color w:val="111111"/>
          <w:sz w:val="28"/>
          <w:szCs w:val="28"/>
          <w:rtl/>
        </w:rPr>
        <w:t xml:space="preserve">می‌توان موارد زیر را به‌عنوان عوامل جدال باطل با حق دانست:</w:t>
      </w:r>
    </w:p>
    <w:p>
      <w:pPr>
        <w:pStyle w:val="Heading6"/>
      </w:pPr>
      <w:bookmarkStart w:id="394" w:name="_Toc252"/>
      <w:r>
        <w:t>الف) تعصب و عدم تعقل صحیح</w:t>
      </w:r>
      <w:bookmarkEnd w:id="394"/>
    </w:p>
    <w:p>
      <w:pPr>
        <w:pStyle w:val="BookText"/>
      </w:pPr>
      <w:r>
        <w:rPr>
          <w:rFonts w:ascii="IRNazanin" w:hAnsi="IRNazanin" w:eastAsia="IRNazanin" w:cs="IRNazanin"/>
          <w:lang w:bidi="fa-IR"/>
          <w:color w:val="111111"/>
          <w:sz w:val="28"/>
          <w:szCs w:val="28"/>
          <w:rtl/>
        </w:rPr>
        <w:t xml:space="preserve">از آنجایی که مشرکان قدرت درک معقولات را ندارند و خدا را تا رتبه‌ی محسوسات پایین می‌آورند هر جایی که درک صحیحی از دین ندارند آن را افسانه می‌پندارند، قرآن می‌فرماید: (وَمِنْهُم مَّن یسْتَمِعُ إِلَیک وَجَعَلْنَا عَلَی قُلُوبِهِمْ أَکنَّةً أَن یفْقَهُوهُ وَفِی آذَانِهِمْ وَقْرًا وَإِن یرَوْاْ کلَّ آیةٍ لاَّ یؤْمِنُواْ بِهَا حَتَّی إِذَا جَآؤُوک یجَادِلُونَک یقُولُ الَّذِینَ کفَرُواْ إِنْ هَذَآ إِلاَّ أَسَاطِیرُ الأَوَّلِینَ) </w:t>
      </w:r>
      <w:r>
        <w:rPr>
          <w:rStyle w:val="FootnoteReference"/>
        </w:rPr>
        <w:footnoteReference w:id="687"/>
      </w:r>
      <w:r>
        <w:rPr>
          <w:rFonts w:ascii="IRNazanin" w:hAnsi="IRNazanin" w:eastAsia="IRNazanin" w:cs="IRNazanin"/>
          <w:lang w:bidi="fa-IR"/>
          <w:color w:val="111111"/>
          <w:sz w:val="28"/>
          <w:szCs w:val="28"/>
          <w:rtl/>
        </w:rPr>
        <w:t xml:space="preserve">گروهی از آنان به سخنانت گوش می‌دهند، و ما [به کیفر لجاجت وکفرشان] بر دل‌هایشان پوشش‌هایی قرار دادیم که آن را نفهمند، و در گوش‌هایشان سنگینی نهادیم [تا نشنوند]. و اگر همه نشانه‌های حق را ببینند باز هم به آن ایمان نمی‌آورند؛ تا آنجا که وقتی به محضرت می‌آیند با تو مجادله و ستیزه می‌کنند، کافران [از روی لجاجت و عناد] می‌گویند: این [قرآن] جز افسانه‌های پیشینیان نیست.</w:t>
      </w:r>
    </w:p>
    <w:p>
      <w:pPr>
        <w:pStyle w:val="BookText"/>
      </w:pPr>
      <w:r>
        <w:rPr>
          <w:rFonts w:ascii="IRNazanin" w:hAnsi="IRNazanin" w:eastAsia="IRNazanin" w:cs="IRNazanin"/>
          <w:lang w:bidi="fa-IR"/>
          <w:color w:val="111111"/>
          <w:sz w:val="28"/>
          <w:szCs w:val="28"/>
          <w:rtl/>
        </w:rPr>
        <w:t xml:space="preserve">در شأن نزول این آیه از ابن عباس نقل شده است که ابوسفیان و ولید بن مغیره و نضر بن حارث و عتبه و شیبه و امیّه به سخن پیامبر (صلی الله علیه و آله) گوش فرا دادند، سپس از نضر پرسیدند که او چه می‌گوید؟ نضر در جواب گفت: من نفهمیدم فقط حرکت لب‌های او را دیدم که سخنی می‌گفت و جز افسانه‌های پیشینیان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5" w:name="pg7783_82651"/>
    <w:bookmarkEnd w:id="135"/>
    <w:p>
      <w:pPr>
        <w:pStyle w:val="BookText"/>
      </w:pPr>
      <w:r>
        <w:rPr>
          <w:rFonts w:ascii="IRNazanin" w:hAnsi="IRNazanin" w:eastAsia="IRNazanin" w:cs="IRNazanin"/>
          <w:lang w:bidi="fa-IR"/>
          <w:color w:val="111111"/>
          <w:sz w:val="28"/>
          <w:szCs w:val="28"/>
          <w:rtl/>
        </w:rPr>
        <w:t xml:space="preserve">چیز دیگری نمی‌گفت. </w:t>
      </w:r>
      <w:r>
        <w:rPr>
          <w:rStyle w:val="FootnoteReference"/>
        </w:rPr>
        <w:footnoteReference w:id="688"/>
      </w:r>
    </w:p>
    <w:p>
      <w:pPr>
        <w:pStyle w:val="Heading6"/>
      </w:pPr>
      <w:bookmarkStart w:id="395" w:name="_Toc253"/>
      <w:r>
        <w:t>ب) تعصّب و حمیّت باطل آمیخته با مقدمات وهمی و خیالی</w:t>
      </w:r>
      <w:bookmarkEnd w:id="395"/>
    </w:p>
    <w:p>
      <w:pPr>
        <w:pStyle w:val="BookText"/>
      </w:pPr>
      <w:r>
        <w:rPr>
          <w:rFonts w:ascii="Amiri" w:hAnsi="Amiri" w:eastAsia="Amiri" w:cs="Amiri"/>
          <w:lang w:bidi="ar-SA"/>
          <w:color w:val="111111"/>
          <w:sz w:val="28"/>
          <w:szCs w:val="28"/>
          <w:rtl/>
        </w:rPr>
        <w:t xml:space="preserve">یکی از ابزارهای شیطان برای انحراف افراد، عمل از روی تعصّب و حمیّت باطل می‌باشد تا جایی که جدال احسن نیز در او کارساز نمی‌شود، قرآن می‌فرماید: (وَإِنَّ الشَّیاطِینَ لَیوحُونَ إِلَی أَوْلِیآئِهِمْ لِیجَادِلُوکمْ وَإِنْ أَطَعْتُمُوهُمْ إِنَّکمْ لَمُشْرِکونَ) </w:t>
      </w:r>
      <w:r>
        <w:rPr>
          <w:rStyle w:val="FootnoteReference"/>
        </w:rPr>
        <w:footnoteReference w:id="689"/>
      </w:r>
      <w:r>
        <w:rPr>
          <w:rFonts w:ascii="IRNazanin" w:hAnsi="IRNazanin" w:eastAsia="IRNazanin" w:cs="IRNazanin"/>
          <w:lang w:bidi="fa-IR"/>
          <w:color w:val="111111"/>
          <w:sz w:val="28"/>
          <w:szCs w:val="28"/>
          <w:rtl/>
        </w:rPr>
        <w:t xml:space="preserve">در حقیقت شیاطین به دوستان خود وحی می‌کنند تا با شما جدال و ستیزه نمایند و اگر از آنها اطاعت کنید قطعاً شما مشرک خواهید بود.</w:t>
      </w:r>
    </w:p>
    <w:p>
      <w:pPr>
        <w:pStyle w:val="Heading6"/>
      </w:pPr>
      <w:bookmarkStart w:id="396" w:name="_Toc254"/>
      <w:r>
        <w:t>ج) عدم ادراک و فهم صحیح از مسائل و سطحی‌نگری</w:t>
      </w:r>
      <w:bookmarkEnd w:id="396"/>
    </w:p>
    <w:p>
      <w:pPr>
        <w:pStyle w:val="BookText"/>
      </w:pPr>
      <w:r>
        <w:rPr>
          <w:rFonts w:ascii="Amiri" w:hAnsi="Amiri" w:eastAsia="Amiri" w:cs="Amiri"/>
          <w:lang w:bidi="ar-SA"/>
          <w:color w:val="111111"/>
          <w:sz w:val="28"/>
          <w:szCs w:val="28"/>
          <w:rtl/>
        </w:rPr>
        <w:t xml:space="preserve">قرآن می‌فرماید: (وَمَنْ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Style w:val="FootnoteReference"/>
        </w:rPr>
        <w:footnoteReference w:id="690"/>
      </w:r>
      <w:r>
        <w:rPr>
          <w:rFonts w:ascii="IRNazanin" w:hAnsi="IRNazanin" w:eastAsia="IRNazanin" w:cs="IRNazanin"/>
          <w:lang w:bidi="fa-IR"/>
          <w:color w:val="111111"/>
          <w:sz w:val="28"/>
          <w:szCs w:val="28"/>
          <w:rtl/>
        </w:rPr>
        <w:t xml:space="preserve">و کیست ستمکارتر از کسی که به وسیله آیات پروردگارش پند داده شود، ولی از آنها روی برگرداند و دست آورد پیشین خود را [که کفر، جدال و ستیز با حق است] فراموش کند؟ به راستی ما بر دل‌های آنان پوشش‌هایی قرار داده‌ایم تا قرآن را نفهمند، و در گوش‌هایشان سنگینی نهادیم [تا آن را نشنوند]؛ و اگر آنان را به راه هدایت فراخوانی، هرگز و هیچ گاه هدایت نیابند.</w:t>
      </w:r>
    </w:p>
    <w:p>
      <w:pPr>
        <w:pStyle w:val="Heading6"/>
      </w:pPr>
      <w:bookmarkStart w:id="397" w:name="_Toc255"/>
      <w:r>
        <w:t>د) دلایل و براهین سست که ناشی از خودمحوری و خودخواهی آنان می‌باشد</w:t>
      </w:r>
      <w:bookmarkEnd w:id="397"/>
    </w:p>
    <w:p>
      <w:pPr>
        <w:pStyle w:val="BookText"/>
      </w:pPr>
      <w:r>
        <w:rPr>
          <w:rFonts w:ascii="IRNazanin" w:hAnsi="IRNazanin" w:eastAsia="IRNazanin" w:cs="IRNazanin"/>
          <w:lang w:bidi="fa-IR"/>
          <w:color w:val="111111"/>
          <w:sz w:val="28"/>
          <w:szCs w:val="28"/>
          <w:rtl/>
        </w:rPr>
        <w:t xml:space="preserve">مشرکان همیشه درصدد از بین بردن حق و حقیقت و آثار آن می‌باشند و هرگز در این راه موفق نبوده و نخواهند بود. چراکه برهان باطل، بسیار سست و بدون پایه، می‌باشد و بر خلاف حق است که همیشه مستدل و قوی و بر اساس فطرت می‌باشد. قرآن می‌فرماید: (إِنَّ الَّذِینَ یجَادِلُونَ فِی آیاتِ اللَّهِ بِغَیرِ سُلْطَانٍ أَتَاهُمْ إِن فِی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6" w:name="pg7783_82652"/>
    <w:bookmarkEnd w:id="136"/>
    <w:p>
      <w:pPr>
        <w:pStyle w:val="BookText"/>
      </w:pPr>
      <w:r>
        <w:rPr>
          <w:rFonts w:ascii="Amiri" w:hAnsi="Amiri" w:eastAsia="Amiri" w:cs="Amiri"/>
          <w:lang w:bidi="ar-SA"/>
          <w:color w:val="111111"/>
          <w:sz w:val="28"/>
          <w:szCs w:val="28"/>
          <w:rtl/>
        </w:rPr>
        <w:t xml:space="preserve">صُدُورِهِمْ إِلَّا کبْرٌ مَّا هُم بِبَالِغِیهِ فَاسْتَعِذْ بِاللَّهِ إِنَّهُ هُوَ السَّمِیعُ الْبَصِیرُ) </w:t>
      </w:r>
      <w:r>
        <w:rPr>
          <w:rStyle w:val="FootnoteReference"/>
        </w:rPr>
        <w:footnoteReference w:id="691"/>
      </w:r>
      <w:r>
        <w:rPr>
          <w:rFonts w:ascii="IRNazanin" w:hAnsi="IRNazanin" w:eastAsia="IRNazanin" w:cs="IRNazanin"/>
          <w:lang w:bidi="fa-IR"/>
          <w:color w:val="111111"/>
          <w:sz w:val="28"/>
          <w:szCs w:val="28"/>
          <w:rtl/>
        </w:rPr>
        <w:t xml:space="preserve">بی‌تردید آنان که در آیات خدا بی آنکه دلیلی برای آنان آمده باشد، مجادله و ستیزه می‌کنند و در سینه‌هایشان جز کبر و بزرگنمایی نیست به آن [بزرگی و عزت و سلطنتی که در آرزویش هستند] نمی‌رسند؛ پس به خدا پناه ببر؛ زیرا او شنوا و بیناست.</w:t>
      </w:r>
    </w:p>
    <w:p>
      <w:pPr>
        <w:pStyle w:val="BookText"/>
      </w:pPr>
      <w:r>
        <w:rPr>
          <w:rFonts w:ascii="IRNazanin" w:hAnsi="IRNazanin" w:eastAsia="IRNazanin" w:cs="IRNazanin"/>
          <w:lang w:bidi="fa-IR"/>
          <w:color w:val="111111"/>
          <w:sz w:val="28"/>
          <w:szCs w:val="28"/>
          <w:rtl/>
        </w:rPr>
        <w:t xml:space="preserve">از آنجایی که مشرکان قدرت مقاومت در مقابل حق را نداشته از حربه استهزاء و تمسخر استفاده می‌کنند، چنانچه قرآن می‌فرماید: (فَلَمَّا جَاءتْهُمْ رُسُلُهُم بِالْبَینَاتِ فَرِحُوا بِمَا عِندَهُم مِّنَ الْعِلْمِ وَحَاقَ بِهِم مَّا کانُوا بِهِ یسْتَهْزِؤُون) </w:t>
      </w:r>
      <w:r>
        <w:rPr>
          <w:rStyle w:val="FootnoteReference"/>
        </w:rPr>
        <w:footnoteReference w:id="692"/>
      </w:r>
      <w:r>
        <w:rPr>
          <w:rFonts w:ascii="IRNazanin" w:hAnsi="IRNazanin" w:eastAsia="IRNazanin" w:cs="IRNazanin"/>
          <w:lang w:bidi="fa-IR"/>
          <w:color w:val="111111"/>
          <w:sz w:val="28"/>
          <w:szCs w:val="28"/>
          <w:rtl/>
        </w:rPr>
        <w:t xml:space="preserve">هنگامی که پیامبرانشان دلایل روشن برای آنان آوردند، به اندک دانشی که نزد خود داشتند خوشحال بودند [و غیر آن را چیزی به حساب نمی‌آوردند] ولی عذابی که همواره آن را به مسخره می‌گرفتند، آنان را احاطه کرد.</w:t>
      </w:r>
    </w:p>
    <w:p>
      <w:pPr>
        <w:pStyle w:val="BookText"/>
      </w:pPr>
      <w:r>
        <w:rPr>
          <w:rFonts w:ascii="Amiri" w:hAnsi="Amiri" w:eastAsia="Amiri" w:cs="Amiri"/>
          <w:lang w:bidi="ar-SA"/>
          <w:color w:val="111111"/>
          <w:sz w:val="28"/>
          <w:szCs w:val="28"/>
          <w:rtl/>
        </w:rPr>
        <w:t xml:space="preserve">قرآن برای تنبّه مشرکان می‌فرماید: (وَیعْبُدُونَ مِن دُونِ اللَّهِ مَا لَمْ ینَزِّلْ بِهِ سُلْطَانًا وَمَا لَیسَ لَهُم بِهِ عِلْمٌ وَمَا لِلظَّالِمِینَ مِن نَّصِیرٍ) </w:t>
      </w:r>
      <w:r>
        <w:rPr>
          <w:rStyle w:val="FootnoteReference"/>
        </w:rPr>
        <w:footnoteReference w:id="693"/>
      </w:r>
      <w:r>
        <w:rPr>
          <w:rFonts w:ascii="IRNazanin" w:hAnsi="IRNazanin" w:eastAsia="IRNazanin" w:cs="IRNazanin"/>
          <w:lang w:bidi="fa-IR"/>
          <w:color w:val="111111"/>
          <w:sz w:val="28"/>
          <w:szCs w:val="28"/>
          <w:rtl/>
        </w:rPr>
        <w:t xml:space="preserve">و [مشرکان] به جای خدا معبودانی را می‌پرستند که خدا هیچ دلیل و برهانی [نسبت] به [حق‌بودن] آنها نازل نکرده است؛ و معبودانی را می‌پرستند که به آن دانشی [برای استدلال بر ربوبیّت آنها] ندارند و ستمکاران را [در قیامت] هیچ یاوری نیست.</w:t>
      </w:r>
    </w:p>
    <w:p>
      <w:pPr>
        <w:pStyle w:val="Heading3"/>
      </w:pPr>
      <w:bookmarkStart w:id="398" w:name="_Toc256"/>
      <w:r>
        <w:t>آثار شوم شرک</w:t>
      </w:r>
      <w:bookmarkEnd w:id="398"/>
    </w:p>
    <w:p>
      <w:pPr>
        <w:pStyle w:val="Heading4"/>
      </w:pPr>
      <w:bookmarkStart w:id="399" w:name="_Toc257"/>
      <w:r>
        <w:t>اشاره</w:t>
      </w:r>
      <w:bookmarkEnd w:id="399"/>
    </w:p>
    <w:p>
      <w:pPr>
        <w:pStyle w:val="BookText"/>
      </w:pPr>
      <w:r>
        <w:rPr>
          <w:rFonts w:ascii="IRNazanin" w:hAnsi="IRNazanin" w:eastAsia="IRNazanin" w:cs="IRNazanin"/>
          <w:lang w:bidi="fa-IR"/>
          <w:color w:val="111111"/>
          <w:sz w:val="28"/>
          <w:szCs w:val="28"/>
          <w:rtl/>
        </w:rPr>
        <w:t xml:space="preserve">اگر به بررسی شرک بپردازیم به این نتیجه می‌رسیم که شرک مجمع همه پلیدی‌ها و دربردارنده‌ی همه رذایل می‌باشد.</w:t>
      </w:r>
    </w:p>
    <w:p>
      <w:pPr>
        <w:pStyle w:val="BookText"/>
      </w:pPr>
      <w:r>
        <w:rPr>
          <w:rFonts w:ascii="IRNazanin" w:hAnsi="IRNazanin" w:eastAsia="IRNazanin" w:cs="IRNazanin"/>
          <w:lang w:bidi="fa-IR"/>
          <w:color w:val="111111"/>
          <w:sz w:val="28"/>
          <w:szCs w:val="28"/>
          <w:rtl/>
        </w:rPr>
        <w:t xml:space="preserve">به عبارت دیگر شرک عبارت از مرگ واقعی و معنوی انسان‌ها است چراکه سبب از دست دادن مقام انسانی و تنزّل او به مرتبه‌ای پایین‌تر از مرتبه‌ی حیوانی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7" w:name="pg7783_82653"/>
    <w:bookmarkEnd w:id="137"/>
    <w:p>
      <w:pPr>
        <w:pStyle w:val="BookText"/>
      </w:pPr>
      <w:r>
        <w:rPr>
          <w:rFonts w:ascii="IRNazanin" w:hAnsi="IRNazanin" w:eastAsia="IRNazanin" w:cs="IRNazanin"/>
          <w:lang w:bidi="fa-IR"/>
          <w:color w:val="111111"/>
          <w:sz w:val="28"/>
          <w:szCs w:val="28"/>
          <w:rtl/>
        </w:rPr>
        <w:t xml:space="preserve">می‌شود. به همین جهت قرآن تعبیرهای بسیار تندی را درباره شرک و مشرک به کار می‌برد.</w:t>
      </w:r>
    </w:p>
    <w:p>
      <w:pPr>
        <w:pStyle w:val="BookText"/>
      </w:pPr>
      <w:r>
        <w:rPr>
          <w:rFonts w:ascii="IRNazanin" w:hAnsi="IRNazanin" w:eastAsia="IRNazanin" w:cs="IRNazanin"/>
          <w:lang w:bidi="fa-IR"/>
          <w:color w:val="111111"/>
          <w:sz w:val="28"/>
          <w:szCs w:val="28"/>
          <w:rtl/>
        </w:rPr>
        <w:t xml:space="preserve">شرک آثار بسیار شومی در زندگی دنیوی و اخروی بشر دارد که به چند نمونه اشاره می‌شود:</w:t>
      </w:r>
    </w:p>
    <w:p>
      <w:pPr>
        <w:pStyle w:val="Heading4"/>
      </w:pPr>
      <w:bookmarkStart w:id="400" w:name="_Toc258"/>
      <w:r>
        <w:t>1. محروم شدن از معارف بلند الهی</w:t>
      </w:r>
      <w:bookmarkEnd w:id="400"/>
    </w:p>
    <w:p>
      <w:pPr>
        <w:pStyle w:val="BookText"/>
      </w:pPr>
      <w:r>
        <w:rPr>
          <w:rFonts w:ascii="IRNazanin" w:hAnsi="IRNazanin" w:eastAsia="IRNazanin" w:cs="IRNazanin"/>
          <w:lang w:bidi="fa-IR"/>
          <w:color w:val="111111"/>
          <w:sz w:val="28"/>
          <w:szCs w:val="28"/>
          <w:rtl/>
        </w:rPr>
        <w:t xml:space="preserve">یکی از اصول مهم قرآنی این است که خداوند تبارک و تعالی کسی را ابتدائاً گمراه نمی‌کند و بی‌جهت لطف خود را از هیچ کس دریغ نمی‌دارد بلکه اگر در آیات قرآن آمده است که خدا کسی را گمراه کرد، این گمراهی او از باب کیفر او می‌باشد. بدین معنا که شخص اعمالی را انجام داده که سبب گمراهی می‌شود. چراکه خداوند به سبب اعمال بدش رحمت خود و هدایت خاصش را از او دریغ می‌کند و وقتی که هدایت نباشد شخص دچار گمراهی و ضلالت می‌شود.</w:t>
      </w:r>
    </w:p>
    <w:p>
      <w:pPr>
        <w:pStyle w:val="BookText"/>
      </w:pPr>
      <w:r>
        <w:rPr>
          <w:rFonts w:ascii="IRNazanin" w:hAnsi="IRNazanin" w:eastAsia="IRNazanin" w:cs="IRNazanin"/>
          <w:lang w:bidi="fa-IR"/>
          <w:color w:val="111111"/>
          <w:sz w:val="28"/>
          <w:szCs w:val="28"/>
          <w:rtl/>
        </w:rPr>
        <w:t xml:space="preserve">در واقع خداوند بر چشم و گوش و زبان و حواس و فکر مشرک حجابی می‌اندازد که از دیدن و درک حقایق محروم می‌شود. این حجاب، حجاب مادی نیست که در مقابل چشم مشرک بیاندازد بلکه چه‌بسا چشم او تیزبین‌تر و بهتر از دیگران باشد بلکه حجاب، حجاب معنوی است چراکه مشرک از درک عالم ملکوت و مجردات محروم شده و چیزی از آن را درک نمی‌کند.</w:t>
      </w:r>
    </w:p>
    <w:p>
      <w:pPr>
        <w:pStyle w:val="BookText"/>
      </w:pPr>
      <w:r>
        <w:rPr>
          <w:rFonts w:ascii="Amiri" w:hAnsi="Amiri" w:eastAsia="Amiri" w:cs="Amiri"/>
          <w:lang w:bidi="ar-SA"/>
          <w:color w:val="111111"/>
          <w:sz w:val="28"/>
          <w:szCs w:val="28"/>
          <w:rtl/>
        </w:rPr>
        <w:t xml:space="preserve">قرآن کریم می‌فرماید: (إِنَّا جَعَلْنَا فِی أَعْنَاقِهِمْ أَغْلاَلاً فَهِی إِلَی الأَذْقَانِ فَهُم مُّقْمَحُونَ * وَجَعَلْنَا مِن بَینِ أَیدِیهِمْ سَدًّا وَمِنْ خَلْفِهِمْ سَدًّا فَأَغْشَینَاهُمْ فَهُمْ لاَ یبْصِرُونَ) </w:t>
      </w:r>
      <w:r>
        <w:rPr>
          <w:rStyle w:val="FootnoteReference"/>
        </w:rPr>
        <w:footnoteReference w:id="694"/>
      </w:r>
      <w:r>
        <w:rPr>
          <w:rFonts w:ascii="IRNazanin" w:hAnsi="IRNazanin" w:eastAsia="IRNazanin" w:cs="IRNazanin"/>
          <w:lang w:bidi="fa-IR"/>
          <w:color w:val="111111"/>
          <w:sz w:val="28"/>
          <w:szCs w:val="28"/>
          <w:rtl/>
        </w:rPr>
        <w:t xml:space="preserve">مسلماً ما غل‌هایی بر گردنشان نهاده‌ایم که تا چانه‌هایشان قرار دارد به طوری که سرهایشان بالا مانده است، و از پیش رویشان حایلی و از پشت سرشان [نیز] حایلی قرار داده‌ایم، و به صورت فراگیر دیدگانشان را فرو پوشانده‌ایم، به این خاطر حقایق را نمی‌بینند.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اثر شرک که پرده‌ی ضخیمی از حجاب‌ها فرد مشرک را در بر می‌گیرد به طوری که نمی‌تواند معارف بلند الهی را درک نماید.</w:t>
      </w:r>
    </w:p>
    <w:p>
      <w:pPr>
        <w:pStyle w:val="BookText"/>
      </w:pPr>
      <w:r>
        <w:rPr>
          <w:rFonts w:ascii="Amiri" w:hAnsi="Amiri" w:eastAsia="Amiri" w:cs="Amiri"/>
          <w:lang w:bidi="ar-SA"/>
          <w:color w:val="111111"/>
          <w:sz w:val="28"/>
          <w:szCs w:val="28"/>
          <w:rtl/>
        </w:rPr>
        <w:t xml:space="preserve">قرآن با بیان مثالی این موضوع را بیان می‌نماید: (وَمَثَلُ الَّذِینَ کفَرُواْ کمَثَلِ الَّذِی ینْعِقُ بِمَا لاَ یسْمَعُ إِلاَّ دُعَاء وَنِدَاء صُمٌّ بُکمٌ عُمْی فَهُمْ لاَ یعْقِلُونَ) </w:t>
      </w:r>
      <w:r>
        <w:rPr>
          <w:rStyle w:val="FootnoteReference"/>
        </w:rPr>
        <w:footnoteReference w:id="695"/>
      </w:r>
      <w:r>
        <w:rPr>
          <w:rFonts w:ascii="IRNazanin" w:hAnsi="IRNazanin" w:eastAsia="IRNazanin" w:cs="IRNazanin"/>
          <w:lang w:bidi="fa-IR"/>
          <w:color w:val="111111"/>
          <w:sz w:val="28"/>
          <w:szCs w:val="28"/>
          <w:rtl/>
        </w:rPr>
        <w:t xml:space="preserve">داستان [دعوت‌کننده] کافران [به ایمان]، مانند کسی است که به حیوانی [برای رهاندنش از خطر] بانگ می‌زند، ولی آن حیوان جز آوا و صدا [آن هم آوا و صدایی که مفهومش را درک نمی‌کند] نمی‌شنود. [کافران، در حقیقت] کر و لال و کورند، به همین سبب [درباره حقایق] اندیشه نمی‌کنند.</w:t>
      </w:r>
    </w:p>
    <w:p>
      <w:pPr>
        <w:pStyle w:val="BookText"/>
      </w:pPr>
      <w:r>
        <w:rPr>
          <w:rFonts w:ascii="IRNazanin" w:hAnsi="IRNazanin" w:eastAsia="IRNazanin" w:cs="IRNazanin"/>
          <w:lang w:bidi="fa-IR"/>
          <w:color w:val="111111"/>
          <w:sz w:val="28"/>
          <w:szCs w:val="28"/>
          <w:rtl/>
        </w:rPr>
        <w:t xml:space="preserve">قدرت اندیشه و خرد مشرک در محسوسات و حواس پنجگانه منحصر است به نحوی که در این بین با حیوانات مشترک می‌شود و از مقام انسانی تنزّل پیدا می‌کند. بنابراین مشرکان درکی از ملکوت عالم نداشته و محدود به عالم مُلک و ماده می‌باشند، چنانچه قرآن می‌فرماید: (یعْلَمُونَ ظَاهِرًا مِّنَ الْحَیاةِ الدُّنْیا وَهُمْ عَنِ الْآخِرَةِ هُمْ غَافِلُونَ) </w:t>
      </w:r>
      <w:r>
        <w:rPr>
          <w:rStyle w:val="FootnoteReference"/>
        </w:rPr>
        <w:footnoteReference w:id="696"/>
      </w:r>
      <w:r>
        <w:rPr>
          <w:rFonts w:ascii="IRNazanin" w:hAnsi="IRNazanin" w:eastAsia="IRNazanin" w:cs="IRNazanin"/>
          <w:lang w:bidi="fa-IR"/>
          <w:color w:val="111111"/>
          <w:sz w:val="28"/>
          <w:szCs w:val="28"/>
          <w:rtl/>
        </w:rPr>
        <w:t xml:space="preserve">فقط ظاهری از زندگی دنیا را می‌شناسند و آنان از آخرت غافل می‌باشند.</w:t>
      </w:r>
    </w:p>
    <w:p>
      <w:pPr>
        <w:pStyle w:val="BookText"/>
      </w:pPr>
      <w:r>
        <w:rPr>
          <w:rFonts w:ascii="IRNazanin" w:hAnsi="IRNazanin" w:eastAsia="IRNazanin" w:cs="IRNazanin"/>
          <w:lang w:bidi="fa-IR"/>
          <w:color w:val="111111"/>
          <w:sz w:val="28"/>
          <w:szCs w:val="28"/>
          <w:rtl/>
        </w:rPr>
        <w:t xml:space="preserve">افراد ظاهربین حقیقت عالم هستی، یعنی خداوند تبارک و تعالی را فراموش کرده و با دل‌بستن به دنیا دچار خودفراموشی می‌شوند به طوری که حقیقت خویش را نیز فراموش کرده و از آن غافل شده و در مادیات بدن محصور می‌شود، قرآن می‌فرماید: (نَسُوا اللَّهَ فَأَنسَاهُمْ أَنفُسَهُمْ) </w:t>
      </w:r>
      <w:r>
        <w:rPr>
          <w:rStyle w:val="FootnoteReference"/>
        </w:rPr>
        <w:footnoteReference w:id="697"/>
      </w:r>
      <w:r>
        <w:rPr>
          <w:rFonts w:ascii="IRNazanin" w:hAnsi="IRNazanin" w:eastAsia="IRNazanin" w:cs="IRNazanin"/>
          <w:lang w:bidi="fa-IR"/>
          <w:color w:val="111111"/>
          <w:sz w:val="28"/>
          <w:szCs w:val="28"/>
          <w:rtl/>
        </w:rPr>
        <w:t xml:space="preserve">خدا را فراموش کردند، پس خدا هم آنان را دچار خودفراموشی کرد.</w:t>
      </w:r>
    </w:p>
    <w:p>
      <w:pPr>
        <w:pStyle w:val="BookText"/>
      </w:pPr>
      <w:r>
        <w:rPr>
          <w:rFonts w:ascii="IRNazanin" w:hAnsi="IRNazanin" w:eastAsia="IRNazanin" w:cs="IRNazanin"/>
          <w:lang w:bidi="fa-IR"/>
          <w:color w:val="111111"/>
          <w:sz w:val="28"/>
          <w:szCs w:val="28"/>
          <w:rtl/>
        </w:rPr>
        <w:t xml:space="preserve">اگر کسی خودش را از یاد برد در واقع به خودش خیانت کرده است و خیانت به خویشتن بزرگ‌ترین خیانت‌ها است که انسان در حق خود روا می‌دارد،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می‌فرماید: (عَلِمَ اللّهُ أَنَّکمْ کنتُمْ تَخْتانُونَ أَنفُسَکمْ) </w:t>
      </w:r>
      <w:r>
        <w:rPr>
          <w:rStyle w:val="FootnoteReference"/>
        </w:rPr>
        <w:footnoteReference w:id="698"/>
      </w:r>
      <w:r>
        <w:rPr>
          <w:rFonts w:ascii="IRNazanin" w:hAnsi="IRNazanin" w:eastAsia="IRNazanin" w:cs="IRNazanin"/>
          <w:lang w:bidi="fa-IR"/>
          <w:color w:val="111111"/>
          <w:sz w:val="28"/>
          <w:szCs w:val="28"/>
          <w:rtl/>
        </w:rPr>
        <w:t xml:space="preserve">خداوند می‌دانست که شما به خود خیانت می‌کنید. خیانتی که به مراتب از خیانت مالی و جانی زیانبارتر است به طوری که انسان را به قهقرای شهوات و مادیات و جهنم و آتش سوق می‌دهد.</w:t>
      </w:r>
    </w:p>
    <w:p>
      <w:pPr>
        <w:pStyle w:val="BookText"/>
      </w:pPr>
      <w:r>
        <w:rPr>
          <w:rFonts w:ascii="Amiri" w:hAnsi="Amiri" w:eastAsia="Amiri" w:cs="Amiri"/>
          <w:lang w:bidi="ar-SA"/>
          <w:color w:val="111111"/>
          <w:sz w:val="28"/>
          <w:szCs w:val="28"/>
          <w:rtl/>
        </w:rPr>
        <w:t xml:space="preserve">قرآن به این خسارت و زیان اشاره کرده و می‌فرماید: (قَدْ خَسِرُواْ أَنفُسَهُمْ وَضَلَّ عَنْهُم مَّا کانُواْ یفْتَرُونَ) </w:t>
      </w:r>
      <w:r>
        <w:rPr>
          <w:rStyle w:val="FootnoteReference"/>
        </w:rPr>
        <w:footnoteReference w:id="699"/>
      </w:r>
      <w:r>
        <w:rPr>
          <w:rFonts w:ascii="IRNazanin" w:hAnsi="IRNazanin" w:eastAsia="IRNazanin" w:cs="IRNazanin"/>
          <w:lang w:bidi="fa-IR"/>
          <w:color w:val="111111"/>
          <w:sz w:val="28"/>
          <w:szCs w:val="28"/>
          <w:rtl/>
        </w:rPr>
        <w:t xml:space="preserve">آنها سرمایه خود را از دست دادند دچار خسران شده و معبودهایی را که به دروغ ساخته بودند، همگی از نظرشان گم می‌شوند.</w:t>
      </w:r>
    </w:p>
    <w:p>
      <w:pPr>
        <w:pStyle w:val="BookText"/>
      </w:pPr>
      <w:r>
        <w:rPr>
          <w:rFonts w:ascii="IRNazanin" w:hAnsi="IRNazanin" w:eastAsia="IRNazanin" w:cs="IRNazanin"/>
          <w:lang w:bidi="fa-IR"/>
          <w:color w:val="111111"/>
          <w:sz w:val="28"/>
          <w:szCs w:val="28"/>
          <w:rtl/>
        </w:rPr>
        <w:t xml:space="preserve">مشرکان به خدایان دیگری غیر از خدای یگانه معتقد بودند. امّا زمانی که به محشر حاضر می‌شوند به یقین می‌بینند که خدایان آنها وجود حقیقی و واقعی نداشته و خواب و خیالی بیش نبوده است.</w:t>
      </w:r>
    </w:p>
    <w:p>
      <w:pPr>
        <w:pStyle w:val="BookText"/>
      </w:pPr>
      <w:r>
        <w:rPr>
          <w:rFonts w:ascii="IRNazanin" w:hAnsi="IRNazanin" w:eastAsia="IRNazanin" w:cs="IRNazanin"/>
          <w:lang w:bidi="fa-IR"/>
          <w:color w:val="111111"/>
          <w:sz w:val="28"/>
          <w:szCs w:val="28"/>
          <w:rtl/>
        </w:rPr>
        <w:t xml:space="preserve">این افراد، زیانکاران واقعی می‌باشند که سرمایه وجود خویش و بستگانشان را در روز قیامت از دست داده‌اند، چنانچه قرآن می‌فرماید: (قُلْ إِنَّ الْخَاسِرِینَ الَّذِینَ خَسِرُوا أَنفُسَهُمْ وَأَهْلِیهِمْ یوْمَ الْقِیامَةِ أَلَا ذَلِک هُوَ الْخُسْرَانُ الْمُبِینُ) </w:t>
      </w:r>
      <w:r>
        <w:rPr>
          <w:rStyle w:val="FootnoteReference"/>
        </w:rPr>
        <w:footnoteReference w:id="700"/>
      </w:r>
      <w:r>
        <w:rPr>
          <w:rFonts w:ascii="IRNazanin" w:hAnsi="IRNazanin" w:eastAsia="IRNazanin" w:cs="IRNazanin"/>
          <w:lang w:bidi="fa-IR"/>
          <w:color w:val="111111"/>
          <w:sz w:val="28"/>
          <w:szCs w:val="28"/>
          <w:rtl/>
        </w:rPr>
        <w:t xml:space="preserve">می‌توان نتیجه گرفت که شرک موجب بزرگ‌ترین خسارت و زیان به انسان می‌شود چراکه او مبدأ و معاد را فراموش کرده و این فراموشی سبب می‌شود که انسان از حقیقت خویش غفلت ورزیده و به خود خیانت نماید و حیات معنوی خود و دیگران را تباه کرده و سرمایه‌ی حقیقی خویش را بر باد داده و نابود سازد.</w:t>
      </w:r>
    </w:p>
    <w:p>
      <w:pPr>
        <w:pStyle w:val="BookText"/>
      </w:pPr>
      <w:r>
        <w:rPr>
          <w:rFonts w:ascii="IRNazanin" w:hAnsi="IRNazanin" w:eastAsia="IRNazanin" w:cs="IRNazanin"/>
          <w:lang w:bidi="fa-IR"/>
          <w:color w:val="111111"/>
          <w:sz w:val="28"/>
          <w:szCs w:val="28"/>
          <w:rtl/>
        </w:rPr>
        <w:t xml:space="preserve">مشرکان بر اثر پندارهای جاهلی خود نسبت به خداوند </w:t>
      </w:r>
      <w:r>
        <w:rPr>
          <w:rStyle w:val="FootnoteReference"/>
        </w:rPr>
        <w:footnoteReference w:id="701"/>
      </w:r>
      <w:r>
        <w:rPr>
          <w:rFonts w:ascii="IRNazanin" w:hAnsi="IRNazanin" w:eastAsia="IRNazanin" w:cs="IRNazanin"/>
          <w:lang w:bidi="fa-IR"/>
          <w:color w:val="111111"/>
          <w:sz w:val="28"/>
          <w:szCs w:val="28"/>
          <w:rtl/>
        </w:rPr>
        <w:t xml:space="preserve">از شناخت خودِ حقیقی محروم می‌باشند و فقط به خودِ حیوانی اهمیت فوق‌العاده می‌دهند.</w:t>
      </w:r>
    </w:p>
    <w:p>
      <w:pPr>
        <w:pStyle w:val="BookText"/>
      </w:pPr>
      <w:r>
        <w:rPr>
          <w:rFonts w:ascii="Amiri" w:hAnsi="Amiri" w:eastAsia="Amiri" w:cs="Amiri"/>
          <w:lang w:bidi="ar-SA"/>
          <w:color w:val="111111"/>
          <w:sz w:val="28"/>
          <w:szCs w:val="28"/>
          <w:rtl/>
        </w:rPr>
        <w:t xml:space="preserve">خداوند می‌فرماید: (وَطَآئِفَةٌ قَدْ أَهَمَّتْهُمْ أَنفُسُهُمْ یظُنُّونَ بِاللّهِ غَیرَ الْحَقِّ ظَنَّ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8" w:name="pg7783_82656"/>
    <w:bookmarkEnd w:id="138"/>
    <w:p>
      <w:pPr>
        <w:pStyle w:val="BookText"/>
      </w:pPr>
      <w:r>
        <w:rPr>
          <w:rFonts w:ascii="Amiri" w:hAnsi="Amiri" w:eastAsia="Amiri" w:cs="Amiri"/>
          <w:lang w:bidi="ar-SA"/>
          <w:color w:val="111111"/>
          <w:sz w:val="28"/>
          <w:szCs w:val="28"/>
          <w:rtl/>
        </w:rPr>
        <w:t xml:space="preserve">الْجَاهِلِیةِ) </w:t>
      </w:r>
      <w:r>
        <w:rPr>
          <w:rStyle w:val="FootnoteReference"/>
        </w:rPr>
        <w:footnoteReference w:id="702"/>
      </w:r>
      <w:r>
        <w:rPr>
          <w:rFonts w:ascii="IRNazanin" w:hAnsi="IRNazanin" w:eastAsia="IRNazanin" w:cs="IRNazanin"/>
          <w:lang w:bidi="fa-IR"/>
          <w:color w:val="111111"/>
          <w:sz w:val="28"/>
          <w:szCs w:val="28"/>
          <w:rtl/>
        </w:rPr>
        <w:t xml:space="preserve">و گروهی که تمام همت آنها نفس آنهاست و گمان غیر حقیقی و ظن جاهلی به خداوند دارند.</w:t>
      </w:r>
    </w:p>
    <w:p>
      <w:pPr>
        <w:pStyle w:val="BookText"/>
      </w:pPr>
      <w:r>
        <w:rPr>
          <w:rFonts w:ascii="IRNazanin" w:hAnsi="IRNazanin" w:eastAsia="IRNazanin" w:cs="IRNazanin"/>
          <w:lang w:bidi="fa-IR"/>
          <w:color w:val="111111"/>
          <w:sz w:val="28"/>
          <w:szCs w:val="28"/>
          <w:rtl/>
        </w:rPr>
        <w:t xml:space="preserve">تمام همّت مشرک منحصر در نفس‌پرستی و ارضای شهوت و اظهار قدرت می‌باشد، به گونه‌ای که بدن مادی و نفس اماره را، حقیقت انسانی خود پنداشته و برای حفظ و بقای آن هیچ مرز حریمی را به رسمیت نمی‌شناسد. اصالت دادن به ارضای شهوات، تسلّط خواهی، رفاه طلبی و ثروت اندوزی موجب شده تا توان تحمل کمترین آسیب جانی و مالی را نداشته باشد و کمترین فشار او را از محور انسانیت خارج می‌کند. قرآن درباره حالات ایشان می‌فرماید: (إِذَا مَسَّهُ الشَّرُّ جَزُوعًا * وَإِذَا مَسَّهُ الْخَیرُ مَنُوعًا * إِلَّا الْمُصَلِّینَ) </w:t>
      </w:r>
      <w:r>
        <w:rPr>
          <w:rStyle w:val="FootnoteReference"/>
        </w:rPr>
        <w:footnoteReference w:id="703"/>
      </w:r>
      <w:r>
        <w:rPr>
          <w:rFonts w:ascii="IRNazanin" w:hAnsi="IRNazanin" w:eastAsia="IRNazanin" w:cs="IRNazanin"/>
          <w:lang w:bidi="fa-IR"/>
          <w:color w:val="111111"/>
          <w:sz w:val="28"/>
          <w:szCs w:val="28"/>
          <w:rtl/>
        </w:rPr>
        <w:t xml:space="preserve">هنگامی که بدی به او رسد، بی‌تابی می‌کند و هنگامی که خوبی به او رسد مانع دیگران می‌شود مگر نماز گزاران. پس می‌توان نتیجه گرفت بزرگترین ضرر برای مشرکان بسته شدن دریچه معارف الهی و محروم شدن از درک ملکوت آسمان‌ها و زمین می‌باشند چرا که تمام همت آنها انحصار در دنیاپرستی و حیات مادی آن می‌باشد.</w:t>
      </w:r>
    </w:p>
    <w:p>
      <w:pPr>
        <w:pStyle w:val="Heading4"/>
      </w:pPr>
      <w:bookmarkStart w:id="401" w:name="_Toc259"/>
      <w:r>
        <w:t>2. تفرقه، عداوت و جنگ</w:t>
      </w:r>
      <w:bookmarkEnd w:id="401"/>
    </w:p>
    <w:p>
      <w:pPr>
        <w:pStyle w:val="BookText"/>
      </w:pPr>
      <w:r>
        <w:rPr>
          <w:rFonts w:ascii="IRNazanin" w:hAnsi="IRNazanin" w:eastAsia="IRNazanin" w:cs="IRNazanin"/>
          <w:lang w:bidi="fa-IR"/>
          <w:color w:val="111111"/>
          <w:sz w:val="28"/>
          <w:szCs w:val="28"/>
          <w:rtl/>
        </w:rPr>
        <w:t xml:space="preserve">توحید، معادل وحدت و هماهنگی و شرک، عامل تفرقه و پراکندگی است. اثبات تکثر و تفرقه برای مشرکان بسیار ساده می‌باشد. هر فرد مشرک برای خود بتی ساخته بود و اعلام می‌کرد این خدای من است. هرگاه دو فرد مشرک با هم نزاع می‌کردند یکی ازآن دو نفر، خدای دیگری را می‌شکست و دیگری توهین به خدای این فرد می‌کرد و همین کار سبب جنگ و نزاع و دشمنی می‌شد.</w:t>
      </w:r>
    </w:p>
    <w:p>
      <w:pPr>
        <w:pStyle w:val="BookText"/>
      </w:pPr>
      <w:r>
        <w:rPr>
          <w:rFonts w:ascii="IRNazanin" w:hAnsi="IRNazanin" w:eastAsia="IRNazanin" w:cs="IRNazanin"/>
          <w:lang w:bidi="fa-IR"/>
          <w:color w:val="111111"/>
          <w:sz w:val="28"/>
          <w:szCs w:val="28"/>
          <w:rtl/>
        </w:rPr>
        <w:t xml:space="preserve">هر قبیله‌ای برای خود خدایی داشت و این بت‌ها نماد قبیله محسوب می‌شدند و هر قبیله‌ای تلاش می‌کرد تا خدای خودش را مطرح کند و به افتخار برساند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موضوع موجب نزاع و درگیری بین قبائل بزرگ می‌شد که شاید سا‌ل‌ها این درگیری و جنگ ادامه داشت و کشته‌های فراوانی را بر دو طرف تحمیل می‌کرد.</w:t>
      </w:r>
    </w:p>
    <w:p>
      <w:pPr>
        <w:pStyle w:val="BookText"/>
      </w:pPr>
      <w:r>
        <w:rPr>
          <w:rFonts w:ascii="IRNazanin" w:hAnsi="IRNazanin" w:eastAsia="IRNazanin" w:cs="IRNazanin"/>
          <w:lang w:bidi="fa-IR"/>
          <w:color w:val="111111"/>
          <w:sz w:val="28"/>
          <w:szCs w:val="28"/>
          <w:rtl/>
        </w:rPr>
        <w:t xml:space="preserve">توحید پیام‌آور اتحاد و دوستی می‌باشد، چنانچه خداوند می‌فرماید: (وَاعْتَصِمُواْ بِحَبْلِ اللّهِ جَمِیعًا وَلاَ تَفَرَّقُواْ) </w:t>
      </w:r>
      <w:r>
        <w:rPr>
          <w:rStyle w:val="FootnoteReference"/>
        </w:rPr>
        <w:footnoteReference w:id="704"/>
      </w:r>
      <w:r>
        <w:rPr>
          <w:rFonts w:ascii="IRNazanin" w:hAnsi="IRNazanin" w:eastAsia="IRNazanin" w:cs="IRNazanin"/>
          <w:lang w:bidi="fa-IR"/>
          <w:color w:val="111111"/>
          <w:sz w:val="28"/>
          <w:szCs w:val="28"/>
          <w:rtl/>
        </w:rPr>
        <w:t xml:space="preserve">و شرک پیام‌آور تفرقه و چند دسته بودن است، چرا که خداوند می‌فرماید: (وَلَا تَکونُوا مِنَ الْمُشْرِکینَ * مِنَ الَّذِینَ فَرَّقُوا دِینَهُمْ وَکانُوا شِیعًا کلُّ حِزْبٍ بِمَا لَدَیهِمْ فَرِحُونَ) </w:t>
      </w:r>
      <w:r>
        <w:rPr>
          <w:rStyle w:val="FootnoteReference"/>
        </w:rPr>
        <w:footnoteReference w:id="705"/>
      </w:r>
      <w:r>
        <w:rPr>
          <w:rFonts w:ascii="IRNazanin" w:hAnsi="IRNazanin" w:eastAsia="IRNazanin" w:cs="IRNazanin"/>
          <w:lang w:bidi="fa-IR"/>
          <w:color w:val="111111"/>
          <w:sz w:val="28"/>
          <w:szCs w:val="28"/>
          <w:rtl/>
        </w:rPr>
        <w:t xml:space="preserve">[پایبند به همان سرشت خدایی باشید] در حالی که روی‌آورندگان به سوی او هستید و از او پروا کنید و نماز را برپا دارید و از مشرکان نباشید. مشرکانی که دینشان را بخش بخش کردند و [سرانجام] گروه گروه شدند، در حالی که هر گروهی به آنچه [از بخشی از دین] نزد آنان است [به تصور اینکه حق است] شادمانند!</w:t>
      </w:r>
    </w:p>
    <w:p>
      <w:pPr>
        <w:pStyle w:val="BookText"/>
      </w:pPr>
      <w:r>
        <w:rPr>
          <w:rFonts w:ascii="IRNazanin" w:hAnsi="IRNazanin" w:eastAsia="IRNazanin" w:cs="IRNazanin"/>
          <w:lang w:bidi="fa-IR"/>
          <w:color w:val="111111"/>
          <w:sz w:val="28"/>
          <w:szCs w:val="28"/>
          <w:rtl/>
        </w:rPr>
        <w:t xml:space="preserve">همانطور که در بررسی ریشه‌های شرک بیان شد، عامل اصلی شرک هواپرستی می‌باشد که از غضب و شهوت نشأت گرفته است و برای مشرک جز تعصب، جهل و کبر، پیامد دیگری ندارد و تعدد معبودها سبب جنگ‌ها و دشمنی‌ها و تفرقه می‌شود.</w:t>
      </w:r>
    </w:p>
    <w:p>
      <w:pPr>
        <w:pStyle w:val="BookText"/>
      </w:pPr>
      <w:r>
        <w:rPr>
          <w:rFonts w:ascii="IRNazanin" w:hAnsi="IRNazanin" w:eastAsia="IRNazanin" w:cs="IRNazanin"/>
          <w:lang w:bidi="fa-IR"/>
          <w:color w:val="111111"/>
          <w:sz w:val="28"/>
          <w:szCs w:val="28"/>
          <w:rtl/>
        </w:rPr>
        <w:t xml:space="preserve">در این میان شیطان نقش واسطه را در ایجاد عداوت و کینه ایفا می‌کند، چنانچه خداوند می‌فرماید: (إِنَّمَا یرِیدُ الشَّیطَانُ أَن یوقِعَ بَینَکمُ الْعَدَاوَةَ وَالْبَغْضَاء) </w:t>
      </w:r>
      <w:r>
        <w:rPr>
          <w:rStyle w:val="FootnoteReference"/>
        </w:rPr>
        <w:footnoteReference w:id="706"/>
      </w:r>
      <w:r>
        <w:rPr>
          <w:rFonts w:ascii="IRNazanin" w:hAnsi="IRNazanin" w:eastAsia="IRNazanin" w:cs="IRNazanin"/>
          <w:lang w:bidi="fa-IR"/>
          <w:color w:val="111111"/>
          <w:sz w:val="28"/>
          <w:szCs w:val="28"/>
          <w:rtl/>
        </w:rPr>
        <w:t xml:space="preserve">همانا شیطان اراده کرده است دشمنی و کینه را میان شما راه بیندازد.</w:t>
      </w:r>
    </w:p>
    <w:p>
      <w:pPr>
        <w:pStyle w:val="BookText"/>
      </w:pPr>
      <w:r>
        <w:rPr>
          <w:rFonts w:ascii="IRNazanin" w:hAnsi="IRNazanin" w:eastAsia="IRNazanin" w:cs="IRNazanin"/>
          <w:lang w:bidi="fa-IR"/>
          <w:color w:val="111111"/>
          <w:sz w:val="28"/>
          <w:szCs w:val="28"/>
          <w:rtl/>
        </w:rPr>
        <w:t xml:space="preserve">شیطان گاهی این عداوت و دشمنی را با ترویج قمار و شراب ایجاد می‌کند و زمانی با منحرف کردن مردم از توحید و تشویق به پرستش جن و ملک و ستاره و فرعون و در طول روزگار به تعمیق و گسترش عداوت می‌پردازد. لذا در طول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هرگاه قدرت در اختیار مشرکین بوده، جنگ‌های بسیار بزرگی را به راه انداخته‌اند و هنر خود در کشتار و جنگ و خونریزی را برای بشریت به ارمغان آورده‌اند امّا موحدین همواره تلاش می‌کنند، آتش جنگ‌های بلندمدت و طولانی را خاموش نماید.</w:t>
      </w:r>
    </w:p>
    <w:p>
      <w:pPr>
        <w:pStyle w:val="BookText"/>
      </w:pPr>
      <w:r>
        <w:rPr>
          <w:rFonts w:ascii="Amiri" w:hAnsi="Amiri" w:eastAsia="Amiri" w:cs="Amiri"/>
          <w:lang w:bidi="ar-SA"/>
          <w:color w:val="111111"/>
          <w:sz w:val="28"/>
          <w:szCs w:val="28"/>
          <w:rtl/>
        </w:rPr>
        <w:t xml:space="preserve">قرآن می‌فرماید: (وَاذْکرُواْ نِعْمَةَ اللّهِ عَلَیکمْ إِذْ کنتُمْ أَعْدَاء فَأَلَّفَ بَینَ قُلُوبِکمْ فَأَصْبَحْتُم بِنِعْمَتِهِ إِخْوَانًا وَکنتُمْ عَلَی شَفَا حُفْرَةٍ مِّنَ النَّارِ فَأَنقَذَکم مِّنْهَا) </w:t>
      </w:r>
      <w:r>
        <w:rPr>
          <w:rStyle w:val="FootnoteReference"/>
        </w:rPr>
        <w:footnoteReference w:id="707"/>
      </w:r>
      <w:r>
        <w:rPr>
          <w:rFonts w:ascii="IRNazanin" w:hAnsi="IRNazanin" w:eastAsia="IRNazanin" w:cs="IRNazanin"/>
          <w:lang w:bidi="fa-IR"/>
          <w:color w:val="111111"/>
          <w:sz w:val="28"/>
          <w:szCs w:val="28"/>
          <w:rtl/>
        </w:rPr>
        <w:t xml:space="preserve">و نعمت خدا را بر خود یاد کنید آنگاه که [پیش از بعثت پیامبر و نزول قرآن] با یکدیگر دشمن بودید، پس میان دل‌های شما پیوند و الفت برقرار کرد، در نتیجه به رحمت و لطف او با هم برادر شدید، و بر لب گودالی از آتش بودید، پس شما را از آن نجات داد.</w:t>
      </w:r>
    </w:p>
    <w:p>
      <w:pPr>
        <w:pStyle w:val="BookText"/>
      </w:pPr>
      <w:r>
        <w:rPr>
          <w:rFonts w:ascii="IRNazanin" w:hAnsi="IRNazanin" w:eastAsia="IRNazanin" w:cs="IRNazanin"/>
          <w:lang w:bidi="fa-IR"/>
          <w:color w:val="111111"/>
          <w:sz w:val="28"/>
          <w:szCs w:val="28"/>
          <w:rtl/>
        </w:rPr>
        <w:t xml:space="preserve">در داستان هجرت پیامبر گرامی اسلام (صلی الله علیه و آله) از مکه به مدینه بیان شده است که در مدینه دو قبیله اوس و خزرج سالیان متمادی با هم نزاع و جنگ داشتند و با ورود رسول اکرم (صلی الله علیه و آله) و ندای توحید ایشان این نزاع مختومه اعلام شد و حتی تلاش منافقان برای شعله‌ور کردن دوباره‌ی آن به سرانجام نرسید.</w:t>
      </w:r>
    </w:p>
    <w:p>
      <w:pPr>
        <w:pStyle w:val="BookText"/>
      </w:pPr>
      <w:r>
        <w:rPr>
          <w:rFonts w:ascii="IRNazanin" w:hAnsi="IRNazanin" w:eastAsia="IRNazanin" w:cs="IRNazanin"/>
          <w:lang w:bidi="fa-IR"/>
          <w:color w:val="111111"/>
          <w:sz w:val="28"/>
          <w:szCs w:val="28"/>
          <w:rtl/>
        </w:rPr>
        <w:t xml:space="preserve">در قرآن آمده که آنها را در ظاهر هم‌پیمان و متحد و دارای وحدت ساختگی خواهی دید امّا بدان که دل‌های ایشان پراکنده و خالی از اتحاد است، چنانچه می‌فرماید: (بَأْسُهُمْ بَینَهُمْ شَدِیدٌ تَحْسَبُهُمْ جَمِیعًا وَقُلُوبُهُمْ شَتَّی ذَلِک بِأَنَّهُمْ قَوْمٌ لَّا یعْقِلُونَ) </w:t>
      </w:r>
      <w:r>
        <w:rPr>
          <w:rStyle w:val="FootnoteReference"/>
        </w:rPr>
        <w:footnoteReference w:id="708"/>
      </w:r>
      <w:r>
        <w:rPr>
          <w:rFonts w:ascii="IRNazanin" w:hAnsi="IRNazanin" w:eastAsia="IRNazanin" w:cs="IRNazanin"/>
          <w:lang w:bidi="fa-IR"/>
          <w:color w:val="111111"/>
          <w:sz w:val="28"/>
          <w:szCs w:val="28"/>
          <w:rtl/>
        </w:rPr>
        <w:t xml:space="preserve">جنگ قدرت میانشان بسیار شدید است. آنان را متّحد می‌پندارید درحالیکه دل‌هایشان پراکنده است چون مردم بی‌خردی هستند.</w:t>
      </w:r>
    </w:p>
    <w:p>
      <w:pPr>
        <w:pStyle w:val="BookText"/>
      </w:pPr>
      <w:r>
        <w:rPr>
          <w:rFonts w:ascii="IRNazanin" w:hAnsi="IRNazanin" w:eastAsia="IRNazanin" w:cs="IRNazanin"/>
          <w:lang w:bidi="fa-IR"/>
          <w:color w:val="111111"/>
          <w:sz w:val="28"/>
          <w:szCs w:val="28"/>
          <w:rtl/>
        </w:rPr>
        <w:t xml:space="preserve">واقعیت دشمنی بین مشرکان در قیامت آشکار خواهد شد، چنانچه قرآن می‌فرماید: (الْأَخِلَّاء یوْمَئِذٍ بَعْضُهُمْ لِبَعْضٍ عَدُوٌّ إِلَّا الْمُتَّقِینَ) </w:t>
      </w:r>
      <w:r>
        <w:rPr>
          <w:rStyle w:val="FootnoteReference"/>
        </w:rPr>
        <w:footnoteReference w:id="709"/>
      </w:r>
      <w:r>
        <w:rPr>
          <w:rFonts w:ascii="IRNazanin" w:hAnsi="IRNazanin" w:eastAsia="IRNazanin" w:cs="IRNazanin"/>
          <w:lang w:bidi="fa-IR"/>
          <w:color w:val="111111"/>
          <w:sz w:val="28"/>
          <w:szCs w:val="28"/>
          <w:rtl/>
        </w:rPr>
        <w:t xml:space="preserve">در آن روز دوستان با یکدیگر دشمن هستند مگر پرهیزکاران.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9" w:name="pg7783_82659"/>
    <w:bookmarkEnd w:id="139"/>
    <w:p>
      <w:pPr>
        <w:pStyle w:val="BookText"/>
      </w:pPr>
      <w:r>
        <w:rPr>
          <w:rFonts w:ascii="IRNazanin" w:hAnsi="IRNazanin" w:eastAsia="IRNazanin" w:cs="IRNazanin"/>
          <w:lang w:bidi="fa-IR"/>
          <w:color w:val="111111"/>
          <w:sz w:val="28"/>
          <w:szCs w:val="28"/>
          <w:rtl/>
        </w:rPr>
        <w:t xml:space="preserve">رمز این دشمنی آن است که اساس دوستی میان مشرکان عبارت از شهوت، غضب و دنیا می‌باشد. از این آیه استفاده می‌شود هر جا دشمنی، عداوت، جنگ و تفرقه وجود داشت، تقوا از جانب یک گروه یا دو طرف رعایت نشده است.</w:t>
      </w:r>
    </w:p>
    <w:p>
      <w:pPr>
        <w:pStyle w:val="BookText"/>
      </w:pPr>
      <w:r>
        <w:rPr>
          <w:rFonts w:ascii="IRNazanin" w:hAnsi="IRNazanin" w:eastAsia="IRNazanin" w:cs="IRNazanin"/>
          <w:lang w:bidi="fa-IR"/>
          <w:color w:val="111111"/>
          <w:sz w:val="28"/>
          <w:szCs w:val="28"/>
          <w:rtl/>
        </w:rPr>
        <w:t xml:space="preserve">در روز قیامت تابع و متبوع از هم تبری می‌جویند و از ارتباط با یکدیگر شرمسارند و آرزو می‌کنند ای کاش چنین دوستانی نداشتند که آنان را گمراه کنند، چنانچه قرآن می‌فرماید: (یا وَیلَتَی لَیتَنِی لَمْ أَتَّخِذْ فُلَانًا خَلِیلًا * لَقَدْ أَضَلَّنِی عَنِ الذِّکرِ بَعْدَ إِذْ جَاءنِی) </w:t>
      </w:r>
      <w:r>
        <w:rPr>
          <w:rStyle w:val="FootnoteReference"/>
        </w:rPr>
        <w:footnoteReference w:id="710"/>
      </w:r>
      <w:r>
        <w:rPr>
          <w:rFonts w:ascii="IRNazanin" w:hAnsi="IRNazanin" w:eastAsia="IRNazanin" w:cs="IRNazanin"/>
          <w:lang w:bidi="fa-IR"/>
          <w:color w:val="111111"/>
          <w:sz w:val="28"/>
          <w:szCs w:val="28"/>
          <w:rtl/>
        </w:rPr>
        <w:t xml:space="preserve">ای وای بر من! کاش فلانی را به‌عنوان دوست خود نگرفته بودم. او مرا به گمراهی کشاند پس از آنکه قرآن به من رسید.</w:t>
      </w:r>
    </w:p>
    <w:p>
      <w:pPr>
        <w:pStyle w:val="BookText"/>
      </w:pPr>
      <w:r>
        <w:rPr>
          <w:rFonts w:ascii="IRNazanin" w:hAnsi="IRNazanin" w:eastAsia="IRNazanin" w:cs="IRNazanin"/>
          <w:lang w:bidi="fa-IR"/>
          <w:color w:val="111111"/>
          <w:sz w:val="28"/>
          <w:szCs w:val="28"/>
          <w:rtl/>
        </w:rPr>
        <w:t xml:space="preserve">عداوت و دشمنی مشرکان در روز قیامت آشکار می‌شود تا آنجا که از خداوند درخواست می‌کنند شیاطین انس و جنی را که موجب گمراهی ما شدند به ما نشان بده تا آنان را زیر گام‌های خود بگذاریم تا فرومایه‌ترین افراد شوند، چنانچه قرآن می‌فرماید: (وَقَالَ الَّذِینَ کفَرُوا رَبَّنَا أَرِنَا الَّذَینِ أَضَلَّانَا مِنَ الْجِنِّ وَالْإِنسِ نَجْعَلْهُمَا تَحْتَ أَقْدَامِنَا لِیکونَا مِنَ الْأَسْفَلِینَ). </w:t>
      </w:r>
      <w:r>
        <w:rPr>
          <w:rStyle w:val="FootnoteReference"/>
        </w:rPr>
        <w:footnoteReference w:id="711"/>
      </w:r>
    </w:p>
    <w:p>
      <w:pPr>
        <w:pStyle w:val="Heading4"/>
      </w:pPr>
      <w:bookmarkStart w:id="402" w:name="_Toc260"/>
      <w:r>
        <w:t>3. محرومیت از مغفرت الهی</w:t>
      </w:r>
      <w:bookmarkEnd w:id="402"/>
    </w:p>
    <w:p>
      <w:pPr>
        <w:pStyle w:val="BookText"/>
      </w:pPr>
      <w:r>
        <w:rPr>
          <w:rFonts w:ascii="IRNazanin" w:hAnsi="IRNazanin" w:eastAsia="IRNazanin" w:cs="IRNazanin"/>
          <w:lang w:bidi="fa-IR"/>
          <w:color w:val="111111"/>
          <w:sz w:val="28"/>
          <w:szCs w:val="28"/>
          <w:rtl/>
        </w:rPr>
        <w:t xml:space="preserve">مغفرت الهی زمینه‌ی وسیعی برای بالندگی و تعالی می‌باشد چرا که همواره به انسان حیات دوباره می‌بخشد و انسان را از آلودگی‌هایی که برای خود ایجاد کرده است پاک و تطهیر می‌نماید.</w:t>
      </w:r>
    </w:p>
    <w:p>
      <w:pPr>
        <w:pStyle w:val="BookText"/>
      </w:pPr>
      <w:r>
        <w:rPr>
          <w:rFonts w:ascii="IRNazanin" w:hAnsi="IRNazanin" w:eastAsia="IRNazanin" w:cs="IRNazanin"/>
          <w:lang w:bidi="fa-IR"/>
          <w:color w:val="111111"/>
          <w:sz w:val="28"/>
          <w:szCs w:val="28"/>
          <w:rtl/>
        </w:rPr>
        <w:t xml:space="preserve">مشرک با دفن فطرت توحیدی و از دست دادن مجاری ادراکی حقیقی خود قابلیت بهره‌گیری از این فیض را عمداً از خود سلب کرده است. قرآن به صراحت بیان می‌کند که خداوند همه گناهان را عفو می‌نماید ولی از گناه شرک عفو و اغماض ندارد: (إِنَّ اللّهَ لاَ یغْفِرُ أَن یشْرَک بِهِ وَیغْفِرُ مَا دُونَ ذَلِک لِمَن یشَاء) </w:t>
      </w:r>
      <w:r>
        <w:rPr>
          <w:rStyle w:val="FootnoteReference"/>
        </w:rPr>
        <w:footnoteReference w:id="71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شرک نزد خداوند آنقدر بزرگ است که بهشت را برایشان حرام کرده است.</w:t>
      </w:r>
    </w:p>
    <w:p>
      <w:pPr>
        <w:pStyle w:val="BookText"/>
      </w:pPr>
      <w:r>
        <w:rPr>
          <w:rFonts w:ascii="IRNazanin" w:hAnsi="IRNazanin" w:eastAsia="IRNazanin" w:cs="IRNazanin"/>
          <w:lang w:bidi="fa-IR"/>
          <w:color w:val="111111"/>
          <w:sz w:val="28"/>
          <w:szCs w:val="28"/>
          <w:rtl/>
        </w:rPr>
        <w:t xml:space="preserve">خداوند در آیه دیگری می‌فرماید: (إِنَّهُ مَن یشْرِک بِاللّهِ فَقَدْ حَرَّمَ اللّهُ عَلَیهِ الْجَنَّةَ وَمَأْوَاهُ النَّارُ وَمَا لِلظَّالِمِینَ مِنْ أَنصَارٍ) </w:t>
      </w:r>
      <w:r>
        <w:rPr>
          <w:rStyle w:val="FootnoteReference"/>
        </w:rPr>
        <w:footnoteReference w:id="713"/>
      </w:r>
      <w:r>
        <w:rPr>
          <w:rFonts w:ascii="IRNazanin" w:hAnsi="IRNazanin" w:eastAsia="IRNazanin" w:cs="IRNazanin"/>
          <w:lang w:bidi="fa-IR"/>
          <w:color w:val="111111"/>
          <w:sz w:val="28"/>
          <w:szCs w:val="28"/>
          <w:rtl/>
        </w:rPr>
        <w:t xml:space="preserve">هر کس برای خدا همتایی قرار دهد، خداوند بهشت را بر او حرام کرده و جایگاهش دوزخ است و از طرفی برای ستمکاران هیچ یاوری نیست و پیامبر (صلی الله علیه و آله) و مؤمنان را از استغفار برای آنان منع می‌نماید، می‌فرماید: (مَا کانَ لِلنَّبِی وَالَّذِینَ آمَنُواْ أَن یسْتَغْفِرُواْ لِلْمُشْرِکینَ وَلَوْ کانُواْ أُوْلِی قُرْبَی مِن بَعْدِ مَا تَبَینَ لَهُمْ أَنَّهُمْ أَصْحَابُ الْجَحِیمِ) </w:t>
      </w:r>
      <w:r>
        <w:rPr>
          <w:rStyle w:val="FootnoteReference"/>
        </w:rPr>
        <w:footnoteReference w:id="714"/>
      </w:r>
      <w:r>
        <w:rPr>
          <w:rFonts w:ascii="IRNazanin" w:hAnsi="IRNazanin" w:eastAsia="IRNazanin" w:cs="IRNazanin"/>
          <w:lang w:bidi="fa-IR"/>
          <w:color w:val="111111"/>
          <w:sz w:val="28"/>
          <w:szCs w:val="28"/>
          <w:rtl/>
        </w:rPr>
        <w:t xml:space="preserve">بر پیامبر و کسانی که ایمان آورده‌اند سزاوار نیست که به سود مشرکان طلب آمرزش کند هر چند خویشاوند آنان باشند البته پس از آنکه برایشان آشکار گردید که آنان اهل دوزخند.</w:t>
      </w:r>
    </w:p>
    <w:p>
      <w:pPr>
        <w:pStyle w:val="BookText"/>
      </w:pPr>
      <w:r>
        <w:rPr>
          <w:rFonts w:ascii="IRNazanin" w:hAnsi="IRNazanin" w:eastAsia="IRNazanin" w:cs="IRNazanin"/>
          <w:lang w:bidi="fa-IR"/>
          <w:color w:val="111111"/>
          <w:sz w:val="28"/>
          <w:szCs w:val="28"/>
          <w:rtl/>
        </w:rPr>
        <w:t xml:space="preserve">خداوند درباره‌ی منافقان که همتای مشرکان هستند به پیامبر اکرم (صلی الله علیه و آله) می‌فرماید: (سَوَاء عَلَیهِمْ أَسْتَغْفَرْتَ لَهُمْ أَمْ لَمْ تَسْتَغْفِرْ لَهُمْ لَن یغْفِرَ اللَّهُ لَهُمْ) </w:t>
      </w:r>
      <w:r>
        <w:rPr>
          <w:rStyle w:val="FootnoteReference"/>
        </w:rPr>
        <w:footnoteReference w:id="715"/>
      </w:r>
      <w:r>
        <w:rPr>
          <w:rFonts w:ascii="IRNazanin" w:hAnsi="IRNazanin" w:eastAsia="IRNazanin" w:cs="IRNazanin"/>
          <w:lang w:bidi="fa-IR"/>
          <w:color w:val="111111"/>
          <w:sz w:val="28"/>
          <w:szCs w:val="28"/>
          <w:rtl/>
        </w:rPr>
        <w:t xml:space="preserve">چه برای آنان آمرزش بخواهی یا نخواهی خداوند هرگز آنان را نخواهد بخشید. و در جای دیگر می‌فرماید: (اسْتَغْفِرْ لَهُمْ أَوْ لاَ تَسْتَغْفِرْ لَهُمْ إِن تَسْتَغْفِرْ لَهُمْ سَبْعِینَ مَرَّةً فَلَن یغْفِرَ اللّهُ لَهُمْ ذَلِک بِأَنَّهُمْ کفَرُواْ بِاللّهِ وَرَسُولِهِ وَاللّهُ لاَ یهْدِی الْقَوْمَ الْفَاسِقِینَ) </w:t>
      </w:r>
      <w:r>
        <w:rPr>
          <w:rStyle w:val="FootnoteReference"/>
        </w:rPr>
        <w:footnoteReference w:id="716"/>
      </w:r>
      <w:r>
        <w:rPr>
          <w:rFonts w:ascii="IRNazanin" w:hAnsi="IRNazanin" w:eastAsia="IRNazanin" w:cs="IRNazanin"/>
          <w:lang w:bidi="fa-IR"/>
          <w:color w:val="111111"/>
          <w:sz w:val="28"/>
          <w:szCs w:val="28"/>
          <w:rtl/>
        </w:rPr>
        <w:t xml:space="preserve">اگر هفتاد مرتبه برای آنان طلب مغفرت کنی، خدا آنان را نخواهد بخشید، چون که به خدا و رسول او کفر ورزیدند و خدا هرگز فاسقان را هدایت نمی‌کند.</w:t>
      </w:r>
    </w:p>
    <w:p>
      <w:pPr>
        <w:pStyle w:val="BookText"/>
      </w:pPr>
      <w:r>
        <w:rPr>
          <w:rFonts w:ascii="IRNazanin" w:hAnsi="IRNazanin" w:eastAsia="IRNazanin" w:cs="IRNazanin"/>
          <w:lang w:bidi="fa-IR"/>
          <w:color w:val="111111"/>
          <w:sz w:val="28"/>
          <w:szCs w:val="28"/>
          <w:rtl/>
        </w:rPr>
        <w:t xml:space="preserve">لذا قرآن ساحت مقدس حضرت ابراهیم (علیه السلام) را درباره استغفار برای پدر مشرکش آزر تطهیر می‌کند و می‌فرماید: (وَمَا کانَ اسْتِغْفَارُ إِبْرَاهِیمَ لِأَبِیهِ إِلاَّ عَن مَّوْعِدَةٍ وَعَدَهَا إِیاهُ فَلَمَّا تَبَینَ لَهُ أَنَّهُ عَدُوٌّ لِلّهِ تَبَرَّأَ مِنْهُ إِنَّ إِبْرَاهِیمَ لأوَّاهٌ حَلِیمٌ) </w:t>
      </w:r>
      <w:r>
        <w:rPr>
          <w:rStyle w:val="FootnoteReference"/>
        </w:rPr>
        <w:footnoteReference w:id="717"/>
      </w:r>
      <w:r>
        <w:rPr>
          <w:rFonts w:ascii="IRNazanin" w:hAnsi="IRNazanin" w:eastAsia="IRNazanin" w:cs="IRNazanin"/>
          <w:lang w:bidi="fa-IR"/>
          <w:color w:val="111111"/>
          <w:sz w:val="28"/>
          <w:szCs w:val="28"/>
          <w:rtl/>
        </w:rPr>
        <w:t xml:space="preserve">طلب آمرزش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0" w:name="pg7783_82661"/>
    <w:bookmarkEnd w:id="140"/>
    <w:p>
      <w:pPr>
        <w:pStyle w:val="BookText"/>
      </w:pPr>
      <w:r>
        <w:rPr>
          <w:rFonts w:ascii="IRNazanin" w:hAnsi="IRNazanin" w:eastAsia="IRNazanin" w:cs="IRNazanin"/>
          <w:lang w:bidi="fa-IR"/>
          <w:color w:val="111111"/>
          <w:sz w:val="28"/>
          <w:szCs w:val="28"/>
          <w:rtl/>
        </w:rPr>
        <w:t xml:space="preserve">ابراهیم برای پدرش جز برای وعده‌ای که به او داده بود، چیز دیگری نمی‌باشد. و هنگامی که برای او روشن شد وی دشمن خداست از او بیزاری جست همانا ابراهیم اهل آه و ناله از ترس خدا و بردبار بود.</w:t>
      </w:r>
    </w:p>
    <w:p>
      <w:pPr>
        <w:pStyle w:val="Heading4"/>
      </w:pPr>
      <w:bookmarkStart w:id="403" w:name="_Toc261"/>
      <w:r>
        <w:t>4. مذمّت و خواری</w:t>
      </w:r>
      <w:bookmarkEnd w:id="403"/>
    </w:p>
    <w:p>
      <w:pPr>
        <w:pStyle w:val="BookText"/>
      </w:pPr>
      <w:r>
        <w:rPr>
          <w:rFonts w:ascii="IRNazanin" w:hAnsi="IRNazanin" w:eastAsia="IRNazanin" w:cs="IRNazanin"/>
          <w:lang w:bidi="fa-IR"/>
          <w:color w:val="111111"/>
          <w:sz w:val="28"/>
          <w:szCs w:val="28"/>
          <w:rtl/>
        </w:rPr>
        <w:t xml:space="preserve">قرآن کریم از موحّدان درخواست می‌کند که در اندیشه و عمل، برای خدا شریک قرار ندهند، در غیر این صورت خوار و ضعیف و زمین‌گیر و مورد سرزنش دیگران قرار می‌گیرند، چنانچه می‌فرماید: (لاَّ تَجْعَل مَعَ اللّهِ إِلَهًا آخَرَ فَتَقْعُدَ مَذْمُومًا مَّخْذُولاً).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در این آیه به سه بازتاب، از پیامدهای مشرک اشاره می‌کند:</w:t>
      </w:r>
    </w:p>
    <w:p>
      <w:pPr>
        <w:pStyle w:val="BookText"/>
      </w:pPr>
      <w:r>
        <w:rPr>
          <w:rFonts w:ascii="IRNazanin" w:hAnsi="IRNazanin" w:eastAsia="IRNazanin" w:cs="IRNazanin"/>
          <w:lang w:bidi="fa-IR"/>
          <w:color w:val="111111"/>
          <w:sz w:val="28"/>
          <w:szCs w:val="28"/>
          <w:rtl/>
        </w:rPr>
        <w:t xml:space="preserve">الف) قعود و نشستن که اشاره به ضعف و ناتوانی است؛</w:t>
      </w:r>
    </w:p>
    <w:p>
      <w:pPr>
        <w:pStyle w:val="BookText"/>
      </w:pPr>
      <w:r>
        <w:rPr>
          <w:rFonts w:ascii="IRNazanin" w:hAnsi="IRNazanin" w:eastAsia="IRNazanin" w:cs="IRNazanin"/>
          <w:lang w:bidi="fa-IR"/>
          <w:color w:val="111111"/>
          <w:sz w:val="28"/>
          <w:szCs w:val="28"/>
          <w:rtl/>
        </w:rPr>
        <w:t xml:space="preserve">ب) مذمت و نکوهش که عذاب روحی سختی می‌باشد؛</w:t>
      </w:r>
    </w:p>
    <w:p>
      <w:pPr>
        <w:pStyle w:val="BookText"/>
      </w:pPr>
      <w:r>
        <w:rPr>
          <w:rFonts w:ascii="IRNazanin" w:hAnsi="IRNazanin" w:eastAsia="IRNazanin" w:cs="IRNazanin"/>
          <w:lang w:bidi="fa-IR"/>
          <w:color w:val="111111"/>
          <w:sz w:val="28"/>
          <w:szCs w:val="28"/>
          <w:rtl/>
        </w:rPr>
        <w:t xml:space="preserve">ج) خذلان و خواری.</w:t>
      </w:r>
    </w:p>
    <w:p>
      <w:pPr>
        <w:pStyle w:val="BookText"/>
      </w:pPr>
      <w:r>
        <w:rPr>
          <w:rFonts w:ascii="Amiri" w:hAnsi="Amiri" w:eastAsia="Amiri" w:cs="Amiri"/>
          <w:lang w:bidi="ar-SA"/>
          <w:color w:val="111111"/>
          <w:sz w:val="28"/>
          <w:szCs w:val="28"/>
          <w:rtl/>
        </w:rPr>
        <w:t xml:space="preserve">خذلان آن است که انسان از شخصی امید یاری داشته باشد و آن شخص در وقت نیاز او را رها کند. قرآن می‌فرماید: (وَاتَّخَذُوا مِن دُونِ اللَّهِ آلِهَةً لَعَلَّهُمْ ینصَرُونَ * لَا یسْتَطِیعُونَ نَصْرَهُمْ وَهُمْ لَهُمْ جُندٌ مُّحْضَرُونَ) </w:t>
      </w:r>
      <w:r>
        <w:rPr>
          <w:rStyle w:val="FootnoteReference"/>
        </w:rPr>
        <w:footnoteReference w:id="719"/>
      </w:r>
      <w:r>
        <w:rPr>
          <w:rFonts w:ascii="IRNazanin" w:hAnsi="IRNazanin" w:eastAsia="IRNazanin" w:cs="IRNazanin"/>
          <w:lang w:bidi="fa-IR"/>
          <w:color w:val="111111"/>
          <w:sz w:val="28"/>
          <w:szCs w:val="28"/>
          <w:rtl/>
        </w:rPr>
        <w:t xml:space="preserve">بت‌پرستان به امید یاری بت‌ها آنها را عبادت می‌کردند لیکن نه در دنیا و نه در آخرت کاری از بت‌ها ساخته نیست و اینها در قیامت به عنوان لشکر بت‌ها احضار می‌شوند. مشرکان نه‌تنها به خواسته‌های خود نمی‌رسند، بلکه مطرود و حسرت‌زده در جهنم افکنده می‌شوند، چنانچه خداوند می‌فرماید: (وَلاَ تَجْعَلْ مَعَ اللّهِ إِلَهًا آخَرَ فَتُلْقَی فِی جَهَنَّمَ مَلُومًا مَّدْحُورًا) </w:t>
      </w:r>
      <w:r>
        <w:rPr>
          <w:rStyle w:val="FootnoteReference"/>
        </w:rPr>
        <w:footnoteReference w:id="720"/>
      </w:r>
      <w:r>
        <w:rPr>
          <w:rFonts w:ascii="IRNazanin" w:hAnsi="IRNazanin" w:eastAsia="IRNazanin" w:cs="IRNazanin"/>
          <w:lang w:bidi="fa-IR"/>
          <w:color w:val="111111"/>
          <w:sz w:val="28"/>
          <w:szCs w:val="28"/>
          <w:rtl/>
        </w:rPr>
        <w:t xml:space="preserve">و در جهنم همنشین و هم‌ردیف شیطان خواهند بود. نیز خداوند در داستان اخراج شیطان از بهشت به آن اشاره می‌نماید، و می‌فرماید: (قَالَ اخْرُجْ مِنْهَا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1" w:name="pg7783_82662"/>
    <w:bookmarkEnd w:id="141"/>
    <w:p>
      <w:pPr>
        <w:pStyle w:val="BookText"/>
      </w:pPr>
      <w:r>
        <w:rPr>
          <w:rFonts w:ascii="Amiri" w:hAnsi="Amiri" w:eastAsia="Amiri" w:cs="Amiri"/>
          <w:lang w:bidi="ar-SA"/>
          <w:color w:val="111111"/>
          <w:sz w:val="28"/>
          <w:szCs w:val="28"/>
          <w:rtl/>
        </w:rPr>
        <w:t xml:space="preserve">مَذْؤُومًا مَّدْحُورًا).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تمامی این پیامدها در اثر آن است که مشرکان از مبدأ آفرینش یعنی خداوند سبحان که مظهر عزّت است، جدا شده و ذلت و خواری را برای خود برگزیده‌اند، در حالی که خداوند می‌فرماید: (فَلِلَّهِ الْعِزَّةُ جَمِیعًا) </w:t>
      </w:r>
      <w:r>
        <w:rPr>
          <w:rStyle w:val="FootnoteReference"/>
        </w:rPr>
        <w:footnoteReference w:id="722"/>
      </w:r>
      <w:r>
        <w:rPr>
          <w:rFonts w:ascii="IRNazanin" w:hAnsi="IRNazanin" w:eastAsia="IRNazanin" w:cs="IRNazanin"/>
          <w:lang w:bidi="fa-IR"/>
          <w:color w:val="111111"/>
          <w:sz w:val="28"/>
          <w:szCs w:val="28"/>
          <w:rtl/>
        </w:rPr>
        <w:t xml:space="preserve">همه عزت ویژه خداست.</w:t>
      </w:r>
    </w:p>
    <w:p>
      <w:pPr>
        <w:pStyle w:val="Heading4"/>
      </w:pPr>
      <w:bookmarkStart w:id="404" w:name="_Toc262"/>
      <w:r>
        <w:t>5. خلود در آتش جهنم</w:t>
      </w:r>
      <w:bookmarkEnd w:id="404"/>
    </w:p>
    <w:p>
      <w:pPr>
        <w:pStyle w:val="BookText"/>
      </w:pPr>
      <w:r>
        <w:rPr>
          <w:rFonts w:ascii="IRNazanin" w:hAnsi="IRNazanin" w:eastAsia="IRNazanin" w:cs="IRNazanin"/>
          <w:lang w:bidi="fa-IR"/>
          <w:color w:val="111111"/>
          <w:sz w:val="28"/>
          <w:szCs w:val="28"/>
          <w:rtl/>
        </w:rPr>
        <w:t xml:space="preserve">خداوند تبارک و تعالی در آیات متعددی عاقبت شرک را گوشزد می‌نماید و جایگاه چنین عقیده‌ای را بیان می‌کند؛ همانطور که در آیات گذشته به آن آیات اشاره شد. قرآن می‌فرماید: (فَلَا تَدْعُ مَعَ اللَّهِ إِلَهًا آخَرَ فَتَکونَ مِنَ الْمُعَذَّبِینَ) </w:t>
      </w:r>
      <w:r>
        <w:rPr>
          <w:rStyle w:val="FootnoteReference"/>
        </w:rPr>
        <w:footnoteReference w:id="723"/>
      </w:r>
      <w:r>
        <w:rPr>
          <w:rFonts w:ascii="IRNazanin" w:hAnsi="IRNazanin" w:eastAsia="IRNazanin" w:cs="IRNazanin"/>
          <w:lang w:bidi="fa-IR"/>
          <w:color w:val="111111"/>
          <w:sz w:val="28"/>
          <w:szCs w:val="28"/>
          <w:rtl/>
        </w:rPr>
        <w:t xml:space="preserve">هیچ معبودی را با خدا مخوان که از عذاب‌شدگان خواهی بود.</w:t>
      </w:r>
    </w:p>
    <w:p>
      <w:pPr>
        <w:pStyle w:val="BookText"/>
      </w:pPr>
      <w:r>
        <w:rPr>
          <w:rFonts w:ascii="Amiri" w:hAnsi="Amiri" w:eastAsia="Amiri" w:cs="Amiri"/>
          <w:lang w:bidi="ar-SA"/>
          <w:color w:val="111111"/>
          <w:sz w:val="28"/>
          <w:szCs w:val="28"/>
          <w:rtl/>
        </w:rPr>
        <w:t xml:space="preserve">(وَلاَ تَجْعَلْ مَعَ اللّهِ إِلَهًا آخَرَ فَتُلْقَی فِی جَهَنَّمَ مَلُومًا مَّدْحُورًا)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نتیجه و پیامد شرک برای افراد جز تباهی اعمال نخواهد بود </w:t>
      </w:r>
      <w:r>
        <w:rPr>
          <w:rStyle w:val="FootnoteReference"/>
        </w:rPr>
        <w:footnoteReference w:id="725"/>
      </w:r>
      <w:r>
        <w:rPr>
          <w:rFonts w:ascii="IRNazanin" w:hAnsi="IRNazanin" w:eastAsia="IRNazanin" w:cs="IRNazanin"/>
          <w:lang w:bidi="fa-IR"/>
          <w:color w:val="111111"/>
          <w:sz w:val="28"/>
          <w:szCs w:val="28"/>
          <w:rtl/>
        </w:rPr>
        <w:t xml:space="preserve">و اثری جز خلود در آتش برای آنها باقی نخواهد گذاشت.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در اینجا بحث پیرامون شرک و نقد وهابیت را به پایان می‌بریم. والحمدلله أوّلاً وآخراً وظاهراً وباطناً وصلى الله على محمّد و آله الطیبین الطاهرین المعصومین.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2" w:name="pg7783_82663"/>
    <w:bookmarkEnd w:id="142"/>
    <w:p>
      <w:pPr>
        <w:pStyle w:val="Heading2"/>
      </w:pPr>
      <w:bookmarkStart w:id="405" w:name="_Toc263"/>
      <w:r>
        <w:t>فهرست مصادر</w:t>
      </w:r>
      <w:bookmarkEnd w:id="4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الآراء الفقهیة، هادی نجفی، چتر دانش، تهران، 1398ش.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الاتحاف بحبّ الأشراف، عبدالله بن محمد بن عامر الشبراوی الشافعی، طبع مصر، 1316ق.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الاحتجاج، ابومنصور احمد بن علی بن ابیطالب طبرسی، دارالکتب الاسلامیه، تهران.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احقاق الحق وازهاق الباطل، سید نورالله مرعشی شوشتری، تعلیق سید شهاب الدین نجفی، منشورات مکتبة آیة الله العظمی نجفی.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احیاء العلوم الدین، ابوحامد غزالی، دارالمعرفة، بیروت، چاپ یکم.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اخبار مکه، ابوالولید محمد بن عبدالله الارزقی، قم، مصورة عن طبعة دارالاندلس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الاختصاص، محمد بن محمد بن نعمان (شیخ مفید)، المؤتمر العالمی لالفیة الشیخ المفید، قم، 1413ق.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ارشاد الساری فی شرح صحیح البخاری، شهاب الدین قسطلانی،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الارشاد فی معرفة حجج الله علی العباد، محمد بن محمد بن نعمان (شیخ مفید)، مؤسسه‌ی آل البیت، دارالمفید، بیروت، چاپ دوم، 1414 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اسباب نزول القرآن، علی بن احمد واحدی نیشابوری، دارالکتب العلمیة، بیروت، چاپ اول، 1411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اسدالغابة، عزالدین بن اثیر جزری، دارالکتب العربی، بیروت.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الامالی، محمد بن حسن (شیخ طوسی)، دارالثقافة قم، چاپ اول، 1414ق.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الامالی، محمد بن علی بن حسین بن بن بابویه (شیخ صدوق)، مؤسسة البعثة قم.</w:t>
      </w:r>
    </w:p>
    <w:p>
      <w:pPr>
        <w:pStyle w:val="BookText"/>
      </w:pPr>
      <w:r>
        <w:rPr>
          <w:rFonts w:ascii="IRNazanin" w:hAnsi="IRNazanin" w:eastAsia="IRNazanin" w:cs="IRNazanin"/>
          <w:lang w:bidi="fa-IR"/>
          <w:color w:val="111111"/>
          <w:sz w:val="28"/>
          <w:szCs w:val="28"/>
          <w:rtl/>
        </w:rPr>
        <w:t xml:space="preserve">15..الایمان، احمد بن عبدالسلام بن تیمیه الحرانی، المکتب الاسلامی، اردن، چاپ پنجم، 1416 ه.</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بحارالانوار، محمدباقر مجلسی (علامه مجلسی)، مؤسسه دار احیاء التراث العربی، بیروت، چاپ اول، 1408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البحر الرائق فی شرح کنزالدقائق، زیدالدین عن ابراهیم بن محمد (ابن نجیم مصری)، دارالکتب العلمیة، بیروت، 1418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بحوث فی الملل و النحل، جعفر سبحانی، مؤسسة النشرالاسلامی التابعة لجماعة المدرسین،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البدایة والنهایة، اسماعیل بن عمر قرشی بصری (ابن کثیر)، دار احیاء التراث العربی، بیروت.</w:t>
      </w:r>
    </w:p>
    <w:p>
      <w:pPr>
        <w:pStyle w:val="BookText"/>
      </w:pPr>
      <w:r>
        <w:rPr>
          <w:rFonts w:ascii="IRNazanin" w:hAnsi="IRNazanin" w:eastAsia="IRNazanin" w:cs="IRNazanin"/>
          <w:lang w:bidi="fa-IR"/>
          <w:color w:val="111111"/>
          <w:sz w:val="28"/>
          <w:szCs w:val="28"/>
          <w:rtl/>
        </w:rPr>
        <w:t xml:space="preserve">20..البشارة والاتحاف، حسن بن علی السقاف، دارالامام النووی اردن، چاپ اول، 1413 ه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بصائر الدرجات، محمد بن حسن بن فروخ صفّار، الاعلمی، چاپ اول، 1404 ق.</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تاج العروس من جواهر القاموس، محب الدین محمد مرتضی زبیدی حنفی، دارالفکر، بیروت، 1414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التاج الجامع للاصول فی احادیث الرسول، منصور علی ناصیف، ناشر نور محمد‌آخوند بازیار، تهران، چاپ اول، 1363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تاریخ الطبری، محمد بن جریر بن یزید طبری، مؤسسه الاعلمی، بیروت، چاپ چهارم، 1403ق.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بغداد، احمد بن علی خطیب بغدادی، دارالکتب العلمیة، بیروت، 1417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مدینة دمشق، علی بن حسین ابن عساکر، دارالفکر، بیروت، 1415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تحف العقول، حسن بن علی ابن شعبه حرانی، جامعه مدرسین قم، 1363.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تحفة الذاکرین، محمد بن علی الشرکانی، طبع دار الکتب العربی، بیروت.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تسلیة المجالس و زینة المجالس، محمد بن ابی‌طالب حسینی حائری، مؤسسة المعارف الاسلامیة، قم، 1418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تطهیرالاعتقاد، محمد بن الامیر الصنعانی، دارالحکمة، دمشق، 1415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تظلم الزهرا من اهراق دماء آل العباء، ملا رضی قزوینی، نجف، 1375.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البرهان فی تفسیر القرآن، میرهاشم بحرانی، مؤسسة البعثة، قم.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الدر المنثور فی تفسیر المأثور، جلال الدین سیوطی، کتابخانه آیة الله مرعشی نجفی، قم، 1404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العیاشی، محمد بن مسعود عیاشی، چاپخانه علمیه، تهران، 1380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القرآن العظیم، اسماعیل بن عمر قرشی بصری (ابن کثیر)، دارالمعرفة، بیروت، چاپ اول، 1412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المنار، محمدرشید رضا، دارالکتب العلمیة، بیروت، چاپ دوم، 1426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المیزان، سید محمدحسین طباطبایی، مؤسسه نشر اسلامی، قم.</w:t>
      </w:r>
    </w:p>
    <w:p>
      <w:pPr>
        <w:pStyle w:val="BookText"/>
      </w:pPr>
      <w:r>
        <w:rPr>
          <w:rFonts w:ascii="IRNazanin" w:hAnsi="IRNazanin" w:eastAsia="IRNazanin" w:cs="IRNazanin"/>
          <w:lang w:bidi="fa-IR"/>
          <w:color w:val="111111"/>
          <w:sz w:val="28"/>
          <w:szCs w:val="28"/>
          <w:rtl/>
        </w:rPr>
        <w:t xml:space="preserve">38..تفسیر انوار التنزیل و اسرار التأویل (تفسیر بیضاوی)، عبدالله بن عمر بیضاوی، دارالفکر، 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تفسیر روح المعانی، سید محمود آلوسی، دارالکتب العلمیة، بیروت، 1415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تفسیر غرائب القرآن و رغائب الفرقان، نظام الدین حسن بن محمد قمی نیشابوری، دارالکتب العلمیة، بیروت، چاپ اول، 1416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تفسیر فرات الکوفی، ابوالقاسم فرات بن ابراهیم فرات کوفی، سازمان چاپ و انتشارات وزارت ارشاد اسلامی، تهران، چاپ اول، 1410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تفسیر قمی، علی بن ابراهیم قمی، دارالکتاب قم، چاپ چهارم، 1367 ش.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تفسیر مجمع البیان، فضل بن حسن طبرسی، مؤسسة الاعلمی، بیروت، چاپ اول، 1415ق.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تفسیر مفاتیح الغیب، محمد بن عمر (فخر رازی)، دار احیاء التراث العربی، بیروت، چاپ سوم، 1420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تفسیر مقاتل بن سلیمان، مقاتل بن سلیمان بلخی، دار احیاء التراث، بیروت، چاپ اول، 1423ق.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تفسیر نورالثقلین، عبدالعلی بن جمعه عروس حویزی، انتشارات اسماعیلیان، قم، 1415ق.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تفضیل امیرالمؤمنین (علیه السلام) ، محمد بن محمد بن نعمان (شیخ مفید)، دارالمفید، بیروت، چاپ دوم، 1414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توحید در قرآن، عبدالله جوادی آملی، مرکز نشر اسراء، قم، چاپ ششم، 1391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التوحید، محمد بن علی بن حسین بن بابویه (شیخ صدوق)، جامعه مدرسین قم، 1398ق.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التوسل والوسیلة، احمد بن عبدالسلام ابن تیمیة الحرّانی، دارالآفاق، 1399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التوصل الی حقیقة التوسل، محمد نسیب الرفاعی، بیروت، 1394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التهذیب التهذیب، ابن حجر عسقلانی، دارالفکر، بیروت، چاپ اول، 1404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تهذیب تاریخ دمشق، علی بن حسین بن عساکر (ابن عساکر)، دارالفکر، بیروت، 1415ق.</w:t>
      </w:r>
    </w:p>
    <w:p>
      <w:pPr>
        <w:pStyle w:val="BookText"/>
      </w:pPr>
      <w:r>
        <w:rPr>
          <w:rFonts w:ascii="IRNazanin" w:hAnsi="IRNazanin" w:eastAsia="IRNazanin" w:cs="IRNazanin"/>
          <w:lang w:bidi="fa-IR"/>
          <w:color w:val="111111"/>
          <w:sz w:val="28"/>
          <w:szCs w:val="28"/>
          <w:rtl/>
        </w:rPr>
        <w:t xml:space="preserve">ث</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الثقات، محمد بن حبّان تمیمی بستی (ابن حبّان)، مؤسسة الکتب الثقافیة، چاپ اول، 1393.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ثواب الاعمال و عقاب الاعمال، محمد بن علی بن حسین ابن بابویه (شیخ صدوق)، نشر اعتلای وطن، قم، چاپ دوم، 1395 ش.</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جامع الاخبار (للشعیری)، تاج الدین محمد بن محمد الشعیری، مطبعة حیدریة، نجف.</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الجامع الاصول، ابو السعادات مبارک بن محمد شیبانی (ابن اثیر جرزی)، مکتبة الحلوانی، چاپ اول.</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الجامع الصغیر، جلال الدین سیوطی، طبع مصر.</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الجامع لاحکام القرآن (تفسیر قرطبی)، محمد بن احمد انصاری قرطبی، دار احیاء التراث العربی، بیروت، 1405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جواهر الکلام فی معرفة الامامة والامام، سید علی حسینی میلانی، انتشارات الحقائق، قم، چاپ چهارم، 1393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الجوهر المنظم فی زیارة القبر الشریف النبوی المکرم، ابن حجر الهیتمی المکی، مکتبة مدبولی، قاهره.</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حاشیه السندی علی سنن النسائی، نورالدین عبدالهادی، دارالکتب العربیة، بیروت، 1406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حواشی الشروانی علی تحفة المحتاج بشر المنهاج، عبدالحمید الشروانی.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الخرائج و الجرائح، سعید بن هبة الله قطب الدین راوندی، مؤسسه الامام المهدی (علیه السلام) ، قم، 1409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الخصال، محمد بن علی بن حسین بن بابویه (شیخ صدوق)، جامعه مدرسین قم، 1362ش.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خصائص امیرالمؤمنین، احمد بن شعیب نسائی، مکتبة نینوی الحدیثة، تهران.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خلاصة الکلام فی بیان أمراء البلد الحرام، احمد بن زینی دحلان، المطبعة الخیریة القاهره، 1305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خلاصة الوفاء باخبار دارالمصطفی، علی بن عبدالله حسینی سمهودی، مدینه، چاپ اول، 1418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الخلاف، محمد بن حسن طوسی (شیخ طوسی)، مؤسسة النشر الاسلامی، قم، چاپ دوم، 1378.</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الدرر السنیة فی الرد علی الوهابیة، احمد بن زینی دحلان، مکتبة الاحباب، دمشق، 1424ق.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الدمعة الساکبة فی احوال النبی (صلی الله علیه و آله) والعترة والطاهرة، محمدباقر بهبهانی، مؤسسة الاعلمی، بیروت.</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رجال الکشی، محمد بن عمر کشی، مؤسسه آل البیت (علیهم السلام) ، قم، چاپ اول، 1363 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رحلة، محمد بن عبدالله بن محمد بن ابراهیم ابن بطوطة، دار احیاء العلوم، بیروت.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رسالة العلویة، ابوالفتح محمد بن علی کراجکی، انتشارات دلیل ما، 1385.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روافد الایمان الی عقاید الاسلام، نجم الدین طبسی، انتشارات محبین، 1425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روح المعانی، شهاب‌الدین آلوسی.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الروض الفائق فی المواعظ والرقائق، شعیب بن عبدالله بن سعد بن عبدالکافی، طبع قاهره.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روضه الواعظین، محمد بن حسن فتال نیشابوری، مؤسسه الاعلمی بیروت، 1406 ق.</w:t>
      </w: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زاد المعاد فی هدی خیر العباد، شمس الدین ابی عبدالله بن قیّم الجوزیة، دارالکتب العربی، بیروت.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الزهد، حسین بن سعید کوفی اهوازی، المطبعة العلمیة، قم، 1402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الزیارة، عبدالحسین امینی، نشر مشعر، تهران، 1417 ق.</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سفینة البحار و مدینة الحکم و الآثار، عباس قمی، دارالمرتضی، بیروت.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سنن ابن ماجه، محمد بن یزید ابن ماجه، دارالجیل، بیروت، 1418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سنن ابی داوود، ابوداوود سلیمان بن اشعث سجستانی، دارالفکر، بیروت، 1410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سنن الدارمی، عبدالله بن عبدالرحمن دارمی، دارالمغنی (ریاض)، چاپ اول، 1421 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سنن الکبری، بیهقی، دارالکتب علمیة، بیروت، لبنان، 1414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سنن ترمذی، محمد بن عیسی بن سوره ترمذی، دارالفکر (بیروت)، چاپ دوم، 1403ق.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سنن نسایی، احمد بن شعیب بن علی نسایی، دار احیاء التراث، بیروت.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سیر الاعلام النبلاء، شمس الدین محمد بن احمد بن عثمان ذهبی، مؤسسة الرسالة بیروت، چاپ نهم، 1413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سیرة الحلبیة، علی بن برهان الدین حلبی، دارالمعرفة، بیروت، 1400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سیرة النبویة، عبدالملک بن هشام بن ایوب حمیری معافری (ابن هشام، دارالمعرفة، بیروت.</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شذرات الذهب، عبدالحیّ بن عماد حنبلی، دارالفکر، 1414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شرح المقاصد، سعدالدین تفتازانی، عالم الکتب، بیروت، 1409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شرح نهج البلاغة، ابن حدید معتزلی، مؤسسة الاعلمی، بیروت، 1415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شعب الایمان، احمد بن الحسین بن علی بن موسی، ابوبکر بیهقی، دارالکتب العلمیة، بیروت، 1421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شفاء السقام فی زیارة خیر الانام، تقی الدین سبکی، نشر مشعر تهران، چاپ چهارم، 1419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شواهد التنزیل لقواعد التفضیل، عبیدالله بن عبدالله (حاکم حسکانی)، مؤسسه الاعلمی، بیروت، 1393 ق.</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صحیح البخاری، ابوعبدالله محمد بن اسماعیل بخاری، دارالکتب العلمیة بیروت، 1413ق.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صحیح مسلم، ابوالحسین مسلم بن حجاج القشیری، دارالکتب العلمیة بیروت، 1415ق.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الصوائق المحرقة فی الرد علی اهل البدع والزندقة، احمد بن حجر الهیثمی مکی، شرکة الطباعة الفنیة المتحده، قاهره، 1385 ق.</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طبقات الشافعیة، ابوبکر بن احمد بن محمد بن عمر بن قاضی شهبة، عالم الکتب، بیروت، چاپ اول، 1407 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طبقات الکبریٰ، محمد بن سعد هاشمی (ابن سعد)، دار صادر، بیروت، چاپ اول، 1405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الطراز الاول والکناز لما علیه من لغة العرب المعمول، علی خان بن احمد مدنی شیرازی، مؤسسه آل البیت (علیهم السلام) لاحیاء التراث، مشهد، 1384 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عیون اخبار الامام الرضا (علیه السلام) ، محمد بن علی بن حسین بن بابویه (شیخ صدوق)، مؤسسة الاعلمی، بیروت، 1404 ق.</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105.الغدیر فی الکتاب والسنة، عبدالحسین احمد امینی، دارالکتب الاسلامیة، تهران، 1366ه</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فتاوی ابن باز، عبدالعزیز بن عبدالله بن عبدالرحمن بن بازالادارة العامة للطبع والترجمة الریاض.</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الفتاوی الکبری، ابن تیمیة، دارالقلم، بیروت، 1407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فتح الباری شرح البخاری، ابن حجر عسقلانی، دار احیاء التراث العربی، بیروت، 1402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فروع کافی، محمد بن یعقوب کلینی، نشر قدس، قم، 1388 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الفصول المختارة من العیون والمحاسن، ابو عبدالله محمد بن محمد بن نعمان (شیخ مفید)، دارالمفید، بیروت، 1414 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الفقه علی المذاهب الاربعة ومذهب اهل البیت وفقاً لمذهب اهل البیت (علیهم السلام) ، عبدالرحمن جزیری، سید محمد غروی، یاسر مازح، دارالثقلین، بیروت، چاپ اول، 1419ق.</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قاموس المحیط، محمد بن یعقوب فیروزآبادی شیرازی، مطبعة الحسینیة، مصر، 1344ق.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قاموس قرآن، سید علی‌اکبر قرشی، دارالکتب الاسلامیة، تهران، چاپ ششم، 1371ش.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قصص الأنبیاء، قطب‌الدین راوندی، تحقیق: میرزا غلامرضا عرفانیان، مؤسسه المفید، بیروت، 1409ق.</w:t>
      </w: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الکافی، محمد بن یعقوب بن اسحاق کلینی، دارالحدیث قم، 1429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کامل الزیارات، ابوالقاسم جعفر بن محمد بن قولویه قمی، دارالسرور بیروت، 1418ق.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کشف الارتیاب فی اتباع محمد بن عبدالوهاب، سید محسن امین، مکتبة الحرمین، قم، چاپ دوم، 1382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کشف الغطاء عن مبهمات الشریعة العزاء، جعفر کاشف الغطاء، بوستان کتاب، 1422ق.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کشف الغمة فی معرفة الائمة (علیهم السلام) ، علی بن عسی اربلی، بنی هاشمی تبریز، 1381ق.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کلام مسیحی، میشل توماس، مرکز مطالعات و تحقیقات ادیان قم، 1377ش.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کنزالعمال فی سنن الاقوال والأفعال، علاء الدین علی المتقی بن حسام الدین الهندی، مؤسسة الرسالة، 1405 ق.</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لسان العرب، ابوالفضل جمال الدین محمد بن مکرم بن منظور، دار صادر بیروت، 1414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لوامع صاحبقرانی، محمدتقی مجلسی، مؤسسه اسماعیلیان، قم، 1414 ق.</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ما نزل من القرآن فی علی (علیه السلام) ، احمد بن محمد رازی حنفی، العتبة العباسیة المقدسة، مکتبة 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دارالمحظوطات، 1434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مجمع الزوائد، علی بن ابی‌بکر هیثمی، دارالکتب العلمیة بیروت، 1408 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مجموعة الرسائل والمسائل والفتاوی، احمد بن ناصر تمیمی، دارالثقیف للنشر والتألیف، طائف، چاپ اول، 1398.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مجموعة الرسائل والمسائل، تقی الدین ابن تیمیة،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المحلّی، علی بن احمد بن سعید بن حزم، منشورات دارالآفاق الجدیدة، بیروت.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مخالفة الوهابیة للقرآن والسنة، عمر عبدالسلام، دارالهدایة بیروت، چاپ اول، 1416 ق.</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مختصر طبقات الحنابلة، محمد جمیل (ابن الشطی)، دارالکتاب العربی بیروت، چاپ اول، 1986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مرآة الجنان، عفیف الدین یافعی، دارالکتب العلمیة بیروت، چاپ اول، 1417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مستدرک الوسائل، حسین بن محمدتقی نوری، مؤسسه آل البیت (علیهم السلام) قم، 1408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المستدرک علی الصحیحین، ابو عبدالله حاکم نیشابوری طبع هند، 1334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المستطرف، شهاب‌الدین ابشیهی، دارالکتب العلمیة بیروت، 1986 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مسند ابی یعلی، ابی یعلی موصلی، دارالمأمون، دمشق.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مسند احمد، احمد بن حنبل، دار صادر، بیروت.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مصابیح السنة، ابو محمد الحسین بن مسعود البغوی الشافعی، الخیریة، مصر.</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مصباح الشریعه، منسوب بن جعفر بن محمد (علیهما السلام) (امام ششم)، اعلمی، بیروت، 1400 ق.</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المصباح لکفعمی (جنة الامان الواقیة)، ابراهیم بن علی عاملی کفعمی، دارالرضی (زاهدی)، قم، 1405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معانی الاخبار، محمد بن علی بابویه، دفتر انتشارات اسلامی وابسته به جامعه مدرسین حوزه علمیه قم، 1403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معجم الاوسط، سلیمان بن احمد طبرانی، دارالحرمین، 1415 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معجم البلدان، شهاب الدین ابو عبدالله یاقوت بن عبدالله الحموی، دار صادر بیروت.</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معجم الکبیر، سلیمان بن احمد طبرانی، دار احیاء التراث العربی بیروت، چاپ دوم.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معرفة الثقات، احمد بن عبدالله عجلی، مکتبة الدار، مدینه، چاپ اول، 1405ق.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معرفة السنن والآثار، ابوبکر احمد بن حسین بیهقی، دارالکتب العلمیة.</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مغنی المحتاج إلی معرفة معانی الفاظ المنهاج، محمّد الخطیب الشربینی.</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المفردات فی غریب القرآن، ابوالقاسم الحسین بن محمد بن المفضل اصفهانی (الراغب)، المکتبة المرتضویه، تهران، 1362ه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من لا یحضره الفقیه، محمد بن علی بابویه، دفتر انتشارات اسلامی وابسته به جامعه مدرسین حوزه علمیه قم، 1413 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مناقب ابن مغازلی الشافعی، ابوالحسن علی بن محمد جلابی (ابن مغازلی)، دارالاضواء بیروت</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مناقب احمد، عبدالرحمن بن علی ابن جوزی، قاهره، 1349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مناقب آل ابی طالب، ابو جعفر رشید الدین محمد بن علی بن شهر آشوب اسروی، مطبعة العلمیة، قم.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المنتظم فی تاریخ الملوک والامم، ابوالفرج عبدالرحمان بن علی ابن جوزی، دارالکتب العلمیة، بیروت، چاپ اول، 1413ق.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المنجد الابجدی، صادر، عن دار لمشرق، بیروت، 1967م.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منهج الرشاد لمن اراد السداد، شیخ جعفر کاشف الغطاء، مرکز الغدیر للدراسات الاسلامیة، قم، 1420 ق.</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المواقف، عبدالرحمان بن احمد عضدالدین ایجی، دارالجیل، بیروت، چاپ اول، 1417 ق.</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المواهب اللدنیة بالمنع المحمدیة، احمد قسطلانی، مکتبة التوفیقیة، قاهره.</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موسوعة احادیث اهل البیت (علیهم السلام) ، هادی نجفی، دار احیاء التراث العربی، بیروت، چاپ اول، 1423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میزان الاعتدال فی نقد الرجال، شمس الدین محمد بن احمد بن عثمان ذهبی، دارالمعرفة، بیروت، چاپ اول، 1382.</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نقد سروش در کف صراف وحی و هوش (عیارسنجی پندارهای دکتر عبدالکریم سروش دربارة وحی و قرآن)، دروس هادی نجفی، سید مرتضی سجادی، چتر دانش، تهران، چاپ اول، 1400ش.</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نقد مسیحیت، هادی نجفی، مؤسسه فرهنگی صاحب الأمر (عج)، قم، چاپ اول، 1398ش.</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نهج البلاغة للدشتی، انتشارات فرائض، چاپ اول، 1379 ش.</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نهج البلاغة للدكتور صبحی الصالح، مطبعة بهمن، ایران.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وفاء الوفاء باخبار دار المصطفی، علی بن عبدالله بن احمد الحسنی الشافعی، نورالدین ابوالحسن السمهودی، دارالکتب العلمیة بیروت، چاپ اول، 1419 ق.</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وفیات الاعیان وانباء ابناء الزمان، شمس الدین احمد بن محمد بن ابی‌بکر بن خلکان (ابن خلکان)، دارالثقافه، لبنان.</w:t>
      </w: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الهدیة السنّیة والتحفة الوهابیة النجدیه، سلیمان بن سمحان النجدی، نشر عبدالعزیز آل سعود عربستان، 1342 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ص153، ح385.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ج2، صص 621-620، ح1655.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صص 1307-1305، ح 31-29، کتاب القسامه.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ص391، ح1608؛ صحیح مسلم، ج4، ص1872، کتاب فضائل الصحابة، ح34؛ الجامع الصحیح، ج5، ص638، ح3724.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ج4، صص 1872-1871، کتاب فضائل الصحابه، ح33.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 ص1474، ح3794 و ج6، ص2518، ح6472؛ صحیح مسلم ج1، ص95، ح155، کتاب الإیمان.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 ص1581، ح4094.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 ص1555، ح4021 و ج6، ص2519، ح6478؛ صحیح مسلم، ج1، ص97، ح158 و 159، کتاب الإیمان.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ج9، ص206، ح18290؛ بغیة الرائد في تحقیق مجمع الزوائد، ج9، ص586، ح15890؛ و در صحیح مسلم، ج1، ص112، ح192، کتاب الإیمان با لفظ «یهدم ما قبله» آمده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ج2، ص357؛ مجمع البیان، ج3، ص149.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ج2، ص544، ح1425 و ج4، ص1580، ح4090.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 ص87، ح369، به نقل از معجم اوسط طبرانی و حلیة الأولیاء از حافظ ابونعیم اصفهانی.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 ص88، ح373، به نقل از سنن بیهقی.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الاشیاء انما تعرف بأضدادها.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48 و 116.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ص415. در سند این روایت سفیان بن عُیینه وجود دارد که فردی عامی است و توثیقی ندارد و تضعیف شده امّا از آنجایی که مطلبی در مخالفت، عامه بیان می‌کند، اشکالی بر آن وارد نیست.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 ص184، باب 13، ح2) فی حدیث طویل، سُئل الزندیق فما الشرک؟ قال الصادق (علیه السلام) الشرک أن یضم إلی الواحد الذی لیس کمثله شیءٌ آخر...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ج69، ص266.) قد روی عن النبی (صلی الله علیه و آله) انه قال انّ اخوف ما اخاف علیکم الشرک الاصغر قیل و ما الشرک الاصغر یا رسول الله؟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آیات 30 و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ج5، ص6؛ تفسیر قمی، ج1، ص282؛ تفسیر عیاشی، ج2، ص72.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آیه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کتاب توحید در قرآن، ص572 و 573 می‌فرماید: قرآن کریم گاه اهل کتاب را مشرک می‌داند (سوره توبه، آیات 30 و 31) و گاه اهل کتاب را در مقابل مشرکان قرار می‌دهد: (لَمْ یکنِ الَّذِینَ کفَرُوا مِنْ أَهْلِ الْکتَابِ وَالْمُشْرِکینَ مُنفَکینَ حَتَّی تَأْتِیهُمُ الْبَینَةُ) (سوره بیّنه، آیه 1) کافران اهل کتاب و مشرکان رها نمی‌شوند تا دلیلی آشکار برایشان بیاید (هرگز جامعه آنها بدون پیامبر الهی نبوده است). شاید بتوان در وجه جمع آیات یاد شده چنین گفت که آنجا که عنوان مشرک بر اهل کتاب اطلاق شده مراد شرک وضعی است که با توحید و اقرار به نبوت پیامبرشان منافات ندارد و آنجا که عنوان مزبور در مقابل اهل کتاب قرار گرفته - چون مقابله و تفصیل قاطع شرک است - مقصود شرک اسمی است. در اینجا اهل کتاب از گروه‌های اسمی مشرک مانند ملحد و بت‌پرست نیستند.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ج6، ص122 (نقل به معنا).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ص149، ح1.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عمرو الزبیری توثیقی ندارد؛ در نتیجه، حدیث از حیث سند ضعیف است امّا از آنجایی که در آن استدلال به آیات قرآن آمده و مشکلی ندارد.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ص49.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84 و 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آیه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عمرو الزبیری عن ابی عبدالله (علیه السلام) قال: قلت له: اخبرنی عن وجوه الکفر فی کتاب الله عزوجل؟ قال: الکفر فی کتاب الله علی خمسة اوجه: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ج6، ص182 (نقل به معنا).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ص36 و 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ج7، ص99 (نقل به معنا).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ج7، ص98.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آیات 90 و 91.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ج4، ص463، ح69.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آیات 76 - 79.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آیات 26 و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ص166، باب شرک، ح (علیه السلام)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عمر - انه قال فی خطبته - متعتان کانتا علی عهد رسول الله (صلی الله علیه و آله) وانا انهی عنهما و اعاقب علیهما: متعة الحج و متعة النساء. (الغدیر، ج6، ص298)؛ التفسیر الکبیر، ج5، ص153 و ج10، صص 53-52؛ کنزالعمّال، ج16، ص519، ح45715 و ص521، ح45722.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ج18، ص202.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136.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 للمولی صالح المازندرانی، ج5، ص103، ح2.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ج2، ص200، ح97.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ج69، ص266) قال رسول الله (صلی الله علیه و آله) : انّ اخوف ما اخاف علیکم الشرک الاصغر. قالوا وما شرک الاصغر یا رسول الله؟ قال: هو الریاء قال یقول الله عزوجل یوم القیامة اذا جازی العباد باعمالهم اذهبوا الی الذین تراؤن فی الدنیا هل تجدون عندهم ثواب اعمالکم.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ص718، ح3.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منسوب به شیخ مفید، ص341.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الاول و الکناز لما علیه من لغة العرب المعول، ج6، ص291.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ص721، ح (علیه السلام)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ج69، ص200؛ مصباح الشریعه، ص32، باب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ص721، ح8) قال امیرالمؤمنین (علیه السلام) : ثلاث علامات للمرائی: ینشط اذا رأی للناس ویکسل اذ اکان وحده ویحبّ ان یحمد فی جمیع اموره.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ص719، ح4) عن ابی عبدالله (علیه السلام) فی قول الله عزوجل: (فَمَن کانَ یرْجُو لِقَاء رَبِّهِ فَلْیعْمَلْ عَمَلًا صَالِحًا وَلَا یشْرِک بِعِبَادَةِ رَبِّهِ أَحَدًا) قال الرجل یعمل شیئاً من الثواب لا یطلب به وجه الله انّما یطلب تزکیه الناس یشتهی ان یسمع به الناس، فهذا الذی اشرک بعبادة ربّه، ثم قال: ما من عبد اسرّ خیراً فذهبت الایام ابداً حتی یظهر الله له خیراً وما من عبد یسر شراً فذهبت الایام ابداً حتی یظهر الله له شرّاً.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حَرِّقُوهُ وَانصُرُوا آلِهَتَکمْ إِن کنتُمْ فَاعِلِینَ * قُلْنَا یا نَارُ کونِی بَرْدًا وَسَلَامًا عَلَی إِبْرَاهِیمَ). (سوره انبیاء، آیات 68 و 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ج2، ص609.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آیات 95 و 96.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آیات 72 و 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آیات 20 و 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ج2، ص163؛ صحیح نسائی، ج2، ص37؛ مسند احمد، ج1، ص16، 26 و 42) ان عمر بن الخطاب قال للرکن (و فی طریق اخریٰ: انه جاء الی الحجرالاسود فقبّله فقال) امّا والله انی لاعلم انک حجر، لا تضرّ ولا تنفع ولو لا انّی رأیت رسول الله استلمتک. ما استلمتک (وفیها: یقبلک وما قبلتک). فاستلمه ثم قال: فما لنا والرسل؟ انما کنا رأینا به المشرکین وقد اهلکهم الله؟ ثم قال: شی صنعه فلا نحبّ ان نترکه.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ج17، ص439) حدثنا ابوالولید حدثنا محمد بن ابی عمر حدثنا عبدالعزیز بن عبدالصمد العمی عن ابیه عن ابی هارون العبری عن ابی سعید الخدری قال خرجنا مع عمر الخطاب الی مکة فلما دخلنا الطواف قام عند الحجر وقال والله انی لا علم انک حجر لا تضرّ ولا تنفع ولولا إنی رأیت رسول الله (صلی الله علیه و آله) یقبلک ما قبلتک ثم قبله ومضی فی الطواف قال له علی (علیه السلام) بلی یا امیرالمؤمنین هو یضرّ وینفع. قال: وبم ذلک ذلک؟ قال بکتاب الله تعالی قال واین ذلک من کتاب الله قال قال الله تعالی واذ اخذ ربک من بنی آدم من ظهورهم ذریتهم واشهدهم علی انفسهم الست بربکم قالوا بلی شهدنا. قال فلما خلق الله عزّوجلّ آدم مسح ظهره فاخرج ذریته من صلبه فقررهم انه الرب وهم العبید ثم کتب میثاقهم فی رق وکان هذا الحجر له عینان ولسان فقال له افتح فاک فالقمه ذلک الرق وجعله فی هذا الموضع وقال تشهد لمن وافاک بالموافاة یوم القیامة. کان فقال عمر اعوذ بالله ان اعیش فی قوم لست فیهم یا ابالحسن.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134.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17 - سوره یونس، آیه 107.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96.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96.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ص871، ماده وسل.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ج11، ماده وسل.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ج1، ص532.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الذاکرین، ص37.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بأخبار دارالمصطفی، ج2، 1374.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والوسیله لابن تیمیه، ص144 و 145.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شافعی مدتی در عراق بوده و مدتی را در مصر بوده است. لذا مصری‌ها شافعی‌مذهب هستند و به اهل بیت (علیهم السلام) علاقه‌مند هستند و به زیارت امامزاده‌های موجود در مصر می‌روند و حاجت می‌گیرند هرچند که به شدّت با شیعه مخالف و در تعارض می‌باشند.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ص123، باب ما ذکر فی مقابر بغداد.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ص120، باب ما ذکر فی مقابر بغداد.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عبدالله (علیه السلام) قال: قال امیرالمؤمنین (علیه السلام) : زوروا موتاکم فانهم یفرحون بزیارتکم ولیطلب احدکم حاجته عند قبر ابیه و عند قبر امّه بما یدعوا لهما (وسائل الشیعه، ج3، ص223، ح5، باب استحباب زیارة القبور وطلب الحوائج عند قبر الابوین).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ج16، ص96، ح29؛ معانی الاخبار، ص52، ح3.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الشبهات، لمحمد بن عبدالوهاب، ص60.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البشرة والاتحاف للسقاف، ص52، نقلاً من شرح الطحاویه، ص60.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مخالفة الوهابیت للقرآن و السنة لعمر عبدالسلام، ص20، نقلاً عن العقیدة الصحیحة ونواقض الاسلام لعبد العزیز بن عبدالله بن باز.</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والوسیله، ص13، 20 و 50.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ج14، ص230، ح2 و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ص269، ح1) حدثنی احمد بن محمد عن علی بن الحکم عن مثنی الحناط عن ابی بصیر قال دخلت علی ابی عبدالله (علیه السلام) و ابی‌جعفر (علیه السلام) و قلت لهما انتما ورثة رسول الله (صلی الله علیه و آله) قال نعم قلت فرسول الله وارث الانبیاء علم کلّما علموا فقال لی نعم فقلت انتم تقدرون علی ان تحیوا الموتی و تبرءوا الاکمه والابرص فقال لی نعم باذن الله ثم قال ادن منی یا ابا محمد فمسح یده علی عینی و وجهی ابصرت الشمس والسماء والارض والبیوت و کلّ شیء فی الدار قال اتحبّ ان تکون هکذا ولک ما للناس وعلیک ما علیهم یوم القیامة أو تعود کما کنت ولک الجنة خالصاً قلت اعود کما کنت قال فمسح علی عینی فعدت کما کنت قال علیّ فحدثت به ابن ابی عمیر فقال اشهد ان هذا حق کما انّ النهار حقّ.</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 ج2، ص263، ح34) عن عبدالسلام صالح الهروی قال: دخل دعبل بن علی الخزاعی (رحمة الله) علی علی بن موسی الرضا (علیه السلام) بمرو قال له یا ابن رسول الله (صلی الله علیه و آله) انی قد قلت فیک قصیدة وآلیت علی نفسی ان لا انشدها احداً قبلک فقال (علیه السلام) هاتها فانشده: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آیات 97 و 98.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ج2، ص196، ح81) عن محمد بن مسلم عن ابی عبدالله (علیه السلام) فی قوله: استغفر لکم ربی قال: اخرها الی السحر لیلة الجمعة.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کتب فریقین، به صورت متواتر روایاتی بیان شده است که اشاره به این موضوع دارد و جای انکار برای هیچ فردی باقی نمی‌گذارد. امّا از کتب شیعی تفسیر فرات الکوفی، ص85، ح61، ح12، ح64، ح65؛ تفسیر العیاشی، ج1، ص176، ح55 تا 58؛ المسترشد فی امامة علی بن ابیطالب، ص580، ح252؛ امالی صدوق، ص522، ح1؛ الخصال، ج2، ص572، ح1؛ عیون اخبار الرضا (علیه السلام) ، ج1، ص81، ح9؛ الاختصاص للمفید، ص91؛ تفضیل امیرالمؤمنین (علیه السلام) ، ص21، ح14؛ الفصول المختاره ص28؛ الرسالة العلویة، ص9؛ احقاق الحق و ازهاق الباطل، ج3، ص48 و 64 و ج5، ص57؛ الغدیر، ج4، ص200 و201 و...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ج1، ص423.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من اصحابنا عن احمد بن محمد عن الوشاء عن الخیبری عن یونس بن ظبیان عن ابی عبدالله (علیه السلام) قال سمعته یقول لولا انّ الله تبارک و تعالی خلق امیرالمؤمنین (علیه السلام) لفاطمة ما کان لها کفوّ علی ظهر الارض من آدم ومن دونه (الکافی، ج1، ص462)، لولم یخلق الله علی بن ابی‌طالب لما کان لفاطمة کفؤ وفی خبر لولاک لما کان لها کفو علی وجه الارض (البرهان فی تفسیر القرآن، ج4، ص143).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النبی (صلی الله علیه و آله) انه وقف علی قلیب بدر فقال للمشرکین الذین قتلوا یومئذ وقد القوا فی القلیب لقد کنتم جیران سوء لرسول الله (صلی الله علیه و آله) اخرجتموه من منزله وطردتموه. ثم اجتمعتم علیه فحاربتموه فقد وجدت ما وعدنی ربی حقاً فقال له عمر یا رسول الله ما خطابک لهام قد صدیت فقال له یا ابن الخطاب فوالله ما انت باسمع منهم وما بینهم و بین ان تأخذهم الملائکة بمقامع الحدید الا ان اعرض بوجهی هکذا منهم. (سیرة النبویة لابن هشام، ج1، ص638؛ تاریخ طبری، ج2، ص456؛ صحیح البخاری، ج5، ص76)؛ بحارالانوار، ج6، ص254.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100.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آیات 78 و 79.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ج3، ص229؛ وفاء الوفاء للسمهودی، ج2، ص1361) عن الحافظ ابی سعید السمعانی عن علی بن ابیطالب انه قال قدم علینا اعرابی بعد ما دفنا رسول الله (صلی الله علیه و آله) بثلاثة ایام فرمی بنفسه علی قبر النبی (صلی الله علیه و آله) وحثا من ترابه علی رأسه وقال یا رسول الله قلت فسمعنا قولک ووعیت عن لله سبحانه ووعینا عنک وکان فیما انزل علیک (ولو انهم اذ ظلموا انفسهم جاءوک فاستغفر الله) الآیه وقد ظلمت وجئتک تستغفرلی فنودی من القبر: انه قد غفرلک.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غده‌های بزرگی است که در شکم ظاهر می‌شود و غالباً بیمار را می‌کشد.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الدنیا فی کتاب مجانی الدعاء باسناده: جاء رجل الی عبدالملک بن سعید بن أبجر، فجسّ بطنه فقال: بک داء لا یبرأ. فقال الرجل: ما هو؟ قال: الدبیلة! فتحوّل الرجل و قال: «الله، الله، الله ربّی لا اشرک به شیئاً، اللهم انّی اتوجّه الیک بنبیک محمد نبیّ الرحمة صلّی الله علیه وسلّم تسلیماً، یا محمد! انی أتوجه بک الی ربّک و ربّی یرحمنی مّما بی. قال: فجسّ بطنه، فقال: برئتَ، ما بک علّه. (التوسل والوسیلة لابن تیمیه، ص97 و 98، 102 و 103)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ابوالنعمان، حدثنا سعید بن زید، حدثنا عمرو بن مالک النکری حدثنا ابوالجوزاء اوس بن عبدالله قال: قحطی اهل المدینة قحطاً شدیداً، فشکوا الی عایشة فقالت: انظروا قبر النبی (صلی الله علیه و آله) فاجعلوا منه کوی السماء حتی لا یکون بینه وبین السماء سقف قال: ففعلوا، فمطرنا مطراً حتی نبت العشت وسمنت الابل حتی تفتقت من الشحم فسمی عام الفتق. (سنن الدارمی باب ما اکرم الله تعالی نبیه بعد موته، ج1، ص227، ح98؛ وفاء الوفاء، ج1، ص560)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السنیّة فی الرد علی الوهابیّه، ص36.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(التوصل، ص248؛ کشف الارتیاب، ص280؛ کنزالعمال، ج8، ص278) روی البیهقی وابن ابی شیبه باسناد صحیح: ان الناس اصابهم قحط فی خلافة عمر، فجاء بلال بن الحارث وکان من اصحاب النبی (صلی الله علیه و آله) الی قبر النبی و قال: یا رسول الله! استسق لامتک فانهم هلکوا فاتاه رسول الله (صلی الله علیه و آله) فی المنام واخبره انهم یسقون.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المحتاج إلی معرفة معانی الفاظ المنهاج، ج4، ص390؛ حواشی الشروانی علی تحفة المحتاج بشرح المنهاج، ج10، ص134: «کانت دِرّة عمر اهیَب من سیف الحجّاج».</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 ص104.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الوفاء باخبار دار المصطفی، ج1، ص355؛ الجوهر المنظم ابن حجر هیثمی، ص65) وی ابن عساکر بسند جید عن ابی الدرداء رضی الله عنه قال: انّ بلالاً (مؤذن النبی) رأی فی منامه رسول الله (صلی الله علیه و آله) و هو یقول: ما هذه الجفوة یا بلال؟ امّا آن لک ان تزورونی یا بلال؟! فانتبه حزیناً وجلا خائفاً فرکب راحلته و قصد المدینة فاتی قبر النبی (صلی الله علیه و آله) فجعل یبکی عنده و یمرّغ وجهه علیه.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ج4، ص1373؛ طبرانی المعجم الکبیر، ج9، ص30 باب ما اسند الی عثمان بن حنیف رقم 8311) حدثنا طاهر بن عیسی بن قِرس المصری التمیمی حدثنا اصبغ بن الفرج، حدثنا عبدالله بن وهب عن شعیب بن سعید المکی عن روح بن قاسم، عن ابی جعفر الخطمی المدنی عن ابی امامة بن سهل بن ضیف عن عمه عثمان حنیف: انّ رجلاً کان یختلف الی عثمان بن عفان فی حاجة له فکان عثمان لا یلتفت الیه ولا ینظر فی حاجته فلقد عثمان بن حنیف، فشکا ذلک الیه فقال له عثمان بن حنیف: ائت المیضأة فتوضأ ثم ائت المسجد فصلی فیه رکعتین ثم قل: اللهم انی اسألک واتوجه الیک بنبینا محمد (صلی الله علیه و آله) نبی الرحمة یا محمد انی اتوجه بک الی ربک جل و عز فیقضی لی حاجتی وتذکر حاجتک ورح الی حتی اروحّ معک. فأنطلق الرجل فصنع ما قال له عثمان ثم اتی باب عثمان فجاء البوّاب حتی اخذیده ما دخله عثمان بن عفان فاجله معه علی الطنفسة وقال: حاجتک؟ فذکر حاجته فقصناها له ... فقال عثمان بن حنیف: والله ما کلمته ولکن شهدت رسول الله (صلی الله علیه و آله) وأتاه ضریر فشکا علیه ذهاب بصره فقاله له النبی (صلی الله علیه و آله) : افنصبر؟ فقال: یا رسول الله انه لیس لی قائد وقد شق علی فقال له النبی (صلی الله علیه و آله) : ایت المیضأة فتوضأ ثم صل رکعتین ثم ادع بهذه الدعوات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یعلی، ج6، ص147.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ج7، ص102) مررت علی موسی لیلة اسری بی عند الکثیب الاحمر وهو قائم یصلّی فی قبره.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ج8، ص69.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اللدنیّة، ج3، ص417؛ التبرک، ص118.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الصحیحین، ج2، ص615؛ روح المعانی، ج1، ص217؛ الدر المنثور، ج1، ص59) عن رسول الله (صلی الله علیه و آله) انه قال: لمّا اذنب آدم ذنب الذی اذنبه رفع رأسه الی السماء فقال: اسألک بحق محمّد الا غفرت لی. فاوحی الله الیه: ومن محمد؟ فقال: تبارک اسمک لما خلقت رفعت رأس الی عرشک فاذا فیه مکتوب: لا إله إلّا الله و محمد رسول الله فقلت: انه لیس احد اعظم عندک قدراً ممن جعلت اسمه مع اسمک فاوحی الیه انه آخر النبییین من ذریتک ولا محمد لما خلقتک.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ج15، ص345.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ج1، ص24.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ج2، ص1441.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ج5، ص73، باب وصول ثواب الصدقات إلى الميت و صحیح مسلم بشرح النووي، ج11، ص85؛ سنن ابی داود، ج2، ص131، ح2880؛ و مسند احمد ج2، صص316 و 350 و 372؛ مجموع فتاوي ابن تيميه، ج1، ص191.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ص120) ما اهمّنی امر، فقصدت قبر موسی بن جعفر فتوسلت به الّا سهل الله لی ما احبّ.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ج7، ص339) نقل ابن حجر عسقلانی عن الحاکم النیسابوری انه قال: سمعت ابابکر محمد بن مؤمل بن الحسن ابن عیسی یقول خرجنا مع امام اهل الحدیث ابی‌بکر بن خزیمه و عدیله ابی علی الثقفی مع جماعة من مشایخنا وهم اذ ذاک متوافرون الی زیارة قبرعلی بن موسی الرضا (علیه السلام) بطوس قال: فرأیت من تعظیمه یعنی ابن خزیمه لتلک البقعة تواضعه لها وتضرعه عندها ما تحیرنا.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الثقات، ج8، ص457) قال ابن حبّان: فی شأن الامام علی بن موسی الرضا (علیه السلام) : قد زرته مراراً وما حلّت بی شدّة فی وقت مقامی بطوس فزرت قبرعلی بن موسی الرضا (صلوات الله علی جده وعلیه) و دعوت الله ازالتها عنی الّا استجیب وزالت عنی تلک الشدة وهذا شی جرّبته مراراً فوجدته کذلک اماتنا الله علی حبّ المصطفی واهل بیته.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ابوایوب انصاری الصحابی المتوفی 52 ه .ق بالروم قال الحاکم فی المستدرک، ج3، ص458: یتعاهدون قبره ویزورونه و یستسقون به اذا قحطوا. (المستدرک للحاکم، ج3، ص458)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امام الشافعی ایام کان هو ببغداد کان یتوسل بالامام ابی حنیفة ویجیء الی ضریحه یزور فیسلّم علیه ثم یتوسلّ الله تعالی به فی قضاء حاجاته. (خلاصة الکلام، ص252)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الامام احمد توسّل بالامام الشافعی حتی تعجّب ابنه عبدالله بن الامام احمد فقال له ابوه: ان الشافعی کالشمس فی الناس وکالعافیة للبدن. (الزیارة، ص237)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بلغ الامام الشافعی: ان اهل المغرب یتوسلون بالامام مالک لم ینکر علیهم. (الزیارة، ص237)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الخطیب فی تاریخه عن علی بن میمون قال: سمعت الشافعی یقول: انّی لأتبرک بأبی حنیفة وأجیء الی قبره فی کل یوم زائراً فاذا عرضت لی حاجة صلیّت رکعتین وجئت الی قبره وسألت الله تعالی الحاجة عنده فماتبعد حتی تقضی. (تاریخ بغداد، ج1، ص123؛ مناقب ابوحنیفه، ج2، ص199؛ الغدیر، ج5، ص194)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عبدالله بن موسی قال خرجت انا وابی فی لیلة مظلمة نزور احمد فاشتدت الظلمة فقال ابی: یا بنی تعال حتی نتوسل الی الله تعالی بهذا العبد الصالح حتی یضیء لنا الطریق فانّی منذ ثلاثین سنة ما توسلت به الا قضیت حاجتی فدعا ابی وأمنت علی دعائه فاضاءت السماء کانهالیلة مقمرة حتی وصلنا الیه. (مناقب احمد، ص297؛ الغدیر، ج5، ص275)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ابوعلی الغسانی: اخبرنا ابوالفتح نصر بن الحسن السکتی السمرقندی: قدم علینا بلنسیة عام اربعة وستین واربع مائة. قال قحط المطر عندنا بسمرقند فی بعض الاعوام، فاستسقی الناس مراراً فلم یسقوا، فاتی الرجل صالح معروف بالصلاح الی قاضی سمرقند فقال له: انی رأیت رأیاً أعرضه علیک. قال: ما هو؟ قال: اری ان تخرج ویخرج الناس معک الی قبر الامام محمد بن اسماعیل البخاری وقبره بخرتنک ونستسقی عنده فعسی الله ان یسقینا... واستسقی القاضی بالناس وبکی الناس عند القبر وتشفعوا بصاحبه، فارسل الله تعالی السماء بماء عظیم غزیر اقام الناس عن اجله بخرتنک سبعة ایام أونحوها لایستطیع احد الوصل الی السمرقند من کثرة المطر وغزارته. (طبقات الشافعیة، ج2، ص234؛ سیر الاعلام النبلاء، ج12، ص467)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ابوعمر حمزة بن القاسم بن عبدالعزیز الهاشمی متوفی سنة 335.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الخطیب: کان ثقة مشهوراً بالصلاح، استسقی للناس فقال: اللهم ان عمر بن الخطاب استسقی بشیبة العباس فسقی وهوابی وانا استسقی به فجاء المطرو هو علی المنبر. (تاریخ بغداد، ج8، ص181؛ سیر اعلام النبلاء، ج15، ص375)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ابوبکر ابن فورک الأصبهانی المتوفی 406 ه. دفن بالحیرة من نیسابور ومشهده بهاظاهر یزار ویستسقی به وتجاب الدعوة عنده. (وفیات الاعیان، ج2، ص57؛ سیر اعلام النبلاء، ج17، ص216؛ الغدیر، ج5، ص291)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احمد بن علوان: قال الیافعی فی مرآته: ومن کراماته ان ذریة الفقهاء الذین کانوا ینکرون علیه صارو یلوذون عند النوائب بقبره ویستجیرون من خوف السلطان والی ذلک. (مرآة الجنان، ج4، ص357؛ الغدیر، ج5، ص295)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الشبراوی الشیخ عبدالله الشافعی قال فی ذکر الکرامات: منها: ان رجلاً یقال له شمس الدین القعوینی کان ساکناً بالقرب فی المشهد وکان معلم الکسوة الشریفة حصل له ضرر فی عینیه فکفّ بصره وکان کلّ یوم اذا صلّی الصبح فی مشهد الامام الحسین یقف علی باب الضریح الشریف ویقول یا سیدی انا جارک قد کفّ بصری واطلب من الله بواسطتک ان یردّ علیّ ولو عیناً واحدة. فبینما هو نائم ذات لیلة اذ رأی جماعة أتوا الزیارة الحسین رضی الله عنه فدخل معهم ثم قال ما کان یقول فی الیقظة فالتفت الحسین الی جده (صلی الله علیه و آله) وذکر له ذلک علی سبیل الشفاعة عنده فی الرجل فقال النبی (صلی الله علیه و آله) للامام علی رضی الله عنه یا علی کحلّه فقال سمعاً وطاعة وابرز من یده مکحلة ومروداً وقال له: تقدّم حتی اکحلک فتقدم فلّوث المرود ووضعه فی عینه الیمنی فأحسّ بحرقان عظیم. فصرخ صرخة عظیمة فاستیقظ منها وهو یجد حرارة الکحل فی عینه ففتحت عینه الیمنی فصار ینظربها الی ان مات وهذا الذی یطلبه. (الاتحاف بحب الأشراف، صص75 - 110؛ الغدیر، ج5، ص269)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الحمزاوی العددی المتوفی (1303) فی مشارق الانوار بعد کلام طویل حول شهر الامام الحسین الشریف واعلم انه ینبغی کثرة الزیارة لهذا المشهد العظیم متوسلاً به الی الله ویطلب من هذا الامام ما کان یطلب منه فی حیاته فانه باب تفریج الکروب فبزیارته یزول عن الخطب الخطوب ویصل الی الله بانواره والتوسل به کلّ قلب محجوب ومن ذلک ماوقع لسیدی العارف بالله تعالی سیدی محمد شبلی شارح العزّیة - الشهید یابن الستّ - وهو انه قد سرقت کتبه جمیعاً فی بیته قال: نتحیّر عقله واشتدّ کربه فأتی الی مقام ولی نعمتنا الحسین منشر الابیات استغاث بها فتوجّه الی بیته بعد الزیارة ومکثه فی المقام مدّة فوجد کتبه فی محلّها قد حضرت من غیر نقص لکتاب منها. (مشارق الانوار، ج1، ص197؛ الغدیر، ج5، ص274)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آیات 56 و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الَّذِینَ آمَنُواْ اتَّقُواْ اللّهَ وَابْتَغُواْ إِلَیهِ الْوَسِیلَةَ وَجَاهِدُواْ فِی سَبِیلِهِ لَعَلَّکمْ تُفْلِحُونَ).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ج2، ص4، کتاب الصلاة، باب 6؛ سنن ترمذی، ج5، ص248، برقم 3694، کتاب المناقب الباب الاول.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روایتی به طریق مرسل در کتب روایی شیعه بیان شده که قاعدتاً از اهل سنت نقل شده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ص159؛ مسند احمد، ج3، ص354؛ سنن ابن ماجه، ج1، ص239؛ سنن ترمذی، ج1، ص136.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ج7، ص173.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استسقی عمر بن الخطاب بالعباس عام الرمادة لمّا اشتدّ القحط فسقاهم الله تعالی به واخصبت الارض فقال عمر: هذا والله الوسیلة الی الله والمکان منه. (اسدالغابه، ج3، ص63)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المواهب اللدنیة للعلامة القسطلانی: «ان عمر لما استسقی بالعباس قال یا ایها الناس ان رسول الله (صلی الله علیه و آله) کان یری للعباس ما یری الولد للوالد فاقتدوا به فی عمّه العباس واتخذوه وسیلة الی الله تعالی» ففیه التصریح بالتوسل و بهذا یبطل قول من منع التوسل مطلقاً بالاحیاء والاموات وقول من منع ذلک بغیر النبی. (المواهب، ج3، ص380، ط مصر؛ فتح الباری فی شرح البخاری، ج2، ص413، ط لبنان)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مسروق عن عایشة قال لها مسروق سألتک بصاحب هذا القبر الذی سمعت من رسول الله (صلی الله علیه و آله) یعنی فی حقّ الخوارج قالت سمعته یقول انهم شرّ الخلق والخلیقة یقتلهم خیر الخلق والخلیفه واقربهم عندالله وسیله. (کشف الارتیاب، ص272؛ مجمع الزوائد، ج6، ص239؛ مناقب ابن مغازلی الشافعی، ص99 و 100؛ مسند احمد، ج1، ص140)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المنصور العباسی مالک بن انس - امام المالکیة - عن کیفیة زیارة رسول الله (صلی الله علیه و آله) والتوسل به... فقال لمالک: یا ابا عبدالله استقبل القبلة وادعو ام استقبل رسول الله؟ فقال مالک فی جوابه: لِمَ تصرف وجهک عنه وهو وسیلتک ووسیلة ابیک آدم الی یوم القیامة؟! بل استقبله واستشفع به فیشفعک الله قال الله تعالی: (وَلَوْ أَنَّهُمْ إِذ ظَّلَمُواْ أَنفُسَهُمْ ...). (وفاء الوفاء للسمهودی، ج2، ص1376)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الصوائق المحرقه، ص178.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احادیث اهل البیت (علیهم السلام) ، ج12، ص179.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 ج2، ص58، ح217.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علیهم السلام، ج3، ص75.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ص157.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ص582 و 583، مجلس 85، ح25.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للمفید، ج1، ص317.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للصبحی صالح، خطبه 106.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 ص216، ح21.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للشعیری، ص60.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آیه 16.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188 - سوره یونس، آیه 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آیات 46 - 48.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انما شفاعتی لاهل الکبائر من امتی. (من لا یحضره الفقیه، ج3، ص574)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الهدیة السنیة، الرسالة الثانیة، ص42؛ بحوث فی الملل والنحل، ج4، ص441.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ج5، ص597، ح3، چاپ دارالحدیث، ج3، ص242، ح3، چاپ غفاری، باب ما ینطق به موضع القبر.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ابی رضی الله عنه قال: حدثنا سعد بن عبدالله قال حدثنا ابراهیم بن هاشم عن علی بن مَعبَد عن الحسین بن خالد عن علی ابن موسی الرضا (علیه السلام) عن ابیه عن آبائه عن امیرالمؤمنین (علیه السلام) قال: قال رسول الله (صلی الله علیه و آله) من لم یؤمن بحوضی فلا اورده الله حوضی ومن لم یؤمن بشفاعتی فلا أناله الله شفاعتی.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غرائب القرآن و رغائب الفرقان، ج2، ص459.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الترمذی فی کتاب البر باب 50 و ابن ماجه فی کتاب مناسک باب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بتریه: کسانی هستند که ولایت امیرالمؤمنین علی بن ابیطالب (علیه السلام) و خلافت بلافصل ایشان را قبول دارند امّا از شیخین تبرّی و بیزاری نمی‌جویند.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28.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ج27، ص489.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ص54؛ استحباب شهادة اربعین او خمسین للمؤمن بالخیر، ص275.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ج3، ص141؛ خصال، ج2، ص538.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یحیی عن المغیرة عن ابی عبدالله (علیه السلام) قال: ان الله یحبّ المقرّ التواب قال و کان رسول الله (صلی الله علیه و آله) یتوب الی الله فی کل یوم سبعین مرّة من غیر ذنب قلت یقول استغفر الله واتوب الیه قال کان یقول اتوب الی الله. (الزهد، ص73)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الترمذی، فی صحیحه، عن انس انه قال: سألت النبیّ ان یشفع لی یوم القیامة فقال: انا فاعل. قلت: فأین اطلبک؟ قال: علی الصراط. (سنن ترمذی، ج4، ص42، باب ما جاء فی شأن الصراط)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ص182 و 183؛ فتح الباری، ج7، ص177.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عباس: لمّا فرغ امیرالمؤمنین (علیه السلام) ، من تغسیل النبی (صلی الله علیه و آله) قال: بابی انت و امی ... طبتَ حیّاً وطبت میتاً ... واذکرنا عند ربک. (نهج البلاغه للدشتی، خطبه 235)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یروی انه لمّا توفی رسول الله (صلی الله علیه و آله) کشف ابوبکر عن وجهه وقبلّه وقال بابی انت وامی طبت حیّاً وطبت میتاً، اذکرنا عند ربک. (السیرة الحلبیة، ج3، ص392؛ بحوث فی الملل و النحل، ج4، ص451)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عبدالله عن عمرو بن العاص انه سمع رسول الله (صلی الله علیه و آله) یقول: اذا سمعتم المؤذّن فقولوا مثل ما یقول ثم صلّوا علیّ فانه من صلّی علّی صلاة صلی الله علیه بها عشراً ثم سلوا الله لی الوسیلة فانها منزلة فی الجنة لا تنبغی الّا لعبد من عبادالله وارجو ان اکون انا هو فمن سأل لی الوسیلة حلت له الشفاعة. (صحیح مسلم، ج2، ص4، کتاب الصلاة، الباب 6؛ الترمذی الجامع الصحیح، ج5، ص589 کتاب المناقب الباب الاول)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حین یسمع النداء اللهم رب هذه الدة التامة والصلاة القائمة آت محمداً الوسیلة والفضیلة والدرجة الرفیعة وابعثه مقاماً محموداً الذی وعدته الاحلت له الشفاعة یوم القیامة. (صحیح بخاری، ج1، ص152)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عایشة عن النبی (صلی الله علیه و آله) ما من میت یموت یصلّی علیه امة من الناس یبلغون مائة کلّهم یشفعون له ألا شفعوا فیه. (صحیح مسلم، ج2، ص654، رقم 58، رقم 947 کتاب الجنائز باب من صلی علیه مأة)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(دارالحدیث)، ج6، ص30.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 ص288، ح624.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الامّة، ج3، ص31، ح120.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عبدالله قال: قال رسول الله (صلی الله علیه و آله) : اعطیت خمساً لم یعطهن احد من الانبیاء قبلی: نصرت بالرعب مسیرة شهر وجعلت لی الارض سجداً وطهوراً وایّمارجل من امتی ادرکته الصلاة فلیصل واحلت لی المغانم و کان النبی یبعث الی قومه خاصة وبعثت الی الناس کافة واعطیت الشفاعة. (صحیح البخاری، ج1، ص86؛ صحیح مسلم، ج2، ص63)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عن النبی (صلی الله علیه و آله) : انا حبیب الله ولا فخر وانا حامل لواء الحمد یوم القیامة ولا فخر وانا اول شافع و اوَّل مشَفَّعٍ یوم القیامة ولا فخر واول من یحرّک حلق الجنة فیفتح الله لی غیر خلیفها ومعی فقراء المؤمنین ولا فخر وانا اکرم الاولین والآخرین ولافخر. (سنن ترمذی، ج5، ص248)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فی ج1، ص130 عن انس بن مالک قال: قال رسول الله (صلی الله علیه و آله) : انا اول الناس یشفع فی الجنة وانا اکثر الانبیاء تبعاً.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همام حدثنا قتادة عن انس بن مالک قال: قال رسول الله (صلی الله علیه و آله) : لکل نبی دعوة دعابها فاستجاب الله له وانی استخبأت دعوتی شفاعة لامتی یوم القیامة. (الایمان، ص506)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عثمان بن عفان قال: قال رسول الله (صلی الله علیه و آله) : یشفع یوم القیامة ثلاثة: الانبیاء ثم العلماء ثم الشهدا. (سنن ابن ماجة، ج2، ص724)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سعید عن النبی (صلی الله علیه و آله) انّ الشفاعة علی مراتب الناس فی القابلیة. (سنن ابن ماجه، ج2، ص144)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امیرالمؤمنین (علیه السلام) یقول ان اهل الجنة ینظرون الی منازل شیعتنا کما ینظر الانسان الی الکواکب. (بحارالانوار، ج8، ص148، ح (علیه السلام) 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ج4، ص233؛ الخرائج، ج1، ص303، ح (علیه السلام) ؛ بحارالانوار، ج47، ص134، ح183.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عوف بن مالک قال: کنا مع النبی (صلی الله علیه و آله) فی بعض مغازیه فقال: انّ ربّی خیّرنی بین ان یدخل نصف امتی الجنة والشفاعة فاخترت الشفاعة. (سنن ابن ماجه، ج2، باب ذکرالشفاعة، ص586؛ البخاری فی تاریخه، ج8، ص41)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سفیان الثوری عن خالد الخداء عن عبدالله بن شقیق العقیلی قال: جلست الی نفر من اصحاب النبی (صلی الله علیه و آله) فهیم عبدالله بن ابی الجدعاء فقال سمعت رسول الله (صلی الله علیه و آله) یقول: لیدخلّن الجنّة بشفاعة رجل من امتی اکثر من بنی تمیم. قالوا سواک یا رسول الله؟ قال: سوای. (مسند احمد، ج3، ص469 و 470؛ مستدرک حاکم، ج1، ص70 و 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سعید الخدری ان ناساً فی زمن رسول الله (صلی الله علیه و آله) قالوا: یا رسول الله هل نری ربنا یوم القیامة؟ قال رسول الله (صلی الله علیه و آله) : نعم.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حدثنی رجل من آل عمر قال سمعت رسول الله (صلی الله علیه و آله) یقول: من زار قبری او قال من زارنی کنت له شفیعاً او شهیداً. (السنن الکبری للبیهقی، ج5، ص245؛ شعب الایمان، ج3، ص488)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قدرت بر نافرمانی و گناه ندارند امّا اگر کاری را با تأنی و ناخشنودی انجام دهند عصیان محسوب می‌شود.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النبی (صلی الله علیه و آله) ان ملک غضب علیه فاهبط الی السماء فجاء الی ادریس فقال له: اشفع لی عند ربک فدعاله فاذن له فی الصعود. (منهج الرشاد لمن اراد السداد، ص162)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ج1، ص252، ح6؛ بحارالانوار، ج44، ص182، ح (علیه السلام)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لابن تیمیه، ج1، ص10.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یَشْفَعُونَ إِلَّا لِمَنِ ارْتَضَی). (سوره انبیاء، آیه 28)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کسی است که خداوند را به وحدانیت می‌شناسد و اقرار به رسالت رسول خاتم (صلی الله علیه و آله) دارد و علی بن ابیطالب (علیه السلام) را به عنوان خلیفه بلافصل رسول خدا (صلی الله علیه و آله) می‌شناسد.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ابن باز، ج4، ص368.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آیه 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 من مات ولم یعرف امام زمانه مات میتة الجاهلیة. (شرح المقاصد، ج5، ص239؛ الغدیر، ج10، ص493)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 لِّلْمُتَّقِینَ) (سوره بقره، آیه 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یزِیدُ الظَّالِمِینَ إَلاَّ خَسَارًا) (سوره اسراء، آیه 82).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الجن، آیه 18.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60.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الجن، آیه 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الجن، آیه 18.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اشهد انّ محمداً عبده ورسوله.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ج25، ص134، ح6.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60.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الزمر، آیات 43 و 44.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18.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ص71 - 73؛ تسلیة المجالس وزینة المجالس، ج2، ص236 - 238؛ البحار، ج44، ص371 و 372؛ العوالم، ج17، ص222؛ الدمعة الساکبة، ج4، ص243؛ تظلّم الزهرا (علیها السلام) ، ص158؛ نفس المهموم، ص181.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النمل، آیه 80.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22.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النبی (صلی الله علیه و آله) انه وقف علی قلیب بدر وخاطب المشرکین الذین قتلوا والقیت اجسادهم فی القلیب: لقد کنتم جیران سوء لرسول الله اخرجتموه من منزله وطردتموه ثم اجتمعتم علیه فحاربتموه فقد وجدت ما وعدنی ربی حقّاً. فقال له رجل: یا رسول الله ما خطابک لهام قد صدیت؟ فقال(صلی الله علیه و آله) : «والله ما انت باسمع منهم وما بینهم وبین ان تأخذهم الملائکة بمقامع من حدید الّا ان اعرض بوجهی هکذا عنهم». (صحیح البخاری، ج5، باب قتل ابی‌جهل، ص76 و 77؛ سیرة ابن هشام، ج2، ص292)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169 - 171.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المؤمنون، آیه 100.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46.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آیات 79، 109، 120، 130، 181 - سوره زخرف، آیه 45 - سوره اعراف، آیات 91 - 93.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غزل شماره 472.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ابومحمد الوهوردی حدثنی ابوعلی محمد بن همام قال حدثنی محمد الحمیری قال حدثنی ابوهاشم الجعفری قال دخلت علی ابی الحسن علی بن محمد (علیهما السلام) وهو محموم علیل فقال لی یا ابا هاشم ابعث رجلاً من موالینا الی الحائر یدعو الله لی فخرجت من عنده فاستقبلنی علی بن بلال فاعلمته ما قال لی وسألته ان یکون الرجل الذی یخرج فقال السمع والطاعة ولکننی اقول انه افضل من الحائر اذ کان بمنزلة من فی الحائر ودعاؤه لنفسه افضل من دعائی له بالحائر فاعلمته (علیه السلام) ما قال فقال لی قل له کان رسول الله (صلی الله علیه و آله) افضل من البیت والحجر وکان یطوف بالبیت ویستلم الحجر وان لله تعالی بقاعاً یحب ان یدعی فیها فیستجیب لمن دعاه والحائر منها. (کامل الزیارات، ص273؛ بحارالأنوار، ج98، ص113، ح34)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ومستنبط المسائل، ج10، ص345، ح12.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الکفعمی، ص472 و 473.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ص260؛ تاج العروس، ج3، ص245؛ لسان العرب، ج4، ص335.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ج3، ص427، ح10936؛ المستدرک علی الصحیحین، ج1، ص530، ح1386؛ الترغیب والترهیب، ج4، ص357؛ مجمع الزوائد، ج3، ص58 وقال: رجاله رجال الصحیح.</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ج1، ص501، باب 47، ح1571.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انس بن مالک مرفوعاً: انی کنت نهیتکم عن زیارة القبور فمن شاء ان یزر قبراً فلیزره فانه یرق القلب و یدمع العین ویذکر الآخرة ولا تقولوا هجراً. (المستدرک للحاکم، ج1، ص376، کتاب الجنائز؛ مسند احمد، ج3، ص237؛ سنن الکبری، ج4، ص77)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عن علی بن ابراهیم عن ابیه عن ابن ابی عمیر عن هشام بن سالم عن ابی عبدالله (علیه السلام) قال سمعته یقول عاشت فاطمة (علیها السلام) بعد ابیها خمسة وسبعین یوماً لم ترکاشرة ولا ضاحکة تأتی قبور الشهداء فی کلّ جمعة مرتین الاثنین والخمیس فتقول هاهنا کان رسول الله (صلی الله علیه و آله) هاهنا کان المشرکون وعن عدة من اصحابنا عن احمد بن محمد عن حسین بن سعید عن النضر بن سوید عن هشام بن سالم مثله. (وسائل الشیعه، ج3، باب 55، ح1)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بزیارة القبور ولکن لا یقال عندها هجر وذلک مثل الدعاء بالویل والثبور والنیاحة فاذا زرت فاستغفر للمیت ویرقّ قلبک. (معرفة السنن والآثار للشافعی، ج3، ص203، باب زیارة القبور)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استقصیت فی بحث علی زیارة القبور تحریاً للمشارکة فی الترغیب ولیعلم الشحیح بذنبه انها سنة مسنونة. (مستدرک الحاکم، ج1، ص377)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بأس بزیارة القبور والدعاء للأموات وصرح فی المجتبیٰ بانها مندوبة وقیل: تحرم علی النساء والاصح ان الرخصة ثابتة لهما. (البحر الرائق فی شرح کنزالدقائق، ج2، ص195)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فی زیارة القبور للندب عند الجمهور. (التاج للجامع الاصول، ج1، ص381)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وتستحب زیارة القبور وهو فرض ولو مرة وقد صح عن ام المؤمنین وابن عمرو غیرهما زیارة القبور و روی عن عمر النهی عن ذلک ولم یصح. (المحلی، ج5، ص160، مسأله 600)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زیارة القبور الصالحین مستحبة علی الجملة للتذکّر والاعتبار و زیارة قبور الصالحین مستحبة لأجل التبرک مع الاعتبار. (احیاء العلوم، ج4، ص521)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زیارة القبور مندوبة للاتعاذ وتذکّر الآخرة وتتأکد یوم الجمعة ویوماً قبلها ویوماً بعدها عند الحنفیة والمالکیة وخالف الحنابلة والشافعیة ذلک: الحنابلة قالوا: لا تتأکد الزیارة فی یوم دون یوم. الشافعیة قالوا تتاکد من عصر یوم الخمیس الی طلوع شمس یوم السبت ولهذا قول راجح عند المالکیة. (الفقه علی المذاهب الاربعة، ج1، ص540، خاتمة فی زیارة القبور)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بن حمامة الحبشی مؤذن رسول الله (صلی الله علیه و آله) المتوفی سنة 20 ه .ق قبره بدمشق وفی رأس القبر المبارک تاریخ باسمه رضی الله عنه والدعاء فی هذا الموضع المبارک مستجاب قد جرب ذلک کثیر من الاولیاء واهل الخیر المتبرکین بزیارتهم. (الغدیر، ج5، ص1265؛ رحلة ابن جبیر، ص251)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ج12، ص241، رقم 1765؛ الغدیر، ج5، ص266.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بطوطه فی رحلته: مشهد طلحة بن عبیدالله احد العشرة وهو بداخل المدینة وعلیه قبّة ومسجد وزاویة فیها الطعام للوارد والصادر واهل البصرة یعظّمونه تعظیماً شدیداً وحقّ له ثمّ عدّ مشاهد فی البصرة لجملة من الصحابة والتابعین فقال وعلی کلّ قبر منها قبّة مکتوب فیها اسم صاحب القبر ووفاته. (رحلة ابن بطوطة، ص187؛ الغدیر، ج5، ص267)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حوادث فی سنة (386) ان اهل البصرة فی شهر المحرم ادعوا انهم کشفوا عن قبر عتیق فوجدوا فیه میّتاً طریّاً بثیابه وسیفه وانه الزبیر بن العوام فاخرجوه وکفنّوه ودفنوه بالله بدبین الدربین وبنی علیه الأثیر ابوالمسک عنبر بناءً وجعل الموضع مسجداً و نقلت الیه القناویل والآلات والحصر والسمادات واقیم فیه قوّام وحفظة وقف علیه قوفاً. (المستدرک علی الصحیحین، ج3، ص518، ح5929)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الحاکم فی المستدرک (ج3، ص458): یتعاهدون قبره ویزورونه ویستسقون به اذا قحطوا وذکره ابن الجوزی فی صفة الصفوه (ج1، ص470، رقم 40) وقال الخطیب البغدادی فی تاریخ (ج1، ص154): قال الولید حدثنی شیخ من اهل فلسطین انّه رأی بنیّة بیضاء دون حائط القسطنطنیة فقالوا هذا قبر ابی ایّوب الانصاری صاحب النبی (صلی الله علیه و آله) فأتیت تلک البنیّة فرأت قبره فی تلک البنیّة وعلیه قندیل معلّق بسلسلة وفی تاریخ ابن کثیر (8، ص59) وعلی قبره مزار ومسجد وهم ای الروم یعظمونه وقال الذهبی فی الدول الاسلامیّة (ص28) فالروم تعظّم قبره ویستسقون الی الیوم به. (الغدیر، ج5، ص266 و 267)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الحسین - الامام السبط الشهید - بمصر قال ابن جبیر المتوفی (614) فی رحلته ص19 هو فی تابوت فضة مدفون تحت الارض قد بنی علیه بنیان حفیل یقصر الوصف عنه ولا یحیط الادراک به، مجلّل بانواع الدیباج مخفوف بأمثال العمد الکبار شمعاً ابیض ومنه ما هو دون ذلک قد وضع اکثرها فی اتوار فضّة خالصة ومنها مذهبّة وعلقّت علیه قنادیل فضّة وحفّ اعلاه کلّه بامثال التفافیح ذهباً فی مصنع شبیه الروضة یقیّد الابصار حسناً وجمالاً فیه من انواع الرخام المجزّع الغریب الصنعة البدیع التوصیع مالا یتخیله المتخیلون ولا یحلق ادنی وصفه الواصفون والمدخل الی هذه الروضة علی مسجد علی مثالها فی التأنق وللغرابة حیطانه کلّها زحام علی الصفة المذکورة وعن یمین الروضة المذکورة وشمالها بنیان من کلیهما المدخل الیها وهما ایضاً علی تلک الصفة بعینها والأستار البدیعة الصنعة من الدیباج معلقة علی الجمیع ومن اعجب ما شاهدناه فی دخولنا الی هذا المسجد المبارک حجر موضوع فی الجدار الذی یستقبله الداخل شدید السواد والبصیص یصف الأشخاص کلّها کانّها المرآة الهندیّة الحدیثة الصقل. وشاهدنا من استلام الناس للقبر المبارک واحداقهم به وانک بابهم علیه وتمسحّهم بالکسوة التی علیه وطوافهم حوله مزدحمین داعین باکین متوسلین الی الله سبحانه وتعالی ببرکة التربة المقدسة ومتضرعین بما یذیب الأکباد ویصرع الجماد والامر فیه اعظم ومرأی الحال اهول نفعنا الله ببرکة ذلک المشهد الکریم. (الغدیر، ج5، ص267 و 268)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انه ینبغی کثرة الزیارة لهذا المشهد العظیم متوسلاً به الی الله ویطلب من هذا الامام ما کان یطلب فی حیاته فانه باب تفریج الکروب قبر زیارته یزول عن الخطب الخطوب ویصل الی الله بأنواره والتوسل به کلّ قلب محجوب. (مشارق الانوار فی فوز اهل الاعتبار، ج1، ص197)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علی بن میمون قال سمعت الشافعی یقول انی لأتبرک بأبی حنفیة وأجیء الی قبره فی کل یوم فاذا عرضت لی حاجة صلّیت رکعتین وجئت الی قبره وسألت الله تعالی الحاجة عنده فما تبعد عنی حتی تقضی. (تاریخ البغداد، ج1، ص123)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قبره مشهور یزار بنی علیه المشهد والقبة سنة (459 ه). (وفیات الاعیان، ج5، ص414، رقم 765)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وبالرصافة مشهد حفیل البنیان له قبّة بیضاء سامیة فی الهواء فی قبر الامام ابی حنیفة. (رحلة ابن جبیر، ص202)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زارت العامة قبره بمسکن کما یزار قبر الحسین (علیه السلام) . (المنتظم، ج15، ص14)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قبّة صغیرة مختصرة البناء وان الفقهاء عدوّا زیارته من آداب من زار قبرالنبی الاقدس(صلی الله علیه و آله) . (رحلة ابن جبیر، ص173)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الخطیب البغدادی فی تاریخه باسناده عن احمد بن جعفر بن حمدان القطیعی قال سمعت الحسن بن ابراهیم ابا علی الخلال شیخ الحنابلة فی عصره یقول: ما همّنی امر فقصدت قبر موسی بن جعفر فتوسلت به الّا سهل الله تعالی لی ما احب. (تاریخ البغداد، ج1، ص120)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ببغداد الشریف ابو جعفر محمد الجواد ابن علی بن موسی الرضا الحسینی احد الاثنی عشر اماماً الذین تدعّی فیهم الرافضة العصمة ودفن عند جده موسی ومشهدهما ینتابه العامة بالزیارة. (شذرات الذهب، ج3، ص97، حوادث سنة 220)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ابوبکر محمد ابن مؤمل خرجنا مع امام اهل الحدیث ابی‌ّبکر بن خزیمة و عدیله ابی علی الثقفی مع جماعة من مشایخنا هم اذ ذاک متوافرون الی زیارة علی بن موسی الرضا (علیه السلام) بطوس قال: فرأیت من تعظیمه یعنی ابن خزیمة لتلک البقعة وتواضعه لها وتضرعه عندها ما تحیّرنا. (تهذیب التهذیب، ج7، ص339)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 یوم الترویة کان الناس یأخذون من تراب قبره کانه مسک یصیرونه فی ثیابهم. (حلیة الاولیاء، ج2، ص258؛ تهذیب التهذیب، ج5، ص305)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عبیدالله بن محمد بن عمر بن علی بن الحسین بن علی بن ابیطالب قال الخطیب البغدادی فی تاریخه: باب البردان فیها ایضاً جماعة من اهل الفضل وعند المصلّی المرسوم بصلاة العید قبر کان یعرف بقبر النذور و یقال ان المدفون فیه رجل من ولد علی بن ابیطالب رضی الله عنه یتبرک الناس بزیارته ویقصده ذوالحاجة منهم لقضاء حاجته حدثنی القاضی ابوالقاسم علی بن المحسن التنوخی قال حدثنی ابی قال کنت جالساً بحضرة عضدالدولة ونحن مخیّمون بالقرب من مصلی الاعیاد فی الجانب الشرقی من مدینة السلام نرید الخروج معه الی الهمدان فی اول یوم نزل المعسکر فوقع طرفه علی البناء الذی علی قبر النذور فقال لی ما هذا البناء؟ فقلت هذا مشهد النذور ولم اقل قبر لعلمی بطیرته من دون هذا واستحسن اللفظة وقال قد علمت انّه قبر النذور وانّما اردت شرح امره. فقلت هذا یقال انه قبر عبیدالله بن محمد بن عمربن علی بن الحسین بن علی بن ابطالب ویقال انّه قبرعبیدالله بن محمد بن عمر بن علی بن ابیطالب وانّ بعض الخلفاء اراد قتله خفیاً فجعلت له هناک زبیة وسیّر علیها وهو لا یعلم فوقع فیها وهیل علیه التراب حیّاً وانّما شهر بقبر النذور لانّه نذر الّا صحّ وبلغ الناذر ما یرید ولزمه الوفاء بالنذور وانا احد من نذر له مراراً لا احصیها کثرة نذوراً علی امور متعذّره فبلغتها ولزمنی النذور فوفیت به فلم یتقبل هذا القول وتکلم بما دلّ علی ان هذا انما یقع منه الیسیر اتفاقاً فیتسوّق العوام باضعافه ویسیرون الاحادیث الباطلة فیه فأمسکت.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ابی‌بکر بن انزویه قال رأیت رسول الله (صلی الله علیه و آله) فی المنام ومعه احمد بن حنبل فقلت یا رسول الله من هذا؟ فقال هذا احمد ولی الله و ولی رسول الله علی الحقیقة وانفق علی الحدیث الف دینار ثمّ قال من یزوره غفرالله له ومن یبغض احمد فقد ابغضنی ومن ابغضنی فقد ابعض الله. (تاریخ مدینه دمشق، ج5، ص334، رقم 136)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یوسف بن بختان وکان من خیار المسلمین قال لمّا مات احمد بن حنبل رأی رجل فی منامه کأنّ علی کلّ قبر قندیلاً فقال ما هذا؟ فقیل له: امّا علمت انّه نور لأهل القبور ینوّرهم بنزول هذا الرجل بین اظهرهم وقد کان فیهم من یعذب فرحم.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دفن بمصر وقبره معروف ومشهور بإجابة الدعاء روی انّ رجلاً حجّ وفاتم زیارة النبی (صلی الله علیه و آله) فضاق صدره لذلک فرآه (صلی الله علیه و آله) فی نومه فقال له: اذا فاتتک الزیارة فزر قبرعبدالله بن احمد بن طباطبا وکان صاحب الرؤیا من اهل مصر. (وفیات الاعیان، ج3، ص82، رقم 342)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ج11، ص404، حوادث سنة 403 ه : عکف الناس علی قبره لیالی یقرؤون القرآن و یدعون له وجاء الشعراء من کل أوب یرثون ویترحّمون.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قبره بنیسابور مشهور یزار ویتبرک به. (شفاء السقام، ص39)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دفن بالحیرة من نیسابور و مشهده بها ظاهر یزار ویستسقی به وتجاب الدعوة عنده. (وفیات الاعیان، ج4، ص272، رقم 610)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قبره ظاهر بالکوفة وقد زرته فی طریق الحجّ. (المنتظم، ج15، ص202، رقم 3163)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ج5، ص303 حوادث سنة470 ه : کان الامام الحنابله فی وقته بلا مدافعة. نبش قبر احمد بن حنبل ودفن فیه ولزم الناس قبره فکانوا یبیتون عنده کل لیلة اربعاء ویختمون الختمات فیقال: انّه قرئی علی قبره تلک الایام عشرة آلاف ختمة.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ج5، ص388 حوادث سنة 488 ه : اجتمع عند قبره جماعة من الشعراء الذین کانوا یقصدونه بالمدائح ویجزل لهم المنائح فرثوه بقصائد مطولات وانشدوها عند قبره وبکوا علیه فمنهم ابوبحر رثاه بقصیرة منها: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ج5، ص297 حوادث سنة 490 ه : توفّی بدمشق ودفن بباب الصغیر وقبره ظاهر یزار قال النووی سمعنا الشیوخ یقولون الدعاء عند قبره یوم السبت مستجاب.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الابتهاج، ص198: قبره بفاس من مزار اتها المتبرک بها المجاب عنده الدعاء وزرت قبره مراراً بفاس.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ج12، ص353، حوادث سنة 569 ه : قال ابن کثیر فی تاریخه نقلاً عن تاریخ ابن خلکان: قبره یزار وقد زرته غیر مرّة ورأیت ینتابون قبره ویثبرکون به.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قبره بدمشق یزار و یحلق بشبّاک ویطیب ویتبرک به کلّ مارّ فیقول قبر نورالدین الشهید. (البدایة والنهایة، ج12، ص350)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ان الدعاء عند قبره مستجاب ویقال انه دفن معه ثلاث شعرات من شعرلحیته (صلی الله علیه و آله) فینبغی لمن زاره ان یقصد زیارة شی منه (صلی الله علیه و آله) . (شذرات الذهب، ج6، ص382)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ص52، ح11 الباب الرابع عشر.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نزیل المراکش والمتوفی بها معروف مزار فراحم علیه مجرّب الإجابة زرته مراراً لا تحصی وجربّت برکته غیر مرة ویبلغ وارد ذلک المزار فی الیوم الواحد ثمان مأته مثقال ذهب عین وربّما وصل بعض الایام الف دینار وتصرف کلها فی ذوی الحاجات المحتفّین من اهالی تلک الدیار. (نیل الابتهاج، ص62)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ج5، ص265.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ابن ابی حاتم عن سدی قال: بلغنا ان طلحة بن عبیدالله قال أیحجبنا محمد عن بنات عمنا و یتزوج نساءنا من بعدنا لئن حدث به حدث لنتزوجن نساءه من بعده فنزلت هذه الآیة. (الدر المنثور، ج5، ص214؛ المیزان، ج16، ص349 و 350)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عبدالرزاق و عبد بن حمید و ابن منذر عن قتاده قال: قال طلحة بن عبیدالله لو قبض النبی (صلی الله علیه و آله) تزوجت عایشه فنزلت الآیة.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تقف عند قبره للدفن أو الزیارة. (انوار التنزیل للبیضاوی، ج3، ص92)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محمد بن موسی المتوکل (رحمة الله) قال حدثنا عبدالله بن جعفر الحمیری عن محمد بن الحسین بن ابی الخطاب عن الحسن بن محبوب عن ابراهیم بن مهزم عن طلحة بن زید عن الصادق جعفر بن محمد عن ابیه (علیه السلام) قال: صلّی علی من مات من اهل القبلة وحسابه علی الله عزوجل. (امالی للصدوق، ص217، المجلس التاسع والثلاثون، ح2)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(أَحَلَّ اللّهُ الْبَیعَ وَحَرَّمَ الرِّبَا). (سوره بقره، آیه 275)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الَّذِینَ آمَنُواْ إِنَّمَا الْخَمْرُ وَالْمَیسِرُ وَالأَنصَابُ وَالأَزْلاَمُ رِجْسٌ مِّنْ عَمَلِ الشَّیطَانِ فَاجْتَنِبُوهُ لَعَلَّکمْ تُفْلِحُونَ). (سوره مائده، آیه 90)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تَقْرَبُواْ الزِّنَی إِنَّهُ کانَ فَاحِشَةً وَسَاء سَبِیلاً). (سوره اسراء، آیه 32)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(أَلْهَاکمُ التَّکاثُرُ * حَتَّی زُرْتُمُ الْمَقَابِرَ). (سوره تکاثر، آیات 1و2)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اسلام آمیزش با همسران درشب و روز ماه رمضان مطلقاً ممنوع بود. بعد از گذشت مدتی حرمت آمیزش در شب برداشته شد و جواز مباشرت با زنان از سوی پروردگار متعال صادر گردید. آیه 187 سوره بقره بیانگر این موضوع می‌باشد آنجا که می‌فرماید: (أُحِلَّ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ج5، صص 241-247.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بریدة مرفوعاً: کنت نهیتکم عن زیارة القبور ألا فزوروها وزاد الترمذی فقد اذن الله لنبیّه (صلی الله علیه و آله) فی زیارة قبر امّه. (صحیح مسلم، ج2، ص366، ح107 کتاب الجنائز)</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انس بن مالک مرفوعاً: نهیتکم عن زیارة القبور فزوروها فانها تذکرکم الموت. (المستدرک علی الصحیحین، ج1، ص531، ح1388 للحاکم النیسابوری وصحّحه)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مرفوعاً: نهیتکم عن زیارة القبور فزوروها ولا تقولوا هجراً. (المعجم الکبیر، ج11، ص202، ح11653؛ المعجم الأوسط، ج3، ص343، ح2730 للطبرانی؛ مجمع الزوائد، ج3، ص58 للهیثمی)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عبدالله بن مسعود مرفوعاً فی حدیث: ألا فزوروا القبور فانّها تزّهد فی الدنیا وتذکّر الآخرة. (سنن ابن ماجه، ج1، ص501، ح1571؛ اخبار مکه، ج2، ص211 للأزرقی؛ المستدرک علی الصحیحین، ج1، ص531، ح1387 للحاکم النیسابوری؛ الترغیب والترهیب، ج4، ص357، وقال إسناد صحیح؛ السنن الکبری، ج4، ص77 للبیهقی)</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زید بن خطّاب فی حدیث مرفوعاً: انی کنت نهیتکم عن زیارة القبور فمن شاء منکم ان یزور فلیزر. (المعجم الکبیر، ج5، ص82، ح4648 للطبرانی؛ مجمع الزوائد، ج3، ص58 للهیثمی)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سعید الخدری مرفوعاً: نهیتکم عن زیارة القبور فزوروها ولا تقولوا ما یسخط الرّب. (مجمع الزوائد، ج3، ص58 للهیثمی وقال: رجاله رجال الصحیح)</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طلحة بن عبدالله قال: خرجنا مع رسول الله (صلی الله علیه و آله) یرید قبور الشهداء الی ان قال فلمّا جئنا قبور الشهدا قال هذه قبور اخواننا. (سنن ابی داود، ج2، ص218، ح2043؛ السنن الکبری، ج5، ص249 للبیهقی)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علی امیرالمؤمنین مرفوعاً فی حدیث: انی کنت نهیتکم عن زیارة القبور فزوروها فانّها تذّکرکم الآخرة. (مسند احمد، ج1، ص243، ح1240 و أخرجه أحمد بلفظ أخصر من طریق عبدالله بن مسعود فی ج2، ص33، ح4307؛ مجمع الزوائد، ج3، ص58)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عایشة: ان النبی (صلی الله علیه و آله) نهی عن زیارة القبور ثمّ رخصّ فیها احسبه قال فانها تذکّر الآخرة. (مجمع الزوائد، ج3، ص58 وقال: رجاله ثقات)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آمنه بنت وهب مادر رسول اکرم (صلی الله علیه و آله) از زنان مؤمن به دین حنیف و از پیروان حضرت ابراهیم (علیه السلام) بوده است و در روایت است که شما پاک و پاکیزه بوده‌اید و در رحم‌های طاهر و پاک و اصلاب شامخات حضور داشته‌اید بنابراین مادر پیغمبر موحد به دین ابراهیم است و کافر و یا مشرک نمی‌باشد. و ادعای اهل سنت بر شرک بودن و کافر بودن ایشان بی‌اساس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هریرة: ان رسول الله (صلی الله علیه و آله) اتی قبر امّه فبکی وابکی من حوله فقال رسول الله (صلی الله علیه و آله) استأذنت ربی فی ان استغفرلها فلم یأذن لی و استأذنت ان ازور قبرها فأذن لی فزوروا القبور فانها تذکرة الآخرة. (صحیح مسلم، ج2، ص365، ح6 کتاب الخبائز؛ مسند احمد، ج3، ص186، ح9395؛ سنن ابی‌داود، ج3، ص218)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عایشه قالت: ان رسول الله رخصّ فی زیارة القبور. (سنن ابن ماجه، ج1، ص114)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ص64، باب ما یقال عند دخول القبور.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هریرة قال کان رسول الله یعلمهم اذا خرجوا الی المقابر یقول: السلام علیکم اهل الدیار من المومنین و المسلمین و انا ان شاء الله بکم لاحقون نسأل الله لنا ولکم العافیة. (صحیح مسلم، ج3 باب ما یقال عند دخول القبور، ص11)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(صلی الله علیه و آله) : من اراد ان یزور قبراً فلیزره ولا یقول الّا خیراً فان المیّت یتأذی مّما یتأذی منه الحی. (الروض الفائق، ص22)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هریرة عن رسول الله (صلی الله علیه و آله) انه قال: ما من رجل یزور قبل حمیمه فیسلّم علیه ویقعد عنده الّا ردّ علیه السلام وأنس به حتی یقوم من عنده. (کنزالعمال، ج13، ص656، ح42601)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هریرة عن رسول الله (صلی الله علیه و آله) انه قال: ما من رجل یمر بقبر کان یعرفه فی الدنیا فیسلّم علیه الّا عرفه وردّ علیه السلام. (تهذیب تاریخ دمشق لابن عساکر، ج7، ص292)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ابوالولید محمد بن عبدالله الأرزقی قال اخبرنی ابن ابی ملیکة فی حدیث رفعه الی النبی (صلی الله علیه و آله) قال ائتوا موتاکم فسلّموا علیهم او صلّوا شکّ الخزاعی فان لکم عبرة. (اخبار مکة، ج2، ص211)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قال: مدّ رسول الله بقبور المدینة فأقبل علیهم بوجه فقال السلام علیکم یا اهل القبور یغفر الله لنا ولکم انتم سلفنا ونحن بالأثر. (سنن الترمذی، ج2، ص369، ح1053؛ مصابیح السنة، ج1، ص569 ، ح1242)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ج1، ص503، ح1576؛ سنن ابی‌داود، ج3، ص218، ح3236 در سنن ابی داود به جای زوّارات، زائرات آمده است. سنن الترمذی، ج3، ص371، باب ما جاء فی کراهیة زیارة القبور للنساء من کتاب الجنائز، ج1056.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 ابن ماجه، ج1، ص114، ط هند.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ابی داوود، ج2، کتاب الجنائز باب زیارة القبور، ح1955.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عایشةان النبی (صلی الله علیه و آله) قال امرنی ربی ان اتی البقیع فاستغفر لهم قلت کیف اقول یا رسول الله قال: قولی: السلام علی اهل الدیار من المؤمنین والمسلمین یرحم الله المستقدمین منّا و المستأخرین وانّا ان‌شاءالله بکم لاحقون. (صحیح مسلم، ج3، ص64 باب ما یقال عند دخول القبور؛ السنن للنسائی، ج3، ص76)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فی تفسیر القرآن العظیم، ج2، ص149.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 ج2، ص331.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ابی‌بکر صدیق: توفی بالحبشی (الجنتی) بینها وبین مکّة ستّة امیال فحمل الی مکّة ودفن بها فقدمت عایشة من المدینة واتت قبره وصلّت علیه وتمثلت: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انس بن مالک قال: مرّ النبی (صلی الله علیه و آله) بامرأة تبکی عند قبر فقال: اتقّ الله واصبری. قالت: الیک عنّی فانک لم تصب بمصیبتی ولم تعرفه. فقیل لها: انه النبی! فأتت باب النبی (صلی الله علیه و آله) فلم تجد عنده بوابین فقالت: لم اعرفک فقال: انّما الصبر عند الصدمة اولی. (صحیح بخاری، ج2، ص79، باب زیارة القبور)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ان النبی (صلی الله علیه و آله) سمح للرجال والنساء بزیارة القبور والذی یقول بالکراهة فانّما هو بسبب جزعهنّ عند القبر وقلّة صبرهنّ أولعدم رعایتهنّ للحجاب. (الوهابیة فی المیزان، ص99)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فاطمة تزور قبر عمّها حمزة کلّ جمعة فتصلی وتبکی عنده. (سنن البیهقی، ج4، ص78؛ المستدرک علی الصحیحین، ج1، ص533، ح1396)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رواته عن آخرهم ثقات وقد استقصیت فی البحث عن زیارة القبور تحریّاً للمشارکة فی الترغیب ولیعلم الشحیح بذنبه انّها مسنونة وصلّی الله علی محمد وآله اجمعین.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خویشاوندان نزدیکت را بیم ده و انذار کن. (سوره شعراء، آیه 214)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یرِیدُ اللَّهُ لِیذْهِبَ عَنکمُ الرِّجْسَ أَهْلَ الْبَیتِ وَیطَهِّرَکمْ تَطْهِیرًا). (سوره احزاب، آیه 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یلعن النبی (صلی الله علیه و آله) کل امرأة تزور القبور بل لعن المرأة التی تزور القبور دوماً والدلیل علی ذلک قوله (صلی الله علیه و آله) : زوارت القبور و کلمة زوار هی صیغة المبالغة وتدلّ علی الکرّة والتکرار.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ابوهریره (صاحب بچه گربه) کنیه اوست و در نام وی اختلاف است و تا سی اسم برای او نقل کرده‌اند. نسبش به قبیله دوس از اعراب یمن می‌رسد. او تا سی سالگی را در یمن گذرانده و پس از فتح خیبر به مدینه آمده است و تا وفات پیامبر (صلی الله علیه و آله) سه سال همنشینی آن حضرت را درک نموده است. در مدینه نیز در صفّه مسجد پیامبر که سایبانی در آخر مسجد و سمت شمالی آن که فقرای مسلمان آن روزگار در آن سکنا داشته‌اند، به سر می‌برده است.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ج2، ص473 ح (علیه السلام) 208 و ص542، ح (علیه السلام) 678؛ صحیح بخاری، ج1، ص398، ح1132؛ صحیح مسلم، ج3، ص183، ح511 و 513؛ سنن ابی داود، ج2، ص216، ح2033؛ سنن ابن ماجه، ج1، ص452، ح1409.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ایلیا اسم شهر بیت المقدس می‌باشد.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ص183، ح513؛ البیهقی فی سننه، ج5، ص244.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ج12، ص259، ح13283؛ المعجم الأوسط، ج10، ص191، ح9415.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قبا: قبا دهی است در دو میلی مدینه که رسول خدا (صلی الله علیه و آله) در زمان هجرت از مکه به مدینه وارد آنجا شدند و در آنجا مسجدی به همین نام را بنا کردند و آن اولین مسجدی است که در اسلام ساخته شد که دارای احترام خاصی است تا جایی که قرآن می‌فرماید: (لَّمَسْجِدٌ أُسِّسَ عَلَی التَّقْوَی مِنْ أَوَّلِ یوْمٍ فِیهِ رِجَالٌ یحِبُّونَ أَن یتَطَهَّرُواْ). (سوره توبه، آیه 108)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عمر قال: کان النبی (صلی الله علیه و آله) یأتی مسجد قباء کل سبت ماشیاً وراکباً وکان عبدالله بن عمر یفعله. (صحیح البخاری، ج2، ص61)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(صلی الله علیه و آله) یأتی مسجد قبا راکباً وماشیاً فیصّلی فیه رکعتین. (صحیح مسلم، ج4، ص127)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الثانی: وهو ان یسافر لأجل العبادة امّا لحج او جهاد... ویدخل فی جملته: زیارة قبور الانبیاء: وزیارة قبور الصحابة والتابعین وسائر العلماء والأولیاء وکلّ من یتبرک بمشاهدته فی حیاته یتبرک بزیارته بعد وفاته ویجوز شدّ الرحال لهذا الغرض ولا یمنع من هذا قوله (صلی الله علیه و آله) : «لا تشد الرحال الّا الی ثلاثة مساجد: مسجدی هذا والمسجد الحرام والمسجد الاقصی» لأن ذلک المساجد، فانها متماثلة فی الفضیلة بعد هذه المساجد والّا فلا فرق بین زیارة قبور الانبیاء والاولیاء والعلماء فی اصل الفضل وان کان یتفاوت فی الدرجات تفاوتاً عظیماً بحسب اختلاف درجاتهم عندالله. (احیاء علوم الدین للغزالی، ج2، ص247، کتاب آداب السفر طبعة دارالمعرفة بیروت، الفتاوی الکبری، ج2، ص24)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وعلی بن محمد عن سهل بن زیاد عن عمرو بن عثمان عن محمد بن عبدالله الخزاز عن هارون بن خارجة عن ابی عبدالله (علیه السلام) قال: قال لی: یا هارون بن خارجة کم بینک وبین مسجد الکوفة یکون میلاً؟ قلت: لا. قال فتصلّی فیه الصلوات کلّها؟ قلت: لا. فقال امّا لو کنت بحضرته ارجوت الا تفوتنی فیه صلاة وتدری ما فضل ذلک الموضع؟ ما من عبد صالح ولا نبی الّا وقد صلی فی مسجد کوفان حتی رسول الله (صلی الله علیه و آله) لما اسری الله به قال له جبرئیل (علیه السلام) : تدری این انت یا رسول الله الساعة انت مقابل مسجد کوفان قال: ما ستأذن لی ربّی حتّی آتیه فاصلی فیه رکعتین فاستأذن الله عزوجل فاذن له وانّ میمنته لروضة من ریاض الجنّة وان وسطه لروضة من ریاض الجنة وان مؤخّره لروضة من ریاض الجنة وانّ الصلاة المکتوبة فیه لتعدل الف صلاة وان النافلة فیه لتعدل خمس مائة صلاة وان الجلوس فیه بغیر تلاوة ولا ذکر لعبادة ولو علم الناس مافیه لأتوه ولو صبراً قال لی سهل وروی لی غیر عمرو: ان الصلاة فیه لتعدل بحجّة وان النافلة فیه لتعدل لعمرة. (الکافی، ج6، ص658، ح1 (دارالحدیث) باب فضل المسجد الاعظم بالکوفة وفضل الصلاة فیه والمواضع المحبوبة فیه)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سهل بن حنیف عن النبی (صلی الله علیه و آله) قال من توضأ فاسبغ الوضوء وجاء مسجد قبا وصلی فیه رکعتین کان اجر عمرة وفی بعض الاخبار عدل عمرة رسول علیه السلام شرف النبی ص446 وقال رسول الله (صلی الله علیه و آله) من اتی مسجدی مسجد قبا فصلّی فیه رکعتین رجع بعمرة وکان صلوات الله علیه یاتیه فیصلی فیه بأذان واقامة. (لوامع صاحبقرانی، ج3، ص217)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حدثنی ابی وجماعة مشایخی عن سعد بن عبدالله عن ابی عبدالله الجامورانی الرازی عن الحسن بن علی بن ابی حمزه عن الحسن بن محمد بن عبدالکریم ابی علی عن المفضل بن عمر عن جابر الجعفی قال قال ابوعبدالله (علیه السلام) للمفضّل فی حدیث طویل فی زیارة قبر الحسین (علیه السلام) : ثم تمضی الی صلاتک ولک بکلّ رکعة رکعتها عنده کثواب من حجّ الف حجة واعتق الف رقبة وکانّما وقف فی سبیل الله الف مرة مع نبی مرسل. (کامل الزیارات ص251 الباب الثالث والثمانون ان الصلاة الفریضة عنده تعدل حجة والنافلة عمره ح2)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ان الصلاة عند قبر علی (علیه السلام) بمائتی الف صلاة کشف الغطاء عن مبهمات الشریعة الغراء ط. الحدیثة ج3 ص67؛ الفقیه، ج1 ص228؛ التهذیب ج6، ص31 روی خالد بن ماد قلانسی عن الصادق (علیه السلام) انه قال: مکة حرم الله وحرم رسوله و حرم علی بن ابیطالب (علیه السلام) والصلاة فیها بمائة الف صلاة و الدرهم فیها بمأئة الف درهم والمدینة حرم الله وحرم رسوله و حرم علی بن ابیطالب (علیه السلام) الصلاة فیها بعشرة آلاف صلاة والدرهم فیها بعشرة الآف درهم والکوفة حرم الله وحرم رسوله وحرم علی بن ابیطالب (علیه السلام) الصلاة فیها بالف صلاة وسکت عن الدرهم. (من لا یحضره الفقیه ج1، ص228)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عبدالله (علیه السلام) من سمع شیئاً من الثواب علی شی فصنعه کان له وان لم یکن الحدیث کما بلغه. (الکافی، ج3، ص225، ح1)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انّ رسول الله (صلی الله علیه و آله) لعن زائرات القبور والمتخذین علیها المساجد والسرج. (السنن نسایی، ج3، ص77، ط مصر) این روایت به این صورت نیز بیان گردیده است: «لعن رسول الله زائرات القبور والمتخذین علیها المساجد والسرج».</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ج1، ص52.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طریق حسان بن ثابت و ابوهریره مسند احمد، ج3، ص442؛ مسند احمد، ج2، ص327 و 358.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طریق ابوهریره سنن ترمذی، ج2، ص370.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طریق ابن عباس سنن ابی داوود، ج3، ص318.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امیرالمؤمنین علی بن ابیطالب (علیه السلام) ، ص69؛ کشف الارتیاب، ص331.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ص459.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ص459.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ص459.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ص551.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ص551.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ص551.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ج6، ص133.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ج6، ص133.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ج6، ص133.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ج6، ص133.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بن بندار عن احمد بن ابی عبدالله عن ابی الخزرج الانصاری عن علی بن غراب عن ابی عبدالله (علیه السلام) قال: قال رسول الله (صلی الله علیه و آله) : ملعون من القی کَلَّهُ علی الناس. (کافی، ج9، ص525)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ملعون من بات وحده فی بیت. (الدرر النجفیة، ج3، ص75)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ملعون من اکل زاده وحده. (همان)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 من استوی یوماه فهو مبغون ومن کان آخر یومیه شرهما فهو ملعون ومن لم یعرف الزیادة فی نفسه کان الی النقصان اقرب ومن کان الی النقصان اقرب فالموت خیر له من الحیاة. (الامالی للصدوق، ص668 المجلس الخامس والتسعون، ح4)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لعن رسول الله زائرات القبور والمتخذین علیها المساجد والسرج.</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جامع الصغیر، ج3، ص198.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نسایی، ج4، ص95.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الارتیاب، ص339.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ج1، ص381.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الولید: حدثّنی شیخ من اهل فلسطین انّه رأی بنیّة بیضاء دون حائط القسطنطنیة فقالوا: هذا قبر ابی ایّوب الانصاری صاحب النبی (صلی الله علیه و آله) فأتیت تلک البنیة فرأیت قبره فی تلک البنیّة وعلیه قندیل معلّق بسلسلة. (تاریخ بغداد، ج1، ص154)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حوادث فی سنة 386 ان اهل البصرة فی شهرالمحرم ادعوا انهم کشفوا عن قبر عتیق فوجدوا فیه میتاً طریّاً ثیابه وسیفه وانه الزبیر بن العوام فأخرجوه وکفّنوه ودفنوه بالمربد بین الدربین و بنی علیه الاثیرابوالمسک عنبربناءً وجعل الموضع مسجداً ونقلت الیه القنادیل والآلات والحصر والسمادات واقیم فیه قوام وحفظة ووقف علیه وقوفاً. (المنتظم، ج14، ص383)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وقبره هناک مشهور یزار وعلیه مشهد عظیم فیه من قنادیل الذهب والفضة وانواع الآلات والفرش مالا یحد. (الانوار القدسیه، ص38 ط السعادة بمصر؛ وفیات الاعیان، ج5، ص310)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ائمة الاسلام علی انه لا یشرع بناء هذه المشاهد التی علی القبور ولا یشرع اتخاذها مساجد ولاتشرع الصلاة عندها. (مجموعة الرسائل والمسائل، ج1، ص59 و 60)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یجب هدم المشاهد التی بنیت علی القبور ولا یجوز ابقاؤها بعد القدرة علی هدمها وابطالها یوماً واحداً. (زاد المعاد، ص661)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خاطرات یکی از درباریان شاه ایران آمده است شخصی از ابن سعود سؤال می‌کند چرا با قبرستان بقیع چنین کاری را کردید؟ در پاسخ می‌گوید: خود شما خواستار همین امر بودید؟! پدر هویدا - هویدا که نخست‌وزیر شاه مخلوع ایران می‌باشد - سفیر اعظم ایران در حجاز بوده و فردی بهایی‌مسلک می‌باشد. او چنین امری را از پادشاه سعودی درخواست کرده و در مقابل این عمل وهابی‌ها هیچ اعتراضی نمی‌کند.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32.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36.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أَفَضْتُم مِّنْ عَرَفَاتٍ فَاذْکرُواْ اللّهَ عِندَ الْمَشْعَرِ الْحَرَامِ). (سوره بقره، آیه 198)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ص358، مجلس السابع والخمسون، ح8.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ابوحمزة الثمالی فی تفسیره حدثنی عثمان بن عمیر عن سعید بن جبیر عن عبدالله بن عباس: ان رسول الله (صلی الله علیه و آله) حین قدم المدینة واستحکم الاسلام قالت الانصار وفیها بینها نأتی رسول (صلی الله علیه و آله) فنقول له ان تعروک امور فهذه اموالنا تحکم فیها غیر حرج ولا محظور علیک فاتوه فی ذلک فنزلت (قُل لَّا أَسْأَلُکمْ عَلَیهِ أَجْرًا إِلَّا الْمَوَدَّةَ فِی الْقُرْبَی) فقرأها علیهم وقال تودون قرابتی من بعدی فخرجوا من عنده مسلمین لقوله فقال المنافقون ان هذا لشیء افتراء فی مجلسه اراد بذلک ان یذللنا لقرابته من بعده فنزلت (أَمْ یقُولُونَ افْتَرَی عَلَی اللَّهِ کذِبًا) فأرسل الیهم فتلاها علیهم فبکوا واشتد علیهم فانزل الله «و هوالذی یقبل التوبة عن عباده فارسل فی اثرهم فبشرهم وقال «ویستجیب الذین آمنوا وهم الذین سلموا». (مجمع البیان، ج9، ص44)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اخبرنا السید ابوالحمد مهدی بن نزار الحسینی قراءة قال حدثنا ابوالقاسم عبیدالله بن عبدالله الحسکانی قال حدیثنا الحاکم الواحد ابو محمد قال حدثنا عمر بن احمد بن عثمان شفاهاً قال اخبرنی عمر بن حسن بن علی بن مالک الأحمس قال حدثنا حسن بن حسین قال حدثنا ابومعمر سعید بن خثیم و علی بن القاسم الکندی و یحیی بن یعلی و علی بن مسهر عن فضل بن مرزوق عن عطیة العوفی عن ابی سعید الخدری قال لما نزل قوله (وَآتِ ذَا الْقُرْبَی حَقَّهُ) اعطی رسول الله (صلی الله علیه و آله) فاطمة فدکاً (مجمع البیان، ج6، ص634) فی عیون الاخبار فی باب ذکر مجلس الرضا (علیه السلام) مع المأمون فی الفرق بین العترة والأمة حدیث طویل وفیه قالت العلماء فاخبرنا هل فسّر الله تعالی الاصفیاء فی الکتاب؟ فقال الرضا (علیه السلام) فسر الاصفیاء فی الظاهر سوی الباطن فی اثنی عشر موطناً وموضعاً فاول ذلک قوله عزوجل الی ان قال (علیه السلام) والآیة الخامسة قول الله تعالی (وَآتِ ذَا الْقُرْبَی حَقَّهُ) خصوصیة خصم الله الغدیر الجبار بها و اصطفاهم علی الامة فلما نزلت هذه الآیة علی رسول الله (صلی الله علیه و آله) قال: ادعوا لی فاطمة فدعیت له فقال(صلی الله علیه و آله) : یا فاطمة قالت: لبیک یا رسول الله فقال هذه فدک هی مما لا یوجف علیه بخیل ولا رکاب وهی لی خاصة دون المسلمین فقد جعلتها لک لما امرنی الله به فخذیها لک ولولدک فهذه الخامسة. (تفسیر نورالثقلین، ج3، ص154، ج156)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فرات قال حدثنی الحسین بن سعید قال حدثنا محمد بن علی بن خلف العطار قال حدثنا الحسین بن الاشقر عن قیس بن الربیع عن الأعمش عن سعید بن جبیر عن ابن عباس رضی الله عنه قال لما نزلت الآیة: (قُل لَّا أَسْأَلُکمْ عَلَیهِ أَجْرًا إِلَّا الْمَوَدَّةَ فِی الْقُرْبَی) قلت یا رسول الله من قرابتک الذین افترض الله علینا مودتهم قال علی وفاطمه و ولدهما ثلاث مرأت یقولها. (تفسیر فرات الکوفی، ص388، ح516)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شیعه، ص123.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پاسداری از مرقد پیامبران و امامان، ص36.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المساجد بیوت الله فی الأرض، (بحارالأنوار، ج23، ص326).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آیات 36 و 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حدثنی ابو عبدالله الدینوری قال: حدثنا ابوزرعة احمد بن الحسین بن علی الرازی قال حدثنا ابو العباس احمد بن محمد بن سعید الهمدانی قال حدثنا المنذر بن محمد القابوسی قال حدثنا ابی قال حدثنا عمی قال حدثنا الحسین بن سعید قال حدثنی ابی عن ابان بن تغلب عن نفیع بن الحارث عن انس بن مالک و عن بریدة قالا قرأ رسول الله (صلی الله علیه و آله) هذه الآیة «فی بیوت اذن الله ان ترفع» الی قوله «والأبصار» فقام رجل فقال: ای بیوت هذه یا رسول الله؟ فقال: بیوت الانبیاء. فقام الیه ابوبکر فقال: یا رسول الله هذا البیت منها لبیت علی و فاطمه قال: نعم من افضلها (افاضلها). (شواهد التنزیل، ج1، ص533، ح567 حسکانی در شواهد التنزیل در حدیث 568 همین روایت را با سند دیگری ذکر می‌کند؛ الدرالمنثور، ج5، ص50؛ روح المعانی، ج9، ص367)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هذا الامر عم البلاد وطبق الارض شرقاً وغرباً بحیث لا بلدة من بلاد الإسلام الّا فیها قبور ومشاهد بل هذه مساجد المسلمین غالباً لا یخلو عن قبر اومشهد ولا یسع عقل عاقل ان هذا منکر یبلغ الی ما ذکرت من الشناعة وسکیت علیه علماء الاسلام. (تطهیر الاعتقاد، ص35 و 36، طبعة دارالحکم دمشق 1415؛ تطهیرالاعتقاد، ص17 طبع المنار بمصر؛ کشف الارتیاب فی اتباع محمد بن عبدالوهاب، ص289)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کتاب الجنائز، ص61؛ سنن ترمذی، ج2، ص256 باب ما جاء فی سویة القبر سنن نسائی، ج4، باب تسویه القبر، ص88.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للطوسی، ج1، ص707، مسأله 505.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سنن النسائی، ج4، ص89؛ حاشیة السندی علی النسائی، ج4، ص88.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العجلی، ج2، ص435؛ الثقات ابن حبّان، ج4، ص170.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نظرات در مورد او چنین است: یک) ابن حجر عسقلانی از قول احمد بن حنبل درباره‌ی وکیع نقل می‌کند: «انه اخطأ فی خمس مأة حدیث». همانا وکیع در پانصد حدیث اشتباه کرده است (تهذیب التهذیب، ج11، ص125) پس معلوم می‌شود که وثاقت و حفظ ندارد.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ج3، ص157 (شرف).</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ماده شرف.</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اعلی، آیه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علی المذاهب الاربعه، ج1، ص686.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یؤثر فی افضلیة التسطیح کونه صار شعار الروافض لأنّ السنة لا تترک بموافقة اهل البدع فیها ولا یخالف ذلک قول علی (علیه السلام) : امرنی رسول الله (صلی الله علیه و آله) ان لا ادع قبراً مشرفاً إلّا سویته لأنّه لم یرد تسویته بالارض وانّما اراد تسطیحه جمعاً بین الاخبار نقله فی المجموع عن الاصحاب. (ارشاد الساری شرح فی صحیح البخاری، ج2، ص468)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النووی فی الشرح: قوله «یأمر بتسویتها» و فی الروایة الاخری «ولا قبراً مشرفاً الّا سویته» فیه: انّ السنة ان القبر لا یرفع عن الارض رفعاً کثیراً ولا یسنّم بل یرفع نحو شبر ویسطح وهذا مذهب الشافعی ومن وافقه. (صحیح مسلم بشرح النووی، ج7، ص36)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محمد بن یحیی، حدثنا محمد بن عبدالله الرقاشی، حدثّنا وهب، حدثنا عبدالرحمن بن یزید بن جابر عن القاسم بین مخیمرة عن ابی سعید: ان النبی نهی ان یبنی علی القبر. (صحیح ابن ماجه، ج1، ص474)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ج3، ص350 - 355.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حسن حدثنا ابن لهیعة حدثنا برید بن ابی حبیب عن ناعم مولی ام سلمة عن ام سلمة قالت: نهی رسول الله ان ینبی علی القبر او یجصّص . (مسند احمد، ج4، ص288)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اسحاق حدثنا عبدالله به لهیعة، حدثی برید بن ابی حبیب عن ناعم مولی ام سلمة ان النبی نهی ان یجصص قبر او ینبی علیه او یجلس. (مسند احمد، ج6، ص299)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ج2، ص476؛ تهذیب التهذیب، ج1، ص444.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ص7؛ صحیح الترمذی، ج2، ص139؛ طبقات ابن سعد، ج2، ص71.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ج8، ص502.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یجب هدم الشاهد التی بنیت علی القبور ولا یجوز ابقاءها بعد القدرة علی هدمها وابطالها یوماً واحداً. (زاد المعاد فی هدی خیر العباد ابن قیّم، ص661)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الحرام هو البناء علی القبر لا الدفن تحت البناء وقد دفن النبی تحت البناء ولم یبن علی قبره شیئاً.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ج2، ص541؛ کشف الارتیاب، ص314 - 322.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ج2، ص544.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ص163.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رحله ابن بطوطه، ج1، ص161.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ج7، ص187.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ج1، ص154؛ الغدیر، ج5، ص267.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ج5، ص266.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 الإسلام، ص344 (ج2، ص105)؛ الغدیر، ج5، ص283.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غرقد: تیغ‌هایی را می‌گویند که در بیابان می‌روید.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 (علیه السلام) در توصیف ایشان می‌فرمایند: کان لی فی ما مضی اخ فی الله صغرت الدنیا فی عینه.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الَّذِی خَلَقَ السَّمَاوَاتِ وَالأَرْضَ وَجَعَلَ الظُّلُمَاتِ وَالنُّورَ ثُمَّ الَّذِینَ کفَرُواْ بِرَبِّهِم یعْدِلُونَ). (سوره انعام، آیه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ژاپن آیینی به نام شین تو وجود دارد که همان بت‌پرستی است و یا بودایی‌ها که بت نمی پرستند امّا برای مجسمه بودا احترام خاصی قائل می‌باشند.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مسیحیت امروز تصویر حضرت عیسی (علیه السلام) و مادر ایشان حضرت مریم (علیها السلام) را که قاعدتاً خیالی است، در کلیساها نصب فرموده و هرچه جلوتر می‌رویم عکس ایشان دچار برهنگی بیشتری شده تا جایی که او را به‌صورت کاملاً برهنه نمایش می‌دهند.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واهل الارض یومئذ ملل متفرقة واهواء منتشرة وطرائق متشتة، بین مشبّه لله بخلقه او ملحد فی اسمه او مشیر الی غیره فهذا هم به من الضلالة وانقذهم بمکانه من الجهالة. (نهج البلاغه دشتی، خطبه 1، ص38)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(أَفَرَأَیتُمُ اللَّاتَ وَالْعُزَّی * وَمَنَاةَ الثَّالِثَةَ الْأُخْرَی * أَلَکمُ الذَّکرُ وَلَهُ الْأُنثَی * تِلْک إِذًا قِسْمَةٌ ضِیزَی). (سوره نجم، آیات 19 - 22)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صص 67-69، ح48 و از آن در بحارالأنوار، ج3، صص 250-252، ح8، نقل شده است.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(وَقَالُوا لَا تَذَرُنَّ آلِهَتَکمْ وَلَا تَذَرُنَّ وَدًّا وَلَا سُوَاعًا وَلَا یغُوثَ وَیعُوقَ وَنَسْرًا). (سوره نوح، آیه 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(أَتَدْعُونَ بَعْلًا وَتَذَرُونَ أَحْسَنَ الْخَالِقِینَ * وَاللَّهَ رَبَّکمْ وَرَبَّ آبَائِکمُ الْأَوَّلِینَ). (سوره صافات، آیات 125 و 126)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ج2، ص160.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19.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آیات 149 و 150.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49.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ج1، ص295.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100.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(وَخَلَقَهُمْ). (سوره انعام، آیه 100)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عَلِمَتِ الْجِنَّةُ إِنَّهُمْ لَمُحْضَرُونَ). (سوره صافات، آیه 158)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158.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 علی بن ابیطالب (علیه السلام) در زمان خلافتشان، زرتشتیان را ملحق به اهل کتاب نمودند و برای آنها جزیه قرار داده و احکام اهل کتاب را در حق ایشان صادر فرمودند. (المقنعه، ص 44؛ وسائل الشیعه، ج6، باب 49 از ابواب جهاد العدو)</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أَرِنَا اللّهِ جَهْرَةً). (سوره نساء، آیه 153)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جَاء مُوسَی لِمِیقَاتِنَا وَکلَّمَهُ رَبُّهُ قَالَ رَبِّ أَرِنِی أَنظُرْ إِلَیک قَالَ لَن تَرَانِی). (سوره اعراف، آیه 143)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 باب 1 و 2 و 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 باب 32، عدد 24.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خروج، باب 32، عدد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دوم سموئیل، باب 22، عدد 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 باب 18، عدد 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(فَأَخْرَجَ لَهُمْ عِجْلًا جَسَدًا لَهُ خُوَارٌ فَقَالُوا هَذَا إِلَهُکمْ وَإِلَهُ مُوسَی فَنَسِی). (سوره طه، آیه 88)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(وَاتَّخَذَ قَوْمُ مُوسَی مِن بَعْدِهِ مِنْ حُلِیهِمْ عِجْلاً جَسَدًا لَّهُ خُوَارٌ). (سوره اعراف، آیه 148)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85.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رَجَعَ مُوسَی إِلَی قَوْمِهِ غَضْبَانَ أَسِفًا قَالَ بِئْسَمَا خَلَفْتُمُونِی مِن بَعْدِی أَعَجِلْتُمْ أَمْرَ رَبِّکمْ). (سوره اعراف، آیه 150)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 للیهود: اجئتمونی لاقبل قولکم بغیر حجة؟ قالوا: لا.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ج3، ص92.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همین زمان در قدس شریف و بیت المقدس که برای هر سه مذهب مسلمان، یهود و مسیحیت مقدس است، دیده می‌شود که در طول این هفتاد سال اخیر صهیونیست‌ها از هیچ جنایتی فروگذار و دریغ نکرده‌اند در حالی که تا آن زمانی که مسلمانان در بیت المقدس صاحب قدرت بودند، یهودیان و مسیحیان در انجام آیین‌های مذهبی خود آزاد بوده و از ناحیه‌ی مسلمانان هیچ آزاری نمی‌دیدند و از حقوق شهروندی برخوردار بوده‌اند.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بحث را می‌توانید در کتاب نقد مسیحیت از تقریرات دروس هادی نجفی مشاهده کنید.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20.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یوحنا، باب 17، آیه 21.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87 و136 - سوره آل عمران، آیات 45 و 52 - سوره نساء، آیات 157 و171 و...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57 - سوره طور، آیه 39 - سوره زخرف، آیه 16.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171.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مذهب ما متأسفانه عده‌ای دچار غلوّ شده تا آنجایی که بعضی شیعه را به دو قسم تقسیم می‌کنند: الف) شیعه غالی ب) شیعه غیر غالی.</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111.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نظریه‌ی تثلیث و نقد آن به کتاب «نقد مسیحیت»، ص80 از همین مؤلف مراجعه کنید.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غسل تعمید یکی از آیین‌های دینی برای کسب بخشش از گناهان و زندگی دوباره است. غسل تعمید می‌تواند در آب‌های جاری مثل رودخانه‌ها یا دریا و چشمه‌ها اعمال شود. تعمید دهنده، کسی که قبلاً توسط آب مقدس مورد غسل تعمید واقع شده، به نام عیسی مسیح این کار را انجام می‌دهد و کسی که مورد غسل تعمید قرار می‌گیرد باید به طور کامل در آب قرار بگیرد و سر و صورت او به سمت پایین خم شده باشد. غسل تعمید آیین تطهیری است که در مذاهب گوناگونی مانند آیین مسیحیت و آیین سیک‌ها رواج دارد و ریشه‌ی آن آیین‌های طهارت یهودی است. امروزه غسل تعمید را با مسیحیت می‌شناسند زیرا آیین غسل تعمید، نماد منزّه شدن از گناه و پیوند فرد باایمان با مسیحِ در حال مرگ، مسیح به خاک سپرده شده و رستاخیز مسیح است. غسل تعمید در مسیحیت برگرفته از غسل تعمید شدن مسیح توسط یحیای تعمید دهنده در رود اُردُن است.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تَقُولُواْ ثَلاَثَةٌ) (سوره نساء، آیه 171). (لَّقَدْ کفَرَ الَّذِینَ قَالُواْ إِنَّ اللّهَ ثَالِثُ ثَلاَثَةٍ) (سوره مائده، آیه 73). (وَقَالَتْ النَّصَارَی الْمَسِیحُ ابْنُ اللّهِ) (سوره توبه، آیه 30). (إِنَّ اللّهَ هُوَ الْمَسِیحُ ابْنُ مَرْیمَ) (سوره مائده، آیه 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ج6، ص307.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یوحنا باب 20 آیه 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مسیحی، ص74.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116.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101.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45 - سوره نساء، آیات 157 و 171 - سوره مائده، آیه 170.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68 - سوره مریم، آیه 92.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68.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آیات 88 و 89.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مرقس، باب 12، آیه 29.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باب 6، آیه 24.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117.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مَعَکمْ أَینَ مَا کنتُمْ) (سوره حدید، آیه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30.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106.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الجاثیه، آیه 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آیات 3 - 5.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امروز شاهد آن هستیم که عده‌ای جاهل و نادان اعلام می‌کنند که شیطان‌پرست می‌باشند و کارهای شنیع و خلاف عفت را در پرتو شیطان‌پرستی، ترویج و تبلیغ می‌کنند. ریشه‌ی این تبعیت مطابقت خواسته‌های نفسانی ایشان با خواسته‌های شیطان است پس می‌توان گفت شیطان‌پرستی، مقرون با هواپرستی می‌باشد.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آزر سرپرستی حضرت ابراهیم (علیه السلام) را بر عهده داشت و پدر واقعی ایشان نبود.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آیات 42 - 44.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29.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138.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آیات 54 و 55.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ص11.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آیات 29 و 30.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83.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38.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138.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23.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71.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52.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53.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54.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آیات 136 - 138.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آیات 69 - 71.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القطب الراوندی بإسناده عن الصدوق عن محمد بن موسی بن المتوکل، حدّثنا عبد الله بن جعفر الحمیری، عن أحمد بن محمد بن عیسى، عن الحسن بن محبوب، حدثنا محمد بن النعمان الأحول، عن یزید بن معاویة قال: سمعت أبا جعفر (علیه السلام) یقول فی مسجد النبی (صلی الله علیه و آله) : إن إبلیس اللعین هو أول من صور صورة على مثال آدم (علیه السلام) لیفتن به الناس ویضلهم عن عبادة الله تعالى، وکان ود فی ولد قابیل، وکان خلیفة قابیل على ولده وعلى من بحضرتهم فی سفح الجبل یعظّمونه ویسوّدونه، فلمّا أن مات ودّ جزع علیه إخوته وخلف علیهم ابنا یقال له: سواع فلم یغن غنا أبیه منهم، فأتاهم إبلیس فی صورة شیخ فقال: قد بلغنی ما أصبتم به من موت ودّ وعظیمکم، فهل لکم فی أن أصوّر لکم على مثال ودّ صورة تستریحون إلیها وتأنسون بها؟ قالوا: أفعل، فعمد الخبیث إلى الآنک فأذابه حتى صار مثل الماء.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79.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80.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 سوره فرقان، آیه 1؛ سوره نجم، آیه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عن محمد عن آبائه: عن رسول الله (صلی الله علیه و آله) قال: لا ترفعونی فوق حقّی فإنّ الله تعالی اتخذنی عبداً قبل این یتخذنی نبیّاً.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عبدالسلام بن صالح الهروی قال: جئت الی باب الدار التی حبس فیها الرضا (علیه السلام) بسرخس وقید علیه السلام فاستأذنت علیه السبحان فقال لاسبیل الیک الیه علیه السلام قلت ولم قال لانه ربما صلّی نبی یوم ولیلة الف رکعة وانما ینفتل من صلابة ساعة فی صدرالنهار و قبل الزوال وعند اصفرار الشمس فهو فی هذه الاوقاف قاد فی صلاه ویناجی ربه فقلت له فاطلب منه فی هذه الاوقات إذناً علیه فاستأذن لی فدخلت علیه وهو قاعد فی صلاهُ متفکراً قال ابوالصلّت فقلت له یاابن رسول الله (صلی الله علیه و آله) ما شیء یحکیه عنکم الناس قال وماهو قلت یقولون انکم تدعون انّ الناس لکم عبید فقال اللهم فاطر السماوات والارض عالم الغیب والشهادة انت شاهد بانّی لم اقل ذلک قطّ ولا سمعت احداً من آبائه (علیهم السلام) قاله قطّ وانت العالم بمالنا من المظالم عند هذه الأمة وان هذه منها ثم اقبل علیّ فقال لی یا عبدالسلام اذا کان الناس کلهم عبید ناعلی ماکلوه عنا فممّن نبیعهم قلت یا ابن رسول الله صدقت ثم قال یا عبدالسلام أشکر انت لما اوجب الله تعالی لنا من الولایة کما ینکره غیرک قلت معاذ الله بل انا مقرّ بولایتکم. (عیون اخبار الرضا (علیه السلام) ، ج2، ص183، ح6)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ابوجعفر محمد بن عیسی ولقد لقیت محمداً رفعه ای ابی عبدالله (علیه السلام) قال جاء رجل الی رسول الله (صلی الله علیه و آله) فقال: السلام علیک یا ربی فقال: مالک لعنک الله ربی وربک الله امّا والله لکنت ما علمت لجباناً فی الحرب لیئماً فی السلم. (رجال الکشی، ج2، ص589)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84.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سدیر قال قلت لابی عبدالله (علیه السلام) : ان قوماً یزعمون انکم آلهة یتلون علینا بذلک قرآناً (وَهُوَ الَّذِی فِی السَّمَاء إِلَهٌ وَفِی الْأَرْضِ إِلَهٌ) فقال یا سدیر سمعی وبصری وبشری ولحمی و دمی وشعری من هولاء براء وبرئ الله منهم ما هولاء علی دینی ولا علی دین آبائی والله لا یجعنی الله وایّاهم یوم القیامة الا وهو ساخط علیهم.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93.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111.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آیات 14 و 15.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آیات 24 - 26.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نزول القرآن، ص217.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83.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آیات 8 و 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171.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15.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(یظُنُّونَ بِاللّهِ غَیرَ الْحَقِّ ظَنَّ الْجَاهِلِیةِ). (سوره آل عمران، آیه 154)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آیات 20 - 22.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103.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آیات 31 و 32.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67.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آیات 28 و 29.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آیات 74 و 75.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10.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213.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آیات 103 و 104.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آیات 27 و 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B3BB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جستاری در شرک و گفتاری در نقد وهابیت</dc:title>
  <dc:description/>
  <dc:subject/>
  <cp:keywords/>
  <cp:category/>
  <cp:lastModifiedBy/>
  <dcterms:created xsi:type="dcterms:W3CDTF">2026-08-27T15:57:53+03:30</dcterms:created>
  <dcterms:modified xsi:type="dcterms:W3CDTF">2026-08-27T15:57:53+03:30</dcterms:modified>
</cp:coreProperties>
</file>

<file path=docProps/custom.xml><?xml version="1.0" encoding="utf-8"?>
<Properties xmlns="http://schemas.openxmlformats.org/officeDocument/2006/custom-properties" xmlns:vt="http://schemas.openxmlformats.org/officeDocument/2006/docPropsVTypes"/>
</file>