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استراتیجات إنتاج الثروة ومکافحة الفقر فی منهج الإمام علی علیه الصلاة والسلام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70058_1051229030">
            <w:r>
              <w:rPr>
                <w:webHidden/>
                <w:rStyle w:val="IndexLink"/>
                <w:rtl w:val="true"/>
              </w:rPr>
              <w:t>هویة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4070060_105122903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4070062_1051229030">
            <w:r>
              <w:rPr>
                <w:webHidden/>
                <w:rStyle w:val="IndexLink"/>
                <w:rtl w:val="true"/>
              </w:rPr>
              <w:t>مقدمة الناشر</w:t>
            </w:r>
            <w:r>
              <w:rPr>
                <w:rStyle w:val="IndexLink"/>
                <w:rtl w:val="true"/>
              </w:rPr>
              <w:tab/>
            </w:r>
            <w:r>
              <w:rPr>
                <w:rStyle w:val="IndexLink"/>
              </w:rPr>
              <w:t>16</w:t>
            </w:r>
          </w:hyperlink>
        </w:p>
        <w:p>
          <w:pPr>
            <w:pStyle w:val="Contents2"/>
            <w:tabs>
              <w:tab w:val="clear" w:pos="8743"/>
              <w:tab w:val="right" w:pos="9026" w:leader="dot"/>
            </w:tabs>
            <w:rPr/>
          </w:pPr>
          <w:hyperlink w:anchor="__RefHeading___Toc4070064_1051229030">
            <w:r>
              <w:rPr>
                <w:webHidden/>
                <w:rStyle w:val="IndexLink"/>
                <w:rtl w:val="true"/>
              </w:rPr>
              <w:t>المقدمة المنهجية للكتاب</w:t>
            </w:r>
            <w:r>
              <w:rPr>
                <w:rStyle w:val="IndexLink"/>
                <w:rtl w:val="true"/>
              </w:rPr>
              <w:tab/>
            </w:r>
            <w:r>
              <w:rPr>
                <w:rStyle w:val="IndexLink"/>
              </w:rPr>
              <w:t>20</w:t>
            </w:r>
          </w:hyperlink>
        </w:p>
        <w:p>
          <w:pPr>
            <w:pStyle w:val="Contents3"/>
            <w:tabs>
              <w:tab w:val="clear" w:pos="8459"/>
              <w:tab w:val="right" w:pos="9026" w:leader="dot"/>
            </w:tabs>
            <w:rPr/>
          </w:pPr>
          <w:hyperlink w:anchor="__RefHeading___Toc4070066_1051229030">
            <w:r>
              <w:rPr>
                <w:webHidden/>
                <w:rStyle w:val="IndexLink"/>
                <w:rtl w:val="true"/>
              </w:rPr>
              <w:t>مقاربة لموضوع البحث</w:t>
            </w:r>
            <w:r>
              <w:rPr>
                <w:rStyle w:val="IndexLink"/>
                <w:rtl w:val="true"/>
              </w:rPr>
              <w:tab/>
            </w:r>
            <w:r>
              <w:rPr>
                <w:rStyle w:val="IndexLink"/>
              </w:rPr>
              <w:t>20</w:t>
            </w:r>
          </w:hyperlink>
        </w:p>
        <w:p>
          <w:pPr>
            <w:pStyle w:val="Contents3"/>
            <w:tabs>
              <w:tab w:val="clear" w:pos="8459"/>
              <w:tab w:val="right" w:pos="9026" w:leader="dot"/>
            </w:tabs>
            <w:rPr/>
          </w:pPr>
          <w:hyperlink w:anchor="__RefHeading___Toc4070068_1051229030">
            <w:r>
              <w:rPr>
                <w:webHidden/>
                <w:rStyle w:val="IndexLink"/>
                <w:rtl w:val="true"/>
              </w:rPr>
              <w:t>معضلة البحث</w:t>
            </w:r>
            <w:r>
              <w:rPr>
                <w:rStyle w:val="IndexLink"/>
                <w:rtl w:val="true"/>
              </w:rPr>
              <w:tab/>
            </w:r>
            <w:r>
              <w:rPr>
                <w:rStyle w:val="IndexLink"/>
              </w:rPr>
              <w:t>21</w:t>
            </w:r>
          </w:hyperlink>
        </w:p>
        <w:p>
          <w:pPr>
            <w:pStyle w:val="Contents3"/>
            <w:tabs>
              <w:tab w:val="clear" w:pos="8459"/>
              <w:tab w:val="right" w:pos="9026" w:leader="dot"/>
            </w:tabs>
            <w:rPr/>
          </w:pPr>
          <w:hyperlink w:anchor="__RefHeading___Toc4070070_1051229030">
            <w:r>
              <w:rPr>
                <w:webHidden/>
                <w:rStyle w:val="IndexLink"/>
                <w:rtl w:val="true"/>
              </w:rPr>
              <w:t>أهداف البحث</w:t>
            </w:r>
            <w:r>
              <w:rPr>
                <w:rStyle w:val="IndexLink"/>
                <w:rtl w:val="true"/>
              </w:rPr>
              <w:tab/>
            </w:r>
            <w:r>
              <w:rPr>
                <w:rStyle w:val="IndexLink"/>
              </w:rPr>
              <w:t>22</w:t>
            </w:r>
          </w:hyperlink>
        </w:p>
        <w:p>
          <w:pPr>
            <w:pStyle w:val="Contents3"/>
            <w:tabs>
              <w:tab w:val="clear" w:pos="8459"/>
              <w:tab w:val="right" w:pos="9026" w:leader="dot"/>
            </w:tabs>
            <w:rPr/>
          </w:pPr>
          <w:hyperlink w:anchor="__RefHeading___Toc4070072_1051229030">
            <w:r>
              <w:rPr>
                <w:webHidden/>
                <w:rStyle w:val="IndexLink"/>
                <w:rtl w:val="true"/>
              </w:rPr>
              <w:t>منهج البحث ومقارباته البحثية</w:t>
            </w:r>
            <w:r>
              <w:rPr>
                <w:rStyle w:val="IndexLink"/>
                <w:rtl w:val="true"/>
              </w:rPr>
              <w:tab/>
            </w:r>
            <w:r>
              <w:rPr>
                <w:rStyle w:val="IndexLink"/>
              </w:rPr>
              <w:t>23</w:t>
            </w:r>
          </w:hyperlink>
        </w:p>
        <w:p>
          <w:pPr>
            <w:pStyle w:val="Contents3"/>
            <w:tabs>
              <w:tab w:val="clear" w:pos="8459"/>
              <w:tab w:val="right" w:pos="9026" w:leader="dot"/>
            </w:tabs>
            <w:rPr/>
          </w:pPr>
          <w:hyperlink w:anchor="__RefHeading___Toc4070074_1051229030">
            <w:r>
              <w:rPr>
                <w:webHidden/>
                <w:rStyle w:val="IndexLink"/>
                <w:rtl w:val="true"/>
              </w:rPr>
              <w:t>موضوع الكتاب وعنوانه</w:t>
            </w:r>
            <w:r>
              <w:rPr>
                <w:rStyle w:val="IndexLink"/>
                <w:rtl w:val="true"/>
              </w:rPr>
              <w:tab/>
            </w:r>
            <w:r>
              <w:rPr>
                <w:rStyle w:val="IndexLink"/>
              </w:rPr>
              <w:t>24</w:t>
            </w:r>
          </w:hyperlink>
        </w:p>
        <w:p>
          <w:pPr>
            <w:pStyle w:val="Contents3"/>
            <w:tabs>
              <w:tab w:val="clear" w:pos="8459"/>
              <w:tab w:val="right" w:pos="9026" w:leader="dot"/>
            </w:tabs>
            <w:rPr/>
          </w:pPr>
          <w:hyperlink w:anchor="__RefHeading___Toc4070076_1051229030">
            <w:r>
              <w:rPr>
                <w:webHidden/>
                <w:rStyle w:val="IndexLink"/>
                <w:rtl w:val="true"/>
              </w:rPr>
              <w:t>نطاق البحث وهيكليته</w:t>
            </w:r>
            <w:r>
              <w:rPr>
                <w:rStyle w:val="IndexLink"/>
                <w:rtl w:val="true"/>
              </w:rPr>
              <w:tab/>
            </w:r>
            <w:r>
              <w:rPr>
                <w:rStyle w:val="IndexLink"/>
              </w:rPr>
              <w:t>24</w:t>
            </w:r>
          </w:hyperlink>
        </w:p>
        <w:p>
          <w:pPr>
            <w:pStyle w:val="Contents2"/>
            <w:tabs>
              <w:tab w:val="clear" w:pos="8743"/>
              <w:tab w:val="right" w:pos="9026" w:leader="dot"/>
            </w:tabs>
            <w:rPr/>
          </w:pPr>
          <w:hyperlink w:anchor="__RefHeading___Toc4070078_1051229030">
            <w:r>
              <w:rPr>
                <w:webHidden/>
                <w:rStyle w:val="IndexLink"/>
                <w:rtl w:val="true"/>
              </w:rPr>
              <w:t>(</w:t>
            </w:r>
            <w:r>
              <w:rPr>
                <w:rStyle w:val="IndexLink"/>
                <w:rtl w:val="true"/>
              </w:rPr>
              <w:t>المدخل</w:t>
            </w:r>
            <w:r>
              <w:rPr>
                <w:rStyle w:val="IndexLink"/>
                <w:rtl w:val="true"/>
              </w:rPr>
              <w:t>)</w:t>
              <w:tab/>
            </w:r>
            <w:r>
              <w:rPr>
                <w:rStyle w:val="IndexLink"/>
              </w:rPr>
              <w:t>28</w:t>
            </w:r>
          </w:hyperlink>
        </w:p>
        <w:p>
          <w:pPr>
            <w:pStyle w:val="Contents3"/>
            <w:tabs>
              <w:tab w:val="clear" w:pos="8459"/>
              <w:tab w:val="right" w:pos="9026" w:leader="dot"/>
            </w:tabs>
            <w:rPr/>
          </w:pPr>
          <w:hyperlink w:anchor="__RefHeading___Toc4070080_1051229030">
            <w:r>
              <w:rPr>
                <w:webHidden/>
                <w:rStyle w:val="IndexLink"/>
                <w:rtl w:val="true"/>
              </w:rPr>
              <w:t>اشارة</w:t>
            </w:r>
            <w:r>
              <w:rPr>
                <w:rStyle w:val="IndexLink"/>
                <w:rtl w:val="true"/>
              </w:rPr>
              <w:tab/>
            </w:r>
            <w:r>
              <w:rPr>
                <w:rStyle w:val="IndexLink"/>
              </w:rPr>
              <w:t>28</w:t>
            </w:r>
          </w:hyperlink>
        </w:p>
        <w:p>
          <w:pPr>
            <w:pStyle w:val="Contents3"/>
            <w:tabs>
              <w:tab w:val="clear" w:pos="8459"/>
              <w:tab w:val="right" w:pos="9026" w:leader="dot"/>
            </w:tabs>
            <w:rPr/>
          </w:pPr>
          <w:hyperlink w:anchor="__RefHeading___Toc4070082_1051229030">
            <w:r>
              <w:rPr>
                <w:webHidden/>
                <w:rStyle w:val="IndexLink"/>
              </w:rPr>
              <w:t>1</w:t>
            </w:r>
            <w:r>
              <w:rPr>
                <w:rStyle w:val="IndexLink"/>
                <w:rtl w:val="true"/>
              </w:rPr>
              <w:t xml:space="preserve">. </w:t>
            </w:r>
            <w:r>
              <w:rPr>
                <w:rStyle w:val="IndexLink"/>
                <w:rtl w:val="true"/>
              </w:rPr>
              <w:t>ما هو الفقر ؟</w:t>
            </w:r>
            <w:r>
              <w:rPr>
                <w:rStyle w:val="IndexLink"/>
                <w:rtl w:val="true"/>
              </w:rPr>
              <w:tab/>
            </w:r>
            <w:r>
              <w:rPr>
                <w:rStyle w:val="IndexLink"/>
              </w:rPr>
              <w:t>29</w:t>
            </w:r>
          </w:hyperlink>
        </w:p>
        <w:p>
          <w:pPr>
            <w:pStyle w:val="Contents3"/>
            <w:tabs>
              <w:tab w:val="clear" w:pos="8459"/>
              <w:tab w:val="right" w:pos="9026" w:leader="dot"/>
            </w:tabs>
            <w:rPr/>
          </w:pPr>
          <w:hyperlink w:anchor="__RefHeading___Toc4070084_1051229030">
            <w:r>
              <w:rPr>
                <w:webHidden/>
                <w:rStyle w:val="IndexLink"/>
              </w:rPr>
              <w:t>2</w:t>
            </w:r>
            <w:r>
              <w:rPr>
                <w:rStyle w:val="IndexLink"/>
                <w:rtl w:val="true"/>
              </w:rPr>
              <w:t xml:space="preserve">. </w:t>
            </w:r>
            <w:r>
              <w:rPr>
                <w:rStyle w:val="IndexLink"/>
                <w:rtl w:val="true"/>
              </w:rPr>
              <w:t xml:space="preserve">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ومساحات الفقر</w:t>
            </w:r>
            <w:r>
              <w:rPr>
                <w:rStyle w:val="IndexLink"/>
                <w:rtl w:val="true"/>
              </w:rPr>
              <w:tab/>
            </w:r>
            <w:r>
              <w:rPr>
                <w:rStyle w:val="IndexLink"/>
              </w:rPr>
              <w:t>33</w:t>
            </w:r>
          </w:hyperlink>
        </w:p>
        <w:p>
          <w:pPr>
            <w:pStyle w:val="Contents3"/>
            <w:tabs>
              <w:tab w:val="clear" w:pos="8459"/>
              <w:tab w:val="right" w:pos="9026" w:leader="dot"/>
            </w:tabs>
            <w:rPr/>
          </w:pPr>
          <w:hyperlink w:anchor="__RefHeading___Toc4070086_1051229030">
            <w:r>
              <w:rPr>
                <w:webHidden/>
                <w:rStyle w:val="IndexLink"/>
              </w:rPr>
              <w:t>3</w:t>
            </w:r>
            <w:r>
              <w:rPr>
                <w:rStyle w:val="IndexLink"/>
                <w:rtl w:val="true"/>
              </w:rPr>
              <w:t xml:space="preserve">. </w:t>
            </w:r>
            <w:r>
              <w:rPr>
                <w:rStyle w:val="IndexLink"/>
                <w:rtl w:val="true"/>
              </w:rPr>
              <w:t>الفقر التحدي الأعظم</w:t>
            </w:r>
            <w:r>
              <w:rPr>
                <w:rStyle w:val="IndexLink"/>
                <w:rtl w:val="true"/>
              </w:rPr>
              <w:tab/>
            </w:r>
            <w:r>
              <w:rPr>
                <w:rStyle w:val="IndexLink"/>
              </w:rPr>
              <w:t>37</w:t>
            </w:r>
          </w:hyperlink>
        </w:p>
        <w:p>
          <w:pPr>
            <w:pStyle w:val="Contents3"/>
            <w:tabs>
              <w:tab w:val="clear" w:pos="8459"/>
              <w:tab w:val="right" w:pos="9026" w:leader="dot"/>
            </w:tabs>
            <w:rPr/>
          </w:pPr>
          <w:hyperlink w:anchor="__RefHeading___Toc4070088_1051229030">
            <w:r>
              <w:rPr>
                <w:webHidden/>
                <w:rStyle w:val="IndexLink"/>
              </w:rPr>
              <w:t>4</w:t>
            </w:r>
            <w:r>
              <w:rPr>
                <w:rStyle w:val="IndexLink"/>
                <w:rtl w:val="true"/>
              </w:rPr>
              <w:t xml:space="preserve">. </w:t>
            </w:r>
            <w:r>
              <w:rPr>
                <w:rStyle w:val="IndexLink"/>
                <w:rtl w:val="true"/>
              </w:rPr>
              <w:t xml:space="preserve">لماذا انتخبنا الإمام علياً </w:t>
            </w:r>
            <w:r>
              <w:rPr>
                <w:rStyle w:val="IndexLink"/>
                <w:rtl w:val="true"/>
              </w:rPr>
              <w:t>(</w:t>
            </w:r>
            <w:r>
              <w:rPr>
                <w:rStyle w:val="IndexLink"/>
                <w:rtl w:val="true"/>
              </w:rPr>
              <w:t>عليه السلام</w:t>
            </w:r>
            <w:r>
              <w:rPr>
                <w:rStyle w:val="IndexLink"/>
                <w:rtl w:val="true"/>
              </w:rPr>
              <w:t>)</w:t>
              <w:tab/>
            </w:r>
            <w:r>
              <w:rPr>
                <w:rStyle w:val="IndexLink"/>
              </w:rPr>
              <w:t>39</w:t>
            </w:r>
          </w:hyperlink>
        </w:p>
        <w:p>
          <w:pPr>
            <w:pStyle w:val="Contents2"/>
            <w:tabs>
              <w:tab w:val="clear" w:pos="8743"/>
              <w:tab w:val="right" w:pos="9026" w:leader="dot"/>
            </w:tabs>
            <w:rPr/>
          </w:pPr>
          <w:hyperlink w:anchor="__RefHeading___Toc4070090_1051229030">
            <w:r>
              <w:rPr>
                <w:webHidden/>
                <w:rStyle w:val="IndexLink"/>
                <w:rtl w:val="true"/>
              </w:rPr>
              <w:t>الباب الأول</w:t>
            </w:r>
            <w:r>
              <w:rPr>
                <w:rStyle w:val="IndexLink"/>
                <w:rtl w:val="true"/>
              </w:rPr>
              <w:t xml:space="preserve">: </w:t>
            </w:r>
            <w:r>
              <w:rPr>
                <w:rStyle w:val="IndexLink"/>
                <w:rtl w:val="true"/>
              </w:rPr>
              <w:t>العوامل الاقتصادية والغيبية لإنتاج الثروة والمحافظة عليها وتنميتها والأسباب الرئيسة لتبديد الثروة وإيجاد الفقر والحرمان</w:t>
            </w:r>
            <w:r>
              <w:rPr>
                <w:rStyle w:val="IndexLink"/>
                <w:rtl w:val="true"/>
              </w:rPr>
              <w:tab/>
            </w:r>
            <w:r>
              <w:rPr>
                <w:rStyle w:val="IndexLink"/>
              </w:rPr>
              <w:t>46</w:t>
            </w:r>
          </w:hyperlink>
        </w:p>
        <w:p>
          <w:pPr>
            <w:pStyle w:val="Contents3"/>
            <w:tabs>
              <w:tab w:val="clear" w:pos="8459"/>
              <w:tab w:val="right" w:pos="9026" w:leader="dot"/>
            </w:tabs>
            <w:rPr/>
          </w:pPr>
          <w:hyperlink w:anchor="__RefHeading___Toc4070092_1051229030">
            <w:r>
              <w:rPr>
                <w:webHidden/>
                <w:rStyle w:val="IndexLink"/>
                <w:rtl w:val="true"/>
              </w:rPr>
              <w:t>اشارة</w:t>
            </w:r>
            <w:r>
              <w:rPr>
                <w:rStyle w:val="IndexLink"/>
                <w:rtl w:val="true"/>
              </w:rPr>
              <w:tab/>
            </w:r>
            <w:r>
              <w:rPr>
                <w:rStyle w:val="IndexLink"/>
              </w:rPr>
              <w:t>46</w:t>
            </w:r>
          </w:hyperlink>
        </w:p>
        <w:p>
          <w:pPr>
            <w:pStyle w:val="Contents3"/>
            <w:tabs>
              <w:tab w:val="clear" w:pos="8459"/>
              <w:tab w:val="right" w:pos="9026" w:leader="dot"/>
            </w:tabs>
            <w:rPr/>
          </w:pPr>
          <w:hyperlink w:anchor="__RefHeading___Toc4070094_1051229030">
            <w:r>
              <w:rPr>
                <w:webHidden/>
                <w:rStyle w:val="IndexLink"/>
                <w:rtl w:val="true"/>
              </w:rPr>
              <w:t>الفصل الأول</w:t>
            </w:r>
            <w:r>
              <w:rPr>
                <w:rStyle w:val="IndexLink"/>
                <w:rtl w:val="true"/>
              </w:rPr>
              <w:t xml:space="preserve">: </w:t>
            </w:r>
            <w:r>
              <w:rPr>
                <w:rStyle w:val="IndexLink"/>
                <w:rtl w:val="true"/>
              </w:rPr>
              <w:t>العوامل الاقتصادية لإنتاج الثروة والمحافظة عليها وتنميتها، ولمكافحة الفقر</w:t>
            </w:r>
            <w:r>
              <w:rPr>
                <w:rStyle w:val="IndexLink"/>
                <w:rtl w:val="true"/>
              </w:rPr>
              <w:tab/>
            </w:r>
            <w:r>
              <w:rPr>
                <w:rStyle w:val="IndexLink"/>
              </w:rPr>
              <w:t>48</w:t>
            </w:r>
          </w:hyperlink>
        </w:p>
        <w:p>
          <w:pPr>
            <w:pStyle w:val="Contents4"/>
            <w:tabs>
              <w:tab w:val="clear" w:pos="8176"/>
              <w:tab w:val="right" w:pos="9026" w:leader="dot"/>
            </w:tabs>
            <w:rPr/>
          </w:pPr>
          <w:hyperlink w:anchor="__RefHeading___Toc4070096_1051229030">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4070098_1051229030">
            <w:r>
              <w:rPr>
                <w:webHidden/>
                <w:rStyle w:val="IndexLink"/>
                <w:rtl w:val="true"/>
              </w:rPr>
              <w:t>الحلول الإستراتيجية</w:t>
            </w:r>
            <w:r>
              <w:rPr>
                <w:rStyle w:val="IndexLink"/>
                <w:rtl w:val="true"/>
              </w:rPr>
              <w:tab/>
            </w:r>
            <w:r>
              <w:rPr>
                <w:rStyle w:val="IndexLink"/>
              </w:rPr>
              <w:t>50</w:t>
            </w:r>
          </w:hyperlink>
        </w:p>
        <w:p>
          <w:pPr>
            <w:pStyle w:val="Contents4"/>
            <w:tabs>
              <w:tab w:val="clear" w:pos="8176"/>
              <w:tab w:val="right" w:pos="9026" w:leader="dot"/>
            </w:tabs>
            <w:rPr/>
          </w:pPr>
          <w:hyperlink w:anchor="__RefHeading___Toc4070100_1051229030">
            <w:r>
              <w:rPr>
                <w:webHidden/>
                <w:rStyle w:val="IndexLink"/>
                <w:rtl w:val="true"/>
              </w:rPr>
              <w:t>عوامل إيجاد الثروة أو المحافظة عليها أو تنميتها وسبل مكافحة الفقر</w:t>
            </w:r>
            <w:r>
              <w:rPr>
                <w:rStyle w:val="IndexLink"/>
                <w:rtl w:val="true"/>
              </w:rPr>
              <w:tab/>
            </w:r>
            <w:r>
              <w:rPr>
                <w:rStyle w:val="IndexLink"/>
              </w:rPr>
              <w:t>53</w:t>
            </w:r>
          </w:hyperlink>
        </w:p>
        <w:p>
          <w:pPr>
            <w:pStyle w:val="Contents5"/>
            <w:tabs>
              <w:tab w:val="clear" w:pos="7892"/>
              <w:tab w:val="right" w:pos="9026" w:leader="dot"/>
            </w:tabs>
            <w:rPr/>
          </w:pPr>
          <w:hyperlink w:anchor="__RefHeading___Toc4070102_1051229030">
            <w:r>
              <w:rPr>
                <w:webHidden/>
                <w:rStyle w:val="IndexLink"/>
                <w:rtl w:val="true"/>
              </w:rPr>
              <w:t>أولاً</w:t>
            </w:r>
            <w:r>
              <w:rPr>
                <w:rStyle w:val="IndexLink"/>
                <w:rtl w:val="true"/>
              </w:rPr>
              <w:t xml:space="preserve">: </w:t>
            </w:r>
            <w:r>
              <w:rPr>
                <w:rStyle w:val="IndexLink"/>
                <w:rtl w:val="true"/>
              </w:rPr>
              <w:t>منح الأرض والمعادن والثروات كلها للناس</w:t>
            </w:r>
            <w:r>
              <w:rPr>
                <w:rStyle w:val="IndexLink"/>
                <w:rtl w:val="true"/>
              </w:rPr>
              <w:tab/>
            </w:r>
            <w:r>
              <w:rPr>
                <w:rStyle w:val="IndexLink"/>
              </w:rPr>
              <w:t>53</w:t>
            </w:r>
          </w:hyperlink>
        </w:p>
        <w:p>
          <w:pPr>
            <w:pStyle w:val="Contents6"/>
            <w:tabs>
              <w:tab w:val="clear" w:pos="7609"/>
              <w:tab w:val="right" w:pos="9026" w:leader="dot"/>
            </w:tabs>
            <w:rPr/>
          </w:pPr>
          <w:hyperlink w:anchor="__RefHeading___Toc4070104_1051229030">
            <w:r>
              <w:rPr>
                <w:webHidden/>
                <w:rStyle w:val="IndexLink"/>
                <w:rtl w:val="true"/>
              </w:rPr>
              <w:t>اشارة</w:t>
            </w:r>
            <w:r>
              <w:rPr>
                <w:rStyle w:val="IndexLink"/>
                <w:rtl w:val="true"/>
              </w:rPr>
              <w:tab/>
            </w:r>
            <w:r>
              <w:rPr>
                <w:rStyle w:val="IndexLink"/>
              </w:rPr>
              <w:t>53</w:t>
            </w:r>
          </w:hyperlink>
        </w:p>
        <w:p>
          <w:pPr>
            <w:pStyle w:val="Contents6"/>
            <w:tabs>
              <w:tab w:val="clear" w:pos="7609"/>
              <w:tab w:val="right" w:pos="9026" w:leader="dot"/>
            </w:tabs>
            <w:rPr/>
          </w:pPr>
          <w:hyperlink w:anchor="__RefHeading___Toc4070106_1051229030">
            <w:r>
              <w:rPr>
                <w:webHidden/>
                <w:rStyle w:val="IndexLink"/>
                <w:rtl w:val="true"/>
              </w:rPr>
              <w:t xml:space="preserve">توفير حق استثمار </w:t>
            </w:r>
            <w:r>
              <w:rPr>
                <w:rStyle w:val="IndexLink"/>
                <w:rtl w:val="true"/>
              </w:rPr>
              <w:t>(</w:t>
            </w:r>
            <w:r>
              <w:rPr>
                <w:rStyle w:val="IndexLink"/>
                <w:rtl w:val="true"/>
              </w:rPr>
              <w:t>المشتركات</w:t>
            </w:r>
            <w:r>
              <w:rPr>
                <w:rStyle w:val="IndexLink"/>
                <w:rtl w:val="true"/>
              </w:rPr>
              <w:t>)</w:t>
              <w:tab/>
            </w:r>
            <w:r>
              <w:rPr>
                <w:rStyle w:val="IndexLink"/>
              </w:rPr>
              <w:t>55</w:t>
            </w:r>
          </w:hyperlink>
        </w:p>
        <w:p>
          <w:pPr>
            <w:pStyle w:val="Contents5"/>
            <w:tabs>
              <w:tab w:val="clear" w:pos="7892"/>
              <w:tab w:val="right" w:pos="9026" w:leader="dot"/>
            </w:tabs>
            <w:rPr/>
          </w:pPr>
          <w:hyperlink w:anchor="__RefHeading___Toc4070108_1051229030">
            <w:r>
              <w:rPr>
                <w:webHidden/>
                <w:rStyle w:val="IndexLink"/>
                <w:rtl w:val="true"/>
              </w:rPr>
              <w:t>ثانياً</w:t>
            </w:r>
            <w:r>
              <w:rPr>
                <w:rStyle w:val="IndexLink"/>
                <w:rtl w:val="true"/>
              </w:rPr>
              <w:t xml:space="preserve">: </w:t>
            </w:r>
            <w:r>
              <w:rPr>
                <w:rStyle w:val="IndexLink"/>
                <w:rtl w:val="true"/>
              </w:rPr>
              <w:t>أن تعطى الأولوية للإعمار والتنمية والاستثمار في البنية التحتية</w:t>
            </w:r>
            <w:r>
              <w:rPr>
                <w:rStyle w:val="IndexLink"/>
                <w:rtl w:val="true"/>
              </w:rPr>
              <w:t>.</w:t>
              <w:tab/>
            </w:r>
            <w:r>
              <w:rPr>
                <w:rStyle w:val="IndexLink"/>
              </w:rPr>
              <w:t>56</w:t>
            </w:r>
          </w:hyperlink>
        </w:p>
        <w:p>
          <w:pPr>
            <w:pStyle w:val="Contents5"/>
            <w:tabs>
              <w:tab w:val="clear" w:pos="7892"/>
              <w:tab w:val="right" w:pos="9026" w:leader="dot"/>
            </w:tabs>
            <w:rPr/>
          </w:pPr>
          <w:hyperlink w:anchor="__RefHeading___Toc4070110_1051229030">
            <w:r>
              <w:rPr>
                <w:webHidden/>
                <w:rStyle w:val="IndexLink"/>
                <w:rtl w:val="true"/>
              </w:rPr>
              <w:t>ثالثاً</w:t>
            </w:r>
            <w:r>
              <w:rPr>
                <w:rStyle w:val="IndexLink"/>
                <w:rtl w:val="true"/>
              </w:rPr>
              <w:t xml:space="preserve">: </w:t>
            </w:r>
            <w:r>
              <w:rPr>
                <w:rStyle w:val="IndexLink"/>
                <w:rtl w:val="true"/>
              </w:rPr>
              <w:t>ترشيد الإنفاق</w:t>
            </w:r>
            <w:r>
              <w:rPr>
                <w:rStyle w:val="IndexLink"/>
                <w:rtl w:val="true"/>
              </w:rPr>
              <w:tab/>
            </w:r>
            <w:r>
              <w:rPr>
                <w:rStyle w:val="IndexLink"/>
              </w:rPr>
              <w:t>58</w:t>
            </w:r>
          </w:hyperlink>
        </w:p>
        <w:p>
          <w:pPr>
            <w:pStyle w:val="Contents6"/>
            <w:tabs>
              <w:tab w:val="clear" w:pos="7609"/>
              <w:tab w:val="right" w:pos="9026" w:leader="dot"/>
            </w:tabs>
            <w:rPr/>
          </w:pPr>
          <w:hyperlink w:anchor="__RefHeading___Toc4070112_1051229030">
            <w:r>
              <w:rPr>
                <w:webHidden/>
                <w:rStyle w:val="IndexLink"/>
                <w:rtl w:val="true"/>
              </w:rPr>
              <w:t>اشارة</w:t>
            </w:r>
            <w:r>
              <w:rPr>
                <w:rStyle w:val="IndexLink"/>
                <w:rtl w:val="true"/>
              </w:rPr>
              <w:tab/>
            </w:r>
            <w:r>
              <w:rPr>
                <w:rStyle w:val="IndexLink"/>
              </w:rPr>
              <w:t>58</w:t>
            </w:r>
          </w:hyperlink>
        </w:p>
        <w:p>
          <w:pPr>
            <w:pStyle w:val="Contents6"/>
            <w:tabs>
              <w:tab w:val="clear" w:pos="7609"/>
              <w:tab w:val="right" w:pos="9026" w:leader="dot"/>
            </w:tabs>
            <w:rPr/>
          </w:pPr>
          <w:hyperlink w:anchor="__RefHeading___Toc4070114_1051229030">
            <w:r>
              <w:rPr>
                <w:webHidden/>
                <w:rStyle w:val="IndexLink"/>
                <w:rtl w:val="true"/>
              </w:rPr>
              <w:t>ومن الأمثلة</w:t>
            </w:r>
            <w:r>
              <w:rPr>
                <w:rStyle w:val="IndexLink"/>
                <w:rtl w:val="true"/>
              </w:rPr>
              <w:t>:</w:t>
              <w:tab/>
            </w:r>
            <w:r>
              <w:rPr>
                <w:rStyle w:val="IndexLink"/>
              </w:rPr>
              <w:t>59</w:t>
            </w:r>
          </w:hyperlink>
        </w:p>
        <w:p>
          <w:pPr>
            <w:pStyle w:val="Contents5"/>
            <w:tabs>
              <w:tab w:val="clear" w:pos="7892"/>
              <w:tab w:val="right" w:pos="9026" w:leader="dot"/>
            </w:tabs>
            <w:rPr/>
          </w:pPr>
          <w:hyperlink w:anchor="__RefHeading___Toc4070116_1051229030">
            <w:r>
              <w:rPr>
                <w:webHidden/>
                <w:rStyle w:val="IndexLink"/>
                <w:rtl w:val="true"/>
              </w:rPr>
              <w:t>رابعا</w:t>
            </w:r>
            <w:r>
              <w:rPr>
                <w:rStyle w:val="IndexLink"/>
                <w:rtl w:val="true"/>
              </w:rPr>
              <w:t xml:space="preserve">: </w:t>
            </w:r>
            <w:r>
              <w:rPr>
                <w:rStyle w:val="IndexLink"/>
                <w:rtl w:val="true"/>
              </w:rPr>
              <w:t>الضمان الاجتماعي</w:t>
            </w:r>
            <w:r>
              <w:rPr>
                <w:rStyle w:val="IndexLink"/>
                <w:rtl w:val="true"/>
              </w:rPr>
              <w:tab/>
            </w:r>
            <w:r>
              <w:rPr>
                <w:rStyle w:val="IndexLink"/>
              </w:rPr>
              <w:t>61</w:t>
            </w:r>
          </w:hyperlink>
        </w:p>
        <w:p>
          <w:pPr>
            <w:pStyle w:val="Contents5"/>
            <w:tabs>
              <w:tab w:val="clear" w:pos="7892"/>
              <w:tab w:val="right" w:pos="9026" w:leader="dot"/>
            </w:tabs>
            <w:rPr/>
          </w:pPr>
          <w:hyperlink w:anchor="__RefHeading___Toc4070118_1051229030">
            <w:r>
              <w:rPr>
                <w:webHidden/>
                <w:rStyle w:val="IndexLink"/>
                <w:rtl w:val="true"/>
              </w:rPr>
              <w:t>خامساً</w:t>
            </w:r>
            <w:r>
              <w:rPr>
                <w:rStyle w:val="IndexLink"/>
                <w:rtl w:val="true"/>
              </w:rPr>
              <w:t xml:space="preserve">: </w:t>
            </w:r>
            <w:r>
              <w:rPr>
                <w:rStyle w:val="IndexLink"/>
                <w:rtl w:val="true"/>
              </w:rPr>
              <w:t>خلق التوازن بين الريف والحضر</w:t>
            </w:r>
            <w:r>
              <w:rPr>
                <w:rStyle w:val="IndexLink"/>
                <w:rtl w:val="true"/>
              </w:rPr>
              <w:tab/>
            </w:r>
            <w:r>
              <w:rPr>
                <w:rStyle w:val="IndexLink"/>
              </w:rPr>
              <w:t>63</w:t>
            </w:r>
          </w:hyperlink>
        </w:p>
        <w:p>
          <w:pPr>
            <w:pStyle w:val="Contents5"/>
            <w:tabs>
              <w:tab w:val="clear" w:pos="7892"/>
              <w:tab w:val="right" w:pos="9026" w:leader="dot"/>
            </w:tabs>
            <w:rPr/>
          </w:pPr>
          <w:hyperlink w:anchor="__RefHeading___Toc4070120_1051229030">
            <w:r>
              <w:rPr>
                <w:webHidden/>
                <w:rStyle w:val="IndexLink"/>
                <w:rtl w:val="true"/>
              </w:rPr>
              <w:t>سادساً</w:t>
            </w:r>
            <w:r>
              <w:rPr>
                <w:rStyle w:val="IndexLink"/>
                <w:rtl w:val="true"/>
              </w:rPr>
              <w:t xml:space="preserve">: </w:t>
            </w:r>
            <w:r>
              <w:rPr>
                <w:rStyle w:val="IndexLink"/>
                <w:rtl w:val="true"/>
              </w:rPr>
              <w:t>التكافل الاجتماعي</w:t>
            </w:r>
            <w:r>
              <w:rPr>
                <w:rStyle w:val="IndexLink"/>
                <w:rtl w:val="true"/>
              </w:rPr>
              <w:tab/>
            </w:r>
            <w:r>
              <w:rPr>
                <w:rStyle w:val="IndexLink"/>
              </w:rPr>
              <w:t>65</w:t>
            </w:r>
          </w:hyperlink>
        </w:p>
        <w:p>
          <w:pPr>
            <w:pStyle w:val="Contents5"/>
            <w:tabs>
              <w:tab w:val="clear" w:pos="7892"/>
              <w:tab w:val="right" w:pos="9026" w:leader="dot"/>
            </w:tabs>
            <w:rPr/>
          </w:pPr>
          <w:hyperlink w:anchor="__RefHeading___Toc4070122_1051229030">
            <w:r>
              <w:rPr>
                <w:webHidden/>
                <w:rStyle w:val="IndexLink"/>
                <w:rtl w:val="true"/>
              </w:rPr>
              <w:t>سابعاً</w:t>
            </w:r>
            <w:r>
              <w:rPr>
                <w:rStyle w:val="IndexLink"/>
                <w:rtl w:val="true"/>
              </w:rPr>
              <w:t xml:space="preserve">: </w:t>
            </w:r>
            <w:r>
              <w:rPr>
                <w:rStyle w:val="IndexLink"/>
                <w:rtl w:val="true"/>
              </w:rPr>
              <w:t>وضع معايير موضوعية للمسؤولين الاقتصاديين وإلزامهم بها</w:t>
            </w:r>
            <w:r>
              <w:rPr>
                <w:rStyle w:val="IndexLink"/>
                <w:rtl w:val="true"/>
              </w:rPr>
              <w:tab/>
            </w:r>
            <w:r>
              <w:rPr>
                <w:rStyle w:val="IndexLink"/>
              </w:rPr>
              <w:t>67</w:t>
            </w:r>
          </w:hyperlink>
        </w:p>
        <w:p>
          <w:pPr>
            <w:pStyle w:val="Contents5"/>
            <w:tabs>
              <w:tab w:val="clear" w:pos="7892"/>
              <w:tab w:val="right" w:pos="9026" w:leader="dot"/>
            </w:tabs>
            <w:rPr/>
          </w:pPr>
          <w:hyperlink w:anchor="__RefHeading___Toc4070124_1051229030">
            <w:r>
              <w:rPr>
                <w:webHidden/>
                <w:rStyle w:val="IndexLink"/>
                <w:rtl w:val="true"/>
              </w:rPr>
              <w:t>ثامناً</w:t>
            </w:r>
            <w:r>
              <w:rPr>
                <w:rStyle w:val="IndexLink"/>
                <w:rtl w:val="true"/>
              </w:rPr>
              <w:t xml:space="preserve">: </w:t>
            </w:r>
            <w:r>
              <w:rPr>
                <w:rStyle w:val="IndexLink"/>
                <w:rtl w:val="true"/>
              </w:rPr>
              <w:t>تكريس مبدأ المساءلة والمحاسبة</w:t>
            </w:r>
            <w:r>
              <w:rPr>
                <w:rStyle w:val="IndexLink"/>
                <w:rtl w:val="true"/>
              </w:rPr>
              <w:tab/>
            </w:r>
            <w:r>
              <w:rPr>
                <w:rStyle w:val="IndexLink"/>
              </w:rPr>
              <w:t>70</w:t>
            </w:r>
          </w:hyperlink>
        </w:p>
        <w:p>
          <w:pPr>
            <w:pStyle w:val="Contents5"/>
            <w:tabs>
              <w:tab w:val="clear" w:pos="7892"/>
              <w:tab w:val="right" w:pos="9026" w:leader="dot"/>
            </w:tabs>
            <w:rPr/>
          </w:pPr>
          <w:hyperlink w:anchor="__RefHeading___Toc4070126_1051229030">
            <w:r>
              <w:rPr>
                <w:webHidden/>
                <w:rStyle w:val="IndexLink"/>
                <w:rtl w:val="true"/>
              </w:rPr>
              <w:t>تاسعاً</w:t>
            </w:r>
            <w:r>
              <w:rPr>
                <w:rStyle w:val="IndexLink"/>
                <w:rtl w:val="true"/>
              </w:rPr>
              <w:t xml:space="preserve">: </w:t>
            </w:r>
            <w:r>
              <w:rPr>
                <w:rStyle w:val="IndexLink"/>
                <w:rtl w:val="true"/>
              </w:rPr>
              <w:t>تنشيط حركة الأموال</w:t>
            </w:r>
            <w:r>
              <w:rPr>
                <w:rStyle w:val="IndexLink"/>
                <w:rtl w:val="true"/>
              </w:rPr>
              <w:tab/>
            </w:r>
            <w:r>
              <w:rPr>
                <w:rStyle w:val="IndexLink"/>
              </w:rPr>
              <w:t>71</w:t>
            </w:r>
          </w:hyperlink>
        </w:p>
        <w:p>
          <w:pPr>
            <w:pStyle w:val="Contents5"/>
            <w:tabs>
              <w:tab w:val="clear" w:pos="7892"/>
              <w:tab w:val="right" w:pos="9026" w:leader="dot"/>
            </w:tabs>
            <w:rPr/>
          </w:pPr>
          <w:hyperlink w:anchor="__RefHeading___Toc4070128_1051229030">
            <w:r>
              <w:rPr>
                <w:webHidden/>
                <w:rStyle w:val="IndexLink"/>
                <w:rtl w:val="true"/>
              </w:rPr>
              <w:t>عاشراً</w:t>
            </w:r>
            <w:r>
              <w:rPr>
                <w:rStyle w:val="IndexLink"/>
                <w:rtl w:val="true"/>
              </w:rPr>
              <w:t xml:space="preserve">: </w:t>
            </w:r>
            <w:r>
              <w:rPr>
                <w:rStyle w:val="IndexLink"/>
                <w:rtl w:val="true"/>
              </w:rPr>
              <w:t>تقليص ساعات العمل</w:t>
            </w:r>
            <w:r>
              <w:rPr>
                <w:rStyle w:val="IndexLink"/>
                <w:rtl w:val="true"/>
              </w:rPr>
              <w:tab/>
            </w:r>
            <w:r>
              <w:rPr>
                <w:rStyle w:val="IndexLink"/>
              </w:rPr>
              <w:t>74</w:t>
            </w:r>
          </w:hyperlink>
        </w:p>
        <w:p>
          <w:pPr>
            <w:pStyle w:val="Contents5"/>
            <w:tabs>
              <w:tab w:val="clear" w:pos="7892"/>
              <w:tab w:val="right" w:pos="9026" w:leader="dot"/>
            </w:tabs>
            <w:rPr/>
          </w:pPr>
          <w:hyperlink w:anchor="__RefHeading___Toc4070130_1051229030">
            <w:r>
              <w:rPr>
                <w:webHidden/>
                <w:rStyle w:val="IndexLink"/>
                <w:rtl w:val="true"/>
              </w:rPr>
              <w:t>الحادي عشر</w:t>
            </w:r>
            <w:r>
              <w:rPr>
                <w:rStyle w:val="IndexLink"/>
                <w:rtl w:val="true"/>
              </w:rPr>
              <w:t xml:space="preserve">: </w:t>
            </w:r>
            <w:r>
              <w:rPr>
                <w:rStyle w:val="IndexLink"/>
                <w:rtl w:val="true"/>
              </w:rPr>
              <w:t>المرونة في الضرائب</w:t>
            </w:r>
            <w:r>
              <w:rPr>
                <w:rStyle w:val="IndexLink"/>
                <w:rtl w:val="true"/>
              </w:rPr>
              <w:tab/>
            </w:r>
            <w:r>
              <w:rPr>
                <w:rStyle w:val="IndexLink"/>
              </w:rPr>
              <w:t>75</w:t>
            </w:r>
          </w:hyperlink>
        </w:p>
        <w:p>
          <w:pPr>
            <w:pStyle w:val="Contents5"/>
            <w:tabs>
              <w:tab w:val="clear" w:pos="7892"/>
              <w:tab w:val="right" w:pos="9026" w:leader="dot"/>
            </w:tabs>
            <w:rPr/>
          </w:pPr>
          <w:hyperlink w:anchor="__RefHeading___Toc4070132_1051229030">
            <w:r>
              <w:rPr>
                <w:webHidden/>
                <w:rStyle w:val="IndexLink"/>
                <w:rtl w:val="true"/>
              </w:rPr>
              <w:t>الثاني عشر</w:t>
            </w:r>
            <w:r>
              <w:rPr>
                <w:rStyle w:val="IndexLink"/>
                <w:rtl w:val="true"/>
              </w:rPr>
              <w:t xml:space="preserve">: </w:t>
            </w:r>
            <w:r>
              <w:rPr>
                <w:rStyle w:val="IndexLink"/>
                <w:rtl w:val="true"/>
              </w:rPr>
              <w:t>توفير الحريات</w:t>
            </w:r>
            <w:r>
              <w:rPr>
                <w:rStyle w:val="IndexLink"/>
                <w:rtl w:val="true"/>
              </w:rPr>
              <w:tab/>
            </w:r>
            <w:r>
              <w:rPr>
                <w:rStyle w:val="IndexLink"/>
              </w:rPr>
              <w:t>77</w:t>
            </w:r>
          </w:hyperlink>
        </w:p>
        <w:p>
          <w:pPr>
            <w:pStyle w:val="Contents5"/>
            <w:tabs>
              <w:tab w:val="clear" w:pos="7892"/>
              <w:tab w:val="right" w:pos="9026" w:leader="dot"/>
            </w:tabs>
            <w:rPr/>
          </w:pPr>
          <w:hyperlink w:anchor="__RefHeading___Toc4070134_1051229030">
            <w:r>
              <w:rPr>
                <w:webHidden/>
                <w:rStyle w:val="IndexLink"/>
                <w:rtl w:val="true"/>
              </w:rPr>
              <w:t>الثالث عشر</w:t>
            </w:r>
            <w:r>
              <w:rPr>
                <w:rStyle w:val="IndexLink"/>
                <w:rtl w:val="true"/>
              </w:rPr>
              <w:t xml:space="preserve">: </w:t>
            </w:r>
            <w:r>
              <w:rPr>
                <w:rStyle w:val="IndexLink"/>
                <w:rtl w:val="true"/>
              </w:rPr>
              <w:t>على الدولة</w:t>
            </w:r>
            <w:r>
              <w:rPr>
                <w:rStyle w:val="IndexLink"/>
                <w:rtl w:val="true"/>
              </w:rPr>
              <w:t xml:space="preserve">.. </w:t>
            </w:r>
            <w:r>
              <w:rPr>
                <w:rStyle w:val="IndexLink"/>
                <w:rtl w:val="true"/>
              </w:rPr>
              <w:t>التخطيط والإشراف لا الإنتاج</w:t>
            </w:r>
            <w:r>
              <w:rPr>
                <w:rStyle w:val="IndexLink"/>
                <w:rtl w:val="true"/>
              </w:rPr>
              <w:tab/>
            </w:r>
            <w:r>
              <w:rPr>
                <w:rStyle w:val="IndexLink"/>
              </w:rPr>
              <w:t>83</w:t>
            </w:r>
          </w:hyperlink>
        </w:p>
        <w:p>
          <w:pPr>
            <w:pStyle w:val="Contents6"/>
            <w:tabs>
              <w:tab w:val="clear" w:pos="7609"/>
              <w:tab w:val="right" w:pos="9026" w:leader="dot"/>
            </w:tabs>
            <w:rPr/>
          </w:pPr>
          <w:hyperlink w:anchor="__RefHeading___Toc4070136_1051229030">
            <w:r>
              <w:rPr>
                <w:webHidden/>
                <w:rStyle w:val="IndexLink"/>
                <w:rtl w:val="true"/>
              </w:rPr>
              <w:t>اشارة</w:t>
            </w:r>
            <w:r>
              <w:rPr>
                <w:rStyle w:val="IndexLink"/>
                <w:rtl w:val="true"/>
              </w:rPr>
              <w:tab/>
            </w:r>
            <w:r>
              <w:rPr>
                <w:rStyle w:val="IndexLink"/>
              </w:rPr>
              <w:t>83</w:t>
            </w:r>
          </w:hyperlink>
        </w:p>
        <w:p>
          <w:pPr>
            <w:pStyle w:val="Contents6"/>
            <w:tabs>
              <w:tab w:val="clear" w:pos="7609"/>
              <w:tab w:val="right" w:pos="9026" w:leader="dot"/>
            </w:tabs>
            <w:rPr/>
          </w:pPr>
          <w:hyperlink w:anchor="__RefHeading___Toc4070138_1051229030">
            <w:r>
              <w:rPr>
                <w:webHidden/>
                <w:rStyle w:val="IndexLink"/>
                <w:rtl w:val="true"/>
              </w:rPr>
              <w:t>على الحكام أيضاً العمل</w:t>
            </w:r>
            <w:r>
              <w:rPr>
                <w:rStyle w:val="IndexLink"/>
                <w:rtl w:val="true"/>
              </w:rPr>
              <w:tab/>
            </w:r>
            <w:r>
              <w:rPr>
                <w:rStyle w:val="IndexLink"/>
              </w:rPr>
              <w:t>85</w:t>
            </w:r>
          </w:hyperlink>
        </w:p>
        <w:p>
          <w:pPr>
            <w:pStyle w:val="Contents6"/>
            <w:tabs>
              <w:tab w:val="clear" w:pos="7609"/>
              <w:tab w:val="right" w:pos="9026" w:leader="dot"/>
            </w:tabs>
            <w:rPr/>
          </w:pPr>
          <w:hyperlink w:anchor="__RefHeading___Toc4070140_1051229030">
            <w:r>
              <w:rPr>
                <w:webHidden/>
                <w:rStyle w:val="IndexLink"/>
                <w:rtl w:val="true"/>
              </w:rPr>
              <w:t>سُفَّ الخوص ولا تغصب أموال الآخرين</w:t>
            </w:r>
            <w:r>
              <w:rPr>
                <w:rStyle w:val="IndexLink"/>
                <w:rtl w:val="true"/>
              </w:rPr>
              <w:tab/>
            </w:r>
            <w:r>
              <w:rPr>
                <w:rStyle w:val="IndexLink"/>
              </w:rPr>
              <w:t>86</w:t>
            </w:r>
          </w:hyperlink>
        </w:p>
        <w:p>
          <w:pPr>
            <w:pStyle w:val="Contents6"/>
            <w:tabs>
              <w:tab w:val="clear" w:pos="7609"/>
              <w:tab w:val="right" w:pos="9026" w:leader="dot"/>
            </w:tabs>
            <w:rPr/>
          </w:pPr>
          <w:hyperlink w:anchor="__RefHeading___Toc4070142_1051229030">
            <w:r>
              <w:rPr>
                <w:webHidden/>
                <w:rStyle w:val="IndexLink"/>
                <w:rtl w:val="true"/>
              </w:rPr>
              <w:t>وههنا حقائق</w:t>
            </w:r>
            <w:r>
              <w:rPr>
                <w:rStyle w:val="IndexLink"/>
                <w:rtl w:val="true"/>
              </w:rPr>
              <w:t>:</w:t>
              <w:tab/>
            </w:r>
            <w:r>
              <w:rPr>
                <w:rStyle w:val="IndexLink"/>
              </w:rPr>
              <w:t>86</w:t>
            </w:r>
          </w:hyperlink>
        </w:p>
        <w:p>
          <w:pPr>
            <w:pStyle w:val="Contents5"/>
            <w:tabs>
              <w:tab w:val="clear" w:pos="7892"/>
              <w:tab w:val="right" w:pos="9026" w:leader="dot"/>
            </w:tabs>
            <w:rPr/>
          </w:pPr>
          <w:hyperlink w:anchor="__RefHeading___Toc4070144_1051229030">
            <w:r>
              <w:rPr>
                <w:webHidden/>
                <w:rStyle w:val="IndexLink"/>
                <w:rtl w:val="true"/>
              </w:rPr>
              <w:t>الرابع عشر</w:t>
            </w:r>
            <w:r>
              <w:rPr>
                <w:rStyle w:val="IndexLink"/>
                <w:rtl w:val="true"/>
              </w:rPr>
              <w:t xml:space="preserve">: </w:t>
            </w:r>
            <w:r>
              <w:rPr>
                <w:rStyle w:val="IndexLink"/>
                <w:rtl w:val="true"/>
              </w:rPr>
              <w:t>محاربة كافة عوامل تبديد الثروة أو تحطيم الاقتصاد</w:t>
            </w:r>
            <w:r>
              <w:rPr>
                <w:rStyle w:val="IndexLink"/>
                <w:rtl w:val="true"/>
              </w:rPr>
              <w:tab/>
            </w:r>
            <w:r>
              <w:rPr>
                <w:rStyle w:val="IndexLink"/>
              </w:rPr>
              <w:t>87</w:t>
            </w:r>
          </w:hyperlink>
        </w:p>
        <w:p>
          <w:pPr>
            <w:pStyle w:val="Contents3"/>
            <w:tabs>
              <w:tab w:val="clear" w:pos="8459"/>
              <w:tab w:val="right" w:pos="9026" w:leader="dot"/>
            </w:tabs>
            <w:rPr/>
          </w:pPr>
          <w:hyperlink w:anchor="__RefHeading___Toc4070146_1051229030">
            <w:r>
              <w:rPr>
                <w:webHidden/>
                <w:rStyle w:val="IndexLink"/>
                <w:rtl w:val="true"/>
              </w:rPr>
              <w:t>الفصل الثاني</w:t>
            </w:r>
            <w:r>
              <w:rPr>
                <w:rStyle w:val="IndexLink"/>
                <w:rtl w:val="true"/>
              </w:rPr>
              <w:t xml:space="preserve">: </w:t>
            </w:r>
            <w:r>
              <w:rPr>
                <w:rStyle w:val="IndexLink"/>
                <w:rtl w:val="true"/>
              </w:rPr>
              <w:t>العوامل الغيبية والأخلاقية لإنتاج الثروة، والحفاظ عليها، وتنميتها، ولمكافحة الفقر</w:t>
            </w:r>
            <w:r>
              <w:rPr>
                <w:rStyle w:val="IndexLink"/>
                <w:rtl w:val="true"/>
              </w:rPr>
              <w:tab/>
            </w:r>
            <w:r>
              <w:rPr>
                <w:rStyle w:val="IndexLink"/>
              </w:rPr>
              <w:t>88</w:t>
            </w:r>
          </w:hyperlink>
        </w:p>
        <w:p>
          <w:pPr>
            <w:pStyle w:val="Contents4"/>
            <w:tabs>
              <w:tab w:val="clear" w:pos="8176"/>
              <w:tab w:val="right" w:pos="9026" w:leader="dot"/>
            </w:tabs>
            <w:rPr/>
          </w:pPr>
          <w:hyperlink w:anchor="__RefHeading___Toc4070148_1051229030">
            <w:r>
              <w:rPr>
                <w:webHidden/>
                <w:rStyle w:val="IndexLink"/>
                <w:rtl w:val="true"/>
              </w:rPr>
              <w:t>اشارة</w:t>
            </w:r>
            <w:r>
              <w:rPr>
                <w:rStyle w:val="IndexLink"/>
                <w:rtl w:val="true"/>
              </w:rPr>
              <w:tab/>
            </w:r>
            <w:r>
              <w:rPr>
                <w:rStyle w:val="IndexLink"/>
              </w:rPr>
              <w:t>88</w:t>
            </w:r>
          </w:hyperlink>
        </w:p>
        <w:p>
          <w:pPr>
            <w:pStyle w:val="Contents4"/>
            <w:tabs>
              <w:tab w:val="clear" w:pos="8176"/>
              <w:tab w:val="right" w:pos="9026" w:leader="dot"/>
            </w:tabs>
            <w:rPr/>
          </w:pPr>
          <w:hyperlink w:anchor="__RefHeading___Toc4070150_1051229030">
            <w:r>
              <w:rPr>
                <w:webHidden/>
                <w:rStyle w:val="IndexLink"/>
                <w:rtl w:val="true"/>
              </w:rPr>
              <w:t xml:space="preserve">وصايا غيبية </w:t>
            </w:r>
            <w:r>
              <w:rPr>
                <w:rStyle w:val="IndexLink"/>
                <w:rtl w:val="true"/>
              </w:rPr>
              <w:t xml:space="preserve">- </w:t>
            </w:r>
            <w:r>
              <w:rPr>
                <w:rStyle w:val="IndexLink"/>
                <w:rtl w:val="true"/>
              </w:rPr>
              <w:t>أخلاقية ذات نتائج كبرى اقتصادية</w:t>
            </w:r>
            <w:r>
              <w:rPr>
                <w:rStyle w:val="IndexLink"/>
                <w:rtl w:val="true"/>
              </w:rPr>
              <w:tab/>
            </w:r>
            <w:r>
              <w:rPr>
                <w:rStyle w:val="IndexLink"/>
              </w:rPr>
              <w:t>91</w:t>
            </w:r>
          </w:hyperlink>
        </w:p>
        <w:p>
          <w:pPr>
            <w:pStyle w:val="Contents4"/>
            <w:tabs>
              <w:tab w:val="clear" w:pos="8176"/>
              <w:tab w:val="right" w:pos="9026" w:leader="dot"/>
            </w:tabs>
            <w:rPr/>
          </w:pPr>
          <w:hyperlink w:anchor="__RefHeading___Toc4070152_1051229030">
            <w:r>
              <w:rPr>
                <w:webHidden/>
                <w:rStyle w:val="IndexLink"/>
                <w:rtl w:val="true"/>
              </w:rPr>
              <w:t>أ</w:t>
            </w:r>
            <w:r>
              <w:rPr>
                <w:rStyle w:val="IndexLink"/>
                <w:rtl w:val="true"/>
              </w:rPr>
              <w:t xml:space="preserve">: </w:t>
            </w:r>
            <w:r>
              <w:rPr>
                <w:rStyle w:val="IndexLink"/>
                <w:rtl w:val="true"/>
              </w:rPr>
              <w:t>إتقوا الله</w:t>
            </w:r>
            <w:r>
              <w:rPr>
                <w:rStyle w:val="IndexLink"/>
                <w:rtl w:val="true"/>
              </w:rPr>
              <w:tab/>
            </w:r>
            <w:r>
              <w:rPr>
                <w:rStyle w:val="IndexLink"/>
              </w:rPr>
              <w:t>91</w:t>
            </w:r>
          </w:hyperlink>
        </w:p>
        <w:p>
          <w:pPr>
            <w:pStyle w:val="Contents4"/>
            <w:tabs>
              <w:tab w:val="clear" w:pos="8176"/>
              <w:tab w:val="right" w:pos="9026" w:leader="dot"/>
            </w:tabs>
            <w:rPr/>
          </w:pPr>
          <w:hyperlink w:anchor="__RefHeading___Toc4070154_1051229030">
            <w:r>
              <w:rPr>
                <w:webHidden/>
                <w:rStyle w:val="IndexLink"/>
                <w:rtl w:val="true"/>
              </w:rPr>
              <w:t>ب</w:t>
            </w:r>
            <w:r>
              <w:rPr>
                <w:rStyle w:val="IndexLink"/>
                <w:rtl w:val="true"/>
              </w:rPr>
              <w:t>-(</w:t>
            </w:r>
            <w:r>
              <w:rPr>
                <w:rStyle w:val="IndexLink"/>
                <w:rtl w:val="true"/>
              </w:rPr>
              <w:t>قُدموا الاستخارة</w:t>
            </w:r>
            <w:r>
              <w:rPr>
                <w:rStyle w:val="IndexLink"/>
                <w:rtl w:val="true"/>
              </w:rPr>
              <w:t>)</w:t>
              <w:tab/>
            </w:r>
            <w:r>
              <w:rPr>
                <w:rStyle w:val="IndexLink"/>
              </w:rPr>
              <w:t>91</w:t>
            </w:r>
          </w:hyperlink>
        </w:p>
        <w:p>
          <w:pPr>
            <w:pStyle w:val="Contents4"/>
            <w:tabs>
              <w:tab w:val="clear" w:pos="8176"/>
              <w:tab w:val="right" w:pos="9026" w:leader="dot"/>
            </w:tabs>
            <w:rPr/>
          </w:pPr>
          <w:hyperlink w:anchor="__RefHeading___Toc4070156_1051229030">
            <w:r>
              <w:rPr>
                <w:webHidden/>
                <w:rStyle w:val="IndexLink"/>
                <w:rtl w:val="true"/>
              </w:rPr>
              <w:t>ج</w:t>
            </w:r>
            <w:r>
              <w:rPr>
                <w:rStyle w:val="IndexLink"/>
                <w:rtl w:val="true"/>
              </w:rPr>
              <w:t xml:space="preserve">: </w:t>
            </w:r>
            <w:r>
              <w:rPr>
                <w:rStyle w:val="IndexLink"/>
                <w:rtl w:val="true"/>
              </w:rPr>
              <w:t>اتخذوا السهولة منهجاً</w:t>
            </w:r>
            <w:r>
              <w:rPr>
                <w:rStyle w:val="IndexLink"/>
                <w:rtl w:val="true"/>
              </w:rPr>
              <w:tab/>
            </w:r>
            <w:r>
              <w:rPr>
                <w:rStyle w:val="IndexLink"/>
              </w:rPr>
              <w:t>92</w:t>
            </w:r>
          </w:hyperlink>
        </w:p>
        <w:p>
          <w:pPr>
            <w:pStyle w:val="Contents4"/>
            <w:tabs>
              <w:tab w:val="clear" w:pos="8176"/>
              <w:tab w:val="right" w:pos="9026" w:leader="dot"/>
            </w:tabs>
            <w:rPr/>
          </w:pPr>
          <w:hyperlink w:anchor="__RefHeading___Toc4070158_1051229030">
            <w:r>
              <w:rPr>
                <w:webHidden/>
                <w:rStyle w:val="IndexLink"/>
                <w:rtl w:val="true"/>
              </w:rPr>
              <w:t>د</w:t>
            </w:r>
            <w:r>
              <w:rPr>
                <w:rStyle w:val="IndexLink"/>
                <w:rtl w:val="true"/>
              </w:rPr>
              <w:t xml:space="preserve">: </w:t>
            </w:r>
            <w:r>
              <w:rPr>
                <w:rStyle w:val="IndexLink"/>
                <w:rtl w:val="true"/>
              </w:rPr>
              <w:t>اقتربوا من العملاء</w:t>
            </w:r>
            <w:r>
              <w:rPr>
                <w:rStyle w:val="IndexLink"/>
                <w:rtl w:val="true"/>
              </w:rPr>
              <w:tab/>
            </w:r>
            <w:r>
              <w:rPr>
                <w:rStyle w:val="IndexLink"/>
              </w:rPr>
              <w:t>92</w:t>
            </w:r>
          </w:hyperlink>
        </w:p>
        <w:p>
          <w:pPr>
            <w:pStyle w:val="Contents4"/>
            <w:tabs>
              <w:tab w:val="clear" w:pos="8176"/>
              <w:tab w:val="right" w:pos="9026" w:leader="dot"/>
            </w:tabs>
            <w:rPr/>
          </w:pPr>
          <w:hyperlink w:anchor="__RefHeading___Toc4070160_1051229030">
            <w:r>
              <w:rPr>
                <w:webHidden/>
                <w:rStyle w:val="IndexLink"/>
                <w:rtl w:val="true"/>
              </w:rPr>
              <w:t>ه</w:t>
            </w:r>
            <w:r>
              <w:rPr>
                <w:rStyle w:val="IndexLink"/>
                <w:rtl w:val="true"/>
              </w:rPr>
              <w:t>: (</w:t>
            </w:r>
            <w:r>
              <w:rPr>
                <w:rStyle w:val="IndexLink"/>
                <w:rtl w:val="true"/>
              </w:rPr>
              <w:t>وتزينوا بالحلم</w:t>
            </w:r>
            <w:r>
              <w:rPr>
                <w:rStyle w:val="IndexLink"/>
                <w:rtl w:val="true"/>
              </w:rPr>
              <w:t>)</w:t>
              <w:tab/>
            </w:r>
            <w:r>
              <w:rPr>
                <w:rStyle w:val="IndexLink"/>
              </w:rPr>
              <w:t>93</w:t>
            </w:r>
          </w:hyperlink>
        </w:p>
        <w:p>
          <w:pPr>
            <w:pStyle w:val="Contents4"/>
            <w:tabs>
              <w:tab w:val="clear" w:pos="8176"/>
              <w:tab w:val="right" w:pos="9026" w:leader="dot"/>
            </w:tabs>
            <w:rPr/>
          </w:pPr>
          <w:hyperlink w:anchor="__RefHeading___Toc4070162_1051229030">
            <w:r>
              <w:rPr>
                <w:webHidden/>
                <w:rStyle w:val="IndexLink"/>
                <w:rtl w:val="true"/>
              </w:rPr>
              <w:t>و</w:t>
            </w:r>
            <w:r>
              <w:rPr>
                <w:rStyle w:val="IndexLink"/>
                <w:rtl w:val="true"/>
              </w:rPr>
              <w:t>: (</w:t>
            </w:r>
            <w:r>
              <w:rPr>
                <w:rStyle w:val="IndexLink"/>
                <w:rtl w:val="true"/>
              </w:rPr>
              <w:t>وتناهوا عن اليمين</w:t>
            </w:r>
            <w:r>
              <w:rPr>
                <w:rStyle w:val="IndexLink"/>
                <w:rtl w:val="true"/>
              </w:rPr>
              <w:t>)</w:t>
              <w:tab/>
            </w:r>
            <w:r>
              <w:rPr>
                <w:rStyle w:val="IndexLink"/>
              </w:rPr>
              <w:t>93</w:t>
            </w:r>
          </w:hyperlink>
        </w:p>
        <w:p>
          <w:pPr>
            <w:pStyle w:val="Contents4"/>
            <w:tabs>
              <w:tab w:val="clear" w:pos="8176"/>
              <w:tab w:val="right" w:pos="9026" w:leader="dot"/>
            </w:tabs>
            <w:rPr/>
          </w:pPr>
          <w:hyperlink w:anchor="__RefHeading___Toc4070164_1051229030">
            <w:r>
              <w:rPr>
                <w:webHidden/>
                <w:rStyle w:val="IndexLink"/>
                <w:rtl w:val="true"/>
              </w:rPr>
              <w:t>ز</w:t>
            </w:r>
            <w:r>
              <w:rPr>
                <w:rStyle w:val="IndexLink"/>
                <w:rtl w:val="true"/>
              </w:rPr>
              <w:t xml:space="preserve">: </w:t>
            </w:r>
            <w:r>
              <w:rPr>
                <w:rStyle w:val="IndexLink"/>
                <w:rtl w:val="true"/>
              </w:rPr>
              <w:t>كونوا صادقين</w:t>
            </w:r>
            <w:r>
              <w:rPr>
                <w:rStyle w:val="IndexLink"/>
                <w:rtl w:val="true"/>
              </w:rPr>
              <w:tab/>
            </w:r>
            <w:r>
              <w:rPr>
                <w:rStyle w:val="IndexLink"/>
              </w:rPr>
              <w:t>94</w:t>
            </w:r>
          </w:hyperlink>
        </w:p>
        <w:p>
          <w:pPr>
            <w:pStyle w:val="Contents4"/>
            <w:tabs>
              <w:tab w:val="clear" w:pos="8176"/>
              <w:tab w:val="right" w:pos="9026" w:leader="dot"/>
            </w:tabs>
            <w:rPr/>
          </w:pPr>
          <w:hyperlink w:anchor="__RefHeading___Toc4070166_1051229030">
            <w:r>
              <w:rPr>
                <w:webHidden/>
                <w:rStyle w:val="IndexLink"/>
                <w:rtl w:val="true"/>
              </w:rPr>
              <w:t>ح</w:t>
            </w:r>
            <w:r>
              <w:rPr>
                <w:rStyle w:val="IndexLink"/>
                <w:rtl w:val="true"/>
              </w:rPr>
              <w:t>: «</w:t>
            </w:r>
            <w:r>
              <w:rPr>
                <w:rStyle w:val="IndexLink"/>
                <w:rtl w:val="true"/>
              </w:rPr>
              <w:t>تجافوا عن الظلم</w:t>
            </w:r>
            <w:r>
              <w:rPr>
                <w:rStyle w:val="IndexLink"/>
                <w:rtl w:val="true"/>
              </w:rPr>
              <w:t>»</w:t>
              <w:tab/>
            </w:r>
            <w:r>
              <w:rPr>
                <w:rStyle w:val="IndexLink"/>
              </w:rPr>
              <w:t>94</w:t>
            </w:r>
          </w:hyperlink>
        </w:p>
        <w:p>
          <w:pPr>
            <w:pStyle w:val="Contents4"/>
            <w:tabs>
              <w:tab w:val="clear" w:pos="8176"/>
              <w:tab w:val="right" w:pos="9026" w:leader="dot"/>
            </w:tabs>
            <w:rPr/>
          </w:pPr>
          <w:hyperlink w:anchor="__RefHeading___Toc4070168_1051229030">
            <w:r>
              <w:rPr>
                <w:webHidden/>
                <w:rStyle w:val="IndexLink"/>
                <w:rtl w:val="true"/>
              </w:rPr>
              <w:t>ط</w:t>
            </w:r>
            <w:r>
              <w:rPr>
                <w:rStyle w:val="IndexLink"/>
                <w:rtl w:val="true"/>
              </w:rPr>
              <w:t xml:space="preserve">: </w:t>
            </w:r>
            <w:r>
              <w:rPr>
                <w:rStyle w:val="IndexLink"/>
                <w:rtl w:val="true"/>
              </w:rPr>
              <w:t>انصفوا المظلومين</w:t>
            </w:r>
            <w:r>
              <w:rPr>
                <w:rStyle w:val="IndexLink"/>
                <w:rtl w:val="true"/>
              </w:rPr>
              <w:tab/>
            </w:r>
            <w:r>
              <w:rPr>
                <w:rStyle w:val="IndexLink"/>
              </w:rPr>
              <w:t>95</w:t>
            </w:r>
          </w:hyperlink>
        </w:p>
        <w:p>
          <w:pPr>
            <w:pStyle w:val="Contents4"/>
            <w:tabs>
              <w:tab w:val="clear" w:pos="8176"/>
              <w:tab w:val="right" w:pos="9026" w:leader="dot"/>
            </w:tabs>
            <w:rPr/>
          </w:pPr>
          <w:hyperlink w:anchor="__RefHeading___Toc4070170_1051229030">
            <w:r>
              <w:rPr>
                <w:webHidden/>
                <w:rStyle w:val="IndexLink"/>
                <w:rtl w:val="true"/>
              </w:rPr>
              <w:t>ي</w:t>
            </w:r>
            <w:r>
              <w:rPr>
                <w:rStyle w:val="IndexLink"/>
                <w:rtl w:val="true"/>
              </w:rPr>
              <w:t xml:space="preserve">: </w:t>
            </w:r>
            <w:r>
              <w:rPr>
                <w:rStyle w:val="IndexLink"/>
                <w:rtl w:val="true"/>
              </w:rPr>
              <w:t>تجنبوا الربا</w:t>
            </w:r>
            <w:r>
              <w:rPr>
                <w:rStyle w:val="IndexLink"/>
                <w:rtl w:val="true"/>
              </w:rPr>
              <w:t>«</w:t>
            </w:r>
            <w:r>
              <w:rPr>
                <w:rStyle w:val="IndexLink"/>
                <w:rtl w:val="true"/>
              </w:rPr>
              <w:t>ولا تقربوا الربا</w:t>
            </w:r>
            <w:r>
              <w:rPr>
                <w:rStyle w:val="IndexLink"/>
                <w:rtl w:val="true"/>
              </w:rPr>
              <w:t>»</w:t>
              <w:tab/>
            </w:r>
            <w:r>
              <w:rPr>
                <w:rStyle w:val="IndexLink"/>
              </w:rPr>
              <w:t>96</w:t>
            </w:r>
          </w:hyperlink>
        </w:p>
        <w:p>
          <w:pPr>
            <w:pStyle w:val="Contents4"/>
            <w:tabs>
              <w:tab w:val="clear" w:pos="8176"/>
              <w:tab w:val="right" w:pos="9026" w:leader="dot"/>
            </w:tabs>
            <w:rPr/>
          </w:pPr>
          <w:hyperlink w:anchor="__RefHeading___Toc4070172_1051229030">
            <w:r>
              <w:rPr>
                <w:webHidden/>
                <w:rStyle w:val="IndexLink"/>
                <w:rtl w:val="true"/>
              </w:rPr>
              <w:t>ك</w:t>
            </w:r>
            <w:r>
              <w:rPr>
                <w:rStyle w:val="IndexLink"/>
                <w:rtl w:val="true"/>
              </w:rPr>
              <w:t xml:space="preserve">: </w:t>
            </w:r>
            <w:r>
              <w:rPr>
                <w:rStyle w:val="IndexLink"/>
                <w:rtl w:val="true"/>
              </w:rPr>
              <w:t>عليكم بالنزاهة</w:t>
            </w:r>
            <w:r>
              <w:rPr>
                <w:rStyle w:val="IndexLink"/>
                <w:rtl w:val="true"/>
              </w:rPr>
              <w:tab/>
            </w:r>
            <w:r>
              <w:rPr>
                <w:rStyle w:val="IndexLink"/>
              </w:rPr>
              <w:t>96</w:t>
            </w:r>
          </w:hyperlink>
        </w:p>
        <w:p>
          <w:pPr>
            <w:pStyle w:val="Contents4"/>
            <w:tabs>
              <w:tab w:val="clear" w:pos="8176"/>
              <w:tab w:val="right" w:pos="9026" w:leader="dot"/>
            </w:tabs>
            <w:rPr/>
          </w:pPr>
          <w:hyperlink w:anchor="__RefHeading___Toc4070174_1051229030">
            <w:r>
              <w:rPr>
                <w:webHidden/>
                <w:rStyle w:val="IndexLink"/>
                <w:rtl w:val="true"/>
              </w:rPr>
              <w:t>ل</w:t>
            </w:r>
            <w:r>
              <w:rPr>
                <w:rStyle w:val="IndexLink"/>
                <w:rtl w:val="true"/>
              </w:rPr>
              <w:t xml:space="preserve">: </w:t>
            </w:r>
            <w:r>
              <w:rPr>
                <w:rStyle w:val="IndexLink"/>
                <w:rtl w:val="true"/>
              </w:rPr>
              <w:t>تاجروا الله بالصدقة</w:t>
            </w:r>
            <w:r>
              <w:rPr>
                <w:rStyle w:val="IndexLink"/>
                <w:rtl w:val="true"/>
              </w:rPr>
              <w:tab/>
            </w:r>
            <w:r>
              <w:rPr>
                <w:rStyle w:val="IndexLink"/>
              </w:rPr>
              <w:t>97</w:t>
            </w:r>
          </w:hyperlink>
        </w:p>
        <w:p>
          <w:pPr>
            <w:pStyle w:val="Contents4"/>
            <w:tabs>
              <w:tab w:val="clear" w:pos="8176"/>
              <w:tab w:val="right" w:pos="9026" w:leader="dot"/>
            </w:tabs>
            <w:rPr/>
          </w:pPr>
          <w:hyperlink w:anchor="__RefHeading___Toc4070176_1051229030">
            <w:r>
              <w:rPr>
                <w:webHidden/>
                <w:rStyle w:val="IndexLink"/>
                <w:rtl w:val="true"/>
              </w:rPr>
              <w:t>م</w:t>
            </w:r>
            <w:r>
              <w:rPr>
                <w:rStyle w:val="IndexLink"/>
                <w:rtl w:val="true"/>
              </w:rPr>
              <w:t xml:space="preserve">: </w:t>
            </w:r>
            <w:r>
              <w:rPr>
                <w:rStyle w:val="IndexLink"/>
                <w:rtl w:val="true"/>
              </w:rPr>
              <w:t>صلوا أرحامكم</w:t>
            </w:r>
            <w:r>
              <w:rPr>
                <w:rStyle w:val="IndexLink"/>
                <w:rtl w:val="true"/>
              </w:rPr>
              <w:tab/>
            </w:r>
            <w:r>
              <w:rPr>
                <w:rStyle w:val="IndexLink"/>
              </w:rPr>
              <w:t>98</w:t>
            </w:r>
          </w:hyperlink>
        </w:p>
        <w:p>
          <w:pPr>
            <w:pStyle w:val="Contents4"/>
            <w:tabs>
              <w:tab w:val="clear" w:pos="8176"/>
              <w:tab w:val="right" w:pos="9026" w:leader="dot"/>
            </w:tabs>
            <w:rPr/>
          </w:pPr>
          <w:hyperlink w:anchor="__RefHeading___Toc4070178_1051229030">
            <w:r>
              <w:rPr>
                <w:webHidden/>
                <w:rStyle w:val="IndexLink"/>
                <w:rtl w:val="true"/>
              </w:rPr>
              <w:t>ن</w:t>
            </w:r>
            <w:r>
              <w:rPr>
                <w:rStyle w:val="IndexLink"/>
                <w:rtl w:val="true"/>
              </w:rPr>
              <w:t xml:space="preserve">: </w:t>
            </w:r>
            <w:r>
              <w:rPr>
                <w:rStyle w:val="IndexLink"/>
                <w:rtl w:val="true"/>
              </w:rPr>
              <w:t>استعينوا بمفاتيح الغيب</w:t>
            </w:r>
            <w:r>
              <w:rPr>
                <w:rStyle w:val="IndexLink"/>
                <w:rtl w:val="true"/>
              </w:rPr>
              <w:tab/>
            </w:r>
            <w:r>
              <w:rPr>
                <w:rStyle w:val="IndexLink"/>
              </w:rPr>
              <w:t>100</w:t>
            </w:r>
          </w:hyperlink>
        </w:p>
        <w:p>
          <w:pPr>
            <w:pStyle w:val="Contents4"/>
            <w:tabs>
              <w:tab w:val="clear" w:pos="8176"/>
              <w:tab w:val="right" w:pos="9026" w:leader="dot"/>
            </w:tabs>
            <w:rPr/>
          </w:pPr>
          <w:hyperlink w:anchor="__RefHeading___Toc4070180_1051229030">
            <w:r>
              <w:rPr>
                <w:webHidden/>
                <w:rStyle w:val="IndexLink"/>
                <w:rtl w:val="true"/>
              </w:rPr>
              <w:t>س</w:t>
            </w:r>
            <w:r>
              <w:rPr>
                <w:rStyle w:val="IndexLink"/>
                <w:rtl w:val="true"/>
              </w:rPr>
              <w:t xml:space="preserve">: </w:t>
            </w:r>
            <w:r>
              <w:rPr>
                <w:rStyle w:val="IndexLink"/>
                <w:rtl w:val="true"/>
              </w:rPr>
              <w:t>أتركوا أموراً ضارة وعادات مُفقِرة</w:t>
            </w:r>
            <w:r>
              <w:rPr>
                <w:rStyle w:val="IndexLink"/>
                <w:rtl w:val="true"/>
              </w:rPr>
              <w:tab/>
            </w:r>
            <w:r>
              <w:rPr>
                <w:rStyle w:val="IndexLink"/>
              </w:rPr>
              <w:t>102</w:t>
            </w:r>
          </w:hyperlink>
        </w:p>
        <w:p>
          <w:pPr>
            <w:pStyle w:val="Contents4"/>
            <w:tabs>
              <w:tab w:val="clear" w:pos="8176"/>
              <w:tab w:val="right" w:pos="9026" w:leader="dot"/>
            </w:tabs>
            <w:rPr/>
          </w:pPr>
          <w:hyperlink w:anchor="__RefHeading___Toc4070182_1051229030">
            <w:r>
              <w:rPr>
                <w:webHidden/>
                <w:rStyle w:val="IndexLink"/>
                <w:rtl w:val="true"/>
              </w:rPr>
              <w:t>ع</w:t>
            </w:r>
            <w:r>
              <w:rPr>
                <w:rStyle w:val="IndexLink"/>
                <w:rtl w:val="true"/>
              </w:rPr>
              <w:t xml:space="preserve">: </w:t>
            </w:r>
            <w:r>
              <w:rPr>
                <w:rStyle w:val="IndexLink"/>
                <w:rtl w:val="true"/>
              </w:rPr>
              <w:t>قوموا بأفعال نافعة وعبادات جامعة</w:t>
            </w:r>
            <w:r>
              <w:rPr>
                <w:rStyle w:val="IndexLink"/>
                <w:rtl w:val="true"/>
              </w:rPr>
              <w:tab/>
            </w:r>
            <w:r>
              <w:rPr>
                <w:rStyle w:val="IndexLink"/>
              </w:rPr>
              <w:t>104</w:t>
            </w:r>
          </w:hyperlink>
        </w:p>
        <w:p>
          <w:pPr>
            <w:pStyle w:val="Contents3"/>
            <w:tabs>
              <w:tab w:val="clear" w:pos="8459"/>
              <w:tab w:val="right" w:pos="9026" w:leader="dot"/>
            </w:tabs>
            <w:rPr/>
          </w:pPr>
          <w:hyperlink w:anchor="__RefHeading___Toc4070184_1051229030">
            <w:r>
              <w:rPr>
                <w:webHidden/>
                <w:rStyle w:val="IndexLink"/>
                <w:rtl w:val="true"/>
              </w:rPr>
              <w:t>الفصل الثالث</w:t>
            </w:r>
            <w:r>
              <w:rPr>
                <w:rStyle w:val="IndexLink"/>
                <w:rtl w:val="true"/>
              </w:rPr>
              <w:t xml:space="preserve">: </w:t>
            </w:r>
            <w:r>
              <w:rPr>
                <w:rStyle w:val="IndexLink"/>
                <w:rtl w:val="true"/>
              </w:rPr>
              <w:t>محاصرة عوامل تبديد الثروة، وملاحقة بواعث الفقر</w:t>
            </w:r>
            <w:r>
              <w:rPr>
                <w:rStyle w:val="IndexLink"/>
                <w:rtl w:val="true"/>
              </w:rPr>
              <w:tab/>
            </w:r>
            <w:r>
              <w:rPr>
                <w:rStyle w:val="IndexLink"/>
              </w:rPr>
              <w:t>108</w:t>
            </w:r>
          </w:hyperlink>
        </w:p>
        <w:p>
          <w:pPr>
            <w:pStyle w:val="Contents4"/>
            <w:tabs>
              <w:tab w:val="clear" w:pos="8176"/>
              <w:tab w:val="right" w:pos="9026" w:leader="dot"/>
            </w:tabs>
            <w:rPr/>
          </w:pPr>
          <w:hyperlink w:anchor="__RefHeading___Toc4070186_1051229030">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4070188_1051229030">
            <w:r>
              <w:rPr>
                <w:webHidden/>
                <w:rStyle w:val="IndexLink"/>
                <w:rtl w:val="true"/>
              </w:rPr>
              <w:t>محاصرة عوامل تبديد الثروة وملاحقة بواعث الفقر</w:t>
            </w:r>
            <w:r>
              <w:rPr>
                <w:rStyle w:val="IndexLink"/>
                <w:rtl w:val="true"/>
              </w:rPr>
              <w:tab/>
            </w:r>
            <w:r>
              <w:rPr>
                <w:rStyle w:val="IndexLink"/>
              </w:rPr>
              <w:t>110</w:t>
            </w:r>
          </w:hyperlink>
        </w:p>
        <w:p>
          <w:pPr>
            <w:pStyle w:val="Contents4"/>
            <w:tabs>
              <w:tab w:val="clear" w:pos="8176"/>
              <w:tab w:val="right" w:pos="9026" w:leader="dot"/>
            </w:tabs>
            <w:rPr/>
          </w:pPr>
          <w:hyperlink w:anchor="__RefHeading___Toc4070190_1051229030">
            <w:r>
              <w:rPr>
                <w:webHidden/>
                <w:rStyle w:val="IndexLink"/>
              </w:rPr>
              <w:t>1</w:t>
            </w:r>
            <w:r>
              <w:rPr>
                <w:rStyle w:val="IndexLink"/>
                <w:rtl w:val="true"/>
              </w:rPr>
              <w:t xml:space="preserve">: </w:t>
            </w:r>
            <w:r>
              <w:rPr>
                <w:rStyle w:val="IndexLink"/>
                <w:rtl w:val="true"/>
              </w:rPr>
              <w:t>ملكية الدولة</w:t>
            </w:r>
            <w:r>
              <w:rPr>
                <w:rStyle w:val="IndexLink"/>
                <w:rtl w:val="true"/>
              </w:rPr>
              <w:tab/>
            </w:r>
            <w:r>
              <w:rPr>
                <w:rStyle w:val="IndexLink"/>
              </w:rPr>
              <w:t>110</w:t>
            </w:r>
          </w:hyperlink>
        </w:p>
        <w:p>
          <w:pPr>
            <w:pStyle w:val="Contents4"/>
            <w:tabs>
              <w:tab w:val="clear" w:pos="8176"/>
              <w:tab w:val="right" w:pos="9026" w:leader="dot"/>
            </w:tabs>
            <w:rPr/>
          </w:pPr>
          <w:hyperlink w:anchor="__RefHeading___Toc4070192_1051229030">
            <w:r>
              <w:rPr>
                <w:webHidden/>
                <w:rStyle w:val="IndexLink"/>
              </w:rPr>
              <w:t>2</w:t>
            </w:r>
            <w:r>
              <w:rPr>
                <w:rStyle w:val="IndexLink"/>
                <w:rtl w:val="true"/>
              </w:rPr>
              <w:t xml:space="preserve">: </w:t>
            </w:r>
            <w:r>
              <w:rPr>
                <w:rStyle w:val="IndexLink"/>
                <w:rtl w:val="true"/>
              </w:rPr>
              <w:t>كثرة الموظفين</w:t>
            </w:r>
            <w:r>
              <w:rPr>
                <w:rStyle w:val="IndexLink"/>
                <w:rtl w:val="true"/>
              </w:rPr>
              <w:tab/>
            </w:r>
            <w:r>
              <w:rPr>
                <w:rStyle w:val="IndexLink"/>
              </w:rPr>
              <w:t>111</w:t>
            </w:r>
          </w:hyperlink>
        </w:p>
        <w:p>
          <w:pPr>
            <w:pStyle w:val="Contents4"/>
            <w:tabs>
              <w:tab w:val="clear" w:pos="8176"/>
              <w:tab w:val="right" w:pos="9026" w:leader="dot"/>
            </w:tabs>
            <w:rPr/>
          </w:pPr>
          <w:hyperlink w:anchor="__RefHeading___Toc4070194_1051229030">
            <w:r>
              <w:rPr>
                <w:webHidden/>
                <w:rStyle w:val="IndexLink"/>
              </w:rPr>
              <w:t>3</w:t>
            </w:r>
            <w:r>
              <w:rPr>
                <w:rStyle w:val="IndexLink"/>
                <w:rtl w:val="true"/>
              </w:rPr>
              <w:t xml:space="preserve">: </w:t>
            </w:r>
            <w:r>
              <w:rPr>
                <w:rStyle w:val="IndexLink"/>
                <w:rtl w:val="true"/>
              </w:rPr>
              <w:t>سباق التسلح</w:t>
            </w:r>
            <w:r>
              <w:rPr>
                <w:rStyle w:val="IndexLink"/>
                <w:rtl w:val="true"/>
              </w:rPr>
              <w:tab/>
            </w:r>
            <w:r>
              <w:rPr>
                <w:rStyle w:val="IndexLink"/>
              </w:rPr>
              <w:t>112</w:t>
            </w:r>
          </w:hyperlink>
        </w:p>
        <w:p>
          <w:pPr>
            <w:pStyle w:val="Contents4"/>
            <w:tabs>
              <w:tab w:val="clear" w:pos="8176"/>
              <w:tab w:val="right" w:pos="9026" w:leader="dot"/>
            </w:tabs>
            <w:rPr/>
          </w:pPr>
          <w:hyperlink w:anchor="__RefHeading___Toc4070196_1051229030">
            <w:r>
              <w:rPr>
                <w:webHidden/>
                <w:rStyle w:val="IndexLink"/>
              </w:rPr>
              <w:t>4</w:t>
            </w:r>
            <w:r>
              <w:rPr>
                <w:rStyle w:val="IndexLink"/>
                <w:rtl w:val="true"/>
              </w:rPr>
              <w:t xml:space="preserve">: </w:t>
            </w:r>
            <w:r>
              <w:rPr>
                <w:rStyle w:val="IndexLink"/>
                <w:rtl w:val="true"/>
              </w:rPr>
              <w:t>سرقات الحكومة</w:t>
            </w:r>
            <w:r>
              <w:rPr>
                <w:rStyle w:val="IndexLink"/>
                <w:rtl w:val="true"/>
              </w:rPr>
              <w:tab/>
            </w:r>
            <w:r>
              <w:rPr>
                <w:rStyle w:val="IndexLink"/>
              </w:rPr>
              <w:t>114</w:t>
            </w:r>
          </w:hyperlink>
        </w:p>
        <w:p>
          <w:pPr>
            <w:pStyle w:val="Contents4"/>
            <w:tabs>
              <w:tab w:val="clear" w:pos="8176"/>
              <w:tab w:val="right" w:pos="9026" w:leader="dot"/>
            </w:tabs>
            <w:rPr/>
          </w:pPr>
          <w:hyperlink w:anchor="__RefHeading___Toc4070198_1051229030">
            <w:r>
              <w:rPr>
                <w:webHidden/>
                <w:rStyle w:val="IndexLink"/>
              </w:rPr>
              <w:t>5</w:t>
            </w:r>
            <w:r>
              <w:rPr>
                <w:rStyle w:val="IndexLink"/>
                <w:rtl w:val="true"/>
              </w:rPr>
              <w:t xml:space="preserve">: </w:t>
            </w:r>
            <w:r>
              <w:rPr>
                <w:rStyle w:val="IndexLink"/>
                <w:rtl w:val="true"/>
              </w:rPr>
              <w:t>سوء التوزيع</w:t>
            </w:r>
            <w:r>
              <w:rPr>
                <w:rStyle w:val="IndexLink"/>
                <w:rtl w:val="true"/>
              </w:rPr>
              <w:tab/>
            </w:r>
            <w:r>
              <w:rPr>
                <w:rStyle w:val="IndexLink"/>
              </w:rPr>
              <w:t>114</w:t>
            </w:r>
          </w:hyperlink>
        </w:p>
        <w:p>
          <w:pPr>
            <w:pStyle w:val="Contents4"/>
            <w:tabs>
              <w:tab w:val="clear" w:pos="8176"/>
              <w:tab w:val="right" w:pos="9026" w:leader="dot"/>
            </w:tabs>
            <w:rPr/>
          </w:pPr>
          <w:hyperlink w:anchor="__RefHeading___Toc4070200_1051229030">
            <w:r>
              <w:rPr>
                <w:webHidden/>
                <w:rStyle w:val="IndexLink"/>
              </w:rPr>
              <w:t>6</w:t>
            </w:r>
            <w:r>
              <w:rPr>
                <w:rStyle w:val="IndexLink"/>
                <w:rtl w:val="true"/>
              </w:rPr>
              <w:t xml:space="preserve">: </w:t>
            </w:r>
            <w:r>
              <w:rPr>
                <w:rStyle w:val="IndexLink"/>
                <w:rtl w:val="true"/>
              </w:rPr>
              <w:t>المقامرة</w:t>
            </w:r>
            <w:r>
              <w:rPr>
                <w:rStyle w:val="IndexLink"/>
                <w:rtl w:val="true"/>
              </w:rPr>
              <w:tab/>
            </w:r>
            <w:r>
              <w:rPr>
                <w:rStyle w:val="IndexLink"/>
              </w:rPr>
              <w:t>116</w:t>
            </w:r>
          </w:hyperlink>
        </w:p>
        <w:p>
          <w:pPr>
            <w:pStyle w:val="Contents4"/>
            <w:tabs>
              <w:tab w:val="clear" w:pos="8176"/>
              <w:tab w:val="right" w:pos="9026" w:leader="dot"/>
            </w:tabs>
            <w:rPr/>
          </w:pPr>
          <w:hyperlink w:anchor="__RefHeading___Toc4070202_1051229030">
            <w:r>
              <w:rPr>
                <w:webHidden/>
                <w:rStyle w:val="IndexLink"/>
              </w:rPr>
              <w:t>7</w:t>
            </w:r>
            <w:r>
              <w:rPr>
                <w:rStyle w:val="IndexLink"/>
                <w:rtl w:val="true"/>
              </w:rPr>
              <w:t xml:space="preserve">: </w:t>
            </w:r>
            <w:r>
              <w:rPr>
                <w:rStyle w:val="IndexLink"/>
                <w:rtl w:val="true"/>
              </w:rPr>
              <w:t>الفساد المالي</w:t>
            </w:r>
            <w:r>
              <w:rPr>
                <w:rStyle w:val="IndexLink"/>
                <w:rtl w:val="true"/>
              </w:rPr>
              <w:tab/>
            </w:r>
            <w:r>
              <w:rPr>
                <w:rStyle w:val="IndexLink"/>
              </w:rPr>
              <w:t>117</w:t>
            </w:r>
          </w:hyperlink>
        </w:p>
        <w:p>
          <w:pPr>
            <w:pStyle w:val="Contents4"/>
            <w:tabs>
              <w:tab w:val="clear" w:pos="8176"/>
              <w:tab w:val="right" w:pos="9026" w:leader="dot"/>
            </w:tabs>
            <w:rPr/>
          </w:pPr>
          <w:hyperlink w:anchor="__RefHeading___Toc4070204_1051229030">
            <w:r>
              <w:rPr>
                <w:webHidden/>
                <w:rStyle w:val="IndexLink"/>
              </w:rPr>
              <w:t>8</w:t>
            </w:r>
            <w:r>
              <w:rPr>
                <w:rStyle w:val="IndexLink"/>
                <w:rtl w:val="true"/>
              </w:rPr>
              <w:t xml:space="preserve">: </w:t>
            </w:r>
            <w:r>
              <w:rPr>
                <w:rStyle w:val="IndexLink"/>
                <w:rtl w:val="true"/>
              </w:rPr>
              <w:t>الاحتكار</w:t>
            </w:r>
            <w:r>
              <w:rPr>
                <w:rStyle w:val="IndexLink"/>
                <w:rtl w:val="true"/>
              </w:rPr>
              <w:tab/>
            </w:r>
            <w:r>
              <w:rPr>
                <w:rStyle w:val="IndexLink"/>
              </w:rPr>
              <w:t>117</w:t>
            </w:r>
          </w:hyperlink>
        </w:p>
        <w:p>
          <w:pPr>
            <w:pStyle w:val="Contents4"/>
            <w:tabs>
              <w:tab w:val="clear" w:pos="8176"/>
              <w:tab w:val="right" w:pos="9026" w:leader="dot"/>
            </w:tabs>
            <w:rPr/>
          </w:pPr>
          <w:hyperlink w:anchor="__RefHeading___Toc4070206_1051229030">
            <w:r>
              <w:rPr>
                <w:webHidden/>
                <w:rStyle w:val="IndexLink"/>
              </w:rPr>
              <w:t>9</w:t>
            </w:r>
            <w:r>
              <w:rPr>
                <w:rStyle w:val="IndexLink"/>
                <w:rtl w:val="true"/>
              </w:rPr>
              <w:t xml:space="preserve">: </w:t>
            </w:r>
            <w:r>
              <w:rPr>
                <w:rStyle w:val="IndexLink"/>
                <w:rtl w:val="true"/>
              </w:rPr>
              <w:t>الربا</w:t>
            </w:r>
            <w:r>
              <w:rPr>
                <w:rStyle w:val="IndexLink"/>
                <w:rtl w:val="true"/>
              </w:rPr>
              <w:tab/>
            </w:r>
            <w:r>
              <w:rPr>
                <w:rStyle w:val="IndexLink"/>
              </w:rPr>
              <w:t>120</w:t>
            </w:r>
          </w:hyperlink>
        </w:p>
        <w:p>
          <w:pPr>
            <w:pStyle w:val="Contents4"/>
            <w:tabs>
              <w:tab w:val="clear" w:pos="8176"/>
              <w:tab w:val="right" w:pos="9026" w:leader="dot"/>
            </w:tabs>
            <w:rPr/>
          </w:pPr>
          <w:hyperlink w:anchor="__RefHeading___Toc4070208_1051229030">
            <w:r>
              <w:rPr>
                <w:webHidden/>
                <w:rStyle w:val="IndexLink"/>
              </w:rPr>
              <w:t>10</w:t>
            </w:r>
            <w:r>
              <w:rPr>
                <w:rStyle w:val="IndexLink"/>
                <w:rtl w:val="true"/>
              </w:rPr>
              <w:t xml:space="preserve">: </w:t>
            </w:r>
            <w:r>
              <w:rPr>
                <w:rStyle w:val="IndexLink"/>
                <w:rtl w:val="true"/>
              </w:rPr>
              <w:t>تلويث البيئة</w:t>
            </w:r>
            <w:r>
              <w:rPr>
                <w:rStyle w:val="IndexLink"/>
                <w:rtl w:val="true"/>
              </w:rPr>
              <w:tab/>
            </w:r>
            <w:r>
              <w:rPr>
                <w:rStyle w:val="IndexLink"/>
              </w:rPr>
              <w:t>125</w:t>
            </w:r>
          </w:hyperlink>
        </w:p>
        <w:p>
          <w:pPr>
            <w:pStyle w:val="Contents4"/>
            <w:tabs>
              <w:tab w:val="clear" w:pos="8176"/>
              <w:tab w:val="right" w:pos="9026" w:leader="dot"/>
            </w:tabs>
            <w:rPr/>
          </w:pPr>
          <w:hyperlink w:anchor="__RefHeading___Toc4070210_1051229030">
            <w:r>
              <w:rPr>
                <w:webHidden/>
                <w:rStyle w:val="IndexLink"/>
              </w:rPr>
              <w:t>11</w:t>
            </w:r>
            <w:r>
              <w:rPr>
                <w:rStyle w:val="IndexLink"/>
                <w:rtl w:val="true"/>
              </w:rPr>
              <w:t xml:space="preserve">: </w:t>
            </w:r>
            <w:r>
              <w:rPr>
                <w:rStyle w:val="IndexLink"/>
                <w:rtl w:val="true"/>
              </w:rPr>
              <w:t>الإسراف والتبذير</w:t>
            </w:r>
            <w:r>
              <w:rPr>
                <w:rStyle w:val="IndexLink"/>
                <w:rtl w:val="true"/>
              </w:rPr>
              <w:tab/>
            </w:r>
            <w:r>
              <w:rPr>
                <w:rStyle w:val="IndexLink"/>
              </w:rPr>
              <w:t>127</w:t>
            </w:r>
          </w:hyperlink>
        </w:p>
        <w:p>
          <w:pPr>
            <w:pStyle w:val="Contents5"/>
            <w:tabs>
              <w:tab w:val="clear" w:pos="7892"/>
              <w:tab w:val="right" w:pos="9026" w:leader="dot"/>
            </w:tabs>
            <w:rPr/>
          </w:pPr>
          <w:hyperlink w:anchor="__RefHeading___Toc4070212_1051229030">
            <w:r>
              <w:rPr>
                <w:webHidden/>
                <w:rStyle w:val="IndexLink"/>
                <w:rtl w:val="true"/>
              </w:rPr>
              <w:t>اشارة</w:t>
            </w:r>
            <w:r>
              <w:rPr>
                <w:rStyle w:val="IndexLink"/>
                <w:rtl w:val="true"/>
              </w:rPr>
              <w:tab/>
            </w:r>
            <w:r>
              <w:rPr>
                <w:rStyle w:val="IndexLink"/>
              </w:rPr>
              <w:t>127</w:t>
            </w:r>
          </w:hyperlink>
        </w:p>
        <w:p>
          <w:pPr>
            <w:pStyle w:val="Contents5"/>
            <w:tabs>
              <w:tab w:val="clear" w:pos="7892"/>
              <w:tab w:val="right" w:pos="9026" w:leader="dot"/>
            </w:tabs>
            <w:rPr/>
          </w:pPr>
          <w:hyperlink w:anchor="__RefHeading___Toc4070214_1051229030">
            <w:r>
              <w:rPr>
                <w:webHidden/>
                <w:rStyle w:val="IndexLink"/>
                <w:rtl w:val="true"/>
              </w:rPr>
              <w:t>استثناء الإسراف في أفعال الخير</w:t>
            </w:r>
            <w:r>
              <w:rPr>
                <w:rStyle w:val="IndexLink"/>
                <w:rtl w:val="true"/>
              </w:rPr>
              <w:tab/>
            </w:r>
            <w:r>
              <w:rPr>
                <w:rStyle w:val="IndexLink"/>
              </w:rPr>
              <w:t>129</w:t>
            </w:r>
          </w:hyperlink>
        </w:p>
        <w:p>
          <w:pPr>
            <w:pStyle w:val="Contents4"/>
            <w:tabs>
              <w:tab w:val="clear" w:pos="8176"/>
              <w:tab w:val="right" w:pos="9026" w:leader="dot"/>
            </w:tabs>
            <w:rPr/>
          </w:pPr>
          <w:hyperlink w:anchor="__RefHeading___Toc4070216_1051229030">
            <w:r>
              <w:rPr>
                <w:webHidden/>
                <w:rStyle w:val="IndexLink"/>
              </w:rPr>
              <w:t>12</w:t>
            </w:r>
            <w:r>
              <w:rPr>
                <w:rStyle w:val="IndexLink"/>
                <w:rtl w:val="true"/>
              </w:rPr>
              <w:t xml:space="preserve">: </w:t>
            </w:r>
            <w:r>
              <w:rPr>
                <w:rStyle w:val="IndexLink"/>
                <w:rtl w:val="true"/>
              </w:rPr>
              <w:t>الغش والتطفيف</w:t>
            </w:r>
            <w:r>
              <w:rPr>
                <w:rStyle w:val="IndexLink"/>
                <w:rtl w:val="true"/>
              </w:rPr>
              <w:tab/>
            </w:r>
            <w:r>
              <w:rPr>
                <w:rStyle w:val="IndexLink"/>
              </w:rPr>
              <w:t>130</w:t>
            </w:r>
          </w:hyperlink>
        </w:p>
        <w:p>
          <w:pPr>
            <w:pStyle w:val="Contents4"/>
            <w:tabs>
              <w:tab w:val="clear" w:pos="8176"/>
              <w:tab w:val="right" w:pos="9026" w:leader="dot"/>
            </w:tabs>
            <w:rPr/>
          </w:pPr>
          <w:hyperlink w:anchor="__RefHeading___Toc4070218_1051229030">
            <w:r>
              <w:rPr>
                <w:webHidden/>
                <w:rStyle w:val="IndexLink"/>
              </w:rPr>
              <w:t>13</w:t>
            </w:r>
            <w:r>
              <w:rPr>
                <w:rStyle w:val="IndexLink"/>
                <w:rtl w:val="true"/>
              </w:rPr>
              <w:t xml:space="preserve">: </w:t>
            </w:r>
            <w:r>
              <w:rPr>
                <w:rStyle w:val="IndexLink"/>
                <w:rtl w:val="true"/>
              </w:rPr>
              <w:t>تزوير العملة</w:t>
            </w:r>
            <w:r>
              <w:rPr>
                <w:rStyle w:val="IndexLink"/>
                <w:rtl w:val="true"/>
              </w:rPr>
              <w:tab/>
            </w:r>
            <w:r>
              <w:rPr>
                <w:rStyle w:val="IndexLink"/>
              </w:rPr>
              <w:t>131</w:t>
            </w:r>
          </w:hyperlink>
        </w:p>
        <w:p>
          <w:pPr>
            <w:pStyle w:val="Contents4"/>
            <w:tabs>
              <w:tab w:val="clear" w:pos="8176"/>
              <w:tab w:val="right" w:pos="9026" w:leader="dot"/>
            </w:tabs>
            <w:rPr/>
          </w:pPr>
          <w:hyperlink w:anchor="__RefHeading___Toc4070220_1051229030">
            <w:r>
              <w:rPr>
                <w:webHidden/>
                <w:rStyle w:val="IndexLink"/>
              </w:rPr>
              <w:t>14</w:t>
            </w:r>
            <w:r>
              <w:rPr>
                <w:rStyle w:val="IndexLink"/>
                <w:rtl w:val="true"/>
              </w:rPr>
              <w:t xml:space="preserve">: </w:t>
            </w:r>
            <w:r>
              <w:rPr>
                <w:rStyle w:val="IndexLink"/>
                <w:rtl w:val="true"/>
              </w:rPr>
              <w:t>فرض الضرائب على الاستهلاك</w:t>
            </w:r>
            <w:r>
              <w:rPr>
                <w:rStyle w:val="IndexLink"/>
                <w:rtl w:val="true"/>
              </w:rPr>
              <w:tab/>
            </w:r>
            <w:r>
              <w:rPr>
                <w:rStyle w:val="IndexLink"/>
              </w:rPr>
              <w:t>132</w:t>
            </w:r>
          </w:hyperlink>
        </w:p>
        <w:p>
          <w:pPr>
            <w:pStyle w:val="Contents4"/>
            <w:tabs>
              <w:tab w:val="clear" w:pos="8176"/>
              <w:tab w:val="right" w:pos="9026" w:leader="dot"/>
            </w:tabs>
            <w:rPr/>
          </w:pPr>
          <w:hyperlink w:anchor="__RefHeading___Toc4070222_1051229030">
            <w:r>
              <w:rPr>
                <w:webHidden/>
                <w:rStyle w:val="IndexLink"/>
              </w:rPr>
              <w:t>15</w:t>
            </w:r>
            <w:r>
              <w:rPr>
                <w:rStyle w:val="IndexLink"/>
                <w:rtl w:val="true"/>
              </w:rPr>
              <w:t xml:space="preserve">: </w:t>
            </w:r>
            <w:r>
              <w:rPr>
                <w:rStyle w:val="IndexLink"/>
                <w:rtl w:val="true"/>
              </w:rPr>
              <w:t>إغراق الأسواق</w:t>
            </w:r>
            <w:r>
              <w:rPr>
                <w:rStyle w:val="IndexLink"/>
                <w:rtl w:val="true"/>
              </w:rPr>
              <w:tab/>
            </w:r>
            <w:r>
              <w:rPr>
                <w:rStyle w:val="IndexLink"/>
              </w:rPr>
              <w:t>133</w:t>
            </w:r>
          </w:hyperlink>
        </w:p>
        <w:p>
          <w:pPr>
            <w:pStyle w:val="Contents2"/>
            <w:tabs>
              <w:tab w:val="clear" w:pos="8743"/>
              <w:tab w:val="right" w:pos="9026" w:leader="dot"/>
            </w:tabs>
            <w:rPr/>
          </w:pPr>
          <w:hyperlink w:anchor="__RefHeading___Toc4070224_1051229030">
            <w:r>
              <w:rPr>
                <w:webHidden/>
                <w:rStyle w:val="IndexLink"/>
                <w:rtl w:val="true"/>
              </w:rPr>
              <w:t>الباب الثاني</w:t>
            </w:r>
            <w:r>
              <w:rPr>
                <w:rStyle w:val="IndexLink"/>
                <w:rtl w:val="true"/>
              </w:rPr>
              <w:t xml:space="preserve">: </w:t>
            </w:r>
            <w:r>
              <w:rPr>
                <w:rStyle w:val="IndexLink"/>
                <w:rtl w:val="true"/>
              </w:rPr>
              <w:t>الفقير تثقيفه، واجباته ومسؤولياته، وطرقه نحو الثراء</w:t>
            </w:r>
            <w:r>
              <w:rPr>
                <w:rStyle w:val="IndexLink"/>
                <w:rtl w:val="true"/>
              </w:rPr>
              <w:tab/>
            </w:r>
            <w:r>
              <w:rPr>
                <w:rStyle w:val="IndexLink"/>
              </w:rPr>
              <w:t>137</w:t>
            </w:r>
          </w:hyperlink>
        </w:p>
        <w:p>
          <w:pPr>
            <w:pStyle w:val="Contents3"/>
            <w:tabs>
              <w:tab w:val="clear" w:pos="8459"/>
              <w:tab w:val="right" w:pos="9026" w:leader="dot"/>
            </w:tabs>
            <w:rPr/>
          </w:pPr>
          <w:hyperlink w:anchor="__RefHeading___Toc4070226_1051229030">
            <w:r>
              <w:rPr>
                <w:webHidden/>
                <w:rStyle w:val="IndexLink"/>
                <w:rtl w:val="true"/>
              </w:rPr>
              <w:t>اشارة</w:t>
            </w:r>
            <w:r>
              <w:rPr>
                <w:rStyle w:val="IndexLink"/>
                <w:rtl w:val="true"/>
              </w:rPr>
              <w:tab/>
            </w:r>
            <w:r>
              <w:rPr>
                <w:rStyle w:val="IndexLink"/>
              </w:rPr>
              <w:t>137</w:t>
            </w:r>
          </w:hyperlink>
        </w:p>
        <w:p>
          <w:pPr>
            <w:pStyle w:val="Contents3"/>
            <w:tabs>
              <w:tab w:val="clear" w:pos="8459"/>
              <w:tab w:val="right" w:pos="9026" w:leader="dot"/>
            </w:tabs>
            <w:rPr/>
          </w:pPr>
          <w:hyperlink w:anchor="__RefHeading___Toc4070228_1051229030">
            <w:r>
              <w:rPr>
                <w:webHidden/>
                <w:rStyle w:val="IndexLink"/>
                <w:rtl w:val="true"/>
              </w:rPr>
              <w:t>الفقير</w:t>
            </w:r>
            <w:r>
              <w:rPr>
                <w:rStyle w:val="IndexLink"/>
                <w:rtl w:val="true"/>
              </w:rPr>
              <w:t xml:space="preserve">: </w:t>
            </w:r>
            <w:r>
              <w:rPr>
                <w:rStyle w:val="IndexLink"/>
                <w:rtl w:val="true"/>
              </w:rPr>
              <w:t>تثقيفه، واجباته ومسؤولياته،وطرقه نحو الثراء</w:t>
            </w:r>
            <w:r>
              <w:rPr>
                <w:rStyle w:val="IndexLink"/>
                <w:rtl w:val="true"/>
              </w:rPr>
              <w:tab/>
            </w:r>
            <w:r>
              <w:rPr>
                <w:rStyle w:val="IndexLink"/>
              </w:rPr>
              <w:t>139</w:t>
            </w:r>
          </w:hyperlink>
        </w:p>
        <w:p>
          <w:pPr>
            <w:pStyle w:val="Contents3"/>
            <w:tabs>
              <w:tab w:val="clear" w:pos="8459"/>
              <w:tab w:val="right" w:pos="9026" w:leader="dot"/>
            </w:tabs>
            <w:rPr/>
          </w:pPr>
          <w:hyperlink w:anchor="__RefHeading___Toc4070230_1051229030">
            <w:r>
              <w:rPr>
                <w:webHidden/>
                <w:rStyle w:val="IndexLink"/>
                <w:rtl w:val="true"/>
              </w:rPr>
              <w:t>تمهيد</w:t>
            </w:r>
            <w:r>
              <w:rPr>
                <w:rStyle w:val="IndexLink"/>
                <w:rtl w:val="true"/>
              </w:rPr>
              <w:t>:</w:t>
              <w:tab/>
            </w:r>
            <w:r>
              <w:rPr>
                <w:rStyle w:val="IndexLink"/>
              </w:rPr>
              <w:t>139</w:t>
            </w:r>
          </w:hyperlink>
        </w:p>
        <w:p>
          <w:pPr>
            <w:pStyle w:val="Contents3"/>
            <w:tabs>
              <w:tab w:val="clear" w:pos="8459"/>
              <w:tab w:val="right" w:pos="9026" w:leader="dot"/>
            </w:tabs>
            <w:rPr/>
          </w:pPr>
          <w:hyperlink w:anchor="__RefHeading___Toc4070232_1051229030">
            <w:r>
              <w:rPr>
                <w:webHidden/>
                <w:rStyle w:val="IndexLink"/>
                <w:rtl w:val="true"/>
              </w:rPr>
              <w:t>المحور الأول</w:t>
            </w:r>
            <w:r>
              <w:rPr>
                <w:rStyle w:val="IndexLink"/>
                <w:rtl w:val="true"/>
              </w:rPr>
              <w:t xml:space="preserve">: </w:t>
            </w:r>
            <w:r>
              <w:rPr>
                <w:rStyle w:val="IndexLink"/>
                <w:rtl w:val="true"/>
              </w:rPr>
              <w:t>الرؤية العامة تجاه الفقر وكيف يجب أن تكون ثقافة الفقراء؟</w:t>
            </w:r>
            <w:r>
              <w:rPr>
                <w:rStyle w:val="IndexLink"/>
                <w:rtl w:val="true"/>
              </w:rPr>
              <w:tab/>
            </w:r>
            <w:r>
              <w:rPr>
                <w:rStyle w:val="IndexLink"/>
              </w:rPr>
              <w:t>141</w:t>
            </w:r>
          </w:hyperlink>
        </w:p>
        <w:p>
          <w:pPr>
            <w:pStyle w:val="Contents4"/>
            <w:tabs>
              <w:tab w:val="clear" w:pos="8176"/>
              <w:tab w:val="right" w:pos="9026" w:leader="dot"/>
            </w:tabs>
            <w:rPr/>
          </w:pPr>
          <w:hyperlink w:anchor="__RefHeading___Toc4070234_1051229030">
            <w:r>
              <w:rPr>
                <w:webHidden/>
                <w:rStyle w:val="IndexLink"/>
                <w:rtl w:val="true"/>
              </w:rPr>
              <w:t>طلب الحلال عبادة</w:t>
            </w:r>
            <w:r>
              <w:rPr>
                <w:rStyle w:val="IndexLink"/>
                <w:rtl w:val="true"/>
              </w:rPr>
              <w:tab/>
            </w:r>
            <w:r>
              <w:rPr>
                <w:rStyle w:val="IndexLink"/>
              </w:rPr>
              <w:t>141</w:t>
            </w:r>
          </w:hyperlink>
        </w:p>
        <w:p>
          <w:pPr>
            <w:pStyle w:val="Contents4"/>
            <w:tabs>
              <w:tab w:val="clear" w:pos="8176"/>
              <w:tab w:val="right" w:pos="9026" w:leader="dot"/>
            </w:tabs>
            <w:rPr/>
          </w:pPr>
          <w:hyperlink w:anchor="__RefHeading___Toc4070236_1051229030">
            <w:r>
              <w:rPr>
                <w:webHidden/>
                <w:rStyle w:val="IndexLink"/>
                <w:rtl w:val="true"/>
              </w:rPr>
              <w:t>الكسب فريضة</w:t>
            </w:r>
            <w:r>
              <w:rPr>
                <w:rStyle w:val="IndexLink"/>
                <w:rtl w:val="true"/>
              </w:rPr>
              <w:tab/>
            </w:r>
            <w:r>
              <w:rPr>
                <w:rStyle w:val="IndexLink"/>
              </w:rPr>
              <w:t>142</w:t>
            </w:r>
          </w:hyperlink>
        </w:p>
        <w:p>
          <w:pPr>
            <w:pStyle w:val="Contents4"/>
            <w:tabs>
              <w:tab w:val="clear" w:pos="8176"/>
              <w:tab w:val="right" w:pos="9026" w:leader="dot"/>
            </w:tabs>
            <w:rPr/>
          </w:pPr>
          <w:hyperlink w:anchor="__RefHeading___Toc4070238_1051229030">
            <w:r>
              <w:rPr>
                <w:webHidden/>
                <w:rStyle w:val="IndexLink"/>
                <w:rtl w:val="true"/>
              </w:rPr>
              <w:t>من أنواع الجهاد</w:t>
            </w:r>
            <w:r>
              <w:rPr>
                <w:rStyle w:val="IndexLink"/>
                <w:rtl w:val="true"/>
              </w:rPr>
              <w:t xml:space="preserve">: </w:t>
            </w:r>
            <w:r>
              <w:rPr>
                <w:rStyle w:val="IndexLink"/>
                <w:rtl w:val="true"/>
              </w:rPr>
              <w:t>الجهاد الاقتصادي</w:t>
            </w:r>
            <w:r>
              <w:rPr>
                <w:rStyle w:val="IndexLink"/>
                <w:rtl w:val="true"/>
              </w:rPr>
              <w:tab/>
            </w:r>
            <w:r>
              <w:rPr>
                <w:rStyle w:val="IndexLink"/>
              </w:rPr>
              <w:t>143</w:t>
            </w:r>
          </w:hyperlink>
        </w:p>
        <w:p>
          <w:pPr>
            <w:pStyle w:val="Contents4"/>
            <w:tabs>
              <w:tab w:val="clear" w:pos="8176"/>
              <w:tab w:val="right" w:pos="9026" w:leader="dot"/>
            </w:tabs>
            <w:rPr/>
          </w:pPr>
          <w:hyperlink w:anchor="__RefHeading___Toc4070240_1051229030">
            <w:r>
              <w:rPr>
                <w:webHidden/>
                <w:rStyle w:val="IndexLink"/>
                <w:rtl w:val="true"/>
              </w:rPr>
              <w:t>ولهذا الجهاد ركنان</w:t>
            </w:r>
            <w:r>
              <w:rPr>
                <w:rStyle w:val="IndexLink"/>
                <w:rtl w:val="true"/>
              </w:rPr>
              <w:t>:</w:t>
              <w:tab/>
            </w:r>
            <w:r>
              <w:rPr>
                <w:rStyle w:val="IndexLink"/>
              </w:rPr>
              <w:t>144</w:t>
            </w:r>
          </w:hyperlink>
        </w:p>
        <w:p>
          <w:pPr>
            <w:pStyle w:val="Contents4"/>
            <w:tabs>
              <w:tab w:val="clear" w:pos="8176"/>
              <w:tab w:val="right" w:pos="9026" w:leader="dot"/>
            </w:tabs>
            <w:rPr/>
          </w:pPr>
          <w:hyperlink w:anchor="__RefHeading___Toc4070242_1051229030">
            <w:r>
              <w:rPr>
                <w:webHidden/>
                <w:rStyle w:val="IndexLink"/>
                <w:rtl w:val="true"/>
              </w:rPr>
              <w:t>هرم السعادة</w:t>
            </w:r>
            <w:r>
              <w:rPr>
                <w:rStyle w:val="IndexLink"/>
                <w:rtl w:val="true"/>
              </w:rPr>
              <w:t xml:space="preserve">: </w:t>
            </w:r>
            <w:r>
              <w:rPr>
                <w:rStyle w:val="IndexLink"/>
                <w:rtl w:val="true"/>
              </w:rPr>
              <w:t>التقوى، الصحة، والمال</w:t>
            </w:r>
            <w:r>
              <w:rPr>
                <w:rStyle w:val="IndexLink"/>
                <w:rtl w:val="true"/>
              </w:rPr>
              <w:tab/>
            </w:r>
            <w:r>
              <w:rPr>
                <w:rStyle w:val="IndexLink"/>
              </w:rPr>
              <w:t>144</w:t>
            </w:r>
          </w:hyperlink>
        </w:p>
        <w:p>
          <w:pPr>
            <w:pStyle w:val="Contents4"/>
            <w:tabs>
              <w:tab w:val="clear" w:pos="8176"/>
              <w:tab w:val="right" w:pos="9026" w:leader="dot"/>
            </w:tabs>
            <w:rPr/>
          </w:pPr>
          <w:hyperlink w:anchor="__RefHeading___Toc4070244_1051229030">
            <w:r>
              <w:rPr>
                <w:webHidden/>
                <w:rStyle w:val="IndexLink"/>
                <w:rtl w:val="true"/>
              </w:rPr>
              <w:t>من غايات الثروة وأهدافها</w:t>
            </w:r>
            <w:r>
              <w:rPr>
                <w:rStyle w:val="IndexLink"/>
                <w:rtl w:val="true"/>
              </w:rPr>
              <w:t>:</w:t>
              <w:tab/>
            </w:r>
            <w:r>
              <w:rPr>
                <w:rStyle w:val="IndexLink"/>
              </w:rPr>
              <w:t>145</w:t>
            </w:r>
          </w:hyperlink>
        </w:p>
        <w:p>
          <w:pPr>
            <w:pStyle w:val="Contents5"/>
            <w:tabs>
              <w:tab w:val="clear" w:pos="7892"/>
              <w:tab w:val="right" w:pos="9026" w:leader="dot"/>
            </w:tabs>
            <w:rPr/>
          </w:pPr>
          <w:hyperlink w:anchor="__RefHeading___Toc4070246_1051229030">
            <w:r>
              <w:rPr>
                <w:webHidden/>
                <w:rStyle w:val="IndexLink"/>
                <w:rtl w:val="true"/>
              </w:rPr>
              <w:t>أ</w:t>
            </w:r>
            <w:r>
              <w:rPr>
                <w:rStyle w:val="IndexLink"/>
                <w:rtl w:val="true"/>
              </w:rPr>
              <w:t xml:space="preserve">- </w:t>
            </w:r>
            <w:r>
              <w:rPr>
                <w:rStyle w:val="IndexLink"/>
                <w:rtl w:val="true"/>
              </w:rPr>
              <w:t>الاعطاء في النوائب وتخفيف أثقال الناس</w:t>
            </w:r>
            <w:r>
              <w:rPr>
                <w:rStyle w:val="IndexLink"/>
                <w:rtl w:val="true"/>
              </w:rPr>
              <w:tab/>
            </w:r>
            <w:r>
              <w:rPr>
                <w:rStyle w:val="IndexLink"/>
              </w:rPr>
              <w:t>145</w:t>
            </w:r>
          </w:hyperlink>
        </w:p>
        <w:p>
          <w:pPr>
            <w:pStyle w:val="Contents5"/>
            <w:tabs>
              <w:tab w:val="clear" w:pos="7892"/>
              <w:tab w:val="right" w:pos="9026" w:leader="dot"/>
            </w:tabs>
            <w:rPr/>
          </w:pPr>
          <w:hyperlink w:anchor="__RefHeading___Toc4070248_1051229030">
            <w:r>
              <w:rPr>
                <w:webHidden/>
                <w:rStyle w:val="IndexLink"/>
                <w:rtl w:val="true"/>
              </w:rPr>
              <w:t xml:space="preserve">ب </w:t>
            </w:r>
            <w:r>
              <w:rPr>
                <w:rStyle w:val="IndexLink"/>
                <w:rtl w:val="true"/>
              </w:rPr>
              <w:t xml:space="preserve">- </w:t>
            </w:r>
            <w:r>
              <w:rPr>
                <w:rStyle w:val="IndexLink"/>
                <w:rtl w:val="true"/>
              </w:rPr>
              <w:t>صيانة الأعراض</w:t>
            </w:r>
            <w:r>
              <w:rPr>
                <w:rStyle w:val="IndexLink"/>
                <w:rtl w:val="true"/>
              </w:rPr>
              <w:tab/>
            </w:r>
            <w:r>
              <w:rPr>
                <w:rStyle w:val="IndexLink"/>
              </w:rPr>
              <w:t>146</w:t>
            </w:r>
          </w:hyperlink>
        </w:p>
        <w:p>
          <w:pPr>
            <w:pStyle w:val="Contents5"/>
            <w:tabs>
              <w:tab w:val="clear" w:pos="7892"/>
              <w:tab w:val="right" w:pos="9026" w:leader="dot"/>
            </w:tabs>
            <w:rPr/>
          </w:pPr>
          <w:hyperlink w:anchor="__RefHeading___Toc4070250_1051229030">
            <w:r>
              <w:rPr>
                <w:webHidden/>
                <w:rStyle w:val="IndexLink"/>
                <w:rtl w:val="true"/>
              </w:rPr>
              <w:t>(</w:t>
            </w:r>
            <w:r>
              <w:rPr>
                <w:rStyle w:val="IndexLink"/>
                <w:rtl w:val="true"/>
              </w:rPr>
              <w:t>العِرض</w:t>
            </w:r>
            <w:r>
              <w:rPr>
                <w:rStyle w:val="IndexLink"/>
                <w:rtl w:val="true"/>
              </w:rPr>
              <w:t xml:space="preserve">) </w:t>
            </w:r>
            <w:r>
              <w:rPr>
                <w:rStyle w:val="IndexLink"/>
                <w:rtl w:val="true"/>
              </w:rPr>
              <w:t>معانيه ودوائره</w:t>
            </w:r>
            <w:r>
              <w:rPr>
                <w:rStyle w:val="IndexLink"/>
                <w:rtl w:val="true"/>
              </w:rPr>
              <w:tab/>
            </w:r>
            <w:r>
              <w:rPr>
                <w:rStyle w:val="IndexLink"/>
              </w:rPr>
              <w:t>147</w:t>
            </w:r>
          </w:hyperlink>
        </w:p>
        <w:p>
          <w:pPr>
            <w:pStyle w:val="Contents5"/>
            <w:tabs>
              <w:tab w:val="clear" w:pos="7892"/>
              <w:tab w:val="right" w:pos="9026" w:leader="dot"/>
            </w:tabs>
            <w:rPr/>
          </w:pPr>
          <w:hyperlink w:anchor="__RefHeading___Toc4070252_1051229030">
            <w:r>
              <w:rPr>
                <w:webHidden/>
                <w:rStyle w:val="IndexLink"/>
                <w:rtl w:val="true"/>
              </w:rPr>
              <w:t xml:space="preserve">ج </w:t>
            </w:r>
            <w:r>
              <w:rPr>
                <w:rStyle w:val="IndexLink"/>
                <w:rtl w:val="true"/>
              </w:rPr>
              <w:t xml:space="preserve">- </w:t>
            </w:r>
            <w:r>
              <w:rPr>
                <w:rStyle w:val="IndexLink"/>
                <w:rtl w:val="true"/>
              </w:rPr>
              <w:t>الإنفاق في طريق الطاعة</w:t>
            </w:r>
            <w:r>
              <w:rPr>
                <w:rStyle w:val="IndexLink"/>
                <w:rtl w:val="true"/>
              </w:rPr>
              <w:tab/>
            </w:r>
            <w:r>
              <w:rPr>
                <w:rStyle w:val="IndexLink"/>
              </w:rPr>
              <w:t>149</w:t>
            </w:r>
          </w:hyperlink>
        </w:p>
        <w:p>
          <w:pPr>
            <w:pStyle w:val="Contents4"/>
            <w:tabs>
              <w:tab w:val="clear" w:pos="8176"/>
              <w:tab w:val="right" w:pos="9026" w:leader="dot"/>
            </w:tabs>
            <w:rPr/>
          </w:pPr>
          <w:hyperlink w:anchor="__RefHeading___Toc4070254_1051229030">
            <w:r>
              <w:rPr>
                <w:webHidden/>
                <w:rStyle w:val="IndexLink"/>
                <w:rtl w:val="true"/>
              </w:rPr>
              <w:t>الفقر ضارّ</w:t>
            </w:r>
            <w:r>
              <w:rPr>
                <w:rStyle w:val="IndexLink"/>
                <w:rtl w:val="true"/>
              </w:rPr>
              <w:tab/>
            </w:r>
            <w:r>
              <w:rPr>
                <w:rStyle w:val="IndexLink"/>
              </w:rPr>
              <w:t>151</w:t>
            </w:r>
          </w:hyperlink>
        </w:p>
        <w:p>
          <w:pPr>
            <w:pStyle w:val="Contents4"/>
            <w:tabs>
              <w:tab w:val="clear" w:pos="8176"/>
              <w:tab w:val="right" w:pos="9026" w:leader="dot"/>
            </w:tabs>
            <w:rPr/>
          </w:pPr>
          <w:hyperlink w:anchor="__RefHeading___Toc4070256_1051229030">
            <w:r>
              <w:rPr>
                <w:webHidden/>
                <w:rStyle w:val="IndexLink"/>
                <w:rtl w:val="true"/>
              </w:rPr>
              <w:t>أفقر الناس</w:t>
            </w:r>
            <w:r>
              <w:rPr>
                <w:rStyle w:val="IndexLink"/>
                <w:rtl w:val="true"/>
              </w:rPr>
              <w:tab/>
            </w:r>
            <w:r>
              <w:rPr>
                <w:rStyle w:val="IndexLink"/>
              </w:rPr>
              <w:t>152</w:t>
            </w:r>
          </w:hyperlink>
        </w:p>
        <w:p>
          <w:pPr>
            <w:pStyle w:val="Contents4"/>
            <w:tabs>
              <w:tab w:val="clear" w:pos="8176"/>
              <w:tab w:val="right" w:pos="9026" w:leader="dot"/>
            </w:tabs>
            <w:rPr/>
          </w:pPr>
          <w:hyperlink w:anchor="__RefHeading___Toc4070258_1051229030">
            <w:r>
              <w:rPr>
                <w:webHidden/>
                <w:rStyle w:val="IndexLink"/>
                <w:rtl w:val="true"/>
              </w:rPr>
              <w:t xml:space="preserve">ثقافة </w:t>
            </w:r>
            <w:r>
              <w:rPr>
                <w:rStyle w:val="IndexLink"/>
                <w:rtl w:val="true"/>
              </w:rPr>
              <w:t>(</w:t>
            </w:r>
            <w:r>
              <w:rPr>
                <w:rStyle w:val="IndexLink"/>
                <w:rtl w:val="true"/>
              </w:rPr>
              <w:t>الأمير</w:t>
            </w:r>
            <w:r>
              <w:rPr>
                <w:rStyle w:val="IndexLink"/>
                <w:rtl w:val="true"/>
              </w:rPr>
              <w:t xml:space="preserve">) </w:t>
            </w:r>
            <w:r>
              <w:rPr>
                <w:rStyle w:val="IndexLink"/>
                <w:rtl w:val="true"/>
              </w:rPr>
              <w:t xml:space="preserve">لا </w:t>
            </w:r>
            <w:r>
              <w:rPr>
                <w:rStyle w:val="IndexLink"/>
                <w:rtl w:val="true"/>
              </w:rPr>
              <w:t>(</w:t>
            </w:r>
            <w:r>
              <w:rPr>
                <w:rStyle w:val="IndexLink"/>
                <w:rtl w:val="true"/>
              </w:rPr>
              <w:t>الأسير</w:t>
            </w:r>
            <w:r>
              <w:rPr>
                <w:rStyle w:val="IndexLink"/>
                <w:rtl w:val="true"/>
              </w:rPr>
              <w:t>)</w:t>
              <w:tab/>
            </w:r>
            <w:r>
              <w:rPr>
                <w:rStyle w:val="IndexLink"/>
              </w:rPr>
              <w:t>152</w:t>
            </w:r>
          </w:hyperlink>
        </w:p>
        <w:p>
          <w:pPr>
            <w:pStyle w:val="Contents4"/>
            <w:tabs>
              <w:tab w:val="clear" w:pos="8176"/>
              <w:tab w:val="right" w:pos="9026" w:leader="dot"/>
            </w:tabs>
            <w:rPr/>
          </w:pPr>
          <w:hyperlink w:anchor="__RefHeading___Toc4070260_1051229030">
            <w:r>
              <w:rPr>
                <w:webHidden/>
                <w:rStyle w:val="IndexLink"/>
                <w:rtl w:val="true"/>
              </w:rPr>
              <w:t>الأعمدة الخمسة</w:t>
            </w:r>
            <w:r>
              <w:rPr>
                <w:rStyle w:val="IndexLink"/>
                <w:rtl w:val="true"/>
              </w:rPr>
              <w:tab/>
            </w:r>
            <w:r>
              <w:rPr>
                <w:rStyle w:val="IndexLink"/>
              </w:rPr>
              <w:t>153</w:t>
            </w:r>
          </w:hyperlink>
        </w:p>
        <w:p>
          <w:pPr>
            <w:pStyle w:val="Contents4"/>
            <w:tabs>
              <w:tab w:val="clear" w:pos="8176"/>
              <w:tab w:val="right" w:pos="9026" w:leader="dot"/>
            </w:tabs>
            <w:rPr/>
          </w:pPr>
          <w:hyperlink w:anchor="__RefHeading___Toc4070262_1051229030">
            <w:r>
              <w:rPr>
                <w:webHidden/>
                <w:rStyle w:val="IndexLink"/>
                <w:rtl w:val="true"/>
              </w:rPr>
              <w:t>العامل في الدنيا هو الرابح في الآخرة</w:t>
            </w:r>
            <w:r>
              <w:rPr>
                <w:rStyle w:val="IndexLink"/>
                <w:rtl w:val="true"/>
              </w:rPr>
              <w:tab/>
            </w:r>
            <w:r>
              <w:rPr>
                <w:rStyle w:val="IndexLink"/>
              </w:rPr>
              <w:t>154</w:t>
            </w:r>
          </w:hyperlink>
        </w:p>
        <w:p>
          <w:pPr>
            <w:pStyle w:val="Contents4"/>
            <w:tabs>
              <w:tab w:val="clear" w:pos="8176"/>
              <w:tab w:val="right" w:pos="9026" w:leader="dot"/>
            </w:tabs>
            <w:rPr/>
          </w:pPr>
          <w:hyperlink w:anchor="__RefHeading___Toc4070264_1051229030">
            <w:r>
              <w:rPr>
                <w:webHidden/>
                <w:rStyle w:val="IndexLink"/>
                <w:rtl w:val="true"/>
              </w:rPr>
              <w:t>العامل أفضل من حواريي عيسى</w:t>
            </w:r>
            <w:r>
              <w:rPr>
                <w:rStyle w:val="IndexLink"/>
                <w:rtl w:val="true"/>
              </w:rPr>
              <w:tab/>
            </w:r>
            <w:r>
              <w:rPr>
                <w:rStyle w:val="IndexLink"/>
              </w:rPr>
              <w:t>154</w:t>
            </w:r>
          </w:hyperlink>
        </w:p>
        <w:p>
          <w:pPr>
            <w:pStyle w:val="Contents4"/>
            <w:tabs>
              <w:tab w:val="clear" w:pos="8176"/>
              <w:tab w:val="right" w:pos="9026" w:leader="dot"/>
            </w:tabs>
            <w:rPr/>
          </w:pPr>
          <w:hyperlink w:anchor="__RefHeading___Toc4070266_1051229030">
            <w:r>
              <w:rPr>
                <w:webHidden/>
                <w:rStyle w:val="IndexLink"/>
                <w:rtl w:val="true"/>
              </w:rPr>
              <w:t>حتى الأنبياء عليهم أن يعملوا</w:t>
            </w:r>
            <w:r>
              <w:rPr>
                <w:rStyle w:val="IndexLink"/>
                <w:rtl w:val="true"/>
              </w:rPr>
              <w:tab/>
            </w:r>
            <w:r>
              <w:rPr>
                <w:rStyle w:val="IndexLink"/>
              </w:rPr>
              <w:t>155</w:t>
            </w:r>
          </w:hyperlink>
        </w:p>
        <w:p>
          <w:pPr>
            <w:pStyle w:val="Contents4"/>
            <w:tabs>
              <w:tab w:val="clear" w:pos="8176"/>
              <w:tab w:val="right" w:pos="9026" w:leader="dot"/>
            </w:tabs>
            <w:rPr/>
          </w:pPr>
          <w:hyperlink w:anchor="__RefHeading___Toc4070268_1051229030">
            <w:r>
              <w:rPr>
                <w:webHidden/>
                <w:rStyle w:val="IndexLink"/>
                <w:rtl w:val="true"/>
              </w:rPr>
              <w:t>العمل باليد هو سنة الأنبياء</w:t>
            </w:r>
            <w:r>
              <w:rPr>
                <w:rStyle w:val="IndexLink"/>
                <w:rtl w:val="true"/>
              </w:rPr>
              <w:tab/>
            </w:r>
            <w:r>
              <w:rPr>
                <w:rStyle w:val="IndexLink"/>
              </w:rPr>
              <w:t>156</w:t>
            </w:r>
          </w:hyperlink>
        </w:p>
        <w:p>
          <w:pPr>
            <w:pStyle w:val="Contents4"/>
            <w:tabs>
              <w:tab w:val="clear" w:pos="8176"/>
              <w:tab w:val="right" w:pos="9026" w:leader="dot"/>
            </w:tabs>
            <w:rPr/>
          </w:pPr>
          <w:hyperlink w:anchor="__RefHeading___Toc4070270_1051229030">
            <w:r>
              <w:rPr>
                <w:webHidden/>
                <w:rStyle w:val="IndexLink"/>
                <w:rtl w:val="true"/>
              </w:rPr>
              <w:t>النظرة المتوازنة للعمال والعمل</w:t>
            </w:r>
            <w:r>
              <w:rPr>
                <w:rStyle w:val="IndexLink"/>
                <w:rtl w:val="true"/>
              </w:rPr>
              <w:tab/>
            </w:r>
            <w:r>
              <w:rPr>
                <w:rStyle w:val="IndexLink"/>
              </w:rPr>
              <w:t>159</w:t>
            </w:r>
          </w:hyperlink>
        </w:p>
        <w:p>
          <w:pPr>
            <w:pStyle w:val="Contents4"/>
            <w:tabs>
              <w:tab w:val="clear" w:pos="8176"/>
              <w:tab w:val="right" w:pos="9026" w:leader="dot"/>
            </w:tabs>
            <w:rPr/>
          </w:pPr>
          <w:hyperlink w:anchor="__RefHeading___Toc4070272_1051229030">
            <w:r>
              <w:rPr>
                <w:webHidden/>
                <w:rStyle w:val="IndexLink"/>
                <w:rtl w:val="true"/>
              </w:rPr>
              <w:t>الثروة والنعمة قد تتحول إلى نقمة</w:t>
            </w:r>
            <w:r>
              <w:rPr>
                <w:rStyle w:val="IndexLink"/>
                <w:rtl w:val="true"/>
              </w:rPr>
              <w:tab/>
            </w:r>
            <w:r>
              <w:rPr>
                <w:rStyle w:val="IndexLink"/>
              </w:rPr>
              <w:t>160</w:t>
            </w:r>
          </w:hyperlink>
        </w:p>
        <w:p>
          <w:pPr>
            <w:pStyle w:val="Contents3"/>
            <w:tabs>
              <w:tab w:val="clear" w:pos="8459"/>
              <w:tab w:val="right" w:pos="9026" w:leader="dot"/>
            </w:tabs>
            <w:rPr/>
          </w:pPr>
          <w:hyperlink w:anchor="__RefHeading___Toc4070274_1051229030">
            <w:r>
              <w:rPr>
                <w:webHidden/>
                <w:rStyle w:val="IndexLink"/>
                <w:rtl w:val="true"/>
              </w:rPr>
              <w:t>المحور الثاني</w:t>
            </w:r>
            <w:r>
              <w:rPr>
                <w:rStyle w:val="IndexLink"/>
                <w:rtl w:val="true"/>
              </w:rPr>
              <w:t xml:space="preserve">: </w:t>
            </w:r>
            <w:r>
              <w:rPr>
                <w:rStyle w:val="IndexLink"/>
                <w:rtl w:val="true"/>
              </w:rPr>
              <w:t>واجبات الفقير ومسؤولياته</w:t>
            </w:r>
            <w:r>
              <w:rPr>
                <w:rStyle w:val="IndexLink"/>
                <w:rtl w:val="true"/>
              </w:rPr>
              <w:tab/>
            </w:r>
            <w:r>
              <w:rPr>
                <w:rStyle w:val="IndexLink"/>
              </w:rPr>
              <w:t>161</w:t>
            </w:r>
          </w:hyperlink>
        </w:p>
        <w:p>
          <w:pPr>
            <w:pStyle w:val="Contents4"/>
            <w:tabs>
              <w:tab w:val="clear" w:pos="8176"/>
              <w:tab w:val="right" w:pos="9026" w:leader="dot"/>
            </w:tabs>
            <w:rPr/>
          </w:pPr>
          <w:hyperlink w:anchor="__RefHeading___Toc4070276_1051229030">
            <w:r>
              <w:rPr>
                <w:webHidden/>
                <w:rStyle w:val="IndexLink"/>
                <w:rtl w:val="true"/>
              </w:rPr>
              <w:t>اشارة</w:t>
            </w:r>
            <w:r>
              <w:rPr>
                <w:rStyle w:val="IndexLink"/>
                <w:rtl w:val="true"/>
              </w:rPr>
              <w:tab/>
            </w:r>
            <w:r>
              <w:rPr>
                <w:rStyle w:val="IndexLink"/>
              </w:rPr>
              <w:t>161</w:t>
            </w:r>
          </w:hyperlink>
        </w:p>
        <w:p>
          <w:pPr>
            <w:pStyle w:val="Contents4"/>
            <w:tabs>
              <w:tab w:val="clear" w:pos="8176"/>
              <w:tab w:val="right" w:pos="9026" w:leader="dot"/>
            </w:tabs>
            <w:rPr/>
          </w:pPr>
          <w:hyperlink w:anchor="__RefHeading___Toc4070278_1051229030">
            <w:r>
              <w:rPr>
                <w:webHidden/>
                <w:rStyle w:val="IndexLink"/>
                <w:rtl w:val="true"/>
              </w:rPr>
              <w:t>عليك بالاكتفاء الذاتي</w:t>
            </w:r>
            <w:r>
              <w:rPr>
                <w:rStyle w:val="IndexLink"/>
                <w:rtl w:val="true"/>
              </w:rPr>
              <w:tab/>
            </w:r>
            <w:r>
              <w:rPr>
                <w:rStyle w:val="IndexLink"/>
              </w:rPr>
              <w:t>161</w:t>
            </w:r>
          </w:hyperlink>
        </w:p>
        <w:p>
          <w:pPr>
            <w:pStyle w:val="Contents4"/>
            <w:tabs>
              <w:tab w:val="clear" w:pos="8176"/>
              <w:tab w:val="right" w:pos="9026" w:leader="dot"/>
            </w:tabs>
            <w:rPr/>
          </w:pPr>
          <w:hyperlink w:anchor="__RefHeading___Toc4070280_1051229030">
            <w:r>
              <w:rPr>
                <w:webHidden/>
                <w:rStyle w:val="IndexLink"/>
                <w:rtl w:val="true"/>
              </w:rPr>
              <w:t>عفّ عن الحرام</w:t>
            </w:r>
            <w:r>
              <w:rPr>
                <w:rStyle w:val="IndexLink"/>
                <w:rtl w:val="true"/>
              </w:rPr>
              <w:tab/>
            </w:r>
            <w:r>
              <w:rPr>
                <w:rStyle w:val="IndexLink"/>
              </w:rPr>
              <w:t>161</w:t>
            </w:r>
          </w:hyperlink>
        </w:p>
        <w:p>
          <w:pPr>
            <w:pStyle w:val="Contents4"/>
            <w:tabs>
              <w:tab w:val="clear" w:pos="8176"/>
              <w:tab w:val="right" w:pos="9026" w:leader="dot"/>
            </w:tabs>
            <w:rPr/>
          </w:pPr>
          <w:hyperlink w:anchor="__RefHeading___Toc4070282_1051229030">
            <w:r>
              <w:rPr>
                <w:webHidden/>
                <w:rStyle w:val="IndexLink"/>
                <w:rtl w:val="true"/>
              </w:rPr>
              <w:t>تكتم على ضرّك</w:t>
            </w:r>
            <w:r>
              <w:rPr>
                <w:rStyle w:val="IndexLink"/>
                <w:rtl w:val="true"/>
              </w:rPr>
              <w:tab/>
            </w:r>
            <w:r>
              <w:rPr>
                <w:rStyle w:val="IndexLink"/>
              </w:rPr>
              <w:t>162</w:t>
            </w:r>
          </w:hyperlink>
        </w:p>
        <w:p>
          <w:pPr>
            <w:pStyle w:val="Contents4"/>
            <w:tabs>
              <w:tab w:val="clear" w:pos="8176"/>
              <w:tab w:val="right" w:pos="9026" w:leader="dot"/>
            </w:tabs>
            <w:rPr/>
          </w:pPr>
          <w:hyperlink w:anchor="__RefHeading___Toc4070284_1051229030">
            <w:r>
              <w:rPr>
                <w:webHidden/>
                <w:rStyle w:val="IndexLink"/>
                <w:rtl w:val="true"/>
              </w:rPr>
              <w:t>اترك السؤال</w:t>
            </w:r>
            <w:r>
              <w:rPr>
                <w:rStyle w:val="IndexLink"/>
                <w:rtl w:val="true"/>
              </w:rPr>
              <w:tab/>
            </w:r>
            <w:r>
              <w:rPr>
                <w:rStyle w:val="IndexLink"/>
              </w:rPr>
              <w:t>162</w:t>
            </w:r>
          </w:hyperlink>
        </w:p>
        <w:p>
          <w:pPr>
            <w:pStyle w:val="Contents4"/>
            <w:tabs>
              <w:tab w:val="clear" w:pos="8176"/>
              <w:tab w:val="right" w:pos="9026" w:leader="dot"/>
            </w:tabs>
            <w:rPr/>
          </w:pPr>
          <w:hyperlink w:anchor="__RefHeading___Toc4070286_1051229030">
            <w:r>
              <w:rPr>
                <w:webHidden/>
                <w:rStyle w:val="IndexLink"/>
                <w:rtl w:val="true"/>
              </w:rPr>
              <w:t>اترك الخضوع</w:t>
            </w:r>
            <w:r>
              <w:rPr>
                <w:rStyle w:val="IndexLink"/>
                <w:rtl w:val="true"/>
              </w:rPr>
              <w:tab/>
            </w:r>
            <w:r>
              <w:rPr>
                <w:rStyle w:val="IndexLink"/>
              </w:rPr>
              <w:t>162</w:t>
            </w:r>
          </w:hyperlink>
        </w:p>
        <w:p>
          <w:pPr>
            <w:pStyle w:val="Contents4"/>
            <w:tabs>
              <w:tab w:val="clear" w:pos="8176"/>
              <w:tab w:val="right" w:pos="9026" w:leader="dot"/>
            </w:tabs>
            <w:rPr/>
          </w:pPr>
          <w:hyperlink w:anchor="__RefHeading___Toc4070288_1051229030">
            <w:r>
              <w:rPr>
                <w:webHidden/>
                <w:rStyle w:val="IndexLink"/>
                <w:rtl w:val="true"/>
              </w:rPr>
              <w:t>كن قانعاً</w:t>
            </w:r>
            <w:r>
              <w:rPr>
                <w:rStyle w:val="IndexLink"/>
                <w:rtl w:val="true"/>
              </w:rPr>
              <w:tab/>
            </w:r>
            <w:r>
              <w:rPr>
                <w:rStyle w:val="IndexLink"/>
              </w:rPr>
              <w:t>163</w:t>
            </w:r>
          </w:hyperlink>
        </w:p>
        <w:p>
          <w:pPr>
            <w:pStyle w:val="Contents4"/>
            <w:tabs>
              <w:tab w:val="clear" w:pos="8176"/>
              <w:tab w:val="right" w:pos="9026" w:leader="dot"/>
            </w:tabs>
            <w:rPr/>
          </w:pPr>
          <w:hyperlink w:anchor="__RefHeading___Toc4070290_1051229030">
            <w:r>
              <w:rPr>
                <w:webHidden/>
                <w:rStyle w:val="IndexLink"/>
                <w:rtl w:val="true"/>
              </w:rPr>
              <w:t>ميِّز بين الإسراف والاقتصاد</w:t>
            </w:r>
            <w:r>
              <w:rPr>
                <w:rStyle w:val="IndexLink"/>
                <w:rtl w:val="true"/>
              </w:rPr>
              <w:tab/>
            </w:r>
            <w:r>
              <w:rPr>
                <w:rStyle w:val="IndexLink"/>
              </w:rPr>
              <w:t>163</w:t>
            </w:r>
          </w:hyperlink>
        </w:p>
        <w:p>
          <w:pPr>
            <w:pStyle w:val="Contents4"/>
            <w:tabs>
              <w:tab w:val="clear" w:pos="8176"/>
              <w:tab w:val="right" w:pos="9026" w:leader="dot"/>
            </w:tabs>
            <w:rPr/>
          </w:pPr>
          <w:hyperlink w:anchor="__RefHeading___Toc4070292_1051229030">
            <w:r>
              <w:rPr>
                <w:webHidden/>
                <w:rStyle w:val="IndexLink"/>
                <w:rtl w:val="true"/>
              </w:rPr>
              <w:t>إعمل لصالح الأسرة</w:t>
            </w:r>
            <w:r>
              <w:rPr>
                <w:rStyle w:val="IndexLink"/>
                <w:rtl w:val="true"/>
              </w:rPr>
              <w:tab/>
            </w:r>
            <w:r>
              <w:rPr>
                <w:rStyle w:val="IndexLink"/>
              </w:rPr>
              <w:t>164</w:t>
            </w:r>
          </w:hyperlink>
        </w:p>
        <w:p>
          <w:pPr>
            <w:pStyle w:val="Contents4"/>
            <w:tabs>
              <w:tab w:val="clear" w:pos="8176"/>
              <w:tab w:val="right" w:pos="9026" w:leader="dot"/>
            </w:tabs>
            <w:rPr/>
          </w:pPr>
          <w:hyperlink w:anchor="__RefHeading___Toc4070294_1051229030">
            <w:r>
              <w:rPr>
                <w:webHidden/>
                <w:rStyle w:val="IndexLink"/>
                <w:rtl w:val="true"/>
              </w:rPr>
              <w:t>إِسعَ لكن بدون حرص وشراهة</w:t>
            </w:r>
            <w:r>
              <w:rPr>
                <w:rStyle w:val="IndexLink"/>
                <w:rtl w:val="true"/>
              </w:rPr>
              <w:tab/>
            </w:r>
            <w:r>
              <w:rPr>
                <w:rStyle w:val="IndexLink"/>
              </w:rPr>
              <w:t>165</w:t>
            </w:r>
          </w:hyperlink>
        </w:p>
        <w:p>
          <w:pPr>
            <w:pStyle w:val="Contents4"/>
            <w:tabs>
              <w:tab w:val="clear" w:pos="8176"/>
              <w:tab w:val="right" w:pos="9026" w:leader="dot"/>
            </w:tabs>
            <w:rPr/>
          </w:pPr>
          <w:hyperlink w:anchor="__RefHeading___Toc4070296_1051229030">
            <w:r>
              <w:rPr>
                <w:webHidden/>
                <w:rStyle w:val="IndexLink"/>
                <w:rtl w:val="true"/>
              </w:rPr>
              <w:t>عليك بقلة الرغبة والإجمال في الطلب</w:t>
            </w:r>
            <w:r>
              <w:rPr>
                <w:rStyle w:val="IndexLink"/>
                <w:rtl w:val="true"/>
              </w:rPr>
              <w:tab/>
            </w:r>
            <w:r>
              <w:rPr>
                <w:rStyle w:val="IndexLink"/>
              </w:rPr>
              <w:t>166</w:t>
            </w:r>
          </w:hyperlink>
        </w:p>
        <w:p>
          <w:pPr>
            <w:pStyle w:val="Contents4"/>
            <w:tabs>
              <w:tab w:val="clear" w:pos="8176"/>
              <w:tab w:val="right" w:pos="9026" w:leader="dot"/>
            </w:tabs>
            <w:rPr/>
          </w:pPr>
          <w:hyperlink w:anchor="__RefHeading___Toc4070298_1051229030">
            <w:r>
              <w:rPr>
                <w:webHidden/>
                <w:rStyle w:val="IndexLink"/>
                <w:rtl w:val="true"/>
              </w:rPr>
              <w:t>تعامل مع ما أتاك وما لم يأتك، بحكمة</w:t>
            </w:r>
            <w:r>
              <w:rPr>
                <w:rStyle w:val="IndexLink"/>
                <w:rtl w:val="true"/>
              </w:rPr>
              <w:tab/>
            </w:r>
            <w:r>
              <w:rPr>
                <w:rStyle w:val="IndexLink"/>
              </w:rPr>
              <w:t>167</w:t>
            </w:r>
          </w:hyperlink>
        </w:p>
        <w:p>
          <w:pPr>
            <w:pStyle w:val="Contents4"/>
            <w:tabs>
              <w:tab w:val="clear" w:pos="8176"/>
              <w:tab w:val="right" w:pos="9026" w:leader="dot"/>
            </w:tabs>
            <w:rPr/>
          </w:pPr>
          <w:hyperlink w:anchor="__RefHeading___Toc4070300_1051229030">
            <w:r>
              <w:rPr>
                <w:webHidden/>
                <w:rStyle w:val="IndexLink"/>
                <w:rtl w:val="true"/>
              </w:rPr>
              <w:t>أطلب حظك لكن بإجمال</w:t>
            </w:r>
            <w:r>
              <w:rPr>
                <w:rStyle w:val="IndexLink"/>
                <w:rtl w:val="true"/>
              </w:rPr>
              <w:tab/>
            </w:r>
            <w:r>
              <w:rPr>
                <w:rStyle w:val="IndexLink"/>
              </w:rPr>
              <w:t>168</w:t>
            </w:r>
          </w:hyperlink>
        </w:p>
        <w:p>
          <w:pPr>
            <w:pStyle w:val="Contents4"/>
            <w:tabs>
              <w:tab w:val="clear" w:pos="8176"/>
              <w:tab w:val="right" w:pos="9026" w:leader="dot"/>
            </w:tabs>
            <w:rPr/>
          </w:pPr>
          <w:hyperlink w:anchor="__RefHeading___Toc4070302_1051229030">
            <w:r>
              <w:rPr>
                <w:webHidden/>
                <w:rStyle w:val="IndexLink"/>
                <w:rtl w:val="true"/>
              </w:rPr>
              <w:t>طيّب مكسبك</w:t>
            </w:r>
            <w:r>
              <w:rPr>
                <w:rStyle w:val="IndexLink"/>
                <w:rtl w:val="true"/>
              </w:rPr>
              <w:tab/>
            </w:r>
            <w:r>
              <w:rPr>
                <w:rStyle w:val="IndexLink"/>
              </w:rPr>
              <w:t>168</w:t>
            </w:r>
          </w:hyperlink>
        </w:p>
        <w:p>
          <w:pPr>
            <w:pStyle w:val="Contents4"/>
            <w:tabs>
              <w:tab w:val="clear" w:pos="8176"/>
              <w:tab w:val="right" w:pos="9026" w:leader="dot"/>
            </w:tabs>
            <w:rPr/>
          </w:pPr>
          <w:hyperlink w:anchor="__RefHeading___Toc4070304_1051229030">
            <w:r>
              <w:rPr>
                <w:webHidden/>
                <w:rStyle w:val="IndexLink"/>
                <w:rtl w:val="true"/>
              </w:rPr>
              <w:t>تحلّ بالصبر الجميل</w:t>
            </w:r>
            <w:r>
              <w:rPr>
                <w:rStyle w:val="IndexLink"/>
                <w:rtl w:val="true"/>
              </w:rPr>
              <w:tab/>
            </w:r>
            <w:r>
              <w:rPr>
                <w:rStyle w:val="IndexLink"/>
              </w:rPr>
              <w:t>169</w:t>
            </w:r>
          </w:hyperlink>
        </w:p>
        <w:p>
          <w:pPr>
            <w:pStyle w:val="Contents4"/>
            <w:tabs>
              <w:tab w:val="clear" w:pos="8176"/>
              <w:tab w:val="right" w:pos="9026" w:leader="dot"/>
            </w:tabs>
            <w:rPr/>
          </w:pPr>
          <w:hyperlink w:anchor="__RefHeading___Toc4070306_1051229030">
            <w:r>
              <w:rPr>
                <w:webHidden/>
                <w:rStyle w:val="IndexLink"/>
                <w:rtl w:val="true"/>
              </w:rPr>
              <w:t>لا تسئ الظن بالله ولا تجحد الحقوق ولا تقتّر</w:t>
            </w:r>
            <w:r>
              <w:rPr>
                <w:rStyle w:val="IndexLink"/>
                <w:rtl w:val="true"/>
              </w:rPr>
              <w:tab/>
            </w:r>
            <w:r>
              <w:rPr>
                <w:rStyle w:val="IndexLink"/>
              </w:rPr>
              <w:t>170</w:t>
            </w:r>
          </w:hyperlink>
        </w:p>
        <w:p>
          <w:pPr>
            <w:pStyle w:val="Contents4"/>
            <w:tabs>
              <w:tab w:val="clear" w:pos="8176"/>
              <w:tab w:val="right" w:pos="9026" w:leader="dot"/>
            </w:tabs>
            <w:rPr/>
          </w:pPr>
          <w:hyperlink w:anchor="__RefHeading___Toc4070308_1051229030">
            <w:r>
              <w:rPr>
                <w:webHidden/>
                <w:rStyle w:val="IndexLink"/>
                <w:rtl w:val="true"/>
              </w:rPr>
              <w:t>إذن</w:t>
            </w:r>
            <w:r>
              <w:rPr>
                <w:rStyle w:val="IndexLink"/>
                <w:rtl w:val="true"/>
              </w:rPr>
              <w:t>:</w:t>
              <w:tab/>
            </w:r>
            <w:r>
              <w:rPr>
                <w:rStyle w:val="IndexLink"/>
              </w:rPr>
              <w:t>171</w:t>
            </w:r>
          </w:hyperlink>
        </w:p>
        <w:p>
          <w:pPr>
            <w:pStyle w:val="Contents4"/>
            <w:tabs>
              <w:tab w:val="clear" w:pos="8176"/>
              <w:tab w:val="right" w:pos="9026" w:leader="dot"/>
            </w:tabs>
            <w:rPr/>
          </w:pPr>
          <w:hyperlink w:anchor="__RefHeading___Toc4070310_1051229030">
            <w:r>
              <w:rPr>
                <w:webHidden/>
                <w:rStyle w:val="IndexLink"/>
                <w:rtl w:val="true"/>
              </w:rPr>
              <w:t>اطرق أبواب الرزق الشرعية أو القانونية</w:t>
            </w:r>
            <w:r>
              <w:rPr>
                <w:rStyle w:val="IndexLink"/>
                <w:rtl w:val="true"/>
              </w:rPr>
              <w:tab/>
            </w:r>
            <w:r>
              <w:rPr>
                <w:rStyle w:val="IndexLink"/>
              </w:rPr>
              <w:t>171</w:t>
            </w:r>
          </w:hyperlink>
        </w:p>
        <w:p>
          <w:pPr>
            <w:pStyle w:val="Contents4"/>
            <w:tabs>
              <w:tab w:val="clear" w:pos="8176"/>
              <w:tab w:val="right" w:pos="9026" w:leader="dot"/>
            </w:tabs>
            <w:rPr/>
          </w:pPr>
          <w:hyperlink w:anchor="__RefHeading___Toc4070312_1051229030">
            <w:r>
              <w:rPr>
                <w:webHidden/>
                <w:rStyle w:val="IndexLink"/>
                <w:rtl w:val="true"/>
              </w:rPr>
              <w:t>والحديث يتموج بالحِكَم والمواعظ، ومنها</w:t>
            </w:r>
            <w:r>
              <w:rPr>
                <w:rStyle w:val="IndexLink"/>
                <w:rtl w:val="true"/>
              </w:rPr>
              <w:t>:</w:t>
              <w:tab/>
            </w:r>
            <w:r>
              <w:rPr>
                <w:rStyle w:val="IndexLink"/>
              </w:rPr>
              <w:t>172</w:t>
            </w:r>
          </w:hyperlink>
        </w:p>
        <w:p>
          <w:pPr>
            <w:pStyle w:val="Contents3"/>
            <w:tabs>
              <w:tab w:val="clear" w:pos="8459"/>
              <w:tab w:val="right" w:pos="9026" w:leader="dot"/>
            </w:tabs>
            <w:rPr/>
          </w:pPr>
          <w:hyperlink w:anchor="__RefHeading___Toc4070314_1051229030">
            <w:r>
              <w:rPr>
                <w:webHidden/>
                <w:rStyle w:val="IndexLink"/>
                <w:rtl w:val="true"/>
              </w:rPr>
              <w:t>المحور الثالث</w:t>
            </w:r>
            <w:r>
              <w:rPr>
                <w:rStyle w:val="IndexLink"/>
                <w:rtl w:val="true"/>
              </w:rPr>
              <w:t xml:space="preserve">: </w:t>
            </w:r>
            <w:r>
              <w:rPr>
                <w:rStyle w:val="IndexLink"/>
                <w:rtl w:val="true"/>
              </w:rPr>
              <w:t>سبل وآليات الإثراء المشروع والخروج من دائرة الفقر</w:t>
            </w:r>
            <w:r>
              <w:rPr>
                <w:rStyle w:val="IndexLink"/>
                <w:rtl w:val="true"/>
              </w:rPr>
              <w:tab/>
            </w:r>
            <w:r>
              <w:rPr>
                <w:rStyle w:val="IndexLink"/>
              </w:rPr>
              <w:t>173</w:t>
            </w:r>
          </w:hyperlink>
        </w:p>
        <w:p>
          <w:pPr>
            <w:pStyle w:val="Contents4"/>
            <w:tabs>
              <w:tab w:val="clear" w:pos="8176"/>
              <w:tab w:val="right" w:pos="9026" w:leader="dot"/>
            </w:tabs>
            <w:rPr/>
          </w:pPr>
          <w:hyperlink w:anchor="__RefHeading___Toc4070316_1051229030">
            <w:r>
              <w:rPr>
                <w:webHidden/>
                <w:rStyle w:val="IndexLink"/>
                <w:rtl w:val="true"/>
              </w:rPr>
              <w:t>اشارة</w:t>
            </w:r>
            <w:r>
              <w:rPr>
                <w:rStyle w:val="IndexLink"/>
                <w:rtl w:val="true"/>
              </w:rPr>
              <w:tab/>
            </w:r>
            <w:r>
              <w:rPr>
                <w:rStyle w:val="IndexLink"/>
              </w:rPr>
              <w:t>173</w:t>
            </w:r>
          </w:hyperlink>
        </w:p>
        <w:p>
          <w:pPr>
            <w:pStyle w:val="Contents4"/>
            <w:tabs>
              <w:tab w:val="clear" w:pos="8176"/>
              <w:tab w:val="right" w:pos="9026" w:leader="dot"/>
            </w:tabs>
            <w:rPr/>
          </w:pPr>
          <w:hyperlink w:anchor="__RefHeading___Toc4070318_1051229030">
            <w:r>
              <w:rPr>
                <w:webHidden/>
                <w:rStyle w:val="IndexLink"/>
                <w:rtl w:val="true"/>
              </w:rPr>
              <w:t>لا تخاطر مخاطرة غير مدروسة</w:t>
            </w:r>
            <w:r>
              <w:rPr>
                <w:rStyle w:val="IndexLink"/>
                <w:rtl w:val="true"/>
              </w:rPr>
              <w:tab/>
            </w:r>
            <w:r>
              <w:rPr>
                <w:rStyle w:val="IndexLink"/>
              </w:rPr>
              <w:t>174</w:t>
            </w:r>
          </w:hyperlink>
        </w:p>
        <w:p>
          <w:pPr>
            <w:pStyle w:val="Contents4"/>
            <w:tabs>
              <w:tab w:val="clear" w:pos="8176"/>
              <w:tab w:val="right" w:pos="9026" w:leader="dot"/>
            </w:tabs>
            <w:rPr/>
          </w:pPr>
          <w:hyperlink w:anchor="__RefHeading___Toc4070320_1051229030">
            <w:r>
              <w:rPr>
                <w:webHidden/>
                <w:rStyle w:val="IndexLink"/>
                <w:rtl w:val="true"/>
              </w:rPr>
              <w:t>حافظ على ما في يدك</w:t>
            </w:r>
            <w:r>
              <w:rPr>
                <w:rStyle w:val="IndexLink"/>
                <w:rtl w:val="true"/>
              </w:rPr>
              <w:tab/>
            </w:r>
            <w:r>
              <w:rPr>
                <w:rStyle w:val="IndexLink"/>
              </w:rPr>
              <w:t>175</w:t>
            </w:r>
          </w:hyperlink>
        </w:p>
        <w:p>
          <w:pPr>
            <w:pStyle w:val="Contents4"/>
            <w:tabs>
              <w:tab w:val="clear" w:pos="8176"/>
              <w:tab w:val="right" w:pos="9026" w:leader="dot"/>
            </w:tabs>
            <w:rPr/>
          </w:pPr>
          <w:hyperlink w:anchor="__RefHeading___Toc4070322_1051229030">
            <w:r>
              <w:rPr>
                <w:webHidden/>
                <w:rStyle w:val="IndexLink"/>
                <w:rtl w:val="true"/>
              </w:rPr>
              <w:t>إلتزم بالرفق في المعيشة</w:t>
            </w:r>
            <w:r>
              <w:rPr>
                <w:rStyle w:val="IndexLink"/>
                <w:rtl w:val="true"/>
              </w:rPr>
              <w:tab/>
            </w:r>
            <w:r>
              <w:rPr>
                <w:rStyle w:val="IndexLink"/>
              </w:rPr>
              <w:t>175</w:t>
            </w:r>
          </w:hyperlink>
        </w:p>
        <w:p>
          <w:pPr>
            <w:pStyle w:val="Contents4"/>
            <w:tabs>
              <w:tab w:val="clear" w:pos="8176"/>
              <w:tab w:val="right" w:pos="9026" w:leader="dot"/>
            </w:tabs>
            <w:rPr/>
          </w:pPr>
          <w:hyperlink w:anchor="__RefHeading___Toc4070324_1051229030">
            <w:r>
              <w:rPr>
                <w:webHidden/>
                <w:rStyle w:val="IndexLink"/>
                <w:rtl w:val="true"/>
              </w:rPr>
              <w:t>إقتصد في الحياة</w:t>
            </w:r>
            <w:r>
              <w:rPr>
                <w:rStyle w:val="IndexLink"/>
                <w:rtl w:val="true"/>
              </w:rPr>
              <w:tab/>
            </w:r>
            <w:r>
              <w:rPr>
                <w:rStyle w:val="IndexLink"/>
              </w:rPr>
              <w:t>176</w:t>
            </w:r>
          </w:hyperlink>
        </w:p>
        <w:p>
          <w:pPr>
            <w:pStyle w:val="Contents4"/>
            <w:tabs>
              <w:tab w:val="clear" w:pos="8176"/>
              <w:tab w:val="right" w:pos="9026" w:leader="dot"/>
            </w:tabs>
            <w:rPr/>
          </w:pPr>
          <w:hyperlink w:anchor="__RefHeading___Toc4070326_1051229030">
            <w:r>
              <w:rPr>
                <w:webHidden/>
                <w:rStyle w:val="IndexLink"/>
                <w:rtl w:val="true"/>
              </w:rPr>
              <w:t>عليك ب</w:t>
            </w:r>
            <w:r>
              <w:rPr>
                <w:rStyle w:val="IndexLink"/>
                <w:rtl w:val="true"/>
              </w:rPr>
              <w:t>(</w:t>
            </w:r>
            <w:r>
              <w:rPr>
                <w:rStyle w:val="IndexLink"/>
                <w:rtl w:val="true"/>
              </w:rPr>
              <w:t>الاقتصاد</w:t>
            </w:r>
            <w:r>
              <w:rPr>
                <w:rStyle w:val="IndexLink"/>
                <w:rtl w:val="true"/>
              </w:rPr>
              <w:t xml:space="preserve">) </w:t>
            </w:r>
            <w:r>
              <w:rPr>
                <w:rStyle w:val="IndexLink"/>
                <w:rtl w:val="true"/>
              </w:rPr>
              <w:t>دائماً</w:t>
            </w:r>
            <w:r>
              <w:rPr>
                <w:rStyle w:val="IndexLink"/>
                <w:rtl w:val="true"/>
              </w:rPr>
              <w:tab/>
            </w:r>
            <w:r>
              <w:rPr>
                <w:rStyle w:val="IndexLink"/>
              </w:rPr>
              <w:t>178</w:t>
            </w:r>
          </w:hyperlink>
        </w:p>
        <w:p>
          <w:pPr>
            <w:pStyle w:val="Contents4"/>
            <w:tabs>
              <w:tab w:val="clear" w:pos="8176"/>
              <w:tab w:val="right" w:pos="9026" w:leader="dot"/>
            </w:tabs>
            <w:rPr/>
          </w:pPr>
          <w:hyperlink w:anchor="__RefHeading___Toc4070328_1051229030">
            <w:r>
              <w:rPr>
                <w:webHidden/>
                <w:rStyle w:val="IndexLink"/>
                <w:rtl w:val="true"/>
              </w:rPr>
              <w:t>عليك بحسن التدبير</w:t>
            </w:r>
            <w:r>
              <w:rPr>
                <w:rStyle w:val="IndexLink"/>
                <w:rtl w:val="true"/>
              </w:rPr>
              <w:tab/>
            </w:r>
            <w:r>
              <w:rPr>
                <w:rStyle w:val="IndexLink"/>
              </w:rPr>
              <w:t>181</w:t>
            </w:r>
          </w:hyperlink>
        </w:p>
        <w:p>
          <w:pPr>
            <w:pStyle w:val="Contents4"/>
            <w:tabs>
              <w:tab w:val="clear" w:pos="8176"/>
              <w:tab w:val="right" w:pos="9026" w:leader="dot"/>
            </w:tabs>
            <w:rPr/>
          </w:pPr>
          <w:hyperlink w:anchor="__RefHeading___Toc4070330_1051229030">
            <w:r>
              <w:rPr>
                <w:webHidden/>
                <w:rStyle w:val="IndexLink"/>
                <w:rtl w:val="true"/>
              </w:rPr>
              <w:t>اتَجِه نحو التجارة وتجنَّب الوظائف</w:t>
            </w:r>
            <w:r>
              <w:rPr>
                <w:rStyle w:val="IndexLink"/>
                <w:rtl w:val="true"/>
              </w:rPr>
              <w:tab/>
            </w:r>
            <w:r>
              <w:rPr>
                <w:rStyle w:val="IndexLink"/>
              </w:rPr>
              <w:t>181</w:t>
            </w:r>
          </w:hyperlink>
        </w:p>
        <w:p>
          <w:pPr>
            <w:pStyle w:val="Contents4"/>
            <w:tabs>
              <w:tab w:val="clear" w:pos="8176"/>
              <w:tab w:val="right" w:pos="9026" w:leader="dot"/>
            </w:tabs>
            <w:rPr/>
          </w:pPr>
          <w:hyperlink w:anchor="__RefHeading___Toc4070332_1051229030">
            <w:r>
              <w:rPr>
                <w:webHidden/>
                <w:rStyle w:val="IndexLink"/>
                <w:rtl w:val="true"/>
              </w:rPr>
              <w:t>ولهذا الحديث دلالات كثيرة ومنها</w:t>
            </w:r>
            <w:r>
              <w:rPr>
                <w:rStyle w:val="IndexLink"/>
                <w:rtl w:val="true"/>
              </w:rPr>
              <w:t>:</w:t>
              <w:tab/>
            </w:r>
            <w:r>
              <w:rPr>
                <w:rStyle w:val="IndexLink"/>
              </w:rPr>
              <w:t>182</w:t>
            </w:r>
          </w:hyperlink>
        </w:p>
        <w:p>
          <w:pPr>
            <w:pStyle w:val="Contents4"/>
            <w:tabs>
              <w:tab w:val="clear" w:pos="8176"/>
              <w:tab w:val="right" w:pos="9026" w:leader="dot"/>
            </w:tabs>
            <w:rPr/>
          </w:pPr>
          <w:hyperlink w:anchor="__RefHeading___Toc4070334_1051229030">
            <w:r>
              <w:rPr>
                <w:webHidden/>
                <w:rStyle w:val="IndexLink"/>
                <w:rtl w:val="true"/>
              </w:rPr>
              <w:t>سافر أو هاجر</w:t>
            </w:r>
            <w:r>
              <w:rPr>
                <w:rStyle w:val="IndexLink"/>
                <w:rtl w:val="true"/>
              </w:rPr>
              <w:tab/>
            </w:r>
            <w:r>
              <w:rPr>
                <w:rStyle w:val="IndexLink"/>
              </w:rPr>
              <w:t>183</w:t>
            </w:r>
          </w:hyperlink>
        </w:p>
        <w:p>
          <w:pPr>
            <w:pStyle w:val="Contents4"/>
            <w:tabs>
              <w:tab w:val="clear" w:pos="8176"/>
              <w:tab w:val="right" w:pos="9026" w:leader="dot"/>
            </w:tabs>
            <w:rPr/>
          </w:pPr>
          <w:hyperlink w:anchor="__RefHeading___Toc4070336_1051229030">
            <w:r>
              <w:rPr>
                <w:webHidden/>
                <w:rStyle w:val="IndexLink"/>
                <w:rtl w:val="true"/>
              </w:rPr>
              <w:t>اتقن الأعمال واحتط</w:t>
            </w:r>
            <w:r>
              <w:rPr>
                <w:rStyle w:val="IndexLink"/>
                <w:rtl w:val="true"/>
              </w:rPr>
              <w:tab/>
            </w:r>
            <w:r>
              <w:rPr>
                <w:rStyle w:val="IndexLink"/>
              </w:rPr>
              <w:t>184</w:t>
            </w:r>
          </w:hyperlink>
        </w:p>
        <w:p>
          <w:pPr>
            <w:pStyle w:val="Contents4"/>
            <w:tabs>
              <w:tab w:val="clear" w:pos="8176"/>
              <w:tab w:val="right" w:pos="9026" w:leader="dot"/>
            </w:tabs>
            <w:rPr/>
          </w:pPr>
          <w:hyperlink w:anchor="__RefHeading___Toc4070338_1051229030">
            <w:r>
              <w:rPr>
                <w:webHidden/>
                <w:rStyle w:val="IndexLink"/>
                <w:rtl w:val="true"/>
              </w:rPr>
              <w:t>استثمر حتى النواة</w:t>
            </w:r>
            <w:r>
              <w:rPr>
                <w:rStyle w:val="IndexLink"/>
                <w:rtl w:val="true"/>
              </w:rPr>
              <w:tab/>
            </w:r>
            <w:r>
              <w:rPr>
                <w:rStyle w:val="IndexLink"/>
              </w:rPr>
              <w:t>185</w:t>
            </w:r>
          </w:hyperlink>
        </w:p>
        <w:p>
          <w:pPr>
            <w:pStyle w:val="Contents4"/>
            <w:tabs>
              <w:tab w:val="clear" w:pos="8176"/>
              <w:tab w:val="right" w:pos="9026" w:leader="dot"/>
            </w:tabs>
            <w:rPr/>
          </w:pPr>
          <w:hyperlink w:anchor="__RefHeading___Toc4070340_1051229030">
            <w:r>
              <w:rPr>
                <w:webHidden/>
                <w:rStyle w:val="IndexLink"/>
                <w:rtl w:val="true"/>
              </w:rPr>
              <w:t>يستفاد من هذا الحديث</w:t>
            </w:r>
            <w:r>
              <w:rPr>
                <w:rStyle w:val="IndexLink"/>
                <w:rtl w:val="true"/>
              </w:rPr>
              <w:tab/>
            </w:r>
            <w:r>
              <w:rPr>
                <w:rStyle w:val="IndexLink"/>
              </w:rPr>
              <w:t>185</w:t>
            </w:r>
          </w:hyperlink>
        </w:p>
        <w:p>
          <w:pPr>
            <w:pStyle w:val="Contents4"/>
            <w:tabs>
              <w:tab w:val="clear" w:pos="8176"/>
              <w:tab w:val="right" w:pos="9026" w:leader="dot"/>
            </w:tabs>
            <w:rPr/>
          </w:pPr>
          <w:hyperlink w:anchor="__RefHeading___Toc4070342_1051229030">
            <w:r>
              <w:rPr>
                <w:webHidden/>
                <w:rStyle w:val="IndexLink"/>
                <w:rtl w:val="true"/>
              </w:rPr>
              <w:t>استثمر في الزراعة</w:t>
            </w:r>
            <w:r>
              <w:rPr>
                <w:rStyle w:val="IndexLink"/>
                <w:rtl w:val="true"/>
              </w:rPr>
              <w:tab/>
            </w:r>
            <w:r>
              <w:rPr>
                <w:rStyle w:val="IndexLink"/>
              </w:rPr>
              <w:t>186</w:t>
            </w:r>
          </w:hyperlink>
        </w:p>
        <w:p>
          <w:pPr>
            <w:pStyle w:val="Contents4"/>
            <w:tabs>
              <w:tab w:val="clear" w:pos="8176"/>
              <w:tab w:val="right" w:pos="9026" w:leader="dot"/>
            </w:tabs>
            <w:rPr/>
          </w:pPr>
          <w:hyperlink w:anchor="__RefHeading___Toc4070344_1051229030">
            <w:r>
              <w:rPr>
                <w:webHidden/>
                <w:rStyle w:val="IndexLink"/>
                <w:rtl w:val="true"/>
              </w:rPr>
              <w:t>عليك بالاكتفاء الذاتي المنزلي</w:t>
            </w:r>
            <w:r>
              <w:rPr>
                <w:rStyle w:val="IndexLink"/>
                <w:rtl w:val="true"/>
              </w:rPr>
              <w:tab/>
            </w:r>
            <w:r>
              <w:rPr>
                <w:rStyle w:val="IndexLink"/>
              </w:rPr>
              <w:t>187</w:t>
            </w:r>
          </w:hyperlink>
        </w:p>
        <w:p>
          <w:pPr>
            <w:pStyle w:val="Contents4"/>
            <w:tabs>
              <w:tab w:val="clear" w:pos="8176"/>
              <w:tab w:val="right" w:pos="9026" w:leader="dot"/>
            </w:tabs>
            <w:rPr/>
          </w:pPr>
          <w:hyperlink w:anchor="__RefHeading___Toc4070346_1051229030">
            <w:r>
              <w:rPr>
                <w:webHidden/>
                <w:rStyle w:val="IndexLink"/>
                <w:rtl w:val="true"/>
              </w:rPr>
              <w:t>ساعد أهلك</w:t>
            </w:r>
            <w:r>
              <w:rPr>
                <w:rStyle w:val="IndexLink"/>
                <w:rtl w:val="true"/>
              </w:rPr>
              <w:tab/>
            </w:r>
            <w:r>
              <w:rPr>
                <w:rStyle w:val="IndexLink"/>
              </w:rPr>
              <w:t>191</w:t>
            </w:r>
          </w:hyperlink>
        </w:p>
        <w:p>
          <w:pPr>
            <w:pStyle w:val="Contents4"/>
            <w:tabs>
              <w:tab w:val="clear" w:pos="8176"/>
              <w:tab w:val="right" w:pos="9026" w:leader="dot"/>
            </w:tabs>
            <w:rPr/>
          </w:pPr>
          <w:hyperlink w:anchor="__RefHeading___Toc4070348_1051229030">
            <w:r>
              <w:rPr>
                <w:webHidden/>
                <w:rStyle w:val="IndexLink"/>
                <w:rtl w:val="true"/>
              </w:rPr>
              <w:t>أعمل ثم أعمل</w:t>
            </w:r>
            <w:r>
              <w:rPr>
                <w:rStyle w:val="IndexLink"/>
                <w:rtl w:val="true"/>
              </w:rPr>
              <w:tab/>
            </w:r>
            <w:r>
              <w:rPr>
                <w:rStyle w:val="IndexLink"/>
              </w:rPr>
              <w:t>192</w:t>
            </w:r>
          </w:hyperlink>
        </w:p>
        <w:p>
          <w:pPr>
            <w:pStyle w:val="Contents4"/>
            <w:tabs>
              <w:tab w:val="clear" w:pos="8176"/>
              <w:tab w:val="right" w:pos="9026" w:leader="dot"/>
            </w:tabs>
            <w:rPr/>
          </w:pPr>
          <w:hyperlink w:anchor="__RefHeading___Toc4070350_1051229030">
            <w:r>
              <w:rPr>
                <w:webHidden/>
                <w:rStyle w:val="IndexLink"/>
                <w:rtl w:val="true"/>
              </w:rPr>
              <w:t>استثمر المياه والأراضي</w:t>
            </w:r>
            <w:r>
              <w:rPr>
                <w:rStyle w:val="IndexLink"/>
                <w:rtl w:val="true"/>
              </w:rPr>
              <w:tab/>
            </w:r>
            <w:r>
              <w:rPr>
                <w:rStyle w:val="IndexLink"/>
              </w:rPr>
              <w:t>193</w:t>
            </w:r>
          </w:hyperlink>
        </w:p>
        <w:p>
          <w:pPr>
            <w:pStyle w:val="Contents4"/>
            <w:tabs>
              <w:tab w:val="clear" w:pos="8176"/>
              <w:tab w:val="right" w:pos="9026" w:leader="dot"/>
            </w:tabs>
            <w:rPr/>
          </w:pPr>
          <w:hyperlink w:anchor="__RefHeading___Toc4070352_1051229030">
            <w:r>
              <w:rPr>
                <w:webHidden/>
                <w:rStyle w:val="IndexLink"/>
                <w:rtl w:val="true"/>
              </w:rPr>
              <w:t xml:space="preserve">اتبع سياسة </w:t>
            </w:r>
            <w:r>
              <w:rPr>
                <w:rStyle w:val="IndexLink"/>
                <w:rtl w:val="true"/>
              </w:rPr>
              <w:t>(</w:t>
            </w:r>
            <w:r>
              <w:rPr>
                <w:rStyle w:val="IndexLink"/>
                <w:rtl w:val="true"/>
              </w:rPr>
              <w:t>التفويض</w:t>
            </w:r>
            <w:r>
              <w:rPr>
                <w:rStyle w:val="IndexLink"/>
                <w:rtl w:val="true"/>
              </w:rPr>
              <w:t xml:space="preserve">) </w:t>
            </w:r>
            <w:r>
              <w:rPr>
                <w:rStyle w:val="IndexLink"/>
                <w:rtl w:val="true"/>
              </w:rPr>
              <w:t>و</w:t>
            </w:r>
            <w:r>
              <w:rPr>
                <w:rStyle w:val="IndexLink"/>
                <w:rtl w:val="true"/>
              </w:rPr>
              <w:t>(</w:t>
            </w:r>
            <w:r>
              <w:rPr>
                <w:rStyle w:val="IndexLink"/>
                <w:rtl w:val="true"/>
              </w:rPr>
              <w:t>توزيع الأدوار</w:t>
            </w:r>
            <w:r>
              <w:rPr>
                <w:rStyle w:val="IndexLink"/>
                <w:rtl w:val="true"/>
              </w:rPr>
              <w:t>)</w:t>
              <w:tab/>
            </w:r>
            <w:r>
              <w:rPr>
                <w:rStyle w:val="IndexLink"/>
              </w:rPr>
              <w:t>193</w:t>
            </w:r>
          </w:hyperlink>
        </w:p>
        <w:p>
          <w:pPr>
            <w:pStyle w:val="Contents4"/>
            <w:tabs>
              <w:tab w:val="clear" w:pos="8176"/>
              <w:tab w:val="right" w:pos="9026" w:leader="dot"/>
            </w:tabs>
            <w:rPr/>
          </w:pPr>
          <w:hyperlink w:anchor="__RefHeading___Toc4070354_1051229030">
            <w:r>
              <w:rPr>
                <w:webHidden/>
                <w:rStyle w:val="IndexLink"/>
                <w:rtl w:val="true"/>
              </w:rPr>
              <w:t>تفقَّه في المكاسب</w:t>
            </w:r>
            <w:r>
              <w:rPr>
                <w:rStyle w:val="IndexLink"/>
                <w:rtl w:val="true"/>
              </w:rPr>
              <w:tab/>
            </w:r>
            <w:r>
              <w:rPr>
                <w:rStyle w:val="IndexLink"/>
              </w:rPr>
              <w:t>194</w:t>
            </w:r>
          </w:hyperlink>
        </w:p>
        <w:p>
          <w:pPr>
            <w:pStyle w:val="Contents4"/>
            <w:tabs>
              <w:tab w:val="clear" w:pos="8176"/>
              <w:tab w:val="right" w:pos="9026" w:leader="dot"/>
            </w:tabs>
            <w:rPr/>
          </w:pPr>
          <w:hyperlink w:anchor="__RefHeading___Toc4070356_1051229030">
            <w:r>
              <w:rPr>
                <w:webHidden/>
                <w:rStyle w:val="IndexLink"/>
                <w:rtl w:val="true"/>
              </w:rPr>
              <w:t>عليك باختيار الأكفّاء</w:t>
            </w:r>
            <w:r>
              <w:rPr>
                <w:rStyle w:val="IndexLink"/>
                <w:rtl w:val="true"/>
              </w:rPr>
              <w:tab/>
            </w:r>
            <w:r>
              <w:rPr>
                <w:rStyle w:val="IndexLink"/>
              </w:rPr>
              <w:t>195</w:t>
            </w:r>
          </w:hyperlink>
        </w:p>
        <w:p>
          <w:pPr>
            <w:pStyle w:val="Contents4"/>
            <w:tabs>
              <w:tab w:val="clear" w:pos="8176"/>
              <w:tab w:val="right" w:pos="9026" w:leader="dot"/>
            </w:tabs>
            <w:rPr/>
          </w:pPr>
          <w:hyperlink w:anchor="__RefHeading___Toc4070358_1051229030">
            <w:r>
              <w:rPr>
                <w:webHidden/>
                <w:rStyle w:val="IndexLink"/>
                <w:rtl w:val="true"/>
              </w:rPr>
              <w:t>تمسك بالدعاء ثم بالإيحاء</w:t>
            </w:r>
            <w:r>
              <w:rPr>
                <w:rStyle w:val="IndexLink"/>
                <w:rtl w:val="true"/>
              </w:rPr>
              <w:tab/>
            </w:r>
            <w:r>
              <w:rPr>
                <w:rStyle w:val="IndexLink"/>
              </w:rPr>
              <w:t>196</w:t>
            </w:r>
          </w:hyperlink>
        </w:p>
        <w:p>
          <w:pPr>
            <w:pStyle w:val="Contents4"/>
            <w:tabs>
              <w:tab w:val="clear" w:pos="8176"/>
              <w:tab w:val="right" w:pos="9026" w:leader="dot"/>
            </w:tabs>
            <w:rPr/>
          </w:pPr>
          <w:hyperlink w:anchor="__RefHeading___Toc4070360_1051229030">
            <w:r>
              <w:rPr>
                <w:webHidden/>
                <w:rStyle w:val="IndexLink"/>
                <w:rtl w:val="true"/>
              </w:rPr>
              <w:t>اذكر الله تعالى</w:t>
            </w:r>
            <w:r>
              <w:rPr>
                <w:rStyle w:val="IndexLink"/>
                <w:rtl w:val="true"/>
              </w:rPr>
              <w:tab/>
            </w:r>
            <w:r>
              <w:rPr>
                <w:rStyle w:val="IndexLink"/>
              </w:rPr>
              <w:t>196</w:t>
            </w:r>
          </w:hyperlink>
        </w:p>
        <w:p>
          <w:pPr>
            <w:pStyle w:val="Contents4"/>
            <w:tabs>
              <w:tab w:val="clear" w:pos="8176"/>
              <w:tab w:val="right" w:pos="9026" w:leader="dot"/>
            </w:tabs>
            <w:rPr/>
          </w:pPr>
          <w:hyperlink w:anchor="__RefHeading___Toc4070362_1051229030">
            <w:r>
              <w:rPr>
                <w:webHidden/>
                <w:rStyle w:val="IndexLink"/>
                <w:rtl w:val="true"/>
              </w:rPr>
              <w:t>عليك ب</w:t>
            </w:r>
            <w:r>
              <w:rPr>
                <w:rStyle w:val="IndexLink"/>
                <w:rtl w:val="true"/>
              </w:rPr>
              <w:t>(</w:t>
            </w:r>
            <w:r>
              <w:rPr>
                <w:rStyle w:val="IndexLink"/>
                <w:rtl w:val="true"/>
              </w:rPr>
              <w:t>السماح</w:t>
            </w:r>
            <w:r>
              <w:rPr>
                <w:rStyle w:val="IndexLink"/>
                <w:rtl w:val="true"/>
              </w:rPr>
              <w:t xml:space="preserve">) </w:t>
            </w:r>
            <w:r>
              <w:rPr>
                <w:rStyle w:val="IndexLink"/>
                <w:rtl w:val="true"/>
              </w:rPr>
              <w:t>فإنه الطريق للأرباح</w:t>
            </w:r>
            <w:r>
              <w:rPr>
                <w:rStyle w:val="IndexLink"/>
                <w:rtl w:val="true"/>
              </w:rPr>
              <w:tab/>
            </w:r>
            <w:r>
              <w:rPr>
                <w:rStyle w:val="IndexLink"/>
              </w:rPr>
              <w:t>197</w:t>
            </w:r>
          </w:hyperlink>
        </w:p>
        <w:p>
          <w:pPr>
            <w:pStyle w:val="Contents4"/>
            <w:tabs>
              <w:tab w:val="clear" w:pos="8176"/>
              <w:tab w:val="right" w:pos="9026" w:leader="dot"/>
            </w:tabs>
            <w:rPr/>
          </w:pPr>
          <w:hyperlink w:anchor="__RefHeading___Toc4070364_1051229030">
            <w:r>
              <w:rPr>
                <w:webHidden/>
                <w:rStyle w:val="IndexLink"/>
                <w:rtl w:val="true"/>
              </w:rPr>
              <w:t>أعطِ أكثر وستربح أكثر</w:t>
            </w:r>
            <w:r>
              <w:rPr>
                <w:rStyle w:val="IndexLink"/>
                <w:rtl w:val="true"/>
              </w:rPr>
              <w:tab/>
            </w:r>
            <w:r>
              <w:rPr>
                <w:rStyle w:val="IndexLink"/>
              </w:rPr>
              <w:t>197</w:t>
            </w:r>
          </w:hyperlink>
        </w:p>
        <w:p>
          <w:pPr>
            <w:pStyle w:val="Contents4"/>
            <w:tabs>
              <w:tab w:val="clear" w:pos="8176"/>
              <w:tab w:val="right" w:pos="9026" w:leader="dot"/>
            </w:tabs>
            <w:rPr/>
          </w:pPr>
          <w:hyperlink w:anchor="__RefHeading___Toc4070366_1051229030">
            <w:r>
              <w:rPr>
                <w:webHidden/>
                <w:rStyle w:val="IndexLink"/>
                <w:rtl w:val="true"/>
              </w:rPr>
              <w:t>اختر الموقع المتميز</w:t>
            </w:r>
            <w:r>
              <w:rPr>
                <w:rStyle w:val="IndexLink"/>
                <w:rtl w:val="true"/>
              </w:rPr>
              <w:tab/>
            </w:r>
            <w:r>
              <w:rPr>
                <w:rStyle w:val="IndexLink"/>
              </w:rPr>
              <w:t>198</w:t>
            </w:r>
          </w:hyperlink>
        </w:p>
        <w:p>
          <w:pPr>
            <w:pStyle w:val="Contents4"/>
            <w:tabs>
              <w:tab w:val="clear" w:pos="8176"/>
              <w:tab w:val="right" w:pos="9026" w:leader="dot"/>
            </w:tabs>
            <w:rPr/>
          </w:pPr>
          <w:hyperlink w:anchor="__RefHeading___Toc4070368_1051229030">
            <w:r>
              <w:rPr>
                <w:webHidden/>
                <w:rStyle w:val="IndexLink"/>
                <w:rtl w:val="true"/>
              </w:rPr>
              <w:t>تجنب القسم بالله تعالى</w:t>
            </w:r>
            <w:r>
              <w:rPr>
                <w:rStyle w:val="IndexLink"/>
                <w:rtl w:val="true"/>
              </w:rPr>
              <w:tab/>
            </w:r>
            <w:r>
              <w:rPr>
                <w:rStyle w:val="IndexLink"/>
              </w:rPr>
              <w:t>199</w:t>
            </w:r>
          </w:hyperlink>
        </w:p>
        <w:p>
          <w:pPr>
            <w:pStyle w:val="Contents4"/>
            <w:tabs>
              <w:tab w:val="clear" w:pos="8176"/>
              <w:tab w:val="right" w:pos="9026" w:leader="dot"/>
            </w:tabs>
            <w:rPr/>
          </w:pPr>
          <w:hyperlink w:anchor="__RefHeading___Toc4070370_1051229030">
            <w:r>
              <w:rPr>
                <w:webHidden/>
                <w:rStyle w:val="IndexLink"/>
                <w:rtl w:val="true"/>
              </w:rPr>
              <w:t>عليك بالمحافظة على الممتلكات</w:t>
            </w:r>
            <w:r>
              <w:rPr>
                <w:rStyle w:val="IndexLink"/>
                <w:rtl w:val="true"/>
              </w:rPr>
              <w:tab/>
            </w:r>
            <w:r>
              <w:rPr>
                <w:rStyle w:val="IndexLink"/>
              </w:rPr>
              <w:t>199</w:t>
            </w:r>
          </w:hyperlink>
        </w:p>
        <w:p>
          <w:pPr>
            <w:pStyle w:val="Contents4"/>
            <w:tabs>
              <w:tab w:val="clear" w:pos="8176"/>
              <w:tab w:val="right" w:pos="9026" w:leader="dot"/>
            </w:tabs>
            <w:rPr/>
          </w:pPr>
          <w:hyperlink w:anchor="__RefHeading___Toc4070372_1051229030">
            <w:r>
              <w:rPr>
                <w:webHidden/>
                <w:rStyle w:val="IndexLink"/>
                <w:rtl w:val="true"/>
              </w:rPr>
              <w:t>تجنب التسويق الكاذب</w:t>
            </w:r>
            <w:r>
              <w:rPr>
                <w:rStyle w:val="IndexLink"/>
                <w:rtl w:val="true"/>
              </w:rPr>
              <w:tab/>
            </w:r>
            <w:r>
              <w:rPr>
                <w:rStyle w:val="IndexLink"/>
              </w:rPr>
              <w:t>200</w:t>
            </w:r>
          </w:hyperlink>
        </w:p>
        <w:p>
          <w:pPr>
            <w:pStyle w:val="Contents4"/>
            <w:tabs>
              <w:tab w:val="clear" w:pos="8176"/>
              <w:tab w:val="right" w:pos="9026" w:leader="dot"/>
            </w:tabs>
            <w:rPr/>
          </w:pPr>
          <w:hyperlink w:anchor="__RefHeading___Toc4070374_1051229030">
            <w:r>
              <w:rPr>
                <w:webHidden/>
                <w:rStyle w:val="IndexLink"/>
                <w:rtl w:val="true"/>
              </w:rPr>
              <w:t>تجنب الغش</w:t>
            </w:r>
            <w:r>
              <w:rPr>
                <w:rStyle w:val="IndexLink"/>
                <w:rtl w:val="true"/>
              </w:rPr>
              <w:tab/>
            </w:r>
            <w:r>
              <w:rPr>
                <w:rStyle w:val="IndexLink"/>
              </w:rPr>
              <w:t>201</w:t>
            </w:r>
          </w:hyperlink>
        </w:p>
        <w:p>
          <w:pPr>
            <w:pStyle w:val="Contents4"/>
            <w:tabs>
              <w:tab w:val="clear" w:pos="8176"/>
              <w:tab w:val="right" w:pos="9026" w:leader="dot"/>
            </w:tabs>
            <w:rPr/>
          </w:pPr>
          <w:hyperlink w:anchor="__RefHeading___Toc4070376_1051229030">
            <w:r>
              <w:rPr>
                <w:webHidden/>
                <w:rStyle w:val="IndexLink"/>
                <w:rtl w:val="true"/>
              </w:rPr>
              <w:t>أعمل في بلدك</w:t>
            </w:r>
            <w:r>
              <w:rPr>
                <w:rStyle w:val="IndexLink"/>
                <w:rtl w:val="true"/>
              </w:rPr>
              <w:tab/>
            </w:r>
            <w:r>
              <w:rPr>
                <w:rStyle w:val="IndexLink"/>
              </w:rPr>
              <w:t>201</w:t>
            </w:r>
          </w:hyperlink>
        </w:p>
        <w:p>
          <w:pPr>
            <w:pStyle w:val="Contents4"/>
            <w:tabs>
              <w:tab w:val="clear" w:pos="8176"/>
              <w:tab w:val="right" w:pos="9026" w:leader="dot"/>
            </w:tabs>
            <w:rPr/>
          </w:pPr>
          <w:hyperlink w:anchor="__RefHeading___Toc4070378_1051229030">
            <w:r>
              <w:rPr>
                <w:webHidden/>
                <w:rStyle w:val="IndexLink"/>
                <w:rtl w:val="true"/>
              </w:rPr>
              <w:t>شارك ذوي الحظوظ والناجحين</w:t>
            </w:r>
            <w:r>
              <w:rPr>
                <w:rStyle w:val="IndexLink"/>
                <w:rtl w:val="true"/>
              </w:rPr>
              <w:tab/>
            </w:r>
            <w:r>
              <w:rPr>
                <w:rStyle w:val="IndexLink"/>
              </w:rPr>
              <w:t>202</w:t>
            </w:r>
          </w:hyperlink>
        </w:p>
        <w:p>
          <w:pPr>
            <w:pStyle w:val="Contents4"/>
            <w:tabs>
              <w:tab w:val="clear" w:pos="8176"/>
              <w:tab w:val="right" w:pos="9026" w:leader="dot"/>
            </w:tabs>
            <w:rPr/>
          </w:pPr>
          <w:hyperlink w:anchor="__RefHeading___Toc4070380_1051229030">
            <w:r>
              <w:rPr>
                <w:webHidden/>
                <w:rStyle w:val="IndexLink"/>
                <w:rtl w:val="true"/>
              </w:rPr>
              <w:t>أحسن انتخاب من تستعين بهم</w:t>
            </w:r>
            <w:r>
              <w:rPr>
                <w:rStyle w:val="IndexLink"/>
                <w:rtl w:val="true"/>
              </w:rPr>
              <w:tab/>
            </w:r>
            <w:r>
              <w:rPr>
                <w:rStyle w:val="IndexLink"/>
              </w:rPr>
              <w:t>203</w:t>
            </w:r>
          </w:hyperlink>
        </w:p>
        <w:p>
          <w:pPr>
            <w:pStyle w:val="Contents4"/>
            <w:tabs>
              <w:tab w:val="clear" w:pos="8176"/>
              <w:tab w:val="right" w:pos="9026" w:leader="dot"/>
            </w:tabs>
            <w:rPr/>
          </w:pPr>
          <w:hyperlink w:anchor="__RefHeading___Toc4070382_1051229030">
            <w:r>
              <w:rPr>
                <w:webHidden/>
                <w:rStyle w:val="IndexLink"/>
                <w:rtl w:val="true"/>
              </w:rPr>
              <w:t>لا تتعامل مع السفلة</w:t>
            </w:r>
            <w:r>
              <w:rPr>
                <w:rStyle w:val="IndexLink"/>
                <w:rtl w:val="true"/>
              </w:rPr>
              <w:tab/>
            </w:r>
            <w:r>
              <w:rPr>
                <w:rStyle w:val="IndexLink"/>
              </w:rPr>
              <w:t>204</w:t>
            </w:r>
          </w:hyperlink>
        </w:p>
        <w:p>
          <w:pPr>
            <w:pStyle w:val="Contents4"/>
            <w:tabs>
              <w:tab w:val="clear" w:pos="8176"/>
              <w:tab w:val="right" w:pos="9026" w:leader="dot"/>
            </w:tabs>
            <w:rPr/>
          </w:pPr>
          <w:hyperlink w:anchor="__RefHeading___Toc4070384_1051229030">
            <w:r>
              <w:rPr>
                <w:webHidden/>
                <w:rStyle w:val="IndexLink"/>
                <w:rtl w:val="true"/>
              </w:rPr>
              <w:t>بكِّر في طلب الرزق</w:t>
            </w:r>
            <w:r>
              <w:rPr>
                <w:rStyle w:val="IndexLink"/>
                <w:rtl w:val="true"/>
              </w:rPr>
              <w:tab/>
            </w:r>
            <w:r>
              <w:rPr>
                <w:rStyle w:val="IndexLink"/>
              </w:rPr>
              <w:t>205</w:t>
            </w:r>
          </w:hyperlink>
        </w:p>
        <w:p>
          <w:pPr>
            <w:pStyle w:val="Contents4"/>
            <w:tabs>
              <w:tab w:val="clear" w:pos="8176"/>
              <w:tab w:val="right" w:pos="9026" w:leader="dot"/>
            </w:tabs>
            <w:rPr/>
          </w:pPr>
          <w:hyperlink w:anchor="__RefHeading___Toc4070386_1051229030">
            <w:r>
              <w:rPr>
                <w:webHidden/>
                <w:rStyle w:val="IndexLink"/>
                <w:rtl w:val="true"/>
              </w:rPr>
              <w:t>عليك بالأمانة والاتقان</w:t>
            </w:r>
            <w:r>
              <w:rPr>
                <w:rStyle w:val="IndexLink"/>
                <w:rtl w:val="true"/>
              </w:rPr>
              <w:tab/>
            </w:r>
            <w:r>
              <w:rPr>
                <w:rStyle w:val="IndexLink"/>
              </w:rPr>
              <w:t>205</w:t>
            </w:r>
          </w:hyperlink>
        </w:p>
        <w:p>
          <w:pPr>
            <w:pStyle w:val="Contents4"/>
            <w:tabs>
              <w:tab w:val="clear" w:pos="8176"/>
              <w:tab w:val="right" w:pos="9026" w:leader="dot"/>
            </w:tabs>
            <w:rPr/>
          </w:pPr>
          <w:hyperlink w:anchor="__RefHeading___Toc4070388_1051229030">
            <w:r>
              <w:rPr>
                <w:webHidden/>
                <w:rStyle w:val="IndexLink"/>
                <w:rtl w:val="true"/>
              </w:rPr>
              <w:t>اكتفِ بالضروري</w:t>
            </w:r>
            <w:r>
              <w:rPr>
                <w:rStyle w:val="IndexLink"/>
                <w:rtl w:val="true"/>
              </w:rPr>
              <w:tab/>
            </w:r>
            <w:r>
              <w:rPr>
                <w:rStyle w:val="IndexLink"/>
              </w:rPr>
              <w:t>206</w:t>
            </w:r>
          </w:hyperlink>
        </w:p>
        <w:p>
          <w:pPr>
            <w:pStyle w:val="Contents4"/>
            <w:tabs>
              <w:tab w:val="clear" w:pos="8176"/>
              <w:tab w:val="right" w:pos="9026" w:leader="dot"/>
            </w:tabs>
            <w:rPr/>
          </w:pPr>
          <w:hyperlink w:anchor="__RefHeading___Toc4070390_1051229030">
            <w:r>
              <w:rPr>
                <w:webHidden/>
                <w:rStyle w:val="IndexLink"/>
                <w:rtl w:val="true"/>
              </w:rPr>
              <w:t>كن سهلاً ولا تتشدد</w:t>
            </w:r>
            <w:r>
              <w:rPr>
                <w:rStyle w:val="IndexLink"/>
                <w:rtl w:val="true"/>
              </w:rPr>
              <w:tab/>
            </w:r>
            <w:r>
              <w:rPr>
                <w:rStyle w:val="IndexLink"/>
              </w:rPr>
              <w:t>207</w:t>
            </w:r>
          </w:hyperlink>
        </w:p>
        <w:p>
          <w:pPr>
            <w:pStyle w:val="Contents4"/>
            <w:tabs>
              <w:tab w:val="clear" w:pos="8176"/>
              <w:tab w:val="right" w:pos="9026" w:leader="dot"/>
            </w:tabs>
            <w:rPr/>
          </w:pPr>
          <w:hyperlink w:anchor="__RefHeading___Toc4070392_1051229030">
            <w:r>
              <w:rPr>
                <w:webHidden/>
                <w:rStyle w:val="IndexLink"/>
                <w:rtl w:val="true"/>
              </w:rPr>
              <w:t>إحذر الكسل</w:t>
            </w:r>
            <w:r>
              <w:rPr>
                <w:rStyle w:val="IndexLink"/>
                <w:rtl w:val="true"/>
              </w:rPr>
              <w:tab/>
            </w:r>
            <w:r>
              <w:rPr>
                <w:rStyle w:val="IndexLink"/>
              </w:rPr>
              <w:t>208</w:t>
            </w:r>
          </w:hyperlink>
        </w:p>
        <w:p>
          <w:pPr>
            <w:pStyle w:val="Contents4"/>
            <w:tabs>
              <w:tab w:val="clear" w:pos="8176"/>
              <w:tab w:val="right" w:pos="9026" w:leader="dot"/>
            </w:tabs>
            <w:rPr/>
          </w:pPr>
          <w:hyperlink w:anchor="__RefHeading___Toc4070394_1051229030">
            <w:r>
              <w:rPr>
                <w:webHidden/>
                <w:rStyle w:val="IndexLink"/>
                <w:rtl w:val="true"/>
              </w:rPr>
              <w:t>إترك الأماني وأقبِل على العمل</w:t>
            </w:r>
            <w:r>
              <w:rPr>
                <w:rStyle w:val="IndexLink"/>
                <w:rtl w:val="true"/>
              </w:rPr>
              <w:tab/>
            </w:r>
            <w:r>
              <w:rPr>
                <w:rStyle w:val="IndexLink"/>
              </w:rPr>
              <w:t>208</w:t>
            </w:r>
          </w:hyperlink>
        </w:p>
        <w:p>
          <w:pPr>
            <w:pStyle w:val="Contents4"/>
            <w:tabs>
              <w:tab w:val="clear" w:pos="8176"/>
              <w:tab w:val="right" w:pos="9026" w:leader="dot"/>
            </w:tabs>
            <w:rPr/>
          </w:pPr>
          <w:hyperlink w:anchor="__RefHeading___Toc4070396_1051229030">
            <w:r>
              <w:rPr>
                <w:webHidden/>
                <w:rStyle w:val="IndexLink"/>
                <w:rtl w:val="true"/>
              </w:rPr>
              <w:t>عليك بالأحلام الإيجابية</w:t>
            </w:r>
            <w:r>
              <w:rPr>
                <w:rStyle w:val="IndexLink"/>
                <w:rtl w:val="true"/>
              </w:rPr>
              <w:tab/>
            </w:r>
            <w:r>
              <w:rPr>
                <w:rStyle w:val="IndexLink"/>
              </w:rPr>
              <w:t>209</w:t>
            </w:r>
          </w:hyperlink>
        </w:p>
        <w:p>
          <w:pPr>
            <w:pStyle w:val="Contents4"/>
            <w:tabs>
              <w:tab w:val="clear" w:pos="8176"/>
              <w:tab w:val="right" w:pos="9026" w:leader="dot"/>
            </w:tabs>
            <w:rPr/>
          </w:pPr>
          <w:hyperlink w:anchor="__RefHeading___Toc4070398_1051229030">
            <w:r>
              <w:rPr>
                <w:webHidden/>
                <w:rStyle w:val="IndexLink"/>
                <w:rtl w:val="true"/>
              </w:rPr>
              <w:t>قاوم النوم</w:t>
            </w:r>
            <w:r>
              <w:rPr>
                <w:rStyle w:val="IndexLink"/>
                <w:rtl w:val="true"/>
              </w:rPr>
              <w:tab/>
            </w:r>
            <w:r>
              <w:rPr>
                <w:rStyle w:val="IndexLink"/>
              </w:rPr>
              <w:t>209</w:t>
            </w:r>
          </w:hyperlink>
        </w:p>
        <w:p>
          <w:pPr>
            <w:pStyle w:val="Contents4"/>
            <w:tabs>
              <w:tab w:val="clear" w:pos="8176"/>
              <w:tab w:val="right" w:pos="9026" w:leader="dot"/>
            </w:tabs>
            <w:rPr/>
          </w:pPr>
          <w:hyperlink w:anchor="__RefHeading___Toc4070400_1051229030">
            <w:r>
              <w:rPr>
                <w:webHidden/>
                <w:rStyle w:val="IndexLink"/>
                <w:rtl w:val="true"/>
              </w:rPr>
              <w:t>ضع جدولاً لأعمال الليل والنهار</w:t>
            </w:r>
            <w:r>
              <w:rPr>
                <w:rStyle w:val="IndexLink"/>
                <w:rtl w:val="true"/>
              </w:rPr>
              <w:tab/>
            </w:r>
            <w:r>
              <w:rPr>
                <w:rStyle w:val="IndexLink"/>
              </w:rPr>
              <w:t>210</w:t>
            </w:r>
          </w:hyperlink>
        </w:p>
        <w:p>
          <w:pPr>
            <w:pStyle w:val="Contents4"/>
            <w:tabs>
              <w:tab w:val="clear" w:pos="8176"/>
              <w:tab w:val="right" w:pos="9026" w:leader="dot"/>
            </w:tabs>
            <w:rPr/>
          </w:pPr>
          <w:hyperlink w:anchor="__RefHeading___Toc4070402_1051229030">
            <w:r>
              <w:rPr>
                <w:webHidden/>
                <w:rStyle w:val="IndexLink"/>
                <w:rtl w:val="true"/>
              </w:rPr>
              <w:t>تجنب كثرة الأكل</w:t>
            </w:r>
            <w:r>
              <w:rPr>
                <w:rStyle w:val="IndexLink"/>
                <w:rtl w:val="true"/>
              </w:rPr>
              <w:tab/>
            </w:r>
            <w:r>
              <w:rPr>
                <w:rStyle w:val="IndexLink"/>
              </w:rPr>
              <w:t>211</w:t>
            </w:r>
          </w:hyperlink>
        </w:p>
        <w:p>
          <w:pPr>
            <w:pStyle w:val="Contents4"/>
            <w:tabs>
              <w:tab w:val="clear" w:pos="8176"/>
              <w:tab w:val="right" w:pos="9026" w:leader="dot"/>
            </w:tabs>
            <w:rPr/>
          </w:pPr>
          <w:hyperlink w:anchor="__RefHeading___Toc4070404_1051229030">
            <w:r>
              <w:rPr>
                <w:webHidden/>
                <w:rStyle w:val="IndexLink"/>
                <w:rtl w:val="true"/>
              </w:rPr>
              <w:t>أطلب الرزق بين الطلوعين</w:t>
            </w:r>
            <w:r>
              <w:rPr>
                <w:rStyle w:val="IndexLink"/>
                <w:rtl w:val="true"/>
              </w:rPr>
              <w:tab/>
            </w:r>
            <w:r>
              <w:rPr>
                <w:rStyle w:val="IndexLink"/>
              </w:rPr>
              <w:t>212</w:t>
            </w:r>
          </w:hyperlink>
        </w:p>
        <w:p>
          <w:pPr>
            <w:pStyle w:val="Contents4"/>
            <w:tabs>
              <w:tab w:val="clear" w:pos="8176"/>
              <w:tab w:val="right" w:pos="9026" w:leader="dot"/>
            </w:tabs>
            <w:rPr/>
          </w:pPr>
          <w:hyperlink w:anchor="__RefHeading___Toc4070406_1051229030">
            <w:r>
              <w:rPr>
                <w:webHidden/>
                <w:rStyle w:val="IndexLink"/>
                <w:rtl w:val="true"/>
              </w:rPr>
              <w:t>الملحق</w:t>
            </w:r>
            <w:r>
              <w:rPr>
                <w:rStyle w:val="IndexLink"/>
                <w:rtl w:val="true"/>
              </w:rPr>
              <w:tab/>
            </w:r>
            <w:r>
              <w:rPr>
                <w:rStyle w:val="IndexLink"/>
              </w:rPr>
              <w:t>215</w:t>
            </w:r>
          </w:hyperlink>
        </w:p>
        <w:p>
          <w:pPr>
            <w:pStyle w:val="Contents4"/>
            <w:tabs>
              <w:tab w:val="clear" w:pos="8176"/>
              <w:tab w:val="right" w:pos="9026" w:leader="dot"/>
            </w:tabs>
            <w:rPr/>
          </w:pPr>
          <w:hyperlink w:anchor="__RefHeading___Toc4070408_1051229030">
            <w:r>
              <w:rPr>
                <w:webHidden/>
                <w:rStyle w:val="IndexLink"/>
                <w:rtl w:val="true"/>
              </w:rPr>
              <w:t xml:space="preserve">كتابه </w:t>
            </w:r>
            <w:r>
              <w:rPr>
                <w:rStyle w:val="IndexLink"/>
                <w:rtl w:val="true"/>
              </w:rPr>
              <w:t>(</w:t>
            </w:r>
            <w:r>
              <w:rPr>
                <w:rStyle w:val="IndexLink"/>
                <w:rtl w:val="true"/>
              </w:rPr>
              <w:t>عليه</w:t>
            </w:r>
            <w:r>
              <w:rPr>
                <w:rStyle w:val="IndexLink"/>
                <w:rtl w:val="true"/>
              </w:rPr>
              <w:tab/>
            </w:r>
            <w:r>
              <w:rPr>
                <w:rStyle w:val="IndexLink"/>
              </w:rPr>
              <w:t>217</w:t>
            </w:r>
          </w:hyperlink>
        </w:p>
        <w:p>
          <w:pPr>
            <w:pStyle w:val="Contents4"/>
            <w:tabs>
              <w:tab w:val="clear" w:pos="8176"/>
              <w:tab w:val="right" w:pos="9026" w:leader="dot"/>
            </w:tabs>
            <w:rPr/>
          </w:pPr>
          <w:hyperlink w:anchor="__RefHeading___Toc4070410_1051229030">
            <w:r>
              <w:rPr>
                <w:webHidden/>
                <w:rStyle w:val="IndexLink"/>
                <w:rtl w:val="true"/>
              </w:rPr>
              <w:t>أخلاق الحاكم</w:t>
            </w:r>
            <w:r>
              <w:rPr>
                <w:rStyle w:val="IndexLink"/>
                <w:rtl w:val="true"/>
              </w:rPr>
              <w:tab/>
            </w:r>
            <w:r>
              <w:rPr>
                <w:rStyle w:val="IndexLink"/>
              </w:rPr>
              <w:t>217</w:t>
            </w:r>
          </w:hyperlink>
        </w:p>
        <w:p>
          <w:pPr>
            <w:pStyle w:val="Contents4"/>
            <w:tabs>
              <w:tab w:val="clear" w:pos="8176"/>
              <w:tab w:val="right" w:pos="9026" w:leader="dot"/>
            </w:tabs>
            <w:rPr/>
          </w:pPr>
          <w:hyperlink w:anchor="__RefHeading___Toc4070412_1051229030">
            <w:r>
              <w:rPr>
                <w:webHidden/>
                <w:rStyle w:val="IndexLink"/>
                <w:rtl w:val="true"/>
              </w:rPr>
              <w:t>مقياس الحاكم الصالح</w:t>
            </w:r>
            <w:r>
              <w:rPr>
                <w:rStyle w:val="IndexLink"/>
                <w:rtl w:val="true"/>
              </w:rPr>
              <w:tab/>
            </w:r>
            <w:r>
              <w:rPr>
                <w:rStyle w:val="IndexLink"/>
              </w:rPr>
              <w:t>218</w:t>
            </w:r>
          </w:hyperlink>
        </w:p>
        <w:p>
          <w:pPr>
            <w:pStyle w:val="Contents4"/>
            <w:tabs>
              <w:tab w:val="clear" w:pos="8176"/>
              <w:tab w:val="right" w:pos="9026" w:leader="dot"/>
            </w:tabs>
            <w:rPr/>
          </w:pPr>
          <w:hyperlink w:anchor="__RefHeading___Toc4070414_1051229030">
            <w:r>
              <w:rPr>
                <w:webHidden/>
                <w:rStyle w:val="IndexLink"/>
                <w:rtl w:val="true"/>
              </w:rPr>
              <w:t>الحاكم والرعية</w:t>
            </w:r>
            <w:r>
              <w:rPr>
                <w:rStyle w:val="IndexLink"/>
                <w:rtl w:val="true"/>
              </w:rPr>
              <w:tab/>
            </w:r>
            <w:r>
              <w:rPr>
                <w:rStyle w:val="IndexLink"/>
              </w:rPr>
              <w:t>219</w:t>
            </w:r>
          </w:hyperlink>
        </w:p>
        <w:p>
          <w:pPr>
            <w:pStyle w:val="Contents4"/>
            <w:tabs>
              <w:tab w:val="clear" w:pos="8176"/>
              <w:tab w:val="right" w:pos="9026" w:leader="dot"/>
            </w:tabs>
            <w:rPr/>
          </w:pPr>
          <w:hyperlink w:anchor="__RefHeading___Toc4070416_1051229030">
            <w:r>
              <w:rPr>
                <w:webHidden/>
                <w:rStyle w:val="IndexLink"/>
                <w:rtl w:val="true"/>
              </w:rPr>
              <w:t>الحاكم في مواجهة الله</w:t>
            </w:r>
            <w:r>
              <w:rPr>
                <w:rStyle w:val="IndexLink"/>
                <w:rtl w:val="true"/>
              </w:rPr>
              <w:tab/>
            </w:r>
            <w:r>
              <w:rPr>
                <w:rStyle w:val="IndexLink"/>
              </w:rPr>
              <w:t>220</w:t>
            </w:r>
          </w:hyperlink>
        </w:p>
        <w:p>
          <w:pPr>
            <w:pStyle w:val="Contents4"/>
            <w:tabs>
              <w:tab w:val="clear" w:pos="8176"/>
              <w:tab w:val="right" w:pos="9026" w:leader="dot"/>
            </w:tabs>
            <w:rPr/>
          </w:pPr>
          <w:hyperlink w:anchor="__RefHeading___Toc4070418_1051229030">
            <w:r>
              <w:rPr>
                <w:webHidden/>
                <w:rStyle w:val="IndexLink"/>
                <w:rtl w:val="true"/>
              </w:rPr>
              <w:t>انتهاج العدل والإنصاف</w:t>
            </w:r>
            <w:r>
              <w:rPr>
                <w:rStyle w:val="IndexLink"/>
                <w:rtl w:val="true"/>
              </w:rPr>
              <w:tab/>
            </w:r>
            <w:r>
              <w:rPr>
                <w:rStyle w:val="IndexLink"/>
              </w:rPr>
              <w:t>222</w:t>
            </w:r>
          </w:hyperlink>
        </w:p>
        <w:p>
          <w:pPr>
            <w:pStyle w:val="Contents4"/>
            <w:tabs>
              <w:tab w:val="clear" w:pos="8176"/>
              <w:tab w:val="right" w:pos="9026" w:leader="dot"/>
            </w:tabs>
            <w:rPr/>
          </w:pPr>
          <w:hyperlink w:anchor="__RefHeading___Toc4070420_1051229030">
            <w:r>
              <w:rPr>
                <w:webHidden/>
                <w:rStyle w:val="IndexLink"/>
                <w:rtl w:val="true"/>
              </w:rPr>
              <w:t>الحواشي والمنتفعون</w:t>
            </w:r>
            <w:r>
              <w:rPr>
                <w:rStyle w:val="IndexLink"/>
                <w:rtl w:val="true"/>
              </w:rPr>
              <w:tab/>
            </w:r>
            <w:r>
              <w:rPr>
                <w:rStyle w:val="IndexLink"/>
              </w:rPr>
              <w:t>223</w:t>
            </w:r>
          </w:hyperlink>
        </w:p>
        <w:p>
          <w:pPr>
            <w:pStyle w:val="Contents4"/>
            <w:tabs>
              <w:tab w:val="clear" w:pos="8176"/>
              <w:tab w:val="right" w:pos="9026" w:leader="dot"/>
            </w:tabs>
            <w:rPr/>
          </w:pPr>
          <w:hyperlink w:anchor="__RefHeading___Toc4070422_1051229030">
            <w:r>
              <w:rPr>
                <w:webHidden/>
                <w:rStyle w:val="IndexLink"/>
                <w:rtl w:val="true"/>
              </w:rPr>
              <w:t>الوشاة والجواسيس</w:t>
            </w:r>
            <w:r>
              <w:rPr>
                <w:rStyle w:val="IndexLink"/>
                <w:rtl w:val="true"/>
              </w:rPr>
              <w:tab/>
            </w:r>
            <w:r>
              <w:rPr>
                <w:rStyle w:val="IndexLink"/>
              </w:rPr>
              <w:t>224</w:t>
            </w:r>
          </w:hyperlink>
        </w:p>
        <w:p>
          <w:pPr>
            <w:pStyle w:val="Contents4"/>
            <w:tabs>
              <w:tab w:val="clear" w:pos="8176"/>
              <w:tab w:val="right" w:pos="9026" w:leader="dot"/>
            </w:tabs>
            <w:rPr/>
          </w:pPr>
          <w:hyperlink w:anchor="__RefHeading___Toc4070424_1051229030">
            <w:r>
              <w:rPr>
                <w:webHidden/>
                <w:rStyle w:val="IndexLink"/>
                <w:rtl w:val="true"/>
              </w:rPr>
              <w:t>المستشارون</w:t>
            </w:r>
            <w:r>
              <w:rPr>
                <w:rStyle w:val="IndexLink"/>
                <w:rtl w:val="true"/>
              </w:rPr>
              <w:tab/>
            </w:r>
            <w:r>
              <w:rPr>
                <w:rStyle w:val="IndexLink"/>
              </w:rPr>
              <w:t>225</w:t>
            </w:r>
          </w:hyperlink>
        </w:p>
        <w:p>
          <w:pPr>
            <w:pStyle w:val="Contents4"/>
            <w:tabs>
              <w:tab w:val="clear" w:pos="8176"/>
              <w:tab w:val="right" w:pos="9026" w:leader="dot"/>
            </w:tabs>
            <w:rPr/>
          </w:pPr>
          <w:hyperlink w:anchor="__RefHeading___Toc4070426_1051229030">
            <w:r>
              <w:rPr>
                <w:webHidden/>
                <w:rStyle w:val="IndexLink"/>
                <w:rtl w:val="true"/>
              </w:rPr>
              <w:t>مواصفات الوزراء</w:t>
            </w:r>
            <w:r>
              <w:rPr>
                <w:rStyle w:val="IndexLink"/>
                <w:rtl w:val="true"/>
              </w:rPr>
              <w:tab/>
            </w:r>
            <w:r>
              <w:rPr>
                <w:rStyle w:val="IndexLink"/>
              </w:rPr>
              <w:t>225</w:t>
            </w:r>
          </w:hyperlink>
        </w:p>
        <w:p>
          <w:pPr>
            <w:pStyle w:val="Contents4"/>
            <w:tabs>
              <w:tab w:val="clear" w:pos="8176"/>
              <w:tab w:val="right" w:pos="9026" w:leader="dot"/>
            </w:tabs>
            <w:rPr/>
          </w:pPr>
          <w:hyperlink w:anchor="__RefHeading___Toc4070428_1051229030">
            <w:r>
              <w:rPr>
                <w:webHidden/>
                <w:rStyle w:val="IndexLink"/>
                <w:rtl w:val="true"/>
              </w:rPr>
              <w:t>الإحسان للناس</w:t>
            </w:r>
            <w:r>
              <w:rPr>
                <w:rStyle w:val="IndexLink"/>
                <w:rtl w:val="true"/>
              </w:rPr>
              <w:tab/>
            </w:r>
            <w:r>
              <w:rPr>
                <w:rStyle w:val="IndexLink"/>
              </w:rPr>
              <w:t>227</w:t>
            </w:r>
          </w:hyperlink>
        </w:p>
        <w:p>
          <w:pPr>
            <w:pStyle w:val="Contents4"/>
            <w:tabs>
              <w:tab w:val="clear" w:pos="8176"/>
              <w:tab w:val="right" w:pos="9026" w:leader="dot"/>
            </w:tabs>
            <w:rPr/>
          </w:pPr>
          <w:hyperlink w:anchor="__RefHeading___Toc4070430_1051229030">
            <w:r>
              <w:rPr>
                <w:webHidden/>
                <w:rStyle w:val="IndexLink"/>
                <w:rtl w:val="true"/>
              </w:rPr>
              <w:t>السنة الصالحة</w:t>
            </w:r>
            <w:r>
              <w:rPr>
                <w:rStyle w:val="IndexLink"/>
                <w:rtl w:val="true"/>
              </w:rPr>
              <w:tab/>
            </w:r>
            <w:r>
              <w:rPr>
                <w:rStyle w:val="IndexLink"/>
              </w:rPr>
              <w:t>228</w:t>
            </w:r>
          </w:hyperlink>
        </w:p>
        <w:p>
          <w:pPr>
            <w:pStyle w:val="Contents4"/>
            <w:tabs>
              <w:tab w:val="clear" w:pos="8176"/>
              <w:tab w:val="right" w:pos="9026" w:leader="dot"/>
            </w:tabs>
            <w:rPr/>
          </w:pPr>
          <w:hyperlink w:anchor="__RefHeading___Toc4070432_1051229030">
            <w:r>
              <w:rPr>
                <w:webHidden/>
                <w:rStyle w:val="IndexLink"/>
                <w:rtl w:val="true"/>
              </w:rPr>
              <w:t>طبقات الرعية</w:t>
            </w:r>
            <w:r>
              <w:rPr>
                <w:rStyle w:val="IndexLink"/>
                <w:rtl w:val="true"/>
              </w:rPr>
              <w:tab/>
            </w:r>
            <w:r>
              <w:rPr>
                <w:rStyle w:val="IndexLink"/>
              </w:rPr>
              <w:t>229</w:t>
            </w:r>
          </w:hyperlink>
        </w:p>
        <w:p>
          <w:pPr>
            <w:pStyle w:val="Contents4"/>
            <w:tabs>
              <w:tab w:val="clear" w:pos="8176"/>
              <w:tab w:val="right" w:pos="9026" w:leader="dot"/>
            </w:tabs>
            <w:rPr/>
          </w:pPr>
          <w:hyperlink w:anchor="__RefHeading___Toc4070434_1051229030">
            <w:r>
              <w:rPr>
                <w:webHidden/>
                <w:rStyle w:val="IndexLink"/>
                <w:rtl w:val="true"/>
              </w:rPr>
              <w:t>الجنود</w:t>
            </w:r>
            <w:r>
              <w:rPr>
                <w:rStyle w:val="IndexLink"/>
                <w:rtl w:val="true"/>
              </w:rPr>
              <w:tab/>
            </w:r>
            <w:r>
              <w:rPr>
                <w:rStyle w:val="IndexLink"/>
              </w:rPr>
              <w:t>230</w:t>
            </w:r>
          </w:hyperlink>
        </w:p>
        <w:p>
          <w:pPr>
            <w:pStyle w:val="Contents4"/>
            <w:tabs>
              <w:tab w:val="clear" w:pos="8176"/>
              <w:tab w:val="right" w:pos="9026" w:leader="dot"/>
            </w:tabs>
            <w:rPr/>
          </w:pPr>
          <w:hyperlink w:anchor="__RefHeading___Toc4070436_1051229030">
            <w:r>
              <w:rPr>
                <w:webHidden/>
                <w:rStyle w:val="IndexLink"/>
                <w:rtl w:val="true"/>
              </w:rPr>
              <w:t>القضاة والعمال والكتّاب</w:t>
            </w:r>
            <w:r>
              <w:rPr>
                <w:rStyle w:val="IndexLink"/>
                <w:rtl w:val="true"/>
              </w:rPr>
              <w:tab/>
            </w:r>
            <w:r>
              <w:rPr>
                <w:rStyle w:val="IndexLink"/>
              </w:rPr>
              <w:t>231</w:t>
            </w:r>
          </w:hyperlink>
        </w:p>
        <w:p>
          <w:pPr>
            <w:pStyle w:val="Contents4"/>
            <w:tabs>
              <w:tab w:val="clear" w:pos="8176"/>
              <w:tab w:val="right" w:pos="9026" w:leader="dot"/>
            </w:tabs>
            <w:rPr/>
          </w:pPr>
          <w:hyperlink w:anchor="__RefHeading___Toc4070438_1051229030">
            <w:r>
              <w:rPr>
                <w:webHidden/>
                <w:rStyle w:val="IndexLink"/>
                <w:rtl w:val="true"/>
              </w:rPr>
              <w:t>التجار وذوو الصناعات</w:t>
            </w:r>
            <w:r>
              <w:rPr>
                <w:rStyle w:val="IndexLink"/>
                <w:rtl w:val="true"/>
              </w:rPr>
              <w:tab/>
            </w:r>
            <w:r>
              <w:rPr>
                <w:rStyle w:val="IndexLink"/>
              </w:rPr>
              <w:t>231</w:t>
            </w:r>
          </w:hyperlink>
        </w:p>
        <w:p>
          <w:pPr>
            <w:pStyle w:val="Contents4"/>
            <w:tabs>
              <w:tab w:val="clear" w:pos="8176"/>
              <w:tab w:val="right" w:pos="9026" w:leader="dot"/>
            </w:tabs>
            <w:rPr/>
          </w:pPr>
          <w:hyperlink w:anchor="__RefHeading___Toc4070440_1051229030">
            <w:r>
              <w:rPr>
                <w:webHidden/>
                <w:rStyle w:val="IndexLink"/>
                <w:rtl w:val="true"/>
              </w:rPr>
              <w:t>الطبقة السفلى</w:t>
            </w:r>
            <w:r>
              <w:rPr>
                <w:rStyle w:val="IndexLink"/>
                <w:rtl w:val="true"/>
              </w:rPr>
              <w:tab/>
            </w:r>
            <w:r>
              <w:rPr>
                <w:rStyle w:val="IndexLink"/>
              </w:rPr>
              <w:t>232</w:t>
            </w:r>
          </w:hyperlink>
        </w:p>
        <w:p>
          <w:pPr>
            <w:pStyle w:val="Contents4"/>
            <w:tabs>
              <w:tab w:val="clear" w:pos="8176"/>
              <w:tab w:val="right" w:pos="9026" w:leader="dot"/>
            </w:tabs>
            <w:rPr/>
          </w:pPr>
          <w:hyperlink w:anchor="__RefHeading___Toc4070442_1051229030">
            <w:r>
              <w:rPr>
                <w:webHidden/>
                <w:rStyle w:val="IndexLink"/>
                <w:rtl w:val="true"/>
              </w:rPr>
              <w:t>صفات المسؤولين</w:t>
            </w:r>
            <w:r>
              <w:rPr>
                <w:rStyle w:val="IndexLink"/>
                <w:rtl w:val="true"/>
              </w:rPr>
              <w:t>:</w:t>
              <w:tab/>
            </w:r>
            <w:r>
              <w:rPr>
                <w:rStyle w:val="IndexLink"/>
              </w:rPr>
              <w:t>232</w:t>
            </w:r>
          </w:hyperlink>
        </w:p>
        <w:p>
          <w:pPr>
            <w:pStyle w:val="Contents4"/>
            <w:tabs>
              <w:tab w:val="clear" w:pos="8176"/>
              <w:tab w:val="right" w:pos="9026" w:leader="dot"/>
            </w:tabs>
            <w:rPr/>
          </w:pPr>
          <w:hyperlink w:anchor="__RefHeading___Toc4070444_1051229030">
            <w:r>
              <w:rPr>
                <w:webHidden/>
                <w:rStyle w:val="IndexLink"/>
                <w:rtl w:val="true"/>
              </w:rPr>
              <w:t>الرعاية الأبوية</w:t>
            </w:r>
            <w:r>
              <w:rPr>
                <w:rStyle w:val="IndexLink"/>
                <w:rtl w:val="true"/>
              </w:rPr>
              <w:tab/>
            </w:r>
            <w:r>
              <w:rPr>
                <w:rStyle w:val="IndexLink"/>
              </w:rPr>
              <w:t>233</w:t>
            </w:r>
          </w:hyperlink>
        </w:p>
        <w:p>
          <w:pPr>
            <w:pStyle w:val="Contents4"/>
            <w:tabs>
              <w:tab w:val="clear" w:pos="8176"/>
              <w:tab w:val="right" w:pos="9026" w:leader="dot"/>
            </w:tabs>
            <w:rPr/>
          </w:pPr>
          <w:hyperlink w:anchor="__RefHeading___Toc4070446_1051229030">
            <w:r>
              <w:rPr>
                <w:webHidden/>
                <w:rStyle w:val="IndexLink"/>
                <w:rtl w:val="true"/>
              </w:rPr>
              <w:t>أفضل الرؤساء</w:t>
            </w:r>
            <w:r>
              <w:rPr>
                <w:rStyle w:val="IndexLink"/>
                <w:rtl w:val="true"/>
              </w:rPr>
              <w:tab/>
            </w:r>
            <w:r>
              <w:rPr>
                <w:rStyle w:val="IndexLink"/>
              </w:rPr>
              <w:t>234</w:t>
            </w:r>
          </w:hyperlink>
        </w:p>
        <w:p>
          <w:pPr>
            <w:pStyle w:val="Contents4"/>
            <w:tabs>
              <w:tab w:val="clear" w:pos="8176"/>
              <w:tab w:val="right" w:pos="9026" w:leader="dot"/>
            </w:tabs>
            <w:rPr/>
          </w:pPr>
          <w:hyperlink w:anchor="__RefHeading___Toc4070448_1051229030">
            <w:r>
              <w:rPr>
                <w:webHidden/>
                <w:rStyle w:val="IndexLink"/>
                <w:rtl w:val="true"/>
              </w:rPr>
              <w:t>القضاء وصفات القاضي</w:t>
            </w:r>
            <w:r>
              <w:rPr>
                <w:rStyle w:val="IndexLink"/>
                <w:rtl w:val="true"/>
              </w:rPr>
              <w:tab/>
            </w:r>
            <w:r>
              <w:rPr>
                <w:rStyle w:val="IndexLink"/>
              </w:rPr>
              <w:t>237</w:t>
            </w:r>
          </w:hyperlink>
        </w:p>
        <w:p>
          <w:pPr>
            <w:pStyle w:val="Contents4"/>
            <w:tabs>
              <w:tab w:val="clear" w:pos="8176"/>
              <w:tab w:val="right" w:pos="9026" w:leader="dot"/>
            </w:tabs>
            <w:rPr/>
          </w:pPr>
          <w:hyperlink w:anchor="__RefHeading___Toc4070450_1051229030">
            <w:r>
              <w:rPr>
                <w:webHidden/>
                <w:rStyle w:val="IndexLink"/>
                <w:rtl w:val="true"/>
              </w:rPr>
              <w:t>صفات الحكام والولاة</w:t>
            </w:r>
            <w:r>
              <w:rPr>
                <w:rStyle w:val="IndexLink"/>
                <w:rtl w:val="true"/>
              </w:rPr>
              <w:tab/>
            </w:r>
            <w:r>
              <w:rPr>
                <w:rStyle w:val="IndexLink"/>
              </w:rPr>
              <w:t>239</w:t>
            </w:r>
          </w:hyperlink>
        </w:p>
        <w:p>
          <w:pPr>
            <w:pStyle w:val="Contents4"/>
            <w:tabs>
              <w:tab w:val="clear" w:pos="8176"/>
              <w:tab w:val="right" w:pos="9026" w:leader="dot"/>
            </w:tabs>
            <w:rPr/>
          </w:pPr>
          <w:hyperlink w:anchor="__RefHeading___Toc4070452_1051229030">
            <w:r>
              <w:rPr>
                <w:webHidden/>
                <w:rStyle w:val="IndexLink"/>
                <w:rtl w:val="true"/>
              </w:rPr>
              <w:t>مراقبة الحكام والولاة</w:t>
            </w:r>
            <w:r>
              <w:rPr>
                <w:rStyle w:val="IndexLink"/>
                <w:rtl w:val="true"/>
              </w:rPr>
              <w:tab/>
            </w:r>
            <w:r>
              <w:rPr>
                <w:rStyle w:val="IndexLink"/>
              </w:rPr>
              <w:t>240</w:t>
            </w:r>
          </w:hyperlink>
        </w:p>
        <w:p>
          <w:pPr>
            <w:pStyle w:val="Contents4"/>
            <w:tabs>
              <w:tab w:val="clear" w:pos="8176"/>
              <w:tab w:val="right" w:pos="9026" w:leader="dot"/>
            </w:tabs>
            <w:rPr/>
          </w:pPr>
          <w:hyperlink w:anchor="__RefHeading___Toc4070454_1051229030">
            <w:r>
              <w:rPr>
                <w:webHidden/>
                <w:rStyle w:val="IndexLink"/>
                <w:rtl w:val="true"/>
              </w:rPr>
              <w:t>عمارة الأرض وانتهاج العدل</w:t>
            </w:r>
            <w:r>
              <w:rPr>
                <w:rStyle w:val="IndexLink"/>
                <w:rtl w:val="true"/>
              </w:rPr>
              <w:tab/>
            </w:r>
            <w:r>
              <w:rPr>
                <w:rStyle w:val="IndexLink"/>
              </w:rPr>
              <w:t>241</w:t>
            </w:r>
          </w:hyperlink>
        </w:p>
        <w:p>
          <w:pPr>
            <w:pStyle w:val="Contents4"/>
            <w:tabs>
              <w:tab w:val="clear" w:pos="8176"/>
              <w:tab w:val="right" w:pos="9026" w:leader="dot"/>
            </w:tabs>
            <w:rPr/>
          </w:pPr>
          <w:hyperlink w:anchor="__RefHeading___Toc4070456_1051229030">
            <w:r>
              <w:rPr>
                <w:webHidden/>
                <w:rStyle w:val="IndexLink"/>
                <w:rtl w:val="true"/>
              </w:rPr>
              <w:t>صفات الكتّاب وحسن اختيارهم</w:t>
            </w:r>
            <w:r>
              <w:rPr>
                <w:rStyle w:val="IndexLink"/>
                <w:rtl w:val="true"/>
              </w:rPr>
              <w:tab/>
            </w:r>
            <w:r>
              <w:rPr>
                <w:rStyle w:val="IndexLink"/>
              </w:rPr>
              <w:t>243</w:t>
            </w:r>
          </w:hyperlink>
        </w:p>
        <w:p>
          <w:pPr>
            <w:pStyle w:val="Contents4"/>
            <w:tabs>
              <w:tab w:val="clear" w:pos="8176"/>
              <w:tab w:val="right" w:pos="9026" w:leader="dot"/>
            </w:tabs>
            <w:rPr/>
          </w:pPr>
          <w:hyperlink w:anchor="__RefHeading___Toc4070458_1051229030">
            <w:r>
              <w:rPr>
                <w:webHidden/>
                <w:rStyle w:val="IndexLink"/>
                <w:rtl w:val="true"/>
              </w:rPr>
              <w:t>التجار وذوو الصناعات</w:t>
            </w:r>
            <w:r>
              <w:rPr>
                <w:rStyle w:val="IndexLink"/>
                <w:rtl w:val="true"/>
              </w:rPr>
              <w:tab/>
            </w:r>
            <w:r>
              <w:rPr>
                <w:rStyle w:val="IndexLink"/>
              </w:rPr>
              <w:t>245</w:t>
            </w:r>
          </w:hyperlink>
        </w:p>
        <w:p>
          <w:pPr>
            <w:pStyle w:val="Contents4"/>
            <w:tabs>
              <w:tab w:val="clear" w:pos="8176"/>
              <w:tab w:val="right" w:pos="9026" w:leader="dot"/>
            </w:tabs>
            <w:rPr/>
          </w:pPr>
          <w:hyperlink w:anchor="__RefHeading___Toc4070460_1051229030">
            <w:r>
              <w:rPr>
                <w:webHidden/>
                <w:rStyle w:val="IndexLink"/>
                <w:rtl w:val="true"/>
              </w:rPr>
              <w:t>المحرومون</w:t>
            </w:r>
            <w:r>
              <w:rPr>
                <w:rStyle w:val="IndexLink"/>
                <w:rtl w:val="true"/>
              </w:rPr>
              <w:tab/>
            </w:r>
            <w:r>
              <w:rPr>
                <w:rStyle w:val="IndexLink"/>
              </w:rPr>
              <w:t>247</w:t>
            </w:r>
          </w:hyperlink>
        </w:p>
        <w:p>
          <w:pPr>
            <w:pStyle w:val="Contents4"/>
            <w:tabs>
              <w:tab w:val="clear" w:pos="8176"/>
              <w:tab w:val="right" w:pos="9026" w:leader="dot"/>
            </w:tabs>
            <w:rPr/>
          </w:pPr>
          <w:hyperlink w:anchor="__RefHeading___Toc4070462_1051229030">
            <w:r>
              <w:rPr>
                <w:webHidden/>
                <w:rStyle w:val="IndexLink"/>
                <w:rtl w:val="true"/>
              </w:rPr>
              <w:t>الأيتام وذوو الحاجات</w:t>
            </w:r>
            <w:r>
              <w:rPr>
                <w:rStyle w:val="IndexLink"/>
                <w:rtl w:val="true"/>
              </w:rPr>
              <w:tab/>
            </w:r>
            <w:r>
              <w:rPr>
                <w:rStyle w:val="IndexLink"/>
              </w:rPr>
              <w:t>250</w:t>
            </w:r>
          </w:hyperlink>
        </w:p>
        <w:p>
          <w:pPr>
            <w:pStyle w:val="Contents4"/>
            <w:tabs>
              <w:tab w:val="clear" w:pos="8176"/>
              <w:tab w:val="right" w:pos="9026" w:leader="dot"/>
            </w:tabs>
            <w:rPr/>
          </w:pPr>
          <w:hyperlink w:anchor="__RefHeading___Toc4070464_1051229030">
            <w:r>
              <w:rPr>
                <w:webHidden/>
                <w:rStyle w:val="IndexLink"/>
                <w:rtl w:val="true"/>
              </w:rPr>
              <w:t>إدارة الوقت</w:t>
            </w:r>
            <w:r>
              <w:rPr>
                <w:rStyle w:val="IndexLink"/>
                <w:rtl w:val="true"/>
              </w:rPr>
              <w:t>:</w:t>
              <w:tab/>
            </w:r>
            <w:r>
              <w:rPr>
                <w:rStyle w:val="IndexLink"/>
              </w:rPr>
              <w:t>252</w:t>
            </w:r>
          </w:hyperlink>
        </w:p>
        <w:p>
          <w:pPr>
            <w:pStyle w:val="Contents4"/>
            <w:tabs>
              <w:tab w:val="clear" w:pos="8176"/>
              <w:tab w:val="right" w:pos="9026" w:leader="dot"/>
            </w:tabs>
            <w:rPr/>
          </w:pPr>
          <w:hyperlink w:anchor="__RefHeading___Toc4070466_1051229030">
            <w:r>
              <w:rPr>
                <w:webHidden/>
                <w:rStyle w:val="IndexLink"/>
                <w:rtl w:val="true"/>
              </w:rPr>
              <w:t>احتجاب الحكام والولاة عن الرعية</w:t>
            </w:r>
            <w:r>
              <w:rPr>
                <w:rStyle w:val="IndexLink"/>
                <w:rtl w:val="true"/>
              </w:rPr>
              <w:tab/>
            </w:r>
            <w:r>
              <w:rPr>
                <w:rStyle w:val="IndexLink"/>
              </w:rPr>
              <w:t>254</w:t>
            </w:r>
          </w:hyperlink>
        </w:p>
        <w:p>
          <w:pPr>
            <w:pStyle w:val="Contents4"/>
            <w:tabs>
              <w:tab w:val="clear" w:pos="8176"/>
              <w:tab w:val="right" w:pos="9026" w:leader="dot"/>
            </w:tabs>
            <w:rPr/>
          </w:pPr>
          <w:hyperlink w:anchor="__RefHeading___Toc4070468_1051229030">
            <w:r>
              <w:rPr>
                <w:webHidden/>
                <w:rStyle w:val="IndexLink"/>
                <w:rtl w:val="true"/>
              </w:rPr>
              <w:t>بطانة الحكام والولاة</w:t>
            </w:r>
            <w:r>
              <w:rPr>
                <w:rStyle w:val="IndexLink"/>
                <w:rtl w:val="true"/>
              </w:rPr>
              <w:tab/>
            </w:r>
            <w:r>
              <w:rPr>
                <w:rStyle w:val="IndexLink"/>
              </w:rPr>
              <w:t>255</w:t>
            </w:r>
          </w:hyperlink>
        </w:p>
        <w:p>
          <w:pPr>
            <w:pStyle w:val="Contents4"/>
            <w:tabs>
              <w:tab w:val="clear" w:pos="8176"/>
              <w:tab w:val="right" w:pos="9026" w:leader="dot"/>
            </w:tabs>
            <w:rPr/>
          </w:pPr>
          <w:hyperlink w:anchor="__RefHeading___Toc4070470_1051229030">
            <w:r>
              <w:rPr>
                <w:webHidden/>
                <w:rStyle w:val="IndexLink"/>
                <w:rtl w:val="true"/>
              </w:rPr>
              <w:t>لزوم الحق وطلب عاقبته</w:t>
            </w:r>
            <w:r>
              <w:rPr>
                <w:rStyle w:val="IndexLink"/>
                <w:rtl w:val="true"/>
              </w:rPr>
              <w:tab/>
            </w:r>
            <w:r>
              <w:rPr>
                <w:rStyle w:val="IndexLink"/>
              </w:rPr>
              <w:t>256</w:t>
            </w:r>
          </w:hyperlink>
        </w:p>
        <w:p>
          <w:pPr>
            <w:pStyle w:val="Contents4"/>
            <w:tabs>
              <w:tab w:val="clear" w:pos="8176"/>
              <w:tab w:val="right" w:pos="9026" w:leader="dot"/>
            </w:tabs>
            <w:rPr/>
          </w:pPr>
          <w:hyperlink w:anchor="__RefHeading___Toc4070472_1051229030">
            <w:r>
              <w:rPr>
                <w:webHidden/>
                <w:rStyle w:val="IndexLink"/>
                <w:rtl w:val="true"/>
              </w:rPr>
              <w:t>أصالة الصلح والسلام</w:t>
            </w:r>
            <w:r>
              <w:rPr>
                <w:rStyle w:val="IndexLink"/>
                <w:rtl w:val="true"/>
              </w:rPr>
              <w:tab/>
            </w:r>
            <w:r>
              <w:rPr>
                <w:rStyle w:val="IndexLink"/>
              </w:rPr>
              <w:t>258</w:t>
            </w:r>
          </w:hyperlink>
        </w:p>
        <w:p>
          <w:pPr>
            <w:pStyle w:val="Contents4"/>
            <w:tabs>
              <w:tab w:val="clear" w:pos="8176"/>
              <w:tab w:val="right" w:pos="9026" w:leader="dot"/>
            </w:tabs>
            <w:rPr/>
          </w:pPr>
          <w:hyperlink w:anchor="__RefHeading___Toc4070474_1051229030">
            <w:r>
              <w:rPr>
                <w:webHidden/>
                <w:rStyle w:val="IndexLink"/>
                <w:rtl w:val="true"/>
              </w:rPr>
              <w:t>العهود والعقود والمواثيق</w:t>
            </w:r>
            <w:r>
              <w:rPr>
                <w:rStyle w:val="IndexLink"/>
                <w:rtl w:val="true"/>
              </w:rPr>
              <w:tab/>
            </w:r>
            <w:r>
              <w:rPr>
                <w:rStyle w:val="IndexLink"/>
              </w:rPr>
              <w:t>258</w:t>
            </w:r>
          </w:hyperlink>
        </w:p>
        <w:p>
          <w:pPr>
            <w:pStyle w:val="Contents4"/>
            <w:tabs>
              <w:tab w:val="clear" w:pos="8176"/>
              <w:tab w:val="right" w:pos="9026" w:leader="dot"/>
            </w:tabs>
            <w:rPr/>
          </w:pPr>
          <w:hyperlink w:anchor="__RefHeading___Toc4070476_1051229030">
            <w:r>
              <w:rPr>
                <w:webHidden/>
                <w:rStyle w:val="IndexLink"/>
                <w:rtl w:val="true"/>
              </w:rPr>
              <w:t>حقن الدماء</w:t>
            </w:r>
            <w:r>
              <w:rPr>
                <w:rStyle w:val="IndexLink"/>
                <w:rtl w:val="true"/>
              </w:rPr>
              <w:tab/>
            </w:r>
            <w:r>
              <w:rPr>
                <w:rStyle w:val="IndexLink"/>
              </w:rPr>
              <w:t>261</w:t>
            </w:r>
          </w:hyperlink>
        </w:p>
        <w:p>
          <w:pPr>
            <w:pStyle w:val="Contents4"/>
            <w:tabs>
              <w:tab w:val="clear" w:pos="8176"/>
              <w:tab w:val="right" w:pos="9026" w:leader="dot"/>
            </w:tabs>
            <w:rPr/>
          </w:pPr>
          <w:hyperlink w:anchor="__RefHeading___Toc4070478_1051229030">
            <w:r>
              <w:rPr>
                <w:webHidden/>
                <w:rStyle w:val="IndexLink"/>
                <w:rtl w:val="true"/>
              </w:rPr>
              <w:t>مواصفات وأخلاقيات الحاكم والوالي</w:t>
            </w:r>
            <w:r>
              <w:rPr>
                <w:rStyle w:val="IndexLink"/>
                <w:rtl w:val="true"/>
              </w:rPr>
              <w:tab/>
            </w:r>
            <w:r>
              <w:rPr>
                <w:rStyle w:val="IndexLink"/>
              </w:rPr>
              <w:t>262</w:t>
            </w:r>
          </w:hyperlink>
        </w:p>
        <w:p>
          <w:pPr>
            <w:pStyle w:val="Contents4"/>
            <w:tabs>
              <w:tab w:val="clear" w:pos="8176"/>
              <w:tab w:val="right" w:pos="9026" w:leader="dot"/>
            </w:tabs>
            <w:rPr/>
          </w:pPr>
          <w:hyperlink w:anchor="__RefHeading___Toc4070480_1051229030">
            <w:r>
              <w:rPr>
                <w:webHidden/>
                <w:rStyle w:val="IndexLink"/>
                <w:rtl w:val="true"/>
              </w:rPr>
              <w:t>ملحق الهوامش</w:t>
            </w:r>
            <w:r>
              <w:rPr>
                <w:rStyle w:val="IndexLink"/>
                <w:rtl w:val="true"/>
              </w:rPr>
              <w:tab/>
            </w:r>
            <w:r>
              <w:rPr>
                <w:rStyle w:val="IndexLink"/>
              </w:rPr>
              <w:t>269</w:t>
            </w:r>
          </w:hyperlink>
        </w:p>
        <w:p>
          <w:pPr>
            <w:pStyle w:val="Contents4"/>
            <w:tabs>
              <w:tab w:val="clear" w:pos="8176"/>
              <w:tab w:val="right" w:pos="9026" w:leader="dot"/>
            </w:tabs>
            <w:rPr/>
          </w:pPr>
          <w:hyperlink w:anchor="__RefHeading___Toc4070482_1051229030">
            <w:r>
              <w:rPr>
                <w:webHidden/>
                <w:rStyle w:val="IndexLink"/>
                <w:rtl w:val="true"/>
              </w:rPr>
              <w:t xml:space="preserve">تتمة الهامش </w:t>
            </w:r>
            <w:r>
              <w:rPr>
                <w:rStyle w:val="IndexLink"/>
                <w:rtl w:val="true"/>
              </w:rPr>
              <w:t>(</w:t>
            </w:r>
            <w:r>
              <w:rPr>
                <w:rStyle w:val="IndexLink"/>
              </w:rPr>
              <w:t>1</w:t>
            </w:r>
            <w:r>
              <w:rPr>
                <w:rStyle w:val="IndexLink"/>
                <w:rtl w:val="true"/>
              </w:rPr>
              <w:t xml:space="preserve">) </w:t>
            </w:r>
            <w:r>
              <w:rPr>
                <w:rStyle w:val="IndexLink"/>
                <w:rtl w:val="true"/>
              </w:rPr>
              <w:t>ص</w:t>
            </w:r>
            <w:r>
              <w:rPr>
                <w:rStyle w:val="IndexLink"/>
              </w:rPr>
              <w:t>30</w:t>
            </w:r>
            <w:r>
              <w:rPr>
                <w:rStyle w:val="IndexLink"/>
                <w:rtl w:val="true"/>
              </w:rPr>
              <w:tab/>
            </w:r>
            <w:r>
              <w:rPr>
                <w:rStyle w:val="IndexLink"/>
              </w:rPr>
              <w:t>271</w:t>
            </w:r>
          </w:hyperlink>
        </w:p>
        <w:p>
          <w:pPr>
            <w:pStyle w:val="Contents2"/>
            <w:tabs>
              <w:tab w:val="clear" w:pos="8743"/>
              <w:tab w:val="right" w:pos="9026" w:leader="dot"/>
            </w:tabs>
            <w:rPr/>
          </w:pPr>
          <w:hyperlink w:anchor="__RefHeading___Toc4070484_1051229030">
            <w:r>
              <w:rPr>
                <w:webHidden/>
                <w:rStyle w:val="IndexLink"/>
                <w:rtl w:val="true"/>
              </w:rPr>
              <w:t>كتب أخرى للمؤلف</w:t>
            </w:r>
            <w:r>
              <w:rPr>
                <w:rStyle w:val="IndexLink"/>
                <w:rtl w:val="true"/>
              </w:rPr>
              <w:tab/>
            </w:r>
            <w:r>
              <w:rPr>
                <w:rStyle w:val="IndexLink"/>
              </w:rPr>
              <w:t>297</w:t>
            </w:r>
          </w:hyperlink>
        </w:p>
        <w:p>
          <w:pPr>
            <w:pStyle w:val="Contents2"/>
            <w:tabs>
              <w:tab w:val="clear" w:pos="8743"/>
              <w:tab w:val="right" w:pos="9026" w:leader="dot"/>
            </w:tabs>
            <w:rPr/>
          </w:pPr>
          <w:hyperlink w:anchor="__RefHeading___Toc4070486_1051229030">
            <w:r>
              <w:rPr>
                <w:webHidden/>
                <w:rStyle w:val="IndexLink"/>
                <w:rtl w:val="true"/>
              </w:rPr>
              <w:t>فهرس المصادر</w:t>
            </w:r>
            <w:r>
              <w:rPr>
                <w:rStyle w:val="IndexLink"/>
                <w:rtl w:val="true"/>
              </w:rPr>
              <w:tab/>
            </w:r>
            <w:r>
              <w:rPr>
                <w:rStyle w:val="IndexLink"/>
              </w:rPr>
              <w:t>301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679_73651"/>
      <w:bookmarkStart w:id="1" w:name="pg7679_73651"/>
      <w:bookmarkEnd w:id="1"/>
    </w:p>
    <w:p>
      <w:pPr>
        <w:pStyle w:val="Heading2"/>
        <w:numPr>
          <w:ilvl w:val="1"/>
          <w:numId w:val="1"/>
        </w:numPr>
        <w:rPr/>
      </w:pPr>
      <w:bookmarkStart w:id="2" w:name="pg7679_73651"/>
      <w:bookmarkStart w:id="3" w:name="__RefHeading___Toc4070058_105122903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استراتيجات إنتاج الثروة ومكافحة الفقر في منهج الإمام علي عليه الصلاة والسلام</w:t>
      </w:r>
    </w:p>
    <w:p>
      <w:pPr>
        <w:pStyle w:val="BookText"/>
        <w:rPr/>
      </w:pPr>
      <w:r>
        <w:rPr>
          <w:rFonts w:ascii="Amiri" w:hAnsi="Amiri" w:eastAsia="Amiri" w:cs="Amiri"/>
          <w:color w:val="111111"/>
          <w:sz w:val="28"/>
          <w:sz w:val="28"/>
          <w:szCs w:val="28"/>
          <w:rtl w:val="true"/>
          <w:lang w:bidi="ar-SA"/>
        </w:rPr>
        <w:t>السيد مرتضى الحسيني الشيرازي</w:t>
      </w:r>
    </w:p>
    <w:p>
      <w:pPr>
        <w:pStyle w:val="BookText"/>
        <w:rPr/>
      </w:pPr>
      <w:r>
        <w:rPr>
          <w:rFonts w:ascii="IRNazanin" w:hAnsi="IRNazanin" w:eastAsia="IRNazanin"/>
          <w:color w:val="111111"/>
          <w:sz w:val="28"/>
          <w:sz w:val="28"/>
          <w:szCs w:val="28"/>
          <w:rtl w:val="true"/>
          <w:lang w:bidi="fa-IR"/>
        </w:rPr>
        <w:t>طبعة منقحة ومزیدة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70060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استراتيجات إنتاج الثروة ومكافحة الفقر في منهج الإمام علي عليه الصلاة والسلام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مرتضى الحسيني الشيرازي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Times New Roman" w:cs="Times New Roman" w:ascii="Times New Roman" w:hAnsi="Times New Roman"/>
          <w:color w:val="111111"/>
          <w:sz w:val="28"/>
          <w:szCs w:val="28"/>
          <w:lang w:val="en-US" w:bidi="en-US"/>
        </w:rPr>
        <w:t>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يَوْمِ الدِّينِ </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وإِيَّاكَ نَسْتَعِينُ </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الَّذِينَ أَنعَمتَ عَلَيهِمْ غَيرِ المَغضُوبِ عَلَيهِمْ وَلاَ الضَّالِّينَ </w:t>
      </w:r>
      <w:r>
        <w:rPr>
          <w:rFonts w:eastAsia="Times New Roman" w:cs="Times New Roman" w:ascii="Times New Roman" w:hAnsi="Times New Roman"/>
          <w:color w:val="111111"/>
          <w:sz w:val="28"/>
          <w:szCs w:val="28"/>
          <w:lang w:val="en-US" w:bidi="en-US"/>
        </w:rPr>
        <w:t>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الْحَمْدُ لِلَّهِ رَبِّ الْعالَمینَ</w:t>
      </w:r>
    </w:p>
    <w:p>
      <w:pPr>
        <w:pStyle w:val="BookText"/>
        <w:rPr/>
      </w:pPr>
      <w:r>
        <w:rPr>
          <w:rFonts w:ascii="Amiri" w:hAnsi="Amiri" w:eastAsia="Amiri" w:cs="Amiri"/>
          <w:color w:val="111111"/>
          <w:sz w:val="28"/>
          <w:sz w:val="28"/>
          <w:szCs w:val="28"/>
          <w:rtl w:val="true"/>
          <w:lang w:bidi="ar-SA"/>
        </w:rPr>
        <w:t>بَارِئِ الْخَلَائِقِ أَجْمَعِینَ بَاعِثِ الأنبِیَاءِ وَ المُرسَلینَ</w:t>
      </w:r>
    </w:p>
    <w:p>
      <w:pPr>
        <w:pStyle w:val="BookText"/>
        <w:rPr/>
      </w:pPr>
      <w:r>
        <w:rPr>
          <w:rFonts w:ascii="Amiri" w:hAnsi="Amiri" w:eastAsia="Amiri" w:cs="Amiri"/>
          <w:color w:val="111111"/>
          <w:sz w:val="28"/>
          <w:sz w:val="28"/>
          <w:szCs w:val="28"/>
          <w:rtl w:val="true"/>
          <w:lang w:bidi="ar-SA"/>
        </w:rPr>
        <w:t>والصَّلَاهُ وَ السَّلَامُ عَلَى سَیِّدِنَا وَ نَبِیِّنَا</w:t>
      </w:r>
    </w:p>
    <w:p>
      <w:pPr>
        <w:pStyle w:val="BookText"/>
        <w:rPr/>
      </w:pPr>
      <w:r>
        <w:rPr>
          <w:rFonts w:ascii="Amiri" w:hAnsi="Amiri" w:eastAsia="Amiri" w:cs="Amiri"/>
          <w:color w:val="111111"/>
          <w:sz w:val="28"/>
          <w:sz w:val="28"/>
          <w:szCs w:val="28"/>
          <w:rtl w:val="true"/>
          <w:lang w:bidi="ar-SA"/>
        </w:rPr>
        <w:t>مُحَمَّدٍ وآله الطیبین الطَّاهِرینَ</w:t>
      </w:r>
    </w:p>
    <w:p>
      <w:pPr>
        <w:pStyle w:val="BookText"/>
        <w:rPr/>
      </w:pPr>
      <w:r>
        <w:rPr>
          <w:rFonts w:ascii="Amiri" w:hAnsi="Amiri" w:eastAsia="Amiri" w:cs="Amiri"/>
          <w:color w:val="111111"/>
          <w:sz w:val="28"/>
          <w:sz w:val="28"/>
          <w:szCs w:val="28"/>
          <w:rtl w:val="true"/>
          <w:lang w:bidi="ar-SA"/>
        </w:rPr>
        <w:t>واللَّعْنَهُ اللَّهِ ْعَلَى أَعْدَائِهِمْ أَجْمَعِینَ</w:t>
      </w:r>
    </w:p>
    <w:p>
      <w:pPr>
        <w:pStyle w:val="BookText"/>
        <w:rPr/>
      </w:pPr>
      <w:r>
        <w:rPr>
          <w:rFonts w:ascii="Amiri" w:hAnsi="Amiri" w:eastAsia="Amiri" w:cs="Amiri"/>
          <w:color w:val="111111"/>
          <w:sz w:val="28"/>
          <w:sz w:val="28"/>
          <w:szCs w:val="28"/>
          <w:rtl w:val="true"/>
          <w:lang w:bidi="ar-SA"/>
        </w:rPr>
        <w:t>إلَی یَومِ الدِّینَ</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ولاحول ولاقوة الا بالله العلي العظیم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679_73659"/>
      <w:bookmarkStart w:id="8" w:name="pg7679_73659"/>
      <w:bookmarkEnd w:id="8"/>
    </w:p>
    <w:p>
      <w:pPr>
        <w:pStyle w:val="BookText"/>
        <w:rPr/>
      </w:pPr>
      <w:bookmarkStart w:id="9" w:name="pg7679_73659"/>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4070062_1051229030"/>
      <w:bookmarkStart w:id="11" w:name="_Toc3"/>
      <w:bookmarkEnd w:id="10"/>
      <w:r>
        <w:rPr>
          <w:rtl w:val="true"/>
        </w:rPr>
        <w:t>مقدمة الناشر</w:t>
      </w:r>
      <w:bookmarkEnd w:id="11"/>
    </w:p>
    <w:p>
      <w:pPr>
        <w:pStyle w:val="BookText"/>
        <w:rPr/>
      </w:pPr>
      <w:r>
        <w:rPr>
          <w:rFonts w:ascii="Amiri" w:hAnsi="Amiri" w:eastAsia="Amiri" w:cs="Amiri"/>
          <w:color w:val="111111"/>
          <w:sz w:val="28"/>
          <w:sz w:val="28"/>
          <w:szCs w:val="28"/>
          <w:rtl w:val="true"/>
          <w:lang w:bidi="ar-SA"/>
        </w:rPr>
        <w:t>إنه جذر المشكلة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الحلول تبتعد عنه إلى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من معاول هدم البنية الاقتصادية والاجتماعية لكل بلد، مهما اكتنزت ثرواته، وكبرت قدراته البشرية والمادية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نجد هنالك أيد صغيرة تنشغل عن قصد أو غيره، بإقامة هذا الأمر وترسيخه والحؤول دون انهياره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هذه المفردة البسيطة في لفظها، العميقة في أبعادها، ما تزال بعيدة عن أضواء البحث والدراسة والقرارات الكبيرة على صعيد بلادنا الإسلامية وبلاد العالم، فقد مُلئت أسماعنا بالحديث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التضخم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ما السبب وراء كل هذه الإجراءات؟ إن أرفع مسؤول حكومي وأكبرباحث أو منظّر اقتصادي، لن يتجاوز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رؤيته بحثاً عن جواب هذا السؤال، أكثر من العوامل والأحداث المتعلقة بالزمان والمكان، فربما يكون الصراع على السلطة والنفوذ، وربما تكون الحروب، وربما عوامل أخرى ظاهرة على سطح الأحداث</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الحقيقة أعمق من ذلك بكثير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يكلف الباحثون وأصحاب القرار أنفسهم ليتنزلوا إلى مستوى الطبقة التي طالما دفعت وما تزال ثمن إثراء الآخرين ظلماً، من كبار المسؤولين في الحكومات والعصابات العالمية من الذين يحتكرون المال لأنفسهم، فهم دون غيرهم أصحاب المصانع وشركات النفط العملاقة، وكذلك البورصات وتجار السلع الأساسية والحيوية من دون رعاية الموازين العقلية والشرعية والعرفية، وغيرهم كثير تتصاعد أرصدتهم في البنوك مقابل تدني المستوى المعيشي لآخرين حتىالجفاف والأوبئة الفتاكة ثم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نفهم سبب تقزز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الفقر وتنفره منه، كما لو أنه عدوٌ مبين،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مقولته المشهورة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تمثل لي الفقر رجلاً لقتلته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نجانب الحقيقة بالقول</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الغرب ومنظومته الاقتصادية الفتاكة، هي التي تشعر بالاستنفار هذه المرة من ظهور نهج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وسيادته في العالم، فهو عند كل منصف وحكيم، يمثل الحل الأكمل والأنجح لجميع المشاكل والأزمات التي تعاني منها البشرية اليوم، وإلا 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التضخم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يوجد هنالك جشع وطمع يحطم القدرة الشرائية للإنسان ويجعل الناس وهم يتجولون في الشوارع والأسواق، فقراء بدرجات متفاوتة؟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احتكرت الثروات والأراضي وفرصالعمل بيد الدولة أو مجموعة صغيرة، فيما يحرم الملايين من الناس، ويكونون مثل الغرباء على بحار النفط وعلى مساحات فسيحة من الأراضي الخصبة والتي تضم ما يعلمه الله فقط من الثروات المعدنية؟ ولهذا وذاك، جاءت مبادرة سماحة آية الله السيد مرتضى الحسيني الشيرازي للبحث في السبل الاستراتيجية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التكتيكية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لمكافحة الفقر في المجتمع ولإنتاج الثروة، وكانت البداية من بحث ألقاه سماحته في مؤتمر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السنوي السادس في لندن، تزامناً مع ذكرى مولده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الصلاة وأزكى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الثالث عشر من شهر رجب المرجب، من حيث 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المنار الذي يضيء لنا طريق الخلاص من هذه الحالة المرضية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يجيب هو بنفسه عن سبب اختياره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المرشد الأول إلىالبوابة التي يخرج منها الفقر إلى الأبد من كيان الأمة، وهي بالحقيقة أسباب ذاتية وموضوعية، فقد جرّب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الفقر وشظف العيش منذ نعومة أظفاره، كما جربها خلال مواكبته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مسيرته الإلهية لنشر الإسلام، وما رافق ذلك إجراءات ظالمة وتعسفية للمشركين ضد من آمن بالإسلام من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الهجرة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القائد الوفي والكبير والمقدام في ميدان تطبيق القيم والمبادئ الإسلامية لاسيما في المجال الاقتصادي، فقد جسد النهج النبوي في خلق مجتمع آمن اقتصادياً ومعيشياً، فجاء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مالك الأشتر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تعيينه لولاية مصر، يعبّر عن المنظومة العلمية والقانونية لاقتصاد ناجح ومثمر لا يدع مجالاً للفقر بين أبناء المجتمع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الدراسة التي بين يديك عزيزي القارئ محاولة جادة نرجوأن تتبعها محاولات أخرى عملية لمعالجة حالة الفقر في المجتمع والقضاء عليها تماماً، لأن مجرد وجود هذه الحالة يتعارض ويتناقض تماماً مع النظم والتعاليم التي جاء بها الإسلام</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وأهمية نشرها تأتي من الرؤية الإستراتيجية والشمولية لحل هذه المعضلة، فالمشكلة لا تكمن في أشخاص يفترشون الأرض ويستعطون الناس، إنما في العوامل والأسباب العديدة والمتشابكة التي أدت إلى وجود هذه الشريحة الكبيرة وظهورها على السطح بهذه الصورة التي </w:t>
      </w:r>
    </w:p>
    <w:p>
      <w:pPr>
        <w:pStyle w:val="BookText"/>
        <w:rPr/>
      </w:pPr>
      <w:r>
        <w:rPr>
          <w:rFonts w:ascii="Amiri" w:hAnsi="Amiri" w:eastAsia="Amiri" w:cs="Amiri"/>
          <w:color w:val="111111"/>
          <w:sz w:val="28"/>
          <w:sz w:val="28"/>
          <w:szCs w:val="28"/>
          <w:rtl w:val="true"/>
          <w:lang w:bidi="ar-SA"/>
        </w:rPr>
        <w:t>طالما تثير الأسى والأسف، أكثر مما تثير الشفقة والتضامن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أننا لسنا أمام حل واحد، إنما حلول متتابعة ومتسلسلة من جوانب عديدة لها كثير الدخل والتأثير في حالة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بالتحديد ما يدعونا لمطالعة هذه الدراسة</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النبأ للثقافة والإعلام كربلاء المقدسة </w:t>
      </w:r>
      <w:bookmarkStart w:id="12" w:name="pg7679_73663"/>
    </w:p>
    <w:p>
      <w:pPr>
        <w:pStyle w:val="Heading2"/>
        <w:numPr>
          <w:ilvl w:val="1"/>
          <w:numId w:val="1"/>
        </w:numPr>
        <w:rPr/>
      </w:pPr>
      <w:bookmarkStart w:id="13" w:name="__RefHeading___Toc4070064_1051229030"/>
      <w:bookmarkStart w:id="14" w:name="_Toc4"/>
      <w:bookmarkEnd w:id="12"/>
      <w:bookmarkEnd w:id="13"/>
      <w:r>
        <w:rPr>
          <w:rtl w:val="true"/>
        </w:rPr>
        <w:t>المقدمة المنهجية للكتاب</w:t>
      </w:r>
      <w:bookmarkEnd w:id="14"/>
    </w:p>
    <w:p>
      <w:pPr>
        <w:pStyle w:val="Heading3"/>
        <w:numPr>
          <w:ilvl w:val="2"/>
          <w:numId w:val="1"/>
        </w:numPr>
        <w:rPr/>
      </w:pPr>
      <w:bookmarkStart w:id="15" w:name="__RefHeading___Toc4070066_1051229030"/>
      <w:bookmarkStart w:id="16" w:name="_Toc5"/>
      <w:bookmarkEnd w:id="15"/>
      <w:r>
        <w:rPr>
          <w:rtl w:val="true"/>
        </w:rPr>
        <w:t>مقاربة لموضوع البحث</w:t>
      </w:r>
      <w:bookmarkEnd w:id="16"/>
    </w:p>
    <w:p>
      <w:pPr>
        <w:pStyle w:val="BookText"/>
        <w:rPr/>
      </w:pPr>
      <w:r>
        <w:rPr>
          <w:rFonts w:ascii="Amiri" w:hAnsi="Amiri" w:eastAsia="Amiri" w:cs="Amiri"/>
          <w:color w:val="111111"/>
          <w:sz w:val="28"/>
          <w:sz w:val="28"/>
          <w:szCs w:val="28"/>
          <w:rtl w:val="true"/>
          <w:lang w:bidi="ar-SA"/>
        </w:rPr>
        <w:t>الفقر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العوز والحاجة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والمفردة مشتقة من انفقار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إنكسار فقاره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الهمّ والحرص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والفقر للشئ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نقص به وإضطراب في تكوينه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فالفقر في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عن حالة العوز والنقص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والحاجة والحرمان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الجانب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القدرة على تلبية الحاجات الإنسانية والمعيشية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الجوانب غير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المتعلقة بمتطلبات الحياة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تطلق قدرات الفرد وقابلياته على العطاء والإبداع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ترتفع ضروراتها ومتطلباتها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مستوى المجتمع والدولة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الحرية الإنسانية والعدل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عبر الباحث النفسانيالإجتماعي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ماسلو</w:t>
      </w:r>
      <w:r>
        <w:rPr>
          <w:rFonts w:eastAsia="Amiri" w:cs="Amiri" w:ascii="Amiri" w:hAnsi="Amiri"/>
          <w:color w:val="111111"/>
          <w:sz w:val="28"/>
          <w:szCs w:val="28"/>
          <w:rtl w:val="true"/>
          <w:lang w:bidi="ar-SA"/>
        </w:rPr>
        <w:t>"</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الاحتياجات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مثلثه أو هرمه الشهير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وضع فيه هذه الاحتياجات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أسبقيات ضروراتها وتأثيراتها في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المجتمع والدولة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بدأ في قاعدة هرمه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بتثبيت الحاجات المعيشية الأساسية للفرد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ارتفع في المستوى الثاني الى الجاجات الأمنية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الى الحاجات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وانتهاءا بحاجات تحقيق الذات أو الإبداع</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وبرغم الجدل العلمي الناشئ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الرؤية لتسلسل هذه الحاجات وأسبقياتها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المؤكد أن الإنسان في حاجة لمتطلبات ضرورية </w:t>
      </w:r>
      <w:bookmarkStart w:id="17" w:name="pg7679_73664"/>
    </w:p>
    <w:p>
      <w:pPr>
        <w:pStyle w:val="BookText"/>
        <w:rPr/>
      </w:pPr>
      <w:bookmarkEnd w:id="17"/>
      <w:r>
        <w:rPr>
          <w:rFonts w:ascii="Amiri" w:hAnsi="Amiri" w:eastAsia="Amiri" w:cs="Amiri"/>
          <w:color w:val="111111"/>
          <w:sz w:val="28"/>
          <w:sz w:val="28"/>
          <w:szCs w:val="28"/>
          <w:rtl w:val="true"/>
          <w:lang w:bidi="ar-SA"/>
        </w:rPr>
        <w:t>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الاحتياج يؤثر على سلوكه، وصيرورته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فالحاجات غير المشبعة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تسبب إحباطاً لدى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واضطراباً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يولد آلاماً 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ويؤدي ذلكإلى العديد من ردود الأفعال القاسية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سعيه للبحث عن إشباع لهذه الحاجات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يحاول من خلالها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يحمي نفسه من هذا الإحباط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ويسد النقص في احتياجاته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يخلد لليأس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فيسلم في انتفاء الرغبة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فيفقد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ويفقده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فقدان أي مستوى من هذه الحاجات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شكلاً من أشكال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تبدأ من الحاجات ذات الضرورة القصوى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للبقاء والحياة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والمتمثلة بالغذاء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ومتطلبات المعيشة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وتنتهي في الرفاهية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من الحاجات الإنسانية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ليست من أشكال الترف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بفقدانها يعاني الإنسان من حالات الكآبة والإحباط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والقلق العقلي والإعاقة الجسمانية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متطلباتها قد تكون بأسبقيات 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تلك الحاجات الضرورية والأساسية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وضعت في قاعدة هرم الحاجات والمتطلبات الإنسانية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فكون الفقر ظاهرة لا 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هي تتقاطع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وتُناقض الغرض والمقصد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ينسجم والحياة الطبيعية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تمثّله الإمام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هيئة رجل يستحق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يعتبره إجراماً بحق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قمة التعبير الإنساني الرائع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جوهر هذه الآفة الإجتماعية والإنسانية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وتصوير الحاجة لمعالجتها والقضاء عليها</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4070068_1051229030"/>
      <w:bookmarkStart w:id="19" w:name="_Toc6"/>
      <w:bookmarkEnd w:id="18"/>
      <w:r>
        <w:rPr>
          <w:rtl w:val="true"/>
        </w:rPr>
        <w:t>معضلة البحث</w:t>
      </w:r>
      <w:bookmarkEnd w:id="1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يُعد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 التحديات التي واجهت وتواجه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نطاق التأريخ والجغرافية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يتفاعل مع مربع الآفات الاجتماعية </w:t>
      </w:r>
      <w:bookmarkStart w:id="20" w:name="pg7679_73665"/>
    </w:p>
    <w:p>
      <w:pPr>
        <w:pStyle w:val="BookText"/>
        <w:rPr/>
      </w:pPr>
      <w:bookmarkEnd w:id="20"/>
      <w:r>
        <w:rPr>
          <w:rFonts w:ascii="Amiri" w:hAnsi="Amiri" w:eastAsia="Amiri" w:cs="Amiri"/>
          <w:color w:val="111111"/>
          <w:sz w:val="28"/>
          <w:sz w:val="28"/>
          <w:szCs w:val="28"/>
          <w:rtl w:val="true"/>
          <w:lang w:bidi="ar-SA"/>
        </w:rPr>
        <w:t>والتخلف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تألفت أضلاعه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عوامل الجهل والمرض وانعدام 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ليغلق ضلعه الرابع بعامل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وليكون الفقر فيها سبباً ونتيجة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يعد الفقر حالة متفردة في مجتمعاتنا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أصبح ظاهرة واسعة النطاق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وآفة اجتماعية تنخر في بنيةالمجتمع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وتفقده توازنه وإتزانه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كل التطور العلمي والجهود البحثية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وبرغم البرامج والخطط الاقتصادية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تسعى لمعالجته والحد من خطورته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يبقى تحدياً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وخطراً كائناً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يهدد المجتمع وكيانه وهيئاته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الدولة ومؤسساتها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دراسة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وإيلاء موضوعاته المتشعبة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ومناقشتها بشكل علمي ومنهجي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باتت من الحاجات الملّحة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تضطلع بها المؤسسات المجتمعية المسؤولة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مقدمتها المؤسسة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مخرجات 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سبيلاً للخلاص من آفته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إزالته ورفعه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علته المبقية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دفعه ومنعه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علته المحدثة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ولتكون مخرجاته علاجاً وقائياً وإجرائياً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لمقاربة نتائجه الكارثية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الفرد والمجتمع والدولة</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4070070_1051229030"/>
      <w:bookmarkStart w:id="22" w:name="_Toc7"/>
      <w:bookmarkEnd w:id="21"/>
      <w:r>
        <w:rPr>
          <w:rtl w:val="true"/>
        </w:rPr>
        <w:t>أهداف البحث</w:t>
      </w:r>
      <w:bookmarkEnd w:id="2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يهدف البحث الى تقديم رؤىعلمية وعملية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لمعالجة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تصورات استراتيحية معمّقة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تتجلى أسباب الفقر ومخرجاته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مرتكزات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الاستراتيجية الشاملة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المتمثلة بالمجالات السياسية والاقتصادية والاجتماعية والأمنية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ظاهرة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معالجاتها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تتحرك ضمن العوامل السياسية والإقتصادية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المتمثلة بدور الدولة ومؤسساتها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وقطاعات الإقتصاد الوطني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انتاج الثروات وتنميتها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وتوفير البيئة السياسية المستقرة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لتنميتها وتنشئتها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تضطلع العوامل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وهيئات </w:t>
      </w:r>
      <w:bookmarkStart w:id="23" w:name="pg7679_73666"/>
    </w:p>
    <w:p>
      <w:pPr>
        <w:pStyle w:val="BookText"/>
        <w:rPr/>
      </w:pPr>
      <w:bookmarkEnd w:id="23"/>
      <w:r>
        <w:rPr>
          <w:rFonts w:ascii="Amiri" w:hAnsi="Amiri" w:eastAsia="Amiri" w:cs="Amiri"/>
          <w:color w:val="111111"/>
          <w:sz w:val="28"/>
          <w:sz w:val="28"/>
          <w:szCs w:val="28"/>
          <w:rtl w:val="true"/>
          <w:lang w:bidi="ar-SA"/>
        </w:rPr>
        <w:t>المجتمع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بأدوارها المحورية في معالجات هذه الآفة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وضمن بيئة أمنية سليمة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توفر لها أسباب النجاح والديمومة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البحث يهدف الى مناقشة ظاهرة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وأسبابها ومعالجاتها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منظور إستراتيجي 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 خلال الإسترشاد بمنهج الإمام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واستراتيجياته المحكمة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تجربته التأريخية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القضاء على ظاهرة الفقر</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4070072_1051229030"/>
      <w:bookmarkStart w:id="25" w:name="_Toc8"/>
      <w:bookmarkEnd w:id="24"/>
      <w:r>
        <w:rPr>
          <w:rtl w:val="true"/>
        </w:rPr>
        <w:t>منهج البحث ومقارباته البحثية</w:t>
      </w:r>
      <w:bookmarkEnd w:id="25"/>
    </w:p>
    <w:p>
      <w:pPr>
        <w:pStyle w:val="BookText"/>
        <w:rPr/>
      </w:pPr>
      <w:r>
        <w:rPr>
          <w:rFonts w:ascii="Amiri" w:hAnsi="Amiri" w:eastAsia="Amiri" w:cs="Amiri"/>
          <w:color w:val="111111"/>
          <w:sz w:val="28"/>
          <w:sz w:val="28"/>
          <w:szCs w:val="28"/>
          <w:rtl w:val="true"/>
          <w:lang w:bidi="ar-SA"/>
        </w:rPr>
        <w:t>المنهج المتبع في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التحليلي التركيبي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والإحصائي المستند الى معطيات البيانات الموضوعية والدقيقة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المنهج النقلي والاستدلال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المستبصر في النصوص القرآنية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والسنة الشريفة للرسول الأكرم والأئمة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وعليهم أفضل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جرى اختيار النهج الإستراتيجي للإمام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مرجعية للبحث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تخلد في عهده التأريخي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الأشتر رضوان الله عليه، في رسم إستراتيجية واضحة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لمرتكزات المكافحة الجذرية لظاهرة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والقضاء عليه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تميّز الإمام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بتجربة كبيرة وخبرةواسعة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التعامل مع هذه المشكلة، كونه قد خبر حالتي الفقر والغنى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رافق الرسول الأكرم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فترة الفقر الشديد، ثم شهد فترة الثروات الطائلة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انهالت على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 دولته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وتعلّم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التعامل مع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وكيفية التعامل مع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وكيفية توظيفها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منهج ورؤية متكاملة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كافة أبعادها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لمكافحة الفقر</w:t>
      </w:r>
      <w:r>
        <w:rPr>
          <w:rFonts w:eastAsia="Amiri" w:cs="Amiri" w:ascii="Amiri" w:hAnsi="Amiri"/>
          <w:color w:val="111111"/>
          <w:sz w:val="28"/>
          <w:szCs w:val="28"/>
          <w:rtl w:val="true"/>
          <w:lang w:bidi="ar-SA"/>
        </w:rPr>
        <w:t xml:space="preserve">. </w:t>
      </w:r>
      <w:bookmarkStart w:id="26" w:name="pg7679_73667"/>
    </w:p>
    <w:p>
      <w:pPr>
        <w:pStyle w:val="Heading3"/>
        <w:numPr>
          <w:ilvl w:val="2"/>
          <w:numId w:val="1"/>
        </w:numPr>
        <w:rPr/>
      </w:pPr>
      <w:bookmarkStart w:id="27" w:name="__RefHeading___Toc4070074_1051229030"/>
      <w:bookmarkStart w:id="28" w:name="_Toc9"/>
      <w:bookmarkEnd w:id="26"/>
      <w:bookmarkEnd w:id="27"/>
      <w:r>
        <w:rPr>
          <w:rtl w:val="true"/>
        </w:rPr>
        <w:t>موضوع الكتاب وعنوانه</w:t>
      </w:r>
      <w:bookmarkEnd w:id="28"/>
    </w:p>
    <w:p>
      <w:pPr>
        <w:pStyle w:val="BookText"/>
        <w:rPr/>
      </w:pPr>
      <w:r>
        <w:rPr>
          <w:rFonts w:ascii="Amiri" w:hAnsi="Amiri" w:eastAsia="Amiri" w:cs="Amiri"/>
          <w:color w:val="111111"/>
          <w:sz w:val="28"/>
          <w:sz w:val="28"/>
          <w:szCs w:val="28"/>
          <w:rtl w:val="true"/>
          <w:lang w:bidi="ar-SA"/>
        </w:rPr>
        <w:t>الكتاب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محاضرة 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ألقيت في مؤتمر الإمام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السنوي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أقامه مركز الفردوس العالمي للثقافة والإعلام، تزامناً مع ذكرى مولده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قاعة بروجستر بالعاصمة البريطانية لندن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ولتوفر ثلاث مرتكزات في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مباني ومقاصد إنتاج الثروة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والمعالجاتالإستراتيجية لظاهرة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شقيها الوقائي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 لأسبابه ومسبباته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علته المحدثة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والإجرائي الرافع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علته المبقية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استرشاداً بنهج الإمام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وبنائه الإستراتيجي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معالجة الفقر والقضاء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وسم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استراتيجيات إنتاج الثروة ومكافحة الفقر في منهج الإمام علي عليه الصلاة والسلام</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4070076_1051229030"/>
      <w:bookmarkStart w:id="30" w:name="_Toc10"/>
      <w:bookmarkEnd w:id="29"/>
      <w:r>
        <w:rPr>
          <w:rtl w:val="true"/>
        </w:rPr>
        <w:t>نطاق البحث وهيكليته</w:t>
      </w:r>
      <w:bookmarkEnd w:id="30"/>
    </w:p>
    <w:p>
      <w:pPr>
        <w:pStyle w:val="BookText"/>
        <w:rPr/>
      </w:pPr>
      <w:r>
        <w:rPr>
          <w:rFonts w:ascii="Amiri" w:hAnsi="Amiri" w:eastAsia="Amiri" w:cs="Amiri"/>
          <w:color w:val="111111"/>
          <w:sz w:val="28"/>
          <w:sz w:val="28"/>
          <w:szCs w:val="28"/>
          <w:rtl w:val="true"/>
          <w:lang w:bidi="ar-SA"/>
        </w:rPr>
        <w:t>ينحصر نطاق البحث في التعرّف على حلول مشكلة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ضوء التعاليم الإلهية التي أرشد إليها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والخطاب الشريف للرسول الأكرم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تصورات الإستراتيجية الشاملة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بمرتكزاتها السياسية والاقتصادية والاجتماعية والأمنية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لتعلق موضوع البحث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 ونتيجة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تضمن الكتاب بعد هذهالمقدمة المنهجية الشكلية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مدخلاً و بابين رئيسين للبحث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تطرق الباب الاول الى الفقر بينما تحدث الباب الثاني عن الفقير، تفرع من الباب الاول ثلاث فصول رئيسية ثم مباحث فرعية بعناوين وسطية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جانبية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تصدر الكتاب مدخلاً تعريفياً بالفقر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لمعانيه ومعالمه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وأسبابه ونتائجه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الفرد والمجتمع والدولة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يناقش الفصل الأول من الباب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العوامل الاقتصادية لإيجاد الثروة وتنميتها والمحافظة عليها ولمكافحة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دراسة للجوانب المادية في موضوعة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ويناقش الفصل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العوامل الغيبية والأخلاقية لإيجاد الثروة وتنميتها والمحافظة عليها ولمكافحة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دراسة في الجوانب الغير مادية لموضوعة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أسبابها ونتائجها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مجموعها في هذين الفصلين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معالجات مانعة للفقر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بهدف إستباق أسبابهومسبباته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وعوامل نشوئه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والبيئة التي ينمو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معالجات ظاهرته ومخرجاتها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بهدف القضاء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ودفعه ومنعه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وينحصر نطاق الفصل الثالث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محاصرة عوامل تبديد الثروة وملاحقة بواعث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دراسة في معالجات الفقر بعد نشوئه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بهدف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ومعالجة كينونته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علته المبقية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الباب الثاني فيتمركز بشكل عام على الفقير ضمن محاور ثلاث؛ المحور الاول يتحدث عن الرؤية العامة تجاه الفقر وكيف يجب ان تكون ثقافة الفقراء، والمحور الثاني يتحدث عن واجبات الفقير ومسئولياته، اما الثالث فيتحدث عن سبل واليات الاثراء المشروع والخروج عن دائرة الفقر، عبر الالتزام بالتعاليم السامية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ألحق بالكتاب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 وهو نص العهد الذي عهده الإمام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معشرح مستقى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للمفكر الإسلامي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والمرجع الديني المجدد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العظمى السيد محمد الحسيني الشيرازي 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لإغناء مادة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ولتعلق مبانيه بمسألة البحث ومقارباته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اعتمد البحث في مراجعه ومصادره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النصوص المقدسة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والأحاديث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اعتماد كتب ومرجعيات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رصينة وموضوعية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وفرت المراجع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تعريفية وإحصائية وفيرة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أرجعت الى هوامش على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ولكثرة وتوسع مادتها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ألحقت تفاصيلها بملحق في نهاية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أثبتت المراجع والمصادر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ثبت المصادر والمراجع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ما تعذّر درجه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إليه في متن الكتاب</w:t>
      </w:r>
      <w:r>
        <w:rPr>
          <w:rFonts w:eastAsia="Amiri" w:cs="Amiri" w:ascii="Amiri" w:hAnsi="Amiri"/>
          <w:color w:val="111111"/>
          <w:sz w:val="28"/>
          <w:szCs w:val="28"/>
          <w:rtl w:val="true"/>
          <w:lang w:bidi="ar-SA"/>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7679_73671"/>
      <w:bookmarkStart w:id="32" w:name="pg7679_73671"/>
      <w:bookmarkEnd w:id="32"/>
    </w:p>
    <w:p>
      <w:pPr>
        <w:pStyle w:val="Heading2"/>
        <w:numPr>
          <w:ilvl w:val="1"/>
          <w:numId w:val="1"/>
        </w:numPr>
        <w:rPr/>
      </w:pPr>
      <w:bookmarkStart w:id="33" w:name="pg7679_73671"/>
      <w:bookmarkStart w:id="34" w:name="__RefHeading___Toc4070078_1051229030"/>
      <w:bookmarkStart w:id="35" w:name="_Toc11"/>
      <w:bookmarkEnd w:id="33"/>
      <w:bookmarkEnd w:id="34"/>
      <w:r>
        <w:rPr>
          <w:rtl w:val="true"/>
        </w:rPr>
        <w:t>(</w:t>
      </w:r>
      <w:r>
        <w:rPr>
          <w:rtl w:val="true"/>
        </w:rPr>
        <w:t>المدخل</w:t>
      </w:r>
      <w:r>
        <w:rPr>
          <w:rtl w:val="true"/>
        </w:rPr>
        <w:t>)</w:t>
      </w:r>
      <w:bookmarkEnd w:id="35"/>
    </w:p>
    <w:p>
      <w:pPr>
        <w:pStyle w:val="Heading3"/>
        <w:numPr>
          <w:ilvl w:val="2"/>
          <w:numId w:val="1"/>
        </w:numPr>
        <w:rPr/>
      </w:pPr>
      <w:bookmarkStart w:id="36" w:name="__RefHeading___Toc4070080_1051229030"/>
      <w:bookmarkStart w:id="37" w:name="_Toc12"/>
      <w:bookmarkEnd w:id="36"/>
      <w:r>
        <w:rPr>
          <w:rtl w:val="true"/>
        </w:rPr>
        <w:t>اشارة</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r>
        <w:rPr>
          <w:rStyle w:val="FootnoteAnchor"/>
          <w:rtl w:val="true"/>
        </w:rPr>
        <w:footnoteReference w:id="3"/>
      </w:r>
      <w:r>
        <w:rPr>
          <w:rFonts w:ascii="Amiri" w:hAnsi="Amiri" w:eastAsia="Amiri" w:cs="Amiri"/>
          <w:color w:val="111111"/>
          <w:sz w:val="28"/>
          <w:sz w:val="28"/>
          <w:szCs w:val="28"/>
          <w:rtl w:val="true"/>
          <w:lang w:bidi="ar-SA"/>
        </w:rPr>
        <w:t>بسم الله الرحمن الرحيم الحمد لله رب العالمين، والصلاة والسلام على رسول الله الأمين، وآله الغر الميامين، واللعنة على أعدائهم إلى يوم الدين،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أَنْشَأَكُمْ مِنَ الأرْضِ وَاسْتَعْمَرَكُمْ فِيهَا</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أَوْفُوا الْمِكْيَالَ وَالْمِيزَانَ بِالْقِسْطِ وَلاَ تَبْخَسُوا النَّاسَ أَشْيَاءهُمْ وَلاَ تَعْثَوْا فِي الأرْضِ مُفْسِدِينَ</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خَلَقَ لَكُمْ مَا فِي الأرْضِ جَمِيعاً</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تمثل لي الفقر رجلاً لقتلته</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البدء بهذا البحث الحيوي الهام لابد من مدخل للبحث نشير فيه إلى تعريف الفقر وحدوده ومدياته وإلى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مساحات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وأنواعه </w:t>
      </w:r>
      <w:bookmarkStart w:id="38" w:name="pg7679_73672"/>
    </w:p>
    <w:p>
      <w:pPr>
        <w:pStyle w:val="BookText"/>
        <w:rPr/>
      </w:pPr>
      <w:bookmarkEnd w:id="38"/>
      <w:r>
        <w:rPr>
          <w:rFonts w:ascii="Amiri" w:hAnsi="Amiri" w:eastAsia="Amiri" w:cs="Amiri"/>
          <w:color w:val="111111"/>
          <w:sz w:val="28"/>
          <w:sz w:val="28"/>
          <w:szCs w:val="28"/>
          <w:rtl w:val="true"/>
          <w:lang w:bidi="ar-SA"/>
        </w:rPr>
        <w:t>في أحاديث أمير المؤمنين عليه الصلاة والسلام وإلى السر في اختيار الإمام علي عليه السلام وكلماته، لتكون المعلِّم والمرشد؟</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4070082_1051229030"/>
      <w:bookmarkStart w:id="40" w:name="_Toc13"/>
      <w:bookmarkEnd w:id="39"/>
      <w:r>
        <w:rPr/>
        <w:t>1</w:t>
      </w:r>
      <w:r>
        <w:rPr>
          <w:rtl w:val="true"/>
        </w:rPr>
        <w:t xml:space="preserve">. </w:t>
      </w:r>
      <w:r>
        <w:rPr>
          <w:rtl w:val="true"/>
        </w:rPr>
        <w:t>ما هو الفقر ؟</w:t>
      </w:r>
      <w:bookmarkEnd w:id="40"/>
    </w:p>
    <w:p>
      <w:pPr>
        <w:pStyle w:val="BookText"/>
        <w:rPr/>
      </w:pPr>
      <w:r>
        <w:rPr>
          <w:rFonts w:ascii="Amiri" w:hAnsi="Amiri" w:eastAsia="Amiri" w:cs="Amiri"/>
          <w:color w:val="111111"/>
          <w:sz w:val="28"/>
          <w:sz w:val="28"/>
          <w:szCs w:val="28"/>
          <w:rtl w:val="true"/>
          <w:lang w:bidi="ar-SA"/>
        </w:rPr>
        <w:t>ولكي نعرف مدى خطورة مشكلة الفقر، يجب أن نعرفه بشكل صحيح ومتكامل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الفقر لا ينحصر في الجانب المادي فحسب، كما يتوهمه عامة الناس، بل له امتدادات واسعة إلى أبعد الحدود، ذلك أن الفقر يعني في جوهره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والحرمان وهذا هو الذي يشكل القاسم المشترك لكل تعريفات الفقر، وهو على هذا يستبطن كافة العناوين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الحرمان من الحب والعاطفة، 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الدين إلا الحب</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ارحموا من في الأرض يرحمكم من في السماء</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وفي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واعطف عليّ بمجدك</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افتقاد التعليم اللائق، وهو يشمل علوم الدين والدنيا،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وَيُزَكِّيهِمْ وَيُعَلِّمُهُمُ الْكِتَابَ وَالْحِكْمَةَ</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الرعاية الصحية الشاملة، وهي تشمل صحة البدن والنفس والروح والعقل، ففي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العلوم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الطب لحفظ الأبدان</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التربية البدنية وممارسة الرياضة التي يحتاجها الإنسان، للحفاظ على صحته الجسمية والروحية والعقلية، وذلك من أسباب استحباب السباحة والرماية وركوب الخيل في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إلى المسكن المناسب الذي يلبي حاجاته الجسدية والروحية والنفسية، وقد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سعادة المرء المسلم المسكن الواسع</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الفقر والحرمان عن كل 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الملبس المناسب، قالتعالى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خُذُوا زِينَتَكُمْ</w:t>
      </w:r>
      <w:r>
        <w:rPr>
          <w:rStyle w:val="FootnoteAnchor"/>
          <w:rtl w:val="true"/>
        </w:rPr>
        <w:footnoteReference w:id="14"/>
      </w:r>
      <w:r>
        <w:rPr>
          <w:rFonts w:ascii="IRNazanin" w:hAnsi="IRNazanin" w:eastAsia="IRNazanin"/>
          <w:color w:val="111111"/>
          <w:sz w:val="28"/>
          <w:sz w:val="28"/>
          <w:szCs w:val="28"/>
          <w:rtl w:val="true"/>
          <w:lang w:bidi="fa-IR"/>
        </w:rPr>
        <w:t>، وقال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بَنِي آدَمَ قَدْ أَنْزَلْنَا عَلَيْكُمْ لِبَاساً يُوَارِي سَوْآتِكُمْ وَرِيشاً</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المأكل والمشرب بحيث يتمكن الإنسان من استحصال ما يحتاجه من السعرات الحرارية والعناصر الغذائية المهمة، قال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فَلْيَعْبُدُوا رَبَّ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أَطْعَمَهُمْ مِنْ جُوعٍ</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وَالْطَّيِّبَاتِ مِنَ الرِّزْقِ</w:t>
      </w:r>
      <w:r>
        <w:rPr>
          <w:rFonts w:eastAsia="Times New Roman" w:cs="Times New Roman" w:ascii="Times New Roman" w:hAnsi="Times New Roman"/>
          <w:color w:val="111111"/>
          <w:sz w:val="28"/>
          <w:szCs w:val="28"/>
          <w:rtl w:val="true"/>
          <w:lang w:val="en-US" w:bidi="en-US"/>
        </w:rPr>
        <w:t>.</w:t>
      </w:r>
      <w:r>
        <w:rPr>
          <w:rStyle w:val="FootnoteAnchor"/>
        </w:rPr>
        <w:footnoteReference w:id="17"/>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المركب، جاء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سعادة 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ودابة سريعة</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الجماليات والكماليات والزينة،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زِينَةَ اللهِ الَّتِي أَخْرَجَ لِعِبَادِهِ</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هنالك مظاهر ومصاديق أخرى للفقر والحرمان قد تكونأخطر مما مضى بكثير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افتقاد الأمن على الصعد الاجتماعية والسياسية والاقتصادية،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وَآمَنَهُمْ مِنْ خَوْفٍ</w:t>
      </w:r>
      <w:r>
        <w:rPr>
          <w:rStyle w:val="FootnoteAnchor"/>
          <w:rtl w:val="true"/>
        </w:rPr>
        <w:footnoteReference w:id="20"/>
      </w:r>
      <w:r>
        <w:rPr>
          <w:rFonts w:ascii="Amiri" w:hAnsi="Amiri" w:eastAsia="Amiri" w:cs="Amiri"/>
          <w:color w:val="111111"/>
          <w:sz w:val="28"/>
          <w:sz w:val="28"/>
          <w:szCs w:val="28"/>
          <w:rtl w:val="true"/>
          <w:lang w:bidi="ar-SA"/>
        </w:rPr>
        <w:t>، والخوف يشمل كل ما يهدد الإنسان سياسياً واقتصادياً واجتماعياً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 عَنْهُمْ إِصْرَهُمْ وَالأغْلاَلَ الَّتِي كَانَتْ عَلَيْهِمْ</w:t>
      </w:r>
      <w:r>
        <w:rPr>
          <w:rStyle w:val="FootnoteAnchor"/>
          <w:rtl w:val="true"/>
        </w:rPr>
        <w:footnoteReference w:id="21"/>
      </w:r>
      <w:r>
        <w:rPr>
          <w:rFonts w:ascii="Amiri" w:hAnsi="Amiri" w:eastAsia="Amiri" w:cs="Amiri"/>
          <w:color w:val="111111"/>
          <w:sz w:val="28"/>
          <w:sz w:val="28"/>
          <w:szCs w:val="28"/>
          <w:rtl w:val="true"/>
          <w:lang w:bidi="ar-SA"/>
        </w:rPr>
        <w:t xml:space="preserve">، وهي الآصار والأغلال التي حطمها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القيود التي تحد من حرية التجارة والزراعة والصناعة والحركة والسفر والحضر وحتى الأعراف والتقاليد المقيدة للحرية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الحرمان من الحقوق الأولية والثانوية، مثل حق الإنسان في </w:t>
      </w:r>
    </w:p>
    <w:p>
      <w:pPr>
        <w:pStyle w:val="BookText"/>
        <w:rPr/>
      </w:pPr>
      <w:r>
        <w:rPr>
          <w:rFonts w:ascii="Amiri" w:hAnsi="Amiri" w:eastAsia="Amiri" w:cs="Amiri"/>
          <w:color w:val="111111"/>
          <w:sz w:val="28"/>
          <w:sz w:val="28"/>
          <w:szCs w:val="28"/>
          <w:rtl w:val="true"/>
          <w:lang w:bidi="ar-SA"/>
        </w:rPr>
        <w:t>حرية الرأي والتعبير، وحقه في السفر والإقامة، و في تملك الأراضي والعقارات وفي التجارة والاستثمار</w:t>
      </w:r>
      <w:r>
        <w:rPr>
          <w:rStyle w:val="FootnoteAnchor"/>
          <w:rtl w:val="true"/>
        </w:rPr>
        <w:footnoteReference w:id="22"/>
      </w:r>
      <w:r>
        <w:rPr>
          <w:rFonts w:ascii="Amiri" w:hAnsi="Amiri" w:eastAsia="Amiri" w:cs="Amiri"/>
          <w:color w:val="111111"/>
          <w:sz w:val="28"/>
          <w:sz w:val="28"/>
          <w:szCs w:val="28"/>
          <w:rtl w:val="true"/>
          <w:lang w:bidi="ar-SA"/>
        </w:rPr>
        <w:t xml:space="preserve">، وفي ألف شيء وشيءحسب القاعدة الفقهية المستفادة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 على أموالهم وأنفسهم</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ومن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أَوْلَى</w:t>
      </w:r>
      <w:r>
        <w:rPr>
          <w:rStyle w:val="FootnoteAnchor"/>
          <w:rtl w:val="true"/>
        </w:rPr>
        <w:footnoteReference w:id="24"/>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لَكُمْ دِينُكُمْ وَلِيَ دِينِ</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الحرمان من الفكر الصائب والثقافة السليمة والعقيدة الصحيحة،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آتَيْنَا إِبْرَاهِيمَ رُشْدَهُ</w:t>
      </w:r>
      <w:r>
        <w:rPr>
          <w:rStyle w:val="FootnoteAnchor"/>
          <w:rtl w:val="true"/>
        </w:rPr>
        <w:footnoteReference w:id="27"/>
      </w:r>
      <w:r>
        <w:rPr>
          <w:rFonts w:ascii="IRNazanin" w:hAnsi="IRNazanin" w:eastAsia="IRNazanin"/>
          <w:color w:val="111111"/>
          <w:sz w:val="28"/>
          <w:sz w:val="28"/>
          <w:szCs w:val="28"/>
          <w:rtl w:val="true"/>
          <w:lang w:bidi="fa-IR"/>
        </w:rPr>
        <w:t>، وقال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وَيُزَكِّيهِمْ وَيُعَلِّمُهُمُ الْكِتَابَ وَالْحِكْمَةَ</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افتقاد الاستقلال الاقتصادي والسياسي</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الفقر مما لا يختص بالفرد بل يشمل الفقر فقر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إن الفقر ليس خاصاً بالإنسان الفرد، فإن له مصاديقه الظاهرة في افتقار الدولة للمؤسساتالدستورية، وفي افتقار الدولة والمجتمع لمؤسسات البنية </w:t>
      </w:r>
      <w:bookmarkStart w:id="41" w:name="pg7679_73676"/>
    </w:p>
    <w:p>
      <w:pPr>
        <w:pStyle w:val="BookText"/>
        <w:rPr/>
      </w:pPr>
      <w:bookmarkEnd w:id="41"/>
      <w:r>
        <w:rPr>
          <w:rFonts w:ascii="Amiri" w:hAnsi="Amiri" w:eastAsia="Amiri" w:cs="Amiri"/>
          <w:color w:val="111111"/>
          <w:sz w:val="28"/>
          <w:sz w:val="28"/>
          <w:szCs w:val="28"/>
          <w:rtl w:val="true"/>
          <w:lang w:bidi="ar-SA"/>
        </w:rPr>
        <w:t>التحتية</w:t>
      </w:r>
      <w:r>
        <w:rPr>
          <w:rFonts w:eastAsia="Amiri" w:cs="Amiri" w:ascii="Amiri" w:hAnsi="Amiri"/>
          <w:color w:val="111111"/>
          <w:sz w:val="28"/>
          <w:szCs w:val="28"/>
          <w:rtl w:val="true"/>
          <w:lang w:bidi="ar-SA"/>
        </w:rPr>
        <w:t>.</w:t>
      </w:r>
      <w:r>
        <w:rPr>
          <w:rStyle w:val="FootnoteAnchor"/>
          <w:rtl w:val="true"/>
        </w:rPr>
        <w:footnoteReference w:id="29"/>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ويمكن تعريف الدول الفقيرة بأنها تلك الدول التي تعاني من مستويات منخفضة من التعليم والرعاية الصحية، وتوفر المياه النقية صحياً للاستهلاك البشري والصرف الصحي ومستوى الغذاء الصحي كماً أو نوعاً لكل أفراد المجتمع، ويضاف إلى ذلك معاناتها من تدهور واستنزاف مستمر لمواردها الطبيعية، مع انخفاض مستوى دائرة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 البنك الدولي الدول منخفضة الدخل أي الفقيرة بأنها تلك الدول التي ينخفض فيها دخل الفرد عن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دولار سنويا، وعددها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معظمها في أفريقيا، منها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يقل فيها متوسط دخل الفرد عن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دولار سنويا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وبرنامج الإنماء للأمم المتحدة يضيف معايير أخرى تعبر مباشرة عن مستوى رفاهية الإنسان و نوعية الحياة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Livelihood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هذا الدليل وسع دائرة الفقر بمفهوم نوعية الحياة لتضم داخلها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من دول العالم، أي هناك حوالي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الفقراء يعيشون في مجتمعات غير منخفضة الدخل، أي هناك فقراء في بلاد الأغنياء، ويكتفي هنا بذكر أن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فرد يعيشون تحت خط الفقر في الولايات المتحدة الأمريكية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السكان</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4070084_1051229030"/>
      <w:bookmarkStart w:id="43" w:name="_Toc14"/>
      <w:bookmarkEnd w:id="42"/>
      <w:r>
        <w:rPr/>
        <w:t>2</w:t>
      </w:r>
      <w:r>
        <w:rPr>
          <w:rtl w:val="true"/>
        </w:rPr>
        <w:t xml:space="preserve">. </w:t>
      </w:r>
      <w:r>
        <w:rPr>
          <w:rtl w:val="true"/>
        </w:rPr>
        <w:t xml:space="preserve">الإمام علي </w:t>
      </w:r>
      <w:r>
        <w:rPr>
          <w:rtl w:val="true"/>
        </w:rPr>
        <w:t>(</w:t>
      </w:r>
      <w:r>
        <w:rPr>
          <w:rtl w:val="true"/>
        </w:rPr>
        <w:t>عليه السلام</w:t>
      </w:r>
      <w:r>
        <w:rPr>
          <w:rtl w:val="true"/>
        </w:rPr>
        <w:t xml:space="preserve">) </w:t>
      </w:r>
      <w:r>
        <w:rPr>
          <w:rtl w:val="true"/>
        </w:rPr>
        <w:t>ومساحات الفقر</w:t>
      </w:r>
      <w:bookmarkEnd w:id="43"/>
    </w:p>
    <w:p>
      <w:pPr>
        <w:pStyle w:val="BookText"/>
        <w:rPr/>
      </w:pPr>
      <w:r>
        <w:rPr>
          <w:rFonts w:ascii="Amiri" w:hAnsi="Amiri" w:eastAsia="Amiri" w:cs="Amiri"/>
          <w:color w:val="111111"/>
          <w:sz w:val="28"/>
          <w:sz w:val="28"/>
          <w:szCs w:val="28"/>
          <w:rtl w:val="true"/>
          <w:lang w:bidi="ar-SA"/>
        </w:rPr>
        <w:t xml:space="preserve">هذه الشمولية في أبعاد الفقرتعكسها أحاديث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الفقر العلمي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غنى كالعقل، ولا فقر كالجهل</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xml:space="preserve">، والجهل في حد ذاته فقر وحرمان علمي وثقافي، وهو سبب </w:t>
      </w:r>
    </w:p>
    <w:p>
      <w:pPr>
        <w:pStyle w:val="BookText"/>
        <w:rPr/>
      </w:pPr>
      <w:r>
        <w:rPr>
          <w:rFonts w:ascii="Amiri" w:hAnsi="Amiri" w:eastAsia="Amiri" w:cs="Amiri"/>
          <w:color w:val="111111"/>
          <w:sz w:val="28"/>
          <w:sz w:val="28"/>
          <w:szCs w:val="28"/>
          <w:rtl w:val="true"/>
          <w:lang w:bidi="ar-SA"/>
        </w:rPr>
        <w:t>من أهم أسباب الفقر الاقتصادي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الفقر والحرمان من الثقافة والوعي والرشد الفكري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أكبر الفقر الحمق</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الفقر والحرمان من الأمن والحماية الاجتماعية والسياسية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أنتم بركن يمال بكم، ولا زوافر عز يفتقر إليكم</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البناء ركنه، ومن الرجل أهله وأنصاره، وهذا الفقر يعم الفقر الفردي وفقر الدولة وفقر المجتمعات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إلىالفقر الروحي والأخلاقي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الفقر فقر النفس</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 البلاء فقر النفس</w:t>
      </w:r>
      <w:r>
        <w:rPr>
          <w:rFonts w:eastAsia="Amiri" w:cs="Amiri" w:ascii="Amiri" w:hAnsi="Amiri"/>
          <w:color w:val="111111"/>
          <w:sz w:val="28"/>
          <w:szCs w:val="28"/>
          <w:rtl w:val="true"/>
          <w:lang w:bidi="ar-SA"/>
        </w:rPr>
        <w:t>»</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يشمله 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فقير أغنى من كل غني</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الفقر هنا له مصاديق عديدة، منها الفقر في الصحة أو في الأمن أو في الحقوق وغيرها، فربما يكون هنالك فقير في ماله لكنه غني بصحته، وقد يوجد هنالك غني بماله، ولكن هذا المال عاجز عن توفير الصحة والسلامة لصاحبه، أو ربما يكون هنالك غني بماله لكنه فقير </w:t>
      </w:r>
    </w:p>
    <w:p>
      <w:pPr>
        <w:pStyle w:val="BookText"/>
        <w:rPr/>
      </w:pPr>
      <w:r>
        <w:rPr>
          <w:rFonts w:ascii="Amiri" w:hAnsi="Amiri" w:eastAsia="Amiri" w:cs="Amiri"/>
          <w:color w:val="111111"/>
          <w:sz w:val="28"/>
          <w:sz w:val="28"/>
          <w:szCs w:val="28"/>
          <w:rtl w:val="true"/>
          <w:lang w:bidi="ar-SA"/>
        </w:rPr>
        <w:t>من حيث حقوقه الأولية والثانوية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كحرية التعبير والرأي وحرية السفر والحضر وحرية التملك والاستثمار وغيرها، فإنه يكون أسوأ حالاً من الغني بحقوقه مع فقره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تمت الإشارة إلى الفقر الديني والعقائدي فيقوله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الفقر سواد الوجه في الدارين</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والمقصود بالفقر هنا، الفقر من الدين والتقوى والورع والمثل الأخلاقية العليا، وهي السبب في خسران الدنيا والآخرة، فإن الفقير من الوازع الديني لا يتورع عن ارتكاب السرقة والاغتصاب والقتل ومختلف أشكال الاعتداءات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الدولة المجردة من الوازع الديني والأخلاقي تصادر حريات الناس، وتلقي بالأحرار والأبرياء في السجون، وتقمع الأكثرية والأقلية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كلها سواد الوجه في الدارين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الآية الشريفة التي حكت قول نبي الله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رَبِّ إِنِّي لِمَا أَنْزَلْتَ إِلَيَّ مِنْ خَيْرٍ فَقِيرٌ</w:t>
      </w:r>
      <w:r>
        <w:rPr>
          <w:rStyle w:val="FootnoteAnchor"/>
          <w:rtl w:val="true"/>
        </w:rPr>
        <w:footnoteReference w:id="38"/>
      </w:r>
      <w:r>
        <w:rPr>
          <w:rFonts w:ascii="Amiri" w:hAnsi="Amiri" w:eastAsia="Amiri" w:cs="Amiri"/>
          <w:color w:val="111111"/>
          <w:sz w:val="28"/>
          <w:sz w:val="28"/>
          <w:szCs w:val="28"/>
          <w:rtl w:val="true"/>
          <w:lang w:bidi="ar-SA"/>
        </w:rPr>
        <w:t xml:space="preserve">، وإن كان شأن نزولها الطعام، إلا أنها تشمل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إطلاقاً أو ملاكاً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المعاني الممكنة للفقر، فإن الإنسان مفتقر في كل شؤونه إلى كل أنواع عطايا اللهسبحانه وتعالى</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أفقر الناس من قتر على نفسه مع الغنى والسعة وخلفه لغيره</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فالفقر ليس عدم تملك الأموال والثروات، بل هو الحرمان من الاستفادة منها واستثمارها لرفع حوائج الإنسان المادية منها والمعنوية، السياسية منها والاجتماعية، العلمية منها والفكرية والثقافية، الأساسية منها والجمالية والكمالية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يملك المليارات لكنه لا يستثمرها في الدفاع عن حقوقه وحقوق أمته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أفقر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والدولة التي تملك مئات المليارات لكنها لا تصرفها في مؤسسات البنية التحتية وتقوية المؤسسات الدستورية فهي فقيرة أيضاً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يبقى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الوحيد الحسن والنافع والذي هو 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الفقر إلى الله تعالى، فقد جاء في الدعاء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أغنني بالافتقار إليك، ولا تفقرني بالاستغناء عنك</w:t>
      </w:r>
      <w:r>
        <w:rPr>
          <w:rFonts w:eastAsia="Amiri" w:cs="Amiri" w:ascii="Amiri" w:hAnsi="Amiri"/>
          <w:color w:val="111111"/>
          <w:sz w:val="28"/>
          <w:szCs w:val="28"/>
          <w:rtl w:val="true"/>
          <w:lang w:bidi="ar-SA"/>
        </w:rPr>
        <w:t>»</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ما جاء في صحف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غنى لمن استغنى عنك، ولا فقر بمن افتقر إليك</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bookmarkStart w:id="44" w:name="pg7679_73680"/>
    </w:p>
    <w:p>
      <w:pPr>
        <w:pStyle w:val="Heading3"/>
        <w:numPr>
          <w:ilvl w:val="2"/>
          <w:numId w:val="1"/>
        </w:numPr>
        <w:rPr/>
      </w:pPr>
      <w:bookmarkStart w:id="45" w:name="__RefHeading___Toc4070086_1051229030"/>
      <w:bookmarkStart w:id="46" w:name="_Toc15"/>
      <w:bookmarkEnd w:id="44"/>
      <w:bookmarkEnd w:id="45"/>
      <w:r>
        <w:rPr/>
        <w:t>3</w:t>
      </w:r>
      <w:r>
        <w:rPr>
          <w:rtl w:val="true"/>
        </w:rPr>
        <w:t xml:space="preserve">. </w:t>
      </w:r>
      <w:r>
        <w:rPr>
          <w:rtl w:val="true"/>
        </w:rPr>
        <w:t>الفقر التحدي الأعظم</w:t>
      </w:r>
      <w:bookmarkEnd w:id="46"/>
    </w:p>
    <w:p>
      <w:pPr>
        <w:pStyle w:val="BookText"/>
        <w:rPr/>
      </w:pPr>
      <w:r>
        <w:rPr>
          <w:rFonts w:ascii="Amiri" w:hAnsi="Amiri" w:eastAsia="Amiri" w:cs="Amiri"/>
          <w:color w:val="111111"/>
          <w:sz w:val="28"/>
          <w:sz w:val="28"/>
          <w:szCs w:val="28"/>
          <w:rtl w:val="true"/>
          <w:lang w:bidi="ar-SA"/>
        </w:rPr>
        <w:t>الفقر يُعد من أهم التحديات التي واجهت البشرية على مر التاريخ، ويشكل هو والجهل والمرض وانعدام الأمن بأبعاده المختلفة، الأضلاع الأربعة للتخلف والشقاء 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ولايزال الفقر يشكل الظاهرة الأخطر، والهاجس الأكبر للبشرية، رغم كل التطور العلمي وكل البرامج والمناهج الاقتصادية على الصعيد المحلي والدولي، فقد جاء في تقرير لرئيس البنك الدولي</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بين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مليارات بشر يوجد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 إنسان يعيشون بأقل من دولارين باليوم، ويوجد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 بشر يعيشون بأقل من دولار في اليوم، ومن كل مائة رضيع يموت ستة قبل أن يبلغوا السنة الأولى من عمرهم، أما الأطفال الذين يبلغون سن التعليم فإن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ذكور و</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أنثى من بين كل مائة طفل يتمكنون من الالتحاق بالمدرسة الابتدائية،والباقي يكونون خلف الأبواب</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مشكلة الفقر معقدة جداً، ومتداخلة مع كافة مناحي الحياة الأخرى؛ السياسية منها والاجتماعية، والنفسية والفكرية والروحية، والقانونية والدينية، وبما أن لكل عامل علاقة متبادلة مع الفقر، فهو يؤثر في خلق هذه المشكلة تارةً، ويتأثر بها أخرى، فقد بات واضحاً عجز الإنسان عن التوصل إلى حل شامل ومتكامل لمشكلة الفقر</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ونصف سكان العالم تقريباً يعيشون اليوم في المدن والبلدات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 xml:space="preserve">، وحوالي الثلث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مليار 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يعيشون في أحزمة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البلدان النامية نجد أن نسبة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لديهم مياه شرب آمنة أو معقمة صالحة للشرب والاستعمال، و</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يفتقرون للسكن اللائق، و</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يفتقرون لأبسط الخدمات الصحية الاعتيادية، و</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الأطفال لا يصلون لأكثر من الصف الخامس الابتدائي، و</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الطلبة يعانون من سوء ونقص التغذية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ويموت حوالي </w:t>
      </w:r>
      <w:r>
        <w:rPr>
          <w:rFonts w:eastAsia="Amiri" w:cs="Amiri" w:ascii="Amiri" w:hAnsi="Amiri"/>
          <w:color w:val="111111"/>
          <w:sz w:val="28"/>
          <w:szCs w:val="28"/>
          <w:lang w:bidi="ar-SA"/>
        </w:rPr>
        <w:t>30,000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طفل يومياً بسبب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وللتفصيل يراجع الملحق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وإذا كان ثمة حل جذريللمشكلة، فإن مصدره السماء، حيث إن الإله الحكيم والعادل والعالم المحيط والقادر هو الذي تكمن عنده حل المشكلة بما فيها مكوناتها الثلاث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الثروات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النظم والمناهج</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كان انطلاقنا للتعرّف على حل مشكلة الفقر على ضوء التعاليم الإلهية التي أرشد إليها القرآن الكريم وكلمات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47" w:name="pg7679_73682"/>
    </w:p>
    <w:p>
      <w:pPr>
        <w:pStyle w:val="Heading3"/>
        <w:numPr>
          <w:ilvl w:val="2"/>
          <w:numId w:val="1"/>
        </w:numPr>
        <w:rPr/>
      </w:pPr>
      <w:bookmarkStart w:id="48" w:name="__RefHeading___Toc4070088_1051229030"/>
      <w:bookmarkStart w:id="49" w:name="_Toc16"/>
      <w:bookmarkEnd w:id="47"/>
      <w:bookmarkEnd w:id="48"/>
      <w:r>
        <w:rPr/>
        <w:t>4</w:t>
      </w:r>
      <w:r>
        <w:rPr>
          <w:rtl w:val="true"/>
        </w:rPr>
        <w:t xml:space="preserve">. </w:t>
      </w:r>
      <w:r>
        <w:rPr>
          <w:rtl w:val="true"/>
        </w:rPr>
        <w:t xml:space="preserve">لماذا انتخبنا الإمام علياً </w:t>
      </w:r>
      <w:r>
        <w:rPr>
          <w:rtl w:val="true"/>
        </w:rPr>
        <w:t>(</w:t>
      </w:r>
      <w:r>
        <w:rPr>
          <w:rtl w:val="true"/>
        </w:rPr>
        <w:t>عليه السلام</w:t>
      </w:r>
      <w:r>
        <w:rPr>
          <w:rtl w:val="true"/>
        </w:rPr>
        <w:t>)</w:t>
      </w:r>
      <w:bookmarkEnd w:id="49"/>
    </w:p>
    <w:p>
      <w:pPr>
        <w:pStyle w:val="BookText"/>
        <w:rPr/>
      </w:pPr>
      <w:r>
        <w:rPr>
          <w:rFonts w:ascii="Amiri" w:hAnsi="Amiri" w:eastAsia="Amiri" w:cs="Amiri"/>
          <w:color w:val="111111"/>
          <w:sz w:val="28"/>
          <w:sz w:val="28"/>
          <w:szCs w:val="28"/>
          <w:rtl w:val="true"/>
          <w:lang w:bidi="ar-SA"/>
        </w:rPr>
        <w:t xml:space="preserve">مُنظراً ومعلماً ومرشداً؟ لقد كان الباعث الرئيس على اعتبار كلمات وحِكَم وممارسات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سلام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الاقتصادية هي المرجع الأساس للتعرف على الحلول الإستراتيجية لمكافحة الفقر، هو مجموعة من العوامل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الأعرف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بمنهج السماء، فقد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أعلمكم علي</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لنا في أحاديثه وكلماته وخطبه خاصة عهده لمالك الأشتر، خطوطاً عريضة ترسم إستراتيجية واضحة المعالم لمكافحة الفقر على مدى التاريخ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المعاناة في حياته اليومية، فقد ولد في بيئة فقيرة و ذاق فيها طعم الفقر، فأحس بعمقمأساة الفقراء</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ولتميّزه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بتجربة كبيرة وخبرة واسعة في التعامل مع هذه المشكلة، فقد عاشر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فترة الفقر الشديد، ثم فترة الثروات الطائلة التي انهالت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يتعامل مع الفقر؟ وكيف يتعامل مع </w:t>
      </w:r>
    </w:p>
    <w:p>
      <w:pPr>
        <w:pStyle w:val="BookText"/>
        <w:rPr/>
      </w:pPr>
      <w:r>
        <w:rPr>
          <w:rFonts w:ascii="Amiri" w:hAnsi="Amiri" w:eastAsia="Amiri" w:cs="Amiri"/>
          <w:color w:val="111111"/>
          <w:sz w:val="28"/>
          <w:sz w:val="28"/>
          <w:szCs w:val="28"/>
          <w:rtl w:val="true"/>
          <w:lang w:bidi="ar-SA"/>
        </w:rPr>
        <w:t>الغنى؟ وكيف يوظف كل ذلك لوضع خطة متكاملة من كل الجوانب لمكافحة الفقر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معاناة استمرت فترة طويلة، وتحولت إلى ممارسات عملية ميدانية لمكافحة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تزوج عاش حياة الفقراء مع زوجته الصديقة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أحياناً يرهن درعه ليقترض ثلاثة أصوع من الشعير لقوت يومه</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جاد بالقرص والطوى ملء جنبيه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وعاف الطعام وهو سغوب فأعاد القرص المنير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القرص والمقرض الكرام كسوب</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وقد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وكدّ</w:t>
      </w:r>
    </w:p>
    <w:p>
      <w:pPr>
        <w:pStyle w:val="BookText"/>
        <w:rPr/>
      </w:pPr>
      <w:r>
        <w:rPr>
          <w:rFonts w:ascii="Amiri" w:hAnsi="Amiri" w:eastAsia="Amiri" w:cs="Amiri"/>
          <w:color w:val="111111"/>
          <w:sz w:val="28"/>
          <w:sz w:val="28"/>
          <w:szCs w:val="28"/>
          <w:rtl w:val="true"/>
          <w:lang w:bidi="ar-SA"/>
        </w:rPr>
        <w:t xml:space="preserve">وكدح في التجارة والزراعة، ثم عندما انهالتعليه الثروة، بقي حاملاً منهجه المتكامل والمتميز في مكافحة الفقر والذي كان من بنوده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الضمان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التكافل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كثير، فكان قد وظف كل ثرواته لمكافحة الفقر</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بمثابرة استثنائية وبإرادة جبارة لتقديم الحلول النموذجية المقابلة للفقر، وذلك من خلال استصلاح الأراضي الشاسعة خارج المدينة، مستفيداً من فترة الإقامة الجبرية التي فرضت عليه لمدة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لمعارضته للدكتاتورية وللانقلاب على منهج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ثقف الناس على العمل والإنتاج بدلاً من انتظار مساعدة الآخرين</w:t>
      </w:r>
      <w:r>
        <w:rPr>
          <w:rStyle w:val="FootnoteAnchor"/>
          <w:rtl w:val="true"/>
        </w:rPr>
        <w:footnoteReference w:id="4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نظرياً وعملياً عندما أضحى حاكماً على الدولة الإسلامية التي لم تكن تغرب عنها الشمس آنذاك، فقدم نظرية اقتصادية متكاملة ثم طبقها على الواقع، فتحولت البلاد إلى جنة لا يرى فيها فقير واحد، وذلك في أقل من خمس سنوات، حتى قال </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بالحجاز أو اليمامة من لا طمع له بالقرص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عهد له بالشبع</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وحتى إن أفريقيا لم يبق فيها فقير واحد، كما يذكره المؤرخون</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ومن الطبيعي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قانون الإسلام بكامله، فالقانون الشرعي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الأرض لله ولمن عمّرها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الأرض للناس مجاناً، ثم يساعدهم من بيت المال لأجل إحياء الأراضي وعمرانها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التجارة والزراعة والصناعة وغيرها كانت في حكومته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حرة، وكان الناس ينتفعون بمختلف المكاسب ويحصلون على الأرزاق المحللة، بالإضافة إلى ما كان يقسم عليهم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الناس يحصلون على الماء بحفر الأنهر والآبار، وذلك بملأ حرّيتهم، ومن دون أية ضريبة أو إجازة أو ما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كله تمكن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يهيأ لعموم شعبه المسكن والرزق والماء، وهذا ما لم تتمكن منه حتى البلاد الغربية التي تدعي أنها وصلت إلى قمة الحضارة في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انتفت البطالة أيضاً في ظل حكومة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الكسب الحلال لكل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يوجد في بلاد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الواسعة حتى فقير واحد،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كلمة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بالحجاز أو اليمامة من لا طمع له في القرص ولا عهد له بالشبع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 استعماله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نفي الفقر عن البلاد بحيث لم يكن القائد متيقناً بوجود فقير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أسوة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ويعكس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جانباً من منهجه الاقتصادي المتميز والمبتكر في مكافحة الفقر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فصول ومباحث الكتاب سيجري عرض بعض ملامح الأسس التي وضعها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لمعالجة ظاهرة الفقر، وبعض معالم إستراتيجيتهالخالدة</w:t>
      </w:r>
      <w:r>
        <w:rPr>
          <w:rFonts w:eastAsia="Amiri" w:cs="Amiri" w:ascii="Amiri" w:hAnsi="Amiri"/>
          <w:color w:val="111111"/>
          <w:sz w:val="28"/>
          <w:szCs w:val="28"/>
          <w:rtl w:val="true"/>
          <w:lang w:bidi="ar-SA"/>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7679_73689"/>
      <w:bookmarkStart w:id="51" w:name="pg7679_73689"/>
      <w:bookmarkEnd w:id="51"/>
    </w:p>
    <w:p>
      <w:pPr>
        <w:pStyle w:val="Heading2"/>
        <w:numPr>
          <w:ilvl w:val="1"/>
          <w:numId w:val="1"/>
        </w:numPr>
        <w:rPr/>
      </w:pPr>
      <w:bookmarkStart w:id="52" w:name="pg7679_73689"/>
      <w:bookmarkStart w:id="53" w:name="__RefHeading___Toc4070090_1051229030"/>
      <w:bookmarkStart w:id="54" w:name="_Toc17"/>
      <w:bookmarkEnd w:id="52"/>
      <w:bookmarkEnd w:id="53"/>
      <w:r>
        <w:rPr>
          <w:rtl w:val="true"/>
        </w:rPr>
        <w:t>الباب الأول</w:t>
      </w:r>
      <w:r>
        <w:rPr>
          <w:rtl w:val="true"/>
        </w:rPr>
        <w:t xml:space="preserve">: </w:t>
      </w:r>
      <w:r>
        <w:rPr>
          <w:rtl w:val="true"/>
        </w:rPr>
        <w:t>العوامل الاقتصادية والغيبية لإنتاج الثروة والمحافظة عليها وتنميتها والأسباب الرئيسة لتبديد الثروة وإيجاد الفقر والحرمان</w:t>
      </w:r>
      <w:bookmarkEnd w:id="5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 w:name="__RefHeading___Toc4070092_1051229030"/>
      <w:bookmarkStart w:id="56" w:name="_Toc18"/>
      <w:bookmarkEnd w:id="55"/>
      <w:r>
        <w:rPr>
          <w:rtl w:val="true"/>
        </w:rPr>
        <w:t>اشارة</w:t>
      </w:r>
      <w:bookmarkEnd w:id="5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7679_73691"/>
      <w:bookmarkStart w:id="58" w:name="pg7679_73691"/>
      <w:bookmarkEnd w:id="58"/>
    </w:p>
    <w:p>
      <w:pPr>
        <w:pStyle w:val="Heading3"/>
        <w:numPr>
          <w:ilvl w:val="2"/>
          <w:numId w:val="1"/>
        </w:numPr>
        <w:rPr/>
      </w:pPr>
      <w:bookmarkStart w:id="59" w:name="pg7679_73691"/>
      <w:bookmarkStart w:id="60" w:name="__RefHeading___Toc4070094_1051229030"/>
      <w:bookmarkStart w:id="61" w:name="_Toc19"/>
      <w:bookmarkEnd w:id="59"/>
      <w:bookmarkEnd w:id="60"/>
      <w:r>
        <w:rPr>
          <w:rtl w:val="true"/>
        </w:rPr>
        <w:t>الفصل الأول</w:t>
      </w:r>
      <w:r>
        <w:rPr>
          <w:rtl w:val="true"/>
        </w:rPr>
        <w:t xml:space="preserve">: </w:t>
      </w:r>
      <w:r>
        <w:rPr>
          <w:rtl w:val="true"/>
        </w:rPr>
        <w:t>العوامل الاقتصادية لإنتاج الثروة والمحافظة عليها وتنميتها، ولمكافحة الفقر</w:t>
      </w:r>
      <w:bookmarkEnd w:id="6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2" w:name="__RefHeading___Toc4070096_1051229030"/>
      <w:bookmarkStart w:id="63" w:name="_Toc20"/>
      <w:bookmarkEnd w:id="62"/>
      <w:r>
        <w:rPr>
          <w:rtl w:val="true"/>
        </w:rPr>
        <w:t>اشارة</w:t>
      </w:r>
      <w:bookmarkEnd w:id="6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7679_73693"/>
      <w:bookmarkStart w:id="65" w:name="pg7679_73693"/>
      <w:bookmarkEnd w:id="65"/>
    </w:p>
    <w:p>
      <w:pPr>
        <w:pStyle w:val="Heading4"/>
        <w:numPr>
          <w:ilvl w:val="3"/>
          <w:numId w:val="1"/>
        </w:numPr>
        <w:rPr/>
      </w:pPr>
      <w:bookmarkStart w:id="66" w:name="pg7679_73693"/>
      <w:bookmarkStart w:id="67" w:name="__RefHeading___Toc4070098_1051229030"/>
      <w:bookmarkStart w:id="68" w:name="_Toc21"/>
      <w:bookmarkEnd w:id="66"/>
      <w:bookmarkEnd w:id="67"/>
      <w:r>
        <w:rPr>
          <w:rtl w:val="true"/>
        </w:rPr>
        <w:t>الحلول الإستراتيجية</w:t>
      </w:r>
      <w:bookmarkEnd w:id="68"/>
    </w:p>
    <w:p>
      <w:pPr>
        <w:pStyle w:val="BookText"/>
        <w:rPr/>
      </w:pPr>
      <w:r>
        <w:rPr>
          <w:rFonts w:ascii="Amiri" w:hAnsi="Amiri" w:eastAsia="Amiri" w:cs="Amiri"/>
          <w:color w:val="111111"/>
          <w:sz w:val="28"/>
          <w:sz w:val="28"/>
          <w:szCs w:val="28"/>
          <w:rtl w:val="true"/>
          <w:lang w:bidi="ar-SA"/>
        </w:rPr>
        <w:t>الحلول الإستراتيجية</w:t>
      </w:r>
      <w:r>
        <w:rPr>
          <w:rStyle w:val="FootnoteAnchor"/>
          <w:rtl w:val="true"/>
        </w:rPr>
        <w:footnoteReference w:id="50"/>
      </w:r>
      <w:r>
        <w:rPr>
          <w:rFonts w:ascii="Amiri" w:hAnsi="Amiri" w:eastAsia="Amiri" w:cs="Amiri"/>
          <w:color w:val="111111"/>
          <w:sz w:val="28"/>
          <w:sz w:val="28"/>
          <w:szCs w:val="28"/>
          <w:rtl w:val="true"/>
          <w:lang w:bidi="ar-SA"/>
        </w:rPr>
        <w:t>تنقسم الحلول الإستراتيجية لمكافحة الفقر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تلك التي تحول دون تولد الفقر أو بتعبير أدق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عوامل إيجاد الثروة والغنى ثم أسباب المحافظة عليها ثم بواعث تنميتها، وترتبط بالبنية التحتية والمنهج العام والأرضية التي تعد حاضنة لمشكلة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تلك التي تعالج الفقر بعد حدوثه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وسنشير إلى النوع الأول من الحلول في هذا الفصل والفصل الثاني وإلى النوع الثاني في الفصل الثالث بإذن الله تعالى، على أن بعض العوامل مما يعد من حلول الدفع ومنع حدوث الفقر فيعلته المحدثة، يصلح أن يذكر أيضاً كعامل من عوامل الرفع للفقر في علته المبقية، أي إزالة الفقر بعد حدوثه، فإن بعض العوامل تمتلك خاصية كلا البعدين فمثلاً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ملكية الدولة للأراضي، والمعادن، والثروات، أو وضعها يدها عليها بحيث لا تسمح للناس بحيازة شيء منها إلا بعد استجازة، وروتين وشروط تعجيزية أو غير تعجيزية يعد عاملاً </w:t>
      </w:r>
    </w:p>
    <w:p>
      <w:pPr>
        <w:pStyle w:val="BookText"/>
        <w:rPr/>
      </w:pPr>
      <w:r>
        <w:rPr>
          <w:rFonts w:ascii="Amiri" w:hAnsi="Amiri" w:eastAsia="Amiri" w:cs="Amiri"/>
          <w:color w:val="111111"/>
          <w:sz w:val="28"/>
          <w:sz w:val="28"/>
          <w:szCs w:val="28"/>
          <w:rtl w:val="true"/>
          <w:lang w:bidi="ar-SA"/>
        </w:rPr>
        <w:t xml:space="preserve">من عوامل إيجاد الفقر، كما أنه عامل من عوامل استمراريته وديمومته وتجذره، لذا فإن منح الأراضي والثروات العامة للناس وعدم احتكار الدولة لها، ادرجناه – بتعبيرين مختلفين – في الفصل الأول والثالث مثلاً، وذلك نظراً لأهميته الفائقة وتأثيره الكبير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الضروري الإشارة إلى أن كافة العوامل التي ستذكر في الفصول الثلاثة، تتوزع 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عوامل فردية – شخصية، يمتلك الأفراد التحكم فيها وذلكمثل القمار، الربا، الإسراف والتبذير، الصدقة، صلة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عوامل ترتبط بالدولة، وقوانينها ومنهجيتها في الحكم والإدارة الاقتصادية وطريقة تحكمها في الثروات وكيفية تعاملها مع الفقراء والأثرياء ومع عامة الناس مثل ملكية الدولة، وسرقة الحكومة، كثرة الموظفين، التسلح، سوء التوزيع، التوازن بين الريف والحضر، المرونة في الضرائب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ترتبط بكل من الدولة والناس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ترشيد الإنفاق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التكافل الاجتماعي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الضمان الاجتماعي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النزاهة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الفساد المالي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الاحتكار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تزوير العملة</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نشِر عند كل بند بندٍ إلى وجهي القضية، لكن اللبيب لا يخفى عليه ذلك ومن المهمالإشارة أيضاً إلى أن العوامل التي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ترتبط بالدولة، يجب على الأفراد وعلى مؤسسات المجتمع المدني أن لا يقفوا سلبيين تجاهها فقط، بل عليهم الضغط الممنهج على الدولة لتغيير تلك القوانين أو المنهجية أو طريقة التنفيذ مما فصلناه في كتابنا عن الدولة والشعب</w:t>
      </w:r>
      <w:r>
        <w:rPr>
          <w:rStyle w:val="FootnoteAnchor"/>
          <w:rtl w:val="true"/>
        </w:rPr>
        <w:footnoteReference w:id="52"/>
      </w:r>
      <w:r>
        <w:rPr>
          <w:rFonts w:ascii="Amiri" w:hAnsi="Amiri" w:eastAsia="Amiri" w:cs="Amiri"/>
          <w:color w:val="111111"/>
          <w:sz w:val="28"/>
          <w:sz w:val="28"/>
          <w:szCs w:val="28"/>
          <w:rtl w:val="true"/>
          <w:lang w:bidi="ar-SA"/>
        </w:rPr>
        <w:t>، وكتابنا الآخر عن المجتمع المدني</w:t>
      </w:r>
      <w:r>
        <w:rPr>
          <w:rStyle w:val="FootnoteAnchor"/>
          <w:rtl w:val="true"/>
        </w:rPr>
        <w:footnoteReference w:id="53"/>
      </w:r>
      <w:r>
        <w:rPr>
          <w:rFonts w:ascii="Amiri" w:hAnsi="Amiri" w:eastAsia="Amiri" w:cs="Amiri"/>
          <w:color w:val="111111"/>
          <w:sz w:val="28"/>
          <w:sz w:val="28"/>
          <w:szCs w:val="28"/>
          <w:rtl w:val="true"/>
          <w:lang w:bidi="ar-SA"/>
        </w:rPr>
        <w:t>كما فصله السيد الوالد قدس سره في العديد من كتبه</w:t>
      </w:r>
      <w:r>
        <w:rPr>
          <w:rStyle w:val="FootnoteAnchor"/>
          <w:rtl w:val="true"/>
        </w:rPr>
        <w:footnoteReference w:id="54"/>
      </w:r>
      <w:bookmarkStart w:id="69" w:name="pg7679_73696"/>
    </w:p>
    <w:p>
      <w:pPr>
        <w:pStyle w:val="Heading4"/>
        <w:numPr>
          <w:ilvl w:val="3"/>
          <w:numId w:val="1"/>
        </w:numPr>
        <w:rPr/>
      </w:pPr>
      <w:bookmarkStart w:id="70" w:name="__RefHeading___Toc4070100_1051229030"/>
      <w:bookmarkStart w:id="71" w:name="_Toc22"/>
      <w:bookmarkEnd w:id="69"/>
      <w:bookmarkEnd w:id="70"/>
      <w:r>
        <w:rPr>
          <w:rtl w:val="true"/>
        </w:rPr>
        <w:t>عوامل إيجاد الثروة أو المحافظة عليها أو تنميتها وسبل مكافحة الفقر</w:t>
      </w:r>
      <w:bookmarkEnd w:id="71"/>
    </w:p>
    <w:p>
      <w:pPr>
        <w:pStyle w:val="Heading5"/>
        <w:numPr>
          <w:ilvl w:val="4"/>
          <w:numId w:val="1"/>
        </w:numPr>
        <w:rPr/>
      </w:pPr>
      <w:bookmarkStart w:id="72" w:name="__RefHeading___Toc4070102_1051229030"/>
      <w:bookmarkStart w:id="73" w:name="_Toc23"/>
      <w:bookmarkEnd w:id="72"/>
      <w:r>
        <w:rPr>
          <w:rtl w:val="true"/>
        </w:rPr>
        <w:t>أولاً</w:t>
      </w:r>
      <w:r>
        <w:rPr>
          <w:rtl w:val="true"/>
        </w:rPr>
        <w:t xml:space="preserve">: </w:t>
      </w:r>
      <w:r>
        <w:rPr>
          <w:rtl w:val="true"/>
        </w:rPr>
        <w:t>منح الأرض والمعادن والثروات كلها للناس</w:t>
      </w:r>
      <w:bookmarkEnd w:id="73"/>
    </w:p>
    <w:p>
      <w:pPr>
        <w:pStyle w:val="Heading6"/>
        <w:numPr>
          <w:ilvl w:val="5"/>
          <w:numId w:val="1"/>
        </w:numPr>
        <w:rPr/>
      </w:pPr>
      <w:bookmarkStart w:id="74" w:name="__RefHeading___Toc4070104_1051229030"/>
      <w:bookmarkStart w:id="75" w:name="_Toc24"/>
      <w:bookmarkEnd w:id="74"/>
      <w:r>
        <w:rPr>
          <w:rtl w:val="true"/>
        </w:rPr>
        <w:t>اشارة</w:t>
      </w:r>
      <w:bookmarkEnd w:id="75"/>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 الأرض والمعادن والثروات كلها للناس</w:t>
      </w:r>
      <w:r>
        <w:rPr>
          <w:rStyle w:val="FootnoteAnchor"/>
          <w:rtl w:val="true"/>
        </w:rPr>
        <w:footnoteReference w:id="55"/>
      </w:r>
      <w:r>
        <w:rPr>
          <w:rFonts w:ascii="Amiri" w:hAnsi="Amiri" w:eastAsia="Amiri" w:cs="Amiri"/>
          <w:color w:val="111111"/>
          <w:sz w:val="28"/>
          <w:sz w:val="28"/>
          <w:szCs w:val="28"/>
          <w:rtl w:val="true"/>
          <w:lang w:bidi="ar-SA"/>
        </w:rPr>
        <w:t>بدون قيد أو شرط، التزاماً بحكمة الله تعالى وهندسته للحياة، حيث جعل الأرض بما فيها لعباده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لَكُمْ مَا فِي الأرْضِ جَمِيعاً</w:t>
      </w:r>
      <w:r>
        <w:rPr>
          <w:rStyle w:val="FootnoteAnchor"/>
          <w:rtl w:val="true"/>
        </w:rPr>
        <w:footnoteReference w:id="56"/>
      </w:r>
      <w:r>
        <w:rPr>
          <w:rFonts w:ascii="Amiri" w:hAnsi="Amiri" w:eastAsia="Amiri" w:cs="Amiri"/>
          <w:color w:val="111111"/>
          <w:sz w:val="28"/>
          <w:sz w:val="28"/>
          <w:szCs w:val="28"/>
          <w:rtl w:val="true"/>
          <w:lang w:bidi="ar-SA"/>
        </w:rPr>
        <w:t>بمعنى أن كل ما في الأرض من الثروات هي لكل الناس، وهذا يعني أن الدولة لا تملك الأراضي ولا المعادن، ولا البحار، ولا الأجواء، وغيرها بل كلها للناس فيها مطلق الحرية في التملك والاستثمار، فمن حاز شيئاً كان له، وعلى الدولة تنظيم هذه العملية وحسب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فإن تكاليف هائلة جداً سترفعوبكل بساطة عن كاهل الفقراء، فلكي يمتلك الفقير مسكناً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يكون بحاجة إلى شراء الأرض، إذ يقول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الأرض لله ولمن عمرها</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بل يملكها بالحيازة فلا يتحمل إلا نفقات البناء فقط</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الفقرة من القانون الإسلامي لها تأثير كبير جداً في توجيه </w:t>
      </w:r>
    </w:p>
    <w:p>
      <w:pPr>
        <w:pStyle w:val="BookText"/>
        <w:rPr/>
      </w:pPr>
      <w:r>
        <w:rPr>
          <w:rFonts w:ascii="Amiri" w:hAnsi="Amiri" w:eastAsia="Amiri" w:cs="Amiri"/>
          <w:color w:val="111111"/>
          <w:sz w:val="28"/>
          <w:sz w:val="28"/>
          <w:szCs w:val="28"/>
          <w:rtl w:val="true"/>
          <w:lang w:bidi="ar-SA"/>
        </w:rPr>
        <w:t>أكبر ضربة للبطالة والغلاء والتضخم</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وليس من الضروري أن تتحرك هذه الظواهر المختلفة في اتجاه واحد في وقت واحد، بمعنى أنه من الممكن أن يحدث ارتفاع في الأسعار دون أن يصحبه ارتفاع في الدخل النقدي، كما أن من الممكن أن يحدث ارتفاع في التكاليف دون أن يصحبه ارتفاع في الأرباح، ومن المحتمل أن يحدث إفراط في خلق النقود دون أن يصحبه ارتفاع في الأسعار أو الدخول النقدية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فإن الظواهر المختلفة التي يمكن أن يطلق على كل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التضخم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ظواهر مستقلة عن بعضها بعضاً إلى حد ما وهذا الاستقلال هو الذي يثير الإرباك في تحديد مفهوم التضخم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وذلك لتوفير الأراضي والأحجار وكافة المعادنوالخشب وشبهها، بالمجان للناس، من أجل بناء دور سكن أو مصانع أو محلات ومتاجر، أو مراعي ومزارع وشبه ذلك، وذلك يعني توفير فرص عمل هائلة، كما يعني زيادة قدرة الفقراء على الاستثمار، وذلك من خلال توفر الأرض وقسم من رأس المال الذي يحتاجه ذوو الدخل المحدود لبناء مزرعة لتربية الدواجن أو مرعى للأغنام والأبقار وسائر المشاريع الإنتاجية، إذ لن يكون هذا الإنسان بحاجة إلى دفع مبالغ للدولة للعمل في أرض زراعية أو غيرها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في حال إنشاء مصنع، لن يكون بحاجة إلى توفير ثمن شراء الأرض أو ثمن توفير المواد الإنشائية، بل كل ذلك يتوفر له مجاناً، فله أن يستقطع من الجبال أو من أشجار الغابة أو من المعادن ما شاء </w:t>
      </w:r>
      <w:bookmarkStart w:id="76" w:name="pg7679_73698"/>
    </w:p>
    <w:p>
      <w:pPr>
        <w:pStyle w:val="BookText"/>
        <w:rPr/>
      </w:pPr>
      <w:bookmarkEnd w:id="76"/>
      <w:r>
        <w:rPr>
          <w:rFonts w:ascii="Amiri" w:hAnsi="Amiri" w:eastAsia="Amiri" w:cs="Amiri"/>
          <w:color w:val="111111"/>
          <w:sz w:val="28"/>
          <w:sz w:val="28"/>
          <w:szCs w:val="28"/>
          <w:rtl w:val="true"/>
          <w:lang w:bidi="ar-SA"/>
        </w:rPr>
        <w:t>مما يحتاجه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المنهج هو الذي طبقه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دولته الكبيرة والمترامية الأطراف،فكانت الأراضي مباحة للجميع، وكذا الغابات وغيرها، وحسب المصطلح الفقهي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وهي شطوط الأنهار وسيف البحار وقمم الجبال وبطون الوديان وغيرها كانت كلها مباحة للناس، والمهم أن ينطلقوا ويبنوا ويزرعوا ويستثمروا دون أن يدفعوا فلساً واحداً لشراء ما خلقه الله بالأصل لهم، ودون أن يمروا بأي روتين إداري، ودون أن يدفعوا ضريبة لمجرد أنهم بنوا داراً أو معملاً أو مزرعة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يقل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لَكُمْ مَا فِي الأرْضِ جَمِيعاً؟ ومما يتبع هذا العامل، عامل توفير الحق للناس في استثمار المشتركات وسنكتفي ههنا بإشارة واحدة فقط</w:t>
      </w:r>
    </w:p>
    <w:p>
      <w:pPr>
        <w:pStyle w:val="Heading6"/>
        <w:numPr>
          <w:ilvl w:val="5"/>
          <w:numId w:val="1"/>
        </w:numPr>
        <w:rPr/>
      </w:pPr>
      <w:bookmarkStart w:id="77" w:name="__RefHeading___Toc4070106_1051229030"/>
      <w:bookmarkStart w:id="78" w:name="_Toc25"/>
      <w:bookmarkEnd w:id="77"/>
      <w:r>
        <w:rPr>
          <w:rtl w:val="true"/>
        </w:rPr>
        <w:t xml:space="preserve">توفير حق استثمار </w:t>
      </w:r>
      <w:r>
        <w:rPr>
          <w:rtl w:val="true"/>
        </w:rPr>
        <w:t>(</w:t>
      </w:r>
      <w:r>
        <w:rPr>
          <w:rtl w:val="true"/>
        </w:rPr>
        <w:t>المشتركات</w:t>
      </w:r>
      <w:r>
        <w:rPr>
          <w:rtl w:val="true"/>
        </w:rPr>
        <w:t>)</w:t>
      </w:r>
      <w:bookmarkEnd w:id="7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المسلمين كمسجدهم فمن سبق إلى مكان فهو أحقّ به إلى الليل وكان لا يأخذ على بيوت السوق الكراء</w:t>
      </w:r>
      <w:r>
        <w:rPr>
          <w:rFonts w:eastAsia="Amiri" w:cs="Amiri" w:ascii="Amiri" w:hAnsi="Amiri"/>
          <w:color w:val="111111"/>
          <w:sz w:val="28"/>
          <w:szCs w:val="28"/>
          <w:rtl w:val="true"/>
          <w:lang w:bidi="ar-SA"/>
        </w:rPr>
        <w:t>.</w:t>
      </w:r>
      <w:r>
        <w:rPr>
          <w:rStyle w:val="FootnoteAnchor"/>
          <w:rtl w:val="true"/>
        </w:rPr>
        <w:footnoteReference w:id="60"/>
      </w:r>
      <w:bookmarkStart w:id="79" w:name="pg7679_73699"/>
    </w:p>
    <w:p>
      <w:pPr>
        <w:pStyle w:val="BookText"/>
        <w:rPr/>
      </w:pPr>
      <w:bookmarkEnd w:id="79"/>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من الأماكن العامة المفتوحة، التي يحق لكل إنسان أن يعمل فيها أو يتاجر، ولكل إنسان أن ينتخب أي موضع في السوق، لم يسبقه إليه غيره، ليبيع ويشتري ويتعاقد ويتعامل، ولو أن هذا القانون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حرية الاستفادة من 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إضافة إلى حرية الاستفادة من سائر المشتركات، كالحدائق العامة وكمياه البحار والأنهار والعيون التي تفجرت بنفسها والغدران والمستنقعات والمراعي العامة والمعادن والطرق العامة وغيرها، بما لا يضر بحق المارة، لتوفرت فرص عمل كثيرة للناس ولكان ذلك من عوامل محاصرة الفقر وتقليص رقعته ومساحاته</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4070108_1051229030"/>
      <w:bookmarkStart w:id="81" w:name="_Toc26"/>
      <w:bookmarkEnd w:id="80"/>
      <w:r>
        <w:rPr>
          <w:rtl w:val="true"/>
        </w:rPr>
        <w:t>ثانياً</w:t>
      </w:r>
      <w:r>
        <w:rPr>
          <w:rtl w:val="true"/>
        </w:rPr>
        <w:t xml:space="preserve">: </w:t>
      </w:r>
      <w:r>
        <w:rPr>
          <w:rtl w:val="true"/>
        </w:rPr>
        <w:t>أن تعطى الأولوية للإعمار والتنمية والاستثمار في البنية التحتية</w:t>
      </w:r>
      <w:r>
        <w:rPr>
          <w:rtl w:val="true"/>
        </w:rPr>
        <w:t>.</w:t>
      </w:r>
      <w:bookmarkEnd w:id="81"/>
    </w:p>
    <w:p>
      <w:pPr>
        <w:pStyle w:val="BookText"/>
        <w:rPr/>
      </w:pPr>
      <w:r>
        <w:rPr>
          <w:rFonts w:ascii="Amiri" w:hAnsi="Amiri" w:eastAsia="Amiri" w:cs="Amiri"/>
          <w:color w:val="111111"/>
          <w:sz w:val="28"/>
          <w:sz w:val="28"/>
          <w:szCs w:val="28"/>
          <w:rtl w:val="true"/>
          <w:lang w:bidi="ar-SA"/>
        </w:rPr>
        <w:t xml:space="preserve">وهو القانون الذي 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أعطى الأولوية المطلقة للإعمار والتنمية والإنتاج، وليس للضرائب</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القانون نصّت عليه وصية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الأشتر عندما ولاّه مصر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نظرك في عمارة الأرض أبلغ من نظرك في استجلاب الخراج</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بتعليل يكشف عن النظرة الاستراتيجية الثاقبة والرؤية الاقتصادية الشاملة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ذلك لا يدرك إلاّ بالعمارة، ومن طلب الخراج بغير عمارة أخرب البلادوأهلك العباد ولم يستقم أمره إلاّ قليلاً</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هنا تخطئ الحكومات عند ما تركز على الضرائب مرتين، مرة بتحطيمها قدرة المزارعين وصغار المستثمرين على الإنتاج، فيزيد ذلك من نسبة الفقراء أولاً وتعود النتيجة للحكومة سلباً، إذ سوف تتناقص نسبة الضرائب التي ستحصل عليها بشكل مؤكد، ومرة لأن التركيز على الضرائب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يهلك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العبارة البليغة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نجد مصاديقها في الظواهر والحالات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الاضطرابات الاجتماعية التي قد تتمخض عن ثورات تتصف بالدموية والفوضوية، تحرق الأخضر واليابس وتزيد الوضع الاقتصادي سوءاً على سوئه</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الأمراض الناجمة من الضغوط النفسية التي يواجههاالمزارعون وصغار المستثمرين، نظراً لإصرار الدولة على الضرائب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الأمراض التي تنجم عن عدم قدرتهم عندئذ على توفير مقومات العيش باطمئنان، ثم إن الأمراض تعني مزيداً من الفقر </w:t>
      </w:r>
      <w:bookmarkStart w:id="82" w:name="pg7679_73701"/>
    </w:p>
    <w:p>
      <w:pPr>
        <w:pStyle w:val="BookText"/>
        <w:rPr/>
      </w:pPr>
      <w:bookmarkEnd w:id="82"/>
      <w:r>
        <w:rPr>
          <w:rFonts w:ascii="Amiri" w:hAnsi="Amiri" w:eastAsia="Amiri" w:cs="Amiri"/>
          <w:color w:val="111111"/>
          <w:sz w:val="28"/>
          <w:sz w:val="28"/>
          <w:szCs w:val="28"/>
          <w:rtl w:val="true"/>
          <w:lang w:bidi="ar-SA"/>
        </w:rPr>
        <w:t>ومزيداً من 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تراجع قدرة الفقراء ومحدودي الدخل أمام فرص التعليم والتعلّم، وعلى توفير مستلزمات الحياة الكريمة، وغير ذلك، مما ينعكس بدوره سلباً على الاقتصاد العام للبلاد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سبق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بأكثر من ألف وثلاثمائة وخمسين عاماً، أبرز اقتصاديي التنمية الذين ذهبوا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الوصول إلى معدل استثماري يصل إلى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الناتج المحلي الإجمالي، لعدة سنوات متصلة، يقضي على الركود والتخلف ويسبب انطلاق الاقتصاد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هو ما يراه البنك الدولي أيضاً من أن تدفق الاستثمارات والأموال يحل المشكلة</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 xml:space="preserve">ومنهج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أسبقيته، فإنه أكثر تطوراً بكثير، إذ لا يحدد الإمام نسبة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يفتح الباب على مصراعيه للاستثمار في البنية التحتية، لتوفير ليس الحاجات الأساسية فحسب، بل حتى الكمالية أيضاً</w:t>
      </w:r>
      <w:r>
        <w:rPr>
          <w:rFonts w:eastAsia="Amiri" w:cs="Amiri" w:ascii="Amiri" w:hAnsi="Amiri"/>
          <w:color w:val="111111"/>
          <w:sz w:val="28"/>
          <w:szCs w:val="28"/>
          <w:rtl w:val="true"/>
          <w:lang w:bidi="ar-SA"/>
        </w:rPr>
        <w:t>.</w:t>
      </w:r>
    </w:p>
    <w:p>
      <w:pPr>
        <w:pStyle w:val="Heading5"/>
        <w:numPr>
          <w:ilvl w:val="4"/>
          <w:numId w:val="1"/>
        </w:numPr>
        <w:rPr/>
      </w:pPr>
      <w:bookmarkStart w:id="83" w:name="__RefHeading___Toc4070110_1051229030"/>
      <w:bookmarkStart w:id="84" w:name="_Toc27"/>
      <w:bookmarkEnd w:id="83"/>
      <w:r>
        <w:rPr>
          <w:rtl w:val="true"/>
        </w:rPr>
        <w:t>ثالثاً</w:t>
      </w:r>
      <w:r>
        <w:rPr>
          <w:rtl w:val="true"/>
        </w:rPr>
        <w:t xml:space="preserve">: </w:t>
      </w:r>
      <w:r>
        <w:rPr>
          <w:rtl w:val="true"/>
        </w:rPr>
        <w:t>ترشيد الإنفاق</w:t>
      </w:r>
      <w:bookmarkEnd w:id="84"/>
    </w:p>
    <w:p>
      <w:pPr>
        <w:pStyle w:val="Heading6"/>
        <w:numPr>
          <w:ilvl w:val="5"/>
          <w:numId w:val="1"/>
        </w:numPr>
        <w:rPr/>
      </w:pPr>
      <w:bookmarkStart w:id="85" w:name="__RefHeading___Toc4070112_1051229030"/>
      <w:bookmarkStart w:id="86" w:name="_Toc28"/>
      <w:bookmarkEnd w:id="85"/>
      <w:r>
        <w:rPr>
          <w:rtl w:val="true"/>
        </w:rPr>
        <w:t>اشارة</w:t>
      </w:r>
      <w:bookmarkEnd w:id="8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ترشيد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نجده واضحاً جلياً في حكومة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من أهم أسس سلامة الاقتصاد وطرق القضاء على الفقر</w:t>
      </w:r>
      <w:r>
        <w:rPr>
          <w:rFonts w:eastAsia="Amiri" w:cs="Amiri" w:ascii="Amiri" w:hAnsi="Amiri"/>
          <w:color w:val="111111"/>
          <w:sz w:val="28"/>
          <w:szCs w:val="28"/>
          <w:rtl w:val="true"/>
          <w:lang w:bidi="ar-SA"/>
        </w:rPr>
        <w:t xml:space="preserve">. </w:t>
      </w:r>
      <w:bookmarkStart w:id="87" w:name="pg7679_73702"/>
    </w:p>
    <w:p>
      <w:pPr>
        <w:pStyle w:val="BookText"/>
        <w:rPr/>
      </w:pPr>
      <w:bookmarkEnd w:id="87"/>
      <w:r>
        <w:rPr>
          <w:rFonts w:ascii="Amiri" w:hAnsi="Amiri" w:eastAsia="Amiri" w:cs="Amiri"/>
          <w:color w:val="111111"/>
          <w:sz w:val="28"/>
          <w:sz w:val="28"/>
          <w:szCs w:val="28"/>
          <w:rtl w:val="true"/>
          <w:lang w:bidi="ar-SA"/>
        </w:rPr>
        <w:t>ولنا في ذلك عشرات النماذج والأمثلة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تعكس مدى دقة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وضع قوانين تحول دون التفريط حتى في الدرهم من حقوق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ذلك لو كان هو المنهج العام لتم توفير المليارات من الأموال التي تبذر اليوم هنا وهناك، والتي تبدو مجرد قطرات وذرات وأموالاً تافهة، إلا أنها تشكل بمجموعها ميزانية ضخمة كان ينبغي أنتصرف في تنشيط اقتصاد البلاد وتكامل البنية الاقتصادية التحتية ورفع العوز عن المعوزين</w:t>
      </w:r>
      <w:r>
        <w:rPr>
          <w:rFonts w:eastAsia="Amiri" w:cs="Amiri" w:ascii="Amiri" w:hAnsi="Amiri"/>
          <w:color w:val="111111"/>
          <w:sz w:val="28"/>
          <w:szCs w:val="28"/>
          <w:rtl w:val="true"/>
          <w:lang w:bidi="ar-SA"/>
        </w:rPr>
        <w:t>.</w:t>
      </w:r>
    </w:p>
    <w:p>
      <w:pPr>
        <w:pStyle w:val="Heading6"/>
        <w:numPr>
          <w:ilvl w:val="5"/>
          <w:numId w:val="1"/>
        </w:numPr>
        <w:rPr/>
      </w:pPr>
      <w:bookmarkStart w:id="88" w:name="__RefHeading___Toc4070114_1051229030"/>
      <w:bookmarkStart w:id="89" w:name="_Toc29"/>
      <w:bookmarkEnd w:id="88"/>
      <w:r>
        <w:rPr>
          <w:rtl w:val="true"/>
        </w:rPr>
        <w:t>ومن الأمثلة</w:t>
      </w:r>
      <w:r>
        <w:rPr>
          <w:rtl w:val="true"/>
        </w:rPr>
        <w:t>:</w:t>
      </w:r>
      <w:bookmarkEnd w:id="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إطفاء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السراج، وكان من أموال بيت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أموال الحكومة بمصطلح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جاءه شخص ليتحدث في أمر شخصي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يقارب بين السطور في رسائله، بل إنه قد أصدر قراراً عاماً لعماله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أدقوا أقلامكم وقاربوا بين سطوركم</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قراراته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واحذفوا عني فضولكم، واقصدوا قصد المعاني</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xml:space="preserve">، وذلك يعني الاختزال في وقت الحاكم وفي وقت العمال والموظفين، والوقت له قيمته الكبرى، ومجموعة هذه الأوقات تشكل ثروة هائلة للبلاد لو صرفت في القضايا الإستراتيجية والأهم </w:t>
      </w:r>
    </w:p>
    <w:p>
      <w:pPr>
        <w:pStyle w:val="BookText"/>
        <w:rPr/>
      </w:pPr>
      <w:r>
        <w:rPr>
          <w:rFonts w:ascii="Amiri" w:hAnsi="Amiri" w:eastAsia="Amiri" w:cs="Amiri"/>
          <w:color w:val="111111"/>
          <w:sz w:val="28"/>
          <w:sz w:val="28"/>
          <w:szCs w:val="28"/>
          <w:rtl w:val="true"/>
          <w:lang w:bidi="ar-SA"/>
        </w:rPr>
        <w:t>والأساس لا في الهوامش وترفالقول، لكانت البلاد قد تقدمت أشواطا إلى الأمام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كان عليه الحال على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العقد الثالث من بداية تأسيس الدولة الإسلامية المصادف للقرن السابع للميلاد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القينا نظرة خاطفة على محاولات ترشيد الإنفاق في بلادنا الإسلامية التي ينعم معظمها باقتصاديات غنية وثروات ضخمة، فإننا سنجد أول مفارقة تكشف عن أن الترشيد على يد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يصبّ في صالح المجتمع والأمة، لكنه على يد حكام اليوم يؤدي إلى الإضرار بالصالح العام، فإن الناس هم من يجب أن يدفعوا الثمن وليس الوزير أو الرئيس، كما فعل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ولننظر إلى نوعية واتجاه عمليات ترشيد الإنفاق في دولنا</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ترشيد الإنفاق في دولنايتجه لتقليص الخدمات التي تقدمها الحكومة للناس في المجالات كافة، لاسيما الصحة والتعليم والماء والكهرباء ووسائل النقل والاتصال، مما يفرض تكاليف إضافية على ميزانية الفرد والأسرة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إضافة إلى أنه يسبب تعرض البلاد إلى الضغوط الاقتصادية والسياسية والأمنية، بسبب ترشيد الإنفاق الخاطئ، إذ تقوم الحكومات </w:t>
      </w:r>
      <w:bookmarkStart w:id="90" w:name="pg7679_73704"/>
    </w:p>
    <w:p>
      <w:pPr>
        <w:pStyle w:val="BookText"/>
        <w:rPr/>
      </w:pPr>
      <w:bookmarkEnd w:id="90"/>
      <w:r>
        <w:rPr>
          <w:rFonts w:ascii="Amiri" w:hAnsi="Amiri" w:eastAsia="Amiri" w:cs="Amiri"/>
          <w:color w:val="111111"/>
          <w:sz w:val="28"/>
          <w:sz w:val="28"/>
          <w:szCs w:val="28"/>
          <w:rtl w:val="true"/>
          <w:lang w:bidi="ar-SA"/>
        </w:rPr>
        <w:t>والأنظمة السياسية بتوسيع مشاريعها العسكرية أو الاقتصادية ذات التأثير السلبي والمدمر على اقتصاد الدولة، من قبيل صفقات التسليح والبرامج المخابراتية الواسعة الأبعاد، أو مشاريع الاستثمار غير الناجحة التي تعطى لشركات أجنبية، وذلك كله في مقابل تقليص الإنفاق على الشؤون الحيوية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يؤكد ذلك كله رفض ومعارضة الطبقة العليا من موظفي الدولة لأي محاولة للترشيد، كونه يكلفهم التنازلعن الكثير من امتيازاتهم ومصالحهم التي اعتادوا عليها، وهذا ما نلاحظه في الكثير من البلاد الإسلامية، لذا إن كان ثمة إصرار لتطبيق الترشيد في الإنفاق الحكومي، فإن هذه الطبقة وكبار المسؤولين يدفعون بتكاليف العملية لتقع على كاهل عامة الناس</w:t>
      </w:r>
      <w:r>
        <w:rPr>
          <w:rFonts w:eastAsia="Amiri" w:cs="Amiri" w:ascii="Amiri" w:hAnsi="Amiri"/>
          <w:color w:val="111111"/>
          <w:sz w:val="28"/>
          <w:szCs w:val="28"/>
          <w:rtl w:val="true"/>
          <w:lang w:bidi="ar-SA"/>
        </w:rPr>
        <w:t>.</w:t>
      </w:r>
    </w:p>
    <w:p>
      <w:pPr>
        <w:pStyle w:val="Heading5"/>
        <w:numPr>
          <w:ilvl w:val="4"/>
          <w:numId w:val="1"/>
        </w:numPr>
        <w:rPr/>
      </w:pPr>
      <w:bookmarkStart w:id="91" w:name="__RefHeading___Toc4070116_1051229030"/>
      <w:bookmarkStart w:id="92" w:name="_Toc30"/>
      <w:bookmarkEnd w:id="91"/>
      <w:r>
        <w:rPr>
          <w:rtl w:val="true"/>
        </w:rPr>
        <w:t>رابعا</w:t>
      </w:r>
      <w:r>
        <w:rPr>
          <w:rtl w:val="true"/>
        </w:rPr>
        <w:t xml:space="preserve">: </w:t>
      </w:r>
      <w:r>
        <w:rPr>
          <w:rtl w:val="true"/>
        </w:rPr>
        <w:t>الضمان الاجتماعي</w:t>
      </w:r>
      <w:bookmarkEnd w:id="9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الاجتماعي</w:t>
      </w:r>
      <w:r>
        <w:rPr>
          <w:rStyle w:val="FootnoteAnchor"/>
          <w:rtl w:val="true"/>
        </w:rPr>
        <w:footnoteReference w:id="69"/>
      </w:r>
      <w:r>
        <w:rPr>
          <w:rFonts w:ascii="Amiri" w:hAnsi="Amiri" w:eastAsia="Amiri" w:cs="Amiri"/>
          <w:color w:val="111111"/>
          <w:sz w:val="28"/>
          <w:sz w:val="28"/>
          <w:szCs w:val="28"/>
          <w:rtl w:val="true"/>
          <w:lang w:bidi="ar-SA"/>
        </w:rPr>
        <w:t xml:space="preserve">من القوانين التي شرّعها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المجال ما ذكره في عهده لمالك الأشتر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الله الله، في الطبقة السفلى من الذين لا حيلة لهم من المساكين والمحتاجين وأهل البؤس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شدة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ذوي العاهات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 هذه الطبقة قانعاً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ومعتراً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المتعرّض للعطاء بلا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واحفظ الله ما استحفظك من حقه فيهم واجعل لهم قسماً من بيت مالك من غلات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صوافي الإسلام في كل بلد، فإن للأقصى مثل الذي للأدنى، وكل قد استرعيت حقه فلا يشغلنك عنهم بطر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الطغيان بالنعمة</w:t>
      </w:r>
      <w:r>
        <w:rPr>
          <w:rFonts w:eastAsia="Amiri" w:cs="Amiri" w:ascii="Amiri" w:hAnsi="Amiri"/>
          <w:color w:val="111111"/>
          <w:sz w:val="28"/>
          <w:szCs w:val="28"/>
          <w:rtl w:val="true"/>
          <w:lang w:bidi="ar-SA"/>
        </w:rPr>
        <w:t>)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والضمان الاجتماعي في نظام حكم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الأقليات من الأديان الأخرى، فمثلاً أجرى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راتباً من بيت المال لذلك الشيخ المسيحي الذي فقد فرصة العمل</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استعملتموه على شبابه حتى إذا كبر تركتموه؟ ثم جعل الإمام عليه السلام لذاك النصراني من بيت مال المسلمين مرتباً خاصاً ليعيش به حتى يأتيه الموت</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يدل على أن الفقر كاد أن لا يرى لنفسه مجالاً في الدولة الإسلامية حتى إذا رأى الإمام أمير المؤمنين عليه السلام فقيراً واحداً كان يستغرب، ويعتبره ظاهرة غير طبيعية وغير لائقة بالمجتمع الإسلامي، والنظام الاقتصادي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يجعل له من بيت مال المسلمين مرتباً يرتزق به مع أنه نصراني لا يدين بالإسلام، لكيلا يكون في البلد الإسلامي مظهر واحد للفقر والجوع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 يعرف العالم، والمسلمون أنفسهم أنّ الحكومة الإسلامية تقضي على الفقر وترفع مستوى المعيشة</w:t>
      </w:r>
      <w:r>
        <w:rPr>
          <w:rFonts w:eastAsia="Amiri" w:cs="Amiri" w:ascii="Amiri" w:hAnsi="Amiri"/>
          <w:color w:val="111111"/>
          <w:sz w:val="28"/>
          <w:szCs w:val="28"/>
          <w:rtl w:val="true"/>
          <w:lang w:bidi="ar-SA"/>
        </w:rPr>
        <w:t>.</w:t>
      </w:r>
      <w:bookmarkStart w:id="93" w:name="pg7679_73706"/>
    </w:p>
    <w:p>
      <w:pPr>
        <w:pStyle w:val="BookText"/>
        <w:rPr/>
      </w:pPr>
      <w:bookmarkEnd w:id="93"/>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الإسلام أقر على بيت المال دفع أي دَين للعاجز المدين عن تسديد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تجد مثل ذلك في عالم اليوم؟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أقر على بيت المال تكفل نفقات أية زوجة لا يقدر زوجها على الإنفاق عليها، أو أي ابن لا يقدر أبوه على الإنفاق عليه أو أي أب لا يقدر ابنه على الإنفاق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الوقت الحاضر فإن الضمان الاجتماعي يشمل فقط أهل البلاد الغنية بالنفط والغاز ذات الاقتصادات المتينة، كما أنه ناقص ومشوه، أما البلاد الفقيرة فإن الإنسان هناك يفتقر إلى أبسط مقومات الحياة اليومية فضلاً عن ضمان مستقبل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وحتى الضمان الموجود حالياً في بعض بلادنا فإنه قانون فضفاض لا يقوى على مواجهة التحديات الاقتصادية والسياسية، وليس شاملا برعايته جميع أفراد المجتمع، إلا من ارتبط بعمل وظيفي مع الدوائر الرسمية، ويبقى القسم الأكبر من المجتمع وهم من الكسبة والطلاب وكبار السن والنساء الأرامل وغيرهم بلا غطاء أو ضمان يسد حاجاتهم الأساسية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مؤسسات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من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مؤسسات تجارية لا تفكر إلا في أرباحها</w:t>
      </w:r>
      <w:r>
        <w:rPr>
          <w:rFonts w:eastAsia="Amiri" w:cs="Amiri" w:ascii="Amiri" w:hAnsi="Amiri"/>
          <w:color w:val="111111"/>
          <w:sz w:val="28"/>
          <w:szCs w:val="28"/>
          <w:rtl w:val="true"/>
          <w:lang w:bidi="ar-SA"/>
        </w:rPr>
        <w:t>.</w:t>
      </w:r>
    </w:p>
    <w:p>
      <w:pPr>
        <w:pStyle w:val="Heading5"/>
        <w:numPr>
          <w:ilvl w:val="4"/>
          <w:numId w:val="1"/>
        </w:numPr>
        <w:rPr/>
      </w:pPr>
      <w:bookmarkStart w:id="94" w:name="__RefHeading___Toc4070118_1051229030"/>
      <w:bookmarkStart w:id="95" w:name="_Toc31"/>
      <w:bookmarkEnd w:id="94"/>
      <w:r>
        <w:rPr>
          <w:rtl w:val="true"/>
        </w:rPr>
        <w:t>خامساً</w:t>
      </w:r>
      <w:r>
        <w:rPr>
          <w:rtl w:val="true"/>
        </w:rPr>
        <w:t xml:space="preserve">: </w:t>
      </w:r>
      <w:r>
        <w:rPr>
          <w:rtl w:val="true"/>
        </w:rPr>
        <w:t>خلق التوازن بين الريف والحضر</w:t>
      </w:r>
      <w:bookmarkEnd w:id="9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أهم أسباب اختلال التوازن الاقتصادي وشيوع الفقر، </w:t>
      </w:r>
    </w:p>
    <w:p>
      <w:pPr>
        <w:pStyle w:val="BookText"/>
        <w:rPr/>
      </w:pPr>
      <w:r>
        <w:rPr>
          <w:rFonts w:ascii="Amiri" w:hAnsi="Amiri" w:eastAsia="Amiri" w:cs="Amiri"/>
          <w:color w:val="111111"/>
          <w:sz w:val="28"/>
          <w:sz w:val="28"/>
          <w:szCs w:val="28"/>
          <w:rtl w:val="true"/>
          <w:lang w:bidi="ar-SA"/>
        </w:rPr>
        <w:t>اهتمام الحكومات بالمدن على حساب القرى والأرياف، مما يسبب نزوح الكفاءات والخبرات من الأرياف للمدن، نتيجة وجود فرص عمل أكثر، ووجود الراحة والرفاهية وسائر المغريات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ويسبب ذلك كلهضعف الإنتاج الزراعي وزيادة نسبة الفقر في الأرياف، وتخلف الأرياف علمياً وثقافياً أيضاً، مما ينعكس بدوره على الاقتصاد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داعية لإيجاد التوازن بين القرى والأرياف وبين المدن، إذ يقول في عهده لمالك الأشتر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للأقصى منهم مثل الذي للأدنى وكل قد استرعيت حقه</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إن الحقوق الاقتصادية التي للأقصى، وهم أهل الأرياف والبوادي، هي تماماً مماثلة للحقوق التي للأدنى، وهم الحضر،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قد استرعيت حقه</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فالحاكم مسؤول عن كلا الحقين، ولا يجوز له أن يفرط بأي منهما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وتفقد أمر الخراج بما يصلح أهله، فإن في صلاحه وصلاحهم صلاحاً لمن سواهم</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فالعناية بالريف هي سبب أساسي في الحفاظ على اقتصاد سليم ومتطور</w:t>
      </w:r>
      <w:r>
        <w:rPr>
          <w:rFonts w:eastAsia="Amiri" w:cs="Amiri" w:ascii="Amiri" w:hAnsi="Amiri"/>
          <w:color w:val="111111"/>
          <w:sz w:val="28"/>
          <w:szCs w:val="28"/>
          <w:rtl w:val="true"/>
          <w:lang w:bidi="ar-SA"/>
        </w:rPr>
        <w:t xml:space="preserve">. </w:t>
      </w:r>
      <w:bookmarkStart w:id="96" w:name="pg7679_73708"/>
    </w:p>
    <w:p>
      <w:pPr>
        <w:pStyle w:val="Heading5"/>
        <w:numPr>
          <w:ilvl w:val="4"/>
          <w:numId w:val="1"/>
        </w:numPr>
        <w:rPr/>
      </w:pPr>
      <w:bookmarkStart w:id="97" w:name="__RefHeading___Toc4070120_1051229030"/>
      <w:bookmarkStart w:id="98" w:name="_Toc32"/>
      <w:bookmarkEnd w:id="96"/>
      <w:bookmarkEnd w:id="97"/>
      <w:r>
        <w:rPr>
          <w:rtl w:val="true"/>
        </w:rPr>
        <w:t>سادساً</w:t>
      </w:r>
      <w:r>
        <w:rPr>
          <w:rtl w:val="true"/>
        </w:rPr>
        <w:t xml:space="preserve">: </w:t>
      </w:r>
      <w:r>
        <w:rPr>
          <w:rtl w:val="true"/>
        </w:rPr>
        <w:t>التكافل الاجتماعي</w:t>
      </w:r>
      <w:bookmarkEnd w:id="98"/>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التكافل الاجتماعي</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التكافل الاجتماعي في الإسلام يتحقق في المجتمع الذي يطبق الإسلام عقيدة وشريعة ونظاماً وسلوكاً وفقاً لما جاء به الكتاب والسنة الشريفة، وكما جاء في سيرة الرسول الأكرم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ذلك أن الإسلام أهتم ببناء المجتمع المتكامل وحشد في سبيل ذلك جملة من النصوص والأحكام لإخراج الصورة التي وصف بها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المؤمنين في توادهم وتراحمهم وتعاطفهم كمثل الجسد الواحد إذا اشتكى منه عضو تداعى له سائر الجسد بالسهر والحمى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أرسى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التكافل الاجتماعي، حيث إن الإسلام قد وضع أسس التكافل الاجتماعي في أبعاد عديدة، فبات ذلك من أهم عوامل مكافحة الفقر، إضافة إلى كونه عامل استقرار اجتماعي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آمن بي من بات شبعان وجاره جائع</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بمؤمن من بات شبعان ريان،وجاره جائع ضمآن</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الإمام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المجلد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إما أخلاقي يراد به الإيمان الكامل، أو فقهي يراد به مع الضرورة، كما في عام المخمصة حيث له أن يأخذ قدر حاجته الضرورية مع البدل، وإن لم يستطع فالبدل والضمان على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ويضيف سماحة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اقترض فإنه مسؤول عن التسديد إلى سنة، وإن لم يستطع فعلى بيت المال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وَتَعَاوَنُوا عَلَى الْبِرِّ وَالتَّقْوَى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أبرز مصاديق البر</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إِطْعَامٌ فِي يَوْمٍ ذِي مَسْغَبَةٍ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يَتِيماً ذَا مَقْرَبَةٍ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مِسْكِيناً ذَا مَتْرَبَةٍ</w:t>
      </w:r>
      <w:r>
        <w:rPr>
          <w:rStyle w:val="FootnoteAnchor"/>
          <w:rtl w:val="true"/>
        </w:rPr>
        <w:footnoteReference w:id="7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أقر الإسلام قانون تكفلالزوج لنفقات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قرر تكفل الأب لنفقات أولاده ماداموا محتاجين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قرر تكفل الابن لنفقات والديه ما داموا محتاجين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بمعنى محاصرة الفقر من كافة أطرافه، فإن الزوجات والآباء والأبناء يشكلون أكثرية المجتمع</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ذلك كله مطبّقاً في حكومة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0"/>
      </w:r>
      <w:bookmarkStart w:id="99" w:name="pg7679_73710"/>
    </w:p>
    <w:p>
      <w:pPr>
        <w:pStyle w:val="Heading5"/>
        <w:numPr>
          <w:ilvl w:val="4"/>
          <w:numId w:val="1"/>
        </w:numPr>
        <w:rPr/>
      </w:pPr>
      <w:bookmarkStart w:id="100" w:name="__RefHeading___Toc4070122_1051229030"/>
      <w:bookmarkStart w:id="101" w:name="_Toc33"/>
      <w:bookmarkEnd w:id="99"/>
      <w:bookmarkEnd w:id="100"/>
      <w:r>
        <w:rPr>
          <w:rtl w:val="true"/>
        </w:rPr>
        <w:t>سابعاً</w:t>
      </w:r>
      <w:r>
        <w:rPr>
          <w:rtl w:val="true"/>
        </w:rPr>
        <w:t xml:space="preserve">: </w:t>
      </w:r>
      <w:r>
        <w:rPr>
          <w:rtl w:val="true"/>
        </w:rPr>
        <w:t>وضع معايير موضوعية للمسؤولين الاقتصاديين وإلزامهم بها</w:t>
      </w:r>
      <w:bookmarkEnd w:id="101"/>
    </w:p>
    <w:p>
      <w:pPr>
        <w:pStyle w:val="BookText"/>
        <w:rPr/>
      </w:pPr>
      <w:r>
        <w:rPr>
          <w:rFonts w:ascii="Amiri" w:hAnsi="Amiri" w:eastAsia="Amiri" w:cs="Amiri"/>
          <w:color w:val="111111"/>
          <w:sz w:val="28"/>
          <w:sz w:val="28"/>
          <w:szCs w:val="28"/>
          <w:rtl w:val="true"/>
          <w:lang w:bidi="ar-SA"/>
        </w:rPr>
        <w:t xml:space="preserve">وضع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أُسساً وضوابط دقيقة هامة لكافة من يدير الشأن الاقتصادي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حاكم ووالٍ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يعني أيضاً كل من له صلاحيات اتخاذ قرارات مصيرية في شأن اقتصاد الناس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محافظ البنك المركزي في يومنا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الضوابط</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بخيلاً، ومن الواضح أن البخيل يميل إلى ملأ خزائن الدولة ورفع 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الاحتياطي</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حتى وإن بررها بفلسفة اقتصادية</w:t>
      </w:r>
      <w:r>
        <w:rPr>
          <w:rStyle w:val="FootnoteAnchor"/>
          <w:rtl w:val="true"/>
        </w:rPr>
        <w:footnoteReference w:id="82"/>
      </w:r>
      <w:r>
        <w:rPr>
          <w:rFonts w:ascii="Amiri" w:hAnsi="Amiri" w:eastAsia="Amiri" w:cs="Amiri"/>
          <w:color w:val="111111"/>
          <w:sz w:val="28"/>
          <w:sz w:val="28"/>
          <w:szCs w:val="28"/>
          <w:rtl w:val="true"/>
          <w:lang w:bidi="ar-SA"/>
        </w:rPr>
        <w:t>، بل ويحاول عرقلة أية طريقة تهدف إلى بذل الأموال للناس، فهو يعادي التأمين الصحي، ويعارض زيادة الإنفاق على التعليم، بل و يسعى دوماً لتقليص نسبة ميزانية كافة الأمور الإنسانية لصالح زيادة ميزانية التسلّح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والولايات المتحدة الأميركية تصلح مثالاً، والكثير من أنظمة الدول </w:t>
      </w:r>
    </w:p>
    <w:p>
      <w:pPr>
        <w:pStyle w:val="BookText"/>
        <w:rPr/>
      </w:pPr>
      <w:r>
        <w:rPr>
          <w:rFonts w:ascii="Amiri" w:hAnsi="Amiri" w:eastAsia="Amiri" w:cs="Amiri"/>
          <w:color w:val="111111"/>
          <w:sz w:val="28"/>
          <w:sz w:val="28"/>
          <w:szCs w:val="28"/>
          <w:rtl w:val="true"/>
          <w:lang w:bidi="ar-SA"/>
        </w:rPr>
        <w:t>الإسلامية نموذجاً</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يفتقر إلى الخبرةوعلى أرقى المستويات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جافياً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حائفاً لأطراف داخلية وخارجية، أي يكون ممائلاً ومتعاطفاً مع هذه الشركة أو تلك المؤسسة أو الحزب أو حتى الشخص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مرتشياً</w:t>
      </w:r>
      <w:r>
        <w:rPr>
          <w:rStyle w:val="FootnoteAnchor"/>
          <w:rtl w:val="true"/>
        </w:rPr>
        <w:footnoteReference w:id="84"/>
      </w:r>
      <w:r>
        <w:rPr>
          <w:rFonts w:ascii="Amiri" w:hAnsi="Amiri" w:eastAsia="Amiri" w:cs="Amiri"/>
          <w:color w:val="111111"/>
          <w:sz w:val="28"/>
          <w:sz w:val="28"/>
          <w:szCs w:val="28"/>
          <w:rtl w:val="true"/>
          <w:lang w:bidi="ar-SA"/>
        </w:rPr>
        <w:t xml:space="preserve">، وواضح أن المرتشي يحابي الأغنياء على حساب الفقراء، فبدل أن يعطي مناقصات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للشركة أو للجهة التي تقدم أفضل الإنتاج وبأرخص الأسعار، يعطي المناقصة للجهة التي تقدم له مالاً أكثر أو دعماً سياسياً أو ما أشبه وإن كانت غير الأفضل، مما يعني ضربة مزدوجة للاقتصاد وللفقراء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علمتم أنه لا ينبغي أن يكون الوالي على الفروج والدماء والمغانم والأحكام وإمامة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البخيل، فتكون فيأموالهم نهمته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الجاهل فيضلهم بجهله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الجافي فيقطعهم بجفائه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الحائف للدول فيتخذ قوماً دون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المرتشي في الحكم</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أحاديث كثيرة ترشدنا إلى ضرورة وجود معايير موضوعية </w:t>
      </w:r>
    </w:p>
    <w:p>
      <w:pPr>
        <w:pStyle w:val="BookText"/>
        <w:rPr/>
      </w:pPr>
      <w:r>
        <w:rPr>
          <w:rFonts w:ascii="Amiri" w:hAnsi="Amiri" w:eastAsia="Amiri" w:cs="Amiri"/>
          <w:color w:val="111111"/>
          <w:sz w:val="28"/>
          <w:sz w:val="28"/>
          <w:szCs w:val="28"/>
          <w:rtl w:val="true"/>
          <w:lang w:bidi="ar-SA"/>
        </w:rPr>
        <w:t>للحكام والمسؤولين، وضرورة إلتزام المسؤولين بها، وان على الحكام أن لا يسيئوا استغلال موقعهم السياسي، في البعد الاقتصادي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ولنقتصر في هذه العجالة، على هذا الخبر عن أمير المؤمنين علي بن أبي طالب عليه السلام، وكيف كان يحتاط أبلغ الاحتياط عن ان يترك موقعه السياسي والحكومي أدنى تأخير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محاباة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 والحرفيين، له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دار فرات وهو سوق الكرابيس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أحسن بيعي في قميصي بثلاثة دراهم، فلمّا عرفهلم يشتر منه شيئاً، ثم أتى آخر، فلمّا عرفه لم يشتر منه شيئاً فأتى غلاماً حدثاً فاشترى منه قميصاً بثلاثة دراهم ولبسه ما بين الرسغين</w:t>
      </w:r>
      <w:r>
        <w:rPr>
          <w:rStyle w:val="FootnoteAnchor"/>
          <w:rtl w:val="true"/>
        </w:rPr>
        <w:footnoteReference w:id="86"/>
      </w:r>
      <w:r>
        <w:rPr>
          <w:rFonts w:ascii="Amiri" w:hAnsi="Amiri" w:eastAsia="Amiri" w:cs="Amiri"/>
          <w:color w:val="111111"/>
          <w:sz w:val="28"/>
          <w:sz w:val="28"/>
          <w:szCs w:val="28"/>
          <w:rtl w:val="true"/>
          <w:lang w:bidi="ar-SA"/>
        </w:rPr>
        <w:t xml:space="preserve">إلى الكعبين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أبو الغلام صاحب الثوب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قد باع ابنك اليوم من أمير المؤمنين قميصاً بثلاثة دراهم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أخذت منه درهمين؟ فأخذ أبوه درهماً وجاء به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جالس على باب الرحبة ومعه المسلمون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امسك هذا الدرهم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هذا الدرهم؟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ثمن قميصك درهمين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باعني برضاي وأخذت برضاه</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xml:space="preserve">إن على الحكام وذوي النفوذ، أن لا يسيئوا استغلال موقعهم </w:t>
      </w:r>
      <w:bookmarkStart w:id="102" w:name="pg7679_73713"/>
    </w:p>
    <w:p>
      <w:pPr>
        <w:pStyle w:val="BookText"/>
        <w:rPr/>
      </w:pPr>
      <w:bookmarkEnd w:id="102"/>
      <w:r>
        <w:rPr>
          <w:rFonts w:ascii="Amiri" w:hAnsi="Amiri" w:eastAsia="Amiri" w:cs="Amiri"/>
          <w:color w:val="111111"/>
          <w:sz w:val="28"/>
          <w:sz w:val="28"/>
          <w:szCs w:val="28"/>
          <w:rtl w:val="true"/>
          <w:lang w:bidi="ar-SA"/>
        </w:rPr>
        <w:t xml:space="preserve">ومنصبهم ونفوذهم، في العقود والمعاملات وخاصة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جرت عادة ذويالنفوذ على دفع رشاوي كبيرة لمسؤولين في الدولة، كي ترسو المناقصة،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علياً عليه الصلاة والسلام، يعطينا درساً وأيّ درس بموقفه النادر هذا، وهذا الموقف قد يبدو بسيطاً ظاهرياً، إلا أنه يشكل منهجاً مثالياً، لو سار عليه الحكام، ولو ضغط عليهم عامة الناس لينتهجوه، لتغيرت حياة الأمة الاقتصادية، ولاختفى سبب من أهم أسباب الفقر</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4070124_1051229030"/>
      <w:bookmarkStart w:id="104" w:name="_Toc34"/>
      <w:bookmarkEnd w:id="103"/>
      <w:r>
        <w:rPr>
          <w:rtl w:val="true"/>
        </w:rPr>
        <w:t>ثامناً</w:t>
      </w:r>
      <w:r>
        <w:rPr>
          <w:rtl w:val="true"/>
        </w:rPr>
        <w:t xml:space="preserve">: </w:t>
      </w:r>
      <w:r>
        <w:rPr>
          <w:rtl w:val="true"/>
        </w:rPr>
        <w:t>تكريس مبدأ المساءلة والمحاسبة</w:t>
      </w:r>
      <w:bookmarkEnd w:id="104"/>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تكريس مبدأ المساءلة والمحاسبة</w:t>
      </w:r>
      <w:r>
        <w:rPr>
          <w:rStyle w:val="FootnoteAnchor"/>
          <w:rtl w:val="true"/>
        </w:rPr>
        <w:footnoteReference w:id="88"/>
      </w:r>
      <w:r>
        <w:rPr>
          <w:rFonts w:ascii="Amiri" w:hAnsi="Amiri" w:eastAsia="Amiri" w:cs="Amiri"/>
          <w:color w:val="111111"/>
          <w:sz w:val="28"/>
          <w:sz w:val="28"/>
          <w:szCs w:val="28"/>
          <w:rtl w:val="true"/>
          <w:lang w:bidi="ar-SA"/>
        </w:rPr>
        <w:t xml:space="preserve">لقد كرّس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المساءلة والمحاسبة والشفافية، بل وفتح باب عزل الحاكم فيما إذا خرج عن النهج الاقتصادي أو السياسي السليم الذي يعطي الناس حقوقهم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تفقد أعمالهم وابعث العيون من أهل الصدق والأمانةعليهم</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ويعد هذا من أهم الفروق بين الإسلام وبين الأنظمة المستبدة، فيما يتعلق بالمراقبة عن بُعد، ففي الإسلام وعلى ضوء منهج الإمام </w:t>
      </w:r>
      <w:bookmarkStart w:id="105" w:name="pg7679_73714"/>
    </w:p>
    <w:p>
      <w:pPr>
        <w:pStyle w:val="BookText"/>
        <w:rPr/>
      </w:pPr>
      <w:bookmarkEnd w:id="105"/>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يكونون على الحكام والمدراء ومسؤولي الاقتصاد، لصالح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الأنظمة المستبدة فعلى العكس تماما، فإن العيون والجواسيس توضع على الناس لعد أنفاسهم لصالح الحكام والولاة والمسؤولين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ولنقرأ كامل القانون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عهده للأشتر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تفقد أعمالهم، وابعث العيون من أهل الصدق والوفاء عليهم، فإن تعاهدك في السر لأمورهم حدوة لهم على استعمال الأمانة والرفق بالرعية، وتحفظ من الأعوان فإن أحد منهم بسط يده إلى خيانة اجتمعت بها عليه عندك أخبار عيونك، اكتفيت بذلك شاهداً فبسطت عليه العقوبة فيبدنه، وأخذته بما أصاب من عمله، ثم نصبته بمقام المذلة ووسمته بالخيانة وقلدته عار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وههنا كلام طويل في التعليق على فقرات هذا الحديث العظيم نتركه لمجال آخر</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4070126_1051229030"/>
      <w:bookmarkStart w:id="107" w:name="_Toc35"/>
      <w:bookmarkEnd w:id="106"/>
      <w:r>
        <w:rPr>
          <w:rtl w:val="true"/>
        </w:rPr>
        <w:t>تاسعاً</w:t>
      </w:r>
      <w:r>
        <w:rPr>
          <w:rtl w:val="true"/>
        </w:rPr>
        <w:t xml:space="preserve">: </w:t>
      </w:r>
      <w:r>
        <w:rPr>
          <w:rtl w:val="true"/>
        </w:rPr>
        <w:t>تنشيط حركة الأموال</w:t>
      </w:r>
      <w:bookmarkEnd w:id="10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كلما تحركت رؤوس الأموال أكثر، شهد الاقتصاد نشاطاً وحيوية أكثر، وتوفرت السيولة بيد الناس، وجرت التعاملات بسهولة أكثر، وانخفض التضخم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اكتناز الأموال</w:t>
      </w:r>
      <w:r>
        <w:rPr>
          <w:rStyle w:val="FootnoteAnchor"/>
          <w:rtl w:val="true"/>
        </w:rPr>
        <w:footnoteReference w:id="90"/>
      </w:r>
      <w:r>
        <w:rPr>
          <w:rFonts w:ascii="Amiri" w:hAnsi="Amiri" w:eastAsia="Amiri" w:cs="Amiri"/>
          <w:color w:val="111111"/>
          <w:sz w:val="28"/>
          <w:sz w:val="28"/>
          <w:szCs w:val="28"/>
          <w:rtl w:val="true"/>
          <w:lang w:bidi="ar-SA"/>
        </w:rPr>
        <w:t>فهو يجمدها ويمنع الثروة من الحركة أولاً، ويقلل أو يبطئ من دورات رأس المال ثانياً، ولذلك حاربه الإسلام بشدة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يَكْنِزُونَ الذَّهَبَ وَالْفِضَّةَ وَلاَ يُنْفِقُونَهَا فِي سَبِيلِ اللهِ فَبَشِّرْهُمْ بِعَذَابٍ أَلِيمٍ</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وليست حرمة الاكتناز منحصرة في الذهب والفضة، بل هما منأبرز الأمثلة والمصاديق على ذلك، والدول الآن تقوم بهذه العملية الخطيرة وهي تكديس الأموال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تتجمد المليارات بل مئات المليارات، وهنا يكون الإشكال مضاعفا، كون هذه الأموال الضخمة تكون بيد بيروقراطية إدارية</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نجد في المنهج الاقتصادي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الأموال التي تجبى من الضرائب أو غيرها، يجب أن تعطى للناس فوراً، ومن هنا لم يكن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يستبقي أموال بيت المال حتى لليلة واحدة، بل كان يوزعها في نفس اليوم، وفي المساء كان يكنس بيت المال، للدلالة على عدم بقاء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النهج يؤدي إلى أن تصب كل هذه الأموال في جيوب عامة الناس ومنهم الفقراء، مما يحدمن نسبة الفقر بشكل كبير في المجتمع أولاً، ثم يزيد من سرعة حركة رأس المال في عجلة الاقتصاد، إضافة إلى تأثيره الإيجابي الآخر على وضع الدولة والناس، إذ أن إعطاء الأموال كلها للناس يوفر لهم فرصاً أكبر لاستثمار الأرض، بالبناء والزراعة والرعي وتشييد المصانع وإحياء المعادن وسائر الثروات مما يعني مردوداً مالياً أكبر للناس، وبالنتيجة وارداً أكبر من الضرائب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للدولة التي تصب مرة أخرى في جيوب الناس</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نجد أن 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العملة الصعبة أو الذهب في أيدي الناس يوفر إمكانية هائلة مباشرة وغير مباشرة للقضاء على الفقر، ويزيد من رصيد وقوة الدولة والشعب، لأنه يرفع من الناتج المحلي الإجمالي بشكل كبير، وهذا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الاحتياطي الحقيقي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يشكل القاعدة الاقتصادية الأكبر لدعم العملة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ويرى بعض الباحثين أن ضرورة تنشيط حركة رأس المال وتسريع دورانه، كانت من الأسباب الرئيسية وراء القرار الذي اتخذه رسول الله محمد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عندما حول نظام تبادل البضائع، إلى النظام النقدي وجعل المقياس؛ الذهب والفضة، كما أنه ثبّت قيمة العملة أيضاً، فقرر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مثقال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bookmarkStart w:id="108" w:name="pg7679_73717"/>
    </w:p>
    <w:p>
      <w:pPr>
        <w:pStyle w:val="BookText"/>
        <w:rPr/>
      </w:pPr>
      <w:bookmarkEnd w:id="108"/>
      <w:r>
        <w:rPr>
          <w:rFonts w:ascii="Amiri" w:hAnsi="Amiri" w:eastAsia="Amiri" w:cs="Amiri"/>
          <w:color w:val="111111"/>
          <w:sz w:val="28"/>
          <w:sz w:val="28"/>
          <w:szCs w:val="28"/>
          <w:rtl w:val="true"/>
          <w:lang w:bidi="ar-SA"/>
        </w:rPr>
        <w:t>وواضح أن النظام النقدي</w:t>
      </w:r>
      <w:r>
        <w:rPr>
          <w:rStyle w:val="FootnoteAnchor"/>
          <w:rtl w:val="true"/>
        </w:rPr>
        <w:footnoteReference w:id="94"/>
      </w:r>
      <w:r>
        <w:rPr>
          <w:rFonts w:ascii="Amiri" w:hAnsi="Amiri" w:eastAsia="Amiri" w:cs="Amiri"/>
          <w:color w:val="111111"/>
          <w:sz w:val="28"/>
          <w:sz w:val="28"/>
          <w:szCs w:val="28"/>
          <w:rtl w:val="true"/>
          <w:lang w:bidi="ar-SA"/>
        </w:rPr>
        <w:t>ووجود واسطة سهلة الحمل والنقل والتداول، وصالحة لأن تتحول إلى كل بضاعة وبالعكس، أسرع وأكثر جدوائية لحركة الأموال والقضاء على التضخم، من طريقة تبادل البضاعة بالبضاعة، مما يبقيحاجات كثيرة معطلة أو مؤجلة، كما قد يتسبب في فساد بضائع كثيرة خلال عملية التعامل</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4070128_1051229030"/>
      <w:bookmarkStart w:id="110" w:name="_Toc36"/>
      <w:bookmarkEnd w:id="109"/>
      <w:r>
        <w:rPr>
          <w:rtl w:val="true"/>
        </w:rPr>
        <w:t>عاشراً</w:t>
      </w:r>
      <w:r>
        <w:rPr>
          <w:rtl w:val="true"/>
        </w:rPr>
        <w:t xml:space="preserve">: </w:t>
      </w:r>
      <w:r>
        <w:rPr>
          <w:rtl w:val="true"/>
        </w:rPr>
        <w:t>تقليص ساعات العمل</w:t>
      </w:r>
      <w:bookmarkEnd w:id="11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تقليص ساعات العمل</w:t>
      </w:r>
      <w:r>
        <w:rPr>
          <w:rStyle w:val="FootnoteAnchor"/>
          <w:rtl w:val="true"/>
        </w:rPr>
        <w:footnoteReference w:id="95"/>
      </w:r>
      <w:r>
        <w:rPr>
          <w:rFonts w:ascii="Amiri" w:hAnsi="Amiri" w:eastAsia="Amiri" w:cs="Amiri"/>
          <w:color w:val="111111"/>
          <w:sz w:val="28"/>
          <w:sz w:val="28"/>
          <w:szCs w:val="28"/>
          <w:rtl w:val="true"/>
          <w:lang w:bidi="ar-SA"/>
        </w:rPr>
        <w:t>لقد دعا الإسلام إلى تقليص ساعات العمل بطريقة مباشرة وغير مباشرة، وهذا يعني توفر مساحة أكبر للفقراء للمشاركة في الإنتاج لانتشال أنفسهم من الفقر، وقد سلكت فرنسا أخيراً هذا المسلك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قالت وكالة الإحصاء القومي في فرنسا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قلص ساعات العمل من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بالأسبوع إلى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أتاح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فرصة عمل منذ بدأ تطبيقه عام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 علماً بأن توقعاتهم كانت توفير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فرصة عمل، أما البطالة فقد تراجعت إلى نسبة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وكالة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الأسوشيتد برس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البرلمان الفرنسي الذي </w:t>
      </w:r>
      <w:bookmarkStart w:id="111" w:name="pg7679_73718"/>
    </w:p>
    <w:p>
      <w:pPr>
        <w:pStyle w:val="BookText"/>
        <w:rPr/>
      </w:pPr>
      <w:bookmarkEnd w:id="111"/>
      <w:r>
        <w:rPr>
          <w:rFonts w:ascii="Amiri" w:hAnsi="Amiri" w:eastAsia="Amiri" w:cs="Amiri"/>
          <w:color w:val="111111"/>
          <w:sz w:val="28"/>
          <w:sz w:val="28"/>
          <w:szCs w:val="28"/>
          <w:rtl w:val="true"/>
          <w:lang w:bidi="ar-SA"/>
        </w:rPr>
        <w:t>يسيطر عليه المحافظون عدل القانون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والنقص فيقانون العمل الفرنسي أنه لم يقم بعلاج المشكلة بأطرافها أي أنها كانت مفردة واحدة</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xml:space="preserve">والإمام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إلى تقليص ساعات العمل عبر طرق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التحريض على الخروج مبكراً من السوق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بالصلوات في أوقاتها مما يعني الخروج من السوق مرتين أو أكثر يومياً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التحريض على تخصيص قسم جيد من الوقت للعبادة وللعائلة وللأصدقاء وللنزهة، ففي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للعاقل إذا كان عاقلاً أن يكون له أربع ساعات من النهار، ساعة يناجي فيها ربه، وساعة يحاسب فيها نفسه</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 w:name="__RefHeading___Toc4070130_1051229030"/>
      <w:bookmarkStart w:id="113" w:name="_Toc37"/>
      <w:bookmarkEnd w:id="112"/>
      <w:r>
        <w:rPr>
          <w:rtl w:val="true"/>
        </w:rPr>
        <w:t>الحادي عشر</w:t>
      </w:r>
      <w:r>
        <w:rPr>
          <w:rtl w:val="true"/>
        </w:rPr>
        <w:t xml:space="preserve">: </w:t>
      </w:r>
      <w:r>
        <w:rPr>
          <w:rtl w:val="true"/>
        </w:rPr>
        <w:t>المرونة في الضرائب</w:t>
      </w:r>
      <w:bookmarkEnd w:id="11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المرونة في الضرائب</w:t>
      </w:r>
      <w:r>
        <w:rPr>
          <w:rStyle w:val="FootnoteAnchor"/>
          <w:rtl w:val="true"/>
        </w:rPr>
        <w:footnoteReference w:id="98"/>
      </w:r>
      <w:r>
        <w:rPr>
          <w:rFonts w:ascii="Amiri" w:hAnsi="Amiri" w:eastAsia="Amiri" w:cs="Amiri"/>
          <w:color w:val="111111"/>
          <w:sz w:val="28"/>
          <w:sz w:val="28"/>
          <w:szCs w:val="28"/>
          <w:rtl w:val="true"/>
          <w:lang w:bidi="ar-SA"/>
        </w:rPr>
        <w:t>تُعد الضرائب المجحفة من أهم عوامل الفقر، وقد ذكرنا في بندآخر، أن من أسباب الفقر فرض الضرائب على الاستهلاك، لا على الأرباح، والإسلام قد فرض الضرائب على الأرباح كما في الخمس والزكاة والخراج لا على الاستهلاك كما هو واضح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وهنا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من الحلول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ضرورة أن تكون الضرائب على الأرباح لا على الاستهلاك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يتسم النظام الضرائبي بالمرونة، إذ يجب أن تنخفض نسبة الضرائب كلما انخفضت نسبة الأرباح، وهو ما ينسجم مع العقل، وفي ذلك نطالع نص القانون الإنساني الذي أصدره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 الخراج الذين تأخذ منهم الضريبة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ثقلاً أو علة أو انقطاع شرب أو بالة أو إحالة أرض اغتمرها غَرَق أو أجحف بها عطش خفقت عنهم بما ترجو أن يصلح به أمرهم</w:t>
      </w:r>
      <w:r>
        <w:rPr>
          <w:rFonts w:eastAsia="Amiri" w:cs="Amiri" w:ascii="Amiri" w:hAnsi="Amiri"/>
          <w:color w:val="111111"/>
          <w:sz w:val="28"/>
          <w:szCs w:val="28"/>
          <w:rtl w:val="true"/>
          <w:lang w:bidi="ar-SA"/>
        </w:rPr>
        <w:t>»</w:t>
      </w:r>
      <w:r>
        <w:rPr>
          <w:rStyle w:val="FootnoteAnchor"/>
          <w:rtl w:val="true"/>
        </w:rPr>
        <w:footnoteReference w:id="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بثاقب نظره أن الولاة والحكومات يصعب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يكاد يمتنعون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تخفيف الضرائب، أضاف</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يثقلن عليك شيء خففت به المؤونة عنهم، فإنه ذخر يعودون به عليك في عمارة بلادك وتزيين ولايتك مع استجلابك حسن ثنائهم وتبجحك باستفاضة العدل فيهم، معتمداً فضل قوتهم بما ذخرت عندهم من إجمامك لهم</w:t>
      </w:r>
      <w:r>
        <w:rPr>
          <w:rStyle w:val="FootnoteAnchor"/>
          <w:rtl w:val="true"/>
        </w:rPr>
        <w:footnoteReference w:id="100"/>
      </w:r>
      <w:r>
        <w:rPr>
          <w:rFonts w:ascii="Amiri" w:hAnsi="Amiri" w:eastAsia="Amiri" w:cs="Amiri"/>
          <w:color w:val="111111"/>
          <w:sz w:val="28"/>
          <w:sz w:val="28"/>
          <w:szCs w:val="28"/>
          <w:rtl w:val="true"/>
          <w:lang w:bidi="ar-SA"/>
        </w:rPr>
        <w:t xml:space="preserve">، والثقة منهم بما عودتهم من عدلك عليهم، ورفقك بهم، فربما حدث من الأمور ما إذا عولت فيه عليهم من بعد، احتملوه طيبة أنفسهم به، فإن العمران محتمل ما حملته، </w:t>
      </w:r>
      <w:bookmarkStart w:id="114" w:name="pg7679_73720"/>
    </w:p>
    <w:p>
      <w:pPr>
        <w:pStyle w:val="BookText"/>
        <w:rPr/>
      </w:pPr>
      <w:bookmarkEnd w:id="114"/>
      <w:r>
        <w:rPr>
          <w:rFonts w:ascii="Amiri" w:hAnsi="Amiri" w:eastAsia="Amiri" w:cs="Amiri"/>
          <w:color w:val="111111"/>
          <w:sz w:val="28"/>
          <w:sz w:val="28"/>
          <w:szCs w:val="28"/>
          <w:rtl w:val="true"/>
          <w:lang w:bidi="ar-SA"/>
        </w:rPr>
        <w:t>وإنما يؤتى خراب الأرض من إعواز أهلها، وإنما يعوز أهلها لإشراف أنفس الولاة على الجمع، وسوء ظنهم بالبقاء وقلة انتفاعهم بالعبر</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 w:name="__RefHeading___Toc4070132_1051229030"/>
      <w:bookmarkStart w:id="116" w:name="_Toc38"/>
      <w:bookmarkEnd w:id="115"/>
      <w:r>
        <w:rPr>
          <w:rtl w:val="true"/>
        </w:rPr>
        <w:t>الثاني عشر</w:t>
      </w:r>
      <w:r>
        <w:rPr>
          <w:rtl w:val="true"/>
        </w:rPr>
        <w:t xml:space="preserve">: </w:t>
      </w:r>
      <w:r>
        <w:rPr>
          <w:rtl w:val="true"/>
        </w:rPr>
        <w:t>توفير الحريات</w:t>
      </w:r>
      <w:bookmarkEnd w:id="116"/>
    </w:p>
    <w:p>
      <w:pPr>
        <w:pStyle w:val="BookText"/>
        <w:rPr/>
      </w:pPr>
      <w:r>
        <w:rPr>
          <w:rFonts w:ascii="Amiri" w:hAnsi="Amiri" w:eastAsia="Amiri" w:cs="Amiri"/>
          <w:color w:val="111111"/>
          <w:sz w:val="28"/>
          <w:sz w:val="28"/>
          <w:szCs w:val="28"/>
          <w:rtl w:val="true"/>
          <w:lang w:bidi="ar-SA"/>
        </w:rPr>
        <w:t xml:space="preserve">إن الأصل في الإسلام الحرية، فقد عدّ الله تعالى من أهم أهداف بعثة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وَيَضَعُ عَنْهُمْ إِصْرَهُمْ وَالأغْلاَلَ الَّتِي كَانَتْ عَلَيْهِمْ</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آدم لم يلد عبداً ولا أمة، وإن الناس كلهم أحرار</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توفيق الحر اكتساب المال من حله</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الحرية منزهة عن الغل والمكر</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أوحش الناس تبرأ من الحرية</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ولذا فإن الحرية هي العامل الأول في النمو والازدهار الاقتصادي، ولذلك نجد الإمام الشيرازي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أفتى بحرمة كل ما يتسبب في خفض الإنتاجية</w:t>
      </w:r>
      <w:r>
        <w:rPr>
          <w:rFonts w:eastAsia="Amiri" w:cs="Amiri" w:ascii="Amiri" w:hAnsi="Amiri"/>
          <w:color w:val="111111"/>
          <w:sz w:val="28"/>
          <w:szCs w:val="28"/>
          <w:rtl w:val="true"/>
          <w:lang w:bidi="ar-SA"/>
        </w:rPr>
        <w:t>.</w:t>
      </w:r>
      <w:r>
        <w:rPr>
          <w:rStyle w:val="FootnoteAnchor"/>
          <w:rtl w:val="true"/>
        </w:rPr>
        <w:footnoteReference w:id="107"/>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الإمام الشيرازي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المرور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التجارة حرة باستثناء تجارة المحرمات وتجارة المواد الضارة كالمخدرات، وليس شيء في بلاد الإسلام يسمى بالتهريب وما أشبه ذلك، نعم هناك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يلزم على التاجر أن لا يستورد ولا يصدر ما يوجب ضرر المسلمين، أو ضرر غير المسلمين الساكنين في بلاد الإسلام، كما أنه لا يحق للإنسان أن يستورد ما فيه ضرر على المسلمين كإيجابه تعطيل العاملين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يحق أيضا لإنسان أن يصدّر ما يوجب ضرراً على المسلمين أو غير المسلمين كإيجابه ارتفاع الأسعار الضار أو ما أشبه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وإن الجمارك والمكوس حرام قطعاً، وأخذ المال من الناس بالباطل تحت أي اسم كان موجب للضمان، و يعزر الفاعل بالعقوبة الإسلامية مع العلم و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العولمة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أي قانون أو تخطيط يسبب تحجيم وتقليل الإنتاج زراعياً كان أم صناعياً، ويحرم تخطيط وتنفيذ ما يضر بالإنسان أو يخدش كرامته ولو بتقليل دخله اليومي</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الحرية تُعد العامل الأساسي في تفجر الطاقات وظهورالمواهب والإبداعات، مما يعني فرصة أكبر للابتكار، ومساحة أوسع للعمل التكنولوجي، زراعياً وصناعياً، وبالنتيجة تكون الفرصة أكبر لمكافحة الفقر بشكل أقوى وأسرع</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يريد التفصيل في هذا الموضوع فليراجع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الصياغة الجديدة لعالم الإيمان والحرية والرفاه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للإمام الشيرازي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برهن أن الحريات الاقتصادية في عالم اليوم لا تصل إلى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الحريات الاقتصادية التي منحها الإسلام</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فالحرية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لجميع الناس حتى الكفار، في مختلف أنواع الحقول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الفكرية، أي حرية البحث والمناقشة في البحوث العلمية والبحوث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الحرية الاقتصادية، أي حرية الاكتساب بجميع أنحائها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الحرية الدينية، أي التسامح نحو الأديان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السياسية التي تتناول العلاقة بين الحاكم والمحكوم، وإن الحاكم يجب أن يكون باختيار الأمة وممن يتوفر فيه رضى الله سبحانه وتعالى وسائر الشروط الإسلامية وهي كلها شروط يؤكد عليها العقل كأن يكون عالماً بالغاً عادلاً، إلى غير ذلك مما ذكره الفقهاء في أول مباحث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جملة من الروايات المرتبطة باختيار الحاكم في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غيره من بعض كتبنا الإسلامية وهناك مائة نموذج للحريات الإسلامية نذكر عناوينها هنا فمن الحريات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حرية العبادة في أي مكان، صلاةً وصوماً وطهارة وذكراً لله، وقراءة القرآن، ودعاءً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الصلاة ففيها الحرية المطلقة، وقد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لي الأرض مسجداً وطهوراً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والحرية في البيع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والحرية في الشراء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والحرية في الرهن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والحرية في الضمان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والحرية في اختراع أي عقد جديد لم يمنع عنه الشارع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والحرية في الكفالة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والحرية في الصلح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والحرية في التأمين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والحرية في الشركة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والحرية في المضاربة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والحرية في المزارعة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والحرية في المساقاة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والحرية في حيازة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والحرية في حيازة المباحاة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والحرية في الوديعة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والحرية في العارية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والحرية في الإجارة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والحرية في الوكالة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والحرية في الوقف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والحرية في الصدقة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والحرية في العطية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والحرية في الهبة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والحرية في السكنى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والحرية في العمران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والحرية في السبق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والحرية في الرماية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والحرية في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والحرية في النكاح للرجل وللمرأة دواماً وانقطاعاً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والحرية في 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والحرية في الخلع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والحرية في الرضاع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والحرية في السفر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والحرية في الإقامة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والحرية في فتح المحل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والحرية في الإقرار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والحرية في الجعالة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والحرية في الطباعة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والحرية في قدر المهر وسائر الخصوصيات المرتبطة بالنكاح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والحرية في امتهان أية مهنة شاءها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والحرية في الثقافة بأن يطلب العلم النافع له وللبشر وللحيوان والنبات وغير ذلك فينتهي إلى أن يكون طبيباً أو مهندساً أو محامياً أو خبير سياسة أو اقتصاد أو غير ذلك، أو أن يكون فقيهاً أو خطيباً أو مؤلفاً أو نحو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في العهد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في اليمين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في النذر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في تناول الأطعمة المحللة بأي كيفية 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في إحياء الموات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في الأخذ بالشفعة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في الإرث بأن يكون الإرث للورثة على ما بيّنه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 الموازين الإسلامية،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دينا أو ضياعاً فعليّ، ومن ترك مالاً فلورثته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بالضياع العائلة التي لا كفيل لها، بينما القوانين الوضعية تجعل جملة من الإرث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تصل أحياناً إلى تسعين في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نصيب الحكومة كما هو معروف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في المراجعة إلى أي قاض شرعي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في الشهادة والاستشهاد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في اختيار الدية، أو القصاص، أو العفو في الموارد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في الزراعة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في الصناعة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في العمارة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في كون الإنسان بدون جنسية ولا هوية وما أشبه من الرسوم المتعارفة الآن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في إصدار الجريدة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في إصدار المجلة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في امتلاك محطة الإذاعة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في امتلاك محطة التلفزيون للبث</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في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في إبداء الرأي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في التجمع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في تكوين النقابة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في إنشاء الجمعيات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في إنشاء المنظمة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في إنشاء الحزب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في الانتخاب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في الإمارة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في الولاية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في السفارة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في انتخاب أية وظيفة من وظائف الدولة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من جهة عدم جواز رقابة الحكومة على الناس بأجهزة الإنصات والتليفون أو ما أشبه من أساليب المباحث والبوليس السري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في إنجاب أي عدد من الأولاد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والحرية في عدد الزوجات إلى أربع على نحو الدوام، أو أكثر على نحو الانقطاع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والحرية في العقيدة، 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والحرية في كيفية الأكل والشرب واللباس وما أشبه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والحرية في الذهاب والرجوع من البيت وإلى البيت ليلاً أو نهاراً في قبال أن بعض البلاد كموسكو ونحوها من بلاد الشيوعيين لا حرية للإنسان فيها أن يسافر إلا بمقدار خاص، وكذلك لا حرية في أيام منع التجول في سائر البلاد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والحرية في بناء المساجد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والحرية في بناء المدارس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والحرية في بناء الحسينيات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والحرية في بناء المستشفيات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والحرية في بناء المستوصفات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والحرية في بناء دور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والحرية في بناء دور الثقافة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والحرية في بناء الخانات والفنادق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والحرية في بناء دور الولادة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والحرية في بناء دور العجزة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والحرية في فتح البنوك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والحرية في الدخول في اتحاد الطلبة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للإنسان الحرية في الخروج من أية مؤسسة أو وظيفة أو ما أشبه إلا إذا ربط نفسه بشرط ونحوه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في اختيار نوع أثاث الدكان والمنزل وما أشبه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في انتقاء أي نوع من أنواع السيارات ونحوها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والحرية في كيفية المعاملة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والحرية في الإقراض والاقتراض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والحرية في إعطاء التولية في الوقف ونحوه لأي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والحرية في جعل الإسم لأي شخص، أو لأي محل مرتبط به، فلا يرتبط جعل الإسم بإجازة الدولة كما هو المتعارف في كثير من البلاد الآن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في فتح حقول الدواجن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والحرية في تقليد أي مرجع شاء جامع للشرائط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والحرية في انتخاب أي خطيب أراد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والحرية في تسجيل العقد ونحوه عند أي عالم في مقابل عدم الحرية في ذلك بالنسبة إلى غالب الدول حيث يقيدون الإنسان بتسجيل عقده ونحوه عند دائرة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غيرها من الحريات الكثيرة الموجودة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كتاب الصياغة الجديدة على موقع الامام الشيرازي على الانترنت</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 w:name="pg7679_73724"/>
      <w:bookmarkStart w:id="118" w:name="pg7679_73724"/>
      <w:bookmarkEnd w:id="118"/>
    </w:p>
    <w:p>
      <w:pPr>
        <w:pStyle w:val="Heading5"/>
        <w:numPr>
          <w:ilvl w:val="4"/>
          <w:numId w:val="1"/>
        </w:numPr>
        <w:rPr/>
      </w:pPr>
      <w:bookmarkStart w:id="119" w:name="pg7679_73724"/>
      <w:bookmarkStart w:id="120" w:name="__RefHeading___Toc4070134_1051229030"/>
      <w:bookmarkStart w:id="121" w:name="_Toc39"/>
      <w:bookmarkEnd w:id="119"/>
      <w:bookmarkEnd w:id="120"/>
      <w:r>
        <w:rPr>
          <w:rtl w:val="true"/>
        </w:rPr>
        <w:t>الثالث عشر</w:t>
      </w:r>
      <w:r>
        <w:rPr>
          <w:rtl w:val="true"/>
        </w:rPr>
        <w:t xml:space="preserve">: </w:t>
      </w:r>
      <w:r>
        <w:rPr>
          <w:rtl w:val="true"/>
        </w:rPr>
        <w:t>على الدولة</w:t>
      </w:r>
      <w:r>
        <w:rPr>
          <w:rtl w:val="true"/>
        </w:rPr>
        <w:t xml:space="preserve">.. </w:t>
      </w:r>
      <w:r>
        <w:rPr>
          <w:rtl w:val="true"/>
        </w:rPr>
        <w:t>التخطيط والإشراف لا الإنتاج</w:t>
      </w:r>
      <w:bookmarkEnd w:id="121"/>
    </w:p>
    <w:p>
      <w:pPr>
        <w:pStyle w:val="Heading6"/>
        <w:numPr>
          <w:ilvl w:val="5"/>
          <w:numId w:val="1"/>
        </w:numPr>
        <w:rPr/>
      </w:pPr>
      <w:bookmarkStart w:id="122" w:name="__RefHeading___Toc4070136_1051229030"/>
      <w:bookmarkStart w:id="123" w:name="_Toc40"/>
      <w:bookmarkEnd w:id="122"/>
      <w:r>
        <w:rPr>
          <w:rtl w:val="true"/>
        </w:rPr>
        <w:t>اشارة</w:t>
      </w:r>
      <w:bookmarkEnd w:id="12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على الدولة أن تضطلع بمهمة حفظ النظام، ومراعاة العدل، والتخطيط لازدهار الاقتصاد وفي نفس الوقت عليها أن تتجنب أي دور اقتصادي يُعد بديلاً عن دور الناس؛ شركات و أفراداً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ذلك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التأميم</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 xml:space="preserve">الذي يحصر ممتلكات البلد بيد </w:t>
      </w:r>
    </w:p>
    <w:p>
      <w:pPr>
        <w:pStyle w:val="BookText"/>
        <w:rPr/>
      </w:pPr>
      <w:r>
        <w:rPr>
          <w:rFonts w:ascii="Amiri" w:hAnsi="Amiri" w:eastAsia="Amiri" w:cs="Amiri"/>
          <w:color w:val="111111"/>
          <w:sz w:val="28"/>
          <w:sz w:val="28"/>
          <w:szCs w:val="28"/>
          <w:rtl w:val="true"/>
          <w:lang w:bidi="ar-SA"/>
        </w:rPr>
        <w:t xml:space="preserve">الحكومة، يُعد خطأ فاحشاً، كما أن تدخل الدولة في الإنتاج المباشر هو خطأ آخر، علماً أن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نشأت لتكون وسيلة تخلص الشعوب من سيطرة الاستعمار القديم على ثرواتها المعدنية والزراعية وغيرها، لاسيما النفط، لكن نجد الأمر انقلب على الشعوب ليكون نقمة بدلاً من أن يكون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الواجب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ثروة عائدة للناس، وأما إدارة بعض الثروات الكبرى التي يعجز عنها آحاد الناس، فالواجب أن تكون بيد ممثلين عن الناس، ينتخبونهم، لا بيد الحكومة</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xml:space="preserve">كل ذلك أدى إلى تزايد الفقر،وقد 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لمالك الأشتر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استوص بالتجار وذوي الصناعات و أوص بهم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وتفقد أمورهم بحضرتك وفي حواشي بلادك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وتفقد أمر الخراج بما يصلح أهله</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فمسؤولية الحاكم الرعاية وتوفير الأمن الاقتصادي والعناية بسلامة مسيرة عملية الإنتاج، لا التدخل المباشر في إنتاج السلع أو الخدمات</w:t>
      </w:r>
      <w:r>
        <w:rPr>
          <w:rFonts w:eastAsia="Amiri" w:cs="Amiri" w:ascii="Amiri" w:hAnsi="Amiri"/>
          <w:color w:val="111111"/>
          <w:sz w:val="28"/>
          <w:szCs w:val="28"/>
          <w:rtl w:val="true"/>
          <w:lang w:bidi="ar-SA"/>
        </w:rPr>
        <w:t xml:space="preserve">. </w:t>
      </w:r>
      <w:bookmarkStart w:id="124" w:name="pg7679_73726"/>
    </w:p>
    <w:p>
      <w:pPr>
        <w:pStyle w:val="BookText"/>
        <w:rPr/>
      </w:pPr>
      <w:bookmarkEnd w:id="124"/>
      <w:r>
        <w:rPr>
          <w:rFonts w:ascii="Amiri" w:hAnsi="Amiri" w:eastAsia="Amiri" w:cs="Amiri"/>
          <w:color w:val="111111"/>
          <w:sz w:val="28"/>
          <w:sz w:val="28"/>
          <w:szCs w:val="28"/>
          <w:rtl w:val="true"/>
          <w:lang w:bidi="ar-SA"/>
        </w:rPr>
        <w:t xml:space="preserve">ولهذا البحث كلام طويل جداً، يمكن متابعته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للإمام الشيرازي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من جانب، ومن جانب آخر فان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ونظائرهم، أيضاً أن يعملوا، وعندئذ ستُرفع عن ميزانية الدولة أعباء مالية كبيرة أولاً، وسيعرف الحكاموالولاة قيمة العمل والعمّال أكثر فأكثر مما سيبعثهم على السعي الجاد لتحسين فرص العمل وظروفه، ثانياً، كما ان ذلك سيزيد حب الشعب لحكامه والتفافه حولهم، مما يسبّب استقرار البلاد واستتباب الأمن، والذي سينعكس بدوره على تحسين فرص الانتاجية الاقتصادية،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والروايات التي تحرض الحكام على العمل كثيرة،كما ان التاريخ يحدثنا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الولاة الصالحين، وهذه إشارة سريعة لنموذج منها</w:t>
      </w:r>
      <w:r>
        <w:rPr>
          <w:rFonts w:eastAsia="Amiri" w:cs="Amiri" w:ascii="Amiri" w:hAnsi="Amiri"/>
          <w:color w:val="111111"/>
          <w:sz w:val="28"/>
          <w:szCs w:val="28"/>
          <w:rtl w:val="true"/>
          <w:lang w:bidi="ar-SA"/>
        </w:rPr>
        <w:t>:</w:t>
      </w:r>
    </w:p>
    <w:p>
      <w:pPr>
        <w:pStyle w:val="Heading6"/>
        <w:numPr>
          <w:ilvl w:val="5"/>
          <w:numId w:val="1"/>
        </w:numPr>
        <w:rPr/>
      </w:pPr>
      <w:bookmarkStart w:id="125" w:name="__RefHeading___Toc4070138_1051229030"/>
      <w:bookmarkStart w:id="126" w:name="_Toc41"/>
      <w:bookmarkEnd w:id="125"/>
      <w:r>
        <w:rPr>
          <w:rtl w:val="true"/>
        </w:rPr>
        <w:t>على الحكام أيضاً العمل</w:t>
      </w:r>
      <w:bookmarkEnd w:id="126"/>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ورد في التاريخ انه كان سلمان يسفّ الخوص – وهو أمير المؤمنين على المدائن – ويبيعه ويأكل منه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أن آكل إلاّ من عمل يدي وقد كان تعلَّم سفّ الخوص من المدينة</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 xml:space="preserve">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والولاة والوزراء، والمسؤولين،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w:t>
      </w:r>
      <w:bookmarkStart w:id="127" w:name="pg7679_73727"/>
    </w:p>
    <w:p>
      <w:pPr>
        <w:pStyle w:val="BookText"/>
        <w:rPr/>
      </w:pPr>
      <w:bookmarkEnd w:id="127"/>
      <w:r>
        <w:rPr>
          <w:rFonts w:ascii="Amiri" w:hAnsi="Amiri" w:eastAsia="Amiri" w:cs="Amiri"/>
          <w:color w:val="111111"/>
          <w:sz w:val="28"/>
          <w:sz w:val="28"/>
          <w:szCs w:val="28"/>
          <w:rtl w:val="true"/>
          <w:lang w:bidi="ar-SA"/>
        </w:rPr>
        <w:t xml:space="preserve">عملوا جميعاًوعاشوا من كدّ أيديهم، لما كبّدوا ميزانية الدولة الكثير الكثير، فإن الملايين بل مئات الملايين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يتكبدها بيت المال وخزانة الدولة، من نفقات المسؤولين، وكم كان ذلك سوفر على الفقراء من الأموال؟</w:t>
      </w:r>
      <w:r>
        <w:rPr>
          <w:rFonts w:eastAsia="Amiri" w:cs="Amiri" w:ascii="Amiri" w:hAnsi="Amiri"/>
          <w:color w:val="111111"/>
          <w:sz w:val="28"/>
          <w:szCs w:val="28"/>
          <w:rtl w:val="true"/>
          <w:lang w:bidi="ar-SA"/>
        </w:rPr>
        <w:t>!</w:t>
      </w:r>
    </w:p>
    <w:p>
      <w:pPr>
        <w:pStyle w:val="Heading6"/>
        <w:numPr>
          <w:ilvl w:val="5"/>
          <w:numId w:val="1"/>
        </w:numPr>
        <w:rPr/>
      </w:pPr>
      <w:bookmarkStart w:id="128" w:name="__RefHeading___Toc4070140_1051229030"/>
      <w:bookmarkStart w:id="129" w:name="_Toc42"/>
      <w:bookmarkEnd w:id="128"/>
      <w:r>
        <w:rPr>
          <w:rtl w:val="true"/>
        </w:rPr>
        <w:t>سُفَّ الخوص ولا تغصب أموال الآخرين</w:t>
      </w:r>
      <w:bookmarkEnd w:id="129"/>
    </w:p>
    <w:p>
      <w:pPr>
        <w:pStyle w:val="BookText"/>
        <w:rPr/>
      </w:pPr>
      <w:r>
        <w:rPr>
          <w:rFonts w:ascii="Amiri" w:hAnsi="Amiri" w:eastAsia="Amiri" w:cs="Amiri"/>
          <w:color w:val="111111"/>
          <w:sz w:val="28"/>
          <w:sz w:val="28"/>
          <w:szCs w:val="28"/>
          <w:rtl w:val="true"/>
          <w:lang w:bidi="ar-SA"/>
        </w:rPr>
        <w:t xml:space="preserve">في كتاب من سلمان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عمر بن الخطاب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ذكرت أنّي أقبلت على سفّ الخوص وأكل الشعير فما هما ممّا يعيّر به مؤمن ويؤنَّب عليه، وايم الله، يا عمر، لأكل الشعير وسفّ الخوص والاستغناء به عن رفيع المطعم والمشرب وعن غصب مؤمن حقّه وادّعاء ما ليس له بحقّ، أفضل وأحبّ إلى الله عز وجل وأقرب للتقوى، ولقد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الشعير أكل وفرح به ولم يسخطه</w:t>
      </w:r>
      <w:r>
        <w:rPr>
          <w:rFonts w:eastAsia="Amiri" w:cs="Amiri" w:ascii="Amiri" w:hAnsi="Amiri"/>
          <w:color w:val="111111"/>
          <w:sz w:val="28"/>
          <w:szCs w:val="28"/>
          <w:rtl w:val="true"/>
          <w:lang w:bidi="ar-SA"/>
        </w:rPr>
        <w:t>.</w:t>
      </w:r>
      <w:r>
        <w:rPr>
          <w:rStyle w:val="FootnoteAnchor"/>
          <w:rtl w:val="true"/>
        </w:rPr>
        <w:footnoteReference w:id="114"/>
      </w:r>
    </w:p>
    <w:p>
      <w:pPr>
        <w:pStyle w:val="Heading6"/>
        <w:numPr>
          <w:ilvl w:val="5"/>
          <w:numId w:val="1"/>
        </w:numPr>
        <w:rPr/>
      </w:pPr>
      <w:bookmarkStart w:id="130" w:name="__RefHeading___Toc4070142_1051229030"/>
      <w:bookmarkStart w:id="131" w:name="_Toc43"/>
      <w:bookmarkEnd w:id="130"/>
      <w:r>
        <w:rPr>
          <w:rtl w:val="true"/>
        </w:rPr>
        <w:t>وههنا حقائق</w:t>
      </w:r>
      <w:r>
        <w:rPr>
          <w:rtl w:val="true"/>
        </w:rPr>
        <w:t>:</w:t>
      </w:r>
      <w:bookmarkEnd w:id="1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شريف مهما بدا متواضعاً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وحتى محتقراً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أنظار الناس</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يتعالى عن العمل، بدعوى دناءته، كثيرا ما يسقط في شِراك الربح المحرم، إذ يحاول أن يسلك أسهل السبل إلى الثراء فلا يجد إلا الغش والتدليس أو الغصب والسرقة، أو الاحتكار ورفع الأسعار، ولذا 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لأكل الشعير وسفّ الخوص والاستغناء به عن </w:t>
      </w:r>
      <w:bookmarkStart w:id="132" w:name="pg7679_73728"/>
    </w:p>
    <w:p>
      <w:pPr>
        <w:pStyle w:val="BookText"/>
        <w:rPr/>
      </w:pPr>
      <w:bookmarkEnd w:id="132"/>
      <w:r>
        <w:rPr>
          <w:rFonts w:ascii="Amiri" w:hAnsi="Amiri" w:eastAsia="Amiri" w:cs="Amiri"/>
          <w:color w:val="111111"/>
          <w:sz w:val="28"/>
          <w:sz w:val="28"/>
          <w:szCs w:val="28"/>
          <w:rtl w:val="true"/>
          <w:lang w:bidi="ar-SA"/>
        </w:rPr>
        <w:t>رفيع المطعم والمشرب وعن غصب مؤمن حقّه وادّعاء ما ليس له بحقّ، أفضل وأحبّ إلى الله عز وجل وأقرب للتقوى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المؤمن أن يقنع بالموجود مهما بدا متواضعاً بل عليه أن يفرح به كما كان رسول الله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أصاب الشعير أكل وفرح به ولم يسخطه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والقناعة بالموجود بل والفرح به، تؤثر في الصحة النفسية والجسمية، وفي هدوء الأعصاب، وينعكس ذلك كله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 على العمل بشكل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ينعكس إيجابياً على الوضع العائلي</w:t>
      </w:r>
      <w:r>
        <w:rPr>
          <w:rFonts w:eastAsia="Amiri" w:cs="Amiri" w:ascii="Amiri" w:hAnsi="Amiri"/>
          <w:color w:val="111111"/>
          <w:sz w:val="28"/>
          <w:szCs w:val="28"/>
          <w:rtl w:val="true"/>
          <w:lang w:bidi="ar-SA"/>
        </w:rPr>
        <w:t>.</w:t>
      </w:r>
    </w:p>
    <w:p>
      <w:pPr>
        <w:pStyle w:val="Heading5"/>
        <w:numPr>
          <w:ilvl w:val="4"/>
          <w:numId w:val="1"/>
        </w:numPr>
        <w:rPr/>
      </w:pPr>
      <w:bookmarkStart w:id="133" w:name="__RefHeading___Toc4070144_1051229030"/>
      <w:bookmarkStart w:id="134" w:name="_Toc44"/>
      <w:bookmarkEnd w:id="133"/>
      <w:r>
        <w:rPr>
          <w:rtl w:val="true"/>
        </w:rPr>
        <w:t>الرابع عشر</w:t>
      </w:r>
      <w:r>
        <w:rPr>
          <w:rtl w:val="true"/>
        </w:rPr>
        <w:t xml:space="preserve">: </w:t>
      </w:r>
      <w:r>
        <w:rPr>
          <w:rtl w:val="true"/>
        </w:rPr>
        <w:t>محاربة كافة عوامل تبديد الثروة أو تحطيم الاقتصاد</w:t>
      </w:r>
      <w:bookmarkEnd w:id="13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هو ما سنفرد له الفصل الثالث بإذن الله تعالى</w:t>
      </w:r>
      <w:r>
        <w:rPr>
          <w:rFonts w:eastAsia="IRNazanin" w:cs="IRNazanin"/>
          <w:color w:val="111111"/>
          <w:sz w:val="28"/>
          <w:szCs w:val="28"/>
          <w:rtl w:val="true"/>
          <w:lang w:bidi="fa-IR"/>
        </w:rPr>
        <w:t xml:space="preserve">. </w:t>
      </w:r>
      <w:bookmarkStart w:id="135" w:name="pg7679_73729"/>
    </w:p>
    <w:p>
      <w:pPr>
        <w:pStyle w:val="Heading3"/>
        <w:numPr>
          <w:ilvl w:val="2"/>
          <w:numId w:val="1"/>
        </w:numPr>
        <w:rPr/>
      </w:pPr>
      <w:bookmarkStart w:id="136" w:name="__RefHeading___Toc4070146_1051229030"/>
      <w:bookmarkStart w:id="137" w:name="_Toc45"/>
      <w:bookmarkEnd w:id="135"/>
      <w:bookmarkEnd w:id="136"/>
      <w:r>
        <w:rPr>
          <w:rtl w:val="true"/>
        </w:rPr>
        <w:t>الفصل الثاني</w:t>
      </w:r>
      <w:r>
        <w:rPr>
          <w:rtl w:val="true"/>
        </w:rPr>
        <w:t xml:space="preserve">: </w:t>
      </w:r>
      <w:r>
        <w:rPr>
          <w:rtl w:val="true"/>
        </w:rPr>
        <w:t>العوامل الغيبية والأخلاقية لإنتاج الثروة، والحفاظ عليها، وتنميتها، ولمكافحة الفقر</w:t>
      </w:r>
      <w:bookmarkEnd w:id="13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8" w:name="__RefHeading___Toc4070148_1051229030"/>
      <w:bookmarkStart w:id="139" w:name="_Toc46"/>
      <w:bookmarkEnd w:id="138"/>
      <w:r>
        <w:rPr>
          <w:rtl w:val="true"/>
        </w:rPr>
        <w:t>اشارة</w:t>
      </w:r>
      <w:bookmarkEnd w:id="13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والمقصود بالعوامل الغيبية، عوامل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تجنب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انها عوامل تستجلب البركة الإلهية غيبياً وتستدعي لطف الله لرزق عبيده من خزائن غيبه حيث رآهم مطيعين لأمر،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شَيْءٍ إِلاَّ عِنْدَنَا خَزَائِنُهُ وَمَا نُنَزِّلُهُ إِلاَّ بِقَدَرٍ</w:t>
      </w:r>
      <w:r>
        <w:rPr>
          <w:rFonts w:ascii="IRNazanin" w:hAnsi="IRNazanin" w:eastAsia="IRNazanin"/>
          <w:color w:val="111111"/>
          <w:sz w:val="28"/>
          <w:sz w:val="28"/>
          <w:szCs w:val="28"/>
          <w:rtl w:val="true"/>
          <w:lang w:bidi="fa-IR"/>
        </w:rPr>
        <w:t xml:space="preserve"> 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أَنَّ أَهْلَ الْقُرَى آمَنُوا وَاتَّقَوْا لَفَتَحْنَا عَلَيْهِمْ بَرَكَاتٍ مِنْ السَّمَاءِ وَالأَرْضِ</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العوامل الأخلاقية فكالصدق والنزاهة والإنصاف، فانها سلسلة عوامل أخلاقية، لكنها تصب بشكل غير مباشر في إنماء الثروة والحفاظ عليها، فإن الناس لو عرفوا من الكاسب أو التاجر الصدق والنزاهة والإنصاف، وثقوا به واقبلوا عليه وازداد عملاؤه، واودعوه أموالهم، وفتحوا له قلوبهم وسهلوا له أموره وأعانوه بعلاقاتهم التجارية أيضاً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كله يظهر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العوامل الغيبية والأخلاقية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جوهرها من عوامل إيجاد الثروة،والحفاظ عليها، وتنميتها، مثل عوامل الفصل الأول، لكنها أفردت في فصل خاص، لأن عوامل الفصل الأول كان طابعها العام هو العوامل المادية الظاهرية التي تبنى على معادلات اقتصادية ملموسة، أما عوامل الفصل الثاني فهي عوامل غير مرئية وغير معروفة مادياً بتأثيراتها الاقتصادية، لدى أكثر الناس أو لدى الماديين منهم، لذا افردناها في فصل خاص، لتحظى بتركيز مؤكد</w:t>
      </w:r>
      <w:r>
        <w:rPr>
          <w:rFonts w:eastAsia="Amiri" w:cs="Amiri" w:ascii="Amiri" w:hAnsi="Amiri"/>
          <w:color w:val="111111"/>
          <w:sz w:val="28"/>
          <w:szCs w:val="28"/>
          <w:rtl w:val="true"/>
          <w:lang w:bidi="ar-SA"/>
        </w:rPr>
        <w:t xml:space="preserve">. </w:t>
      </w:r>
      <w:bookmarkStart w:id="140" w:name="pg7679_73732"/>
    </w:p>
    <w:p>
      <w:pPr>
        <w:pStyle w:val="Heading4"/>
        <w:numPr>
          <w:ilvl w:val="3"/>
          <w:numId w:val="1"/>
        </w:numPr>
        <w:rPr/>
      </w:pPr>
      <w:bookmarkStart w:id="141" w:name="__RefHeading___Toc4070150_1051229030"/>
      <w:bookmarkStart w:id="142" w:name="_Toc47"/>
      <w:bookmarkEnd w:id="140"/>
      <w:bookmarkEnd w:id="141"/>
      <w:r>
        <w:rPr>
          <w:rtl w:val="true"/>
        </w:rPr>
        <w:t xml:space="preserve">وصايا غيبية </w:t>
      </w:r>
      <w:r>
        <w:rPr>
          <w:rtl w:val="true"/>
        </w:rPr>
        <w:t xml:space="preserve">- </w:t>
      </w:r>
      <w:r>
        <w:rPr>
          <w:rtl w:val="true"/>
        </w:rPr>
        <w:t>أخلاقية ذات نتائج كبرى اقتصادية</w:t>
      </w:r>
      <w:bookmarkEnd w:id="142"/>
    </w:p>
    <w:p>
      <w:pPr>
        <w:pStyle w:val="BookText"/>
        <w:rPr/>
      </w:pPr>
      <w:r>
        <w:rPr>
          <w:rFonts w:ascii="Amiri" w:hAnsi="Amiri" w:eastAsia="Amiri" w:cs="Amiri"/>
          <w:color w:val="111111"/>
          <w:sz w:val="28"/>
          <w:sz w:val="28"/>
          <w:szCs w:val="28"/>
          <w:rtl w:val="true"/>
          <w:lang w:bidi="ar-SA"/>
        </w:rPr>
        <w:t xml:space="preserve">وهذه سلسلة من العوامل والحلول الغيبية والأخلاقية، لحل مشكلة الفقر، ولزيادة الثروة والحفاظ عليها، وتنميتها، ذكرها الإمام علي بن أبي طالب على 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نشير إليها بشكل موجز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وصايا عامة لو عمل بها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لما سبق وسيأتي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لاقتلع الفقر من جذوره، وهيتتوزع بين أخلاقية – غيبية، لكنها ذات تأثيرات اجتماعية – اقتصادية كبيرة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بعضها</w:t>
      </w:r>
      <w:r>
        <w:rPr>
          <w:rFonts w:eastAsia="IRNazanin" w:cs="IRNazanin"/>
          <w:color w:val="111111"/>
          <w:sz w:val="28"/>
          <w:szCs w:val="28"/>
          <w:rtl w:val="true"/>
          <w:lang w:bidi="fa-IR"/>
        </w:rPr>
        <w:t>:</w:t>
      </w:r>
    </w:p>
    <w:p>
      <w:pPr>
        <w:pStyle w:val="Heading4"/>
        <w:numPr>
          <w:ilvl w:val="3"/>
          <w:numId w:val="1"/>
        </w:numPr>
        <w:rPr/>
      </w:pPr>
      <w:bookmarkStart w:id="143" w:name="__RefHeading___Toc4070152_1051229030"/>
      <w:bookmarkStart w:id="144" w:name="_Toc48"/>
      <w:bookmarkEnd w:id="143"/>
      <w:r>
        <w:rPr>
          <w:rtl w:val="true"/>
        </w:rPr>
        <w:t>أ</w:t>
      </w:r>
      <w:r>
        <w:rPr>
          <w:rtl w:val="true"/>
        </w:rPr>
        <w:t xml:space="preserve">: </w:t>
      </w:r>
      <w:r>
        <w:rPr>
          <w:rtl w:val="true"/>
        </w:rPr>
        <w:t>إتقوا الله</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التجار اتقوا الله عز وجل</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الواضح أن الخوف من الله، يردع الإنسان عن امتصاص دماء الفقراء عبر الغش والخداع والاحتكار ورفع الأسعار، مما ينتج تقلص مساحة الفقر</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4070154_1051229030"/>
      <w:bookmarkStart w:id="146" w:name="_Toc49"/>
      <w:bookmarkEnd w:id="145"/>
      <w:r>
        <w:rPr>
          <w:rtl w:val="true"/>
        </w:rPr>
        <w:t>ب</w:t>
      </w:r>
      <w:r>
        <w:rPr>
          <w:rtl w:val="true"/>
        </w:rPr>
        <w:t>-(</w:t>
      </w:r>
      <w:r>
        <w:rPr>
          <w:rtl w:val="true"/>
        </w:rPr>
        <w:t>قُدموا الاستخارة</w:t>
      </w:r>
      <w:r>
        <w:rPr>
          <w:rtl w:val="true"/>
        </w:rPr>
        <w:t>)</w:t>
      </w:r>
      <w:bookmarkEnd w:id="14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الاستخارة تعني طلب الخير من الله تعالى فانها من باب الاستفعال فإن من المستحب عند بدأ كل عمل أن يستخير العبد من ربه أي أن يطلب منه أن يجعل الخير فيما هو مقدم عليه، ومن صور ذلك ان </w:t>
      </w:r>
      <w:bookmarkStart w:id="147" w:name="pg7679_73733"/>
    </w:p>
    <w:p>
      <w:pPr>
        <w:pStyle w:val="BookText"/>
        <w:rPr/>
      </w:pPr>
      <w:bookmarkEnd w:id="147"/>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استخير الله برحمته خيرة في 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والأفضل أن يصلي ركعتين أيضاً، ولأن الله تعالى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الرزاق ذو القوة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سيبارك في كل عمل، قدم الإنسان فيه الاستخارة</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4070156_1051229030"/>
      <w:bookmarkStart w:id="149" w:name="_Toc50"/>
      <w:bookmarkEnd w:id="148"/>
      <w:r>
        <w:rPr>
          <w:rtl w:val="true"/>
        </w:rPr>
        <w:t>ج</w:t>
      </w:r>
      <w:r>
        <w:rPr>
          <w:rtl w:val="true"/>
        </w:rPr>
        <w:t xml:space="preserve">: </w:t>
      </w:r>
      <w:r>
        <w:rPr>
          <w:rtl w:val="true"/>
        </w:rPr>
        <w:t>اتخذوا السهولة منهجاً</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وتبركوا بالسهولة</w:t>
      </w:r>
      <w:r>
        <w:rPr>
          <w:rFonts w:eastAsia="Amiri" w:cs="Amiri" w:ascii="Amiri" w:hAnsi="Amiri"/>
          <w:color w:val="111111"/>
          <w:sz w:val="28"/>
          <w:szCs w:val="28"/>
          <w:rtl w:val="true"/>
          <w:lang w:bidi="ar-SA"/>
        </w:rPr>
        <w:t>»</w:t>
      </w:r>
      <w:r>
        <w:rPr>
          <w:rStyle w:val="FootnoteAnchor"/>
          <w:rtl w:val="true"/>
        </w:rPr>
        <w:footnoteReference w:id="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البيع بيعاً سمحاً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أي روتين إداري أو تعقيد أو بيروقراطية، يعرقل حركة رؤوس الأموال، ويضاعف التكاليف، ويستهلك قسماً كبيراً من الأوقات، ويضخم الجهاز الإداري ويزيد عدد الموظفين، ويضغط بشدة على الأعصاب والصحة، مما يسبب بدوره الأمراض التي تضغط بشدة على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بيع أو شراء أو تعاقد يجب أن يتم بمنتهى السهولة وبدون روتين وتعقيد، ولذا نجد أن قسماً من حكومات عالم اليوم بدأت تنحو منحى تخفيف الروتين الإداري في تسجيل الشركات وفي كافة المعاملات، وفي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لذلك أبداً</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4070158_1051229030"/>
      <w:bookmarkStart w:id="151" w:name="_Toc51"/>
      <w:bookmarkEnd w:id="150"/>
      <w:r>
        <w:rPr>
          <w:rtl w:val="true"/>
        </w:rPr>
        <w:t>د</w:t>
      </w:r>
      <w:r>
        <w:rPr>
          <w:rtl w:val="true"/>
        </w:rPr>
        <w:t xml:space="preserve">: </w:t>
      </w:r>
      <w:r>
        <w:rPr>
          <w:rtl w:val="true"/>
        </w:rPr>
        <w:t>اقتربوا من العملاء</w:t>
      </w:r>
      <w:bookmarkEnd w:id="15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اقتربوا من العملاء</w:t>
      </w:r>
      <w:r>
        <w:rPr>
          <w:rStyle w:val="FootnoteAnchor"/>
          <w:rtl w:val="true"/>
        </w:rPr>
        <w:footnoteReference w:id="117"/>
      </w:r>
      <w:bookmarkStart w:id="152" w:name="pg7679_73734"/>
    </w:p>
    <w:p>
      <w:pPr>
        <w:pStyle w:val="BookText"/>
        <w:rPr/>
      </w:pPr>
      <w:bookmarkEnd w:id="152"/>
      <w:r>
        <w:rPr>
          <w:rFonts w:ascii="Amiri" w:hAnsi="Amiri" w:eastAsia="Amiri" w:cs="Amiri"/>
          <w:color w:val="111111"/>
          <w:sz w:val="28"/>
          <w:sz w:val="28"/>
          <w:szCs w:val="28"/>
          <w:rtl w:val="true"/>
          <w:lang w:bidi="ar-SA"/>
        </w:rPr>
        <w:t>واقتربوا منالمبتاعين</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كثرة الوسائط، تسبب الغلاء والتضخم، لأن الواسطة يعيش على رفع سقف الأسعار ليربح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ربحاً مضاعفاً 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ألغيت الوسائط كلما رخصت الأسعار وانخفضت نسبة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الدولة أن تخطط لإلغاء الوسائط لأنها إضافة إلى ذلك تزيد من احتمالات التلاعب بالأسواق نظراً للقدرة المتمركزة الكبيرة للشركات الوسيطة</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4070160_1051229030"/>
      <w:bookmarkStart w:id="154" w:name="_Toc52"/>
      <w:bookmarkEnd w:id="153"/>
      <w:r>
        <w:rPr>
          <w:rtl w:val="true"/>
        </w:rPr>
        <w:t>ه</w:t>
      </w:r>
      <w:r>
        <w:rPr>
          <w:rtl w:val="true"/>
        </w:rPr>
        <w:t>: (</w:t>
      </w:r>
      <w:r>
        <w:rPr>
          <w:rtl w:val="true"/>
        </w:rPr>
        <w:t>وتزينوا بالحلم</w:t>
      </w:r>
      <w:r>
        <w:rPr>
          <w:rtl w:val="true"/>
        </w:rPr>
        <w:t>)</w:t>
      </w:r>
      <w:bookmarkEnd w:id="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القلوب، وأفضل وسيلة لمدّ جسور المحبة مع الآخرين، ومن هنا فإن الناس يتهافتون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الحليم والتعاون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أردت أن يفتح الرب لك أبواب الرزق فكن حليماً مع الموظفين والعمال والشركاء، ومع رب العمل، ومع العملاء والمتعاملين ومن تبيع لهم أو تشتري منهم، إضافة إلى الحلم مع الأهل والأولاد والعشيرة، وحتىالأعداء أيضاً 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وضع الحلم على شيء إلا زانه، وما وضع الخرق على شيء إلا شانه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 الحليم أن يكون نبياً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5" w:name="__RefHeading___Toc4070162_1051229030"/>
      <w:bookmarkStart w:id="156" w:name="_Toc53"/>
      <w:bookmarkEnd w:id="155"/>
      <w:r>
        <w:rPr>
          <w:rtl w:val="true"/>
        </w:rPr>
        <w:t>و</w:t>
      </w:r>
      <w:r>
        <w:rPr>
          <w:rtl w:val="true"/>
        </w:rPr>
        <w:t>: (</w:t>
      </w:r>
      <w:r>
        <w:rPr>
          <w:rtl w:val="true"/>
        </w:rPr>
        <w:t>وتناهوا عن اليمين</w:t>
      </w:r>
      <w:r>
        <w:rPr>
          <w:rtl w:val="true"/>
        </w:rPr>
        <w:t>)</w:t>
      </w:r>
      <w:bookmarkStart w:id="157" w:name="pg7679_73735"/>
      <w:bookmarkEnd w:id="156"/>
    </w:p>
    <w:p>
      <w:pPr>
        <w:pStyle w:val="BookText"/>
        <w:rPr/>
      </w:pPr>
      <w:bookmarkEnd w:id="157"/>
      <w:r>
        <w:rPr>
          <w:rFonts w:ascii="Amiri" w:hAnsi="Amiri" w:eastAsia="Amiri" w:cs="Amiri"/>
          <w:color w:val="111111"/>
          <w:sz w:val="28"/>
          <w:sz w:val="28"/>
          <w:szCs w:val="28"/>
          <w:rtl w:val="true"/>
          <w:lang w:bidi="ar-SA"/>
        </w:rPr>
        <w:t xml:space="preserve">وجاء في رواية أخرى عنه 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والحلف فانه ينفق السلعة ويمحق البركة</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وقد أوضحنا السبب في ذلك، في موضع آخر من الكتاب</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4070164_1051229030"/>
      <w:bookmarkStart w:id="159" w:name="_Toc54"/>
      <w:bookmarkEnd w:id="158"/>
      <w:r>
        <w:rPr>
          <w:rtl w:val="true"/>
        </w:rPr>
        <w:t>ز</w:t>
      </w:r>
      <w:r>
        <w:rPr>
          <w:rtl w:val="true"/>
        </w:rPr>
        <w:t xml:space="preserve">: </w:t>
      </w:r>
      <w:r>
        <w:rPr>
          <w:rtl w:val="true"/>
        </w:rPr>
        <w:t>كونوا صادقين</w:t>
      </w:r>
      <w:bookmarkEnd w:id="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وجانبوا الكذب</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الكذب في المعاملات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مزيداً من الضغط على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التاجر أو الشركة تكذب لكي تبيع المنتج بسعر أغلى أو تبيع الرديء بعنوان أنه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أشبه ذلك</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4070166_1051229030"/>
      <w:bookmarkStart w:id="161" w:name="_Toc55"/>
      <w:bookmarkEnd w:id="160"/>
      <w:r>
        <w:rPr>
          <w:rtl w:val="true"/>
        </w:rPr>
        <w:t>ح</w:t>
      </w:r>
      <w:r>
        <w:rPr>
          <w:rtl w:val="true"/>
        </w:rPr>
        <w:t>: «</w:t>
      </w:r>
      <w:r>
        <w:rPr>
          <w:rtl w:val="true"/>
        </w:rPr>
        <w:t>تجافوا عن الظلم</w:t>
      </w:r>
      <w:r>
        <w:rPr>
          <w:rtl w:val="true"/>
        </w:rPr>
        <w:t>»</w:t>
      </w:r>
      <w:bookmarkEnd w:id="161"/>
    </w:p>
    <w:p>
      <w:pPr>
        <w:pStyle w:val="BookText"/>
        <w:rPr/>
      </w:pPr>
      <w:r>
        <w:rPr>
          <w:rFonts w:ascii="Amiri" w:hAnsi="Amiri" w:eastAsia="Amiri" w:cs="Amiri"/>
          <w:color w:val="111111"/>
          <w:sz w:val="28"/>
          <w:sz w:val="28"/>
          <w:szCs w:val="28"/>
          <w:rtl w:val="true"/>
          <w:lang w:bidi="ar-SA"/>
        </w:rPr>
        <w:t xml:space="preserve">ان قبح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من المستقلات العقلية، وكذلك حرمته، بل هو أمر فطري، كما انالظلم يدعو إلى الظلم فكما تدين تدان، فليحذر التاجر ظلم العملاء، الخفي من الظلم والجلي، وإلا فسيسلط الله تعالى عليه من يظلمه ثم لا يجد على ظالمه نصيراً وكما يقول الشاعر</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تظلمنّ إذا ما كنت مقتدراً فالظلم أخره يدعو إلى الندم </w:t>
      </w:r>
      <w:bookmarkStart w:id="162" w:name="pg7679_73736"/>
    </w:p>
    <w:p>
      <w:pPr>
        <w:pStyle w:val="BookText"/>
        <w:rPr/>
      </w:pPr>
      <w:bookmarkEnd w:id="162"/>
      <w:r>
        <w:rPr>
          <w:rFonts w:ascii="Amiri" w:hAnsi="Amiri" w:eastAsia="Amiri" w:cs="Amiri"/>
          <w:color w:val="111111"/>
          <w:sz w:val="28"/>
          <w:sz w:val="28"/>
          <w:szCs w:val="28"/>
          <w:rtl w:val="true"/>
          <w:lang w:bidi="ar-SA"/>
        </w:rPr>
        <w:t>تنام عيناك والمظلوم منتبه يدعو عليك وعين الله لم تنمِ وفي الحديث ان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يَظْلِمُ وَ لا يُجَاوِزُهُ ظُلْمٌ وَ هُوَ بِالْمِرْصَادِ لِيَجْزِيَ الَّذِينَ أَساؤُا بِما عَمِلُوا وَ يَجْزِيَ الَّذِينَ أَحْسَنُوا بِالْحُسْنَى مَنْ أَحْسَنَ فَلِنَفْسِهِ وَ مَنْ أَساءَ فَعَلَيْها وَ ما رَبُّكَ بِظَلَّامٍ لِلْعَبِيد</w:t>
      </w:r>
      <w:r>
        <w:rPr>
          <w:rFonts w:eastAsia="Amiri" w:cs="Amiri" w:ascii="Amiri" w:hAnsi="Amiri"/>
          <w:color w:val="111111"/>
          <w:sz w:val="28"/>
          <w:szCs w:val="28"/>
          <w:rtl w:val="true"/>
          <w:lang w:bidi="ar-SA"/>
        </w:rPr>
        <w:t>)</w:t>
      </w:r>
      <w:r>
        <w:rPr>
          <w:rStyle w:val="FootnoteAnchor"/>
          <w:rtl w:val="true"/>
        </w:rPr>
        <w:footnoteReference w:id="121"/>
      </w:r>
    </w:p>
    <w:p>
      <w:pPr>
        <w:pStyle w:val="Heading4"/>
        <w:numPr>
          <w:ilvl w:val="3"/>
          <w:numId w:val="1"/>
        </w:numPr>
        <w:rPr/>
      </w:pPr>
      <w:bookmarkStart w:id="163" w:name="__RefHeading___Toc4070168_1051229030"/>
      <w:bookmarkStart w:id="164" w:name="_Toc56"/>
      <w:bookmarkEnd w:id="163"/>
      <w:r>
        <w:rPr>
          <w:rtl w:val="true"/>
        </w:rPr>
        <w:t>ط</w:t>
      </w:r>
      <w:r>
        <w:rPr>
          <w:rtl w:val="true"/>
        </w:rPr>
        <w:t xml:space="preserve">: </w:t>
      </w:r>
      <w:r>
        <w:rPr>
          <w:rtl w:val="true"/>
        </w:rPr>
        <w:t>انصفوا المظلومين</w:t>
      </w:r>
      <w:bookmarkEnd w:id="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وأنصفوا المظلومين</w:t>
      </w:r>
      <w:r>
        <w:rPr>
          <w:rFonts w:eastAsia="Amiri" w:cs="Amiri" w:ascii="Amiri" w:hAnsi="Amiri"/>
          <w:color w:val="111111"/>
          <w:sz w:val="28"/>
          <w:szCs w:val="28"/>
          <w:rtl w:val="true"/>
          <w:lang w:bidi="ar-SA"/>
        </w:rPr>
        <w:t>»</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الله الله في الطبقة السفلى من الذين لا حيلة لهم من المساكين والمحتاجين وأهل البؤسوالزمنى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أية معاملة يجب إنصاف المظلوم قبل أن يرفع المظلوم شكوى، ثم لو رفع المظلوم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كان أو شركة أو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شكوى، كان على الظالم أن يتراجع فوراً، وإلا فإن ذلك يعني إضافة إلى كونه انتهاكاً لحقوق الإنسان، مزيداً من الضغط على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المحامين سيثرون على حساب الطرفين</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ولأن الظالم أو المظلوم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 من </w:t>
      </w:r>
      <w:bookmarkStart w:id="165" w:name="pg7679_73737"/>
    </w:p>
    <w:p>
      <w:pPr>
        <w:pStyle w:val="BookText"/>
        <w:rPr/>
      </w:pPr>
      <w:bookmarkEnd w:id="165"/>
      <w:r>
        <w:rPr>
          <w:rFonts w:ascii="Amiri" w:hAnsi="Amiri" w:eastAsia="Amiri" w:cs="Amiri"/>
          <w:color w:val="111111"/>
          <w:sz w:val="28"/>
          <w:sz w:val="28"/>
          <w:szCs w:val="28"/>
          <w:rtl w:val="true"/>
          <w:lang w:bidi="ar-SA"/>
        </w:rPr>
        <w:t>هو الخاسر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سيحاول استرجاع ما بذل من أجور للمحامين وشبه ذلك، برفع الأسعار أو باتخاذ قرار بعدم زيادة أجور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يعني ضغطاً على الفقراء أيضاً</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4070170_1051229030"/>
      <w:bookmarkStart w:id="167" w:name="_Toc57"/>
      <w:bookmarkEnd w:id="166"/>
      <w:r>
        <w:rPr>
          <w:rtl w:val="true"/>
        </w:rPr>
        <w:t>ي</w:t>
      </w:r>
      <w:r>
        <w:rPr>
          <w:rtl w:val="true"/>
        </w:rPr>
        <w:t xml:space="preserve">: </w:t>
      </w:r>
      <w:r>
        <w:rPr>
          <w:rtl w:val="true"/>
        </w:rPr>
        <w:t>تجنبوا الربا</w:t>
      </w:r>
      <w:r>
        <w:rPr>
          <w:rtl w:val="true"/>
        </w:rPr>
        <w:t>«</w:t>
      </w:r>
      <w:r>
        <w:rPr>
          <w:rtl w:val="true"/>
        </w:rPr>
        <w:t>ولا تقربوا الربا</w:t>
      </w:r>
      <w:r>
        <w:rPr>
          <w:rtl w:val="true"/>
        </w:rPr>
        <w:t>»</w:t>
      </w:r>
      <w:bookmarkEnd w:id="167"/>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تجنبوا الربا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تقربوا الربا</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نهج البلاغة راوياً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ان القوم سيفتنون بأموالهم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فيستحلون الخمر بالنبيذ والسحت بالهدية والربا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في اننا اعتبرنا تجنب الربا بنداً غيبياً، مع أنه بند اقتصادي لأنه نوع من أنواع زيادة ثراء الأثرياء، السبب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الربا سلوك مادي، لكن عدم الربا هو سلوك غيبي لزيادة الثروة، بمعنى أن الإنسان إذا تجنب الربا، فإن الله سيبارك في أمواله، ويفتح له آفاقاً غير متوقعة لنماء ثروته أو للحفاظ عليها أو سيدفع عنه أخطاراً محدقة – كحادث اصطدام أو شبه ذلك – مما لو كان يرابي، لأبتلي به فخسر صحته وأمواله في العلاج أو في دفع تلك الداهية دون طائل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تحدثنا عن ذلك في بند آخر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8" w:name="__RefHeading___Toc4070172_1051229030"/>
      <w:bookmarkStart w:id="169" w:name="_Toc58"/>
      <w:bookmarkEnd w:id="168"/>
      <w:r>
        <w:rPr>
          <w:rtl w:val="true"/>
        </w:rPr>
        <w:t>ك</w:t>
      </w:r>
      <w:r>
        <w:rPr>
          <w:rtl w:val="true"/>
        </w:rPr>
        <w:t xml:space="preserve">: </w:t>
      </w:r>
      <w:r>
        <w:rPr>
          <w:rtl w:val="true"/>
        </w:rPr>
        <w:t>عليكم بالنزاهة</w:t>
      </w:r>
      <w:bookmarkStart w:id="170" w:name="pg7679_73738"/>
      <w:bookmarkEnd w:id="169"/>
    </w:p>
    <w:p>
      <w:pPr>
        <w:pStyle w:val="BookText"/>
        <w:rPr/>
      </w:pPr>
      <w:bookmarkEnd w:id="170"/>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وأوفوا الكيل والميزان ولا تبخسوا الناس أشيائهم ولا تعثوا في الأرض مفسدين</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وليكن البيع بيعاً سمحاً بموازين عدل وأسعار لا تجحف بالفريقين من البائع والمبتاع</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يعني تحريم التلاعب بالأسواق، وقد سبق</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4070174_1051229030"/>
      <w:bookmarkStart w:id="172" w:name="_Toc59"/>
      <w:bookmarkEnd w:id="171"/>
      <w:r>
        <w:rPr>
          <w:rtl w:val="true"/>
        </w:rPr>
        <w:t>ل</w:t>
      </w:r>
      <w:r>
        <w:rPr>
          <w:rtl w:val="true"/>
        </w:rPr>
        <w:t xml:space="preserve">: </w:t>
      </w:r>
      <w:r>
        <w:rPr>
          <w:rtl w:val="true"/>
        </w:rPr>
        <w:t>تاجروا الله بالصدقة</w:t>
      </w:r>
      <w:bookmarkEnd w:id="172"/>
    </w:p>
    <w:p>
      <w:pPr>
        <w:pStyle w:val="BookText"/>
        <w:rPr/>
      </w:pPr>
      <w:r>
        <w:rPr>
          <w:rFonts w:ascii="Amiri" w:hAnsi="Amiri" w:eastAsia="Amiri" w:cs="Amiri"/>
          <w:color w:val="111111"/>
          <w:sz w:val="28"/>
          <w:sz w:val="28"/>
          <w:szCs w:val="28"/>
          <w:rtl w:val="true"/>
          <w:lang w:bidi="ar-SA"/>
        </w:rPr>
        <w:t xml:space="preserve">يقول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أملقتم فتاجروا الله بالصدقة</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والصدقة لها تأثير مباشر في احتواء الفقر كما هو بديهي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لها تأثير غير مباشر لكنه أساسي وإستراتيجي جداً، فإن الصدقة تقوي النسيج الاجتماعي وتزيد أواصر المحبة بين أفراد المجتمع مما ينعكس إيجاباً على الإنتاجية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إضافة إلى عامل الغيب، فإن الرزق بيد الله،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الرَّزَّاقُ ذُو الْقُوَّةِ المَتِينُ</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الغنى والفقر بعد العرض على الله</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bookmarkStart w:id="173" w:name="pg7679_73739"/>
    </w:p>
    <w:p>
      <w:pPr>
        <w:pStyle w:val="BookText"/>
        <w:rPr/>
      </w:pPr>
      <w:bookmarkEnd w:id="173"/>
      <w:r>
        <w:rPr>
          <w:rFonts w:ascii="Amiri" w:hAnsi="Amiri" w:eastAsia="Amiri" w:cs="Amiri"/>
          <w:color w:val="111111"/>
          <w:sz w:val="28"/>
          <w:sz w:val="28"/>
          <w:szCs w:val="28"/>
          <w:rtl w:val="true"/>
          <w:lang w:bidi="ar-SA"/>
        </w:rPr>
        <w:t>وإذا رأى الله من عبده الإنفاق رغم حاجته، فإنه يفتح له باباً إلى الرزق من حيث يحتسب وقد يرزقه من حيث لا يحتسب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العامل مشترك يشمل الأفراد والشركات والدول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منهج الصدقة لو شاع، فإنه يعود بالفائدة على الإنسان نفسه، وذلك عندما تنعكس الظروف، فاليوم هذا يتصدق على ذاك، ثم تدور الأيام ليتصدق الثاني على الأول، فالصدقة إذن نوع أساسي وهام وشمولي من أنواع التكافل الاجتماعي</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4070176_1051229030"/>
      <w:bookmarkStart w:id="175" w:name="_Toc60"/>
      <w:bookmarkEnd w:id="174"/>
      <w:r>
        <w:rPr>
          <w:rtl w:val="true"/>
        </w:rPr>
        <w:t>م</w:t>
      </w:r>
      <w:r>
        <w:rPr>
          <w:rtl w:val="true"/>
        </w:rPr>
        <w:t xml:space="preserve">: </w:t>
      </w:r>
      <w:r>
        <w:rPr>
          <w:rtl w:val="true"/>
        </w:rPr>
        <w:t>صلوا أرحامكم</w:t>
      </w:r>
      <w:bookmarkEnd w:id="175"/>
    </w:p>
    <w:p>
      <w:pPr>
        <w:pStyle w:val="BookText"/>
        <w:rPr/>
      </w:pPr>
      <w:r>
        <w:rPr>
          <w:rFonts w:ascii="Amiri" w:hAnsi="Amiri" w:eastAsia="Amiri" w:cs="Amiri"/>
          <w:color w:val="111111"/>
          <w:sz w:val="28"/>
          <w:sz w:val="28"/>
          <w:szCs w:val="28"/>
          <w:rtl w:val="true"/>
          <w:lang w:bidi="ar-SA"/>
        </w:rPr>
        <w:t>إن صلة الرحم عامل مهم من عوامل القضاء على الفقر، غيبياًومادياً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يعدلنّ أحدكم عن القرابة، يرى بها الخصاصة، أن يسدها بالذي لا يزيده إن أمسكه، ولا ينقصه إن أهلكه</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ذلك منبها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أعظم الناس حيطة من وراءه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وألمّهم لشعثه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وأعطفهم عليه عند نازلة أن نزلت به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ولسان الصدق يجعله الله للمرء في الناس خير من المال يرثه </w:t>
      </w:r>
    </w:p>
    <w:p>
      <w:pPr>
        <w:pStyle w:val="BookText"/>
        <w:rPr/>
      </w:pPr>
      <w:r>
        <w:rPr>
          <w:rFonts w:ascii="Amiri" w:hAnsi="Amiri" w:eastAsia="Amiri" w:cs="Amiri"/>
          <w:color w:val="111111"/>
          <w:sz w:val="28"/>
          <w:sz w:val="28"/>
          <w:szCs w:val="28"/>
          <w:rtl w:val="true"/>
          <w:lang w:bidi="ar-SA"/>
        </w:rPr>
        <w:t>غيره</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فصلة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عاطفياً ومالياً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تؤثر مباشرة في تقليص مساحة الفقر كما هو واضح، وتصنع البنية التحتية الاجتماعية للقضاء على الفقر أيضاً، إذ بصلة الرحم تتقارب القلوب وتتكاتف الأيدي فيكون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بالتعاون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أقدر علىمكافحة الفقر وعلى النهوض الاقتصادي المتواصل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نجد أن كثيراً من الشركات العائلية نجحت ما دامت متمسكة بصلة الرحم، وتهاوت عند ما دب الخلاف وقطعت الرحم وانفصمت عرى المودة والمحبة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صلة الرحم تعدّ من أهم عوامل سلامة الأعصاب والقضاء على الكآبة، والثقة بالنفس، وكل ذلك ينعكس بشكل إيجابي على قدرة الإنسان على النهوض الاقتصادي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وبالعكس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أهم عوامل الكآبة ودمار الأعصاب والعديد من الأمراض الأخرى، مما يسبب تضاؤل القدرة على التخطيط الاقتصادي السليم، وعلى الإدارة المتميزة، والأداء الجيد، كما يسبب قصر العمر أيضاً، ولذلك 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نوف صل رحمك، يزد الله في عمرك</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صلة الأرحام تحسن الخلق وتسمح </w:t>
      </w:r>
      <w:bookmarkStart w:id="176" w:name="pg7679_73741"/>
    </w:p>
    <w:p>
      <w:pPr>
        <w:pStyle w:val="BookText"/>
        <w:rPr/>
      </w:pPr>
      <w:bookmarkEnd w:id="176"/>
      <w:r>
        <w:rPr>
          <w:rFonts w:ascii="Amiri" w:hAnsi="Amiri" w:eastAsia="Amiri" w:cs="Amiri"/>
          <w:color w:val="111111"/>
          <w:sz w:val="28"/>
          <w:sz w:val="28"/>
          <w:szCs w:val="28"/>
          <w:rtl w:val="true"/>
          <w:lang w:bidi="ar-SA"/>
        </w:rPr>
        <w:t>الكف وتطيب النفس وتزيد في الرزق وتنسي من الأجل</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حلول النقم في قطيعة الرحم</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قطعوا الأرحام جعلت الأموال في أيدي الأشرار</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قطيعة الرحم هي من أهم عوامل تفكك الأسرة وضياع الأولاد، مما يعني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أموال الأسرة تنتقل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بالإرث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أولاد أشرار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أموال الأسرة ستصرف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تفكك العائلة وفسادها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القمار،الخمر،الزنا وغير ذلك، مما يعني وصول الأموال لأيدي الأشرار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أموال الأُسر الصالحة التي قطعت الرحم تنتقل إلى الأسر غير الصالحة التي وصلت الرحم، نتيجة إفلاس شركات الأسرالأولى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ضوء النزاع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ونتيجة تعاون الأسر غير الصالحة</w:t>
      </w:r>
      <w:r>
        <w:rPr>
          <w:rStyle w:val="FootnoteAnchor"/>
          <w:rtl w:val="true"/>
        </w:rPr>
        <w:footnoteReference w:id="136"/>
      </w:r>
      <w:r>
        <w:rPr>
          <w:rFonts w:ascii="Amiri" w:hAnsi="Amiri" w:eastAsia="Amiri" w:cs="Amiri"/>
          <w:color w:val="111111"/>
          <w:sz w:val="28"/>
          <w:sz w:val="28"/>
          <w:szCs w:val="28"/>
          <w:rtl w:val="true"/>
          <w:lang w:bidi="ar-SA"/>
        </w:rPr>
        <w:t xml:space="preserve">، ولذلك كله وغيره 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صلة الرحم تعمر الديار، وتزيد في الأعمار، وإن كان أهلها غير أخيار</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7" w:name="__RefHeading___Toc4070178_1051229030"/>
      <w:bookmarkStart w:id="178" w:name="_Toc61"/>
      <w:bookmarkEnd w:id="177"/>
      <w:r>
        <w:rPr>
          <w:rtl w:val="true"/>
        </w:rPr>
        <w:t>ن</w:t>
      </w:r>
      <w:r>
        <w:rPr>
          <w:rtl w:val="true"/>
        </w:rPr>
        <w:t xml:space="preserve">: </w:t>
      </w:r>
      <w:r>
        <w:rPr>
          <w:rtl w:val="true"/>
        </w:rPr>
        <w:t>استعينوا بمفاتيح الغيب</w:t>
      </w:r>
      <w:bookmarkEnd w:id="17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تعذّر عليه رزقه وتغلّقت عليه مذاهب المطالب في معاشه ثم كتب له هذا الكلام في رق ظبي أو قطعة من أدم وعلّقه عليه أو جعله في بعض ثيابه التي يلبسها فلم يفارقه وسّع الله رزقه وفتح عليه أبواب المطالب في معاشه من حيث لا يحتسب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طاقة لفلان بن فلان بالجهد ولا صبر له على البلاء ولا قوّة له على الفقر والفاقة، اللهم فصلّ على محمد وآله محمد ولا تحظرعلى فلان بن فلان رزقك ولا تقتر عليه سعة ما عندك ولا تحرمه فضلك ولا تحسمه من جزيل قسمك ولا تكله إلى خلقك ولا إلى نفسه فيعجز عنها ويضعف عن القيام فيما يصلحه ويصلح ما قبله بل تنفَرِدُ بلم شعثه وتولي كفايته وانظر إليه في جميع أموره، إنّك إن وكلته إلى خلقك لم ينفعوه وإن الجأته إلى أقربائه حرموه وإن أعطوه أعطوه قليلاً نكداً وإن منعوه منعوه كثيراً وإن بخلوا بخلوا وهم للبخل أهل، اللهم أغن فلان بن فلان من فضلك ولا تخله منه فإنّه مضطر إليك فقير إلى ما في يديك وأنت غني عنه وأنت به خبير عليهم وَمَنْ يَتَوَكَّلْ عَلَى اللَّهِ فَهُوَ حَسْبُهُ إِنَّ اللَّهَ بَالِغُ أَمْرِهِ قَدْ جَعَلَ اللَّهُ لِكُلِّ شَيْءٍ قَدْراً</w:t>
      </w:r>
      <w:r>
        <w:rPr>
          <w:rStyle w:val="FootnoteAnchor"/>
          <w:rtl w:val="true"/>
        </w:rPr>
        <w:footnoteReference w:id="138"/>
      </w:r>
      <w:r>
        <w:rPr>
          <w:rFonts w:ascii="Amiri" w:hAnsi="Amiri" w:eastAsia="Amiri" w:cs="Amiri"/>
          <w:color w:val="111111"/>
          <w:sz w:val="28"/>
          <w:sz w:val="28"/>
          <w:szCs w:val="28"/>
          <w:rtl w:val="true"/>
          <w:lang w:bidi="ar-SA"/>
        </w:rPr>
        <w:t>إِنَّ مَعَ الْعُسْرِ يُسْراً</w:t>
      </w:r>
      <w:r>
        <w:rPr>
          <w:rStyle w:val="FootnoteAnchor"/>
          <w:rtl w:val="true"/>
        </w:rPr>
        <w:footnoteReference w:id="139"/>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 يَحْتَسِبُ</w:t>
      </w:r>
      <w:r>
        <w:rPr>
          <w:rStyle w:val="FootnoteAnchor"/>
          <w:rtl w:val="true"/>
        </w:rPr>
        <w:footnoteReference w:id="140"/>
      </w:r>
      <w:r>
        <w:rPr>
          <w:rStyle w:val="FootnoteAnchor"/>
          <w:rtl w:val="true"/>
        </w:rPr>
        <w:footnoteReference w:id="141"/>
      </w:r>
      <w:bookmarkStart w:id="179" w:name="pg7679_73743"/>
    </w:p>
    <w:p>
      <w:pPr>
        <w:pStyle w:val="BookText"/>
        <w:rPr/>
      </w:pPr>
      <w:bookmarkEnd w:id="179"/>
      <w:r>
        <w:rPr>
          <w:rFonts w:ascii="Amiri" w:hAnsi="Amiri" w:eastAsia="Amiri" w:cs="Amiri"/>
          <w:color w:val="111111"/>
          <w:sz w:val="28"/>
          <w:sz w:val="28"/>
          <w:szCs w:val="28"/>
          <w:rtl w:val="true"/>
          <w:lang w:bidi="ar-SA"/>
        </w:rPr>
        <w:t xml:space="preserve">إن أول صفة للمؤمنين هيأنهم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ويقيمون الصلاة ويؤتون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هو الخالق وهو الرازق، وقد جعل للرزق أسباباً منها المادي ومنها المعنوي، فهل يبقى مجال بعد ذلك للاستغراب من الروايات الكثيرة التي تذكر طرقاً كهذه الرواية، لفتح ما استغلق من أبواب الرزق؟</w:t>
      </w:r>
    </w:p>
    <w:p>
      <w:pPr>
        <w:pStyle w:val="Heading4"/>
        <w:numPr>
          <w:ilvl w:val="3"/>
          <w:numId w:val="1"/>
        </w:numPr>
        <w:rPr/>
      </w:pPr>
      <w:bookmarkStart w:id="180" w:name="__RefHeading___Toc4070180_1051229030"/>
      <w:bookmarkStart w:id="181" w:name="_Toc62"/>
      <w:bookmarkEnd w:id="180"/>
      <w:r>
        <w:rPr>
          <w:rtl w:val="true"/>
        </w:rPr>
        <w:t>س</w:t>
      </w:r>
      <w:r>
        <w:rPr>
          <w:rtl w:val="true"/>
        </w:rPr>
        <w:t xml:space="preserve">: </w:t>
      </w:r>
      <w:r>
        <w:rPr>
          <w:rtl w:val="true"/>
        </w:rPr>
        <w:t>أتركوا أموراً ضارة وعادات مُفقِرة</w:t>
      </w:r>
      <w:bookmarkEnd w:id="181"/>
    </w:p>
    <w:p>
      <w:pPr>
        <w:pStyle w:val="BookText"/>
        <w:rPr/>
      </w:pPr>
      <w:r>
        <w:rPr>
          <w:rFonts w:ascii="Amiri" w:hAnsi="Amiri" w:eastAsia="Amiri" w:cs="Amiri"/>
          <w:color w:val="111111"/>
          <w:sz w:val="28"/>
          <w:sz w:val="28"/>
          <w:szCs w:val="28"/>
          <w:rtl w:val="true"/>
          <w:lang w:bidi="ar-SA"/>
        </w:rPr>
        <w:t>عن سعيد بن علاقة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ترك نسج العنكبوت في البيت تورث الفقر، والبول في الحمام يورث الفقر، والأكل على الجنابة يورث الفقر، والتخلّل بالطرفاء</w:t>
      </w:r>
      <w:r>
        <w:rPr>
          <w:rStyle w:val="FootnoteAnchor"/>
          <w:rtl w:val="true"/>
        </w:rPr>
        <w:footnoteReference w:id="142"/>
      </w:r>
      <w:r>
        <w:rPr>
          <w:rFonts w:ascii="Amiri" w:hAnsi="Amiri" w:eastAsia="Amiri" w:cs="Amiri"/>
          <w:color w:val="111111"/>
          <w:sz w:val="28"/>
          <w:sz w:val="28"/>
          <w:szCs w:val="28"/>
          <w:rtl w:val="true"/>
          <w:lang w:bidi="ar-SA"/>
        </w:rPr>
        <w:t xml:space="preserve">يورث الفقر، والتمشّط من قيام يورث الفقر،وترك القمامة في البيت يورث الفقر، واليمين الفاجرة تورث الفقر، والزنا يورث الفقر، وإظهار الحرص يورث الفقر، والنوم بين العشائين يورث الفقر، </w:t>
      </w:r>
    </w:p>
    <w:p>
      <w:pPr>
        <w:pStyle w:val="BookText"/>
        <w:rPr/>
      </w:pPr>
      <w:r>
        <w:rPr>
          <w:rFonts w:ascii="Amiri" w:hAnsi="Amiri" w:eastAsia="Amiri" w:cs="Amiri"/>
          <w:color w:val="111111"/>
          <w:sz w:val="28"/>
          <w:sz w:val="28"/>
          <w:szCs w:val="28"/>
          <w:rtl w:val="true"/>
          <w:lang w:bidi="ar-SA"/>
        </w:rPr>
        <w:t>والنوم قبل طلوع الشمس يورث الفقر، وترك التقدير في المعيشة يورث الفقر، وقطيعة الرحم يورث الفقر، واعتياد الكذب يورث الفقر، وكثرة الاستماع إلى الغناء يورث الفقر، وردّ السائل الذكر بالليل يورث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وههنا مجموعة من النقاط الهامة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العوامل، بعضها عوامل غيبية ميتافيزيقية، وبعضها عوامل مادية ظاهرية وبعضها مزيج منهما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العوامل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تورث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الاقتضاء لا العلية، والمقتضي لا يؤثر إلا مع وجودالشرائط وإنتفاء الموانع، كما أن باب التزاحم مُشرَع على مصراعيه، والغلبة والرجحان للأقوى من الملاكين، فرُبّ عاملِ فقرٍ، زاحمه عامل غنى أو عوامل غنى، أقوى منه، فرجحت عليه، فصار الشخص غنياً، والعكس بالعكس،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يعبر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يورث كذا الفقر أو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أننا كثيراً ما نجد الواقع الخارجي على العكس؟ ويتضح ذلك أكثر بملاحظة اللغة العلمية واللغة العرفية أيضاً؛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الدواء الفلاني علاج للمرض الكذائي، مع أننا كثيراً ما نجد المريض يلتزم بشرب الدواء ولا يشفى، وما ذلك إلا لأن الدواء مقتضٍ للشفاء، وهناك شروط لابد من توفرها، وموانع ومزاحمات </w:t>
      </w:r>
      <w:bookmarkStart w:id="182" w:name="pg7679_73745"/>
    </w:p>
    <w:p>
      <w:pPr>
        <w:pStyle w:val="BookText"/>
        <w:rPr/>
      </w:pPr>
      <w:bookmarkEnd w:id="182"/>
      <w:r>
        <w:rPr>
          <w:rFonts w:ascii="Amiri" w:hAnsi="Amiri" w:eastAsia="Amiri" w:cs="Amiri"/>
          <w:color w:val="111111"/>
          <w:sz w:val="28"/>
          <w:sz w:val="28"/>
          <w:szCs w:val="28"/>
          <w:rtl w:val="true"/>
          <w:lang w:bidi="ar-SA"/>
        </w:rPr>
        <w:t>لابد من رفعها أو القضاء عليها، كما أن مما لا شك فيه صحة القول بأن النار محرقة، وذلك لا يعني عدم وجود شرائط للإحراق، كالمحاذاة الخاصة، كما لا ينفي اشتراط انتفاء الموانع، كأن لا يكونالجسم مطلياً بمادة كيماوية عازلة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العوامل تتوزع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كالزنا وقطع الرحم والغناء والكذب واليمين الفاجرة،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مكروهات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الكثير من غيرها مما ذكر في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المحرمات، وتلك المكروهات، على درجات، فبعضها أشد تأثيراً وأقوى وأسرع في استجلاب الفقر، وبعضها أضعف وأبطأ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الحديث عن كل مفردة مفردة، وفلسفتها الاقتصادية أو آثارها الكيماوية أو الفيزيائية أو الطبية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المخ والأعصاب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السيكولوجية أو الاقتصادية أو غيرها، يحتاج إلى عقد مبحث مستقل ولعلنا نوفق له في المستقبل بإذن الله تعالى</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4070182_1051229030"/>
      <w:bookmarkStart w:id="184" w:name="_Toc63"/>
      <w:bookmarkEnd w:id="183"/>
      <w:r>
        <w:rPr>
          <w:rtl w:val="true"/>
        </w:rPr>
        <w:t>ع</w:t>
      </w:r>
      <w:r>
        <w:rPr>
          <w:rtl w:val="true"/>
        </w:rPr>
        <w:t xml:space="preserve">: </w:t>
      </w:r>
      <w:r>
        <w:rPr>
          <w:rtl w:val="true"/>
        </w:rPr>
        <w:t>قوموا بأفعال نافعة وعبادات جامعة</w:t>
      </w:r>
      <w:bookmarkEnd w:id="184"/>
    </w:p>
    <w:p>
      <w:pPr>
        <w:pStyle w:val="BookText"/>
        <w:rPr/>
      </w:pPr>
      <w:r>
        <w:rPr>
          <w:rFonts w:ascii="Amiri" w:hAnsi="Amiri" w:eastAsia="Amiri" w:cs="Amiri"/>
          <w:color w:val="111111"/>
          <w:sz w:val="28"/>
          <w:sz w:val="28"/>
          <w:szCs w:val="28"/>
          <w:rtl w:val="true"/>
          <w:lang w:bidi="ar-SA"/>
        </w:rPr>
        <w:t xml:space="preserve">ثم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أنبئكم بعد ذلك بمايزيد في الرزق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 فقال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الجمع بين الصلاتين يزيد في الرزق والتعقيب بعد الغداة وبعد العصر يزيد في الرزق وصلة الرحم تزيد في الرزق </w:t>
      </w:r>
    </w:p>
    <w:p>
      <w:pPr>
        <w:pStyle w:val="BookText"/>
        <w:rPr/>
      </w:pPr>
      <w:r>
        <w:rPr>
          <w:rFonts w:ascii="Amiri" w:hAnsi="Amiri" w:eastAsia="Amiri" w:cs="Amiri"/>
          <w:color w:val="111111"/>
          <w:sz w:val="28"/>
          <w:sz w:val="28"/>
          <w:szCs w:val="28"/>
          <w:rtl w:val="true"/>
          <w:lang w:bidi="ar-SA"/>
        </w:rPr>
        <w:t>وكسح الفناء</w:t>
      </w:r>
      <w:r>
        <w:rPr>
          <w:rStyle w:val="FootnoteAnchor"/>
          <w:rtl w:val="true"/>
        </w:rPr>
        <w:footnoteReference w:id="143"/>
      </w:r>
      <w:r>
        <w:rPr>
          <w:rFonts w:ascii="Amiri" w:hAnsi="Amiri" w:eastAsia="Amiri" w:cs="Amiri"/>
          <w:color w:val="111111"/>
          <w:sz w:val="28"/>
          <w:sz w:val="28"/>
          <w:szCs w:val="28"/>
          <w:rtl w:val="true"/>
          <w:lang w:bidi="ar-SA"/>
        </w:rPr>
        <w:t>يزيد في الرزق ومواساة الأخ في الله عز وجل يزيد في الرزق والبكور في طلب الرزق يزيد في الرزق والاستغفار يزيد في الرزق واستعمال الأمانة يزيد في الرزق وقول الحقّ يزيد في الرزق وإجابة المؤذّن يزيد في الرزق وترك الكلام في الخلاء يزيد في الرزق وترك الحرص يزيد في الرزق وشكر المنعم يزيد في الرزق واجتناب اليمين الكاذبة يزيد في الرزق والوضوء قبل الطعام يزيد فيالرزق وأكل ما يسقط من الخوان يزيد في الرزق ومن سبّح كلّ يوم ثلاثين مرة دفع الله عز وجل عنه سبعين نوعاً من البلاء أيسرها الفقر</w:t>
      </w:r>
      <w:r>
        <w:rPr>
          <w:rFonts w:eastAsia="Amiri" w:cs="Amiri" w:ascii="Amiri" w:hAnsi="Amiri"/>
          <w:color w:val="111111"/>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وهذه العوامل</w:t>
      </w:r>
      <w:r>
        <w:rPr>
          <w:rStyle w:val="FootnoteAnchor"/>
          <w:rtl w:val="true"/>
        </w:rPr>
        <w:footnoteReference w:id="145"/>
      </w:r>
      <w:r>
        <w:rPr>
          <w:rFonts w:ascii="Amiri" w:hAnsi="Amiri" w:eastAsia="Amiri" w:cs="Amiri"/>
          <w:color w:val="111111"/>
          <w:sz w:val="28"/>
          <w:sz w:val="28"/>
          <w:szCs w:val="28"/>
          <w:rtl w:val="true"/>
          <w:lang w:bidi="ar-SA"/>
        </w:rPr>
        <w:t>تتوزع بين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يرتبط بعلاقة الإنسان بخالقه،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كالجمع بين الصلاتين، </w:t>
      </w:r>
    </w:p>
    <w:p>
      <w:pPr>
        <w:pStyle w:val="BookText"/>
        <w:rPr/>
      </w:pPr>
      <w:r>
        <w:rPr>
          <w:rFonts w:ascii="Amiri" w:hAnsi="Amiri" w:eastAsia="Amiri" w:cs="Amiri"/>
          <w:color w:val="111111"/>
          <w:sz w:val="28"/>
          <w:sz w:val="28"/>
          <w:szCs w:val="28"/>
          <w:rtl w:val="true"/>
          <w:lang w:bidi="ar-SA"/>
        </w:rPr>
        <w:t>والتعقيب بعد الصلاة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إنه تعالى مصدر الرزق، فانه سيكون التزام الشخص بتلك الأسباب، سبباً لاستمرار الرحمة الإلهية وباعثاً لإفاضته تعالى الرزق على عبده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يرتبط بعلاقة الإنسان بمجتمعه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كصلة الرحم، المواساة، وقول الحق 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يرتبط بعلاقة الإنسان بالطبيعة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ككسح الفناء، الكلام في الخلاء، الوضوء قبل الطعام و</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يرتبط بالبعد الاقتصادي مباشرة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كالبكور فيطلب الرزق، والأمانة المالية بل مطلقاً و</w:t>
      </w:r>
      <w:r>
        <w:rPr>
          <w:rFonts w:eastAsia="Amiri" w:cs="Amiri" w:ascii="Amiri" w:hAnsi="Amiri"/>
          <w:color w:val="111111"/>
          <w:sz w:val="28"/>
          <w:szCs w:val="28"/>
          <w:rtl w:val="true"/>
          <w:lang w:bidi="ar-SA"/>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5" w:name="pg7679_73749"/>
      <w:bookmarkStart w:id="186" w:name="pg7679_73749"/>
      <w:bookmarkEnd w:id="186"/>
    </w:p>
    <w:p>
      <w:pPr>
        <w:pStyle w:val="Heading3"/>
        <w:numPr>
          <w:ilvl w:val="2"/>
          <w:numId w:val="1"/>
        </w:numPr>
        <w:rPr/>
      </w:pPr>
      <w:bookmarkStart w:id="187" w:name="pg7679_73749"/>
      <w:bookmarkStart w:id="188" w:name="__RefHeading___Toc4070184_1051229030"/>
      <w:bookmarkStart w:id="189" w:name="_Toc64"/>
      <w:bookmarkEnd w:id="187"/>
      <w:bookmarkEnd w:id="188"/>
      <w:r>
        <w:rPr>
          <w:rtl w:val="true"/>
        </w:rPr>
        <w:t>الفصل الثالث</w:t>
      </w:r>
      <w:r>
        <w:rPr>
          <w:rtl w:val="true"/>
        </w:rPr>
        <w:t xml:space="preserve">: </w:t>
      </w:r>
      <w:r>
        <w:rPr>
          <w:rtl w:val="true"/>
        </w:rPr>
        <w:t>محاصرة عوامل تبديد الثروة، وملاحقة بواعث الفقر</w:t>
      </w:r>
      <w:bookmarkEnd w:id="18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0" w:name="__RefHeading___Toc4070186_1051229030"/>
      <w:bookmarkStart w:id="191" w:name="_Toc65"/>
      <w:bookmarkEnd w:id="190"/>
      <w:r>
        <w:rPr>
          <w:rtl w:val="true"/>
        </w:rPr>
        <w:t>اشارة</w:t>
      </w:r>
      <w:bookmarkEnd w:id="19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2" w:name="pg7679_73751"/>
      <w:bookmarkStart w:id="193" w:name="pg7679_73751"/>
      <w:bookmarkEnd w:id="193"/>
    </w:p>
    <w:p>
      <w:pPr>
        <w:pStyle w:val="Heading4"/>
        <w:numPr>
          <w:ilvl w:val="3"/>
          <w:numId w:val="1"/>
        </w:numPr>
        <w:rPr/>
      </w:pPr>
      <w:bookmarkStart w:id="194" w:name="pg7679_73751"/>
      <w:bookmarkStart w:id="195" w:name="__RefHeading___Toc4070188_1051229030"/>
      <w:bookmarkStart w:id="196" w:name="_Toc66"/>
      <w:bookmarkEnd w:id="194"/>
      <w:bookmarkEnd w:id="195"/>
      <w:r>
        <w:rPr>
          <w:rtl w:val="true"/>
        </w:rPr>
        <w:t>محاصرة عوامل تبديد الثروة وملاحقة بواعث الفقر</w:t>
      </w:r>
      <w:bookmarkEnd w:id="196"/>
    </w:p>
    <w:p>
      <w:pPr>
        <w:pStyle w:val="BookText"/>
        <w:rPr/>
      </w:pPr>
      <w:r>
        <w:rPr>
          <w:rFonts w:ascii="Amiri" w:hAnsi="Amiri" w:eastAsia="Amiri" w:cs="Amiri"/>
          <w:color w:val="111111"/>
          <w:sz w:val="28"/>
          <w:sz w:val="28"/>
          <w:szCs w:val="28"/>
          <w:rtl w:val="true"/>
          <w:lang w:bidi="ar-SA"/>
        </w:rPr>
        <w:t>محاصرة عوامل تبديد الثروة وملاحقة بواعث الفقر</w:t>
      </w:r>
      <w:r>
        <w:rPr>
          <w:rStyle w:val="FootnoteAnchor"/>
          <w:rtl w:val="true"/>
        </w:rPr>
        <w:footnoteReference w:id="146"/>
      </w:r>
      <w:r>
        <w:rPr>
          <w:rFonts w:ascii="Amiri" w:hAnsi="Amiri" w:eastAsia="Amiri" w:cs="Amiri"/>
          <w:color w:val="111111"/>
          <w:sz w:val="28"/>
          <w:sz w:val="28"/>
          <w:szCs w:val="28"/>
          <w:rtl w:val="true"/>
          <w:lang w:bidi="ar-SA"/>
        </w:rPr>
        <w:t>هناك أسباب كثيرة تقضي على الثروة والغنى وتزيد نسبة الفقراء في المجتمع بشكل مباشر أو غير مباشر، مثل موجبات ارتفاع الأسعار وظاهرة الغلاء</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ويمكن تصنيفها بوجه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يراد بعوامل تبديد الثروة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العوامل الشخصية، ويراد ببواعث الفقر، بواعث الفقر العامة التي تقف الدول وراءها والعوامل الخمسة عشر، الآتية، كلها تتوزع بين النمطين، وتلحق الشركات والمؤسسات الصغيرة بالعوامل الشخصية، والشركات العابرة للقارات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حجم تأثيراتها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مجموعة من أهم تلك العوامل المباشرة وغير المباشرة</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4070190_1051229030"/>
      <w:bookmarkStart w:id="198" w:name="_Toc67"/>
      <w:bookmarkEnd w:id="197"/>
      <w:r>
        <w:rPr/>
        <w:t>1</w:t>
      </w:r>
      <w:r>
        <w:rPr>
          <w:rtl w:val="true"/>
        </w:rPr>
        <w:t xml:space="preserve">: </w:t>
      </w:r>
      <w:r>
        <w:rPr>
          <w:rtl w:val="true"/>
        </w:rPr>
        <w:t>ملكية الدولة</w:t>
      </w:r>
      <w:bookmarkEnd w:id="19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تملّك الدولة لمصادر الثروات الطبيعية مثل الأراضي، والمعادن، والغابات، والبحار وثرواتها، وواضح أن كل هذا يسبب الفقر والحرمان وأيضاً الغلاء، فإن الأرض وغيرها لو كانت متاحة ومجانية للجميع </w:t>
      </w:r>
      <w:bookmarkStart w:id="199" w:name="pg7679_73752"/>
    </w:p>
    <w:p>
      <w:pPr>
        <w:pStyle w:val="BookText"/>
        <w:rPr/>
      </w:pPr>
      <w:bookmarkEnd w:id="199"/>
      <w:r>
        <w:rPr>
          <w:rFonts w:ascii="Amiri" w:hAnsi="Amiri" w:eastAsia="Amiri" w:cs="Amiri"/>
          <w:color w:val="111111"/>
          <w:sz w:val="28"/>
          <w:sz w:val="28"/>
          <w:szCs w:val="28"/>
          <w:rtl w:val="true"/>
          <w:lang w:bidi="ar-SA"/>
        </w:rPr>
        <w:t>فإن تكاليف هائلة ستسقط عن كاهل الفقراء وتنخفض نسبة الفقر بشكل آلي، كما تتوفر للفقراء فرص ومصادر سهلة للإثراء المشروع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الإسلام يؤكد على أن مصادر الثروة تلك، مملوكة لله، ثم هي للناس عامة، ولا حق للدولة بأن تمنع أحداً من امتلاكها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خَلَقَ لَكُمْ مَا فِي الأرْضِ جَمِيعاً</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سبق إلى ما لم يسبقه إليه المسلم فهو أحق به</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أطلق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حرياتهم وأعطاهممطلق الحق في أن يزرعوا ما شاءوا من الأراضي، أو يبنوا ما شاءوا، أو يرعوا حيثما شاءوا، أو أن يستثمروا ويحوزوا كما شاءوا من الغابات والمعادن وغيرها</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0" w:name="__RefHeading___Toc4070192_1051229030"/>
      <w:bookmarkStart w:id="201" w:name="_Toc68"/>
      <w:bookmarkEnd w:id="200"/>
      <w:r>
        <w:rPr/>
        <w:t>2</w:t>
      </w:r>
      <w:r>
        <w:rPr>
          <w:rtl w:val="true"/>
        </w:rPr>
        <w:t xml:space="preserve">: </w:t>
      </w:r>
      <w:r>
        <w:rPr>
          <w:rtl w:val="true"/>
        </w:rPr>
        <w:t>كثرة الموظفين</w:t>
      </w:r>
      <w:bookmarkEnd w:id="201"/>
    </w:p>
    <w:p>
      <w:pPr>
        <w:pStyle w:val="BookText"/>
        <w:rPr/>
      </w:pPr>
      <w:r>
        <w:rPr>
          <w:rFonts w:ascii="Amiri" w:hAnsi="Amiri" w:eastAsia="Amiri" w:cs="Amiri"/>
          <w:color w:val="111111"/>
          <w:sz w:val="28"/>
          <w:sz w:val="28"/>
          <w:szCs w:val="28"/>
          <w:rtl w:val="true"/>
          <w:lang w:bidi="ar-SA"/>
        </w:rPr>
        <w:t>إن الإسلام يرى ظاهرة كثرة أعداد الموظفين في دوائر ومؤسسات الدولة، تمثل عبئاً على الفقراء، حيث يعيش هؤلاء ويستهلكون دون إنتاج، بينما الفقير يجهد نفسه لينتج لكنه بالكاد يتمكن من الاستهلاك والحصول على ما يريده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مشكلة شائعة في الدول التي يسيطر عليها الاقتصاد </w:t>
      </w:r>
      <w:bookmarkStart w:id="202" w:name="pg7679_73753"/>
    </w:p>
    <w:p>
      <w:pPr>
        <w:pStyle w:val="BookText"/>
        <w:rPr/>
      </w:pPr>
      <w:bookmarkEnd w:id="202"/>
      <w:r>
        <w:rPr>
          <w:rFonts w:ascii="Amiri" w:hAnsi="Amiri" w:eastAsia="Amiri" w:cs="Amiri"/>
          <w:color w:val="111111"/>
          <w:sz w:val="28"/>
          <w:sz w:val="28"/>
          <w:szCs w:val="28"/>
          <w:rtl w:val="true"/>
          <w:lang w:bidi="ar-SA"/>
        </w:rPr>
        <w:t>الحكومي المغلق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الآلاف من العاملين والمنتسبين في أجهزة الأمن والشرطة والجيش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الآلاف من الموظفين والعاملين في دوائر السفر والجنسية والجوازات والمخافر الحدودية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الآلاف من الموظفين في الدوائر والمؤسسات التابعة لوزارات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قام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مدهش في مجال القضاء على تضخم الموظفين، حيث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وبتخطيط استراتيجي شامل ومتكامل سياسياً واقتصاديا وإدارياً، استطاع أن يحكّم العدل في الكوفة ذات الأربعة ملايين نسمة، بقاض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اكتفى بعد أن 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نصب شخصاً واحداً حاكماً على مكة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رغم أن مكة كانت عاصمة مناهضة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عقود من الزمن وكانت تعج بالمعارضة المسلحة</w:t>
      </w:r>
      <w:r>
        <w:rPr>
          <w:rFonts w:eastAsia="Amiri" w:cs="Amiri" w:ascii="Amiri" w:hAnsi="Amiri"/>
          <w:color w:val="111111"/>
          <w:sz w:val="28"/>
          <w:szCs w:val="28"/>
          <w:rtl w:val="true"/>
          <w:lang w:bidi="ar-SA"/>
        </w:rPr>
        <w:t>.</w:t>
      </w:r>
      <w:r>
        <w:rPr>
          <w:rStyle w:val="FootnoteAnchor"/>
          <w:rtl w:val="true"/>
        </w:rPr>
        <w:footnoteReference w:id="151"/>
      </w:r>
    </w:p>
    <w:p>
      <w:pPr>
        <w:pStyle w:val="Heading4"/>
        <w:numPr>
          <w:ilvl w:val="3"/>
          <w:numId w:val="1"/>
        </w:numPr>
        <w:rPr/>
      </w:pPr>
      <w:bookmarkStart w:id="203" w:name="__RefHeading___Toc4070194_1051229030"/>
      <w:bookmarkStart w:id="204" w:name="_Toc69"/>
      <w:bookmarkEnd w:id="203"/>
      <w:r>
        <w:rPr/>
        <w:t>3</w:t>
      </w:r>
      <w:r>
        <w:rPr>
          <w:rtl w:val="true"/>
        </w:rPr>
        <w:t xml:space="preserve">: </w:t>
      </w:r>
      <w:r>
        <w:rPr>
          <w:rtl w:val="true"/>
        </w:rPr>
        <w:t>سباق التسلح</w:t>
      </w:r>
      <w:bookmarkEnd w:id="20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سباق التسلح والأسلحة تستهلك سنوياً مئات الملياراتمن </w:t>
      </w:r>
    </w:p>
    <w:p>
      <w:pPr>
        <w:pStyle w:val="BookText"/>
        <w:rPr/>
      </w:pPr>
      <w:r>
        <w:rPr>
          <w:rFonts w:ascii="Amiri" w:hAnsi="Amiri" w:eastAsia="Amiri" w:cs="Amiri"/>
          <w:color w:val="111111"/>
          <w:sz w:val="28"/>
          <w:sz w:val="28"/>
          <w:szCs w:val="28"/>
          <w:rtl w:val="true"/>
          <w:lang w:bidi="ar-SA"/>
        </w:rPr>
        <w:t>الدولارات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هي خارج الحاجات الدفاعية للبلدان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 تقرير أعدّه معهد أبحاث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النفقات العسكرية العالمية عام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تجاوزت الألف مليار دولار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قاربت ألفين وثمانمائة ملياراً، أي تريليونين و</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مليار دولار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البديهي أن هذه الأموال الضخمة التي كان يجب أن تنفق على توفير الحاجات الأساسية للناس، أنفقت على أدوات وأجهزة الموت وأسلحة الدمار الشامل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للأسلحة نتائج سلبية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تثقل كاهل الناس، إذ توفرها الحكومة من الضرائب مما يشكل عبئاً إضافياً على الفقراء، أو أنها تستقطعها من وارد الدولة ومن الثروات الطبيعية كالنفط، وهذا يعني سرقة أموال الناس تحت شعار تعزيز القوة العسكرية، وضمان ديمومة النظام الدكتاتوري الحاكم، أو حتى الدكتاتوري بلباس ديمقراطي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هذه الأسلحة وبسهولة طريقها نحو الصراعات الداخلية والحروب، بل أحياناً يخطط تجار الأسلحة حول العالم، وكذلك تفعل الدول المنتجة للسلاح لإثارة الحروب ولو بالوكالة، لتسويق تلك الأسلحة، ثم العمل على ديمومة هذه الحروب، والحرب هي بالحقيقة الدمار الشامل للبلاد، وأحد أهم أسباب فقر الشعوب</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أوضح الإمام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بقية الله الأعظم الإمام المهدي </w:t>
      </w:r>
      <w:bookmarkStart w:id="205" w:name="pg7679_73755"/>
    </w:p>
    <w:p>
      <w:pPr>
        <w:pStyle w:val="BookText"/>
        <w:rPr/>
      </w:pPr>
      <w:bookmarkEnd w:id="205"/>
      <w:r>
        <w:rPr>
          <w:rFonts w:ascii="Amiri" w:hAnsi="Amiri" w:eastAsia="Amiri" w:cs="Amiri"/>
          <w:color w:val="111111"/>
          <w:sz w:val="28"/>
          <w:sz w:val="28"/>
          <w:szCs w:val="28"/>
          <w:rtl w:val="true"/>
          <w:lang w:bidi="ar-SA"/>
        </w:rPr>
        <w:t xml:space="preserve">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وسائل الحرب والقتال إلى ما كان سائداً في الماضي، فيعود السيف والرمح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يعني أولاً صبّ كافة الأموال التي تتوفر من ذلك في جيوب الناس والفقراء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يعني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تضاؤل أخطار وأضرار الحروب بدوافع سياسية أو اجتماعية أو اقتصادية إلى الأقل من الواحد بالمائة ألف</w:t>
      </w:r>
      <w:r>
        <w:rPr>
          <w:rFonts w:eastAsia="Amiri" w:cs="Amiri" w:ascii="Amiri" w:hAnsi="Amiri"/>
          <w:color w:val="111111"/>
          <w:sz w:val="28"/>
          <w:szCs w:val="28"/>
          <w:rtl w:val="true"/>
          <w:lang w:bidi="ar-SA"/>
        </w:rPr>
        <w:t>!</w:t>
      </w:r>
      <w:r>
        <w:rPr>
          <w:rStyle w:val="FootnoteAnchor"/>
          <w:rtl w:val="true"/>
        </w:rPr>
        <w:footnoteReference w:id="152"/>
      </w:r>
    </w:p>
    <w:p>
      <w:pPr>
        <w:pStyle w:val="Heading4"/>
        <w:numPr>
          <w:ilvl w:val="3"/>
          <w:numId w:val="1"/>
        </w:numPr>
        <w:rPr/>
      </w:pPr>
      <w:bookmarkStart w:id="206" w:name="__RefHeading___Toc4070196_1051229030"/>
      <w:bookmarkStart w:id="207" w:name="_Toc70"/>
      <w:bookmarkEnd w:id="206"/>
      <w:r>
        <w:rPr/>
        <w:t>4</w:t>
      </w:r>
      <w:r>
        <w:rPr>
          <w:rtl w:val="true"/>
        </w:rPr>
        <w:t xml:space="preserve">: </w:t>
      </w:r>
      <w:r>
        <w:rPr>
          <w:rtl w:val="true"/>
        </w:rPr>
        <w:t>سرقات الحكومة</w:t>
      </w:r>
      <w:bookmarkEnd w:id="207"/>
    </w:p>
    <w:p>
      <w:pPr>
        <w:pStyle w:val="BookText"/>
        <w:rPr/>
      </w:pPr>
      <w:r>
        <w:rPr>
          <w:rFonts w:ascii="Amiri" w:hAnsi="Amiri" w:eastAsia="Amiri" w:cs="Amiri"/>
          <w:color w:val="111111"/>
          <w:sz w:val="28"/>
          <w:sz w:val="28"/>
          <w:szCs w:val="28"/>
          <w:rtl w:val="true"/>
          <w:lang w:bidi="ar-SA"/>
        </w:rPr>
        <w:t xml:space="preserve">السرقة قد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مقنّعة</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وقد تكون غير مقنعة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البند حديث طويل يترك لمحله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ونكتفي بالمثال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احتج تلميذ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الغفاري على معاوية عندما بنى لنفسه قصراً بأربعة ملايين دينار 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بنيت قصرك هذا بأموال الله فقد اجترحت أثماً وارتكبت حراماً وإن كنت بنيته بأموالك فقد أسرفت</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4070198_1051229030"/>
      <w:bookmarkStart w:id="209" w:name="_Toc71"/>
      <w:bookmarkEnd w:id="208"/>
      <w:r>
        <w:rPr/>
        <w:t>5</w:t>
      </w:r>
      <w:r>
        <w:rPr>
          <w:rtl w:val="true"/>
        </w:rPr>
        <w:t xml:space="preserve">: </w:t>
      </w:r>
      <w:r>
        <w:rPr>
          <w:rtl w:val="true"/>
        </w:rPr>
        <w:t>سوء التوزيع</w:t>
      </w:r>
      <w:bookmarkEnd w:id="20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تعالى هو خالق الأرض كلها، وهو خالق البشر كلهم، وقد جعل الأرض بثرواتها كلها للبشر بأجمعهم، وصرح قائلاً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خَلَقَ لَكُمْ مَا فِي الأرْضِ جَمِيعاً</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ascii="Amiri" w:hAnsi="Amiri" w:eastAsia="Amiri" w:cs="Amiri"/>
          <w:color w:val="111111"/>
          <w:sz w:val="28"/>
          <w:sz w:val="28"/>
          <w:szCs w:val="28"/>
          <w:rtl w:val="true"/>
          <w:lang w:bidi="ar-SA"/>
        </w:rPr>
        <w:t xml:space="preserve">ما في الأرض جميعاً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البشر لجهلهم جزؤوا العالم ووضعوا الحدودالجغرافية فكان أن أتخم بلد بالثروات وناء بلد آخر تحت ضغط الحاجة</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وللحدود الجغرافية ضرر مزدوج، فهي من جهة حرمت البلاد الفقيرة من ثروات كانت لهم فيها حصة حسب القانون الإلهي، ومن جهة أخرى منعت التبادل التجاري الحر بين البلاد وكانت وراء وضع الجمارك مما أضر بفقراء كلا البلدين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نجد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ألغى الحدود الجغرافية بين الدول التسع التي خضعت لحكومته، وألغى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الحدود الجغرافية بين الدول الخمسين التي خضعت لحكومته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وسيلغى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الحدود الجغرافية بين دول العالم كافة، عندما يظهر في آخر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فيملأها عدلاً وقسطاًكما مُلئت ظلماً وجوراً</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يلزم في الوقت الراهن، رفع الحدود الجغرافية بين البلدان كافة، وليس فقط بين بلاد المسلمين، ذلك لأن الحدود الجغرافية تجعل الإنسان أقل قدراً من الخنافس والفئران والطيور والبهائم، فهل لهذه المخلوقات حدود تحجزها؟ أم أنها تمشي وتطير أنى شاءت، والأسماك تسبح حيث تريد، لكن الغرب قيد الإنسان وكبّله بشروط الجنسية والإقامة والهوية وغيرها مما يعيق حركته ويقيد نشاطه والقعود عن بلوغ غايته التي يريد، وهكذا فلكل بلد حدود لا يدخل الإنسان أو يخرج منها إلاّ بجواز أو أذونات رسمية، أو غير ذلك مما هو معهود بين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حين نرى أن الرسول الأكرم محمد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أسقط جميع الحدود بين بلاد الإسلام، فأينما حل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بلده وبين مواطنيه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يتوهّم أنّ ذلك يوجب الجناية والإخلال بالنظم أو ما أشبه، لكن حكم الأمثال فيما يجوز وفيما لا يجوز واحد، حسب المثل الفلسفي</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وضع الحدود هو خلاف الإنسانية وخلاف العقل وكرامة الإنسان، وإنما صارت بسبب جهل الحكام بهدف تقييد الإنسان بما يشاؤون، فاللازم حيث توسعت آفاق المعرفة وزالت معظم الديكتاتوريات، أن تزول تلك الحدود أيضا، وأن الحدود إنما راجت في أشد أزمنة الاستعمار على الشعوب، وحين زال الاستعمار فينبغي أن تزول</w:t>
      </w:r>
      <w:r>
        <w:rPr>
          <w:rFonts w:eastAsia="Amiri" w:cs="Amiri" w:ascii="Amiri" w:hAnsi="Amiri"/>
          <w:color w:val="111111"/>
          <w:sz w:val="28"/>
          <w:szCs w:val="28"/>
          <w:rtl w:val="true"/>
          <w:lang w:bidi="ar-SA"/>
        </w:rPr>
        <w:t>.</w:t>
      </w:r>
      <w:bookmarkStart w:id="210" w:name="pg7679_73757"/>
    </w:p>
    <w:p>
      <w:pPr>
        <w:pStyle w:val="Heading4"/>
        <w:numPr>
          <w:ilvl w:val="3"/>
          <w:numId w:val="1"/>
        </w:numPr>
        <w:rPr/>
      </w:pPr>
      <w:bookmarkStart w:id="211" w:name="__RefHeading___Toc4070200_1051229030"/>
      <w:bookmarkStart w:id="212" w:name="_Toc72"/>
      <w:bookmarkEnd w:id="210"/>
      <w:bookmarkEnd w:id="211"/>
      <w:r>
        <w:rPr/>
        <w:t>6</w:t>
      </w:r>
      <w:r>
        <w:rPr>
          <w:rtl w:val="true"/>
        </w:rPr>
        <w:t xml:space="preserve">: </w:t>
      </w:r>
      <w:r>
        <w:rPr>
          <w:rtl w:val="true"/>
        </w:rPr>
        <w:t>المقامرة</w:t>
      </w:r>
      <w:bookmarkEnd w:id="212"/>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يَسْأَلُونَكَ عَنِ الخَمْرِ وَالمَيْسِرِ قُلْ فِيهِمَا إِثْمٌ كَبِيرٌ وَمَنَافِعُ لِلنَّاسِ وَإِثْمُهُمَا أَكْبَرُ مِنْ نَفْعِهِمَا</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القمار من العوامل الأساسية لتدمير البناء الاجتماعي للفقراء وأيضاً للحياة الأسرية، مما ينعكس سلباً على الإنتاج، لأنه عملية استهلاكخالصة، فليس المقامر بمنتج بل يعيش على جيوب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وهنالك تفصيل حول الموضوع في الكتب المتخصصة</w:t>
      </w:r>
      <w:r>
        <w:rPr>
          <w:rFonts w:eastAsia="Amiri" w:cs="Amiri" w:ascii="Amiri" w:hAnsi="Amiri"/>
          <w:color w:val="111111"/>
          <w:sz w:val="28"/>
          <w:szCs w:val="28"/>
          <w:rtl w:val="true"/>
          <w:lang w:bidi="ar-SA"/>
        </w:rPr>
        <w:t>.</w:t>
      </w:r>
      <w:r>
        <w:rPr>
          <w:rStyle w:val="FootnoteAnchor"/>
          <w:rtl w:val="true"/>
        </w:rPr>
        <w:footnoteReference w:id="158"/>
      </w:r>
      <w:bookmarkStart w:id="213" w:name="pg7679_73758"/>
    </w:p>
    <w:p>
      <w:pPr>
        <w:pStyle w:val="Heading4"/>
        <w:numPr>
          <w:ilvl w:val="3"/>
          <w:numId w:val="1"/>
        </w:numPr>
        <w:rPr/>
      </w:pPr>
      <w:bookmarkStart w:id="214" w:name="__RefHeading___Toc4070202_1051229030"/>
      <w:bookmarkStart w:id="215" w:name="_Toc73"/>
      <w:bookmarkEnd w:id="213"/>
      <w:bookmarkEnd w:id="214"/>
      <w:r>
        <w:rPr/>
        <w:t>7</w:t>
      </w:r>
      <w:r>
        <w:rPr>
          <w:rtl w:val="true"/>
        </w:rPr>
        <w:t xml:space="preserve">: </w:t>
      </w:r>
      <w:r>
        <w:rPr>
          <w:rtl w:val="true"/>
        </w:rPr>
        <w:t>الفساد المالي</w:t>
      </w:r>
      <w:bookmarkEnd w:id="215"/>
    </w:p>
    <w:p>
      <w:pPr>
        <w:pStyle w:val="BookText"/>
        <w:rPr/>
      </w:pP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هلك من كان قبلكم أنهم منعوا الناس الحق فاشتروه، وأخذوهم بالباطل فاقتدوه</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ينبغي أن يكون الوالي المرتشي في الحكم، فيذهب بالحقوق ويقف بها دون المقاطع</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الرشوة تزيد الفقراء فقراً، وهو زيف واستغلال وفساد وإفساد، فإن المرتشي يستغل حاجة الطرف الآخر فقيراً كان أم غنياً مما يزيد نسبة الفقر أو درجته في الحالتين، وأماالأغنياء فإنهم يعوضون خسائرهم من الرشوة بزيادة قيمة منتجاتهم وبضائعهم</w:t>
      </w:r>
      <w:r>
        <w:rPr>
          <w:rFonts w:eastAsia="Amiri" w:cs="Amiri" w:ascii="Amiri" w:hAnsi="Amiri"/>
          <w:color w:val="111111"/>
          <w:sz w:val="28"/>
          <w:szCs w:val="28"/>
          <w:rtl w:val="true"/>
          <w:lang w:bidi="ar-SA"/>
        </w:rPr>
        <w:t>.</w:t>
      </w:r>
      <w:r>
        <w:rPr>
          <w:rStyle w:val="FootnoteAnchor"/>
          <w:rtl w:val="true"/>
        </w:rPr>
        <w:footnoteReference w:id="161"/>
      </w:r>
    </w:p>
    <w:p>
      <w:pPr>
        <w:pStyle w:val="Heading4"/>
        <w:numPr>
          <w:ilvl w:val="3"/>
          <w:numId w:val="1"/>
        </w:numPr>
        <w:rPr/>
      </w:pPr>
      <w:bookmarkStart w:id="216" w:name="__RefHeading___Toc4070204_1051229030"/>
      <w:bookmarkStart w:id="217" w:name="_Toc74"/>
      <w:bookmarkEnd w:id="216"/>
      <w:r>
        <w:rPr/>
        <w:t>8</w:t>
      </w:r>
      <w:r>
        <w:rPr>
          <w:rtl w:val="true"/>
        </w:rPr>
        <w:t xml:space="preserve">: </w:t>
      </w:r>
      <w:r>
        <w:rPr>
          <w:rtl w:val="true"/>
        </w:rPr>
        <w:t>الاحتكار</w:t>
      </w:r>
      <w:bookmarkEnd w:id="21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الاحتكار</w:t>
      </w:r>
      <w:r>
        <w:rPr>
          <w:rStyle w:val="FootnoteAnchor"/>
          <w:rtl w:val="true"/>
        </w:rPr>
        <w:footnoteReference w:id="162"/>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الجالب مرزوق، والمحتكر ملعون</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للأشتر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فامنع من الاحتكار،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منه، وليكن البيع سمحاً بموازين عدل، وأسعار لا تجحف بالفريقين من البائع والمبتاع</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أرشدنا الإمام علي عليه الصلاة والسلام، في روايات عديدة، إلى ماهية الاحتكار،وحدوده، وحقيقة المحتكر وشاكلته النفسية وغير ذلك وسنقتصر في هذه العجالة، على الإشارة لبعض كلماته صلوات الله عليه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الحكرة في الخصب أربعون يوماً، وفي الشدّة والبلاء ثلاثة أياّم، فما زاد فصاحبه ملعون</w:t>
      </w:r>
      <w:r>
        <w:rPr>
          <w:rFonts w:eastAsia="Amiri" w:cs="Amiri" w:ascii="Amiri" w:hAnsi="Amiri"/>
          <w:color w:val="111111"/>
          <w:sz w:val="28"/>
          <w:szCs w:val="28"/>
          <w:rtl w:val="true"/>
          <w:lang w:bidi="ar-SA"/>
        </w:rPr>
        <w:t>.</w:t>
      </w:r>
      <w:r>
        <w:rPr>
          <w:rStyle w:val="FootnoteAnchor"/>
          <w:rtl w:val="true"/>
        </w:rPr>
        <w:footnoteReference w:id="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شؤمٍ على المجتمع، وعلى صاحبه أيضاً، لذا فإن صاحبه ملعون، أي مطرود عن رحمة الله تعالى وبعيد عن الخيرات والبركات</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يكون تحديد الأربعين يوماً في الرخاء والثلاثة أيام في الشدة والبلاء، من باب القضية الخارجية، لا الحقيقية، وإن الأمر ليس على نحو التشريع العام، بل الأمر مرتهن بالشروط الموضوعية، فربما زاد أو نقص، ويكون الأمر موكلاً إلى الحاكم الجامع لشرائط رضا الله ورضا الناس، حسب ما فصّله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الاحتكار شيمة الفجّار</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 xml:space="preserve">ان المجتمع طوائف، ولكل 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شاكلة 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الطبيعة والجِبِلَّة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شاكلة نفسية، وتركيبة سيكولوجية، وهندسة فكرية وبرمجة عصبية خاصة،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واحداً من مظاهر الشاكلة النفسية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احتكر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فأعرف شاكلته النفسية وجبلته من احتكاره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المحتكر محروم من نعمته</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المحتكر محروم من 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ربح أموالاً وتضخمت أرصدته، وذلك لأنه خَسر كرامته ونقاوة وجدانه وصفاء ضميره، ولأنه خسر سمعته عند الناس ومكانته في المجتمع، ولأنه يخسر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نفسها،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تتحول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بالاحتكار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فبدل أن ينتفع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لعاجل دنياه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بتكثير حركة دوران أمواله وبضائعه مما يسبب تنشيط الحركة الاقتصادية ومما يكسبه أرباحاً أيضاً، تجده يكنزها ويحتكرها فتجمد وتركد ويجمد ويركد، فتكون ويكون هو كالماء الآسن كلما ظل راكداً، ازدادت عفونته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وبدل أن ينتفع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لآجل آخرته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بالانفاق والبذل والاحسان وتأسيس المؤسسات ومختلف أنواع الباقيات الصالحات، تراه يحتكر </w:t>
      </w:r>
      <w:bookmarkStart w:id="218" w:name="pg7679_73761"/>
    </w:p>
    <w:p>
      <w:pPr>
        <w:pStyle w:val="BookText"/>
        <w:rPr/>
      </w:pPr>
      <w:bookmarkEnd w:id="218"/>
      <w:r>
        <w:rPr>
          <w:rFonts w:ascii="Amiri" w:hAnsi="Amiri" w:eastAsia="Amiri" w:cs="Amiri"/>
          <w:color w:val="111111"/>
          <w:sz w:val="28"/>
          <w:sz w:val="28"/>
          <w:szCs w:val="28"/>
          <w:rtl w:val="true"/>
          <w:lang w:bidi="ar-SA"/>
        </w:rPr>
        <w:t xml:space="preserve">نعمة الأموال، والثروات وسائر المنح الإلهية، فهو بذلك كله هو المحروم حقاً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المحتكر البخيل جامع لمن لا يشكره وقادم لمن لا يعذره</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النظرة المستقبلية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تُحكم على المحتكر البخيل وتدينه أيضاً، فإن المحتكر البخيل يخلّف ثروته العريضة، لأولاده، وسائرورثته، وهم سرعان ما ينسونه ليغرقوا في إلتهام ثروته وتبديدها في نزواتهم، وقلّ منهم من تجده يلتزم الجادة المستقيمة، وإن فعل فإنه لا يحمد أباه المحتكر بل تجده ساخطاً عليه أو خجلاً منه فعلامَ يشكره؟ ثم إن هذا المحتكر البخيل، يقدِم، في آخرته، على مَن لا يعذره أيضاً، فأي خاسر أخسر منه؟</w:t>
      </w:r>
    </w:p>
    <w:p>
      <w:pPr>
        <w:pStyle w:val="Heading4"/>
        <w:numPr>
          <w:ilvl w:val="3"/>
          <w:numId w:val="1"/>
        </w:numPr>
        <w:rPr/>
      </w:pPr>
      <w:bookmarkStart w:id="219" w:name="__RefHeading___Toc4070206_1051229030"/>
      <w:bookmarkStart w:id="220" w:name="_Toc75"/>
      <w:bookmarkEnd w:id="219"/>
      <w:r>
        <w:rPr/>
        <w:t>9</w:t>
      </w:r>
      <w:r>
        <w:rPr>
          <w:rtl w:val="true"/>
        </w:rPr>
        <w:t xml:space="preserve">: </w:t>
      </w:r>
      <w:r>
        <w:rPr>
          <w:rtl w:val="true"/>
        </w:rPr>
        <w:t>الربا</w:t>
      </w:r>
      <w:bookmarkEnd w:id="220"/>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يَمْحَقُ اللهُ الرِّبَا وَيُرْبِي الصَّدَقَاتِ</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التجار، الفقه ثم المتجر، الفقه ثم المتجر، والله للربا في هذه الأمة دبيب أخفى من دبيب النمل على الصفا</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وهو إشارة لتحريم الربا المقنّع أو الاحتيال في الربا، كما في مثال علبة الكبريت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كيف ينشر الربا آفةالفقر في جسد الأمة، فنشير هنا إلى حالتين من حالات عديدة تجعل عملية الاقتراض سبباً في تكريس ظاهرة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المقترض بحاجة ماسّة للقرض، كما لو احتاج إلى عملية جراحية أو علاج مستعجل، أو احتاج المال لتغطية تكاليف زواج ابنه، أو لتسديد دين أو لدفع غرامة أو ضريبة،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هكذا إنسان هو عادةً من ذوي الدخل المحدود، وإلاّ لما اضطر للاقتراض، فأخذ الربا منه حتى ولو بنسبة قليلة يعني تشديد الضغوط عليه، وزيادة حالة الفقر لديه، أو تحوله من الطبقة المتوسطة إلى الطبقة الفقيرة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يقترض للتجارة أو التوسع في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أخذ الربا من هذا المستثمر يؤدي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كناتج نهائي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تشديد الضغط على الفقراء أيضاً، فهو من أجل أن يعوض نسبة الربا المفروضةعليه، يضطر إما لتخفيض أجور العمال، وهم عادة من ذوي الدخل المحدود، وإما لزيادة قيمة منتجاته، مما ينعكس سلباً على الفقراء</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الربا يخلق شريحة غير منتجة في الأمة، إذ إن كثيراً من الناس سيدفعهم هذا الإثراء السهل إلى التحول إلى مرابين، بدءاً من محيط </w:t>
      </w:r>
    </w:p>
    <w:p>
      <w:pPr>
        <w:pStyle w:val="BookText"/>
        <w:rPr/>
      </w:pPr>
      <w:r>
        <w:rPr>
          <w:rFonts w:ascii="Amiri" w:hAnsi="Amiri" w:eastAsia="Amiri" w:cs="Amiri"/>
          <w:color w:val="111111"/>
          <w:sz w:val="28"/>
          <w:sz w:val="28"/>
          <w:szCs w:val="28"/>
          <w:rtl w:val="true"/>
          <w:lang w:bidi="ar-SA"/>
        </w:rPr>
        <w:t>القرية الصغيرة، وانتهاء بالمستوى العالمي، ومما يعني خلق شريحة غير منتجة، بل شريحة تعتمد في إثراءها على امتصاص دماء الآخرين، مما يسبب توسيع الهوة بين الأغنياء والفقراء، فيزداد الأغنياء غنىً والفقراء فقراً، وهذا بدوره ستتمخض عنه سلسلة من الاضطرابات الاجتماعية على المدى القصير والبعيد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المدى القصير، يؤدي الضغط الاقتصادي إلى تحطيم بناء الأسرة ويخلق أمراضاً نفسية مثل الكآبة ويسبب تدهور الأعصاب، بل يوفر الأرضية لحدوث أمراض عديدة متنوعة أخرى، مما ينعكس كل ذلكعلى الإنتاج مباشرة، ويزيد الفقراء فقراً من عدة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توصلت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أخيراً إلى الأضرار الكبيرة للربا، فخفضت نسبة الفائدة إلى أن أوصلتها إلى قريب من نسبة الصفر، ثم أوصلتها إلى الصفر في الشهر السادس أو أواخر الشهر السابع</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الاتجاه المعاكس فإن تحريم الربا يدفع للإنتاج الواقعي المثمر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فإن الربا يحول النقد من واسطة سليمة لتبادل البضائع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بضاعة كاذبة</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تحريم الربا إنما نهى الله عزوجل عنه لما فيه من فساد الأموال، لأن الإنسان إذا اشترى الدرهم بالدرهمين كان ثمن الدرهم درهماً وثمن الآخر باطلا فبيع الربا وشراؤه وَكَس على كل حال على المشتري وعلى البائع، فحظر الله تبارك وتعالى على العباد الربا لعلة فساد الأموال، كما حظر على السفيه أن يدفع إليه ماله لما يتخوف عليه من إفساده حتى يؤنس منه رشداً، فلهذه العلة حرم الله الربا، وبيع الربا بيع الدرهم بدرهمين، وعلة تحريم الربا بعد البينة لما فيه من الاستخفاف بالحرام المحرم وهي كبيرة بعد البيان وتحريم الله تعالى لها لم يكن ذلك منه إلا استخفافاً بالمحرم للحرام والاستخفاف بذلك دخول في الكفر، وعلة تحريم الربا بالنسيئة لعلة ذهاب المعروف وتلف الأموال ورغبة الناس في الربح وتركهم القرض وصنائع المعروف، ولما في ذلك من الفساد والظلم وفناء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هشام بن الحكم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علة تحريم الربا؟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لو كان الربا حلالا لترك الناس التجارات وما يحتاجون إليه فحرم الله الربا ليفر الناس من الحرام إلى الحلال وإلى التجارات وإلى البيع والشراء فيبقى ذلك بينهم في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آية الله الشهيد السيد حسن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تدور فكرة الإسلام عن الملكية على نقطة واحدة، هي من حيث التحليل والتحريم في منابع الثروة، وهي 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تكافؤ الفرص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فالعمل سبب لتنمية المال، فبنفسه لا ينمو، والنقود لا تلد النقود، ولو مر عليها 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وحي هذه الفلسفة الواقعية ينظم الإسلام برنامج اقتصادياته، ويرسم الحدود والقيود للمكاسب وعلى هذا الضوء يحرم أشياء ويحلل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ويضيف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عصب الرأسمالية ودعامتها الراسية، لأن الربا لا يكون إلا في المجتمع المضطرب، فيه الثري الذي نقوده أكثر من نفقاته وتجاراته، وفيه المحتاج الذي سدت في وجهه السبل، فلم يجد منفذاً يرتزق منه أينما اتجه، حتى التجأ إلى المعاملات الربوية بدافع الحاجة والاضطرار، وإن خسر الفائض كل يوم، لكنه كالمقدم على الانتحار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الربا ينمو ويزيد أضعافاً مضاعفة، فما هي إلا سنوات حتى تتسرب ثروات هائلة من أنامل الكادحين إلى مخازن المترفين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تقرير نشر على شبكة النبأ المعلوماتية يظهر أن الكثير من الاقتصاديين اعتبر التمويل والصناعة المالية الإسلامية أثبتت بعد الأزمة المالية العالمية أنها النظام الوحيد الممكن لتلافي الأزمات المتكررة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يعد قيام الحكومات الغربية بتأميم فعلي لشركاتها المتعثرة، ردة على مبادئ وأساسيات الاقتصاد الرأسمالي، مما يثبت انقضاء تلك الحقبة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وللتفاصيل يراجع الملحق</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1" w:name="pg7679_73765"/>
      <w:bookmarkStart w:id="222" w:name="pg7679_73765"/>
      <w:bookmarkEnd w:id="222"/>
    </w:p>
    <w:p>
      <w:pPr>
        <w:pStyle w:val="BookText"/>
        <w:rPr/>
      </w:pPr>
      <w:bookmarkStart w:id="223" w:name="pg7679_73765"/>
      <w:bookmarkEnd w:id="223"/>
      <w:r>
        <w:rPr>
          <w:rFonts w:ascii="Amiri" w:hAnsi="Amiri" w:eastAsia="Amiri" w:cs="Amiri"/>
          <w:color w:val="111111"/>
          <w:sz w:val="28"/>
          <w:sz w:val="28"/>
          <w:szCs w:val="28"/>
          <w:rtl w:val="true"/>
          <w:lang w:bidi="ar-SA"/>
        </w:rPr>
        <w:t xml:space="preserve">وإلى بعض ما سبق، وغيره أشار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سأله هشام بن الحكم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علة تحريم الربا؟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لو كان الربا حلالاً لترك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والمقصود كثير من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التجارات وما يحتاجون إليه، فحرم الله الربا لتنفر الناس عن الحرام إلى التجارات وإلى البيع والشراء فيتصل ذلك بينهم في القرض</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4" w:name="__RefHeading___Toc4070208_1051229030"/>
      <w:bookmarkStart w:id="225" w:name="_Toc76"/>
      <w:bookmarkEnd w:id="224"/>
      <w:r>
        <w:rPr/>
        <w:t>10</w:t>
      </w:r>
      <w:r>
        <w:rPr>
          <w:rtl w:val="true"/>
        </w:rPr>
        <w:t xml:space="preserve">: </w:t>
      </w:r>
      <w:r>
        <w:rPr>
          <w:rtl w:val="true"/>
        </w:rPr>
        <w:t>تلويث البيئة</w:t>
      </w:r>
      <w:bookmarkEnd w:id="225"/>
    </w:p>
    <w:p>
      <w:pPr>
        <w:pStyle w:val="BookText"/>
        <w:rPr/>
      </w:pPr>
      <w:r>
        <w:rPr>
          <w:rFonts w:ascii="Amiri" w:hAnsi="Amiri" w:eastAsia="Amiri" w:cs="Amiri"/>
          <w:color w:val="111111"/>
          <w:sz w:val="28"/>
          <w:sz w:val="28"/>
          <w:szCs w:val="28"/>
          <w:rtl w:val="true"/>
          <w:lang w:bidi="ar-SA"/>
        </w:rPr>
        <w:t>من أهم أسباب الفقر الإضرار بالبيئة، وقد حذر الله من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تَوَلَّى سَعَى فِي الأرْضِ لِيُفْسِدَ فِيهَا وَيُهْلِكَ الحَرْثَ وَالنَّسْلَ وَاللهُ لاَ يُحِبُّ الْفَسَادَ</w:t>
      </w:r>
      <w:r>
        <w:rPr>
          <w:rStyle w:val="FootnoteAnchor"/>
          <w:rtl w:val="true"/>
        </w:rPr>
        <w:footnoteReference w:id="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وإفساد البيئة عامل تتعاون فيه الحكومات والشعوب</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فالحكومات هي السبب الرئيس في إفساد البيئة، ومن الأمثلة </w:t>
      </w:r>
    </w:p>
    <w:p>
      <w:pPr>
        <w:pStyle w:val="BookText"/>
        <w:rPr/>
      </w:pP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رفض أميركا للدخول في اتفاقية كيوتو للحد من انبعاث الغازات السامة التي تسبب أضراراً بليغة بطبقة الأوزون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المعمل النووي في الإتحاد السوفياتي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شرنوبيل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 ذلك</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وواضح أن إفساد البيئة يزيد الفقراء فقراً، كما يسبب تحول مجاميع كبيرة من الطبقة المتوسطة إلى الطبقة الفقيرة، إذ فساد البيئة يعد من أهمأسباب الأمراض، والأمراض هي من أهم أسباب الفقر، لأن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العامل عن العمل والإنتاج، فتحرم الأسرة من عائلها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 تكاليف هائلة على أكتاف الأسرة، مما لا تستطيع حتى الأسر المتوسطة في كثير من الأحيان تحمل ذلك</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وفساد البيئة يضر بالإنتاج الزراعي أيضاً، مما ينعكس سلباً على الفقراء</w:t>
      </w:r>
      <w:r>
        <w:rPr>
          <w:rFonts w:eastAsia="Amiri" w:cs="Amiri" w:ascii="Amiri" w:hAnsi="Amiri"/>
          <w:color w:val="111111"/>
          <w:sz w:val="28"/>
          <w:szCs w:val="28"/>
          <w:rtl w:val="true"/>
          <w:lang w:bidi="ar-SA"/>
        </w:rPr>
        <w:t xml:space="preserve">. </w:t>
      </w:r>
      <w:bookmarkStart w:id="226" w:name="pg7679_73767"/>
    </w:p>
    <w:p>
      <w:pPr>
        <w:pStyle w:val="BookText"/>
        <w:rPr/>
      </w:pPr>
      <w:bookmarkEnd w:id="226"/>
      <w:r>
        <w:rPr>
          <w:rFonts w:ascii="Amiri" w:hAnsi="Amiri" w:eastAsia="Amiri" w:cs="Amiri"/>
          <w:color w:val="111111"/>
          <w:sz w:val="28"/>
          <w:sz w:val="28"/>
          <w:szCs w:val="28"/>
          <w:rtl w:val="true"/>
          <w:lang w:bidi="ar-SA"/>
        </w:rPr>
        <w:t xml:space="preserve">وللتفاصيل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4070210_1051229030"/>
      <w:bookmarkStart w:id="228" w:name="_Toc77"/>
      <w:bookmarkEnd w:id="227"/>
      <w:r>
        <w:rPr/>
        <w:t>11</w:t>
      </w:r>
      <w:r>
        <w:rPr>
          <w:rtl w:val="true"/>
        </w:rPr>
        <w:t xml:space="preserve">: </w:t>
      </w:r>
      <w:r>
        <w:rPr>
          <w:rtl w:val="true"/>
        </w:rPr>
        <w:t>الإسراف والتبذير</w:t>
      </w:r>
      <w:bookmarkEnd w:id="228"/>
    </w:p>
    <w:p>
      <w:pPr>
        <w:pStyle w:val="Heading5"/>
        <w:numPr>
          <w:ilvl w:val="4"/>
          <w:numId w:val="1"/>
        </w:numPr>
        <w:rPr/>
      </w:pPr>
      <w:bookmarkStart w:id="229" w:name="__RefHeading___Toc4070212_1051229030"/>
      <w:bookmarkStart w:id="230" w:name="_Toc78"/>
      <w:bookmarkEnd w:id="229"/>
      <w:r>
        <w:rPr>
          <w:rtl w:val="true"/>
        </w:rPr>
        <w:t>اشارة</w:t>
      </w:r>
      <w:bookmarkEnd w:id="230"/>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المُبَذِّرِينَ كَانُوا إِخْوَانَ الشَّيَاطِينِ</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التبذير عنوان الفاقة</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والفاقة هي الحاجة، فإذا أردت أن تكون محتاجاً إلى الآخرين، ماداً يدك إليهم، ملتمساً فتات موائدهم، فما عليكإلا بتبذير أموالك وإنفاقها على الحفلات والأكلات والسفرات والكماليات ونظائرها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افتخر بالتبذير احتقر بالإفلاس</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سمحاً ولا تكن مبذراً، وكن مقدراً ولا تكن مقتراً</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أكثر التبذير في عالم اليوم؟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 السرف فإنّ المسرف لا يُحمَد جُودُه ولا يُرحم فقره</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 xml:space="preserve">واللفتة الرائعة في هذه الرواية انها جمعت الأمر بترك الإسراف، إلى التعليل والحكمة والسبب في ذلك النهي، والسبب هو ان المسرف </w:t>
      </w:r>
    </w:p>
    <w:p>
      <w:pPr>
        <w:pStyle w:val="BookText"/>
        <w:rPr/>
      </w:pPr>
      <w:r>
        <w:rPr>
          <w:rFonts w:ascii="Amiri" w:hAnsi="Amiri" w:eastAsia="Amiri" w:cs="Amiri"/>
          <w:color w:val="111111"/>
          <w:sz w:val="28"/>
          <w:sz w:val="28"/>
          <w:szCs w:val="28"/>
          <w:rtl w:val="true"/>
          <w:lang w:bidi="ar-SA"/>
        </w:rPr>
        <w:t>ليس جوده وبذله غير المدروس، بمحمود ولا ممدوح، كما أنّ فقرَه الذي نتج عن إسرافه، لا يستتبع رحمة الله له ولا رحمة الناس، لأنهم يرونه المقصّر في فقره، بتهوره وإسرافه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الفقر الإسراف</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وهذا حديث صريح في ان الإسراف هو سبب الفقر، وإطلاقه يحكم بان ذلك صحيح سواء على مستوى الأفراد أم الجماعات أم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أكثر إسراف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أشرف الشرف الكف عن التبذير والسرف</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 هو من لا يرمي النواة وبها بعض الفاكهة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وشريف هو من يغلق حنفية الماء أثناء الوضوء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وشريف هو من يطفأ المصابيح في غير وقت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وشريف هو من لا يرمي الأجهزة المستعملة في القمامة، وكذا الملابس، والفرش، وحتى الانقاض، بل يجد لها المصرف الملائم، أو يبيعها لطلّابها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 ذلك من أشرف الشرف</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المسرف ما أبعده عن صلاح نفسه واستدراكأمره</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 xml:space="preserve">وهذا يعني ان الصلاح والإسراف، ضدان لا يجتمعان، كما يعني </w:t>
      </w:r>
      <w:bookmarkStart w:id="231" w:name="pg7679_73769"/>
    </w:p>
    <w:p>
      <w:pPr>
        <w:pStyle w:val="BookText"/>
        <w:rPr/>
      </w:pPr>
      <w:bookmarkEnd w:id="231"/>
      <w:r>
        <w:rPr>
          <w:rFonts w:ascii="Amiri" w:hAnsi="Amiri" w:eastAsia="Amiri" w:cs="Amiri"/>
          <w:color w:val="111111"/>
          <w:sz w:val="28"/>
          <w:sz w:val="28"/>
          <w:szCs w:val="28"/>
          <w:rtl w:val="true"/>
          <w:lang w:bidi="ar-SA"/>
        </w:rPr>
        <w:t>ان الإسراف يعني قِصَر النظر ويعني التفريط بعاقبة الأمر</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4070214_1051229030"/>
      <w:bookmarkStart w:id="233" w:name="_Toc79"/>
      <w:bookmarkEnd w:id="232"/>
      <w:r>
        <w:rPr>
          <w:rtl w:val="true"/>
        </w:rPr>
        <w:t>استثناء الإسراف في أفعال الخير</w:t>
      </w:r>
      <w:bookmarkEnd w:id="23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الإسراف مذموم في كلّ شيء إلاّ في أفعال البرّ</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 xml:space="preserve">وفلسفة هذا الاستثناء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تعود بالمردود الاقتصادي والاجتماعي والنفسي – إضافة للأخروي – على الإنسان نفسه، فإن من ينفق بسخاء في أفعال البرّ – كالفقراء والأيتام وكتأسيس المساجد والمدارس والمكتبات والحسينيات والمعاهد ومراكز الدراسات والجامعات والحوزات – فإنه يكسب ثقة الناس وحبهم، فيمد الجميع إليه يد العون ولا يسمحون بان تنهار تجارته أو يخسر في صفقاته، ولئن سقط رَفَعَه الجميع معهموأسنده كل منهم بنوعٍ وشكلٍ وطريقةٍ فيعود أقوى مما سبق، ولذلك 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شيء يذم السرف إلاّ في صنائع المعروف والمبالغة في الطاعة</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 xml:space="preserve">ولعل خروج الإسراف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صنائع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المذمة هو خروج تخصّصي، أي انه ليس في جوهره إسرافاً لأنه مال الله وقد أنفقه العبد في طاعة الله أو في ما أمر الله به من المعروف، وليس الخروج خروجاً تخصيصياً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234" w:name="pg7679_73770"/>
    </w:p>
    <w:p>
      <w:pPr>
        <w:pStyle w:val="BookText"/>
        <w:rPr/>
      </w:pPr>
      <w:bookmarkEnd w:id="234"/>
      <w:r>
        <w:rPr>
          <w:rFonts w:ascii="Amiri" w:hAnsi="Amiri" w:eastAsia="Amiri" w:cs="Amiri"/>
          <w:color w:val="111111"/>
          <w:sz w:val="28"/>
          <w:sz w:val="28"/>
          <w:szCs w:val="28"/>
          <w:rtl w:val="true"/>
          <w:lang w:bidi="ar-SA"/>
        </w:rPr>
        <w:t>وعلى أية حال فان هاتين الروايتين لا مجال لاستغرابهما بعد مطابقتهما لكتاب الله،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وَيُؤْثِرُونَ عَلَى أَنْفُسِهِمْ وَلَوْ كَانَ بِهِمْ 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يحتمل ان يكون الاستثناء لإيجاد التوازن</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4070216_1051229030"/>
      <w:bookmarkStart w:id="236" w:name="_Toc80"/>
      <w:bookmarkEnd w:id="235"/>
      <w:r>
        <w:rPr/>
        <w:t>12</w:t>
      </w:r>
      <w:r>
        <w:rPr>
          <w:rtl w:val="true"/>
        </w:rPr>
        <w:t xml:space="preserve">: </w:t>
      </w:r>
      <w:r>
        <w:rPr>
          <w:rtl w:val="true"/>
        </w:rPr>
        <w:t>الغش والتطفيف</w:t>
      </w:r>
      <w:bookmarkEnd w:id="236"/>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وَيْلٌ لِلْمُطَفِّفِينَ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اكْتَالُوا عَلَى النَّاسِ يَسْتَوْفُونَ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كَالُوهُمْ أَوْ وَزَنُوهُمْيُخْسِرُونَ</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ظهر البخس في الميزان إلاّ وظهر فيهم الخسران والفقر</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فَأَوْفُوا الْكَيْلَ وَالْمِيزَانَ وَلاَ تَبْخَسُوا النَّاسَ أَشْيَاءهُمْ وَلاَ تُفْسِدُوا فِي الأرْضِ بَعْدَ إِصْلاَحِهَا</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ما يقوم به الدول وبعض التجار الآن، وهو من أسباب الفقر لأن التطفيف في الميزان ينعكس سلباً على الطبقة محدودة الدخل بشكل مباشر</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التطفيف، كذلك الغش فإنه يضغط على الفقراء مباشرة، وقد نهى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من أن يبيع السابري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نوع قماش ثمين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الظلال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237" w:name="pg7679_73771"/>
    </w:p>
    <w:p>
      <w:pPr>
        <w:pStyle w:val="BookText"/>
        <w:rPr/>
      </w:pPr>
      <w:bookmarkEnd w:id="2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إن البيع في الظلال غش والغش لا يحل</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إرشادات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تكتم عيباً يكون في تجارتك، ولا تغبن المسترسل فإن غبنه لا يحل، ولا ترض للناس إلاّ بما ترضى لنفسك، وأعط الحق وخذه ولا تخن ولا تخف</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وواضح أن عدم كتمان العيب وعدم غبن البسطاء، له أثر مباشر في تخفيف الضغط على الفقراء، وله أثر غير مباشر من حيث إشاعته الثقة بين الناس، مما ينعكس إيجاباً على العلاقات الاجتماعية، ويخفف بؤر التوتر والاضطراب الاجتماعي مما يوفر الأرضية لاقتصاد مستقر مزدهر، إضافة إلى أنه يدفع الجميع نحو الإتقان في الإنتاج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الغبن والتطفيف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يحسن الجودة فتطول أعمار المنتجات فيقل الضغط على الفقراء لعدم اضطرارهم لشراء البضاعة من جديد بعد فترة قليلة نظراً لخرابها أو تعطلها أو ما أشبه</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4070218_1051229030"/>
      <w:bookmarkStart w:id="239" w:name="_Toc81"/>
      <w:bookmarkEnd w:id="238"/>
      <w:r>
        <w:rPr/>
        <w:t>13</w:t>
      </w:r>
      <w:r>
        <w:rPr>
          <w:rtl w:val="true"/>
        </w:rPr>
        <w:t xml:space="preserve">: </w:t>
      </w:r>
      <w:r>
        <w:rPr>
          <w:rtl w:val="true"/>
        </w:rPr>
        <w:t>تزوير العملة</w:t>
      </w:r>
      <w:bookmarkEnd w:id="23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من أسباب الغلاء والفقر،لأن طباعة النقد والعملة أكثر من واقع الخلفية الاقتصادية الحقيقية له يعد من أسباب التضخم، ولذا نجد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إلى دينار، فلما شاهد أنه مغشوش أخذه </w:t>
      </w:r>
      <w:bookmarkStart w:id="240" w:name="pg7679_73772"/>
    </w:p>
    <w:p>
      <w:pPr>
        <w:pStyle w:val="BookText"/>
        <w:rPr/>
      </w:pPr>
      <w:bookmarkEnd w:id="240"/>
      <w:r>
        <w:rPr>
          <w:rFonts w:ascii="Amiri" w:hAnsi="Amiri" w:eastAsia="Amiri" w:cs="Amiri"/>
          <w:color w:val="111111"/>
          <w:sz w:val="28"/>
          <w:sz w:val="28"/>
          <w:szCs w:val="28"/>
          <w:rtl w:val="true"/>
          <w:lang w:bidi="ar-SA"/>
        </w:rPr>
        <w:t>بيده ثم قطعه نصفين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ألقه في البالوعة حتى لا يباع شيء فيه غش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في ذلك رسالة مهمة لكل من يقوم بعملية تزوير العملات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نظير المقام متحدثاً عن العالم الفاسق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ونصب للناس اشراكا من حبائل غرور وقول 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أموال المسلمين لا تحتمل الاضرار</w:t>
      </w:r>
      <w:r>
        <w:rPr>
          <w:rFonts w:eastAsia="Amiri" w:cs="Amiri" w:ascii="Amiri" w:hAnsi="Amiri"/>
          <w:color w:val="111111"/>
          <w:sz w:val="28"/>
          <w:szCs w:val="28"/>
          <w:rtl w:val="true"/>
          <w:lang w:bidi="ar-SA"/>
        </w:rPr>
        <w:t>)</w:t>
      </w:r>
      <w:r>
        <w:rPr>
          <w:rStyle w:val="FootnoteAnchor"/>
          <w:rtl w:val="true"/>
        </w:rPr>
        <w:footnoteReference w:id="191"/>
      </w:r>
    </w:p>
    <w:p>
      <w:pPr>
        <w:pStyle w:val="Heading4"/>
        <w:numPr>
          <w:ilvl w:val="3"/>
          <w:numId w:val="1"/>
        </w:numPr>
        <w:rPr/>
      </w:pPr>
      <w:bookmarkStart w:id="241" w:name="__RefHeading___Toc4070220_1051229030"/>
      <w:bookmarkStart w:id="242" w:name="_Toc82"/>
      <w:bookmarkEnd w:id="241"/>
      <w:r>
        <w:rPr/>
        <w:t>14</w:t>
      </w:r>
      <w:r>
        <w:rPr>
          <w:rtl w:val="true"/>
        </w:rPr>
        <w:t xml:space="preserve">: </w:t>
      </w:r>
      <w:r>
        <w:rPr>
          <w:rtl w:val="true"/>
        </w:rPr>
        <w:t>فرض الضرائب على الاستهلاك</w:t>
      </w:r>
      <w:bookmarkEnd w:id="242"/>
    </w:p>
    <w:p>
      <w:pPr>
        <w:pStyle w:val="BookText"/>
        <w:rPr/>
      </w:pPr>
      <w:r>
        <w:rPr>
          <w:rFonts w:ascii="Amiri" w:hAnsi="Amiri" w:eastAsia="Amiri" w:cs="Amiri"/>
          <w:color w:val="111111"/>
          <w:sz w:val="28"/>
          <w:sz w:val="28"/>
          <w:szCs w:val="28"/>
          <w:rtl w:val="true"/>
          <w:lang w:bidi="ar-SA"/>
        </w:rPr>
        <w:t>وهذا خطأ فادح وقعت فيه حكومات عالم اليوم، بينما نجد أن الإسلام يضع الضرائب علىالفائض من الأرباح، فإن الضريبة على الاستهلاك تضغط على الفقراء بشدة، وتزيدهم فقراً إلى 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فإننا نجد في الدول الغربية أن الضريبة تجعل على كل بضاعة حيث إن كل ما يشترى من السوبر ماركت أو السوق فإن ضريبته معه، مما يشكل أكبر العبء على الفقراء</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للتفصيل يراجع الملحق</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ضرائب الإسلام، وهي الخمس والزكاة مثلاً، فلا تؤخذ إلاّ إذا فاض شيء عن احتياجات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مأكل وملبس ومشرب</w:t>
      </w:r>
      <w:bookmarkStart w:id="243" w:name="pg7679_73773"/>
    </w:p>
    <w:p>
      <w:pPr>
        <w:pStyle w:val="BookText"/>
        <w:rPr/>
      </w:pPr>
      <w:bookmarkEnd w:id="243"/>
      <w:r>
        <w:rPr>
          <w:rFonts w:ascii="Amiri" w:hAnsi="Amiri" w:eastAsia="Amiri" w:cs="Amiri"/>
          <w:color w:val="111111"/>
          <w:sz w:val="28"/>
          <w:sz w:val="28"/>
          <w:szCs w:val="28"/>
          <w:rtl w:val="true"/>
          <w:lang w:bidi="ar-SA"/>
        </w:rPr>
        <w:t>ومركب ومسكن وزواج وسفر ونزهة على حسب شأنه وشبه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فيؤخذ منه الخمس بعد مرور سنة كاملة على الربح</w:t>
      </w:r>
      <w:r>
        <w:rPr>
          <w:rStyle w:val="FootnoteAnchor"/>
          <w:rtl w:val="true"/>
        </w:rPr>
        <w:footnoteReference w:id="193"/>
      </w:r>
      <w:r>
        <w:rPr>
          <w:rFonts w:ascii="Amiri" w:hAnsi="Amiri" w:eastAsia="Amiri" w:cs="Amiri"/>
          <w:color w:val="111111"/>
          <w:sz w:val="28"/>
          <w:sz w:val="28"/>
          <w:szCs w:val="28"/>
          <w:rtl w:val="true"/>
          <w:lang w:bidi="ar-SA"/>
        </w:rPr>
        <w:t>وبعد استثناء كافة المؤن والنفقات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الإمام علي عليه السلام في عهده لمالك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نَظَرُكَ فِي عِمَارَةِ الأَرْضأَبْلَغَ مِنْ نَظَرِكَ فِي اسْتِجْلاَبِ الْخَرَاجِ، لاَِنَّ ذلِكَ لاَ يُدْرَكُ إِلاَّ بَالْعِمَارَةِ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طَلَبَ الْخَرَاجَ بِغَيْرِ عِمَارَة أَخْرَبَ الْبِلاَدَ، وَأَهْلَكَ الْعِبَادَ، وَلَمْ يَسْتَقِمْ أَمْرُهُ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شَكَوْا ثِقَلاً أَوْ عِلَّةً، أَوِ انْقِطَاعَ شِرْب أَوْ بَالَّة، أَوْ إِحَالَةَ أَرْض اغْتَمَرَهَا غَرَقٌ، أَوْ أَجْحَفَ بِهَا عَطَشٌ، خَفَّفْتَ عَنْهُمْ بِما تَرْجُو أَنْ يصْلُحَ بِهِ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يَثْقُلَنَّ عَلَيْكَ شَيْءٌ خَفَّفْتَ بِهِ الْمؤُونَةَ عَنْهُمْ، فَإِنَّهُ ذُخْرٌ يَعُودُونَ بِهِ عَلَيْكَ فِي عِمَارَةِ بِلادِكَ، وَتَزْيِينِ وِلاَيَتِكَ، مَعَ اسْتِجْلاَبِكَ حُسْنَ ثَنَائِهِمْ، وَتَبَجُّحِكَ بِاسْتِفَاضَةِ الْعَدْلِ فِيهِمْ، مُعْتَمِداً فَضْلَ قُوَّتِهِمْ ، بِمَا ذَخَرْتَ عِنْدَهُمْ مِنْ إِجْمَامِكَ لَهُمْ، وَالثِّقَةَ مِنْهُمْ بِمَا عَوَّدْتَهُمْ مِنْ عَدْلِكَ عَلَيْهِمْ وَرِفْقِكَ بِهِمْ، فَرُبَّمَا حَدَثَ مِنْ الأمُورِ مَا إِذَا عَوَّلْتَ فِيهِ عَلَيْهِمْ مِنْ بَعْدُ احْتَمَلُوهُ طَيِّبَةً أَنْفُسُهُمْ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الْعُمْرَانَ مُحْتَمِلٌ مَا حَمَّلْتَهُ، وَإِنَّمَا يُؤْتَى خَرَابُ الأرْض مِنْ إِعْوَازِ أَهْلِهَا، وَإِنَّمَا يُعْوِزُ أَهْلُهَا لإشْرَافِ أَنْفُس الْوُلاَةِ عَلَى الْجَمْعِ ، وَسُوءِ ظَنِّهِمْ بِالْبَقَاءِ،وَقِلَّةِ انْتِفَاعِهِمْ بِالْعِبَرِ</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4070222_1051229030"/>
      <w:bookmarkStart w:id="245" w:name="_Toc83"/>
      <w:bookmarkEnd w:id="244"/>
      <w:r>
        <w:rPr/>
        <w:t>15</w:t>
      </w:r>
      <w:r>
        <w:rPr>
          <w:rtl w:val="true"/>
        </w:rPr>
        <w:t xml:space="preserve">: </w:t>
      </w:r>
      <w:r>
        <w:rPr>
          <w:rtl w:val="true"/>
        </w:rPr>
        <w:t>إغراق الأسواق</w:t>
      </w:r>
      <w:bookmarkEnd w:id="245"/>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حرم الإسلام ذلك لأنه يسبب الأضرار بالاقتصاد الوطني، </w:t>
      </w:r>
    </w:p>
    <w:p>
      <w:pPr>
        <w:pStyle w:val="BookText"/>
        <w:rPr/>
      </w:pPr>
      <w:r>
        <w:rPr>
          <w:rFonts w:ascii="Amiri" w:hAnsi="Amiri" w:eastAsia="Amiri" w:cs="Amiri"/>
          <w:color w:val="111111"/>
          <w:sz w:val="28"/>
          <w:sz w:val="28"/>
          <w:szCs w:val="28"/>
          <w:rtl w:val="true"/>
          <w:lang w:bidi="ar-SA"/>
        </w:rPr>
        <w:t>وهو يعدّ منافسة غير عادلة، ويسبب إغلاق المصانع وتسريح العمال، كما يسبب اضطرابات اجتماعية وسياسية، كما يؤدي إلى خفض الإنتاج الوطني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عليه السلام رادعاً عن كل ما يضر بالعامة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كثير منهم – أي التجار وذوي الصناعات – ضيقاً فاحشاً وشحاً قبيحاً واحتكاراً للمنافع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باب مضرة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أفتى الإمام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المرور</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بتحريمه، لقاعدة لا ضرر</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والإغراق هو أحد أهم أدوات الدول الاستعمارية لتحطيم الشعوب الناهضة وهي من أهم أضرار العولمة أيضاً</w:t>
      </w:r>
      <w:r>
        <w:rPr>
          <w:rFonts w:eastAsia="Amiri" w:cs="Amiri" w:ascii="Amiri" w:hAnsi="Amiri"/>
          <w:color w:val="111111"/>
          <w:sz w:val="28"/>
          <w:szCs w:val="28"/>
          <w:rtl w:val="true"/>
          <w:lang w:bidi="ar-SA"/>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6" w:name="pg7679_73777"/>
      <w:bookmarkStart w:id="247" w:name="pg7679_73777"/>
      <w:bookmarkEnd w:id="247"/>
    </w:p>
    <w:p>
      <w:pPr>
        <w:pStyle w:val="Heading2"/>
        <w:numPr>
          <w:ilvl w:val="1"/>
          <w:numId w:val="1"/>
        </w:numPr>
        <w:rPr/>
      </w:pPr>
      <w:bookmarkStart w:id="248" w:name="pg7679_73777"/>
      <w:bookmarkStart w:id="249" w:name="__RefHeading___Toc4070224_1051229030"/>
      <w:bookmarkStart w:id="250" w:name="_Toc84"/>
      <w:bookmarkEnd w:id="248"/>
      <w:bookmarkEnd w:id="249"/>
      <w:r>
        <w:rPr>
          <w:rtl w:val="true"/>
        </w:rPr>
        <w:t>الباب الثاني</w:t>
      </w:r>
      <w:r>
        <w:rPr>
          <w:rtl w:val="true"/>
        </w:rPr>
        <w:t xml:space="preserve">: </w:t>
      </w:r>
      <w:r>
        <w:rPr>
          <w:rtl w:val="true"/>
        </w:rPr>
        <w:t>الفقير تثقيفه، واجباته ومسؤولياته، وطرقه نحو الثراء</w:t>
      </w:r>
      <w:bookmarkEnd w:id="25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1" w:name="__RefHeading___Toc4070226_1051229030"/>
      <w:bookmarkStart w:id="252" w:name="_Toc85"/>
      <w:bookmarkEnd w:id="251"/>
      <w:r>
        <w:rPr>
          <w:rtl w:val="true"/>
        </w:rPr>
        <w:t>اشارة</w:t>
      </w:r>
      <w:bookmarkEnd w:id="25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3" w:name="pg7679_73779"/>
      <w:bookmarkStart w:id="254" w:name="pg7679_73779"/>
      <w:bookmarkEnd w:id="254"/>
    </w:p>
    <w:p>
      <w:pPr>
        <w:pStyle w:val="Heading3"/>
        <w:numPr>
          <w:ilvl w:val="2"/>
          <w:numId w:val="1"/>
        </w:numPr>
        <w:rPr/>
      </w:pPr>
      <w:bookmarkStart w:id="255" w:name="pg7679_73779"/>
      <w:bookmarkStart w:id="256" w:name="__RefHeading___Toc4070228_1051229030"/>
      <w:bookmarkStart w:id="257" w:name="_Toc86"/>
      <w:bookmarkEnd w:id="255"/>
      <w:bookmarkEnd w:id="256"/>
      <w:r>
        <w:rPr>
          <w:rtl w:val="true"/>
        </w:rPr>
        <w:t>الفقير</w:t>
      </w:r>
      <w:r>
        <w:rPr>
          <w:rtl w:val="true"/>
        </w:rPr>
        <w:t xml:space="preserve">: </w:t>
      </w:r>
      <w:r>
        <w:rPr>
          <w:rtl w:val="true"/>
        </w:rPr>
        <w:t>تثقيفه، واجباته ومسؤولياته،وطرقه نحو الثراء</w:t>
      </w:r>
      <w:bookmarkEnd w:id="257"/>
    </w:p>
    <w:p>
      <w:pPr>
        <w:pStyle w:val="Heading3"/>
        <w:numPr>
          <w:ilvl w:val="2"/>
          <w:numId w:val="1"/>
        </w:numPr>
        <w:rPr/>
      </w:pPr>
      <w:bookmarkStart w:id="258" w:name="__RefHeading___Toc4070230_1051229030"/>
      <w:bookmarkStart w:id="259" w:name="_Toc87"/>
      <w:bookmarkEnd w:id="258"/>
      <w:r>
        <w:rPr>
          <w:rtl w:val="true"/>
        </w:rPr>
        <w:t>تمهيد</w:t>
      </w:r>
      <w:r>
        <w:rPr>
          <w:rtl w:val="true"/>
        </w:rPr>
        <w:t>:</w:t>
      </w:r>
      <w:bookmarkEnd w:id="259"/>
    </w:p>
    <w:p>
      <w:pPr>
        <w:pStyle w:val="BookText"/>
        <w:rPr/>
      </w:pPr>
      <w:r>
        <w:rPr>
          <w:rFonts w:ascii="Amiri" w:hAnsi="Amiri" w:eastAsia="Amiri" w:cs="Amiri"/>
          <w:color w:val="111111"/>
          <w:sz w:val="28"/>
          <w:sz w:val="28"/>
          <w:szCs w:val="28"/>
          <w:rtl w:val="true"/>
          <w:lang w:bidi="ar-SA"/>
        </w:rPr>
        <w:t>تتوزع مباحث هذا الباب على محاور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يبحث عن الرؤية العامة تجاه الفقر، وعن الثقافة التي ينبغي للفقراء ان يثقفوا بها أنفسهم حسب ما يستفاد من تعليمات أمير المؤمنين عليه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الإشارة إلى بعض أهم واجبات الفقير كما يتضمن – وبالدلالة الالتزامية – بعض اهم مسئولياته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عن الطرق والسبل والآليات والعلل المعدّة</w:t>
      </w:r>
      <w:r>
        <w:rPr>
          <w:rStyle w:val="FootnoteAnchor"/>
          <w:rtl w:val="true"/>
        </w:rPr>
        <w:footnoteReference w:id="195"/>
      </w:r>
      <w:r>
        <w:rPr>
          <w:rFonts w:ascii="Amiri" w:hAnsi="Amiri" w:eastAsia="Amiri" w:cs="Amiri"/>
          <w:color w:val="111111"/>
          <w:sz w:val="28"/>
          <w:sz w:val="28"/>
          <w:szCs w:val="28"/>
          <w:rtl w:val="true"/>
          <w:lang w:bidi="ar-SA"/>
        </w:rPr>
        <w:t>التي يمكن للفقراء أو التي يلزم عليهم ان يلتزموا بها كي يخرجوا من دائرة الفقر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 خفي ان الكثير من هذه الطرق والآليات، وتلكالمسؤوليات والواجبات، ليست خاصة بالفقراء، بل هي عامة تشمل الطبقة المتوسطة والأغنياء أيضاً</w:t>
      </w:r>
      <w:r>
        <w:rPr>
          <w:rStyle w:val="FootnoteAnchor"/>
          <w:rtl w:val="true"/>
        </w:rPr>
        <w:footnoteReference w:id="196"/>
      </w:r>
      <w:r>
        <w:rPr>
          <w:rFonts w:ascii="Amiri" w:hAnsi="Amiri" w:eastAsia="Amiri" w:cs="Amiri"/>
          <w:color w:val="111111"/>
          <w:sz w:val="28"/>
          <w:sz w:val="28"/>
          <w:szCs w:val="28"/>
          <w:rtl w:val="true"/>
          <w:lang w:bidi="ar-SA"/>
        </w:rPr>
        <w:t xml:space="preserve">، إلا اننا خصصنا الفقراء بالذكر لمسيس </w:t>
      </w:r>
    </w:p>
    <w:p>
      <w:pPr>
        <w:pStyle w:val="BookText"/>
        <w:rPr/>
      </w:pPr>
      <w:r>
        <w:rPr>
          <w:rFonts w:ascii="Amiri" w:hAnsi="Amiri" w:eastAsia="Amiri" w:cs="Amiri"/>
          <w:color w:val="111111"/>
          <w:sz w:val="28"/>
          <w:sz w:val="28"/>
          <w:szCs w:val="28"/>
          <w:rtl w:val="true"/>
          <w:lang w:bidi="ar-SA"/>
        </w:rPr>
        <w:t xml:space="preserve">حاجتهم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من الضروري التنبيه على ان بعض ما أدرج في دائرة المسؤوليات، يصلح ان يدرج في محور الطرق والسبل، وبالعكس، مع بعض التحوير والتطوير نظراً لاشتمال تلك العناوين على كلتا جهتي المسؤولية والطريقية والعلية الاعدادية</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نأخذ على عاتقنا استيعاب كلمات ورؤى أمير المؤمنين حول هذه المحاور الثلاثة، فان ذلك يستدعي كتابة مجلد ضخم بل أكثر، بل اقتصرنا على مقتطفات وشذرات ودرر وفوائد، وباختصار وإيجاز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اننا اعتمدنا في اختيار كلمات الأمير صلوات الله عليه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أخذاً وعطاءاً وصرفاً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يقع ضمن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الكبرى للسيد الوالد قدس سره، فاقتطفنا بعض ما استعرضه من أحاديث شريفة، وأضفنا عليه بعض التعليق أو الشرح والتوضيح</w:t>
      </w:r>
      <w:r>
        <w:rPr>
          <w:rFonts w:eastAsia="Amiri" w:cs="Amiri" w:ascii="Amiri" w:hAnsi="Amiri"/>
          <w:color w:val="111111"/>
          <w:sz w:val="28"/>
          <w:szCs w:val="28"/>
          <w:rtl w:val="true"/>
          <w:lang w:bidi="ar-SA"/>
        </w:rPr>
        <w:t xml:space="preserve">. </w:t>
      </w:r>
      <w:bookmarkStart w:id="260" w:name="pg7679_73781"/>
    </w:p>
    <w:p>
      <w:pPr>
        <w:pStyle w:val="Heading3"/>
        <w:numPr>
          <w:ilvl w:val="2"/>
          <w:numId w:val="1"/>
        </w:numPr>
        <w:rPr/>
      </w:pPr>
      <w:bookmarkStart w:id="261" w:name="__RefHeading___Toc4070232_1051229030"/>
      <w:bookmarkStart w:id="262" w:name="_Toc88"/>
      <w:bookmarkEnd w:id="260"/>
      <w:bookmarkEnd w:id="261"/>
      <w:r>
        <w:rPr>
          <w:rtl w:val="true"/>
        </w:rPr>
        <w:t>المحور الأول</w:t>
      </w:r>
      <w:r>
        <w:rPr>
          <w:rtl w:val="true"/>
        </w:rPr>
        <w:t xml:space="preserve">: </w:t>
      </w:r>
      <w:r>
        <w:rPr>
          <w:rtl w:val="true"/>
        </w:rPr>
        <w:t>الرؤية العامة تجاه الفقر وكيف يجب أن تكون ثقافة الفقراء؟</w:t>
      </w:r>
      <w:bookmarkEnd w:id="262"/>
    </w:p>
    <w:p>
      <w:pPr>
        <w:pStyle w:val="Heading4"/>
        <w:numPr>
          <w:ilvl w:val="3"/>
          <w:numId w:val="1"/>
        </w:numPr>
        <w:rPr/>
      </w:pPr>
      <w:bookmarkStart w:id="263" w:name="__RefHeading___Toc4070234_1051229030"/>
      <w:bookmarkStart w:id="264" w:name="_Toc89"/>
      <w:bookmarkEnd w:id="263"/>
      <w:r>
        <w:rPr>
          <w:rtl w:val="true"/>
        </w:rPr>
        <w:t>طلب الحلال عبادة</w:t>
      </w:r>
      <w:bookmarkEnd w:id="264"/>
    </w:p>
    <w:p>
      <w:p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ربّه سبحانه وتعالى ليلة المعراج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أيّ الأعمال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إنّ العبادة عشرة أجزاء، تسعة منها طلب الحلال فإنْ أطيب مطعمك ومشربك، فأنت في حفظي وكنفي</w:t>
      </w:r>
      <w:r>
        <w:rPr>
          <w:rFonts w:eastAsia="Amiri" w:cs="Amiri" w:ascii="Amiri" w:hAnsi="Amiri"/>
          <w:color w:val="111111"/>
          <w:sz w:val="28"/>
          <w:szCs w:val="28"/>
          <w:rtl w:val="true"/>
          <w:lang w:bidi="ar-SA"/>
        </w:rPr>
        <w:t>.</w:t>
      </w:r>
      <w:r>
        <w:rPr>
          <w:rStyle w:val="FootnoteAnchor"/>
          <w:rtl w:val="true"/>
        </w:rPr>
        <w:footnoteReference w:id="198"/>
      </w:r>
      <w:r>
        <w:rPr>
          <w:rFonts w:ascii="IRNazanin" w:hAnsi="IRNazanin" w:eastAsia="IRNazanin"/>
          <w:color w:val="111111"/>
          <w:sz w:val="28"/>
          <w:sz w:val="28"/>
          <w:szCs w:val="28"/>
          <w:rtl w:val="true"/>
          <w:lang w:bidi="fa-IR"/>
        </w:rPr>
        <w:t>وهنا سؤالان</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طلب الرزق الحلال عبادة؟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يتقرب به إلى الله تعالى، وهي ما يتعبدنا به الرب وكما يتقرب العبد إلى الله تعالى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مما يحبه الله تعالى، كذلك يتقرب العبد إلى الله تعالى بطلب الحلال لأنه مما يحبه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وكما يطلب العبد رضا الله تعالى بالصلاة والحج، فانه يطلب رضاه بأن يتّبع منهج الله تعالى ودساتيره وقوانينه في طلب المال الحلال دون المال الحرام </w:t>
      </w:r>
      <w:bookmarkStart w:id="265" w:name="pg7679_73782"/>
    </w:p>
    <w:p>
      <w:pPr>
        <w:pStyle w:val="BookText"/>
        <w:rPr/>
      </w:pPr>
      <w:bookmarkEnd w:id="265"/>
      <w:r>
        <w:rPr>
          <w:rFonts w:ascii="Amiri" w:hAnsi="Amiri" w:eastAsia="Amiri" w:cs="Amiri"/>
          <w:color w:val="111111"/>
          <w:sz w:val="28"/>
          <w:sz w:val="28"/>
          <w:szCs w:val="28"/>
          <w:rtl w:val="true"/>
          <w:lang w:bidi="ar-SA"/>
        </w:rPr>
        <w:t xml:space="preserve">وكما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يتألق بالسمو الروحي، ويقترب إلى الله أكثر فأكثر بذلك، كذلك فانه يتألق بالنزاهة المالية، ويقترب إلى الله أكثر فأكثر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 عشرة أجزاء، تسعة منها طلب الحلال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من أسباب ذلك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المنشأ الأكبر لفساد الآخرة والدنيا؛ إذ أليس من طلب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السرقة بأنواعها، الغش، الرشوة، الاحتكار، الربا، الغصب، القمار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ونظائرها تنسف أسس المجتمع والأمة وتحطم دعائم الحضارة، وتقضي على القيم والأخلاق، وتسلب الناس أمنهم الاقتصادي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وأمنهم الاجتماعي أيضاً هذا إضافة إلى أن من طلبالحلال، صحت عباداته، اما من طلب الحرام، فسكن في دار اشتراها من أموال محرمة أو لبس ملابس ملوثة بالحرام مثلاً،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عمود الدين – لا تقبل منه</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4070236_1051229030"/>
      <w:bookmarkStart w:id="267" w:name="_Toc90"/>
      <w:bookmarkEnd w:id="266"/>
      <w:r>
        <w:rPr>
          <w:rtl w:val="true"/>
        </w:rPr>
        <w:t>الكسب فريضة</w:t>
      </w:r>
      <w:bookmarkEnd w:id="26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الإمام جعفر بن محمد الصادق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الكسب فريضة بعد الفريضة</w:t>
      </w:r>
      <w:r>
        <w:rPr>
          <w:rFonts w:eastAsia="Amiri" w:cs="Amiri" w:ascii="Amiri" w:hAnsi="Amiri"/>
          <w:color w:val="111111"/>
          <w:sz w:val="28"/>
          <w:szCs w:val="28"/>
          <w:rtl w:val="true"/>
          <w:lang w:bidi="ar-SA"/>
        </w:rPr>
        <w:t>.</w:t>
      </w:r>
      <w:r>
        <w:rPr>
          <w:rStyle w:val="FootnoteAnchor"/>
          <w:rtl w:val="true"/>
        </w:rPr>
        <w:footnoteReference w:id="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المعروفة هي الصلاة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معراج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يصرح بها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فريضة </w:t>
      </w:r>
      <w:bookmarkStart w:id="268" w:name="pg7679_73783"/>
    </w:p>
    <w:p>
      <w:pPr>
        <w:pStyle w:val="BookText"/>
        <w:rPr/>
      </w:pPr>
      <w:bookmarkEnd w:id="2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والاكتساب، فإن الانفاق على النفس وعلى الزوجة والأولاد والأبوين والأجداد – 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الجدَات ولكن فتوى على رأي واحتياطاً على 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 وكذلك الانفاق على ما تملكه من طائر أو دابة ومواشي وأنعام ودواجن</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4070238_1051229030"/>
      <w:bookmarkStart w:id="270" w:name="_Toc91"/>
      <w:bookmarkEnd w:id="269"/>
      <w:r>
        <w:rPr>
          <w:rtl w:val="true"/>
        </w:rPr>
        <w:t>من أنواع الجهاد</w:t>
      </w:r>
      <w:r>
        <w:rPr>
          <w:rtl w:val="true"/>
        </w:rPr>
        <w:t xml:space="preserve">: </w:t>
      </w:r>
      <w:r>
        <w:rPr>
          <w:rtl w:val="true"/>
        </w:rPr>
        <w:t>الجهاد الاقتصادي</w:t>
      </w:r>
      <w:bookmarkEnd w:id="270"/>
    </w:p>
    <w:p>
      <w:pPr>
        <w:pStyle w:val="BookText"/>
        <w:rPr/>
      </w:pPr>
      <w:r>
        <w:rPr>
          <w:rFonts w:ascii="Amiri" w:hAnsi="Amiri" w:eastAsia="Amiri" w:cs="Amiri"/>
          <w:color w:val="111111"/>
          <w:sz w:val="28"/>
          <w:sz w:val="28"/>
          <w:szCs w:val="28"/>
          <w:rtl w:val="true"/>
          <w:lang w:bidi="ar-SA"/>
        </w:rPr>
        <w:t>عن موسى بن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هذا الرزق من حلّه ليعود به على نفسه وعياله كان كالمجاهد في سبيل الله عز وجل، فإن غلب عليه ذلك فليستدن على الله عز وجل وعلى رسوله ما يقوت به عياله، فإن مات ولم يقضه كان على الإمام قضاؤه فإن لم يقضه كان عليه وزره، إن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الصدقات للفقراء والمساكين والعاملين عليها والمؤلفة قلوبهم وفي الرقاب والغارمين</w:t>
      </w:r>
      <w:r>
        <w:rPr>
          <w:rStyle w:val="FootnoteAnchor"/>
          <w:rtl w:val="true"/>
        </w:rPr>
        <w:footnoteReference w:id="200"/>
      </w:r>
      <w:r>
        <w:rPr>
          <w:rFonts w:ascii="Amiri" w:hAnsi="Amiri" w:eastAsia="Amiri" w:cs="Amiri"/>
          <w:color w:val="111111"/>
          <w:sz w:val="28"/>
          <w:sz w:val="28"/>
          <w:szCs w:val="28"/>
          <w:rtl w:val="true"/>
          <w:lang w:bidi="ar-SA"/>
        </w:rPr>
        <w:t>فهو فقير مسكين مغرم</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يسفتاد من هذا الحديث والأحاديث التالية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نوعاً من الجهاد هاماً جداً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الاقتصادي</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لا يقل أهمية عن الجهاد العسكري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الطواغيت والمعتدين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العلة المبقيةلما يتحقق بالجهاد العسكري، من مكاسب وانجازات، وهو الضمانة لاستمرار الحياة </w:t>
      </w:r>
      <w:bookmarkStart w:id="271" w:name="pg7679_73784"/>
    </w:p>
    <w:p>
      <w:pPr>
        <w:pStyle w:val="BookText"/>
        <w:rPr/>
      </w:pPr>
      <w:bookmarkEnd w:id="271"/>
      <w:r>
        <w:rPr>
          <w:rFonts w:ascii="Amiri" w:hAnsi="Amiri" w:eastAsia="Amiri" w:cs="Amiri"/>
          <w:color w:val="111111"/>
          <w:sz w:val="28"/>
          <w:sz w:val="28"/>
          <w:szCs w:val="28"/>
          <w:rtl w:val="true"/>
          <w:lang w:bidi="ar-SA"/>
        </w:rPr>
        <w:t>بالشكل السليم</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4070240_1051229030"/>
      <w:bookmarkStart w:id="273" w:name="_Toc92"/>
      <w:bookmarkEnd w:id="272"/>
      <w:r>
        <w:rPr>
          <w:rtl w:val="true"/>
        </w:rPr>
        <w:t>ولهذا الجهاد ركنان</w:t>
      </w:r>
      <w:r>
        <w:rPr>
          <w:rtl w:val="true"/>
        </w:rPr>
        <w:t>:</w:t>
      </w:r>
      <w:bookmarkEnd w:id="2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يطلب الرزق من مصادر مشروعة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ينفقه في بناء الأسرة الصالحة ورعاية شؤونها،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اللبنة الأساس الأولى في بناء المجتمع، فإن صلحت صلح المجتمع وإن فسدت 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أغلقت الأبواب كلها على المرء، فعليه أن يستدين،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أبواب الحياة، وعليه أداء الدين، فإن لم يستطع فعلى بيت المال، وإذا لم يقم بيت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تستحوذ عليه الحكومات في عالم اليوم – بذلك، كان الوزر والإثم والعقاب من نصيب القائمين عليه، اي كافة المسؤولين ممن ترتبط به هذه الأمور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معادلة الدولة وعن بيت المال الذي هو بحوزة الإمامالعادل، ثم الذي يصل من الأموال إلى الفقهاء الجامعي الشرائط وتحديد الأولويات والحدود وغيرها، لهو حديث طويل وقد بحث السيد الوالد جوانب كثيرة من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 الإسلامية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ولعل الله تعالى يوفق لكتابة دراسة مستوعبة عن ذلك</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4070242_1051229030"/>
      <w:bookmarkStart w:id="275" w:name="_Toc93"/>
      <w:bookmarkEnd w:id="274"/>
      <w:r>
        <w:rPr>
          <w:rtl w:val="true"/>
        </w:rPr>
        <w:t>هرم السعادة</w:t>
      </w:r>
      <w:r>
        <w:rPr>
          <w:rtl w:val="true"/>
        </w:rPr>
        <w:t xml:space="preserve">: </w:t>
      </w:r>
      <w:r>
        <w:rPr>
          <w:rtl w:val="true"/>
        </w:rPr>
        <w:t>التقوى، الصحة، والمال</w:t>
      </w:r>
      <w:bookmarkEnd w:id="27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من النّعم سعة المال، وأفضل من سعة المال </w:t>
      </w:r>
      <w:bookmarkStart w:id="276" w:name="pg7679_73785"/>
    </w:p>
    <w:p>
      <w:pPr>
        <w:pStyle w:val="BookText"/>
        <w:rPr/>
      </w:pPr>
      <w:bookmarkEnd w:id="276"/>
      <w:r>
        <w:rPr>
          <w:rFonts w:ascii="Amiri" w:hAnsi="Amiri" w:eastAsia="Amiri" w:cs="Amiri"/>
          <w:color w:val="111111"/>
          <w:sz w:val="28"/>
          <w:sz w:val="28"/>
          <w:szCs w:val="28"/>
          <w:rtl w:val="true"/>
          <w:lang w:bidi="ar-SA"/>
        </w:rPr>
        <w:t>صحة البدن، وأفضل من صحة البدن تقوى القلب</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النعم الإلهية،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مصيبة، لكن الرواية تحدد في الوقت 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هرم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تقع في أعلى الهرم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تقوى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والورع عن محارم الله،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السعيد حقاً حقاً، ثم تقع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وسط الهرم، ثم تقع في آخر الهرم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ان صحيح البدنوإن كان فقيراً هو أسعد حالاً من سقيم البدن – كمبتلى بمرض عضال كالسرطان أو الإيدز، أو الزهايمر أو حتى أمراض القولون وشبهها – وإن كان سقيم البدن ذا مال، وهذا يعني أن لا يضحي المرء بصحته لأجل أن يحصل على أموال لمجرد أن يتضخم رصيده في البنك مثلاً</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4070244_1051229030"/>
      <w:bookmarkStart w:id="278" w:name="_Toc94"/>
      <w:bookmarkEnd w:id="277"/>
      <w:r>
        <w:rPr>
          <w:rtl w:val="true"/>
        </w:rPr>
        <w:t>من غايات الثروة وأهدافها</w:t>
      </w:r>
      <w:r>
        <w:rPr>
          <w:rtl w:val="true"/>
        </w:rPr>
        <w:t>:</w:t>
      </w:r>
      <w:bookmarkEnd w:id="278"/>
    </w:p>
    <w:p>
      <w:pPr>
        <w:pStyle w:val="Heading5"/>
        <w:numPr>
          <w:ilvl w:val="4"/>
          <w:numId w:val="1"/>
        </w:numPr>
        <w:rPr/>
      </w:pPr>
      <w:bookmarkStart w:id="279" w:name="__RefHeading___Toc4070246_1051229030"/>
      <w:bookmarkStart w:id="280" w:name="_Toc95"/>
      <w:bookmarkEnd w:id="279"/>
      <w:r>
        <w:rPr>
          <w:rtl w:val="true"/>
        </w:rPr>
        <w:t>أ</w:t>
      </w:r>
      <w:r>
        <w:rPr>
          <w:rtl w:val="true"/>
        </w:rPr>
        <w:t xml:space="preserve">- </w:t>
      </w:r>
      <w:r>
        <w:rPr>
          <w:rtl w:val="true"/>
        </w:rPr>
        <w:t>الاعطاء في النوائب وتخفيف أثقال الناس</w:t>
      </w:r>
      <w:bookmarkEnd w:id="280"/>
    </w:p>
    <w:p>
      <w:pPr>
        <w:pStyle w:val="BookText"/>
        <w:rPr/>
      </w:pPr>
      <w:r>
        <w:rPr>
          <w:rFonts w:ascii="Amiri" w:hAnsi="Amiri" w:eastAsia="Amiri" w:cs="Amiri"/>
          <w:color w:val="111111"/>
          <w:sz w:val="28"/>
          <w:sz w:val="28"/>
          <w:szCs w:val="28"/>
          <w:rtl w:val="true"/>
          <w:lang w:bidi="ar-SA"/>
        </w:rPr>
        <w:t xml:space="preserve">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خيرٌ لأمتي من الغنى إلاّ من حمل كلاَّ أو أعطى في نائبة</w:t>
      </w:r>
      <w:r>
        <w:rPr>
          <w:rFonts w:eastAsia="Amiri" w:cs="Amiri" w:ascii="Amiri" w:hAnsi="Amiri"/>
          <w:color w:val="111111"/>
          <w:sz w:val="28"/>
          <w:szCs w:val="28"/>
          <w:rtl w:val="true"/>
          <w:lang w:bidi="ar-SA"/>
        </w:rPr>
        <w:t>.</w:t>
      </w:r>
      <w:r>
        <w:rPr>
          <w:rStyle w:val="FootnoteAnchor"/>
          <w:rtl w:val="true"/>
        </w:rPr>
        <w:footnoteReference w:id="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يحمل قيمة ذاتية، بل قيمته طريقية، إذ يهدف به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جهة إلى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كتكفل شؤون الأيتام والأرامل والمساكين بل وكتكفل شؤون الأسرة، بل وحتى تكفل شؤون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وكتكفل شؤون وأعباء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bookmarkStart w:id="281" w:name="pg7679_73786"/>
    </w:p>
    <w:p>
      <w:pPr>
        <w:pStyle w:val="BookText"/>
        <w:rPr/>
      </w:pPr>
      <w:bookmarkEnd w:id="281"/>
      <w:r>
        <w:rPr>
          <w:rFonts w:ascii="Amiri" w:hAnsi="Amiri" w:eastAsia="Amiri" w:cs="Amiri"/>
          <w:color w:val="111111"/>
          <w:sz w:val="28"/>
          <w:sz w:val="28"/>
          <w:szCs w:val="28"/>
          <w:rtl w:val="true"/>
          <w:lang w:bidi="ar-SA"/>
        </w:rPr>
        <w:t xml:space="preserve">ومن جهة أخرى الى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يعطي في نائبة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كالمساعدة في حوادث الزلزلة، والأعاصير والفيضانات، بل وفي أمواج الكساد التي تعصف أحياناً بالسوق وغيرها</w:t>
      </w:r>
      <w:r>
        <w:rPr>
          <w:rFonts w:eastAsia="Amiri" w:cs="Amiri" w:ascii="Amiri" w:hAnsi="Amiri"/>
          <w:color w:val="111111"/>
          <w:sz w:val="28"/>
          <w:szCs w:val="28"/>
          <w:rtl w:val="true"/>
          <w:lang w:bidi="ar-SA"/>
        </w:rPr>
        <w:t>.</w:t>
      </w:r>
    </w:p>
    <w:p>
      <w:pPr>
        <w:pStyle w:val="Heading5"/>
        <w:numPr>
          <w:ilvl w:val="4"/>
          <w:numId w:val="1"/>
        </w:numPr>
        <w:rPr/>
      </w:pPr>
      <w:bookmarkStart w:id="282" w:name="__RefHeading___Toc4070248_1051229030"/>
      <w:bookmarkStart w:id="283" w:name="_Toc96"/>
      <w:bookmarkEnd w:id="282"/>
      <w:r>
        <w:rPr>
          <w:rtl w:val="true"/>
        </w:rPr>
        <w:t xml:space="preserve">ب </w:t>
      </w:r>
      <w:r>
        <w:rPr>
          <w:rtl w:val="true"/>
        </w:rPr>
        <w:t xml:space="preserve">- </w:t>
      </w:r>
      <w:r>
        <w:rPr>
          <w:rtl w:val="true"/>
        </w:rPr>
        <w:t>صيانة الأعراض</w:t>
      </w:r>
      <w:bookmarkEnd w:id="283"/>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خطبه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الفِعال صيانة العرض بالمال</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 xml:space="preserve">ان الحصول على المال، مطلوب، ولكن لا لذاته، بل لتحقيق جملة من الأهداف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صيانة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والعرض أعم من عرض الشخص والأسرة والشعب والأمة، والحضارة والدين أيضاً، وهذا يعني ضرورة ان تبذل الأموال حفاظاً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الكرامة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السمعة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لصيانة العرض بالمال، مردوداً اقتصادياً أيضاً، فإن التاجر ذا السمعة الحسنة يكسب، بأمانته وحسن سمعته، ثقة الناس، فيقبلون على التعامل معه، فتزداد ثروته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حصنّوا الأعراض بالأموال</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أمر والأمر دال على الوجوب والظاهر إنصراف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كان حفظه واجباً، وإلا استحب التحصين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أموالك ما وقى عرضك</w:t>
      </w:r>
      <w:r>
        <w:rPr>
          <w:rFonts w:eastAsia="Amiri" w:cs="Amiri" w:ascii="Amiri" w:hAnsi="Amiri"/>
          <w:color w:val="111111"/>
          <w:sz w:val="28"/>
          <w:szCs w:val="28"/>
          <w:rtl w:val="true"/>
          <w:lang w:bidi="ar-SA"/>
        </w:rPr>
        <w:t>.</w:t>
      </w:r>
      <w:r>
        <w:rPr>
          <w:rStyle w:val="FootnoteAnchor"/>
          <w:rtl w:val="true"/>
        </w:rPr>
        <w:footnoteReference w:id="206"/>
      </w:r>
      <w:bookmarkStart w:id="284" w:name="pg7679_73787"/>
    </w:p>
    <w:p>
      <w:pPr>
        <w:pStyle w:val="BookText"/>
        <w:rPr/>
      </w:pPr>
      <w:bookmarkEnd w:id="284"/>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بالجوهر لا المظهر، وبسمو الروح لا فخفخة المادة، والعرض هو الجوهر وهو الجوهرة، والمال هو المادة والشكل والمظهر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يذهب من مالك ما وقى عرضك</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 xml:space="preserve">وذلك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تحول إلى قيمة أسمى وتجسد في صورة عليا ولأنه يجرّ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النبل أن يبذل الرجل نفسهويصون عرضه</w:t>
      </w:r>
      <w:r>
        <w:rPr>
          <w:rFonts w:eastAsia="Amiri" w:cs="Amiri" w:ascii="Amiri" w:hAnsi="Amiri"/>
          <w:color w:val="111111"/>
          <w:sz w:val="28"/>
          <w:szCs w:val="28"/>
          <w:rtl w:val="true"/>
          <w:lang w:bidi="ar-SA"/>
        </w:rPr>
        <w:t>.</w:t>
      </w:r>
      <w:r>
        <w:rPr>
          <w:rStyle w:val="FootnoteAnchor"/>
          <w:rtl w:val="true"/>
        </w:rPr>
        <w:footnoteReference w:id="208"/>
      </w:r>
    </w:p>
    <w:p>
      <w:pPr>
        <w:pStyle w:val="Heading5"/>
        <w:numPr>
          <w:ilvl w:val="4"/>
          <w:numId w:val="1"/>
        </w:numPr>
        <w:rPr/>
      </w:pPr>
      <w:bookmarkStart w:id="285" w:name="__RefHeading___Toc4070250_1051229030"/>
      <w:bookmarkStart w:id="286" w:name="_Toc97"/>
      <w:bookmarkEnd w:id="285"/>
      <w:r>
        <w:rPr>
          <w:rtl w:val="true"/>
        </w:rPr>
        <w:t>(</w:t>
      </w:r>
      <w:r>
        <w:rPr>
          <w:rtl w:val="true"/>
        </w:rPr>
        <w:t>العِرض</w:t>
      </w:r>
      <w:r>
        <w:rPr>
          <w:rtl w:val="true"/>
        </w:rPr>
        <w:t xml:space="preserve">) </w:t>
      </w:r>
      <w:r>
        <w:rPr>
          <w:rtl w:val="true"/>
        </w:rPr>
        <w:t>معانيه ودوائره</w:t>
      </w:r>
      <w:bookmarkEnd w:id="2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متعدد الأبعاد، ذو دوائر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الدائرة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العِرض بالمعنى الأخص، ويعني الشرف الشخصي والعائلي في بُعده الأخلاقي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الدائرة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العرض بالمعنى الأعم، ويشمل كافة ما يرتبط بالمكانة الاجتماعية وحسن السمعة الأخلاقية، والمالية، والإدارية وغيرها، كما يشمل عرض الشخص، وعرض عائلته، وعِرض حزبه أو عشيرته أو خطه وتياره، وعرض دولته، وعرض أمته أيضاً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مجمع البحرين مادة 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هو موضع المدح والذم من الإنسان، سواء كان في نفسه أو سلفه أو من يلزمه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هو جانبه </w:t>
      </w:r>
    </w:p>
    <w:p>
      <w:pPr>
        <w:pStyle w:val="BookText"/>
        <w:rPr/>
      </w:pPr>
      <w:r>
        <w:rPr>
          <w:rFonts w:ascii="Amiri" w:hAnsi="Amiri" w:eastAsia="Amiri" w:cs="Amiri"/>
          <w:color w:val="111111"/>
          <w:sz w:val="28"/>
          <w:sz w:val="28"/>
          <w:szCs w:val="28"/>
          <w:rtl w:val="true"/>
          <w:lang w:bidi="ar-SA"/>
        </w:rPr>
        <w:t>الذي يصونه من نفسه وحسبه ويحامي عنه ان يُنتقص ويعاب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الرؤية العامة تجاه المال، لا بد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هادفاً، ومن أهم الأهداف صيانة الأعراض في كلتا الدائرتين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فلا بد للأفراد، والعوائل، والتجمعات والمنظمات والأحزاب والدول، والشعوب أن تخصص مقادير جيدة، من الأموال، لكي تحظى بسمعة حسنة وذِكر جميل، بين الأمم، وفي داخل دوائر المجتمع، ولدفع أنواع التهمة والغيبة والانتقاص، ولكي يشتهر الشخص بالأمانة والإخلاص والأخلاق والبِرّ والتقوى والعمل الصالح والكفاءة والخبروية والجد والاجتهاد والروح الرياضية والشورية، إضافة إلى تحلِّيه واقعاً بكل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لي لسان صدق في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تلزم صيانة العرض الأهم بالعرض أيضاً ولذا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 عرضك بعرضك تكرّم وتفضّل تُخدم وأحلُم تقدَّم</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 xml:space="preserve">والروايات الواردة عن أمير المؤمنين عليه الصلاة والسلام ترشدنا إلى أن من اللؤم انتهاجعكس ذلك،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اللؤم أن يصون الرجل ماله ويبذل عرضه</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وفور الأموال بانتقاص الأعراض لؤم</w:t>
      </w:r>
      <w:r>
        <w:rPr>
          <w:rFonts w:eastAsia="Amiri" w:cs="Amiri" w:ascii="Amiri" w:hAnsi="Amiri"/>
          <w:color w:val="111111"/>
          <w:sz w:val="28"/>
          <w:szCs w:val="28"/>
          <w:rtl w:val="true"/>
          <w:lang w:bidi="ar-SA"/>
        </w:rPr>
        <w:t>.</w:t>
      </w:r>
      <w:r>
        <w:rPr>
          <w:rStyle w:val="FootnoteAnchor"/>
          <w:rtl w:val="true"/>
        </w:rPr>
        <w:footnoteReference w:id="211"/>
      </w:r>
      <w:bookmarkStart w:id="287" w:name="pg7679_73789"/>
    </w:p>
    <w:p>
      <w:pPr>
        <w:pStyle w:val="BookText"/>
        <w:rPr/>
      </w:pPr>
      <w:bookmarkEnd w:id="287"/>
      <w:r>
        <w:rPr>
          <w:rFonts w:ascii="Amiri" w:hAnsi="Amiri" w:eastAsia="Amiri" w:cs="Amiri"/>
          <w:color w:val="111111"/>
          <w:sz w:val="28"/>
          <w:sz w:val="28"/>
          <w:szCs w:val="28"/>
          <w:rtl w:val="true"/>
          <w:lang w:bidi="ar-SA"/>
        </w:rPr>
        <w:t xml:space="preserve">بل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تبلغ أهميتها درجة أن 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النبل أن يبذل الرجل نفسه ويصون عرضه</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 xml:space="preserve">وهذا يعني فيما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التضحية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بالنفس في سبيل صيانة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الناحية الشرعية لذلك مصاديق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الدفاع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أهله – من أم وأخت وزوجة وبنت وغيرهن – ان تنتهك اعراضهن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الدفاع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سمعة الإسلام والمسلمين أن تلوث بل تبلغ أهمية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أن افتى بعض الفقهاء – ومنهم السيد الوالد – بحرمة إجراء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فيها تلويثاً لسمعة الإسلام والمسلمين على تفصيل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الدولة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وقوا أعراضكم ببذل أموالكم</w:t>
      </w:r>
      <w:r>
        <w:rPr>
          <w:rFonts w:eastAsia="Amiri" w:cs="Amiri" w:ascii="Amiri" w:hAnsi="Amiri"/>
          <w:color w:val="111111"/>
          <w:sz w:val="28"/>
          <w:szCs w:val="28"/>
          <w:rtl w:val="true"/>
          <w:lang w:bidi="ar-SA"/>
        </w:rPr>
        <w:t>.</w:t>
      </w:r>
      <w:r>
        <w:rPr>
          <w:rStyle w:val="FootnoteAnchor"/>
          <w:rtl w:val="true"/>
        </w:rPr>
        <w:footnoteReference w:id="213"/>
      </w:r>
    </w:p>
    <w:p>
      <w:pPr>
        <w:pStyle w:val="Heading5"/>
        <w:numPr>
          <w:ilvl w:val="4"/>
          <w:numId w:val="1"/>
        </w:numPr>
        <w:rPr/>
      </w:pPr>
      <w:bookmarkStart w:id="288" w:name="__RefHeading___Toc4070252_1051229030"/>
      <w:bookmarkStart w:id="289" w:name="_Toc98"/>
      <w:bookmarkEnd w:id="288"/>
      <w:r>
        <w:rPr>
          <w:rtl w:val="true"/>
        </w:rPr>
        <w:t xml:space="preserve">ج </w:t>
      </w:r>
      <w:r>
        <w:rPr>
          <w:rtl w:val="true"/>
        </w:rPr>
        <w:t xml:space="preserve">- </w:t>
      </w:r>
      <w:r>
        <w:rPr>
          <w:rtl w:val="true"/>
        </w:rPr>
        <w:t>الإنفاق في طريق الطاعة</w:t>
      </w:r>
      <w:bookmarkEnd w:id="289"/>
    </w:p>
    <w:p>
      <w:pPr>
        <w:pStyle w:val="BookText"/>
        <w:rPr/>
      </w:pP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أعظم الحسرات يوم القيامة حسرة رجل كسب مالاً في غير طاعة الله فورثه رجل فأنفقه في طاعة الله سبحانه وتعالى فدخل به الجنّة ودخل الأوّل به النار</w:t>
      </w:r>
      <w:r>
        <w:rPr>
          <w:rFonts w:eastAsia="Amiri" w:cs="Amiri" w:ascii="Amiri" w:hAnsi="Amiri"/>
          <w:color w:val="111111"/>
          <w:sz w:val="28"/>
          <w:szCs w:val="28"/>
          <w:rtl w:val="true"/>
          <w:lang w:bidi="ar-SA"/>
        </w:rPr>
        <w:t>.</w:t>
      </w:r>
      <w:r>
        <w:rPr>
          <w:rStyle w:val="FootnoteAnchor"/>
          <w:rtl w:val="true"/>
        </w:rPr>
        <w:footnoteReference w:id="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الجسر الرابط بين الدنيا والآخرة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يشتري به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w:t>
      </w:r>
    </w:p>
    <w:p>
      <w:pPr>
        <w:pStyle w:val="BookText"/>
        <w:rPr/>
      </w:pPr>
      <w:r>
        <w:rPr>
          <w:rFonts w:ascii="Amiri" w:hAnsi="Amiri" w:eastAsia="Amiri" w:cs="Amiri"/>
          <w:color w:val="111111"/>
          <w:sz w:val="28"/>
          <w:sz w:val="28"/>
          <w:szCs w:val="28"/>
          <w:rtl w:val="true"/>
          <w:lang w:bidi="ar-SA"/>
        </w:rPr>
        <w:t>وهذا هو الذي يكسب المال من حِلّه وينفقه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يشتري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وهذا هو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 ما لا في غير طاعة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يرزق المال من لم ينفقه</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 xml:space="preserve">هل للمال 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وألف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ما قيمة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المخزون في الصناديق أو المكتنز في الأرض أو حتى في المصرف والبنك؟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تستخدمه في إسعاد عائلتك وجماعتك وشعبك، وفي تنشيط الحركة الاقتصادية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يَكْنِزُونَ الذَّهَبَ وَالْفِضَّةَ وَلا يُنفِقُونَهَا فِي سَبِيلِ اللَّهِ فَبَشِّرْهُمْ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يرزق المال من لم ينفقه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لا ينفق المال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التقدم والازدهار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وأسرته ومجتمعه، هو في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محروم من المال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السعادة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آدم، لا يكن أكبر همّك، يومك الذي إن فاتك لم يكن منأجلك فإن همّك يوم فإنّ كلّ يوم تحضره يأتي الله فيه برزقك، واعلم أنّك لن تكتسب شيئاً فوق قوتك إلاّ كنت فيه </w:t>
      </w:r>
      <w:bookmarkStart w:id="290" w:name="pg7679_73791"/>
    </w:p>
    <w:p>
      <w:pPr>
        <w:pStyle w:val="BookText"/>
        <w:rPr/>
      </w:pPr>
      <w:bookmarkEnd w:id="290"/>
      <w:r>
        <w:rPr>
          <w:rFonts w:ascii="Amiri" w:hAnsi="Amiri" w:eastAsia="Amiri" w:cs="Amiri"/>
          <w:color w:val="111111"/>
          <w:sz w:val="28"/>
          <w:sz w:val="28"/>
          <w:szCs w:val="28"/>
          <w:rtl w:val="true"/>
          <w:lang w:bidi="ar-SA"/>
        </w:rPr>
        <w:t>خازناً لغيرك تكثر في الدنيا به نصبك وتحظى به وارثك ويطول معه يوم القيامة حسابك، فاسعد بمالك في حياتك، وقدّم ليوم معادك زاداً يكون أمامك، فإنّ السفر بعيد، والموعد القيامة، والمورد الجنّة أو النار</w:t>
      </w:r>
      <w:r>
        <w:rPr>
          <w:rFonts w:eastAsia="Amiri" w:cs="Amiri" w:ascii="Amiri" w:hAnsi="Amiri"/>
          <w:color w:val="111111"/>
          <w:sz w:val="28"/>
          <w:szCs w:val="28"/>
          <w:rtl w:val="true"/>
          <w:lang w:bidi="ar-SA"/>
        </w:rPr>
        <w:t>.</w:t>
      </w:r>
      <w:r>
        <w:rPr>
          <w:rStyle w:val="FootnoteAnchor"/>
          <w:rtl w:val="true"/>
        </w:rPr>
        <w:footnoteReference w:id="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هدفاً بل هو وسيلة، والهدف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سعيداً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فأسعد بمالك في حياتك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وجوهر السعادة في أن تُرضِي بأموالك ربَّك، وبأن تُرضي بأموالك أهلَك وجيرانك وعشيرتك وشعبك، بأن تبذل لهم وتنفق عليهم وتمنحهم من العطايا والهدايا والخيرات والمبرات ما يجعلك القمة في الإنسانية، وبذلك كله تُرضِي ضميرك ووجدانك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تعمرّ بأموالك، آخرتك فإنها دار مقرِّك وفيها مستقُّرك؛وكما وجدنا فإن الهدفين مترابطان برباط وثيق، بل أن أحدهما هو الوجه للآخر</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4070254_1051229030"/>
      <w:bookmarkStart w:id="292" w:name="_Toc99"/>
      <w:bookmarkEnd w:id="291"/>
      <w:r>
        <w:rPr>
          <w:rtl w:val="true"/>
        </w:rPr>
        <w:t>الفقر ضارّ</w:t>
      </w:r>
      <w:bookmarkEnd w:id="29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يُخرِس الفَطِن عن حجّته، والمقل غريب في بلدته، ولكن لماذا يخرس الفقر الفطن عن حجته؟ والجواب هو أن الفقير لا يملك وسائل وآليات الدفاع عن حجته وحمايتها، والترويج لها، وإقناع الآخرين بها، وهل يسمح الفقر بامتلاك جرائد ومجلات وإذاعات وفضائيات؟ وهل بمقدور الفقير أن يؤسس مدارس </w:t>
      </w:r>
      <w:bookmarkStart w:id="293" w:name="pg7679_73792"/>
    </w:p>
    <w:p>
      <w:pPr>
        <w:pStyle w:val="BookText"/>
        <w:rPr/>
      </w:pPr>
      <w:bookmarkEnd w:id="293"/>
      <w:r>
        <w:rPr>
          <w:rFonts w:ascii="Amiri" w:hAnsi="Amiri" w:eastAsia="Amiri" w:cs="Amiri"/>
          <w:color w:val="111111"/>
          <w:sz w:val="28"/>
          <w:sz w:val="28"/>
          <w:szCs w:val="28"/>
          <w:rtl w:val="true"/>
          <w:lang w:bidi="ar-SA"/>
        </w:rPr>
        <w:t>ومعاهد لتخريج علماء يحملون الفكر ويدافعون عنه بالحجة، ويوصلونها للآخرين؟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الفقراء أن يمتلكوا الثروة، إذا كانوا ذوي فكر ورسالة وهدف في الحياة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والمقل غريب في بلدته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الفاقد للأموال، والمعدات والأجهزة ومؤسسات البنية التحتية – لا يلتف حولهالناس، إذ لماذا يلتفون حوله؟ لذلك يكون عادة غريباً وهو في بلدته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تكن مُقِلَّا إن أردت أن لا تكون غريباً</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4070256_1051229030"/>
      <w:bookmarkStart w:id="295" w:name="_Toc100"/>
      <w:bookmarkEnd w:id="294"/>
      <w:r>
        <w:rPr>
          <w:rtl w:val="true"/>
        </w:rPr>
        <w:t>أفقر الناس</w:t>
      </w:r>
      <w:bookmarkEnd w:id="295"/>
    </w:p>
    <w:p>
      <w:pPr>
        <w:pStyle w:val="BookText"/>
        <w:rPr/>
      </w:pPr>
      <w:r>
        <w:rPr>
          <w:rFonts w:ascii="Amiri" w:hAnsi="Amiri" w:eastAsia="Amiri" w:cs="Amiri"/>
          <w:color w:val="111111"/>
          <w:sz w:val="28"/>
          <w:sz w:val="28"/>
          <w:szCs w:val="28"/>
          <w:rtl w:val="true"/>
          <w:lang w:bidi="ar-SA"/>
        </w:rPr>
        <w:t xml:space="preserve">قال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أفقر الناس من قتّر على نفسه مع الغنى والسعة وخلّفه لغيره</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وهل الفقر إلا الحرمان؟ وأي فقير أفقر من واجدٍ فاقد؟ وأي فقير أفقر من جامعٍ لغيره وحارم لنفسه رغم مسيس حاجته؟</w:t>
      </w:r>
    </w:p>
    <w:p>
      <w:pPr>
        <w:pStyle w:val="Heading4"/>
        <w:numPr>
          <w:ilvl w:val="3"/>
          <w:numId w:val="1"/>
        </w:numPr>
        <w:rPr/>
      </w:pPr>
      <w:bookmarkStart w:id="296" w:name="__RefHeading___Toc4070258_1051229030"/>
      <w:bookmarkStart w:id="297" w:name="_Toc101"/>
      <w:bookmarkEnd w:id="296"/>
      <w:r>
        <w:rPr>
          <w:rtl w:val="true"/>
        </w:rPr>
        <w:t xml:space="preserve">ثقافة </w:t>
      </w:r>
      <w:r>
        <w:rPr>
          <w:rtl w:val="true"/>
        </w:rPr>
        <w:t>(</w:t>
      </w:r>
      <w:r>
        <w:rPr>
          <w:rtl w:val="true"/>
        </w:rPr>
        <w:t>الأمير</w:t>
      </w:r>
      <w:r>
        <w:rPr>
          <w:rtl w:val="true"/>
        </w:rPr>
        <w:t xml:space="preserve">) </w:t>
      </w:r>
      <w:r>
        <w:rPr>
          <w:rtl w:val="true"/>
        </w:rPr>
        <w:t xml:space="preserve">لا </w:t>
      </w:r>
      <w:r>
        <w:rPr>
          <w:rtl w:val="true"/>
        </w:rPr>
        <w:t>(</w:t>
      </w:r>
      <w:r>
        <w:rPr>
          <w:rtl w:val="true"/>
        </w:rPr>
        <w:t>الأسير</w:t>
      </w:r>
      <w:r>
        <w:rPr>
          <w:rtl w:val="true"/>
        </w:rPr>
        <w:t>)</w:t>
      </w:r>
      <w:bookmarkEnd w:id="29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استغن بالله عمّن شئت تكن نظيره واحتج إلى من شئت تكن أسيره وأفضل على من شئت تكن أميره</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الناس على أصناف ثلاثة</w:t>
      </w:r>
      <w:r>
        <w:rPr>
          <w:rFonts w:eastAsia="Amiri" w:cs="Amiri" w:ascii="Amiri" w:hAnsi="Amiri"/>
          <w:color w:val="111111"/>
          <w:sz w:val="28"/>
          <w:szCs w:val="28"/>
          <w:rtl w:val="true"/>
          <w:lang w:bidi="ar-SA"/>
        </w:rPr>
        <w:t xml:space="preserve">: </w:t>
      </w:r>
      <w:bookmarkStart w:id="298" w:name="pg7679_73793"/>
    </w:p>
    <w:p>
      <w:pPr>
        <w:pStyle w:val="BookText"/>
        <w:rPr/>
      </w:pPr>
      <w:bookmarkEnd w:id="298"/>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يحسن إلى الناس ويفيض عليهم من أفضاله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يمدّ الحاجةّ إلى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لا يحسنللناس ولا يمدّ يده إلى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 الأقسام الثلاثة أفضل، وأيّ الناس تحب أن تكون؟ إن ثقافة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تكون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محسِناً للناس، لو سادت المجتمع لتحوّل أكثر الفقراء إلى أغنياء محسنين بدل أن يكونوا فقراء أسراء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هذه الثقافة لو سادت لزادت إنتاجية المجتمع بشكل كبير جداً، فبدل أن يعتاد الفقراء، العيش على الصدقات والمعونات الاجتماعية وعطايا الناس أو الدولة، فانهم لو تحوّلوا إلى تجار أو مزارعين مبدعين أو صناعاً أو غير ذلك، الا يكون عندئذ اقتصاد الوطن بشكل عام أقوى وأمتن وأكثر عمقاً ورسوخاً؟ نعم ستبقى فئة لا يمكنها أبداً تجاوز حاجز الفقر – لعاهة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يجب على الآخرين ان يقوموا بدورهم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أمر الله تعالى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يأمر بالعدل والإحسان</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4070260_1051229030"/>
      <w:bookmarkStart w:id="300" w:name="_Toc102"/>
      <w:bookmarkEnd w:id="299"/>
      <w:r>
        <w:rPr>
          <w:rtl w:val="true"/>
        </w:rPr>
        <w:t>الأعمدة الخمسة</w:t>
      </w:r>
      <w:bookmarkEnd w:id="30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فرغ من الجهاد يتفرّغ لتعليم الناس والقضاء بينهم فإذا فرغ من ذلك اشتغل في حائط له يعمل فيه بيده وهو مع ذلك ذاكر لله تعالى جل جلاله</w:t>
      </w:r>
      <w:r>
        <w:rPr>
          <w:rFonts w:eastAsia="Amiri" w:cs="Amiri" w:ascii="Amiri" w:hAnsi="Amiri"/>
          <w:color w:val="111111"/>
          <w:sz w:val="28"/>
          <w:szCs w:val="28"/>
          <w:rtl w:val="true"/>
          <w:lang w:bidi="ar-SA"/>
        </w:rPr>
        <w:t>.</w:t>
      </w:r>
      <w:r>
        <w:rPr>
          <w:rStyle w:val="FootnoteAnchor"/>
          <w:rtl w:val="true"/>
        </w:rPr>
        <w:footnoteReference w:id="219"/>
      </w:r>
      <w:bookmarkStart w:id="301" w:name="pg7679_73794"/>
    </w:p>
    <w:p>
      <w:pPr>
        <w:pStyle w:val="BookText"/>
        <w:rPr/>
      </w:pPr>
      <w:bookmarkEnd w:id="301"/>
      <w:r>
        <w:rPr>
          <w:rFonts w:ascii="Amiri" w:hAnsi="Amiri" w:eastAsia="Amiri" w:cs="Amiri"/>
          <w:color w:val="111111"/>
          <w:sz w:val="28"/>
          <w:sz w:val="28"/>
          <w:szCs w:val="28"/>
          <w:rtl w:val="true"/>
          <w:lang w:bidi="ar-SA"/>
        </w:rPr>
        <w:t>والمستفاد من الحديث كون الأعمدة الخمسة التالية، أساسية وضرورية، حيث أعطاها أمير المؤمنين صلوات الله عليه، الوقت والأولوية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في سبيل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الناس وتثقيفهم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وفصل الخصومات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باليد والكدح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تعالى حين العمل</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4070262_1051229030"/>
      <w:bookmarkStart w:id="303" w:name="_Toc103"/>
      <w:bookmarkEnd w:id="302"/>
      <w:r>
        <w:rPr>
          <w:rtl w:val="true"/>
        </w:rPr>
        <w:t>العامل في الدنيا هو الرابح في الآخرة</w:t>
      </w:r>
      <w:bookmarkEnd w:id="303"/>
    </w:p>
    <w:p>
      <w:p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من كدّ يده مرّ على الصراط كالبرق الخاطف</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 xml:space="preserve">ولعل من أسباب ذلك أن التعبوالنصب والجد وبذل الجهد في الدنيا، على طلب الحلال وعدم التحوّل إلى كَلّ وعبأ على الآخرين، يقابله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وكجزاء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اليسر والسهولة والخلاص من مصاعب ومخاطر الصراط، والوصول للمقصد والفلاح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الجنة الموعودة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كأسرع ما يكون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4" w:name="__RefHeading___Toc4070264_1051229030"/>
      <w:bookmarkStart w:id="305" w:name="_Toc104"/>
      <w:bookmarkEnd w:id="304"/>
      <w:r>
        <w:rPr>
          <w:rtl w:val="true"/>
        </w:rPr>
        <w:t>العامل أفضل من حواريي عيسى</w:t>
      </w:r>
      <w:bookmarkStart w:id="306" w:name="pg7679_73795"/>
      <w:bookmarkEnd w:id="305"/>
    </w:p>
    <w:p>
      <w:pPr>
        <w:pStyle w:val="BookText"/>
        <w:rPr/>
      </w:pPr>
      <w:bookmarkEnd w:id="306"/>
      <w:r>
        <w:rPr>
          <w:rFonts w:ascii="Amiri" w:hAnsi="Amiri" w:eastAsia="Amiri" w:cs="Amiri"/>
          <w:color w:val="111111"/>
          <w:sz w:val="28"/>
          <w:sz w:val="28"/>
          <w:szCs w:val="28"/>
          <w:rtl w:val="true"/>
          <w:lang w:bidi="ar-SA"/>
        </w:rPr>
        <w:t xml:space="preserve">روي أنهم – الحواريون – اتّبعوا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إذا جاعوا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جعنا، فيضرب بيده على الأرض سهلاً كان أو جبلاً فيخرج لكلّ إنسان منهم رغيفين يأكلهما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عطشوا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عطشنا فيضرب بيده على الأرض سهلاً كان أو جبلاً فيخرج ماء فيشربون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من أفضل منّا إذا شئنا أطعمتنا، وإذا شئنا سقيتنا، وقد آمنّا بك واتبعناك؟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منكم من يعمل بيده ويأكل من كسبه، فصاروا يغسلونالثياب بالكراء</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 xml:space="preserve">وهذا يعني أن العمل والاعتماد على النفس، في توفير ما يحتاجه الإنسان شخصياً، أفضل من الاستناد إلى الغير وإن كان ذلك الغير نبياً وإن كان الطعام الذي يوفره غيبياً وبالاعجاز، وفي ذلك رسالة لكل من يترك العمل الجاد، ويعوض عنه بالالتجاء إلى الدعاء أو التوسل فقط، 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اعقل وتوسل</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4070266_1051229030"/>
      <w:bookmarkStart w:id="308" w:name="_Toc105"/>
      <w:bookmarkEnd w:id="307"/>
      <w:r>
        <w:rPr>
          <w:rtl w:val="true"/>
        </w:rPr>
        <w:t>حتى الأنبياء عليهم أن يعملوا</w:t>
      </w:r>
      <w:bookmarkEnd w:id="30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عز وجل إلى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نعم العبد، لولا أنّك تأكل من بيت المال ولا تعمل </w:t>
      </w:r>
      <w:bookmarkStart w:id="309" w:name="pg7679_73796"/>
    </w:p>
    <w:p>
      <w:pPr>
        <w:pStyle w:val="BookText"/>
        <w:rPr/>
      </w:pPr>
      <w:bookmarkEnd w:id="309"/>
      <w:r>
        <w:rPr>
          <w:rFonts w:ascii="Amiri" w:hAnsi="Amiri" w:eastAsia="Amiri" w:cs="Amiri"/>
          <w:color w:val="111111"/>
          <w:sz w:val="28"/>
          <w:sz w:val="28"/>
          <w:szCs w:val="28"/>
          <w:rtl w:val="true"/>
          <w:lang w:bidi="ar-SA"/>
        </w:rPr>
        <w:t>بيدك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صباحاً</w:t>
      </w:r>
      <w:r>
        <w:rPr>
          <w:rStyle w:val="FootnoteAnchor"/>
          <w:rtl w:val="true"/>
        </w:rPr>
        <w:footnoteReference w:id="222"/>
      </w:r>
      <w:r>
        <w:rPr>
          <w:rFonts w:ascii="Amiri" w:hAnsi="Amiri" w:eastAsia="Amiri" w:cs="Amiri"/>
          <w:color w:val="111111"/>
          <w:sz w:val="28"/>
          <w:sz w:val="28"/>
          <w:szCs w:val="28"/>
          <w:rtl w:val="true"/>
          <w:lang w:bidi="ar-SA"/>
        </w:rPr>
        <w:t>، فأوحى الله عز وجل إلى الحديد، أنْ لِنْ لعبديداود، فألان الله عز وجل له الحديد، فكان يعمل كلّ يوم درعاً فيبيعها بألف درهم، فعمل ثلاثمائة وستين درعاً، فباعها بثلاثمائة وستين ألفاً واستغنى عن بيت المال</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 xml:space="preserve">وهذا يعني أنه حتى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قممم البشرية، والمسؤولون عن تبليغ الرسالة وإرشاد الناس وهدايتهم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أن يعملوا لتأمين معاشهم، لا أن يتكلوا على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السبب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يكونوا أسوة في العمل، ليقتدي بهم الناس، فلا ينفي ذلك لزوم التخصّص، كالمعلم والمبلغ، والذي ليس بمقدوره إذا أراد أن يبدع أو حتى أن يؤدي مسؤوليته كاملة، إلا أن يعتمد على بيت المال أو خزانة الدولة</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4070268_1051229030"/>
      <w:bookmarkStart w:id="311" w:name="_Toc106"/>
      <w:bookmarkEnd w:id="310"/>
      <w:r>
        <w:rPr>
          <w:rtl w:val="true"/>
        </w:rPr>
        <w:t>العمل باليد هو سنة الأنبياء</w:t>
      </w:r>
      <w:bookmarkEnd w:id="31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بن علي بن أبي حمزة،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الحسن – أمير المؤمنين علياً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في أرض له وقد استنقعت قدماه في العرق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عَمِلَ باليد من هو خيرٌ منّي ومن أبي في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وآبائي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قد عملوا بأيديهم وهو من عمل النبيين والمرسلين والصالحين</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 xml:space="preserve">وبذلك يوضح الإمام لنا،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سنة وسيرة الأنبياء والمرسلين والصالحين، ولم يكن قضية في واقعه أو حادثة خاصة لسبب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والعمل بما يصحبه من عرق وتعب، له فوائد وآثار عديدة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الوصول إلى الاكتفاء الذاتي في الحياة الشخصية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الأمة إلى مرحلة الاكتفاء الذاتي، فيما إذا اعتاد الجميع على العملالمنتج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والسلامة البدنية، ولذا نجد القرويين والعمال أقوى بنية وأصح أجساماً وأبعد عن الأمراض، من الخاملين وأرباب المكاتب والأدوار الروتينية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تطهير البدن من الجراثيم والمكروبات والسموم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خروج العرق وغيره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صقل شخصية الإنسان، بما يجعله يتعود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الإنتاج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وبيتعد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الاتكالية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يمنح الإنسان لمحة تواضع، كما يزيد ارتباطه بالطبيعة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ويمنحه طول النفس، والصبر والجَلَد والقوة والشكيمة في مواجهة الملمات والنوازل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 الإنسان عزةً وكرامةً ومكانةً، ويعطيه مصداقية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علائم الزمن الغادر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صدارة الأشرار وبخل التجار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عضوض يعضّ الموسر فيه على ما في يديه ولم يؤمر بذلك،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تنسواالفضل بينكم</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 xml:space="preserve">تنهدُ فيه الأشرار، وتُستذل الأخيار، ويبايع المضطرون، وقد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 المضطرين</w:t>
      </w:r>
      <w:r>
        <w:rPr>
          <w:rFonts w:eastAsia="Amiri" w:cs="Amiri" w:ascii="Amiri" w:hAnsi="Amiri"/>
          <w:color w:val="111111"/>
          <w:sz w:val="28"/>
          <w:szCs w:val="28"/>
          <w:rtl w:val="true"/>
          <w:lang w:bidi="ar-SA"/>
        </w:rPr>
        <w:t>.</w:t>
      </w:r>
      <w:r>
        <w:rPr>
          <w:rStyle w:val="FootnoteAnchor"/>
          <w:rtl w:val="true"/>
        </w:rPr>
        <w:footnoteReference w:id="2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يستلزمه، أو يدل عليه بدلالة الاقتضاء وقد يكون ملزومه، وعلى ذلك فإنه يستفاد من الحديث أمور وأحكام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تعضَّ على ما في يديك ولا تبخل، بل عليك بالجود والسخاء والعطاء</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 موقع الصدارة للأشرار، ولا تسمح لهم بتسنّم موقع الصدارة الاقتصادية أو غيرها، لأنهم إن صاروا في القمة كانوا كما قال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يخضمون مال الله خضم الإبل نبتة الربيع</w:t>
      </w:r>
      <w:r>
        <w:rPr>
          <w:rFonts w:eastAsia="Amiri" w:cs="Amiri" w:ascii="Amiri" w:hAnsi="Amiri"/>
          <w:color w:val="111111"/>
          <w:sz w:val="28"/>
          <w:szCs w:val="28"/>
          <w:rtl w:val="true"/>
          <w:lang w:bidi="ar-SA"/>
        </w:rPr>
        <w:t xml:space="preserve">) </w:t>
      </w:r>
      <w:bookmarkStart w:id="312" w:name="pg7679_73799"/>
    </w:p>
    <w:p>
      <w:pPr>
        <w:pStyle w:val="BookText"/>
        <w:rPr/>
      </w:pPr>
      <w:bookmarkEnd w:id="312"/>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تستذلَّ الأخيار، ولا تُهِنهم ولا تحقّرهم، بقول ولا فعل ولا موقف، ولا تسمح لأحد بأن يفعل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تنتهز الظروف الصعبةللطرف الآخر، كي تشتري منه منزله أو متجره أو بضائعه، بأبخس الأثمان</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4070270_1051229030"/>
      <w:bookmarkStart w:id="314" w:name="_Toc107"/>
      <w:bookmarkEnd w:id="313"/>
      <w:r>
        <w:rPr>
          <w:rtl w:val="true"/>
        </w:rPr>
        <w:t>النظرة المتوازنة للعمال والعمل</w:t>
      </w:r>
      <w:bookmarkEnd w:id="314"/>
    </w:p>
    <w:p>
      <w:p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يفوتك ما قسم لك فأجمل في الطلب</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الرزق رزقان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تطلبه ورزق يطلبك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يفوتك ما قسم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الحديث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الأرزاق لا تنال بالحرص والمغالبة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سعيه لا يزيده فيما قدر 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الرزق الذي يطلبك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كان من دائرة اللوح المحفوظ، وبذلك تعطينا الروايات نظرة متوازنة، فلا تترك الطلب والكسب بالمرة، ولا تكن حريصاً أشد الحرص شرَهاً،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اجمل في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أطلب لكن بحكمة واعتدال وجمال، ولا يكونن كدك كداً فاحشاً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الرزق الذي تطلبه، فهو ما كان من دائرة لوح المحووالإثبات، وهو ذا حدود ومؤطر بإطار اللوح المحفوظ، فهناك مساحة للحركة، وقد تكون واسعة، إلا أنها ليست معلقة مطلقا أو لا نهائية كاملاً، فأطلب </w:t>
      </w:r>
      <w:bookmarkStart w:id="315" w:name="pg7679_73800"/>
    </w:p>
    <w:p>
      <w:pPr>
        <w:pStyle w:val="BookText"/>
        <w:rPr/>
      </w:pPr>
      <w:bookmarkEnd w:id="315"/>
      <w:r>
        <w:rPr>
          <w:rFonts w:ascii="Amiri" w:hAnsi="Amiri" w:eastAsia="Amiri" w:cs="Amiri"/>
          <w:color w:val="111111"/>
          <w:sz w:val="28"/>
          <w:sz w:val="28"/>
          <w:szCs w:val="28"/>
          <w:rtl w:val="true"/>
          <w:lang w:bidi="ar-SA"/>
        </w:rPr>
        <w:t>إذن لكن من حِلّه وانفِق إذن لكن في محلِّه</w:t>
      </w:r>
      <w:r>
        <w:rPr>
          <w:rFonts w:eastAsia="Amiri" w:cs="Amiri" w:ascii="Amiri" w:hAnsi="Amiri"/>
          <w:color w:val="111111"/>
          <w:sz w:val="28"/>
          <w:szCs w:val="28"/>
          <w:rtl w:val="true"/>
          <w:lang w:bidi="ar-SA"/>
        </w:rPr>
        <w:t>.</w:t>
      </w:r>
      <w:r>
        <w:rPr>
          <w:rStyle w:val="FootnoteAnchor"/>
          <w:rtl w:val="true"/>
        </w:rPr>
        <w:footnoteReference w:id="228"/>
      </w:r>
    </w:p>
    <w:p>
      <w:pPr>
        <w:pStyle w:val="Heading4"/>
        <w:numPr>
          <w:ilvl w:val="3"/>
          <w:numId w:val="1"/>
        </w:numPr>
        <w:rPr/>
      </w:pPr>
      <w:bookmarkStart w:id="316" w:name="__RefHeading___Toc4070272_1051229030"/>
      <w:bookmarkStart w:id="317" w:name="_Toc108"/>
      <w:bookmarkEnd w:id="316"/>
      <w:r>
        <w:rPr>
          <w:rtl w:val="true"/>
        </w:rPr>
        <w:t>الثروة والنعمة قد تتحول إلى نقمة</w:t>
      </w:r>
      <w:bookmarkEnd w:id="317"/>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يَقِيناً أَنَّ اللَّهَ لَمْ يَجْعَلْ لِلْعَبْدِ وَ إِنْ عَظُمَتْ حِيلَتُهُ وَ اشْتَدَّتْ طَلِبَتُهُ وَ قَوِيَتْ مَكِيدَتُهُ أَكْثَرَ مِمَّا سَمَّى لَهُ فِي الذِّكْرِ الْحَكِيمِ، وَ لَمْ يَحُلْ بَيْنَ الْعَبْدِ فِي ضَعْفِهِ وَ قِلَّةِ حِيَلَتِهِ وَ بَيْنَ أَنْ يَبْلُغَ مَا سَمَّى لَهُ فِي الذِّكْرِ الْحَكِيمِ، وَ الْعَارِفُ لِهَذَا الْعَامِلُ بِهِ أَعْظَمُ النَّاسِ رَاحَةً فِي مَنْفَعَةٍ وَ التَّارِكُ لَهُ الشَّاكُّ فِيهِ أَعْظَمُ النَّاسِ شُغْلًا فِي مَضَرَّةٍ وَ رُبَّ مُنْعَمٍ عَلَيْهِ مُسْتَدْرَجٌ بِالنَّعْمَى، وَ رُبَّ مُبْتَلًى مَصْنُوعٌ لَهُ بِالْبَلْوَى فَزِدْ أَيُّهَا الْمُسْتَمِعُ فِي شُكْرِكَ وَ قَصِّرْ مِنْعَجَلَتِكَ وَ قِفْ عِنْدَ مُنْتَهَى رِزْقِكَ </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 xml:space="preserve">والحديث كله رائع، لكن سنقتصر على قوله 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 منعم عليه مستدرج بالنعمى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المال والجمال والشهرة والقوة، نِعَم، لكن العبِرة بالخواتيم، فقد تتحول كلها نِقَماً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منعَمٍ مستدرج بالنعمى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تجرّ الأموال، صاحبها إلى الظلم والعدوان والغرور والطغيان، وقال تعالى كَلاَّ إِنَّ الإِنسَانَ لَيَطْغَى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رَآهُ اسْتَغْنَى</w:t>
      </w:r>
      <w:r>
        <w:rPr>
          <w:rStyle w:val="FootnoteAnchor"/>
          <w:rtl w:val="true"/>
        </w:rPr>
        <w:footnoteReference w:id="230"/>
      </w:r>
      <w:r>
        <w:rPr>
          <w:rFonts w:ascii="IRNazanin" w:hAnsi="IRNazanin" w:eastAsia="IRNazanin"/>
          <w:color w:val="111111"/>
          <w:sz w:val="28"/>
          <w:sz w:val="28"/>
          <w:szCs w:val="28"/>
          <w:rtl w:val="true"/>
          <w:lang w:bidi="fa-IR"/>
        </w:rPr>
        <w:t xml:space="preserve">وقال </w:t>
      </w:r>
      <w:r>
        <w:rPr>
          <w:rFonts w:ascii="Amiri" w:hAnsi="Amiri" w:eastAsia="Amiri" w:cs="Amiri"/>
          <w:color w:val="111111"/>
          <w:sz w:val="28"/>
          <w:sz w:val="28"/>
          <w:szCs w:val="28"/>
          <w:rtl w:val="true"/>
          <w:lang w:bidi="ar-SA"/>
        </w:rPr>
        <w:t>إِنَّمَا نُمْلِي لَهُمْ لِيَزْدَادُوا إِثْماً</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bookmarkStart w:id="318" w:name="pg7679_73801"/>
    </w:p>
    <w:p>
      <w:pPr>
        <w:pStyle w:val="Heading3"/>
        <w:numPr>
          <w:ilvl w:val="2"/>
          <w:numId w:val="1"/>
        </w:numPr>
        <w:rPr/>
      </w:pPr>
      <w:bookmarkStart w:id="319" w:name="__RefHeading___Toc4070274_1051229030"/>
      <w:bookmarkStart w:id="320" w:name="_Toc109"/>
      <w:bookmarkEnd w:id="318"/>
      <w:bookmarkEnd w:id="319"/>
      <w:r>
        <w:rPr>
          <w:rtl w:val="true"/>
        </w:rPr>
        <w:t>المحور الثاني</w:t>
      </w:r>
      <w:r>
        <w:rPr>
          <w:rtl w:val="true"/>
        </w:rPr>
        <w:t xml:space="preserve">: </w:t>
      </w:r>
      <w:r>
        <w:rPr>
          <w:rtl w:val="true"/>
        </w:rPr>
        <w:t>واجبات الفقير ومسؤولياته</w:t>
      </w:r>
      <w:bookmarkEnd w:id="320"/>
    </w:p>
    <w:p>
      <w:pPr>
        <w:pStyle w:val="Heading4"/>
        <w:numPr>
          <w:ilvl w:val="3"/>
          <w:numId w:val="1"/>
        </w:numPr>
        <w:rPr/>
      </w:pPr>
      <w:bookmarkStart w:id="321" w:name="__RefHeading___Toc4070276_1051229030"/>
      <w:bookmarkStart w:id="322" w:name="_Toc110"/>
      <w:bookmarkEnd w:id="321"/>
      <w:r>
        <w:rPr>
          <w:rtl w:val="true"/>
        </w:rPr>
        <w:t>اشارة</w:t>
      </w:r>
      <w:bookmarkEnd w:id="322"/>
    </w:p>
    <w:p>
      <w:pPr>
        <w:pStyle w:val="BookText"/>
        <w:rPr/>
      </w:pP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يستسلم لفقره؟ بل 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يستسلم لفقره؟ أم ان عليه واجبات عقلية وشرعية، تكفل له ان التزم بها الخروج – في المدى البعيد – من تحت خط الفقر، كما عليه مسؤوليات تحدد إطار وكيفية تعامله مع نفسه ومع الآخرين، ما دام يعيش حالة الفقر والحرمان؟ هذا هو ما تتناوله عناوين هذا الفصل بإيجاز</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4070278_1051229030"/>
      <w:bookmarkStart w:id="324" w:name="_Toc111"/>
      <w:bookmarkEnd w:id="323"/>
      <w:r>
        <w:rPr>
          <w:rtl w:val="true"/>
        </w:rPr>
        <w:t>عليك بالاكتفاء الذاتي</w:t>
      </w:r>
      <w:bookmarkEnd w:id="324"/>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فتح على نفسه باباً من المسألة فتح الله عليه باباً من الفقر</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 ولا تستجد بل أعمل ثم أعمل وهذا يعد من أهم واجبات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أشرنا إليه في موضع آخر</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4070280_1051229030"/>
      <w:bookmarkStart w:id="326" w:name="_Toc112"/>
      <w:bookmarkEnd w:id="325"/>
      <w:r>
        <w:rPr>
          <w:rtl w:val="true"/>
        </w:rPr>
        <w:t>عفّ عن الحرام</w:t>
      </w:r>
      <w:bookmarkEnd w:id="32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العفاف زينة الفقر، والشكر زينة الغنى</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 xml:space="preserve">ان تعفّ عن الحرام والسرقة والغش والخداع والاستجداء والتذلل، </w:t>
      </w:r>
      <w:bookmarkStart w:id="327" w:name="pg7679_73802"/>
    </w:p>
    <w:p>
      <w:pPr>
        <w:pStyle w:val="BookText"/>
        <w:rPr/>
      </w:pPr>
      <w:bookmarkEnd w:id="327"/>
      <w:r>
        <w:rPr>
          <w:rFonts w:ascii="Amiri" w:hAnsi="Amiri" w:eastAsia="Amiri" w:cs="Amiri"/>
          <w:color w:val="111111"/>
          <w:sz w:val="28"/>
          <w:sz w:val="28"/>
          <w:szCs w:val="28"/>
          <w:rtl w:val="true"/>
          <w:lang w:bidi="ar-SA"/>
        </w:rPr>
        <w:t>هو العفاف وهو زينة الفقر،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من أهم مواصفات الفقراء</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4070282_1051229030"/>
      <w:bookmarkStart w:id="329" w:name="_Toc113"/>
      <w:bookmarkEnd w:id="328"/>
      <w:r>
        <w:rPr>
          <w:rtl w:val="true"/>
        </w:rPr>
        <w:t>تكتم على ضرّك</w:t>
      </w:r>
      <w:bookmarkEnd w:id="329"/>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أبدى إلى الناس ضرّه فقد فضح نفسه</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عام يشمل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من ابتلي بالضر ان يحافظ على كرامة نفسه فلا يبتذلها عند هذا وذاك بان يذكر نقاط ضعفه ونواقصه، أو بان يستجدي الرثاء ويستعطي الأموال، بل عليه أن يسعى لكي يرفع نواقصه، ويعالج ضُرة بالحكمةوالعمل الدؤوب والصبر على مشاق الكفاح والنضال من أجل التطور والتكامل</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4070284_1051229030"/>
      <w:bookmarkStart w:id="331" w:name="_Toc114"/>
      <w:bookmarkEnd w:id="330"/>
      <w:r>
        <w:rPr>
          <w:rtl w:val="true"/>
        </w:rPr>
        <w:t>اترك السؤال</w:t>
      </w:r>
      <w:bookmarkEnd w:id="331"/>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الغنى ترك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تحصل عليها، ثم تعود محتاجاً من جديد، أما لو تركت السؤال وانشغلت بالعمل والكفاح فإنك تكون قد حصلت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مصدر الطاقة المتجدد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2" w:name="__RefHeading___Toc4070286_1051229030"/>
      <w:bookmarkStart w:id="333" w:name="_Toc115"/>
      <w:bookmarkEnd w:id="332"/>
      <w:r>
        <w:rPr>
          <w:rtl w:val="true"/>
        </w:rPr>
        <w:t>اترك الخضوع</w:t>
      </w:r>
      <w:bookmarkStart w:id="334" w:name="pg7679_73803"/>
      <w:bookmarkEnd w:id="333"/>
    </w:p>
    <w:p>
      <w:pPr>
        <w:pStyle w:val="BookText"/>
        <w:rPr/>
      </w:pPr>
      <w:bookmarkEnd w:id="334"/>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وشر الفقر لزوم الخشوع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وهو فقر نفسي يستتبع فقراً مادياً، وشر منه أن يتحول إلى عادة متجذرة في النفس، وهو ما عبر عنه الحديث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الخشوع</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4070288_1051229030"/>
      <w:bookmarkStart w:id="336" w:name="_Toc116"/>
      <w:bookmarkEnd w:id="335"/>
      <w:r>
        <w:rPr>
          <w:rtl w:val="true"/>
        </w:rPr>
        <w:t>كن قانعاً</w:t>
      </w:r>
      <w:bookmarkEnd w:id="336"/>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ملك أذهب للفاقة من الرضا بالقنوع</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 xml:space="preserve">إن الرضا بالقنوع هو رمز السعادة، وأية ثروة أعظم منثروة السعادة؟ لذا فانها الملك الأعظم،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الفاقة والحاجة لا تزول بكثرة الأموال بل أن كثرة الأموال تزيدها تجذّراً وتشد الثري إلى الأموال بحبال الجشع، أما الرضا بالقنوع فهو الغنى النفسي الذي يجعلك مستغنياً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الماديات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ولا يعني ذلك إهمال المال وترك طلب الثروة، بل يعني ان لا تكون أسير المال وعبد الثروة، بل كن السيد والحاكم، فامتلك الثروة ثم وجّهها في وجوه الخير، وأيضاً أقنع بما لديك، ولا تطلب الأكثر، عبر سلوك طريق الحرام</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4070290_1051229030"/>
      <w:bookmarkStart w:id="338" w:name="_Toc117"/>
      <w:bookmarkEnd w:id="337"/>
      <w:r>
        <w:rPr>
          <w:rtl w:val="true"/>
        </w:rPr>
        <w:t>ميِّز بين الإسراف والاقتصاد</w:t>
      </w:r>
      <w:bookmarkEnd w:id="33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زاد على الاقتصاد إسراف</w:t>
      </w:r>
      <w:r>
        <w:rPr>
          <w:rFonts w:eastAsia="Amiri" w:cs="Amiri" w:ascii="Amiri" w:hAnsi="Amiri"/>
          <w:color w:val="111111"/>
          <w:sz w:val="28"/>
          <w:szCs w:val="28"/>
          <w:rtl w:val="true"/>
          <w:lang w:bidi="ar-SA"/>
        </w:rPr>
        <w:t>.</w:t>
      </w:r>
      <w:r>
        <w:rPr>
          <w:rStyle w:val="FootnoteAnchor"/>
          <w:rtl w:val="true"/>
        </w:rPr>
        <w:footnoteReference w:id="236"/>
      </w:r>
      <w:bookmarkStart w:id="339" w:name="pg7679_73804"/>
    </w:p>
    <w:p>
      <w:pPr>
        <w:pStyle w:val="BookText"/>
        <w:rPr/>
      </w:pPr>
      <w:bookmarkEnd w:id="339"/>
      <w:r>
        <w:rPr>
          <w:rFonts w:ascii="Amiri" w:hAnsi="Amiri" w:eastAsia="Amiri" w:cs="Amiri"/>
          <w:color w:val="111111"/>
          <w:sz w:val="28"/>
          <w:sz w:val="28"/>
          <w:szCs w:val="28"/>
          <w:rtl w:val="true"/>
          <w:lang w:bidi="ar-SA"/>
        </w:rPr>
        <w:t xml:space="preserve">وهذه ضابطة عامة، ومقياس واضح، فإن أحد الضدين قد يُعرَّف بالآخر لأوضحيته وعرفِته، أو لعدم وجود شبهة أو وسوسة أو شبههافيه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افتعال من القصد وهو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إفراط أو تفريط ودون تبذير ولا تقتير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الوالد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يكون الاقتصاد باعتبار الكم وقد يكون باعتبار الكيف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في الأمور المادية وقد يكون في الأمور المعنوية</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فوق الكفاف إسراف</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والكفاف هو ما يكفي الإنسان بما هو هو، فأن يكون لك داران أو سيارتنا مثلاً إذا كان يكفيك احدهما، فإن الأكثر إسراف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الحكمة تنويع الدوالّ على المقاييس والضوابط، كي يهتدي بكلٍ منها جماعةٌ</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4070292_1051229030"/>
      <w:bookmarkStart w:id="341" w:name="_Toc118"/>
      <w:bookmarkEnd w:id="340"/>
      <w:r>
        <w:rPr>
          <w:rtl w:val="true"/>
        </w:rPr>
        <w:t>إعمل لصالح الأسرة</w:t>
      </w:r>
      <w:bookmarkEnd w:id="34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الإمام أمير المؤمنين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غَدْوة أحدكم في سبيل الله بأعظم من غدوته يطلب لولده وعياله مايصلحهم</w:t>
      </w:r>
      <w:r>
        <w:rPr>
          <w:rFonts w:eastAsia="Amiri" w:cs="Amiri" w:ascii="Amiri" w:hAnsi="Amiri"/>
          <w:color w:val="111111"/>
          <w:sz w:val="28"/>
          <w:szCs w:val="28"/>
          <w:rtl w:val="true"/>
          <w:lang w:bidi="ar-SA"/>
        </w:rPr>
        <w:t>.</w:t>
      </w:r>
      <w:r>
        <w:rPr>
          <w:rStyle w:val="FootnoteAnchor"/>
          <w:rtl w:val="true"/>
        </w:rPr>
        <w:footnoteReference w:id="239"/>
      </w:r>
      <w:bookmarkStart w:id="342" w:name="pg7679_73805"/>
    </w:p>
    <w:p>
      <w:pPr>
        <w:pStyle w:val="BookText"/>
        <w:rPr/>
      </w:pPr>
      <w:bookmarkEnd w:id="342"/>
      <w:r>
        <w:rPr>
          <w:rFonts w:ascii="Amiri" w:hAnsi="Amiri" w:eastAsia="Amiri" w:cs="Amiri"/>
          <w:color w:val="111111"/>
          <w:sz w:val="28"/>
          <w:sz w:val="28"/>
          <w:szCs w:val="28"/>
          <w:rtl w:val="true"/>
          <w:lang w:bidi="ar-SA"/>
        </w:rPr>
        <w:t>وهذان جناحان بهما تستقيم شؤون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 الجهاد وجناح الاكتفاء الذاتي واصلاح الأوضاع المعيشية للأسرة والعيال</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4070294_1051229030"/>
      <w:bookmarkStart w:id="344" w:name="_Toc119"/>
      <w:bookmarkEnd w:id="343"/>
      <w:r>
        <w:rPr>
          <w:rtl w:val="true"/>
        </w:rPr>
        <w:t>إِسعَ لكن بدون حرص وشراهة</w:t>
      </w:r>
      <w:bookmarkEnd w:id="344"/>
    </w:p>
    <w:p>
      <w:pPr>
        <w:pStyle w:val="BookText"/>
        <w:rPr/>
      </w:pPr>
      <w:r>
        <w:rPr>
          <w:rFonts w:ascii="Amiri" w:hAnsi="Amiri" w:eastAsia="Amiri" w:cs="Amiri"/>
          <w:color w:val="111111"/>
          <w:sz w:val="28"/>
          <w:sz w:val="28"/>
          <w:szCs w:val="28"/>
          <w:rtl w:val="true"/>
          <w:lang w:bidi="ar-SA"/>
        </w:rPr>
        <w:t xml:space="preserve">عن الإمام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علم أنّ الله قد ضمن الأرزاق وقدّرها وأن سعيه لا يزيده فيما قدر له منها وهو حريص دائب في طلب الرزق</w:t>
      </w:r>
      <w:r>
        <w:rPr>
          <w:rFonts w:eastAsia="Amiri" w:cs="Amiri" w:ascii="Amiri" w:hAnsi="Amiri"/>
          <w:color w:val="111111"/>
          <w:sz w:val="28"/>
          <w:szCs w:val="28"/>
          <w:rtl w:val="true"/>
          <w:lang w:bidi="ar-SA"/>
        </w:rPr>
        <w:t>.</w:t>
      </w:r>
      <w:r>
        <w:rPr>
          <w:rStyle w:val="FootnoteAnchor"/>
          <w:rtl w:val="true"/>
        </w:rPr>
        <w:footnoteReference w:id="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 لطلب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مقتضي، وليس علة تامة، والأمر لله من قبل ومن بعد، وقد أمر بطلب الرزق، لكن دون إفراط ومبالغة في الطلب ودون حرص شديد غالب،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الرزق، لكن بوسطية واعتدال، ودون حرص يؤدي إلى اقتحام المحرمات وبدون دؤوب يسبب ضياع الحقوق والواجبات</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أجملوا في الطلب فكم منحريص خائب ومجمل لم يخب</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 xml:space="preserve">والظاهر أن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للإرشاد، لا لأن مقياس الأمر الإرشادي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 فيه التعليل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قيل</w:t>
      </w:r>
      <w:r>
        <w:rPr>
          <w:rStyle w:val="FootnoteAnchor"/>
          <w:rtl w:val="true"/>
        </w:rPr>
        <w:footnoteReference w:id="242"/>
      </w:r>
      <w:r>
        <w:rPr>
          <w:rFonts w:ascii="Amiri" w:hAnsi="Amiri" w:eastAsia="Amiri" w:cs="Amiri"/>
          <w:color w:val="111111"/>
          <w:sz w:val="28"/>
          <w:sz w:val="28"/>
          <w:szCs w:val="28"/>
          <w:rtl w:val="true"/>
          <w:lang w:bidi="ar-SA"/>
        </w:rPr>
        <w:t xml:space="preserve">، بل للظهور العرفي والقرائن المحيطة والإجماع على أن الحرص بما هو هو، من غير ارتكاب الحرام، </w:t>
      </w:r>
      <w:bookmarkStart w:id="345" w:name="pg7679_73806"/>
    </w:p>
    <w:p>
      <w:pPr>
        <w:pStyle w:val="BookText"/>
        <w:rPr/>
      </w:pPr>
      <w:bookmarkEnd w:id="345"/>
      <w:r>
        <w:rPr>
          <w:rFonts w:ascii="Amiri" w:hAnsi="Amiri" w:eastAsia="Amiri" w:cs="Amiri"/>
          <w:color w:val="111111"/>
          <w:sz w:val="28"/>
          <w:sz w:val="28"/>
          <w:szCs w:val="28"/>
          <w:rtl w:val="true"/>
          <w:lang w:bidi="ar-SA"/>
        </w:rPr>
        <w:t>ليس بمحرم،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وتكفي العلة التي ذكرها الإمام عليه الصلاة والسلام، باعثاً للإنسان كي يجمل في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ذلّل نفسك بالطاعة وحلِّها بالقناعة وخفّض في الطلب وأجمل في المكتسب</w:t>
      </w:r>
      <w:r>
        <w:rPr>
          <w:rFonts w:eastAsia="Amiri" w:cs="Amiri" w:ascii="Amiri" w:hAnsi="Amiri"/>
          <w:color w:val="111111"/>
          <w:sz w:val="28"/>
          <w:szCs w:val="28"/>
          <w:rtl w:val="true"/>
          <w:lang w:bidi="ar-SA"/>
        </w:rPr>
        <w:t>.</w:t>
      </w:r>
      <w:r>
        <w:rPr>
          <w:rStyle w:val="FootnoteAnchor"/>
          <w:rtl w:val="true"/>
        </w:rPr>
        <w:footnoteReference w:id="243"/>
      </w:r>
      <w:r>
        <w:rPr>
          <w:rFonts w:ascii="IRNazanin" w:hAnsi="IRNazanin" w:eastAsia="IRNazanin"/>
          <w:color w:val="111111"/>
          <w:sz w:val="28"/>
          <w:sz w:val="28"/>
          <w:szCs w:val="28"/>
          <w:rtl w:val="true"/>
          <w:lang w:bidi="fa-IR"/>
        </w:rPr>
        <w:t>والجوهر هو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طاعة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إطار العلاقة بالخالق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الأعمال الصالحة والحسنات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إطار حاجات الإنسان،وأما العلامة لذلك والوسيلة أيضاً فهي أن تخفِّض من الطلب وأن تعتدل في الاكتساب والمكتسب</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4070296_1051229030"/>
      <w:bookmarkStart w:id="347" w:name="_Toc120"/>
      <w:bookmarkEnd w:id="346"/>
      <w:r>
        <w:rPr>
          <w:rtl w:val="true"/>
        </w:rPr>
        <w:t>عليك بقلة الرغبة والإجمال في الطلب</w:t>
      </w:r>
      <w:bookmarkEnd w:id="347"/>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يختبر بها دين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الدين وصدق اليقين وشدّة التقوى ومغالبة الهوى وقلّة الرغب والإجمال في الطلب</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اطلاقات، بعضها أعم من بعض، ومنها ما بفقده يخرج عن الإسلام ومنها ما لا يخرج، ومنها الواجب ومنها المستحب ومنها مراتب الكمال</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bookmarkStart w:id="348" w:name="pg7679_73807"/>
    </w:p>
    <w:p>
      <w:pPr>
        <w:pStyle w:val="BookText"/>
        <w:rPr/>
      </w:pPr>
      <w:bookmarkEnd w:id="348"/>
      <w:r>
        <w:rPr>
          <w:rFonts w:ascii="Amiri" w:hAnsi="Amiri" w:eastAsia="Amiri" w:cs="Amiri"/>
          <w:color w:val="111111"/>
          <w:sz w:val="28"/>
          <w:sz w:val="28"/>
          <w:szCs w:val="28"/>
          <w:rtl w:val="true"/>
          <w:lang w:bidi="ar-SA"/>
        </w:rPr>
        <w:t>وهذه الرواية تشير إلى القسم الثاني</w:t>
      </w:r>
      <w:r>
        <w:rPr>
          <w:rStyle w:val="FootnoteAnchor"/>
          <w:rtl w:val="true"/>
        </w:rPr>
        <w:footnoteReference w:id="246"/>
      </w:r>
      <w:r>
        <w:rPr>
          <w:rFonts w:ascii="Amiri" w:hAnsi="Amiri" w:eastAsia="Amiri" w:cs="Amiri"/>
          <w:color w:val="111111"/>
          <w:sz w:val="28"/>
          <w:sz w:val="28"/>
          <w:szCs w:val="28"/>
          <w:rtl w:val="true"/>
          <w:lang w:bidi="ar-SA"/>
        </w:rPr>
        <w:t xml:space="preserve">، والسر 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يختبر بها دين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 الرغب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الإجمال في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عنالتوكل على الله من جهة</w:t>
      </w:r>
      <w:r>
        <w:rPr>
          <w:rStyle w:val="FootnoteAnchor"/>
          <w:rtl w:val="true"/>
        </w:rPr>
        <w:footnoteReference w:id="247"/>
      </w:r>
      <w:r>
        <w:rPr>
          <w:rFonts w:ascii="Amiri" w:hAnsi="Amiri" w:eastAsia="Amiri" w:cs="Amiri"/>
          <w:color w:val="111111"/>
          <w:sz w:val="28"/>
          <w:sz w:val="28"/>
          <w:szCs w:val="28"/>
          <w:rtl w:val="true"/>
          <w:lang w:bidi="ar-SA"/>
        </w:rPr>
        <w:t>، ويدل على تقيّده بكسب المال من حله</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يراد به الرغبة في الحرام، فالقِلة هي بلحاظ مجموع الحلال والحرام، وقد يراد به الرغبة غير المتعارفة أي الشره والحرص والتكالب على الدنيا</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4070298_1051229030"/>
      <w:bookmarkStart w:id="350" w:name="_Toc121"/>
      <w:bookmarkEnd w:id="349"/>
      <w:r>
        <w:rPr>
          <w:rtl w:val="true"/>
        </w:rPr>
        <w:t>تعامل مع ما أتاك وما لم يأتك، بحكمة</w:t>
      </w:r>
      <w:bookmarkEnd w:id="350"/>
    </w:p>
    <w:p>
      <w:pPr>
        <w:pStyle w:val="BookText"/>
        <w:rPr/>
      </w:pPr>
      <w:r>
        <w:rPr>
          <w:rFonts w:ascii="Amiri" w:hAnsi="Amiri" w:eastAsia="Amiri" w:cs="Amiri"/>
          <w:color w:val="111111"/>
          <w:sz w:val="28"/>
          <w:sz w:val="28"/>
          <w:szCs w:val="28"/>
          <w:rtl w:val="true"/>
          <w:lang w:bidi="ar-SA"/>
        </w:rPr>
        <w:t xml:space="preserve">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الدنيا ما أتاك وتَوَلَّ عمّا تولّى عنك، فإن أنت لم تفعل فأجمل في الطلب</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والظاهر أن الإمام عليه الصلاة والسلام يشير إلى التقسيم الثلاثي في التعامل مع الأموال والثروات وغيرها، وهو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أتاك من الدنيا فخذه، ولا تعرض عنه كما يعرض الرهبان والدراويش</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تولى عنك فأعرض عنه،ولا تقتحم حتى المحرمات للوصول </w:t>
      </w:r>
      <w:bookmarkStart w:id="351" w:name="pg7679_73808"/>
    </w:p>
    <w:p>
      <w:pPr>
        <w:pStyle w:val="BookText"/>
        <w:rPr/>
      </w:pPr>
      <w:bookmarkEnd w:id="351"/>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يأتيك بطبعه ولم يكن مقدراً لك بدون سعي، وما لا يتولى عنك بطبعه وليس مقدراً لك بنفسه، فأطلبه لكن بإجمال وحكمة ومن غير حرص وشدة</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4070300_1051229030"/>
      <w:bookmarkStart w:id="353" w:name="_Toc122"/>
      <w:bookmarkEnd w:id="352"/>
      <w:r>
        <w:rPr>
          <w:rtl w:val="true"/>
        </w:rPr>
        <w:t>أطلب حظك لكن بإجمال</w:t>
      </w:r>
      <w:bookmarkEnd w:id="353"/>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دول فاطلب حظّك منها بإجمال الطلب</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 xml:space="preserve">وإذا كانت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تتداول وتتحول من قوم إلى آخرين، بين فترة وأخرى وحين وآخر، فعلى المرء إجمال الطلب، بأن يطلبها في سوانح الفرص، فيترصدها ويحسن استثمارها، وبأن يتوقف عن طلب ركوب قطار فات أو السعي لركوب حصان مات</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4070302_1051229030"/>
      <w:bookmarkStart w:id="355" w:name="_Toc123"/>
      <w:bookmarkEnd w:id="354"/>
      <w:r>
        <w:rPr>
          <w:rtl w:val="true"/>
        </w:rPr>
        <w:t>طيّب مكسبك</w:t>
      </w:r>
      <w:bookmarkEnd w:id="35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تستجاب دعوته فليطّيب مكسبه</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المكسب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عام يستبطن الدلالة على نوعين من الكسب</w:t>
      </w:r>
      <w:r>
        <w:rPr>
          <w:rFonts w:eastAsia="Amiri" w:cs="Amiri" w:ascii="Amiri" w:hAnsi="Amiri"/>
          <w:color w:val="111111"/>
          <w:sz w:val="28"/>
          <w:szCs w:val="28"/>
          <w:rtl w:val="true"/>
          <w:lang w:bidi="ar-SA"/>
        </w:rPr>
        <w:t xml:space="preserve">: </w:t>
      </w:r>
      <w:bookmarkStart w:id="356" w:name="pg7679_73809"/>
    </w:p>
    <w:p>
      <w:pPr>
        <w:pStyle w:val="BookText"/>
        <w:rPr/>
      </w:pPr>
      <w:bookmarkEnd w:id="356"/>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الكسب عبر الطرق المشروعة</w:t>
      </w:r>
      <w:r>
        <w:rPr>
          <w:rStyle w:val="FootnoteAnchor"/>
          <w:rtl w:val="true"/>
        </w:rPr>
        <w:footnoteReference w:id="252"/>
      </w:r>
      <w:r>
        <w:rPr>
          <w:rFonts w:ascii="IRNazanin" w:hAnsi="IRNazanin" w:eastAsia="IRNazanin"/>
          <w:color w:val="111111"/>
          <w:sz w:val="28"/>
          <w:sz w:val="28"/>
          <w:szCs w:val="28"/>
          <w:rtl w:val="true"/>
          <w:lang w:bidi="fa-IR"/>
        </w:rPr>
        <w:t>، وتجنب الحرام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الكسب عبر الطرق المعلومة</w:t>
      </w:r>
      <w:r>
        <w:rPr>
          <w:rStyle w:val="FootnoteAnchor"/>
          <w:rtl w:val="true"/>
        </w:rPr>
        <w:footnoteReference w:id="253"/>
      </w:r>
      <w:r>
        <w:rPr>
          <w:rFonts w:ascii="Amiri" w:hAnsi="Amiri" w:eastAsia="Amiri" w:cs="Amiri"/>
          <w:color w:val="111111"/>
          <w:sz w:val="28"/>
          <w:sz w:val="28"/>
          <w:szCs w:val="28"/>
          <w:rtl w:val="true"/>
          <w:lang w:bidi="ar-SA"/>
        </w:rPr>
        <w:t>وتجنب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طيّب الإنسان كسبه من الجهتين، استجيبت دعوته، لجهات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جهاده نفسه، ولذلك أجر،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إن طيّب مكسبه طهرت روحه ونفسه وبدنه، لذا فإن دعوته تخترق الحجب وتستجاب</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4070304_1051229030"/>
      <w:bookmarkStart w:id="358" w:name="_Toc124"/>
      <w:bookmarkEnd w:id="357"/>
      <w:r>
        <w:rPr>
          <w:rtl w:val="true"/>
        </w:rPr>
        <w:t>تحلّ بالصبر الجميل</w:t>
      </w:r>
      <w:bookmarkEnd w:id="358"/>
    </w:p>
    <w:p>
      <w:pPr>
        <w:pStyle w:val="BookText"/>
        <w:rPr/>
      </w:pPr>
      <w:r>
        <w:rPr>
          <w:rFonts w:ascii="Amiri" w:hAnsi="Amiri" w:eastAsia="Amiri" w:cs="Amiri"/>
          <w:color w:val="111111"/>
          <w:sz w:val="28"/>
          <w:sz w:val="28"/>
          <w:szCs w:val="28"/>
          <w:rtl w:val="true"/>
          <w:lang w:bidi="ar-SA"/>
        </w:rPr>
        <w:t xml:space="preserve">وجاء في حديث مناهي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يرض بما قسمه الله له من الرزق وبثّ شكواه ولم يصبر ولم يحتسب، لم ترفع له حسنة ويلقى الله عز وجل وهو عليه غضبان إلاّ أن يتوب</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الإيجابي والصبر السلبي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الصبر الإيجابي فيعني التحمل والجلد بدون صخب أو عتب، ومواجهة المخاطر والمصائب بنفس قوية وبرباطة جأش وطمأنينة 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الصبر السلبي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فيعني الجمود والركود والاستسلام وعدم السعي للتغيير في الحدود المشروعة العقلائية، وهذا الصبر مرفوض</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وتأسيساً على ذلك فعلى الفقراء وذوي الدخل المحدود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التحلي </w:t>
      </w:r>
      <w:bookmarkStart w:id="359" w:name="pg7679_73810"/>
    </w:p>
    <w:p>
      <w:pPr>
        <w:pStyle w:val="BookText"/>
        <w:rPr/>
      </w:pPr>
      <w:bookmarkEnd w:id="359"/>
      <w:r>
        <w:rPr>
          <w:rFonts w:ascii="Amiri" w:hAnsi="Amiri" w:eastAsia="Amiri" w:cs="Amiri"/>
          <w:color w:val="111111"/>
          <w:sz w:val="28"/>
          <w:sz w:val="28"/>
          <w:szCs w:val="28"/>
          <w:rtl w:val="true"/>
          <w:lang w:bidi="ar-SA"/>
        </w:rPr>
        <w:t>بالصبر الإيجابي الفعال، والابتعاد عن الصبر السلبي القتّال</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4070306_1051229030"/>
      <w:bookmarkStart w:id="361" w:name="_Toc125"/>
      <w:bookmarkEnd w:id="360"/>
      <w:r>
        <w:rPr>
          <w:rtl w:val="true"/>
        </w:rPr>
        <w:t>لا تسئ الظن بالله ولا تجحد الحقوق ولا تقتّر</w:t>
      </w:r>
      <w:bookmarkEnd w:id="361"/>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وعظ لقمان ابنه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ليعتبر من قصر يقينه وضعف تعبه في طلب الرزق إنّ الله تعالى خلقه في ثلاثة أحوال من أمره وأتاه رزقه ولم يكن له في واحدة منها كسب ولاحيلة، أنّ الله سيرزقه في الحال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في رحم أمّه يرزقه هناك في قرار مكين حيث لا برد يؤذيه ولا حرّ، ثم أخرجه من ذلك وأجرى له من لبن أمّه ما يربيه من غير حول به ولا قوّة، ثم فطم من ذلك فأجرى له من كسب أبويه برأفة ورحمة من تلويهما، حتى إذا كبر وعقل واكتسب لنفسه ضاق به أمره فظن الظنون بربِّه وجحد الحقوق في ماله وقتّر على نفسه وعياله مخافة الفقر</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مرآة المستقبل، في الأفراد والشعوب والأمم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ماضيك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أوضحه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تكفله الله الخالق سبحانه وتعالى، فلماذا تظن الظنون بربك لمستقبل أمرك؟ ولماذا تجحد حقوق الله تعالى التي افترضها عليك في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إلا معيطاً بعض ما أعطاك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ولماذا تقتّر وتضيق على نفسكوعيالك؟ أ ليس ذلك كله من ضعف اليقين ومن الجهل بحقائق الأمور؟ </w:t>
      </w:r>
      <w:bookmarkStart w:id="362" w:name="pg7679_73811"/>
    </w:p>
    <w:p>
      <w:pPr>
        <w:pStyle w:val="Heading4"/>
        <w:numPr>
          <w:ilvl w:val="3"/>
          <w:numId w:val="1"/>
        </w:numPr>
        <w:rPr/>
      </w:pPr>
      <w:bookmarkStart w:id="363" w:name="__RefHeading___Toc4070308_1051229030"/>
      <w:bookmarkStart w:id="364" w:name="_Toc126"/>
      <w:bookmarkEnd w:id="362"/>
      <w:bookmarkEnd w:id="363"/>
      <w:r>
        <w:rPr>
          <w:rtl w:val="true"/>
        </w:rPr>
        <w:t>إذن</w:t>
      </w:r>
      <w:r>
        <w:rPr>
          <w:rtl w:val="true"/>
        </w:rPr>
        <w:t>:</w:t>
      </w:r>
      <w:bookmarkEnd w:id="3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تظن الظنون بربك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أن تجحد الحقوق المفترضة عليك في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خمس وزكاة، ونفقات وصلات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أن تقتّر على نفسك وعيالك مخافة الفقر، وأن تكنز الأموال لتتضخّم حساباتك في المصارف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بعد يوم، ولتعيش أنت وأهلك محروماً من نعمة أنعمها الله عليك لتهنأ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أوليس ذلك مثل من يخبئ سيارته في المرآب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يستعين بها، خوف أن تستهلك أو تعطب؟</w:t>
      </w:r>
    </w:p>
    <w:p>
      <w:pPr>
        <w:pStyle w:val="Heading4"/>
        <w:numPr>
          <w:ilvl w:val="3"/>
          <w:numId w:val="1"/>
        </w:numPr>
        <w:rPr/>
      </w:pPr>
      <w:bookmarkStart w:id="365" w:name="__RefHeading___Toc4070310_1051229030"/>
      <w:bookmarkStart w:id="366" w:name="_Toc127"/>
      <w:bookmarkEnd w:id="365"/>
      <w:r>
        <w:rPr>
          <w:rtl w:val="true"/>
        </w:rPr>
        <w:t>اطرق أبواب الرزق الشرعية أو القانونية</w:t>
      </w:r>
      <w:bookmarkEnd w:id="366"/>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لابنه محمد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إيّاك والاتّكال على الأماني – إلى أن قال – يا بني، الرزق رزقان رزق تطلبه ورزق يطلبك فإنْ لم تأته أتاك،فلا تحمل هم سنتك على هم يومك، وكفاك كلّ يوم ما هو فيه فإنْ تكن السنّة من عمرك فإنّ الله عز وجل سيؤتيك في كلّ غد بجديد ما قسم لك وإن لم تكن السنّة من عمرك فما تصنع بغمِّ وهمِّ ما ليس لك؟ واعلم أنه لن يسبقك إلى رزقك طالب ولن يغلبك عليه غالب ولن يحتجب عنك ما قُدِّر لك، فكم رأيت من طالب متعب نفسه مُقتَّر عليه رزقُه، ومقتصدٍ في الطلب قد ساعدته المقادير، وكلٌّ مقرون به </w:t>
      </w:r>
      <w:bookmarkStart w:id="367" w:name="pg7679_73812"/>
    </w:p>
    <w:p>
      <w:pPr>
        <w:pStyle w:val="BookText"/>
        <w:rPr/>
      </w:pPr>
      <w:bookmarkEnd w:id="367"/>
      <w:r>
        <w:rPr>
          <w:rFonts w:ascii="Amiri" w:hAnsi="Amiri" w:eastAsia="Amiri" w:cs="Amiri"/>
          <w:color w:val="111111"/>
          <w:sz w:val="28"/>
          <w:sz w:val="28"/>
          <w:szCs w:val="28"/>
          <w:rtl w:val="true"/>
          <w:lang w:bidi="ar-SA"/>
        </w:rPr>
        <w:t>الفناء، اليوم لك وأنت من بلوغ غد على غير يقين</w:t>
      </w:r>
      <w:r>
        <w:rPr>
          <w:rFonts w:eastAsia="Amiri" w:cs="Amiri" w:ascii="Amiri" w:hAnsi="Amiri"/>
          <w:color w:val="111111"/>
          <w:sz w:val="28"/>
          <w:szCs w:val="28"/>
          <w:rtl w:val="true"/>
          <w:lang w:bidi="ar-SA"/>
        </w:rPr>
        <w:t>.</w:t>
      </w:r>
      <w:r>
        <w:rPr>
          <w:rStyle w:val="FootnoteAnchor"/>
          <w:rtl w:val="true"/>
        </w:rPr>
        <w:footnoteReference w:id="256"/>
      </w:r>
    </w:p>
    <w:p>
      <w:pPr>
        <w:pStyle w:val="Heading4"/>
        <w:numPr>
          <w:ilvl w:val="3"/>
          <w:numId w:val="1"/>
        </w:numPr>
        <w:rPr/>
      </w:pPr>
      <w:bookmarkStart w:id="368" w:name="__RefHeading___Toc4070312_1051229030"/>
      <w:bookmarkStart w:id="369" w:name="_Toc128"/>
      <w:bookmarkEnd w:id="368"/>
      <w:r>
        <w:rPr>
          <w:rtl w:val="true"/>
        </w:rPr>
        <w:t>والحديث يتموج بالحِكَم والمواعظ، ومنها</w:t>
      </w:r>
      <w:r>
        <w:rPr>
          <w:rtl w:val="true"/>
        </w:rPr>
        <w:t>:</w:t>
      </w:r>
      <w:bookmarkEnd w:id="369"/>
    </w:p>
    <w:p>
      <w:pPr>
        <w:pStyle w:val="BookText"/>
        <w:rPr/>
      </w:pPr>
      <w:r>
        <w:rPr>
          <w:rFonts w:ascii="Amiri" w:hAnsi="Amiri" w:eastAsia="Amiri" w:cs="Amiri"/>
          <w:color w:val="111111"/>
          <w:sz w:val="28"/>
          <w:sz w:val="28"/>
          <w:szCs w:val="28"/>
          <w:rtl w:val="true"/>
          <w:lang w:bidi="ar-SA"/>
        </w:rPr>
        <w:t xml:space="preserve">إنه وَتأسيساً على تلك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يطلب الرزق في إطار القانون الشرعي إن كان متشرعاً، وإلا ففي حدود القوانين الفطرية والعقلائية والإنسانية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يتحلى بهدوء الأعصاب والسكينة والطمأنينة ورباطة الجأش، إن المَّت بهنازلةٌ أتت على ثروته أو فاجأه حدث قضى على حاصل سنين من جهوده، وأتعابه وأعماله وكدحه وسعيه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كلام الإمام علي صلوات الله عليه حِكَم ودروس وعِبَر، لا تقدّر بثمن وتحتاج إلى كتابة دراسة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فلنعطها حقها من التدبر والتفكر ولنحولها إلى نبراس يضيء لنا الدرب طوال أيام العمر</w:t>
      </w:r>
      <w:r>
        <w:rPr>
          <w:rFonts w:eastAsia="Amiri" w:cs="Amiri" w:ascii="Amiri" w:hAnsi="Amiri"/>
          <w:color w:val="111111"/>
          <w:sz w:val="28"/>
          <w:szCs w:val="28"/>
          <w:rtl w:val="true"/>
          <w:lang w:bidi="ar-SA"/>
        </w:rPr>
        <w:t xml:space="preserve">. </w:t>
      </w:r>
      <w:bookmarkStart w:id="370" w:name="pg7679_73813"/>
    </w:p>
    <w:p>
      <w:pPr>
        <w:pStyle w:val="Heading3"/>
        <w:numPr>
          <w:ilvl w:val="2"/>
          <w:numId w:val="1"/>
        </w:numPr>
        <w:rPr/>
      </w:pPr>
      <w:bookmarkStart w:id="371" w:name="__RefHeading___Toc4070314_1051229030"/>
      <w:bookmarkStart w:id="372" w:name="_Toc129"/>
      <w:bookmarkEnd w:id="370"/>
      <w:bookmarkEnd w:id="371"/>
      <w:r>
        <w:rPr>
          <w:rtl w:val="true"/>
        </w:rPr>
        <w:t>المحور الثالث</w:t>
      </w:r>
      <w:r>
        <w:rPr>
          <w:rtl w:val="true"/>
        </w:rPr>
        <w:t xml:space="preserve">: </w:t>
      </w:r>
      <w:r>
        <w:rPr>
          <w:rtl w:val="true"/>
        </w:rPr>
        <w:t>سبل وآليات الإثراء المشروع والخروج من دائرة الفقر</w:t>
      </w:r>
      <w:bookmarkEnd w:id="372"/>
    </w:p>
    <w:p>
      <w:pPr>
        <w:pStyle w:val="Heading4"/>
        <w:numPr>
          <w:ilvl w:val="3"/>
          <w:numId w:val="1"/>
        </w:numPr>
        <w:rPr/>
      </w:pPr>
      <w:bookmarkStart w:id="373" w:name="__RefHeading___Toc4070316_1051229030"/>
      <w:bookmarkStart w:id="374" w:name="_Toc130"/>
      <w:bookmarkEnd w:id="373"/>
      <w:r>
        <w:rPr>
          <w:rtl w:val="true"/>
        </w:rPr>
        <w:t>اشارة</w:t>
      </w:r>
      <w:bookmarkEnd w:id="374"/>
    </w:p>
    <w:p>
      <w:pPr>
        <w:pStyle w:val="BookText"/>
        <w:rPr/>
      </w:pPr>
      <w:r>
        <w:rPr>
          <w:rFonts w:ascii="Amiri" w:hAnsi="Amiri" w:eastAsia="Amiri" w:cs="Amiri"/>
          <w:color w:val="111111"/>
          <w:sz w:val="28"/>
          <w:sz w:val="28"/>
          <w:szCs w:val="28"/>
          <w:rtl w:val="true"/>
          <w:lang w:bidi="ar-SA"/>
        </w:rPr>
        <w:t>هل للشارع المقدس، ولأمير المؤمنين علي عليه الصلاة والسلام خاصة، إرشادات تنير الدرب للفقراء، وتعرّفهم على سبل وآليات الخروج من تحت خط الفقر، بل وتكشف لهم عن الطرق الناجعة للإثراء المشروع؟ هذا هو المحور الذي يتطرق إليه هذا الفصل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اطرق الأبواب الأخرى، وعليك بالإبداع الخلاق والمغامرة المدروسة عن الإمام الصادق جعفر بن محمد عن أبيه عن جدّه، 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لما لا ترجو أرجى منك لما ترجو، فإنّ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يقتبس لأهله ناراً فكلّمه الله عز وجل فرجع نبياً، وخرجت ملكة سبأ فأسلمت مع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وخرجت سحرة فرعون يطلبون العزّة لفرعونفرجعوا مؤمنين</w:t>
      </w:r>
      <w:r>
        <w:rPr>
          <w:rFonts w:eastAsia="Amiri" w:cs="Amiri" w:ascii="Amiri" w:hAnsi="Amiri"/>
          <w:color w:val="111111"/>
          <w:sz w:val="28"/>
          <w:szCs w:val="28"/>
          <w:rtl w:val="true"/>
          <w:lang w:bidi="ar-SA"/>
        </w:rPr>
        <w:t>.</w:t>
      </w:r>
      <w:r>
        <w:rPr>
          <w:rStyle w:val="FootnoteAnchor"/>
          <w:rtl w:val="true"/>
        </w:rPr>
        <w:footnoteReference w:id="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التفكير الإبداعي الخلاق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المغامرة المدروسة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يعتبران من أهم سبل اكتشاف طرق جديدة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أنهما يعدّان من أهم سبل التغلب على العقبات غير المتوقعة التي قد يواجهها أرباب العمل والشركات</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وجوهر هذين الأمرين هو ما أشارت إليه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لما لا ترجو </w:t>
      </w:r>
      <w:bookmarkStart w:id="375" w:name="pg7679_73814"/>
    </w:p>
    <w:p>
      <w:pPr>
        <w:pStyle w:val="BookText"/>
        <w:rPr/>
      </w:pPr>
      <w:bookmarkEnd w:id="375"/>
      <w:r>
        <w:rPr>
          <w:rFonts w:ascii="Amiri" w:hAnsi="Amiri" w:eastAsia="Amiri" w:cs="Amiri"/>
          <w:color w:val="111111"/>
          <w:sz w:val="28"/>
          <w:sz w:val="28"/>
          <w:szCs w:val="28"/>
          <w:rtl w:val="true"/>
          <w:lang w:bidi="ar-SA"/>
        </w:rPr>
        <w:t>أرجى منك لما ترجو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كثيراً ما يكون الثراء والفرج والتقدم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المتوقع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ترجو فائدته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ولا تحتملها أبداً، فلا تكن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تقليدياً جامداً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متحرراً منطلقاً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بالتقليدي من يعيش أبداً أسيرَ نفس الطرق السابقة المعهودة، والمراد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المتحرر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يتحرر من أسر الأُطُر الضيقة السالفة، ولا نقصد التحرر من الضوابط العقلائية والشرعية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عن ذلك كله يستدعي كتابة كتابٍ مستقل</w:t>
      </w:r>
      <w:r>
        <w:rPr>
          <w:rFonts w:eastAsia="Amiri" w:cs="Amiri" w:ascii="Amiri" w:hAnsi="Amiri"/>
          <w:color w:val="111111"/>
          <w:sz w:val="28"/>
          <w:szCs w:val="28"/>
          <w:rtl w:val="true"/>
          <w:lang w:bidi="ar-SA"/>
        </w:rPr>
        <w:t>.</w:t>
      </w:r>
    </w:p>
    <w:p>
      <w:pPr>
        <w:pStyle w:val="Heading4"/>
        <w:numPr>
          <w:ilvl w:val="3"/>
          <w:numId w:val="1"/>
        </w:numPr>
        <w:rPr/>
      </w:pPr>
      <w:bookmarkStart w:id="376" w:name="__RefHeading___Toc4070318_1051229030"/>
      <w:bookmarkStart w:id="377" w:name="_Toc131"/>
      <w:bookmarkEnd w:id="376"/>
      <w:r>
        <w:rPr>
          <w:rtl w:val="true"/>
        </w:rPr>
        <w:t>لا تخاطر مخاطرة غير مدروسة</w:t>
      </w:r>
      <w:bookmarkEnd w:id="37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تخاطر بشيء رجاء أكثر منه</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 xml:space="preserve">إن من طرق الفشل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المخاطرة غير المدروسة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المخاطرة المدروسة فمطلوبة، ولذلك 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التاجر الجبان محروم والتاجر الجسور مرزوق</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والمخاطرة تكون غير مدروسة، إذا لم تقترن بدراسة موسعة لأوضاع السوق وظروف المستهلك وخصوصيات المتعاملين معك، وإذا لم تقترن بمشورة مكثفة ثم بتخطيط سليم وحسن انتخاب للأعوان وللآليات وبرقابة متواصلة وتقييم مستمر للأداء</w:t>
      </w:r>
      <w:r>
        <w:rPr>
          <w:rFonts w:eastAsia="Amiri" w:cs="Amiri" w:ascii="Amiri" w:hAnsi="Amiri"/>
          <w:color w:val="111111"/>
          <w:sz w:val="28"/>
          <w:szCs w:val="28"/>
          <w:rtl w:val="true"/>
          <w:lang w:bidi="ar-SA"/>
        </w:rPr>
        <w:t xml:space="preserve">. </w:t>
      </w:r>
      <w:bookmarkStart w:id="378" w:name="pg7679_73815"/>
    </w:p>
    <w:p>
      <w:pPr>
        <w:pStyle w:val="Heading4"/>
        <w:numPr>
          <w:ilvl w:val="3"/>
          <w:numId w:val="1"/>
        </w:numPr>
        <w:rPr/>
      </w:pPr>
      <w:bookmarkStart w:id="379" w:name="__RefHeading___Toc4070320_1051229030"/>
      <w:bookmarkStart w:id="380" w:name="_Toc132"/>
      <w:bookmarkEnd w:id="378"/>
      <w:bookmarkEnd w:id="379"/>
      <w:r>
        <w:rPr>
          <w:rtl w:val="true"/>
        </w:rPr>
        <w:t>حافظ على ما في يدك</w:t>
      </w:r>
      <w:bookmarkEnd w:id="380"/>
    </w:p>
    <w:p>
      <w:pPr>
        <w:pStyle w:val="BookText"/>
        <w:rPr/>
      </w:pPr>
      <w:r>
        <w:rPr>
          <w:rFonts w:ascii="Amiri" w:hAnsi="Amiri" w:eastAsia="Amiri" w:cs="Amiri"/>
          <w:color w:val="111111"/>
          <w:sz w:val="28"/>
          <w:sz w:val="28"/>
          <w:szCs w:val="28"/>
          <w:rtl w:val="true"/>
          <w:lang w:bidi="ar-SA"/>
        </w:rPr>
        <w:t xml:space="preserve">وقال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له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وحفظ ما في يديك أحبّ إلي من طلب ما في يدي غيرك</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 xml:space="preserve">هنالك عوامل لإيجاد الثروة والغنى، وهناك عوامل لإبقاء الثروة والغنى، وعلى الفقير أن يهتم بإيجاد عوامل إيجاد الثروة، كما على متوسطي الحال والأغنياء الاهتمام بإبقاء الثروة والغنى، ولذا 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وحفظ ما في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يد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الشركة التي ورثها من أبيه أو التي أسسها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المعمل والمصنع الذي أسسه أو اشتراه أو ورثه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المزرعة والدار التي يملكها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يصونها عن الخراب والتلف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فإنه سيضطر لكي يمد يده للآخرين مستجدياً معونتهم</w:t>
      </w:r>
      <w:r>
        <w:rPr>
          <w:rFonts w:eastAsia="Amiri" w:cs="Amiri" w:ascii="Amiri" w:hAnsi="Amiri"/>
          <w:color w:val="111111"/>
          <w:sz w:val="28"/>
          <w:szCs w:val="28"/>
          <w:rtl w:val="true"/>
          <w:lang w:bidi="ar-SA"/>
        </w:rPr>
        <w:t>!</w:t>
      </w:r>
    </w:p>
    <w:p>
      <w:pPr>
        <w:pStyle w:val="Heading4"/>
        <w:numPr>
          <w:ilvl w:val="3"/>
          <w:numId w:val="1"/>
        </w:numPr>
        <w:rPr/>
      </w:pPr>
      <w:bookmarkStart w:id="381" w:name="__RefHeading___Toc4070322_1051229030"/>
      <w:bookmarkStart w:id="382" w:name="_Toc133"/>
      <w:bookmarkEnd w:id="381"/>
      <w:r>
        <w:rPr>
          <w:rtl w:val="true"/>
        </w:rPr>
        <w:t>إلتزم بالرفق في المعيشة</w:t>
      </w:r>
      <w:bookmarkEnd w:id="382"/>
    </w:p>
    <w:p>
      <w:pPr>
        <w:pStyle w:val="BookText"/>
        <w:rPr/>
      </w:pPr>
      <w:r>
        <w:rPr>
          <w:rFonts w:ascii="Amiri" w:hAnsi="Amiri" w:eastAsia="Amiri" w:cs="Amiri"/>
          <w:color w:val="111111"/>
          <w:sz w:val="28"/>
          <w:sz w:val="28"/>
          <w:szCs w:val="28"/>
          <w:rtl w:val="true"/>
          <w:lang w:bidi="ar-SA"/>
        </w:rPr>
        <w:t xml:space="preserve">عن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تعالى بأهل بيت خيراً فقّههم في الدين، ورزقهم الرّفق في معايشهم، والقصد في شأنهم، ووقّر صغيرهم كبيرهم، وإذا أرادبهم غير ذلك تركهم هملاً</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الرفق في المعيشة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من أهم طرق الحصول على المال، ثم </w:t>
      </w:r>
      <w:bookmarkStart w:id="383" w:name="pg7679_73816"/>
    </w:p>
    <w:p>
      <w:pPr>
        <w:pStyle w:val="BookText"/>
        <w:rPr/>
      </w:pPr>
      <w:bookmarkEnd w:id="383"/>
      <w:r>
        <w:rPr>
          <w:rFonts w:ascii="Amiri" w:hAnsi="Amiri" w:eastAsia="Amiri" w:cs="Amiri"/>
          <w:color w:val="111111"/>
          <w:sz w:val="28"/>
          <w:sz w:val="28"/>
          <w:szCs w:val="28"/>
          <w:rtl w:val="true"/>
          <w:lang w:bidi="ar-SA"/>
        </w:rPr>
        <w:t xml:space="preserve">هو بعد ذلك يعدّ من أهم سبل الحفاظ على الثروة ومن ثمّ تنميتها، والرفق يقابل العنف ويعني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 الجانب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ضد العنف، وفي الحديث الرفق نصف العيش، كما ان الرفق يقابل الخرق ويعني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يحسن الرجل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في مجمع البحرين، ومن الواضح ان العنيف والذي لا يحسن العمل، يفقد ثقة الناس ويفقد عملاءه، أما اللّيِّن الجانب الذي يتقن العمل – سواء أكان خياطة أم كان تجارة أم كان صناعة من الصناعات – فإن علاقاته ستتوسع بإطّراد وسمعته ستمنحه المزيد من المصداقية، فيتهافت عليه الناس، فينتقل من ربحٍ إلى آخر، ومن إنتاج إلى إنتاج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التفقه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يجنب المرء، مواطن غضب اللهومواضع معصيته، فلا يغش ولا يرتشي ولا يحتكر ولا يطفّف في الميزان ولا يسرق ولا يحتال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يربح رضا الله تعالى، كما يربح ثقة الناس، فيقبلون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وتزداد ثروته تبعاً لذلك بإطراد</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4070324_1051229030"/>
      <w:bookmarkStart w:id="385" w:name="_Toc134"/>
      <w:bookmarkEnd w:id="384"/>
      <w:r>
        <w:rPr>
          <w:rtl w:val="true"/>
        </w:rPr>
        <w:t>إقتصد في الحياة</w:t>
      </w:r>
      <w:bookmarkEnd w:id="385"/>
    </w:p>
    <w:p>
      <w:pPr>
        <w:pStyle w:val="BookText"/>
        <w:rPr/>
      </w:pPr>
      <w:r>
        <w:rPr>
          <w:rFonts w:ascii="Amiri" w:hAnsi="Amiri" w:eastAsia="Amiri" w:cs="Amiri"/>
          <w:color w:val="111111"/>
          <w:sz w:val="28"/>
          <w:sz w:val="28"/>
          <w:szCs w:val="28"/>
          <w:rtl w:val="true"/>
          <w:lang w:bidi="ar-SA"/>
        </w:rPr>
        <w:t xml:space="preserve">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 ينمي القليل</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بحاجة إلى علم وحكمة وخبروية وإرادة قوية، وعندئذ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سيتحول إلى كثير، والكثير سيزداد كثرة ووفرة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التوسط بين التبذير والتقتير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إفراط ولا </w:t>
      </w:r>
    </w:p>
    <w:p>
      <w:pPr>
        <w:pStyle w:val="BookText"/>
        <w:rPr/>
      </w:pPr>
      <w:r>
        <w:rPr>
          <w:rFonts w:ascii="Amiri" w:hAnsi="Amiri" w:eastAsia="Amiri" w:cs="Amiri"/>
          <w:color w:val="111111"/>
          <w:sz w:val="28"/>
          <w:sz w:val="28"/>
          <w:szCs w:val="28"/>
          <w:rtl w:val="true"/>
          <w:lang w:bidi="ar-SA"/>
        </w:rPr>
        <w:t>تفريط،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على الثروة، كما هو واضح،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وإن بدأ للبعض طريقةً مثلى لجمع الأموال وتراكم الثروة، لكن الواقع هو العكس تماماً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التقتير في المعيشة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 هدم الصحة الجسدية ب – توتر الاعصاب ونسف السلامة النفسية ج – نفرة الناس، فيفقد صداقات كثيرة هامة لها أكبر المدخلية في تنمية الثروة إذ ينتج ابتعاد الناس عن التعامل مع المقتّر الحريص البخيل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 ينمي اليسير</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وفلسفة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الثروة – كأية قدرة أخرى – تتراكم عبر معادلة 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تتكون من قطرات الأمطار، الجداول، وتتكون الأنهار من الجداول، ثم تتوسع البحار بالانهار وبقطرات الأمطار،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الثروة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صحب الاقتصاد دامت صحبة الغناء له، وجبر الاقتصاد فقره وخلله</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 نصف المؤنة</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تكاليف الحياة وما يتحمله المرء من نفقات، لنفسه </w:t>
      </w:r>
      <w:bookmarkStart w:id="386" w:name="pg7679_73818"/>
    </w:p>
    <w:p>
      <w:pPr>
        <w:pStyle w:val="BookText"/>
        <w:rPr/>
      </w:pPr>
      <w:bookmarkEnd w:id="386"/>
      <w:r>
        <w:rPr>
          <w:rFonts w:ascii="Amiri" w:hAnsi="Amiri" w:eastAsia="Amiri" w:cs="Amiri"/>
          <w:color w:val="111111"/>
          <w:sz w:val="28"/>
          <w:sz w:val="28"/>
          <w:szCs w:val="28"/>
          <w:rtl w:val="true"/>
          <w:lang w:bidi="ar-SA"/>
        </w:rPr>
        <w:t>وزوجته وأولاده، وأهله، وأصدقائه، وأنصاره،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ان من لا يقتصد في المأكل والمشرب والملبس والمركب والزينة والنزهة وشتى الكماليات والجماليات، يحمّل ميزانيته أعباء ثقيلة جداً،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يقوم بتوفير نصف تكاليف الحياة، بمفرده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يهلك من اقتصد</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الاقتصاد تلف</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اقتصد خفّت عليه المؤن</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 xml:space="preserve">ولا فرق في ذلك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كلاً منهم قد يقتصد ويلزَم الجادة الوسطى في الإنفاق بلا إفراط ولا تفريط، وقد يبذرالأموال ويسرف، وينفق دون حساب وبلا اعتمادٍ على معادلة اقتصادية متقنة، 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 الفريق الثاني ونجاة الفريق الأول</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4070326_1051229030"/>
      <w:bookmarkStart w:id="388" w:name="_Toc135"/>
      <w:bookmarkEnd w:id="387"/>
      <w:r>
        <w:rPr>
          <w:rtl w:val="true"/>
        </w:rPr>
        <w:t>عليك ب</w:t>
      </w:r>
      <w:r>
        <w:rPr>
          <w:rtl w:val="true"/>
        </w:rPr>
        <w:t>(</w:t>
      </w:r>
      <w:r>
        <w:rPr>
          <w:rtl w:val="true"/>
        </w:rPr>
        <w:t>الاقتصاد</w:t>
      </w:r>
      <w:r>
        <w:rPr>
          <w:rtl w:val="true"/>
        </w:rPr>
        <w:t xml:space="preserve">) </w:t>
      </w:r>
      <w:r>
        <w:rPr>
          <w:rtl w:val="true"/>
        </w:rPr>
        <w:t>دائماً</w:t>
      </w:r>
      <w:bookmarkEnd w:id="38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قصد في الغنى والفقر فقد استعد لنوائب الدهر</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إن الكثير منا يقتصد في حالة الفقر، لكنه يبطر ويسرف أو يبذّر في حالة الغنى، وهذا خطأ فاحش لأن ترك القصد ينذر بالفقر ويجرّ إليه، فإذا 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والاعتدال في الإنفاق، الجميع من الأغنياء والفقراء، فقد أَمِنوا نوائب الدهر ومستجدات الأمر وطوارئ الأحداث، من مرض طارئ، أو حادث مفاجئ، وذلك لأن من اعتاد على الاقتصاد في الظروف العادية، فإنه سيكون أقدر على إدارة دفة حياته لدى الطوارئ، أما من لم يعتد الاقتصاد في الظروف الطبيعية فانه سينهار إذ حل به طارئمفاجئ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أنك تقتصد فلا تسرف، وتعد فلا تخلف، وإذا غضبت حلمت</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ان العاقل حقاً هو من يقتصد فلا يسرف ويعد فلا يخلف ويحلم إذا غضب، والبرهان الأنّي يكشف لنا ان من لا يقتصد فليس بعاقل، بنفس الدرجة، وكذلك من يخلف وعوده ومن يغضب ولا يحلم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مقتضى العقل كذلك فانه مقتضى المروءة ولذا قال الأمير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المروّة أن تقتصد فلا تسرف وتعد فلا تخلف</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 xml:space="preserve">والمروّة تعني – كما في الدروس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تنزيه النفس عن الدناءة التي </w:t>
      </w:r>
    </w:p>
    <w:p>
      <w:pPr>
        <w:pStyle w:val="BookText"/>
        <w:rPr/>
      </w:pPr>
      <w:r>
        <w:rPr>
          <w:rFonts w:ascii="Amiri" w:hAnsi="Amiri" w:eastAsia="Amiri" w:cs="Amiri"/>
          <w:color w:val="111111"/>
          <w:sz w:val="28"/>
          <w:sz w:val="28"/>
          <w:szCs w:val="28"/>
          <w:rtl w:val="true"/>
          <w:lang w:bidi="ar-SA"/>
        </w:rPr>
        <w:t>لا تليق بأمثاله كالسخرية والأكل في الأسواق ولبس الفقيه لباس الجندي بحيث يسخر منه</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فالإسراف – إذن – نوع من الدناءة وخِسّة النفس، أماالاقتصاد والقصد فينبئ عن سمو النفس وشرفها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يحسن الاقتصاد أهلكه الإسراف</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وذلك لأن الاقتصاد مفتاح السلامة والنجاح، على الضد من الإسراف، فمن لم يحسن الاقتصاد تورط في الإسراف فكان مصيره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 من الاقتصاد في المال والوقت – بان لا يتلفه عبثاً – وكذلك الاقتصاد في استهلاك قوى البدن وطاقة الأجهزة وغير ذلك</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مثراة، والسرف متواة</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 xml:space="preserve">ولعل السبب في كون القصد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سبباً للثراء والغنى إضافة إلى انه بقَدَرِهِ يحول دون ضياع الثروات وإتلافها،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سيّالة – كسائر الصفات والحالات النفسية – فإذا 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جهة، سرىذلك إلى سائر الجهات، اقتضاءاً، فكانت حياته كلها متوازنة ومبنية على أسس الحكمة، فيكون ناجحاً في حياته، ويكتسب </w:t>
      </w:r>
      <w:bookmarkStart w:id="389" w:name="pg7679_73821"/>
    </w:p>
    <w:p>
      <w:pPr>
        <w:pStyle w:val="BookText"/>
        <w:rPr/>
      </w:pPr>
      <w:bookmarkEnd w:id="389"/>
      <w:r>
        <w:rPr>
          <w:rFonts w:ascii="Amiri" w:hAnsi="Amiri" w:eastAsia="Amiri" w:cs="Amiri"/>
          <w:color w:val="111111"/>
          <w:sz w:val="28"/>
          <w:sz w:val="28"/>
          <w:szCs w:val="28"/>
          <w:rtl w:val="true"/>
          <w:lang w:bidi="ar-SA"/>
        </w:rPr>
        <w:t>بذلك الثراء والمال من أبعاد متعددة، والعكس بالعكس</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4070328_1051229030"/>
      <w:bookmarkStart w:id="391" w:name="_Toc136"/>
      <w:bookmarkEnd w:id="390"/>
      <w:r>
        <w:rPr>
          <w:rtl w:val="true"/>
        </w:rPr>
        <w:t>عليك بحسن التدبير</w:t>
      </w:r>
      <w:bookmarkEnd w:id="391"/>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خيراً ألهمه الاقتصاد وحسن التدبير وجنَّبه سوء التدبير والإسراف</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 إلهي دون ريب، لكن الله تعالى جعل لكل نتيجة سبباً، وبهذا نعرف الإجابة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أراد الله بهذا العبد خيراً دون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العبد إذا سعى وجدّ واجتهد وسأل وتعلّم ودعا وابتهل الهمهه الله تعالى الاقتصاد وحسن التدبير وجنّبه سوء التدبر والإسراف،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استحقه على جهد بذله – والجهد يشمل التعلم والتخطيط والتضرع كما سبق – فقد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اتبع 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تنصروا اللهينصركم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الله الذين اهتدوا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 الله فنسيهم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ولذلك كله أمرنا أمير المؤمنين عليه صلوات المصلين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حلّوا أنفسكم بالعفاف وتجنّبوا التبذير والإسراف</w:t>
      </w:r>
      <w:r>
        <w:rPr>
          <w:rFonts w:eastAsia="Amiri" w:cs="Amiri" w:ascii="Amiri" w:hAnsi="Amiri"/>
          <w:color w:val="111111"/>
          <w:sz w:val="28"/>
          <w:szCs w:val="28"/>
          <w:rtl w:val="true"/>
          <w:lang w:bidi="ar-SA"/>
        </w:rPr>
        <w:t>).</w:t>
      </w:r>
      <w:r>
        <w:rPr>
          <w:rStyle w:val="FootnoteAnchor"/>
          <w:rtl w:val="true"/>
        </w:rPr>
        <w:footnoteReference w:id="276"/>
      </w:r>
    </w:p>
    <w:p>
      <w:pPr>
        <w:pStyle w:val="Heading4"/>
        <w:numPr>
          <w:ilvl w:val="3"/>
          <w:numId w:val="1"/>
        </w:numPr>
        <w:rPr/>
      </w:pPr>
      <w:bookmarkStart w:id="392" w:name="__RefHeading___Toc4070330_1051229030"/>
      <w:bookmarkStart w:id="393" w:name="_Toc137"/>
      <w:bookmarkEnd w:id="392"/>
      <w:r>
        <w:rPr>
          <w:rtl w:val="true"/>
        </w:rPr>
        <w:t>اتَجِه نحو التجارة وتجنَّب الوظائف</w:t>
      </w:r>
      <w:bookmarkEnd w:id="393"/>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الموالي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نشكو إليك هؤلاء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يعطينا معهم العطايا بالسوية وزوّج سلمان وبلالاً وصهيباً وأبوا علينا هؤلاء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نفعل، </w:t>
      </w:r>
      <w:bookmarkStart w:id="394" w:name="pg7679_73822"/>
    </w:p>
    <w:p>
      <w:pPr>
        <w:pStyle w:val="BookText"/>
        <w:rPr/>
      </w:pPr>
      <w:bookmarkEnd w:id="394"/>
      <w:r>
        <w:rPr>
          <w:rFonts w:ascii="Amiri" w:hAnsi="Amiri" w:eastAsia="Amiri" w:cs="Amiri"/>
          <w:color w:val="111111"/>
          <w:sz w:val="28"/>
          <w:sz w:val="28"/>
          <w:szCs w:val="28"/>
          <w:rtl w:val="true"/>
          <w:lang w:bidi="ar-SA"/>
        </w:rPr>
        <w:t xml:space="preserve">فذهب إليهم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فكلّمهم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الأعاريب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أبينا ذلك يا أبا الحسن، أبينا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وهو مغضب يجرّ رداه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الموالي، إنّ هؤلاء قد صيروكم بمنزلة اليهود والنصارى يتزوّجون إليكم ولا يزوجونكم ولا يعطونكم مثل مايأخذون، فاتجروا بارك الله لكم، فإّني 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عشرة أجزاء، تسعة أجزاء في التجارة وواحدة في غيرها</w:t>
      </w:r>
      <w:r>
        <w:rPr>
          <w:rFonts w:eastAsia="Amiri" w:cs="Amiri" w:ascii="Amiri" w:hAnsi="Amiri"/>
          <w:color w:val="111111"/>
          <w:sz w:val="28"/>
          <w:szCs w:val="28"/>
          <w:rtl w:val="true"/>
          <w:lang w:bidi="ar-SA"/>
        </w:rPr>
        <w:t>.</w:t>
      </w:r>
      <w:r>
        <w:rPr>
          <w:rStyle w:val="FootnoteAnchor"/>
          <w:rtl w:val="true"/>
        </w:rPr>
        <w:footnoteReference w:id="277"/>
      </w:r>
    </w:p>
    <w:p>
      <w:pPr>
        <w:pStyle w:val="Heading4"/>
        <w:numPr>
          <w:ilvl w:val="3"/>
          <w:numId w:val="1"/>
        </w:numPr>
        <w:rPr/>
      </w:pPr>
      <w:bookmarkStart w:id="395" w:name="__RefHeading___Toc4070332_1051229030"/>
      <w:bookmarkStart w:id="396" w:name="_Toc138"/>
      <w:bookmarkEnd w:id="395"/>
      <w:r>
        <w:rPr>
          <w:rtl w:val="true"/>
        </w:rPr>
        <w:t>ولهذا الحديث دلالات كثيرة ومنها</w:t>
      </w:r>
      <w:r>
        <w:rPr>
          <w:rtl w:val="true"/>
        </w:rPr>
        <w:t>:</w:t>
      </w:r>
      <w:bookmarkEnd w:id="3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تصدِّي الإمام لهموم الناس وترابيته وعيشه بين ظهرانيهم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تواضع الإمام وهو حجة الله على الخلائق؛ حيث ذهب بنفسه إلى الأعاريب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تصدى لإعطاء المشورة الاقتصادية للموالي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على الطبقة الفقيرة، والمتوسطة، ان تتوجه للتجارة، كي تخرج عن دائرة التهميش والإهمال والعزلة الاجتماعية والاستضعاف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على أئمة المسلمين وعلى العلماء والخطباء والمفكرين والأساتذة، التأسي به صلوات الله عليه في كل ذلك</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تعرّضوا للتجارة فإنّ فيهاغنى لكم عمّا </w:t>
      </w:r>
      <w:bookmarkStart w:id="397" w:name="pg7679_73823"/>
    </w:p>
    <w:p>
      <w:pPr>
        <w:pStyle w:val="BookText"/>
        <w:rPr/>
      </w:pPr>
      <w:bookmarkEnd w:id="397"/>
      <w:r>
        <w:rPr>
          <w:rFonts w:ascii="Amiri" w:hAnsi="Amiri" w:eastAsia="Amiri" w:cs="Amiri"/>
          <w:color w:val="111111"/>
          <w:sz w:val="28"/>
          <w:sz w:val="28"/>
          <w:szCs w:val="28"/>
          <w:rtl w:val="true"/>
          <w:lang w:bidi="ar-SA"/>
        </w:rPr>
        <w:t>في أيدي الناس</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 xml:space="preserve">ومن هذا الحديث وغيره يظهر أن الأولى بالمؤمن لو دار أمره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التوظف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أن يتجرّ، لأن الموظف يبقى أسير الوظيفة ومحتاجاً إلى رب العمل أو الشركة، ثم انه مهدد ولا أمن وظيفي له، أما التجارة فتعني القدرة على العطاء والخدمة أكثر فأكثر، كما تعني استغنائك عن الناس</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8" w:name="__RefHeading___Toc4070334_1051229030"/>
      <w:bookmarkStart w:id="399" w:name="_Toc139"/>
      <w:bookmarkEnd w:id="398"/>
      <w:r>
        <w:rPr>
          <w:rtl w:val="true"/>
        </w:rPr>
        <w:t>سافر أو هاجر</w:t>
      </w:r>
      <w:bookmarkEnd w:id="39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أعسر أحدكم فليخرج من بيته وليضرب في الأرض يبتغي من فضلالله ولا يغم نفسه وأهله</w:t>
      </w:r>
      <w:r>
        <w:rPr>
          <w:rFonts w:eastAsia="Amiri" w:cs="Amiri" w:ascii="Amiri" w:hAnsi="Amiri"/>
          <w:color w:val="111111"/>
          <w:sz w:val="28"/>
          <w:szCs w:val="28"/>
          <w:rtl w:val="true"/>
          <w:lang w:bidi="ar-SA"/>
        </w:rPr>
        <w:t>.</w:t>
      </w:r>
      <w:r>
        <w:rPr>
          <w:rStyle w:val="FootnoteAnchor"/>
          <w:rtl w:val="true"/>
        </w:rPr>
        <w:footnoteReference w:id="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بوابتان واسعتان للرزق، فعلى ذوي الدخل المحدود والفقراء إن لم يجدوا مجالاً في بلادهم، أن يهاجروا إلى بلاد </w:t>
      </w:r>
      <w:bookmarkStart w:id="400" w:name="pg7679_73824"/>
    </w:p>
    <w:p>
      <w:pPr>
        <w:pStyle w:val="BookText"/>
        <w:rPr/>
      </w:pPr>
      <w:bookmarkEnd w:id="400"/>
      <w:r>
        <w:rPr>
          <w:rFonts w:ascii="Amiri" w:hAnsi="Amiri" w:eastAsia="Amiri" w:cs="Amiri"/>
          <w:color w:val="111111"/>
          <w:sz w:val="28"/>
          <w:sz w:val="28"/>
          <w:szCs w:val="28"/>
          <w:rtl w:val="true"/>
          <w:lang w:bidi="ar-SA"/>
        </w:rPr>
        <w:t>أخرى أو يسافروا، فعندئذٍ ستفتح لهم أبوابٌ لم تكن في الحسبان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من أسباب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الأجواء الأخرى، فرصاً أخرى جديدة،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السفر والهجرة مما يحرر الإنسان من كثير من العُقَد والقيود الاجتماعية الكابتة، فينطلق عندئذ ويحلّق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السفر والهجرة تعرِّف المرء على قدراته وطاقاته الخفية أو تلفته إليها من جديد أو تستفزها وتحركها للانطلاق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الهجرة تشكل تحدياً كبيراً، وفي التحديات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صناعة الإنسان وقوة الإرادة والاستنجاد بكافة القوى الضامرة والكامنة، وكل ذلك مفتاح التقدم</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4070336_1051229030"/>
      <w:bookmarkStart w:id="402" w:name="_Toc140"/>
      <w:bookmarkEnd w:id="401"/>
      <w:r>
        <w:rPr>
          <w:rtl w:val="true"/>
        </w:rPr>
        <w:t>اتقن الأعمال واحتط</w:t>
      </w:r>
      <w:bookmarkEnd w:id="402"/>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معايش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وجه التجارة فقوله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إِذَا تَدَايَنتُمْ بِدَيْنٍ إِلَى أَجَلٍ مُسَمًّى فَاكْتُبُوهُ</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الآية، فعرفهم سبحانه وتعالى كيف يشترون المتاع في الحضر والسفر، وكيف يتجرون إذ كان ذلك من أسباب المعاش</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الحائطة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من أهم ما يجب أن يتحلى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في طريق التجارة، والكاسب</w:t>
      </w:r>
      <w:r>
        <w:rPr>
          <w:rFonts w:eastAsia="Amiri" w:cs="Amiri" w:ascii="Amiri" w:hAnsi="Amiri"/>
          <w:color w:val="111111"/>
          <w:sz w:val="28"/>
          <w:szCs w:val="28"/>
          <w:rtl w:val="true"/>
          <w:lang w:bidi="ar-SA"/>
        </w:rPr>
        <w:t xml:space="preserve">. </w:t>
      </w:r>
      <w:bookmarkStart w:id="403" w:name="pg7679_73825"/>
    </w:p>
    <w:p>
      <w:pPr>
        <w:pStyle w:val="BookText"/>
        <w:rPr/>
      </w:pPr>
      <w:bookmarkEnd w:id="403"/>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وتوثيق الدين وسائر المعاملات في سجلات معتمدة،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فكثيراً ما يجرّ إلى تحطيم الشركات وإلى إفلاس التجار</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4070338_1051229030"/>
      <w:bookmarkStart w:id="405" w:name="_Toc141"/>
      <w:bookmarkEnd w:id="404"/>
      <w:r>
        <w:rPr>
          <w:rtl w:val="true"/>
        </w:rPr>
        <w:t>استثمر حتى النواة</w:t>
      </w:r>
      <w:bookmarkEnd w:id="405"/>
    </w:p>
    <w:p>
      <w:pPr>
        <w:pStyle w:val="BookText"/>
        <w:rPr/>
      </w:pPr>
      <w:r>
        <w:rPr>
          <w:rFonts w:ascii="Amiri" w:hAnsi="Amiri" w:eastAsia="Amiri" w:cs="Amiri"/>
          <w:color w:val="111111"/>
          <w:sz w:val="28"/>
          <w:sz w:val="28"/>
          <w:szCs w:val="28"/>
          <w:rtl w:val="true"/>
          <w:lang w:bidi="ar-SA"/>
        </w:rPr>
        <w:t xml:space="preserve">وعن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بالمر ويستخرجالأرضين،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يمصّ النّوى بفيه ويغرسه فيطلع من ساعته، وإنّ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ألف مملوك من ماله وكدّ يده</w:t>
      </w:r>
      <w:r>
        <w:rPr>
          <w:rFonts w:eastAsia="Amiri" w:cs="Amiri" w:ascii="Amiri" w:hAnsi="Amiri"/>
          <w:color w:val="111111"/>
          <w:sz w:val="28"/>
          <w:szCs w:val="28"/>
          <w:rtl w:val="true"/>
          <w:lang w:bidi="ar-SA"/>
        </w:rPr>
        <w:t>.</w:t>
      </w:r>
      <w:r>
        <w:rPr>
          <w:rStyle w:val="FootnoteAnchor"/>
          <w:rtl w:val="true"/>
        </w:rPr>
        <w:footnoteReference w:id="283"/>
      </w:r>
    </w:p>
    <w:p>
      <w:pPr>
        <w:pStyle w:val="Heading4"/>
        <w:numPr>
          <w:ilvl w:val="3"/>
          <w:numId w:val="1"/>
        </w:numPr>
        <w:rPr/>
      </w:pPr>
      <w:bookmarkStart w:id="406" w:name="__RefHeading___Toc4070340_1051229030"/>
      <w:bookmarkStart w:id="407" w:name="_Toc142"/>
      <w:bookmarkEnd w:id="406"/>
      <w:r>
        <w:rPr>
          <w:rtl w:val="true"/>
        </w:rPr>
        <w:t>يستفاد من هذا الحديث</w:t>
      </w:r>
      <w:bookmarkEnd w:id="407"/>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مهما كان، وإن على الأشراف وذوي المكانة أن لا يستنكفوا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بمثل الضرب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اسثتمار حتى النواة، وعدم الإسراف حتى بهذا القدر بعدم رمي النواة أولاً، وبمصّها أيضاً قبل غرسها ثانياً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هدفية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وإنفاقه في ما ينفع الناس والمجتمع، وضرورة بذل الجهد الوافر لتحرير الطبقة المستضعفة، ومن أهم المصاديق تحرير الرقّ والعبيد وعتقهم</w:t>
      </w:r>
      <w:r>
        <w:rPr>
          <w:rFonts w:eastAsia="Amiri" w:cs="Amiri" w:ascii="Amiri" w:hAnsi="Amiri"/>
          <w:color w:val="111111"/>
          <w:sz w:val="28"/>
          <w:szCs w:val="28"/>
          <w:rtl w:val="true"/>
          <w:lang w:bidi="ar-SA"/>
        </w:rPr>
        <w:t xml:space="preserve">. </w:t>
      </w:r>
      <w:bookmarkStart w:id="408" w:name="pg7679_73826"/>
    </w:p>
    <w:p>
      <w:pPr>
        <w:pStyle w:val="Heading4"/>
        <w:numPr>
          <w:ilvl w:val="3"/>
          <w:numId w:val="1"/>
        </w:numPr>
        <w:rPr/>
      </w:pPr>
      <w:bookmarkStart w:id="409" w:name="__RefHeading___Toc4070342_1051229030"/>
      <w:bookmarkStart w:id="410" w:name="_Toc143"/>
      <w:bookmarkEnd w:id="408"/>
      <w:bookmarkEnd w:id="409"/>
      <w:r>
        <w:rPr>
          <w:rtl w:val="true"/>
        </w:rPr>
        <w:t>استثمر في الزراعة</w:t>
      </w:r>
      <w:bookmarkEnd w:id="410"/>
    </w:p>
    <w:p>
      <w:pPr>
        <w:pStyle w:val="BookText"/>
        <w:rPr/>
      </w:pPr>
      <w:r>
        <w:rPr>
          <w:rFonts w:ascii="Amiri" w:hAnsi="Amiri" w:eastAsia="Amiri" w:cs="Amiri"/>
          <w:color w:val="111111"/>
          <w:sz w:val="28"/>
          <w:sz w:val="28"/>
          <w:szCs w:val="28"/>
          <w:rtl w:val="true"/>
          <w:lang w:bidi="ar-SA"/>
        </w:rPr>
        <w:t xml:space="preserve">وقد رُوي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يعمل بيدهويجاهد في سبيل الله فيأخذ فيئه، ولقد كان يُرى ومعه القطار من الإبل عليها النوى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أبا الحسن؟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 إن شاء الله، فيغرسه فما يغادر منه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وأقام على الجهاد أيام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 قام بأمر الناس إلى أن قبضه الله، وكان يعمل في ضياعه ما بين ذلك، فأعتق ألف مملوك كلّهم من كسب يده</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والمستفاد من هذه الرواية ومن غيرها،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العمل باليد، لأنه صلوات الله عليه كان يعمل بيده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ممارسة الزراعة، حتى للعالم والتاجر، فإن في العمل باليد وفي الزراعة، صحة للبدن وقوة للأعصاب، إضافة إلى أنه يورث الإنسان التواضع، كما أنه يعرّفه على حياة المحرومين وما هم فيه من المشاق فيحننه إليهم كما أنه يمنح المرء معرفة بقَدر نعمة الله عليه بمامنحه من أموال أخرى جاءته بطرق أسهل، فلا يسرف ولا يصرفها في ما يضر أو يحرم</w:t>
      </w:r>
      <w:r>
        <w:rPr>
          <w:rFonts w:eastAsia="Amiri" w:cs="Amiri" w:ascii="Amiri" w:hAnsi="Amiri"/>
          <w:color w:val="111111"/>
          <w:sz w:val="28"/>
          <w:szCs w:val="28"/>
          <w:rtl w:val="true"/>
          <w:lang w:bidi="ar-SA"/>
        </w:rPr>
        <w:t xml:space="preserve">. </w:t>
      </w:r>
      <w:bookmarkStart w:id="411" w:name="pg7679_73827"/>
    </w:p>
    <w:p>
      <w:pPr>
        <w:pStyle w:val="BookText"/>
        <w:rPr/>
      </w:pPr>
      <w:bookmarkEnd w:id="411"/>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الجد في العمل فإنه عليه السلام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 ومعه قطار من الابل وعليها النوى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أصعب غرس ذلك كله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عدم التفريط حتى بما يبدوا قليلاً كالنواة أو تافهاً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الاستمرار في العمل، دون انقطاع بعذرِ راحةٍ أو تقاعد، ولذا نجده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يعمل في ضياعه ما بين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اشراك الآخرين في حاصل ثروتك واسعادهم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فأعتق ألف مملوك، كلهم من كسب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الإمام، وعلى المؤمن أن يكون مجاهداً في سبيل الله والمستضعفين متى استدعت الحاجة</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4070344_1051229030"/>
      <w:bookmarkStart w:id="413" w:name="_Toc144"/>
      <w:bookmarkEnd w:id="412"/>
      <w:r>
        <w:rPr>
          <w:rtl w:val="true"/>
        </w:rPr>
        <w:t>عليك بالاكتفاء الذاتي المنزلي</w:t>
      </w:r>
      <w:bookmarkEnd w:id="413"/>
    </w:p>
    <w:p>
      <w:pPr>
        <w:pStyle w:val="BookText"/>
        <w:rPr/>
      </w:pPr>
      <w:r>
        <w:rPr>
          <w:rFonts w:ascii="Amiri" w:hAnsi="Amiri" w:eastAsia="Amiri" w:cs="Amiri"/>
          <w:color w:val="111111"/>
          <w:sz w:val="28"/>
          <w:sz w:val="28"/>
          <w:szCs w:val="28"/>
          <w:rtl w:val="true"/>
          <w:lang w:bidi="ar-SA"/>
        </w:rPr>
        <w:t xml:space="preserve">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يحتطب ويستقي ويكنس، وكانت فاطمة تطحن وتعجن وتخبز</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تعاون الرجل مع زوجته في تدبير شؤون المنزل، وتوزيع الأدوار وتقسيم المسؤوليات والأعمال بينهما، والاستغناء قدر المستطاع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يُعدّ كل ذلك من عوامل تقليص النفقات، وتوفير الكثير من حاجات المنزل وبأقل قدر ممكن من التكاليف، وبذلك يخف الضغط على الفقراء، بل بذلك يخطون خطوة نحو توفير فائض، يعينهم على النوائب، ويوفر لهم رأس مال يساعدهم على الاستثمار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الرواية تؤكدها روايات عديدة أخرى،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ضمنت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البيت والعجين والخبز وقمَّ</w:t>
      </w:r>
      <w:r>
        <w:rPr>
          <w:rStyle w:val="FootnoteAnchor"/>
          <w:rtl w:val="true"/>
        </w:rPr>
        <w:footnoteReference w:id="287"/>
      </w:r>
      <w:r>
        <w:rPr>
          <w:rFonts w:ascii="Amiri" w:hAnsi="Amiri" w:eastAsia="Amiri" w:cs="Amiri"/>
          <w:color w:val="111111"/>
          <w:sz w:val="28"/>
          <w:sz w:val="28"/>
          <w:szCs w:val="28"/>
          <w:rtl w:val="true"/>
          <w:lang w:bidi="ar-SA"/>
        </w:rPr>
        <w:t>البيت</w:t>
      </w:r>
      <w:r>
        <w:rPr>
          <w:rStyle w:val="FootnoteAnchor"/>
          <w:rtl w:val="true"/>
        </w:rPr>
        <w:footnoteReference w:id="288"/>
      </w:r>
      <w:r>
        <w:rPr>
          <w:rFonts w:ascii="Amiri" w:hAnsi="Amiri" w:eastAsia="Amiri" w:cs="Amiri"/>
          <w:color w:val="111111"/>
          <w:sz w:val="28"/>
          <w:sz w:val="28"/>
          <w:szCs w:val="28"/>
          <w:rtl w:val="true"/>
          <w:lang w:bidi="ar-SA"/>
        </w:rPr>
        <w:t xml:space="preserve">، وضمن لها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خلف الباب من نقل الحطب وأن يجيء بالطعام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وليس المقصود من ذلك اختزال المرأة في أعمال الطبخ وشبهها، بل المقصود ان لا تترفع المرأة عن هذه الأعمال، ولا الرجل – كما سيظهر من العنوان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ساعدوا أهاليكم – وكما ظهر من ان أمير المؤمنين عليه السلام قام بتقسيم أعمال المنزل بينه وبين زوجته الصديقة الطاهرة – فان الصحة والخير والبركة وتماسك الأسرة رَهْن باضطلاع المرأة والرجل بالأعمال المنزلية أيضاً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انه ليس من الواجب على المرأة ان تقوم بأعمال المنزل، بل لها أن تطالب الرجل بالأجرة على الطبخ والكنس وإدارةالأطفال وشبه ذلك، حسب الفقه الإسلامي، كأي عمل آخر تضطلع به خارج أو داخل المنزل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قيامها بكل ذلك مجاناً، عامل أكيد في تماسك الأسرة ومما يوجب ترسيخ أواصر المحبة والمودة، إضافة إلى تقليص النفقات، وعلى الرجل أن يعرف للمرأة حرمتها وقيمتها وتطوعها للقيام بأعمال المنزل مجاناً، رغم عدم وجوبه عليها، فيقابل ذلك بالمزيد من الحب والتقدير والاحترام، وبذلك تتحول أجواء المنزل إلى أجواء إيمانية ملؤها المحبة والوئام والأخلاق والوداد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يعني ذلك ان تمنع المرأة من القيام بأعمال أخرى أيضاً – إلى جوار إدارتها لشؤون المنزل – بما يتناسب مع حشمتها وعفافها ونزاهتها وطهارتها، في المنزل أو خارجه وبما لا يضر بواجباتها الزوجية او بتربية الجيل الصاعد،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التدريس والتمريض – في الإطار الشرعي كما هو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 كتابة البحوث العلمية والدراسات التخصصية، والعضوية في مراكز الدراسات، وإدارة المدارس والجامعات والمعاهد الخاصة بالنساء والفتيات، أو العامة شرط رعاية كافة الضوابط الشرعية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تَخْضَعْنَ بِالْقَوْلِ فَيَطْمَعَ الَّذِي فِي قَلْبِهِ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الخياطة والحياكة والتطريز والرسم والنحت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البرمجة، والدبلجة، وغيرها مما يرتبط بالحاسوب وإنتاج الأفلام الوثائقية وغيرها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المشاركة إلى جوار الزوج والأبناء في إدارة المزرعة، والمرعى والشركة، وشبه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ينبغي للدولة وللمجتمع أن يوفر فرص العمل للمرأة بحيث لا تختلط بالرجال قدر المستطاع، في الشركات والمدارس والمستشفيات وغيرها فان ذلك يوفر لها حرية الحركة أكثر – في مستشفيات أو مدارس خاصةبالنساء – ويحفظ كرامتها بشكل أفضل، ويوفر ضمانة إضافية كي لا تسوّل أنفس ضعفاء النفوس لهم، بان يتجاوزوا حدود الحشمة والوقار، وإن لم يكن من المحرم ان تعمل في أماكن يتواجد فيها الرجال شرط الإلتزام بالحشمة والعفاف والستر والحجاب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البحث مجال آخر، ولعلنا نفصل الحديث عنه في كتاب مستقل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أيضاً من الإشارة إلى ان قيام سيدة نساء العالمين فاطمة الزهراء عليها افضل السلام والصلاة بأعمال المنزل،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استحبابها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لا تتميز على نساء المسلمين فان كثيراً من أهل المدينة كانوا فقراء إن لم يكن أكثرهم، فضربت صلوات الله عليها بذلك أروع المثل لبنات وزوجات الرؤساء والأمراء والقادة والوزراء والمسؤولين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يعشن كما يعيش عامة الناس وأن يعانين كما تعاني أكثرية النساء في البلد من حرّ وبرد ومشقة ونصب وكدّوتعب وحركة ونشاط، وان لا يشمخن بأنوفهن ولا يستعلين على الشعب ويعشن حياة البذخ والبطر والرفاه والرحلات والنزهات، والناس يتضورون جوعاً ويفتقدون أبسط مستلزمات العيش والحياة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بد من الإشارة أيضاً إلى ان الصديقة الطاهرة كانت تقوم </w:t>
      </w:r>
      <w:bookmarkStart w:id="414" w:name="pg7679_73831"/>
    </w:p>
    <w:p>
      <w:pPr>
        <w:pStyle w:val="BookText"/>
        <w:rPr/>
      </w:pPr>
      <w:bookmarkEnd w:id="414"/>
      <w:r>
        <w:rPr>
          <w:rFonts w:ascii="Amiri" w:hAnsi="Amiri" w:eastAsia="Amiri" w:cs="Amiri"/>
          <w:color w:val="111111"/>
          <w:sz w:val="28"/>
          <w:sz w:val="28"/>
          <w:szCs w:val="28"/>
          <w:rtl w:val="true"/>
          <w:lang w:bidi="ar-SA"/>
        </w:rPr>
        <w:t xml:space="preserve">بدور المعلمة والمربية والموجهة الدينية والاجتماعية،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بذلك متعددة – كما قامت بأدوار سياسية – استراتيجية كبرى كان منها تصديها الشامل ومواجهتها الساخنة للانقلاب الكبير الذي جرى بعد شهادة أبيها المصطفى صلوات الله عليه وآله</w:t>
      </w:r>
      <w:r>
        <w:rPr>
          <w:rStyle w:val="FootnoteAnchor"/>
          <w:rtl w:val="true"/>
        </w:rPr>
        <w:footnoteReference w:id="290"/>
      </w:r>
    </w:p>
    <w:p>
      <w:pPr>
        <w:pStyle w:val="Heading4"/>
        <w:numPr>
          <w:ilvl w:val="3"/>
          <w:numId w:val="1"/>
        </w:numPr>
        <w:rPr/>
      </w:pPr>
      <w:bookmarkStart w:id="415" w:name="__RefHeading___Toc4070346_1051229030"/>
      <w:bookmarkStart w:id="416" w:name="_Toc145"/>
      <w:bookmarkEnd w:id="415"/>
      <w:r>
        <w:rPr>
          <w:rtl w:val="true"/>
        </w:rPr>
        <w:t>ساعد أهلك</w:t>
      </w:r>
      <w:bookmarkEnd w:id="416"/>
    </w:p>
    <w:p>
      <w:pPr>
        <w:pStyle w:val="BookText"/>
        <w:rPr/>
      </w:pPr>
      <w:r>
        <w:rPr>
          <w:rFonts w:ascii="Amiri" w:hAnsi="Amiri" w:eastAsia="Amiri" w:cs="Amiri"/>
          <w:color w:val="111111"/>
          <w:sz w:val="28"/>
          <w:sz w:val="28"/>
          <w:szCs w:val="28"/>
          <w:rtl w:val="true"/>
          <w:lang w:bidi="ar-SA"/>
        </w:rPr>
        <w:t>فإن معاونة الأهل، مرضاة للرب ومدعاة لعظيم الأجر وسر الانتاجية، وما أروع الحديث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علينا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جالسة عند القدر وأنا أُنقّي العدس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وما أقول إلاّ ما أمر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يعين امرأته في بيتها إلاّ كان له بكلّ شعرة على بدنه عبادة سنة صيام نهارها وقيام 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خدمة العيال كفّارة للكبائر ويطفئ غضب الربّ ومهور حور العين ويزيد في الحسنات والدرجات</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لا يخدم العيال إلاّ صدّيق أو شهيد أو رجل يريد الله به خير الدنيا والآخرة</w:t>
      </w:r>
      <w:r>
        <w:rPr>
          <w:rFonts w:eastAsia="Amiri" w:cs="Amiri" w:ascii="Amiri" w:hAnsi="Amiri"/>
          <w:color w:val="111111"/>
          <w:sz w:val="28"/>
          <w:szCs w:val="28"/>
          <w:rtl w:val="true"/>
          <w:lang w:bidi="ar-SA"/>
        </w:rPr>
        <w:t>.)</w:t>
      </w:r>
      <w:r>
        <w:rPr>
          <w:rStyle w:val="FootnoteAnchor"/>
          <w:rtl w:val="true"/>
        </w:rPr>
        <w:footnoteReference w:id="291"/>
      </w:r>
      <w:bookmarkStart w:id="417" w:name="pg7679_73832"/>
    </w:p>
    <w:p>
      <w:pPr>
        <w:pStyle w:val="BookText"/>
        <w:rPr/>
      </w:pPr>
      <w:bookmarkEnd w:id="417"/>
      <w:r>
        <w:rPr>
          <w:rFonts w:ascii="Amiri" w:hAnsi="Amiri" w:eastAsia="Amiri" w:cs="Amiri"/>
          <w:color w:val="111111"/>
          <w:sz w:val="28"/>
          <w:sz w:val="28"/>
          <w:szCs w:val="28"/>
          <w:rtl w:val="true"/>
          <w:lang w:bidi="ar-SA"/>
        </w:rPr>
        <w:t>إن خدمة الرجال لعيالهم، سواءً أكانوا تجاراً أم علماء أم جامعيين وأساتذة، أم أطباء ومحامين ومهندسين، أم حكاماً أم محكومين، تتضمن منافع كثيرة،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تقوية أواصر المحبة فيالأسرة، مما ينتج تماسكها، فيسود الحب والوئام والسلم والسلام، وتتقلص حالات الطلاق إلى أدنى الدرجات، ويتربى الأبناء أفضل تربية، وتتقلص الجرائم، من سرقات واعتداءات وحالات انتحار وغيرها والتي تنتج غالباً عن تفكك الأسرة، والنزاع بين الأبوين، مما يسبب تصدير أبناء مسكونين بالغضب والحقد والعدوانية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أهم الآثار الإيجابية لذلك أن تحظى الأسرة ببركة ذلك كله،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 الاقتصادي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الاستقرار المالي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ولغيره كان هذا الأجر العظيم لخدمة العيال في المنزل وخارجه</w:t>
      </w:r>
      <w:r>
        <w:rPr>
          <w:rFonts w:eastAsia="Amiri" w:cs="Amiri" w:ascii="Amiri" w:hAnsi="Amiri"/>
          <w:color w:val="111111"/>
          <w:sz w:val="28"/>
          <w:szCs w:val="28"/>
          <w:rtl w:val="true"/>
          <w:lang w:bidi="ar-SA"/>
        </w:rPr>
        <w:t>.</w:t>
      </w:r>
    </w:p>
    <w:p>
      <w:pPr>
        <w:pStyle w:val="Heading4"/>
        <w:numPr>
          <w:ilvl w:val="3"/>
          <w:numId w:val="1"/>
        </w:numPr>
        <w:rPr/>
      </w:pPr>
      <w:bookmarkStart w:id="418" w:name="__RefHeading___Toc4070348_1051229030"/>
      <w:bookmarkStart w:id="419" w:name="_Toc146"/>
      <w:bookmarkEnd w:id="418"/>
      <w:r>
        <w:rPr>
          <w:rtl w:val="true"/>
        </w:rPr>
        <w:t>أعمل ثم أعمل</w:t>
      </w:r>
      <w:bookmarkEnd w:id="419"/>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حين أهبط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أمره أن يحرث بيده فيأكل من كدّها، بعد نعيم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 xml:space="preserve">وذلك ايذان من الله تعالى وإعلام بأن معادلة الحياة الدنيا تبتني </w:t>
      </w:r>
      <w:bookmarkStart w:id="420" w:name="pg7679_73833"/>
    </w:p>
    <w:p>
      <w:pPr>
        <w:pStyle w:val="BookText"/>
        <w:rPr/>
      </w:pPr>
      <w:bookmarkEnd w:id="420"/>
      <w:r>
        <w:rPr>
          <w:rFonts w:ascii="Amiri" w:hAnsi="Amiri" w:eastAsia="Amiri" w:cs="Amiri"/>
          <w:color w:val="111111"/>
          <w:sz w:val="28"/>
          <w:sz w:val="28"/>
          <w:szCs w:val="28"/>
          <w:rtl w:val="true"/>
          <w:lang w:bidi="ar-SA"/>
        </w:rPr>
        <w:t>على الكد والعمل، وبذلك يمهد الإنسان طريقه إلى الجنة من جديد، فعليك بالعمل ثم العمل</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4070350_1051229030"/>
      <w:bookmarkStart w:id="422" w:name="_Toc147"/>
      <w:bookmarkEnd w:id="421"/>
      <w:r>
        <w:rPr>
          <w:rtl w:val="true"/>
        </w:rPr>
        <w:t>استثمر المياه والأراضي</w:t>
      </w:r>
      <w:bookmarkEnd w:id="422"/>
    </w:p>
    <w:p>
      <w:pPr>
        <w:pStyle w:val="BookText"/>
        <w:rPr/>
      </w:pPr>
      <w:r>
        <w:rPr>
          <w:rFonts w:ascii="Amiri" w:hAnsi="Amiri" w:eastAsia="Amiri" w:cs="Amiri"/>
          <w:color w:val="111111"/>
          <w:sz w:val="28"/>
          <w:sz w:val="28"/>
          <w:szCs w:val="28"/>
          <w:rtl w:val="true"/>
          <w:lang w:bidi="ar-SA"/>
        </w:rPr>
        <w:t xml:space="preserve">وعن الإمام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ماءً وتراباً ثم افتقر فأبعده الله</w:t>
      </w:r>
      <w:r>
        <w:rPr>
          <w:rFonts w:eastAsia="Amiri" w:cs="Amiri" w:ascii="Amiri" w:hAnsi="Amiri"/>
          <w:color w:val="111111"/>
          <w:sz w:val="28"/>
          <w:szCs w:val="28"/>
          <w:rtl w:val="true"/>
          <w:lang w:bidi="ar-SA"/>
        </w:rPr>
        <w:t>.</w:t>
      </w:r>
      <w:r>
        <w:rPr>
          <w:rStyle w:val="FootnoteAnchor"/>
          <w:rtl w:val="true"/>
        </w:rPr>
        <w:footnoteReference w:id="2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والتراب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موادّ خام للثروة والغنى،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يحولها إلى ثروة فعلية، فإذا وهبك الله المواد الخام، ثم لم تعمل وافتقرت، أبعدك الله عن رحمته وعن عطاياه ومِنَحه، وذلك كنتيجة لسوء اختيارك، وكما الأمر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الشعب الذي يملك الأرض والمياه ثم يفتقر إلى سائر الدول، في المنتوجاتالزراعية، ويستورد حتى الحنطة والشعير، لهو شعب أبعده الله عن رحمته، بسوء اختياره</w:t>
      </w:r>
      <w:r>
        <w:rPr>
          <w:rFonts w:eastAsia="Amiri" w:cs="Amiri" w:ascii="Amiri" w:hAnsi="Amiri"/>
          <w:color w:val="111111"/>
          <w:sz w:val="28"/>
          <w:szCs w:val="28"/>
          <w:rtl w:val="true"/>
          <w:lang w:bidi="ar-SA"/>
        </w:rPr>
        <w:t>.</w:t>
      </w:r>
    </w:p>
    <w:p>
      <w:pPr>
        <w:pStyle w:val="Heading4"/>
        <w:numPr>
          <w:ilvl w:val="3"/>
          <w:numId w:val="1"/>
        </w:numPr>
        <w:rPr/>
      </w:pPr>
      <w:bookmarkStart w:id="423" w:name="__RefHeading___Toc4070352_1051229030"/>
      <w:bookmarkStart w:id="424" w:name="_Toc148"/>
      <w:bookmarkEnd w:id="423"/>
      <w:r>
        <w:rPr>
          <w:rtl w:val="true"/>
        </w:rPr>
        <w:t xml:space="preserve">اتبع سياسة </w:t>
      </w:r>
      <w:r>
        <w:rPr>
          <w:rtl w:val="true"/>
        </w:rPr>
        <w:t>(</w:t>
      </w:r>
      <w:r>
        <w:rPr>
          <w:rtl w:val="true"/>
        </w:rPr>
        <w:t>التفويض</w:t>
      </w:r>
      <w:r>
        <w:rPr>
          <w:rtl w:val="true"/>
        </w:rPr>
        <w:t xml:space="preserve">) </w:t>
      </w:r>
      <w:r>
        <w:rPr>
          <w:rtl w:val="true"/>
        </w:rPr>
        <w:t>و</w:t>
      </w:r>
      <w:r>
        <w:rPr>
          <w:rtl w:val="true"/>
        </w:rPr>
        <w:t>(</w:t>
      </w:r>
      <w:r>
        <w:rPr>
          <w:rtl w:val="true"/>
        </w:rPr>
        <w:t>توزيع الأدوار</w:t>
      </w:r>
      <w:r>
        <w:rPr>
          <w:rtl w:val="true"/>
        </w:rPr>
        <w:t>)</w:t>
      </w:r>
      <w:bookmarkEnd w:id="424"/>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باشر كبار أمورك بنفسك وَكِلْ ما صغر منها إلى غيرك</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 xml:space="preserve">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توزيع الأدوار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أهم سبل النجاح </w:t>
      </w:r>
      <w:bookmarkStart w:id="425" w:name="pg7679_73834"/>
    </w:p>
    <w:p>
      <w:pPr>
        <w:pStyle w:val="BookText"/>
        <w:rPr/>
      </w:pPr>
      <w:bookmarkEnd w:id="425"/>
      <w:r>
        <w:rPr>
          <w:rFonts w:ascii="Amiri" w:hAnsi="Amiri" w:eastAsia="Amiri" w:cs="Amiri"/>
          <w:color w:val="111111"/>
          <w:sz w:val="28"/>
          <w:sz w:val="28"/>
          <w:szCs w:val="28"/>
          <w:rtl w:val="true"/>
          <w:lang w:bidi="ar-SA"/>
        </w:rPr>
        <w:t xml:space="preserve">والتقدم والثراء، ولذا يقول الإمام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صغر منها إلى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والغريب أن نجد البعض يهمِّش الآخرين، حتى في الجزئيات والثانويات وصغائر الأمور، ويتشبث بالإدارة المباشرة الشخصية لكل الأعمال والمسؤوليات والمهام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الحديث نستنبط أن من أهم سبل تطور العمل التجاري والاستثمار أن يقوم الإنسان بمزيج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تفويض الأعمال التي لا تتوقف عليه بالذات،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ومباشرة كبار الأمور وعدمالتهرب منها أو التقاعس عنها</w:t>
      </w:r>
      <w:r>
        <w:rPr>
          <w:rFonts w:eastAsia="Amiri" w:cs="Amiri" w:ascii="Amiri" w:hAnsi="Amiri"/>
          <w:color w:val="111111"/>
          <w:sz w:val="28"/>
          <w:szCs w:val="28"/>
          <w:rtl w:val="true"/>
          <w:lang w:bidi="ar-SA"/>
        </w:rPr>
        <w:t>.</w:t>
      </w:r>
    </w:p>
    <w:p>
      <w:pPr>
        <w:pStyle w:val="Heading4"/>
        <w:numPr>
          <w:ilvl w:val="3"/>
          <w:numId w:val="1"/>
        </w:numPr>
        <w:rPr/>
      </w:pPr>
      <w:bookmarkStart w:id="426" w:name="__RefHeading___Toc4070354_1051229030"/>
      <w:bookmarkStart w:id="427" w:name="_Toc149"/>
      <w:bookmarkEnd w:id="426"/>
      <w:r>
        <w:rPr>
          <w:rtl w:val="true"/>
        </w:rPr>
        <w:t>تفقَّه في المكاسب</w:t>
      </w:r>
      <w:bookmarkEnd w:id="427"/>
    </w:p>
    <w:p>
      <w:pPr>
        <w:pStyle w:val="BookText"/>
        <w:rPr/>
      </w:pPr>
      <w:r>
        <w:rPr>
          <w:rFonts w:ascii="Amiri" w:hAnsi="Amiri" w:eastAsia="Amiri" w:cs="Amiri"/>
          <w:color w:val="111111"/>
          <w:sz w:val="28"/>
          <w:sz w:val="28"/>
          <w:szCs w:val="28"/>
          <w:rtl w:val="true"/>
          <w:lang w:bidi="ar-SA"/>
        </w:rPr>
        <w:t xml:space="preserve">ان التفقه في المكسب هو الضمانة للنزاهة والاستقامة والثراء فعن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أريد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أفقهت في دين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بعض ذلك</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ثمّ المتجر، فإنّه من باع واشترى ولم يسأل عن حرام ولا حلال ارتطم في الربا ثم ارتطم</w:t>
      </w:r>
      <w:r>
        <w:rPr>
          <w:rStyle w:val="FootnoteAnchor"/>
          <w:rtl w:val="true"/>
        </w:rPr>
        <w:footnoteReference w:id="295"/>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ضمانة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وتنامي الثروات وبركتها، فمَن لا يتفقه في الدين ولا يعرف الحلال من الحرام، </w:t>
      </w:r>
      <w:bookmarkStart w:id="428" w:name="pg7679_73835"/>
    </w:p>
    <w:p>
      <w:pPr>
        <w:pStyle w:val="BookText"/>
        <w:rPr/>
      </w:pPr>
      <w:bookmarkEnd w:id="428"/>
      <w:r>
        <w:rPr>
          <w:rFonts w:ascii="Amiri" w:hAnsi="Amiri" w:eastAsia="Amiri" w:cs="Amiri"/>
          <w:color w:val="111111"/>
          <w:sz w:val="28"/>
          <w:sz w:val="28"/>
          <w:szCs w:val="28"/>
          <w:rtl w:val="true"/>
          <w:lang w:bidi="ar-SA"/>
        </w:rPr>
        <w:t xml:space="preserve">سيقع في بُؤَر الفساد المالي من غش وتدليس ورشوة وخداع واحتكار وظلم واجحاف وربا، وذكر الإمام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باب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للتحرز من الحرام، ولابد أن ينضم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ليبتعد التاجر والكاسب عن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يقصد بالتفقه في المكاسب أن يتحول كل تاجر وحرفي وذي صنعة، إلى فقيه، بل ان يكون على بصيرة من أمره وعلى معرفة بالأحكام الشرعية التي تتعلق بمجالات عمله، ولو بالرجوع إلى الفقهاء أو وكلائهم أوكتبهم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العدالة المالية والنزاهة والاستقامة، تنمو الثروة وتتضاعف وسيجعل الله فيها البركة والخير العميم</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4070356_1051229030"/>
      <w:bookmarkStart w:id="430" w:name="_Toc150"/>
      <w:bookmarkEnd w:id="429"/>
      <w:r>
        <w:rPr>
          <w:rtl w:val="true"/>
        </w:rPr>
        <w:t>عليك باختيار الأكفّاء</w:t>
      </w:r>
      <w:bookmarkEnd w:id="430"/>
    </w:p>
    <w:p>
      <w:pPr>
        <w:pStyle w:val="BookText"/>
        <w:rPr/>
      </w:pPr>
      <w:r>
        <w:rPr>
          <w:rFonts w:ascii="Amiri" w:hAnsi="Amiri" w:eastAsia="Amiri" w:cs="Amiri"/>
          <w:color w:val="111111"/>
          <w:sz w:val="28"/>
          <w:sz w:val="28"/>
          <w:szCs w:val="28"/>
          <w:rtl w:val="true"/>
          <w:lang w:bidi="ar-SA"/>
        </w:rPr>
        <w:t xml:space="preserve">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يقعدن في السوق، إلاّ من يعقل الشراء والبيع</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والنهي إرشادي على المشهور، وتحتمل المولوية، لكن الظاهر عدم الحرمة إلا فيما كان مقدمة للحرام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ويستفاد من الحديث كراهة توكيل أو توظيف أو تفويض أمور البيع والشراء لمن لا يعقلها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العقال، وإن مَن لا يتقن أصول وقواعد البيع والشراء، </w:t>
      </w:r>
      <w:bookmarkStart w:id="431" w:name="pg7679_73836"/>
    </w:p>
    <w:p>
      <w:pPr>
        <w:pStyle w:val="BookText"/>
        <w:rPr/>
      </w:pPr>
      <w:bookmarkEnd w:id="431"/>
      <w:r>
        <w:rPr>
          <w:rFonts w:ascii="Amiri" w:hAnsi="Amiri" w:eastAsia="Amiri" w:cs="Amiri"/>
          <w:color w:val="111111"/>
          <w:sz w:val="28"/>
          <w:sz w:val="28"/>
          <w:szCs w:val="28"/>
          <w:rtl w:val="true"/>
          <w:lang w:bidi="ar-SA"/>
        </w:rPr>
        <w:t>فلا عِقال له اما في الأصل أو في التفاصيل، والطُرُق، والكيفيات، فينبغي أن لا يقعد في السوق ويتصدى للتجارة أو مطلق البيع والشراء إلا من يعقل ويتقن البيع والشراء</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4070358_1051229030"/>
      <w:bookmarkStart w:id="433" w:name="_Toc151"/>
      <w:bookmarkEnd w:id="432"/>
      <w:r>
        <w:rPr>
          <w:rtl w:val="true"/>
        </w:rPr>
        <w:t>تمسك بالدعاء ثم بالإيحاء</w:t>
      </w:r>
      <w:bookmarkEnd w:id="433"/>
    </w:p>
    <w:p>
      <w:pPr>
        <w:pStyle w:val="BookText"/>
        <w:rPr/>
      </w:pPr>
      <w:r>
        <w:rPr>
          <w:rFonts w:ascii="Amiri" w:hAnsi="Amiri" w:eastAsia="Amiri" w:cs="Amiri"/>
          <w:color w:val="111111"/>
          <w:sz w:val="28"/>
          <w:sz w:val="28"/>
          <w:szCs w:val="28"/>
          <w:rtl w:val="true"/>
          <w:lang w:bidi="ar-SA"/>
        </w:rPr>
        <w:t xml:space="preserve">وعن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اشتريتم ما تحتاجون إليه من السوق فقولوا حين تدخلون 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وأشهد أنّ محمداً عبده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إنّي أعوذ بك من صفقة خاسرة ويمين فاجرة وأعوذ بك من بوار الأيِّم</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عندما يدعو الكاسب أو التاجر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صفقة خاسرة ويمين فاجرة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يحقق بذلك عدة أهداف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بذلك يستمطر رحمة الله تعالى الذي بيده الرزق، كماان بيده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بذلك بعملية إيحاء نفسي مركزة بأن يحترز من الصفقات الخاسرة ومن التوصل إلى الربح بالعصيان وفاجر الأَيمان، فإن هذا الدعاء ونظائره يبني الإنسان على ثقافة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الربح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الرزق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والاحتراز عن الصفقات الخاسرة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4" w:name="__RefHeading___Toc4070360_1051229030"/>
      <w:bookmarkStart w:id="435" w:name="_Toc152"/>
      <w:bookmarkEnd w:id="434"/>
      <w:r>
        <w:rPr>
          <w:rtl w:val="true"/>
        </w:rPr>
        <w:t>اذكر الله تعالى</w:t>
      </w:r>
      <w:bookmarkStart w:id="436" w:name="pg7679_73837"/>
      <w:bookmarkEnd w:id="435"/>
    </w:p>
    <w:p>
      <w:pPr>
        <w:pStyle w:val="BookText"/>
        <w:rPr/>
      </w:pPr>
      <w:bookmarkEnd w:id="436"/>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ذكر الله عز وجل إذا دخلتم الأسواق عند اشتغال الناس فإنه كفّارة للذنوب وزيادة في الحسنات ولا تُكتبون في الغافلين</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 xml:space="preserve">إن التوازن بين الدنيا والآخرة، يعد عاملاً من أهم عوامل التقدم والسعادة، مما ينعكس إيجابياً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الأداء الاقتصادي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الله تعالى وبكثرة، يدفع عن الإنسان احتمالات إرتكابالحرام الاقتصادي الذي يضر بالكاسب نفسه كما يضر بالطبقة المحرومة، وذلك مثل الربا، الاحتكار، الاجحاف، والرشوة والغش وغيرها</w:t>
      </w:r>
      <w:r>
        <w:rPr>
          <w:rFonts w:eastAsia="Amiri" w:cs="Amiri" w:ascii="Amiri" w:hAnsi="Amiri"/>
          <w:color w:val="111111"/>
          <w:sz w:val="28"/>
          <w:szCs w:val="28"/>
          <w:rtl w:val="true"/>
          <w:lang w:bidi="ar-SA"/>
        </w:rPr>
        <w:t>.</w:t>
      </w:r>
    </w:p>
    <w:p>
      <w:pPr>
        <w:pStyle w:val="Heading4"/>
        <w:numPr>
          <w:ilvl w:val="3"/>
          <w:numId w:val="1"/>
        </w:numPr>
        <w:rPr/>
      </w:pPr>
      <w:bookmarkStart w:id="437" w:name="__RefHeading___Toc4070362_1051229030"/>
      <w:bookmarkStart w:id="438" w:name="_Toc153"/>
      <w:bookmarkEnd w:id="437"/>
      <w:r>
        <w:rPr>
          <w:rtl w:val="true"/>
        </w:rPr>
        <w:t>عليك ب</w:t>
      </w:r>
      <w:r>
        <w:rPr>
          <w:rtl w:val="true"/>
        </w:rPr>
        <w:t>(</w:t>
      </w:r>
      <w:r>
        <w:rPr>
          <w:rtl w:val="true"/>
        </w:rPr>
        <w:t>السماح</w:t>
      </w:r>
      <w:r>
        <w:rPr>
          <w:rtl w:val="true"/>
        </w:rPr>
        <w:t xml:space="preserve">) </w:t>
      </w:r>
      <w:r>
        <w:rPr>
          <w:rtl w:val="true"/>
        </w:rPr>
        <w:t>فإنه الطريق للأرباح</w:t>
      </w:r>
      <w:bookmarkEnd w:id="438"/>
    </w:p>
    <w:p>
      <w:pPr>
        <w:pStyle w:val="BookText"/>
        <w:rPr/>
      </w:pP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السماح وجه من الرباح</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 xml:space="preserve">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السهولة في التعامل، والتسامح والتساهل، وعدم التقييد والتشديد، فإن ذلك من أهم العوامل التي تسبب كسب العملاء</w:t>
      </w:r>
      <w:r>
        <w:rPr>
          <w:rFonts w:eastAsia="Amiri" w:cs="Amiri" w:ascii="Amiri" w:hAnsi="Amiri"/>
          <w:color w:val="111111"/>
          <w:sz w:val="28"/>
          <w:szCs w:val="28"/>
          <w:rtl w:val="true"/>
          <w:lang w:bidi="ar-SA"/>
        </w:rPr>
        <w:t>.</w:t>
      </w:r>
    </w:p>
    <w:p>
      <w:pPr>
        <w:pStyle w:val="Heading4"/>
        <w:numPr>
          <w:ilvl w:val="3"/>
          <w:numId w:val="1"/>
        </w:numPr>
        <w:rPr/>
      </w:pPr>
      <w:bookmarkStart w:id="439" w:name="__RefHeading___Toc4070364_1051229030"/>
      <w:bookmarkStart w:id="440" w:name="_Toc154"/>
      <w:bookmarkEnd w:id="439"/>
      <w:r>
        <w:rPr>
          <w:rtl w:val="true"/>
        </w:rPr>
        <w:t>أعطِ أكثر وستربح أكثر</w:t>
      </w:r>
      <w:bookmarkEnd w:id="440"/>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جارية قد اشترت لحماً من قصاب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 xml:space="preserve">. </w:t>
      </w:r>
      <w:bookmarkStart w:id="441" w:name="pg7679_73838"/>
    </w:p>
    <w:p>
      <w:pPr>
        <w:pStyle w:val="BookText"/>
        <w:rPr/>
      </w:pPr>
      <w:bookmarkEnd w:id="441"/>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زدها فإنّه أعظم للبركة</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سبل تماسك المجتمع واستقراره، مما ينعكس إيجابياً على المردود الاقتصادي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وإعطاء المشتري الأكثر، يستبطن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الكمية، والتحسن الكيفي، والتجذر العمقي كما تعني الطهارة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بعدين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غيبي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زيادة المشتري، تستدعي لطف الله ورحمته ومزيد إحسانه بالمحسن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طريقة مثالية، لإجتذاب المزيد ثم المزيد من العملاء، مما يزيد الفائدة والنفع،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هامش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 إلا أن المجموع والمحصّلة النمائية ستكون أكثر</w:t>
      </w:r>
      <w:r>
        <w:rPr>
          <w:rFonts w:eastAsia="Amiri" w:cs="Amiri" w:ascii="Amiri" w:hAnsi="Amiri"/>
          <w:color w:val="111111"/>
          <w:sz w:val="28"/>
          <w:szCs w:val="28"/>
          <w:rtl w:val="true"/>
          <w:lang w:bidi="ar-SA"/>
        </w:rPr>
        <w:t>.</w:t>
      </w:r>
    </w:p>
    <w:p>
      <w:pPr>
        <w:pStyle w:val="Heading4"/>
        <w:numPr>
          <w:ilvl w:val="3"/>
          <w:numId w:val="1"/>
        </w:numPr>
        <w:rPr/>
      </w:pPr>
      <w:bookmarkStart w:id="442" w:name="__RefHeading___Toc4070366_1051229030"/>
      <w:bookmarkStart w:id="443" w:name="_Toc155"/>
      <w:bookmarkEnd w:id="442"/>
      <w:r>
        <w:rPr>
          <w:rtl w:val="true"/>
        </w:rPr>
        <w:t>اختر الموقع المتميز</w:t>
      </w:r>
      <w:bookmarkEnd w:id="443"/>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رجل ومعه سلعة يريد بيعها،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بأوّل السوق</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 xml:space="preserve">إن الكاسب والتاجر وذو الحرفة والصنعة، عليه أن يتعلَّم فن وكيفية وطرق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التسويق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مصاديقه اختيار الموقع الاستراتيجي، </w:t>
      </w:r>
      <w:bookmarkStart w:id="444" w:name="pg7679_73839"/>
    </w:p>
    <w:p>
      <w:pPr>
        <w:pStyle w:val="BookText"/>
        <w:rPr/>
      </w:pPr>
      <w:bookmarkEnd w:id="444"/>
      <w:r>
        <w:rPr>
          <w:rFonts w:ascii="Amiri" w:hAnsi="Amiri" w:eastAsia="Amiri" w:cs="Amiri"/>
          <w:color w:val="111111"/>
          <w:sz w:val="28"/>
          <w:sz w:val="28"/>
          <w:szCs w:val="28"/>
          <w:rtl w:val="true"/>
          <w:lang w:bidi="ar-SA"/>
        </w:rPr>
        <w:t>وهو ما أشار إليه الحديث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هذا الحديث يكشف لنا بوضوح عن أن النبي صلى الله عليه وآله، لم يكن يقتصر دوره في ارتباطه وعلاقته بالناس على التوجيه الديني فحسب، بل كان صلى الله عليه وآله يمارس دوره كموجِّه ومعلِّم اقتصادي أيضاً، أوَليس قد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بالمؤمنين رؤوف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4"/>
        <w:numPr>
          <w:ilvl w:val="3"/>
          <w:numId w:val="1"/>
        </w:numPr>
        <w:rPr/>
      </w:pPr>
      <w:bookmarkStart w:id="445" w:name="__RefHeading___Toc4070368_1051229030"/>
      <w:bookmarkStart w:id="446" w:name="_Toc156"/>
      <w:bookmarkEnd w:id="445"/>
      <w:r>
        <w:rPr>
          <w:rtl w:val="true"/>
        </w:rPr>
        <w:t>تجنب القسم بالله تعالى</w:t>
      </w:r>
      <w:bookmarkEnd w:id="446"/>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والحلف فإنّه ينفق السلعة ويمحق البركة</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إن الذي يحلف لتسويق بضاعته، إما كاذب وإما 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كاذباً، فإنه إضافةإلى استجلابه غضب الله تعالى، يفقد مصداقيته بمرور الزمان فيزهد فيه المتعاملون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صادقاً،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 سلعته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بالقسم، ولعل من أسباب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أنه جعل الله عرضة للأيمان، وأي عظيم أُمتهن اسمه الجليل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يحاول تسويق بضاعته بالقسم، ولا يولي عادة كبير اهتمام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يحاول أن يعوّض عنها بالقسم، مما يقوده في رحلة تراجعية كيفية تزداد باطراد</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7" w:name="__RefHeading___Toc4070370_1051229030"/>
      <w:bookmarkStart w:id="448" w:name="_Toc157"/>
      <w:bookmarkEnd w:id="447"/>
      <w:r>
        <w:rPr>
          <w:rtl w:val="true"/>
        </w:rPr>
        <w:t>عليك بالمحافظة على الممتلكات</w:t>
      </w:r>
      <w:bookmarkStart w:id="449" w:name="pg7679_73840"/>
      <w:bookmarkEnd w:id="448"/>
    </w:p>
    <w:p>
      <w:pPr>
        <w:pStyle w:val="BookText"/>
        <w:rPr/>
      </w:pPr>
      <w:bookmarkEnd w:id="449"/>
      <w:r>
        <w:rPr>
          <w:rFonts w:ascii="Amiri" w:hAnsi="Amiri" w:eastAsia="Amiri" w:cs="Amiri"/>
          <w:color w:val="111111"/>
          <w:sz w:val="28"/>
          <w:sz w:val="28"/>
          <w:szCs w:val="28"/>
          <w:rtl w:val="true"/>
          <w:lang w:bidi="ar-SA"/>
        </w:rPr>
        <w:t>عن أبي مطر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المسجد فإذا رجل ينادي من خلفي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إزارك فإنه أبقى لثوبك وأتقى لك وخذ من رأسك إن كنت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فمشيت من خلفه وهو مؤتزر بإزار ومرتد برداء ومعه الدرة كأنّه اعرابي بدوي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غريباًبهذا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رجل من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 xml:space="preserve">إن من أهم 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ترشيد الانفاق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المحافظة على الممتلكات والمقتنيات والبضائع، كي تكون أطول عمراً، وأدوم وأنظف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الحديث يعد مثالاً جيداً لذلك، فإنه أبقى للثوب لأنه يتجنب بذلك، اصطكاك الثوب بالأرض، والأحجار، والأشواك، مما يؤدي إلى تمزيقه أو تقذيره على أقل الفروض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أتقى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يرفع ثوبه، فإنه يجنبها قاذورات الطريق، والنجاسات</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4070372_1051229030"/>
      <w:bookmarkStart w:id="451" w:name="_Toc158"/>
      <w:bookmarkEnd w:id="450"/>
      <w:r>
        <w:rPr>
          <w:rtl w:val="true"/>
        </w:rPr>
        <w:t>تجنب التسويق الكاذب</w:t>
      </w:r>
      <w:bookmarkEnd w:id="45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أبي عبد الله الصادق،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w:t>
      </w:r>
      <w:bookmarkStart w:id="452" w:name="pg7679_73841"/>
    </w:p>
    <w:p>
      <w:pPr>
        <w:pStyle w:val="BookText"/>
        <w:rPr/>
      </w:pPr>
      <w:bookmarkEnd w:id="452"/>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يكلّمهم الله ولا يزكّيهم ولهمعذابٌ أليم، المُرخي ذيله من العظمة، والمزكّي سلعته بالكذب، ورجل استقبلك بنور صدره فيوارى وقلبه ممتلئ غشاً</w:t>
      </w:r>
      <w:r>
        <w:rPr>
          <w:rFonts w:eastAsia="Amiri" w:cs="Amiri" w:ascii="Amiri" w:hAnsi="Amiri"/>
          <w:color w:val="111111"/>
          <w:sz w:val="28"/>
          <w:szCs w:val="28"/>
          <w:rtl w:val="true"/>
          <w:lang w:bidi="ar-SA"/>
        </w:rPr>
        <w:t>.</w:t>
      </w:r>
      <w:r>
        <w:rPr>
          <w:rStyle w:val="FootnoteAnchor"/>
          <w:rtl w:val="true"/>
        </w:rPr>
        <w:footnoteReference w:id="3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التسويق الكاذب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يدفع الناس للشراء منك، أكثر فأكثر، إلا أنه على المدى الطويل، بل على المدى المتوسط أيضاً، يعدّ سبباً رئيسياً من أسباب الفشل الاقتصادي</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4070374_1051229030"/>
      <w:bookmarkStart w:id="454" w:name="_Toc159"/>
      <w:bookmarkEnd w:id="453"/>
      <w:r>
        <w:rPr>
          <w:rtl w:val="true"/>
        </w:rPr>
        <w:t>تجنب الغش</w:t>
      </w:r>
      <w:bookmarkEnd w:id="454"/>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بإسناده عن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ركب بغلة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الشهباء بالكوفة، فأتى سوقاً سوقاً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التمّارين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أظهروا من رديء بيعكم ما تظهرون من جيده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أتى السمّاكين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تبيعوا إلاّ طيِّباً وإياكم وما طفا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من أهم طرق سلامة دوران العجلة الاقتصادية، وان من أهم مفرداتها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تجنب الغش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فرق في قبح الغش بينالطفيف الحقير والكبير الخطير</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4070376_1051229030"/>
      <w:bookmarkStart w:id="456" w:name="_Toc160"/>
      <w:bookmarkEnd w:id="455"/>
      <w:r>
        <w:rPr>
          <w:rtl w:val="true"/>
        </w:rPr>
        <w:t>أعمل في بلدك</w:t>
      </w:r>
      <w:bookmarkEnd w:id="456"/>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الخلطاء الصالحون، والولد </w:t>
      </w:r>
      <w:bookmarkStart w:id="457" w:name="pg7679_73842"/>
    </w:p>
    <w:p>
      <w:pPr>
        <w:pStyle w:val="BookText"/>
        <w:rPr/>
      </w:pPr>
      <w:bookmarkEnd w:id="457"/>
      <w:r>
        <w:rPr>
          <w:rFonts w:ascii="Amiri" w:hAnsi="Amiri" w:eastAsia="Amiri" w:cs="Amiri"/>
          <w:color w:val="111111"/>
          <w:sz w:val="28"/>
          <w:sz w:val="28"/>
          <w:szCs w:val="28"/>
          <w:rtl w:val="true"/>
          <w:lang w:bidi="ar-SA"/>
        </w:rPr>
        <w:t>البار، والزوجة المؤاتية، وأن يرزق معيشته في بلدته</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التخطيط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مفتاح الرزق الهنيء والحياة الرغدة، ومن حسن التخطيط أن يخطط الكاسب لحياته التجارية ولمصدر رزقه، كي يكون في نفس بلده، فإن ذلك من السعادة، لأن الغربة عادة تستلزم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توجب الكآبة وتوتر الأعصاب ومختلف الأمراض، كما قد توجب الفساد إما للمهاجِر أو لبعض أفراد أسرته، وقد تستلزم تفكك العوائل بما تتضمن من عدم قدرة رب العائلة، على الرعاية العاطفية والتربوية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الأصل، أما لوضاقت السبل بالمرء، فعليه أن ينطلق ويهاجر، كما عليه أن يخطط للتوقي من مضاعفات الهجرة أو الأسفار الكثيرة، قدر المستطاع، بل ان الله تعالى سيعوّض المهاجر في سبيله خيراً كثيراً 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يُهَاجِرْ فِي سَبِيلِ اللَّهِ يَجِدْ فِي الأَرْضِ مُرَاغَماً كَثِيراً وَسَعَةً وَمَنْ يَخْرُجْ مِنْ بَيْتِهِ مُهَاجِراً إِلَى اللَّهِ وَرَسُولِهِ ثُمَّ يُدْرِكْهُ الْمَوْتُ فَقَدْ وَقَعَ أَجْرُهُ عَلَى اللَّهِ وَكَانَ اللَّهُ غَفُوراً رَحِيماً</w:t>
      </w:r>
      <w:r>
        <w:rPr>
          <w:rFonts w:eastAsia="Amiri" w:cs="Amiri" w:ascii="Amiri" w:hAnsi="Amiri"/>
          <w:color w:val="111111"/>
          <w:sz w:val="28"/>
          <w:szCs w:val="28"/>
          <w:rtl w:val="true"/>
          <w:lang w:bidi="ar-SA"/>
        </w:rPr>
        <w:t>).</w:t>
      </w:r>
      <w:r>
        <w:rPr>
          <w:rStyle w:val="FootnoteAnchor"/>
          <w:rtl w:val="true"/>
        </w:rPr>
        <w:footnoteReference w:id="306"/>
      </w:r>
    </w:p>
    <w:p>
      <w:pPr>
        <w:pStyle w:val="Heading4"/>
        <w:numPr>
          <w:ilvl w:val="3"/>
          <w:numId w:val="1"/>
        </w:numPr>
        <w:rPr/>
      </w:pPr>
      <w:bookmarkStart w:id="458" w:name="__RefHeading___Toc4070378_1051229030"/>
      <w:bookmarkStart w:id="459" w:name="_Toc161"/>
      <w:bookmarkEnd w:id="458"/>
      <w:r>
        <w:rPr>
          <w:rtl w:val="true"/>
        </w:rPr>
        <w:t>شارك ذوي الحظوظ والناجحين</w:t>
      </w:r>
      <w:bookmarkEnd w:id="459"/>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شاركوا الذي قد أقبل عليه الرزق فإنّه أخلق للغنى وأجدر بإقبال الحظ عليه</w:t>
      </w:r>
      <w:r>
        <w:rPr>
          <w:rFonts w:eastAsia="Amiri" w:cs="Amiri" w:ascii="Amiri" w:hAnsi="Amiri"/>
          <w:color w:val="111111"/>
          <w:sz w:val="28"/>
          <w:szCs w:val="28"/>
          <w:rtl w:val="true"/>
          <w:lang w:bidi="ar-SA"/>
        </w:rPr>
        <w:t>.</w:t>
      </w:r>
      <w:r>
        <w:rPr>
          <w:rStyle w:val="FootnoteAnchor"/>
          <w:rtl w:val="true"/>
        </w:rPr>
        <w:footnoteReference w:id="307"/>
      </w:r>
      <w:bookmarkStart w:id="460" w:name="pg7679_73843"/>
    </w:p>
    <w:p>
      <w:pPr>
        <w:pStyle w:val="BookText"/>
        <w:rPr/>
      </w:pPr>
      <w:bookmarkEnd w:id="460"/>
      <w:r>
        <w:rPr>
          <w:rFonts w:ascii="Amiri" w:hAnsi="Amiri" w:eastAsia="Amiri" w:cs="Amiri"/>
          <w:color w:val="111111"/>
          <w:sz w:val="28"/>
          <w:sz w:val="28"/>
          <w:szCs w:val="28"/>
          <w:rtl w:val="true"/>
          <w:lang w:bidi="ar-SA"/>
        </w:rPr>
        <w:t>وبناءاً على هذا الحديث الشريف فانه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للكاسب والتاجر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شاملة للسوق، ورصد الحركة التجارية للتجار وللشركات وذلك لكي يكتشف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الناجحين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وأسرار نجاحهم،وعوامل حسن طالعهم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عليه أن يحاول التقرب إليهم ومصادقتهم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يتوّج ذلك بعقد شراكة عمل معهم، أو تحالف نوعي شامل وبذلك ينطلق المرء إلى آفاق تجارية أرحب وأوسع بإذن الله تعالى</w:t>
      </w:r>
      <w:r>
        <w:rPr>
          <w:rFonts w:eastAsia="Amiri" w:cs="Amiri" w:ascii="Amiri" w:hAnsi="Amiri"/>
          <w:color w:val="111111"/>
          <w:sz w:val="28"/>
          <w:szCs w:val="28"/>
          <w:rtl w:val="true"/>
          <w:lang w:bidi="ar-SA"/>
        </w:rPr>
        <w:t>.</w:t>
      </w:r>
    </w:p>
    <w:p>
      <w:pPr>
        <w:pStyle w:val="Heading4"/>
        <w:numPr>
          <w:ilvl w:val="3"/>
          <w:numId w:val="1"/>
        </w:numPr>
        <w:rPr/>
      </w:pPr>
      <w:bookmarkStart w:id="461" w:name="__RefHeading___Toc4070380_1051229030"/>
      <w:bookmarkStart w:id="462" w:name="_Toc162"/>
      <w:bookmarkEnd w:id="461"/>
      <w:r>
        <w:rPr>
          <w:rtl w:val="true"/>
        </w:rPr>
        <w:t>أحسن انتخاب من تستعين بهم</w:t>
      </w:r>
      <w:bookmarkEnd w:id="462"/>
    </w:p>
    <w:p>
      <w:pPr>
        <w:pStyle w:val="BookText"/>
        <w:rPr/>
      </w:pPr>
      <w:r>
        <w:rPr>
          <w:rFonts w:ascii="Amiri" w:hAnsi="Amiri" w:eastAsia="Amiri" w:cs="Amiri"/>
          <w:color w:val="111111"/>
          <w:sz w:val="28"/>
          <w:sz w:val="28"/>
          <w:szCs w:val="28"/>
          <w:rtl w:val="true"/>
          <w:lang w:bidi="ar-SA"/>
        </w:rPr>
        <w:t xml:space="preserve">وقال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إذا نزل بك كلب الزمان وقحط الدهر فعليك بذوي الأصول النابتة والفروع الثابتة من أهل الرحمة والإيثار والشفقة فإنّهم أقضى للحاجات وأمضى لدفع الملمات</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إذا كنت عاطلاً عن العمل، أو احتجت إلى مشورة مكثفة في أزمة اقتصادية تمرّ بها، أو إذا احتجت إلى قرضٍ، أو إلى وساطة مشروعة لتذليل عقبة أمام تجارتك، فعليك، كما يرشدنا الإمام عليه الصلاة والسلام، أن تحسن اختيار أولئك الذين تستعين بهم، لدفع الملّمة وقضاءالحاجة، وإلا زادوك خبالاً وما حصدت إلا وبالاً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والإمام عليه الصلاة والسلام يرشدنا أيضاً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المقاييس </w:t>
      </w:r>
      <w:bookmarkStart w:id="463" w:name="pg7679_73844"/>
    </w:p>
    <w:p>
      <w:pPr>
        <w:pStyle w:val="BookText"/>
        <w:rPr/>
      </w:pPr>
      <w:bookmarkEnd w:id="463"/>
      <w:r>
        <w:rPr>
          <w:rFonts w:ascii="Amiri" w:hAnsi="Amiri" w:eastAsia="Amiri" w:cs="Amiri"/>
          <w:color w:val="111111"/>
          <w:sz w:val="28"/>
          <w:sz w:val="28"/>
          <w:szCs w:val="28"/>
          <w:rtl w:val="true"/>
          <w:lang w:bidi="ar-SA"/>
        </w:rPr>
        <w:t>والضوابط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الأشخاص الذين ترجع إليهم وتستعين بهم، فعليكم بالتدبر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المقاييس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ذكرها الإمام صلوات الله عليه جيداً</w:t>
      </w:r>
      <w:r>
        <w:rPr>
          <w:rFonts w:eastAsia="Amiri" w:cs="Amiri" w:ascii="Amiri" w:hAnsi="Amiri"/>
          <w:color w:val="111111"/>
          <w:sz w:val="28"/>
          <w:szCs w:val="28"/>
          <w:rtl w:val="true"/>
          <w:lang w:bidi="ar-SA"/>
        </w:rPr>
        <w:t>.</w:t>
      </w:r>
    </w:p>
    <w:p>
      <w:pPr>
        <w:pStyle w:val="Heading4"/>
        <w:numPr>
          <w:ilvl w:val="3"/>
          <w:numId w:val="1"/>
        </w:numPr>
        <w:rPr/>
      </w:pPr>
      <w:bookmarkStart w:id="464" w:name="__RefHeading___Toc4070382_1051229030"/>
      <w:bookmarkStart w:id="465" w:name="_Toc163"/>
      <w:bookmarkEnd w:id="464"/>
      <w:r>
        <w:rPr>
          <w:rtl w:val="true"/>
        </w:rPr>
        <w:t>لا تتعامل مع السفلة</w:t>
      </w:r>
      <w:bookmarkEnd w:id="465"/>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السفلة، فإنّ السفلة من لا يخاف الله عز وجل، فيهم قتلة الأنبياء وفيهم أعداؤنا</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من أهم عوامل خسارة الأفراد والشركات، بل انها كثيراً ما تؤدي للإفلاس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الكاسب والتاجر تجنب التعامل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سَفلة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وتجنب توظيفهم لأنهم أكثر الناس غدراً ومكراً وخيانة وسرقة، وكم من الناس فقدوا كل ما يملكون، أوفشلوا في تجارتهم، أو تكبدوا خسارات فادحة، أو أغلقوا مصانعهم ومعاملهم، 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موظف أو عامل أو شريك من السفلة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سفلة الناس؟ هذا ما يوضحه الحديث التالي</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لا تبالي ما قلت وما قيل لك فأنت سفلة</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لا كرامة له، ولذا لا يهتم بما قال في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bookmarkStart w:id="466" w:name="pg7679_73845"/>
    </w:p>
    <w:p>
      <w:pPr>
        <w:pStyle w:val="BookText"/>
        <w:rPr/>
      </w:pPr>
      <w:bookmarkEnd w:id="466"/>
      <w:r>
        <w:rPr>
          <w:rFonts w:ascii="Amiri" w:hAnsi="Amiri" w:eastAsia="Amiri" w:cs="Amiri"/>
          <w:color w:val="111111"/>
          <w:sz w:val="28"/>
          <w:sz w:val="28"/>
          <w:szCs w:val="28"/>
          <w:rtl w:val="true"/>
          <w:lang w:bidi="ar-SA"/>
        </w:rPr>
        <w:t>سباب أو تهمة أو غيبة أو جرح وإهانة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يهتم بما يقوله عنه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نقدٍ، أو جرح، أو هتك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مؤشر خطير على أنه لا يمتلك رادعاً عن الخيانة أو الجريمة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سرقة أو اختلاس أو تلاعب بالأسواق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p>
    <w:p>
      <w:pPr>
        <w:pStyle w:val="Heading4"/>
        <w:numPr>
          <w:ilvl w:val="3"/>
          <w:numId w:val="1"/>
        </w:numPr>
        <w:rPr/>
      </w:pPr>
      <w:bookmarkStart w:id="467" w:name="__RefHeading___Toc4070384_1051229030"/>
      <w:bookmarkStart w:id="468" w:name="_Toc164"/>
      <w:bookmarkEnd w:id="467"/>
      <w:r>
        <w:rPr>
          <w:rtl w:val="true"/>
        </w:rPr>
        <w:t>بكِّر في طلب الرزق</w:t>
      </w:r>
      <w:bookmarkEnd w:id="468"/>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صلّيتم الصبح وانصرفتم فبكروا في طلب الرزق</w:t>
      </w:r>
      <w:r>
        <w:rPr>
          <w:rFonts w:eastAsia="Amiri" w:cs="Amiri" w:ascii="Amiri" w:hAnsi="Amiri"/>
          <w:color w:val="111111"/>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 xml:space="preserve">النشاط مفتاح النجاح، ومن مقومات النجاح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طلب الرزق، وأفضل أنواع التبكير ما كان بعد الانصراف من صلاة الصبح، فكن نشطاً وبكّر في طلب الرزق فستنال المنى بإذن الله المنان</w:t>
      </w:r>
      <w:r>
        <w:rPr>
          <w:rFonts w:eastAsia="Amiri" w:cs="Amiri" w:ascii="Amiri" w:hAnsi="Amiri"/>
          <w:color w:val="111111"/>
          <w:sz w:val="28"/>
          <w:szCs w:val="28"/>
          <w:rtl w:val="true"/>
          <w:lang w:bidi="ar-SA"/>
        </w:rPr>
        <w:t>.</w:t>
      </w:r>
    </w:p>
    <w:p>
      <w:pPr>
        <w:pStyle w:val="Heading4"/>
        <w:numPr>
          <w:ilvl w:val="3"/>
          <w:numId w:val="1"/>
        </w:numPr>
        <w:rPr/>
      </w:pPr>
      <w:bookmarkStart w:id="469" w:name="__RefHeading___Toc4070386_1051229030"/>
      <w:bookmarkStart w:id="470" w:name="_Toc165"/>
      <w:bookmarkEnd w:id="469"/>
      <w:r>
        <w:rPr>
          <w:rtl w:val="true"/>
        </w:rPr>
        <w:t>عليك بالأمانة والاتقان</w:t>
      </w:r>
      <w:bookmarkEnd w:id="470"/>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وقف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خيّاط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خيّاط، ثكلتك الثواكل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صلّب الخيوط ودقق الدروز وقارب الغرز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 الله الخيّاط الخائن وعليه قميص ورداء ممّا خاط وخان فيه واحذروا السقاطات، فإنّ صاحب الثوب أحقّ بها ولا تتخذ بها الأيادي تطلب المكافات</w:t>
      </w:r>
      <w:r>
        <w:rPr>
          <w:rFonts w:eastAsia="Amiri" w:cs="Amiri" w:ascii="Amiri" w:hAnsi="Amiri"/>
          <w:color w:val="111111"/>
          <w:sz w:val="28"/>
          <w:szCs w:val="28"/>
          <w:rtl w:val="true"/>
          <w:lang w:bidi="ar-SA"/>
        </w:rPr>
        <w:t>.</w:t>
      </w:r>
      <w:r>
        <w:rPr>
          <w:rStyle w:val="FootnoteAnchor"/>
          <w:rtl w:val="true"/>
        </w:rPr>
        <w:footnoteReference w:id="3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الأمانة والاتقان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شرطان من شروط النجاح، كما أنهما ملاك </w:t>
      </w:r>
      <w:bookmarkStart w:id="471" w:name="pg7679_73846"/>
    </w:p>
    <w:p>
      <w:pPr>
        <w:pStyle w:val="BookText"/>
        <w:rPr/>
      </w:pPr>
      <w:bookmarkEnd w:id="471"/>
      <w:r>
        <w:rPr>
          <w:rFonts w:ascii="Amiri" w:hAnsi="Amiri" w:eastAsia="Amiri" w:cs="Amiri"/>
          <w:color w:val="111111"/>
          <w:sz w:val="28"/>
          <w:sz w:val="28"/>
          <w:szCs w:val="28"/>
          <w:rtl w:val="true"/>
          <w:lang w:bidi="ar-SA"/>
        </w:rPr>
        <w:t>الثواب، في قبال الخيانة والإهمال، حيث إنهما ملاك العقاب</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إلا طرفالخطاب في الحديث، وإلا فإن الملاك شامل لكل ذوي حرفة وصنعة، بل ولكل من له عمل ما، كالنجار والحدّاد والقصاب والصائغ، كما يشمل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المهندس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فعلى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العمل إلى أقصى الحدود، وعلى الكل أداء هذه الأمانة بأفضل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إستمر في العمل والإنتاج وإن لم تكن محتاجاً 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في الهاجرة في الحاجة قد كُفِيَها يريد أن يراه الله يتعب نفسه في طلب الحلال</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مجتمع العمل والإنتاج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المجتمع الذي يحبه الله تعالى، ولذا كان يخرج أمير المؤمنين في الهاجرة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حرّ الظهيرة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ليعمل رغم أنه لم يكن محتاجاً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الذي كان يصنعه بالفائض؟ كان ينفقه على الفقراء والمساكين والأيتام والأرامل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فلنكن</w:t>
      </w:r>
      <w:r>
        <w:rPr>
          <w:rFonts w:eastAsia="Amiri" w:cs="Amiri" w:ascii="Amiri" w:hAnsi="Amiri"/>
          <w:color w:val="111111"/>
          <w:sz w:val="28"/>
          <w:szCs w:val="28"/>
          <w:rtl w:val="true"/>
          <w:lang w:bidi="ar-SA"/>
        </w:rPr>
        <w:t>!</w:t>
      </w:r>
    </w:p>
    <w:p>
      <w:pPr>
        <w:pStyle w:val="Heading4"/>
        <w:numPr>
          <w:ilvl w:val="3"/>
          <w:numId w:val="1"/>
        </w:numPr>
        <w:rPr/>
      </w:pPr>
      <w:bookmarkStart w:id="472" w:name="__RefHeading___Toc4070388_1051229030"/>
      <w:bookmarkStart w:id="473" w:name="_Toc166"/>
      <w:bookmarkEnd w:id="472"/>
      <w:r>
        <w:rPr>
          <w:rtl w:val="true"/>
        </w:rPr>
        <w:t>اكتفِ بالضروري</w:t>
      </w:r>
      <w:bookmarkEnd w:id="47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مقتصَر عليه كاف</w:t>
      </w:r>
      <w:r>
        <w:rPr>
          <w:rFonts w:eastAsia="Amiri" w:cs="Amiri" w:ascii="Amiri" w:hAnsi="Amiri"/>
          <w:color w:val="111111"/>
          <w:sz w:val="28"/>
          <w:szCs w:val="28"/>
          <w:rtl w:val="true"/>
          <w:lang w:bidi="ar-SA"/>
        </w:rPr>
        <w:t>.</w:t>
      </w:r>
      <w:r>
        <w:rPr>
          <w:rStyle w:val="FootnoteAnchor"/>
          <w:rtl w:val="true"/>
        </w:rPr>
        <w:footnoteReference w:id="315"/>
      </w:r>
      <w:bookmarkStart w:id="474" w:name="pg7679_73847"/>
    </w:p>
    <w:p>
      <w:pPr>
        <w:pStyle w:val="BookText"/>
        <w:rPr/>
      </w:pPr>
      <w:bookmarkEnd w:id="474"/>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ترشيد الانفاق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لكنه إن كان تركه مما يدخل في دائرة الإسراف حَرُم،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مقتصَر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الاكتفاء باللازم وترشيد الإنفاق بمعنى الاقتصار على الضروري واللازم، وأن لا يكون منهج الإنسان التراكض خلف الأكثر فالأكثر، لا لشيء إلا لأنه يواكب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دائرة الخطأ هذه ما نجده عند الكثير من الشباب من وَلَع بالنسخ الأحدث من الأجهزة</w:t>
      </w:r>
      <w:r>
        <w:rPr>
          <w:rStyle w:val="FootnoteAnchor"/>
          <w:rtl w:val="true"/>
        </w:rPr>
        <w:footnoteReference w:id="316"/>
      </w:r>
      <w:r>
        <w:rPr>
          <w:rFonts w:ascii="Amiri" w:hAnsi="Amiri" w:eastAsia="Amiri" w:cs="Amiri"/>
          <w:color w:val="111111"/>
          <w:sz w:val="28"/>
          <w:sz w:val="28"/>
          <w:szCs w:val="28"/>
          <w:rtl w:val="true"/>
          <w:lang w:bidi="ar-SA"/>
        </w:rPr>
        <w:t>، رغم عدم مساس حاجته بها، بل لكي يجاري الموضة، ويتبجح أمام أصدقائه فقط</w:t>
      </w:r>
      <w:r>
        <w:rPr>
          <w:rFonts w:eastAsia="Amiri" w:cs="Amiri" w:ascii="Amiri" w:hAnsi="Amiri"/>
          <w:color w:val="111111"/>
          <w:sz w:val="28"/>
          <w:szCs w:val="28"/>
          <w:rtl w:val="true"/>
          <w:lang w:bidi="ar-SA"/>
        </w:rPr>
        <w:t>!</w:t>
      </w:r>
    </w:p>
    <w:p>
      <w:pPr>
        <w:pStyle w:val="Heading4"/>
        <w:numPr>
          <w:ilvl w:val="3"/>
          <w:numId w:val="1"/>
        </w:numPr>
        <w:rPr/>
      </w:pPr>
      <w:bookmarkStart w:id="475" w:name="__RefHeading___Toc4070390_1051229030"/>
      <w:bookmarkStart w:id="476" w:name="_Toc167"/>
      <w:bookmarkEnd w:id="475"/>
      <w:r>
        <w:rPr>
          <w:rtl w:val="true"/>
        </w:rPr>
        <w:t>كن سهلاً ولا تتشدد</w:t>
      </w:r>
      <w:bookmarkEnd w:id="47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ساهل الدهر ما ذلّ لك قعوده</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 xml:space="preserve">إن من طرق النجاح عدم التشدد والتساهل في التعامل، وفي مضمون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بني إسرائيل صعّبوا فصعّب الله عليهم ولو سهلوا لسهّل</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فيما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سهولة البيع والشراء، والإجارة والرهن، والصلح والفسخ، بدون تعقيد أو روتين إداري أو بيروقراطية، </w:t>
      </w:r>
      <w:bookmarkStart w:id="477" w:name="pg7679_73848"/>
    </w:p>
    <w:p>
      <w:pPr>
        <w:pStyle w:val="BookText"/>
        <w:rPr/>
      </w:pPr>
      <w:bookmarkEnd w:id="477"/>
      <w:r>
        <w:rPr>
          <w:rFonts w:ascii="Amiri" w:hAnsi="Amiri" w:eastAsia="Amiri" w:cs="Amiri"/>
          <w:color w:val="111111"/>
          <w:sz w:val="28"/>
          <w:sz w:val="28"/>
          <w:szCs w:val="28"/>
          <w:rtl w:val="true"/>
          <w:lang w:bidi="ar-SA"/>
        </w:rPr>
        <w:t>فإذا أتتك الأمور سهلة، فكن سهلاً مع الناس أيضاً، وعندئذٍ تدوم لك هذه النعمة</w:t>
      </w:r>
      <w:r>
        <w:rPr>
          <w:rFonts w:eastAsia="Amiri" w:cs="Amiri" w:ascii="Amiri" w:hAnsi="Amiri"/>
          <w:color w:val="111111"/>
          <w:sz w:val="28"/>
          <w:szCs w:val="28"/>
          <w:rtl w:val="true"/>
          <w:lang w:bidi="ar-SA"/>
        </w:rPr>
        <w:t>.</w:t>
      </w:r>
    </w:p>
    <w:p>
      <w:pPr>
        <w:pStyle w:val="Heading4"/>
        <w:numPr>
          <w:ilvl w:val="3"/>
          <w:numId w:val="1"/>
        </w:numPr>
        <w:rPr/>
      </w:pPr>
      <w:bookmarkStart w:id="478" w:name="__RefHeading___Toc4070392_1051229030"/>
      <w:bookmarkStart w:id="479" w:name="_Toc168"/>
      <w:bookmarkEnd w:id="478"/>
      <w:r>
        <w:rPr>
          <w:rtl w:val="true"/>
        </w:rPr>
        <w:t>إحذر الكسل</w:t>
      </w:r>
      <w:bookmarkEnd w:id="479"/>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دام كسله خاب أمله وساء عمله</w:t>
      </w:r>
      <w:r>
        <w:rPr>
          <w:rFonts w:eastAsia="Amiri" w:cs="Amiri" w:ascii="Amiri" w:hAnsi="Amiri"/>
          <w:color w:val="111111"/>
          <w:sz w:val="28"/>
          <w:szCs w:val="28"/>
          <w:rtl w:val="true"/>
          <w:lang w:bidi="ar-SA"/>
        </w:rPr>
        <w:t>.</w:t>
      </w:r>
      <w:r>
        <w:rPr>
          <w:rStyle w:val="FootnoteAnchor"/>
          <w:rtl w:val="true"/>
        </w:rPr>
        <w:footnoteReference w:id="3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تسوء أعماله من جهة، ولا يصل إلى أهدافه من جهة ثانية، فإن الكسول يهمل العمل، وإن عمل فإنه لا يتقنه، فلا يصل إلى آماله وأهدافه كنتيجة طبيعية لكل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الأشياء لمّا ازدوجت، ازدوج الكسل والعجز فنتج بينهما الفقر</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وهذه معادلة 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العاجز غير الكسول، فقد يوجِد بنشاطه القدرة والقوة والكفاءة، فلا يبقى عاجزاً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إطار العلة المبقية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القادر الكسول كوارثٍ كسول ورث ثروة ضخمة، فإنه سرعان ما يبدد ثروته</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4070394_1051229030"/>
      <w:bookmarkStart w:id="481" w:name="_Toc169"/>
      <w:bookmarkEnd w:id="480"/>
      <w:r>
        <w:rPr>
          <w:rtl w:val="true"/>
        </w:rPr>
        <w:t>إترك الأماني وأقبِل على العمل</w:t>
      </w:r>
      <w:bookmarkEnd w:id="481"/>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لابنه محمد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bookmarkStart w:id="482" w:name="pg7679_73849"/>
    </w:p>
    <w:p>
      <w:pPr>
        <w:pStyle w:val="BookText"/>
        <w:rPr/>
      </w:pPr>
      <w:bookmarkEnd w:id="482"/>
      <w:r>
        <w:rPr>
          <w:rFonts w:ascii="Amiri" w:hAnsi="Amiri" w:eastAsia="Amiri" w:cs="Amiri"/>
          <w:color w:val="111111"/>
          <w:sz w:val="28"/>
          <w:sz w:val="28"/>
          <w:szCs w:val="28"/>
          <w:rtl w:val="true"/>
          <w:lang w:bidi="ar-SA"/>
        </w:rPr>
        <w:t>إيّاك والاتكال على الأماني فإنّها بضائع النوكى</w:t>
      </w:r>
      <w:r>
        <w:rPr>
          <w:rStyle w:val="FootnoteAnchor"/>
          <w:rtl w:val="true"/>
        </w:rPr>
        <w:footnoteReference w:id="321"/>
      </w:r>
      <w:r>
        <w:rPr>
          <w:rFonts w:ascii="Amiri" w:hAnsi="Amiri" w:eastAsia="Amiri" w:cs="Amiri"/>
          <w:color w:val="111111"/>
          <w:sz w:val="28"/>
          <w:sz w:val="28"/>
          <w:szCs w:val="28"/>
          <w:rtl w:val="true"/>
          <w:lang w:bidi="ar-SA"/>
        </w:rPr>
        <w:t>وتثبيط عن الآخرة – إلى أن قال – أشرف الغنى ترك المُنى</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 xml:space="preserve">ان من عوامل الفقر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الإتكالعلى الأماني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بعض الناس يتخذ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 في عالم الأحلام والأماني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بديلاً عن التخطيط والعمل والجد والاجتهاد، وهذه هي وصفة الفشل وهي سلاح الحمقى في مواجهة الحياة وصعابها</w:t>
      </w:r>
      <w:r>
        <w:rPr>
          <w:rFonts w:eastAsia="Amiri" w:cs="Amiri" w:ascii="Amiri" w:hAnsi="Amiri"/>
          <w:color w:val="111111"/>
          <w:sz w:val="28"/>
          <w:szCs w:val="28"/>
          <w:rtl w:val="true"/>
          <w:lang w:bidi="ar-SA"/>
        </w:rPr>
        <w:t>.</w:t>
      </w:r>
    </w:p>
    <w:p>
      <w:pPr>
        <w:pStyle w:val="Heading4"/>
        <w:numPr>
          <w:ilvl w:val="3"/>
          <w:numId w:val="1"/>
        </w:numPr>
        <w:rPr/>
      </w:pPr>
      <w:bookmarkStart w:id="483" w:name="__RefHeading___Toc4070396_1051229030"/>
      <w:bookmarkStart w:id="484" w:name="_Toc170"/>
      <w:bookmarkEnd w:id="483"/>
      <w:r>
        <w:rPr>
          <w:rtl w:val="true"/>
        </w:rPr>
        <w:t>عليك بالأحلام الإيجابية</w:t>
      </w:r>
      <w:bookmarkEnd w:id="484"/>
    </w:p>
    <w:p>
      <w:pPr>
        <w:pStyle w:val="BookText"/>
        <w:rPr/>
      </w:pPr>
      <w:r>
        <w:rPr>
          <w:rFonts w:ascii="Amiri" w:hAnsi="Amiri" w:eastAsia="Amiri" w:cs="Amiri"/>
          <w:color w:val="111111"/>
          <w:sz w:val="28"/>
          <w:sz w:val="28"/>
          <w:szCs w:val="28"/>
          <w:rtl w:val="true"/>
          <w:lang w:bidi="ar-SA"/>
        </w:rPr>
        <w:t xml:space="preserve">كتاب الجعفريات، بإسناده عن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تمنّى أحدكم فليكن مناه في الخير وليكثر فإنّ الله واسع كريم</w:t>
      </w:r>
      <w:r>
        <w:rPr>
          <w:rFonts w:eastAsia="Amiri" w:cs="Amiri" w:ascii="Amiri" w:hAnsi="Amiri"/>
          <w:color w:val="111111"/>
          <w:sz w:val="28"/>
          <w:szCs w:val="28"/>
          <w:rtl w:val="true"/>
          <w:lang w:bidi="ar-SA"/>
        </w:rPr>
        <w:t>.</w:t>
      </w:r>
      <w:r>
        <w:rPr>
          <w:rStyle w:val="FootnoteAnchor"/>
          <w:rtl w:val="true"/>
        </w:rPr>
        <w:footnoteReference w:id="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تمني النجاح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حسن مطلوب، باعتباره جزء العلة المُعِدَّة للتقدم، أما الأمر المذموم الذي أشارت إليه الرواية السابقة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الإتكال على الأماني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باعتبارها العلة التامة، وترك التخطيط والعمل لمجرد أمنيةِ أن تتحقق تلك الأماني آلياً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أوتوماتيكياً</w:t>
      </w:r>
      <w:r>
        <w:rPr>
          <w:rFonts w:eastAsia="Amiri" w:cs="Amiri" w:ascii="Amiri" w:hAnsi="Amiri"/>
          <w:color w:val="111111"/>
          <w:sz w:val="28"/>
          <w:szCs w:val="28"/>
          <w:rtl w:val="true"/>
          <w:lang w:bidi="ar-SA"/>
        </w:rPr>
        <w:t>).</w:t>
      </w:r>
    </w:p>
    <w:p>
      <w:pPr>
        <w:pStyle w:val="Heading4"/>
        <w:numPr>
          <w:ilvl w:val="3"/>
          <w:numId w:val="1"/>
        </w:numPr>
        <w:rPr/>
      </w:pPr>
      <w:bookmarkStart w:id="485" w:name="__RefHeading___Toc4070398_1051229030"/>
      <w:bookmarkStart w:id="486" w:name="_Toc171"/>
      <w:bookmarkEnd w:id="485"/>
      <w:r>
        <w:rPr>
          <w:rtl w:val="true"/>
        </w:rPr>
        <w:t>قاوم النوم</w:t>
      </w:r>
      <w:bookmarkEnd w:id="48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أنقض النوم لعزائماليوم</w:t>
      </w:r>
      <w:r>
        <w:rPr>
          <w:rFonts w:eastAsia="Amiri" w:cs="Amiri" w:ascii="Amiri" w:hAnsi="Amiri"/>
          <w:color w:val="111111"/>
          <w:sz w:val="28"/>
          <w:szCs w:val="28"/>
          <w:rtl w:val="true"/>
          <w:lang w:bidi="ar-SA"/>
        </w:rPr>
        <w:t>.</w:t>
      </w:r>
      <w:r>
        <w:rPr>
          <w:rStyle w:val="FootnoteAnchor"/>
          <w:rtl w:val="true"/>
        </w:rPr>
        <w:footnoteReference w:id="324"/>
      </w:r>
      <w:bookmarkStart w:id="487" w:name="pg7679_73850"/>
    </w:p>
    <w:p>
      <w:pPr>
        <w:pStyle w:val="BookText"/>
        <w:rPr/>
      </w:pPr>
      <w:bookmarkEnd w:id="487"/>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خطير للعزيمة والإرادة المنعقدة لتحقيق الأهداف، وكم من أمرءٍ عزم على أمر، ففاته لمجرد أنه فضّل النوم والخمول على الجد والنشاط؟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للنائم ما أخسره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عمره وقل أجره</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ينام عن أداء الواجبات كالجهاد الواجب والأمر بالمعروف والنهي عن المنكر الواجبين وشبههما، وهنا الويل والثبور والعذاب له حقيقة، وقد ينام عن المستحبات وعن فرص العمل والتقدم، وهنا الويل له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الغريم النوم يفني قصير العمر ويفوت كثير الأجر</w:t>
      </w:r>
      <w:r>
        <w:rPr>
          <w:rFonts w:eastAsia="Amiri" w:cs="Amiri" w:ascii="Amiri" w:hAnsi="Amiri"/>
          <w:color w:val="111111"/>
          <w:sz w:val="28"/>
          <w:szCs w:val="28"/>
          <w:rtl w:val="true"/>
          <w:lang w:bidi="ar-SA"/>
        </w:rPr>
        <w:t>.</w:t>
      </w:r>
      <w:r>
        <w:rPr>
          <w:rStyle w:val="FootnoteAnchor"/>
          <w:rtl w:val="true"/>
        </w:rPr>
        <w:footnoteReference w:id="3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 صامت يلتهم الفرص ويفني العمر ويحرمكالأجر، فلِمَ تستسلم له؟</w:t>
      </w:r>
    </w:p>
    <w:p>
      <w:pPr>
        <w:pStyle w:val="Heading4"/>
        <w:numPr>
          <w:ilvl w:val="3"/>
          <w:numId w:val="1"/>
        </w:numPr>
        <w:rPr/>
      </w:pPr>
      <w:bookmarkStart w:id="488" w:name="__RefHeading___Toc4070400_1051229030"/>
      <w:bookmarkStart w:id="489" w:name="_Toc172"/>
      <w:bookmarkEnd w:id="488"/>
      <w:r>
        <w:rPr>
          <w:rtl w:val="true"/>
        </w:rPr>
        <w:t>ضع جدولاً لأعمال الليل والنهار</w:t>
      </w:r>
      <w:bookmarkEnd w:id="489"/>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 في ليله نومه فاته من العمل ما لا يستدركه في يومه</w:t>
      </w:r>
      <w:r>
        <w:rPr>
          <w:rFonts w:eastAsia="Amiri" w:cs="Amiri" w:ascii="Amiri" w:hAnsi="Amiri"/>
          <w:color w:val="111111"/>
          <w:sz w:val="28"/>
          <w:szCs w:val="28"/>
          <w:rtl w:val="true"/>
          <w:lang w:bidi="ar-SA"/>
        </w:rPr>
        <w:t>.</w:t>
      </w:r>
      <w:r>
        <w:rPr>
          <w:rStyle w:val="FootnoteAnchor"/>
          <w:rtl w:val="true"/>
        </w:rPr>
        <w:footnoteReference w:id="327"/>
      </w:r>
      <w:bookmarkStart w:id="490" w:name="pg7679_73851"/>
    </w:p>
    <w:p>
      <w:pPr>
        <w:pStyle w:val="BookText"/>
        <w:rPr/>
      </w:pPr>
      <w:bookmarkEnd w:id="490"/>
      <w:r>
        <w:rPr>
          <w:rFonts w:ascii="Amiri" w:hAnsi="Amiri" w:eastAsia="Amiri" w:cs="Amiri"/>
          <w:color w:val="111111"/>
          <w:sz w:val="28"/>
          <w:sz w:val="28"/>
          <w:szCs w:val="28"/>
          <w:rtl w:val="true"/>
          <w:lang w:bidi="ar-SA"/>
        </w:rPr>
        <w:t>للّيل برامج وأعمال، وللنهار برامج وأعمال، ويختلف ذلك باختلاف الأعراف،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النهار للعمل والتجارة، ويكون الليل للعلاقات والتواصل والزيارة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فوّت الإنسان بعض أعمال الليل، بكثرة النوم، فإنه لا يمكنه استدراكه بالنهار عادة، ولو فرض أنه أمكنه ذلك، كان على حساب أعمال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والعكس صحيح أيضاً لمن يكثر النوم في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بمن يكثر النوم في كلا الوقتين؟</w:t>
      </w:r>
    </w:p>
    <w:p>
      <w:pPr>
        <w:pStyle w:val="Heading4"/>
        <w:numPr>
          <w:ilvl w:val="3"/>
          <w:numId w:val="1"/>
        </w:numPr>
        <w:rPr/>
      </w:pPr>
      <w:bookmarkStart w:id="491" w:name="__RefHeading___Toc4070402_1051229030"/>
      <w:bookmarkStart w:id="492" w:name="_Toc173"/>
      <w:bookmarkEnd w:id="491"/>
      <w:r>
        <w:rPr>
          <w:rtl w:val="true"/>
        </w:rPr>
        <w:t>تجنب كثرة الأكل</w:t>
      </w:r>
      <w:bookmarkEnd w:id="492"/>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الأكل والنوم يفسدان النفس ويجلبان المضرّة</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من عوامل تبديد الثروة، وقد تجر إلى الفقر، فإن كثرة الأكل تعد من أهم بواعث الأمراض والعلل والأسقام، من جهة، وتبدد الأموال في تكاليف العلاج من جهة أخرى، كما أن كثرة الأكل تضعف الإنتاجية، كما انها تعد استهلاكاً مبالغاً فيه، للمواد الغذائية، من دون ضرورة، بل ومع الضرر، وذلك مما يسبب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بعملية تراكمية بعيدة 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غلاء البضائع وارتفاع الأسعار، إذ كلما زاد الطلب ارتفعت الأسعار، كما يسبب في كثير من الأحيان حرمان الكثير من </w:t>
      </w:r>
      <w:bookmarkStart w:id="493" w:name="pg7679_73852"/>
    </w:p>
    <w:p>
      <w:pPr>
        <w:pStyle w:val="BookText"/>
        <w:rPr/>
      </w:pPr>
      <w:bookmarkEnd w:id="493"/>
      <w:r>
        <w:rPr>
          <w:rFonts w:ascii="Amiri" w:hAnsi="Amiri" w:eastAsia="Amiri" w:cs="Amiri"/>
          <w:color w:val="111111"/>
          <w:sz w:val="28"/>
          <w:sz w:val="28"/>
          <w:szCs w:val="28"/>
          <w:rtl w:val="true"/>
          <w:lang w:bidi="ar-SA"/>
        </w:rPr>
        <w:t>الفقراء من الطعام، في كل ما كان الإنتاج له محدوداً</w:t>
      </w:r>
      <w:r>
        <w:rPr>
          <w:rFonts w:eastAsia="Amiri" w:cs="Amiri" w:ascii="Amiri" w:hAnsi="Amiri"/>
          <w:color w:val="111111"/>
          <w:sz w:val="28"/>
          <w:szCs w:val="28"/>
          <w:rtl w:val="true"/>
          <w:lang w:bidi="ar-SA"/>
        </w:rPr>
        <w:t>.</w:t>
      </w:r>
    </w:p>
    <w:p>
      <w:pPr>
        <w:pStyle w:val="Heading4"/>
        <w:numPr>
          <w:ilvl w:val="3"/>
          <w:numId w:val="1"/>
        </w:numPr>
        <w:rPr/>
      </w:pPr>
      <w:bookmarkStart w:id="494" w:name="__RefHeading___Toc4070404_1051229030"/>
      <w:bookmarkStart w:id="495" w:name="_Toc174"/>
      <w:bookmarkEnd w:id="494"/>
      <w:r>
        <w:rPr>
          <w:rtl w:val="true"/>
        </w:rPr>
        <w:t>أطلب الرزق بين الطلوعين</w:t>
      </w:r>
      <w:bookmarkEnd w:id="495"/>
    </w:p>
    <w:p>
      <w:pPr>
        <w:pStyle w:val="BookText"/>
        <w:rPr/>
      </w:pPr>
      <w:r>
        <w:rPr>
          <w:rFonts w:ascii="Amiri" w:hAnsi="Amiri" w:eastAsia="Amiri" w:cs="Amiri"/>
          <w:color w:val="111111"/>
          <w:sz w:val="28"/>
          <w:sz w:val="28"/>
          <w:szCs w:val="28"/>
          <w:rtl w:val="true"/>
          <w:lang w:bidi="ar-SA"/>
        </w:rPr>
        <w:t xml:space="preserve">وعن الإمام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 الأربعمائة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واطلبوا الرزق فيما بين طلوع الفجر إلى طلوع الشمس فإنّه أسرع في طلب الرزق من الضرب في الأرض وهي الساعةالتي يقسّم الله فيها الرزق بين عباده</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 xml:space="preserve">ولعل من الأسباب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للعامل الغيبي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تدفق الأدرنالين في البدن، يزداد في هذا الوقت بشكل كبير في البدن، وهو هرمون النشاط والحيوية، إضافة إلى أن الإنسان يعيش القمة في صفاء الذهن، بين الطلوعين، كما يكون هادئ الأعصاب، رابط الجأش، فيكون، لكل ذلك، أقدر على التخطيط السليم، وعلى إتخاذ القرارات الصائبة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النوم قبل طلوع الشمس وقبل صلاة العشاء يورث الفقر وشتات الأمر</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 xml:space="preserve">ذلك ان فترة ما قبل طلوع الفجر، هي فترة تحول 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كوني، كما هي فترة تحول بيولوجي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سيكولوجي فيالإنسان</w:t>
      </w:r>
      <w:r>
        <w:rPr>
          <w:rStyle w:val="FootnoteAnchor"/>
          <w:rtl w:val="true"/>
        </w:rPr>
        <w:footnoteReference w:id="331"/>
      </w:r>
      <w:r>
        <w:rPr>
          <w:rFonts w:ascii="Amiri" w:hAnsi="Amiri" w:eastAsia="Amiri" w:cs="Amiri"/>
          <w:color w:val="111111"/>
          <w:sz w:val="28"/>
          <w:sz w:val="28"/>
          <w:szCs w:val="28"/>
          <w:rtl w:val="true"/>
          <w:lang w:bidi="ar-SA"/>
        </w:rPr>
        <w:t xml:space="preserve">، وكذا فترة </w:t>
      </w:r>
    </w:p>
    <w:p>
      <w:pPr>
        <w:pStyle w:val="BookText"/>
        <w:rPr/>
      </w:pPr>
      <w:r>
        <w:rPr>
          <w:rFonts w:ascii="IRNazanin" w:hAnsi="IRNazanin" w:eastAsia="IRNazanin"/>
          <w:color w:val="111111"/>
          <w:sz w:val="28"/>
          <w:sz w:val="28"/>
          <w:szCs w:val="28"/>
          <w:rtl w:val="true"/>
          <w:lang w:bidi="fa-IR"/>
        </w:rPr>
        <w:t>ما قبل العشاء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فترات التحول، لابد من الاعداد والاستعداد بالدعاء والعمل، أما النوم فإنه هروب من مواجهة متطلبات المرحلة، لذا فإنه يورث الفقر ويسبب شتات الأمر</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وختاماً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إنفاق هذا المال في طاعة الله أعظم نعمة، وإنّ إنفاقه في معاصيه أعظم محنة</w:t>
      </w:r>
      <w:r>
        <w:rPr>
          <w:rFonts w:eastAsia="Amiri" w:cs="Amiri" w:ascii="Amiri" w:hAnsi="Amiri"/>
          <w:color w:val="111111"/>
          <w:sz w:val="28"/>
          <w:szCs w:val="28"/>
          <w:rtl w:val="true"/>
          <w:lang w:bidi="ar-SA"/>
        </w:rPr>
        <w:t>.</w:t>
      </w:r>
      <w:r>
        <w:rPr>
          <w:rStyle w:val="FootnoteAnchor"/>
          <w:rtl w:val="true"/>
        </w:rPr>
        <w:footnoteReference w:id="332"/>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6" w:name="pg7679_73855"/>
      <w:bookmarkStart w:id="497" w:name="pg7679_73855"/>
      <w:bookmarkEnd w:id="497"/>
    </w:p>
    <w:p>
      <w:pPr>
        <w:pStyle w:val="Heading4"/>
        <w:numPr>
          <w:ilvl w:val="3"/>
          <w:numId w:val="1"/>
        </w:numPr>
        <w:rPr/>
      </w:pPr>
      <w:bookmarkStart w:id="498" w:name="pg7679_73855"/>
      <w:bookmarkStart w:id="499" w:name="__RefHeading___Toc4070406_1051229030"/>
      <w:bookmarkStart w:id="500" w:name="_Toc175"/>
      <w:bookmarkEnd w:id="498"/>
      <w:bookmarkEnd w:id="499"/>
      <w:r>
        <w:rPr>
          <w:rtl w:val="true"/>
        </w:rPr>
        <w:t>الملحق</w:t>
      </w:r>
      <w:bookmarkEnd w:id="500"/>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عهد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شرح مستقى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للمرجع الديني الكبير آية الله العظمى السيد محمد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1" w:name="pg7679_73857"/>
      <w:bookmarkStart w:id="502" w:name="pg7679_73857"/>
      <w:bookmarkEnd w:id="502"/>
    </w:p>
    <w:p>
      <w:pPr>
        <w:pStyle w:val="Heading4"/>
        <w:numPr>
          <w:ilvl w:val="3"/>
          <w:numId w:val="1"/>
        </w:numPr>
        <w:rPr/>
      </w:pPr>
      <w:bookmarkStart w:id="503" w:name="pg7679_73857"/>
      <w:bookmarkStart w:id="504" w:name="__RefHeading___Toc4070408_1051229030"/>
      <w:bookmarkStart w:id="505" w:name="_Toc176"/>
      <w:bookmarkEnd w:id="503"/>
      <w:bookmarkEnd w:id="504"/>
      <w:r>
        <w:rPr>
          <w:rtl w:val="true"/>
        </w:rPr>
        <w:t xml:space="preserve">كتابه </w:t>
      </w:r>
      <w:r>
        <w:rPr>
          <w:rtl w:val="true"/>
        </w:rPr>
        <w:t>(</w:t>
      </w:r>
      <w:r>
        <w:rPr>
          <w:rtl w:val="true"/>
        </w:rPr>
        <w:t>عليه</w:t>
      </w:r>
      <w:bookmarkEnd w:id="505"/>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الأشتر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للأشتر النخعي، لما ولاّه على مصر وأعمالها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أطول 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وأجمع كتبه للمحاسن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والآداب والسياسات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هذا ما أمر به عبد اللَّه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مالك بن الحارث الأشتر، في عهده إليه حين ولاّه مصر، جباية خراجها، وجهاد عدوّها، واستصلاح أهلها، وعمارة بلادها</w:t>
      </w:r>
      <w:r>
        <w:rPr>
          <w:rFonts w:eastAsia="Amiri" w:cs="Amiri" w:ascii="Amiri" w:hAnsi="Amiri"/>
          <w:color w:val="111111"/>
          <w:sz w:val="28"/>
          <w:szCs w:val="28"/>
          <w:rtl w:val="true"/>
          <w:lang w:bidi="ar-SA"/>
        </w:rPr>
        <w:t>):</w:t>
      </w:r>
    </w:p>
    <w:p>
      <w:pPr>
        <w:pStyle w:val="Heading4"/>
        <w:numPr>
          <w:ilvl w:val="3"/>
          <w:numId w:val="1"/>
        </w:numPr>
        <w:rPr/>
      </w:pPr>
      <w:bookmarkStart w:id="506" w:name="__RefHeading___Toc4070410_1051229030"/>
      <w:bookmarkStart w:id="507" w:name="_Toc177"/>
      <w:bookmarkEnd w:id="506"/>
      <w:r>
        <w:rPr>
          <w:rtl w:val="true"/>
        </w:rPr>
        <w:t>أخلاق الحاكم</w:t>
      </w:r>
      <w:bookmarkEnd w:id="5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بتقوى اللَّه، وإيثار طاعته، واتباع ما أمر به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فرائضه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لا يسعد أحد إلاّ باتباعها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يشقى إلاّ مع جحودها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إنكارها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وإضاعتها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العمل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بقلبه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بالعزم على تنفيذ أوامره في البلاد والعباد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بالتأديب والجهاد والكتابة،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الحق والأمر بالمعروف والنهى عن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جلّ اسمه قد تكفّل بنصر من 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تنصروا اللَّه ينصركم ويثبّت أقدامكم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وإعزاز من أعزّه</w:t>
      </w:r>
      <w:r>
        <w:rPr>
          <w:rFonts w:eastAsia="IRNazanin" w:cs="IRNazanin"/>
          <w:color w:val="111111"/>
          <w:sz w:val="28"/>
          <w:szCs w:val="28"/>
          <w:rtl w:val="true"/>
          <w:lang w:bidi="fa-IR"/>
        </w:rPr>
        <w:t xml:space="preserve">). </w:t>
      </w:r>
      <w:bookmarkStart w:id="508" w:name="pg7679_73858"/>
    </w:p>
    <w:p>
      <w:pPr>
        <w:pStyle w:val="Heading4"/>
        <w:numPr>
          <w:ilvl w:val="3"/>
          <w:numId w:val="1"/>
        </w:numPr>
        <w:rPr/>
      </w:pPr>
      <w:bookmarkStart w:id="509" w:name="__RefHeading___Toc4070412_1051229030"/>
      <w:bookmarkStart w:id="510" w:name="_Toc178"/>
      <w:bookmarkEnd w:id="508"/>
      <w:bookmarkEnd w:id="509"/>
      <w:r>
        <w:rPr>
          <w:rtl w:val="true"/>
        </w:rPr>
        <w:t>مقياس الحاكم الصالح</w:t>
      </w:r>
      <w:bookmarkEnd w:id="5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يكسر نفسه من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يذلَّها فلا يعطيها ما تطلبه من الملذّات والمشتهيات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ويزعها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يكفّ نفسه عن المطامع والمطامح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الجمحات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جمحت النفس وعصت إلاّ عن نيل الملذّات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النّفس أمّارة بالسّوء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كثيرة الأمر بالأعمال السيّئة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رحم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اعلم يا مالك أنّي قد وجّهتك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أرسلتك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بلاد قد جرت عليها 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دولة، وجرت بمعنى مضت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دولتك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عدل وجور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بعض تلك الدول كانت عادلة وبعضها كانت ظالمة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النّاس ينظرون من أمورك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تعمل أيام حكومتك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مثل ما كنت تنظر فيه من أمور الولاة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تقول هذا حسن وهذا سيء، وهكذا ينظر النّاس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ويقولون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تصرّفاتك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تقول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تحسين حسناتهم وتقبيح قبائحهم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يستدلّ على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أي الناس صالح وأيّهم ليس بصالح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يجرى اللَّه لهم على ألسن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مدح الناس شخصا، كان دليلا على صلاحه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فليكن أحب الذّخائر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تدخرها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ذخيرة 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ذخيرة الملوك والولاة للمال والجواهر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فاملك هواك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يردك موارد الهلكة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وشحّ بنفسك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أبخل بها فلا تبذلها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يحلّ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bookmarkStart w:id="511" w:name="pg7679_73859"/>
    </w:p>
    <w:p>
      <w:pPr>
        <w:pStyle w:val="BookText"/>
        <w:rPr/>
      </w:pPr>
      <w:bookmarkEnd w:id="511"/>
      <w:r>
        <w:rPr>
          <w:rFonts w:ascii="Amiri" w:hAnsi="Amiri" w:eastAsia="Amiri" w:cs="Amiri"/>
          <w:color w:val="111111"/>
          <w:sz w:val="28"/>
          <w:sz w:val="28"/>
          <w:szCs w:val="28"/>
          <w:rtl w:val="true"/>
          <w:lang w:bidi="ar-SA"/>
        </w:rPr>
        <w:t>الأعمال والأقوال والتّصرّفات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الشّح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صرفها في موارد الهلكة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 منها فيما أحبت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التعدي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أوكرهت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التفريط، فإنّ الإنسان قد يحبّ شخصاً فيسرف في إكرامه، وقد يكره شخصا فيبخل حتّى بإكرامه اللائق به</w:t>
      </w:r>
      <w:r>
        <w:rPr>
          <w:rFonts w:eastAsia="Amiri" w:cs="Amiri" w:ascii="Amiri" w:hAnsi="Amiri"/>
          <w:color w:val="111111"/>
          <w:sz w:val="28"/>
          <w:szCs w:val="28"/>
          <w:rtl w:val="true"/>
          <w:lang w:bidi="ar-SA"/>
        </w:rPr>
        <w:t>.</w:t>
      </w:r>
    </w:p>
    <w:p>
      <w:pPr>
        <w:pStyle w:val="Heading4"/>
        <w:numPr>
          <w:ilvl w:val="3"/>
          <w:numId w:val="1"/>
        </w:numPr>
        <w:rPr/>
      </w:pPr>
      <w:bookmarkStart w:id="512" w:name="__RefHeading___Toc4070414_1051229030"/>
      <w:bookmarkStart w:id="513" w:name="_Toc179"/>
      <w:bookmarkEnd w:id="512"/>
      <w:r>
        <w:rPr>
          <w:rtl w:val="true"/>
        </w:rPr>
        <w:t>الحاكم والرعية</w:t>
      </w:r>
      <w:bookmarkEnd w:id="5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وأشعر قلبك الرحمة للرعية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حب الرعية داخلا في قلبك، وذلك فإنّ الإنسان بكثرة التفكر في أمر، يكون ذلك الأمر ملكة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والمحبّة لهم واللطف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تكون لطيفاً في معاملتك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تكونّن عليهم سبُعاً ضاريا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تضرّهم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تغتنم أكلهم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هضمهم حقوقهم، والتصرّف في أموالهم بالاغتصاب</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قسمان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أخ لك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مسلما كما قال سبحانه انّما المؤمنون اخوة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نظير لك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النّاس يتشابه بعضهم بعضا، فيما لم يكن مسلماً،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يفرط منهم الزلل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يسبق منهم الخطأ،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وتعرض لهم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علَّة الأعمال السّيئة فيسيؤون بسبب تلك العلل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ويؤتى على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القبيح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فيالعمد والخطأ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طبيعة الإنسان، إذ ليس معصوما،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فأعطهم من عفوك وصفحك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إساءتهم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 تحب أن يعطيك الله من عفوه وصفحه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ذنوبك وآثامك،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أعلى مرتبة من الرعية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ووالي الأمر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w:t>
      </w:r>
      <w:bookmarkStart w:id="514" w:name="pg7679_73860"/>
    </w:p>
    <w:p>
      <w:pPr>
        <w:pStyle w:val="BookText"/>
        <w:rPr/>
      </w:pPr>
      <w:bookmarkEnd w:id="514"/>
      <w:r>
        <w:rPr>
          <w:rFonts w:ascii="Amiri" w:hAnsi="Amiri" w:eastAsia="Amiri" w:cs="Amiri"/>
          <w:color w:val="111111"/>
          <w:sz w:val="28"/>
          <w:sz w:val="28"/>
          <w:szCs w:val="28"/>
          <w:rtl w:val="true"/>
          <w:lang w:bidi="ar-SA"/>
        </w:rPr>
        <w:t xml:space="preserve">به نفسه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من ولاّك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ملاحظته سبحانه في أمره ونهيه،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استكفاك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 سبحانه منك 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بإنجاز طلباتهم والقيام بمصالحهم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وابتلاك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اختبرك بسببهم حيث جعلك والياً عليهم</w:t>
      </w:r>
      <w:r>
        <w:rPr>
          <w:rFonts w:eastAsia="Amiri" w:cs="Amiri" w:ascii="Amiri" w:hAnsi="Amiri"/>
          <w:color w:val="111111"/>
          <w:sz w:val="28"/>
          <w:szCs w:val="28"/>
          <w:rtl w:val="true"/>
          <w:lang w:bidi="ar-SA"/>
        </w:rPr>
        <w:t>.</w:t>
      </w:r>
    </w:p>
    <w:p>
      <w:pPr>
        <w:pStyle w:val="Heading4"/>
        <w:numPr>
          <w:ilvl w:val="3"/>
          <w:numId w:val="1"/>
        </w:numPr>
        <w:rPr/>
      </w:pPr>
      <w:bookmarkStart w:id="515" w:name="__RefHeading___Toc4070416_1051229030"/>
      <w:bookmarkStart w:id="516" w:name="_Toc180"/>
      <w:bookmarkEnd w:id="515"/>
      <w:r>
        <w:rPr>
          <w:rtl w:val="true"/>
        </w:rPr>
        <w:t>الحاكم في مواجهة الله</w:t>
      </w:r>
      <w:bookmarkEnd w:id="5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تنصبن نفسك لحرب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مخالفة شريعته تعالى بالظلم والجور، فإن الوالي الجائر كالذي نصب نفسه للمحاربة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لا يد لك بنقمته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لك يد وقوة لدفع عذابه تعالى إذا أراد بك سوءاً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غنى بكعن عفوه ورحمته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تندمنّ على 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عفوت عن مجرم أجرم إليك ثم عفوت عنه فلا تندم أبدا، إذ العفو أحسن عاقبة من الانتقام،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تبجحنّ بعقوبة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تفرحنّ بسبب ما عاقبت به أحداً، فإنّ العقوبة شر عاقبة مهما كانت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تسرعنّ إلى 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ما يظهر من الإنسان من قول أو فعل عند الغضب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منها مندوحة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مفرّاً ومخلصاً، بل فرّ من آثار الغضب حتى يهدأ</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تقولن إني مؤمر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أمرت من جانب الخليفة بكذا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أيتها الرعية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فاللازم أن أطاع، بأن ترى نفسك فوقهم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الإنسان نفسه بهذه المنزلة الموجبة للكبر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إدغال في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إدخال للفساد فيه، إذ الشخص الذي يفكر هكذا تفكير </w:t>
      </w:r>
    </w:p>
    <w:p>
      <w:pPr>
        <w:pStyle w:val="BookText"/>
        <w:rPr/>
      </w:pPr>
      <w:r>
        <w:rPr>
          <w:rFonts w:ascii="Amiri" w:hAnsi="Amiri" w:eastAsia="Amiri" w:cs="Amiri"/>
          <w:color w:val="111111"/>
          <w:sz w:val="28"/>
          <w:sz w:val="28"/>
          <w:szCs w:val="28"/>
          <w:rtl w:val="true"/>
          <w:lang w:bidi="ar-SA"/>
        </w:rPr>
        <w:t xml:space="preserve">إذا عملت الرعية خلاف هواه عاقب بغير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ومنهكة 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مضعفة لدين الإنسان، إذ ذلك يوجب الظلم والعدوان والكبروالترفع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وتقرب من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الاغترار بالسلطة، والوقوع في تطوّرات غير محمودة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أحدث لك ما أنت فيه من سلطانك أبهة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سبب السلطة لك كبراً وعظمةً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الخيلاء والعجب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لكسر جماح نفسك وإخراج الكبر من قلبك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عظم ملك اللّه فوقك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النفس إذا نظرت إلى أعظم منها صغرت، واستصغرت ما هي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لا تقدر عليه من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إنه تعالى قادر على التصرف في نفسك بالإفقار والأمراض والإماتة وما أشبه مما لا تقدر أنت على مثل ذلك بالنسبة إلى نفسك</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والتفكر في عظمته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يطامن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يخفض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طماحك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ارتفاعك وكبرك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ويكف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حدة تعظيمك لنفسك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ويفي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عزب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ذهول العقل أن يرى الإنسان نفسه عظيما، وهي صغيرة حقيرة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احذر يا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ومساماة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مباراته ومقابلته في السمو والعلو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ترى نفسك عظيما، فإن ذلك مقابلة للّه في عظمته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والتشبه به في جبروته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تكون جبّارا، كما هو سبحانه </w:t>
      </w:r>
      <w:bookmarkStart w:id="517" w:name="pg7679_73862"/>
    </w:p>
    <w:p>
      <w:pPr>
        <w:pStyle w:val="BookText"/>
        <w:rPr/>
      </w:pPr>
      <w:bookmarkEnd w:id="517"/>
      <w:r>
        <w:rPr>
          <w:rFonts w:ascii="Amiri" w:hAnsi="Amiri" w:eastAsia="Amiri" w:cs="Amiri"/>
          <w:color w:val="111111"/>
          <w:sz w:val="28"/>
          <w:sz w:val="28"/>
          <w:szCs w:val="28"/>
          <w:rtl w:val="true"/>
          <w:lang w:bidi="ar-SA"/>
        </w:rPr>
        <w:t xml:space="preserve">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يذل كل جبار، ويهين كل مختال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متكبر</w:t>
      </w:r>
      <w:r>
        <w:rPr>
          <w:rFonts w:eastAsia="Amiri" w:cs="Amiri" w:ascii="Amiri" w:hAnsi="Amiri"/>
          <w:color w:val="111111"/>
          <w:sz w:val="28"/>
          <w:szCs w:val="28"/>
          <w:rtl w:val="true"/>
          <w:lang w:bidi="ar-SA"/>
        </w:rPr>
        <w:t>.</w:t>
      </w:r>
    </w:p>
    <w:p>
      <w:pPr>
        <w:pStyle w:val="Heading4"/>
        <w:numPr>
          <w:ilvl w:val="3"/>
          <w:numId w:val="1"/>
        </w:numPr>
        <w:rPr/>
      </w:pPr>
      <w:bookmarkStart w:id="518" w:name="__RefHeading___Toc4070418_1051229030"/>
      <w:bookmarkStart w:id="519" w:name="_Toc181"/>
      <w:bookmarkEnd w:id="518"/>
      <w:r>
        <w:rPr>
          <w:rtl w:val="true"/>
        </w:rPr>
        <w:t>انتهاج العدل والإنصاف</w:t>
      </w:r>
      <w:bookmarkEnd w:id="5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بالإتيان بما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وأنصف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بإعطاء حقوقهم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نفسك ومن خاصّة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تذرهم يتركون أوامره تعالى، أو يضيعون حقوق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لك فيه هوى من رعيتك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لك ميل إليه من حاشيتك وأصحابك، فإنّ الغالب أن أهل السلطان وحاشيته لا يهتمون بفرائض الله، ولا بحقوق الناس حيث يرون أنفسهم في غنى، وأن الإنسان ليطغى أن رآه استغنى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 إن 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بنفسك أو بحاشيتك وأهلك حيث أطلقت سراحهم يعملون ما يشاؤون بالناس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ظلم عباد اللّه كاناللّه خصمه دون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تعالى يتولى رد المظالم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خاصمه اللّه أدحض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أبطلها، لأنه سبحانه عالم بالواقعيات، فلا يعبر عليه الكذب والتزوير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حرباً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محارباً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يقلع عن 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تمت المظلمة ولا محل للإنزاع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شيء أدعى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أكثر دعوة وتسبيباً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تغيير نعمة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بذهابها عن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وتعجيل نقمته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نكاله وعقابه على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إقامة على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أن يقيم الإنسان ويستمر في ظلم الناس</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سميع دعوة المضطهدين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يسمع شكاية المظلومين </w:t>
      </w:r>
      <w:bookmarkStart w:id="520" w:name="pg7679_73863"/>
    </w:p>
    <w:p>
      <w:pPr>
        <w:pStyle w:val="BookText"/>
        <w:rPr/>
      </w:pPr>
      <w:bookmarkEnd w:id="520"/>
      <w:r>
        <w:rPr>
          <w:rFonts w:ascii="Amiri" w:hAnsi="Amiri" w:eastAsia="Amiri" w:cs="Amiri"/>
          <w:color w:val="111111"/>
          <w:sz w:val="28"/>
          <w:sz w:val="28"/>
          <w:szCs w:val="28"/>
          <w:rtl w:val="true"/>
          <w:lang w:bidi="ar-SA"/>
        </w:rPr>
        <w:t xml:space="preserve">ودعاءهم لزوال ملك الظالم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للظالمين بالمرصاد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بمحل الرصد والترقب يراقبهم لأخذهم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أحبّ الأمور إليك أوسطها في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أعدلها من جهة كونه حقّا، مثلا أحب البذل ما لم يكنفيه إفراط ولا تفريط، وإن كانا جائزين في أنفسهما، لعدم كونهما مضرّين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وأعمّها في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يشمل عدلها النّاس، فإذا أراد بذل ألف دينار، أعطاها لألف شخص مثلا، لا لمائة، وإن كان كلّ الأمرين جائزاً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وأجمعها لرضا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توجب لرضى جميع الرعية لا بعضهم دون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سخط العامة يجحف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برضا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العامة يوجبون أن يسخط الخاصة على الإنسان أيضا، إذا أكثروا الشكاوى عندهم، لأنّ الناس مرتبطون بعضهم ببعض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سخط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بعض الناس، الذين يريدون الزيادة من حقهم على حساب سائر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يغتفر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يؤثر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رضا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يجب على الإنسان أن يلاحظ رضا العامة، وإن سخط بعض الخاصة</w:t>
      </w:r>
      <w:r>
        <w:rPr>
          <w:rFonts w:eastAsia="Amiri" w:cs="Amiri" w:ascii="Amiri" w:hAnsi="Amiri"/>
          <w:color w:val="111111"/>
          <w:sz w:val="28"/>
          <w:szCs w:val="28"/>
          <w:rtl w:val="true"/>
          <w:lang w:bidi="ar-SA"/>
        </w:rPr>
        <w:t>.</w:t>
      </w:r>
    </w:p>
    <w:p>
      <w:pPr>
        <w:pStyle w:val="Heading4"/>
        <w:numPr>
          <w:ilvl w:val="3"/>
          <w:numId w:val="1"/>
        </w:numPr>
        <w:rPr/>
      </w:pPr>
      <w:bookmarkStart w:id="521" w:name="__RefHeading___Toc4070420_1051229030"/>
      <w:bookmarkStart w:id="522" w:name="_Toc182"/>
      <w:bookmarkEnd w:id="521"/>
      <w:r>
        <w:rPr>
          <w:rtl w:val="true"/>
        </w:rPr>
        <w:t>الحواشي والمنتفعون</w:t>
      </w:r>
      <w:bookmarkEnd w:id="522"/>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أحد من الرعية أثقل على الوالي مؤنة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يتطلّب ويريد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الرخاء، وأقل 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عوناً وإغاثة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في البلاء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وأكره للإنصاف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الوالي إعطاء حقّه، لا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وأسأل بالإلحاف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الإلحاح في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وأقل شكراً عند الإعطاء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إعطائه المال والمنصب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وأبطأ عذراً عند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يقبل عذر الوالي إذا منعه </w:t>
      </w:r>
      <w:bookmarkStart w:id="523" w:name="pg7679_73864"/>
    </w:p>
    <w:p>
      <w:pPr>
        <w:pStyle w:val="BookText"/>
        <w:rPr/>
      </w:pPr>
      <w:bookmarkEnd w:id="523"/>
      <w:r>
        <w:rPr>
          <w:rFonts w:ascii="Amiri" w:hAnsi="Amiri" w:eastAsia="Amiri" w:cs="Amiri"/>
          <w:color w:val="111111"/>
          <w:sz w:val="28"/>
          <w:sz w:val="28"/>
          <w:szCs w:val="28"/>
          <w:rtl w:val="true"/>
          <w:lang w:bidi="ar-SA"/>
        </w:rPr>
        <w:t xml:space="preserve">عن العطية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وأضعف صبراً عند ملمات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حوادثه التي تلمّ بالإنسان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 الخصوصية والقرب بالإنسان، وهم الحاشية، فإن الخاصة يعدون أنفسهم من الطبقة الرفيعة، والطبقات الرفيعة غالباً يبتلون بهذه النقائص، لأنهم يرون لأنفسهم امتيازات موهومة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عماد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يقومون بأمره وسائر شؤونه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وجماع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جماعتهم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يهيّؤها الوالي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صارت محاربة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العامة من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حيث لا يرون لأنفسهم امتيازات يعملون في جميع المجالات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فليكن صغوك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إصغائك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بالاختلاط معهموقضاء حوائجهم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وميلك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تحجبهم ولا تصرف نفسك عنهم</w:t>
      </w:r>
      <w:r>
        <w:rPr>
          <w:rFonts w:eastAsia="Amiri" w:cs="Amiri" w:ascii="Amiri" w:hAnsi="Amiri"/>
          <w:color w:val="111111"/>
          <w:sz w:val="28"/>
          <w:szCs w:val="28"/>
          <w:rtl w:val="true"/>
          <w:lang w:bidi="ar-SA"/>
        </w:rPr>
        <w:t>.</w:t>
      </w:r>
    </w:p>
    <w:p>
      <w:pPr>
        <w:pStyle w:val="Heading4"/>
        <w:numPr>
          <w:ilvl w:val="3"/>
          <w:numId w:val="1"/>
        </w:numPr>
        <w:rPr/>
      </w:pPr>
      <w:bookmarkStart w:id="524" w:name="__RefHeading___Toc4070422_1051229030"/>
      <w:bookmarkStart w:id="525" w:name="_Toc183"/>
      <w:bookmarkEnd w:id="524"/>
      <w:r>
        <w:rPr>
          <w:rtl w:val="true"/>
        </w:rPr>
        <w:t>الوشاة والجواسيس</w:t>
      </w:r>
      <w:bookmarkEnd w:id="5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أبعد رعيتك منك وأشنأهم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أبغضهم عندك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أطلبهم لمعايب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أشدّهم طلباً وتفحّصاً وبياناً لعيوب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 الناس عيوبا الوالي أحق من سترها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تكشفنّ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تفحصنّ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غاب عنك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المعائب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عليك تطهير ما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اللّه سبحانه نهى عن التّجسّس ولم يأمر بالتفحّص عمّا لا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يحكم على ما غاب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فدعه 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فاستر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استطعت يستر اللّه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عيبك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تحب ستره من رعيتك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عيوبك التي تحبّ أن لا يعرفها </w:t>
      </w:r>
      <w:bookmarkStart w:id="526" w:name="pg7679_73865"/>
    </w:p>
    <w:p>
      <w:pPr>
        <w:pStyle w:val="BookText"/>
        <w:rPr/>
      </w:pPr>
      <w:bookmarkEnd w:id="526"/>
      <w:r>
        <w:rPr>
          <w:rFonts w:ascii="Amiri" w:hAnsi="Amiri" w:eastAsia="Amiri" w:cs="Amiri"/>
          <w:color w:val="111111"/>
          <w:sz w:val="28"/>
          <w:sz w:val="28"/>
          <w:szCs w:val="28"/>
          <w:rtl w:val="true"/>
          <w:lang w:bidi="ar-SA"/>
        </w:rPr>
        <w:t>الرّعية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أطلق عن النّاس عقدة كل حقد واقطع عنك سبب كل 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عداوة،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وتغاب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كن كالغائب في عدم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كل ما لا يصح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دعوة، أو عقوبة، أوإعطاء، أو ما أشبه، فاجعل نفسك كأنّك لم تفهمه ولم تحضر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تعجلن إلى تصديق ساع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يسعى بذكر معايب النّاس وجرائمهم لتنزل عقوبتك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السّاعي غاش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يغش ويكذب ويوجب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تشبه بالنّاصحين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p>
    <w:p>
      <w:pPr>
        <w:pStyle w:val="Heading4"/>
        <w:numPr>
          <w:ilvl w:val="3"/>
          <w:numId w:val="1"/>
        </w:numPr>
        <w:rPr/>
      </w:pPr>
      <w:bookmarkStart w:id="527" w:name="__RefHeading___Toc4070424_1051229030"/>
      <w:bookmarkStart w:id="528" w:name="_Toc184"/>
      <w:bookmarkEnd w:id="527"/>
      <w:r>
        <w:rPr>
          <w:rtl w:val="true"/>
        </w:rPr>
        <w:t>المستشارون</w:t>
      </w:r>
      <w:bookmarkEnd w:id="5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تدخلن في مشورتك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الشور الفحص عن الحق بسبب تصفح الآراء والأفكار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بخيلاً يعدل بك عن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لك لا تتفضل ولا تعط، خوفاً من الفقر أو لعدم استحقاق الآخذ أو 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ويعدك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أنت أعطيت ما عندك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جباناً يضعفك عن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يخاف من مواجهة المشكلات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حريصا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الملك والمال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يزين لك الشره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الإفراط في الملذّات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بالجور، فإن البخل والجبن والحرص غرائز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متفرقة في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يجمعها سوء الظن باللّه</w:t>
      </w:r>
      <w:r>
        <w:rPr>
          <w:rFonts w:eastAsia="Amiri" w:cs="Amiri" w:ascii="Amiri" w:hAnsi="Amiri"/>
          <w:color w:val="111111"/>
          <w:sz w:val="28"/>
          <w:szCs w:val="28"/>
          <w:rtl w:val="true"/>
          <w:lang w:bidi="ar-SA"/>
        </w:rPr>
        <w:t>).</w:t>
      </w:r>
    </w:p>
    <w:p>
      <w:pPr>
        <w:pStyle w:val="Heading4"/>
        <w:numPr>
          <w:ilvl w:val="3"/>
          <w:numId w:val="1"/>
        </w:numPr>
        <w:rPr/>
      </w:pPr>
      <w:bookmarkStart w:id="529" w:name="__RefHeading___Toc4070426_1051229030"/>
      <w:bookmarkStart w:id="530" w:name="_Toc185"/>
      <w:bookmarkEnd w:id="529"/>
      <w:r>
        <w:rPr>
          <w:rtl w:val="true"/>
        </w:rPr>
        <w:t>مواصفات الوزراء</w:t>
      </w:r>
      <w:bookmarkEnd w:id="530"/>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وزرائك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الوزير هو المؤازر للعمل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للأشرار قبلك وزيراً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مكروه عند الناس، منحرف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شركهم في الآثام</w:t>
      </w:r>
      <w:r>
        <w:rPr>
          <w:rFonts w:eastAsia="Amiri" w:cs="Amiri" w:ascii="Amiri" w:hAnsi="Amiri"/>
          <w:color w:val="111111"/>
          <w:sz w:val="28"/>
          <w:szCs w:val="28"/>
          <w:rtl w:val="true"/>
          <w:lang w:bidi="ar-SA"/>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أمثال هذا الوزير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بطانة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وزيراً وخاصة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أعوان الأثمة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آثم أي فاعل الإثم، فإن من اعتاد على الإثم يعين الآثمين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وإخوان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بدل هؤلاء الوزراء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البلاد لا تخلو عن الحكماء المعتدلين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له مثل آرائهم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الصائبة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ونفاذهم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الأمور، بمعرفة كيفية العمل، والإتيان بالفعل 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عليه مثل آصارهم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إصر،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الذنب والحمل الثقيل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وأوزارهم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وزر، بمعنى الإثم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لم يعاون ظالما على ظلمه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له سابق سيء عند اللّه وعند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آثماً على إثمه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الإثم ظلماً للغير، كشرب الخمر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الوزراء الذين ليس لهم سابقة 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أخف عليك مؤنة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لم يعتادوا أخذ الأموال من الولاة، حتى يريدوا مثلها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وأحسن لك 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لم يترهلوا في الحكم حتى يثقل عليهم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وأحنى عليك عطفا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أكثر حنوا وميلا وتعطفا عليك، لأنهم يرون أنك ولي نعمتهم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وأقل لغيرك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ألفة ومحبة، إذ لم يسبق لهم حكم حتى ألفوا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فاتخذ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الجدد من الوزراء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لخلواتك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تخلو بهم للاستشارة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وحفلاتك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تحتفل بشيء، والمراد اجتماعاتك بالناس للأعياد وأشباه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ليكن آثرهم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أفضلهم لديك الذي تقدمه على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أقولهم بمرّ الحق لك، وأقلهم مساعدة فيما يكون منك مما </w:t>
      </w:r>
      <w:bookmarkStart w:id="531" w:name="pg7679_73867"/>
    </w:p>
    <w:p>
      <w:pPr>
        <w:pStyle w:val="BookText"/>
        <w:rPr/>
      </w:pPr>
      <w:bookmarkEnd w:id="531"/>
      <w:r>
        <w:rPr>
          <w:rFonts w:ascii="Amiri" w:hAnsi="Amiri" w:eastAsia="Amiri" w:cs="Amiri"/>
          <w:color w:val="111111"/>
          <w:sz w:val="28"/>
          <w:sz w:val="28"/>
          <w:szCs w:val="28"/>
          <w:rtl w:val="true"/>
          <w:lang w:bidi="ar-SA"/>
        </w:rPr>
        <w:t>كره اللّه لأوليائه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كصرف العمر في البطالة، وما أشبه، بأن يكون ذلك الوزير لا يساعدك على مثل هذا الأمر، وإنّما يساعدك في الأمور الحسنة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المكروه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هواك حيث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وإن كان ذلك الأمر من أشد مرغوباتك،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ألصق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اقترب، يا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بأهل الورع والصّدق، ثمّ رضهم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عوّدهم، من الرّياضة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لا يطروك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يمدحوك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يبجحوك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يفرحوك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بباطل لم تفعله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يقولوا فعل الوالي كذا، والحال أنّك لم تفعله، وإنّما فعله غيرك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كثرة الإطراء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الممدوح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الفخر والعجب بالنّفس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تقرب الممدوح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الكبر والاعتزاز، وكلّ ذلك رذيلة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يكوننّ المحسن والمسيء عندك بمنزلة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متساويين فتحترم المسيء كما تحترم المحسن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 ذلك تزهيداً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وتنفيراً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لأهل الإحسان في الإحسان، وتدريباً لأهل الإساءة على الإساءة، وألزم كلا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المحسنين والمسيئين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ألزم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بإكرام المحسن، وإهانة المسيء</w:t>
      </w:r>
      <w:r>
        <w:rPr>
          <w:rFonts w:eastAsia="Amiri" w:cs="Amiri" w:ascii="Amiri" w:hAnsi="Amiri"/>
          <w:color w:val="111111"/>
          <w:sz w:val="28"/>
          <w:szCs w:val="28"/>
          <w:rtl w:val="true"/>
          <w:lang w:bidi="ar-SA"/>
        </w:rPr>
        <w:t>.</w:t>
      </w:r>
    </w:p>
    <w:p>
      <w:pPr>
        <w:pStyle w:val="Heading4"/>
        <w:numPr>
          <w:ilvl w:val="3"/>
          <w:numId w:val="1"/>
        </w:numPr>
        <w:rPr/>
      </w:pPr>
      <w:bookmarkStart w:id="532" w:name="__RefHeading___Toc4070428_1051229030"/>
      <w:bookmarkStart w:id="533" w:name="_Toc186"/>
      <w:bookmarkEnd w:id="532"/>
      <w:r>
        <w:rPr>
          <w:rtl w:val="true"/>
        </w:rPr>
        <w:t>الإحسان للناس</w:t>
      </w:r>
      <w:bookmarkEnd w:id="533"/>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أنه ليس شيء بأدعى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بأكثر طلب ودعوة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حسن ظن راع برعيته من إحسانه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أحسن إليهم أحبّهم، لأنه أمن منهم ووثق بمحبتهم له فيحبّهم،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وتخفيفه المؤنات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الصعوبات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وترك استكراهه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إكراهه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إياهم على ما ليس له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bookmarkStart w:id="534" w:name="pg7679_73868"/>
    </w:p>
    <w:p>
      <w:pPr>
        <w:pStyle w:val="BookText"/>
        <w:rPr/>
      </w:pPr>
      <w:bookmarkEnd w:id="534"/>
      <w:r>
        <w:rPr>
          <w:rFonts w:ascii="Amiri" w:hAnsi="Amiri" w:eastAsia="Amiri" w:cs="Amiri"/>
          <w:color w:val="111111"/>
          <w:sz w:val="28"/>
          <w:sz w:val="28"/>
          <w:szCs w:val="28"/>
          <w:rtl w:val="true"/>
          <w:lang w:bidi="ar-SA"/>
        </w:rPr>
        <w:t xml:space="preserve">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فليكن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يجتمع لك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رعيتك إليك، حتى يظنوا أنك لا تريد إلاّ خيرهم ولا تحمّلهم أمراً شاقا، فإذا فعلت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يزيل عنك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الرعية إذا أساؤوا الظن بالوالي، أوجدوا له في كل يوم مشكلة، ولم يعينوه في أموره،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أحق من حسن ظنك به لمن بلائك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امتحانك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أحق من ساء ظنك به لمن ساء بلائك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أن يجعل الإنسان ميزان حسن الظن وسوء الظن مقادير الناس في الأعمال السابقة، لا أن يجعل الميزانمقادير مدحهم وذمهم للوالي، يطرد الناقد، ويقرّب المطري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العادة عند الإغرار من أصحاب السلطة </w:t>
      </w:r>
      <w:r>
        <w:rPr>
          <w:rFonts w:eastAsia="Amiri" w:cs="Amiri" w:ascii="Amiri" w:hAnsi="Amiri"/>
          <w:color w:val="111111"/>
          <w:sz w:val="28"/>
          <w:szCs w:val="28"/>
          <w:rtl w:val="true"/>
          <w:lang w:bidi="ar-SA"/>
        </w:rPr>
        <w:t>-.</w:t>
      </w:r>
    </w:p>
    <w:p>
      <w:pPr>
        <w:pStyle w:val="Heading4"/>
        <w:numPr>
          <w:ilvl w:val="3"/>
          <w:numId w:val="1"/>
        </w:numPr>
        <w:rPr/>
      </w:pPr>
      <w:bookmarkStart w:id="535" w:name="__RefHeading___Toc4070430_1051229030"/>
      <w:bookmarkStart w:id="536" w:name="_Toc187"/>
      <w:bookmarkEnd w:id="535"/>
      <w:r>
        <w:rPr>
          <w:rtl w:val="true"/>
        </w:rPr>
        <w:t>السنة الصالحة</w:t>
      </w:r>
      <w:bookmarkEnd w:id="5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تنقص سنة صالحة عمل بها صدور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السابقون منهم، فإن الولاة كثيراً يأخذهم الكسل والترهل فيتركوا بعض السنن استثقالا، ويستمر الأمر على ذلك حتى تموت تلك السنة بين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واجتمعت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بتلك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وصلحت عليها الرعية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تحدثن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طريقة جديدة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 بشيء من ماضي تلك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صرفوا الناس نشاطهم في هذه السنة الجديدة، لم يبق لهم نشاط لصرفه في السنة القديمة، كان يسن مثلاً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537" w:name="pg7679_73869"/>
    </w:p>
    <w:p>
      <w:pPr>
        <w:pStyle w:val="BookText"/>
        <w:rPr/>
      </w:pPr>
      <w:bookmarkEnd w:id="537"/>
      <w:r>
        <w:rPr>
          <w:rFonts w:ascii="Amiri" w:hAnsi="Amiri" w:eastAsia="Amiri" w:cs="Amiri"/>
          <w:color w:val="111111"/>
          <w:sz w:val="28"/>
          <w:sz w:val="28"/>
          <w:szCs w:val="28"/>
          <w:rtl w:val="true"/>
          <w:lang w:bidi="ar-SA"/>
        </w:rPr>
        <w:t xml:space="preserve">يوم العشرين من شعبان بمناسبة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أعلن للناس أنه من باب مطلق الزيارة لا من باب زيارة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يأتي الناس إلى الزيارة في النصف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فيكونالأجر لمن 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سنّ تلك السنة السابقة، كالأئمة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والوزر عليك بما نقضت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صارت طريقتك موجبة لترك تلك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مدارسة العلماء ومناقشة الحكماء في تثبيت ما صلح عليه أمر بلادك وإقامة ما استقام به الناس قبلك</w:t>
      </w:r>
      <w:r>
        <w:rPr>
          <w:rFonts w:eastAsia="Amiri" w:cs="Amiri" w:ascii="Amiri" w:hAnsi="Amiri"/>
          <w:color w:val="111111"/>
          <w:sz w:val="28"/>
          <w:szCs w:val="28"/>
          <w:rtl w:val="true"/>
          <w:lang w:bidi="ar-SA"/>
        </w:rPr>
        <w:t>).</w:t>
      </w:r>
    </w:p>
    <w:p>
      <w:pPr>
        <w:pStyle w:val="Heading4"/>
        <w:numPr>
          <w:ilvl w:val="3"/>
          <w:numId w:val="1"/>
        </w:numPr>
        <w:rPr/>
      </w:pPr>
      <w:bookmarkStart w:id="538" w:name="__RefHeading___Toc4070432_1051229030"/>
      <w:bookmarkStart w:id="539" w:name="_Toc188"/>
      <w:bookmarkEnd w:id="538"/>
      <w:r>
        <w:rPr>
          <w:rtl w:val="true"/>
        </w:rPr>
        <w:t>طبقات الرعية</w:t>
      </w:r>
      <w:bookmarkEnd w:id="5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الرعية طبقات لا يصلح بعضها إلاّ ببعض، ولا غنى ببعضها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لاحتياج كل طبقة إلى سائر الطبقات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 جنود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الجيش المحافظون للبلاد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كتاب العامة والخاصة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جمع كاتب، وكتاب العامة هم الذين يكتبون لعامة الناس، كالخراج والمظالم، وكتاب الخاصة هم الذين يكتبون أوامر الوالي بالنسبة إلى العمّال نصبهم وعزلهم وأخبار الأعداء وما أشبه ذلك ممن لا يرتبطون بعامة الناس، وإنّما هم من خواصالوالي وأهل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قضاة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القاضون بين الناس بالعدل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عمّال الإنصاف والرفق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يعملون للوالي، بإحضار الناس وتبليغهم، ومن يودعهم الوالي الأموال، من لهم الإنصاف في الأمور، ويعالجون المشاكل بكل رفق ولين</w:t>
      </w:r>
      <w:r>
        <w:rPr>
          <w:rFonts w:eastAsia="Amiri" w:cs="Amiri" w:ascii="Amiri" w:hAnsi="Amiri"/>
          <w:color w:val="111111"/>
          <w:sz w:val="28"/>
          <w:szCs w:val="28"/>
          <w:rtl w:val="true"/>
          <w:lang w:bidi="ar-SA"/>
        </w:rPr>
        <w:t xml:space="preserve">. </w:t>
      </w:r>
      <w:bookmarkStart w:id="540" w:name="pg7679_73870"/>
    </w:p>
    <w:p>
      <w:pPr>
        <w:pStyle w:val="BookText"/>
        <w:rPr/>
      </w:pPr>
      <w:bookmarkEnd w:id="5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أهل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والنصارى والمجوس الذين يؤدون قدراً من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الجزية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حماية الدولة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يدفعون إيجار الأراضي التي هي للدولة لكونها مفتوحة عنوة، ممن استأجروهم لمصالحهم الزراعية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الذمة ومسلمة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الذين استسلموا ودخلوا في طاعة الدولة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 التجّار وأهل الصّناعات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الطبقة السفلى من ذوى الحاجة والمسكنة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الفقراء، من الذين لا يدخلون تحت تلكالعناوين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أصناف هذه الطبقات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عين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سهمه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نصيبه وحكمه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 على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الواجب له وعليه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سنة نبيه صلى اللّه عليه وآله وسلم عهداً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 محفوظا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فنعلم حكمه ببيان الرسول صلى اللّه عليه وآله وسلم</w:t>
      </w:r>
      <w:r>
        <w:rPr>
          <w:rFonts w:eastAsia="Amiri" w:cs="Amiri" w:ascii="Amiri" w:hAnsi="Amiri"/>
          <w:color w:val="111111"/>
          <w:sz w:val="28"/>
          <w:szCs w:val="28"/>
          <w:rtl w:val="true"/>
          <w:lang w:bidi="ar-SA"/>
        </w:rPr>
        <w:t>.</w:t>
      </w:r>
    </w:p>
    <w:p>
      <w:pPr>
        <w:pStyle w:val="Heading4"/>
        <w:numPr>
          <w:ilvl w:val="3"/>
          <w:numId w:val="1"/>
        </w:numPr>
        <w:rPr/>
      </w:pPr>
      <w:bookmarkStart w:id="541" w:name="__RefHeading___Toc4070434_1051229030"/>
      <w:bookmarkStart w:id="542" w:name="_Toc189"/>
      <w:bookmarkEnd w:id="541"/>
      <w:r>
        <w:rPr>
          <w:rtl w:val="true"/>
        </w:rPr>
        <w:t>الجنود</w:t>
      </w:r>
      <w:bookmarkEnd w:id="5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فالجنود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حصون الرعية، وزين الولاة، وعز الدين، وسبل الأمن، وليس تقوم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لولا الجند لثار كل طامع، ونهب كل لص، وهكذا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قوام للجنود إلاّ بما يخرج الله لهم من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الكافل بشؤون الجيش من السلاح والعتاد وما أشبه وجمعهم تحت لواء الطاعة هو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يقوون به على جهاد عدوهم، ويعتمدون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w:t>
      </w:r>
      <w:bookmarkStart w:id="543" w:name="pg7679_73871"/>
    </w:p>
    <w:p>
      <w:pPr>
        <w:pStyle w:val="BookText"/>
        <w:rPr/>
      </w:pPr>
      <w:bookmarkEnd w:id="543"/>
      <w:r>
        <w:rPr>
          <w:rFonts w:ascii="Amiri" w:hAnsi="Amiri" w:eastAsia="Amiri" w:cs="Amiri"/>
          <w:color w:val="111111"/>
          <w:sz w:val="28"/>
          <w:sz w:val="28"/>
          <w:szCs w:val="28"/>
          <w:rtl w:val="true"/>
          <w:lang w:bidi="ar-SA"/>
        </w:rPr>
        <w:t xml:space="preserve">ذلكالخراج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يصلحهم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السلاح والزاد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من وراء حاجتهم</w:t>
      </w:r>
      <w:r>
        <w:rPr>
          <w:rFonts w:eastAsia="Amiri" w:cs="Amiri" w:ascii="Amiri" w:hAnsi="Amiri"/>
          <w:color w:val="111111"/>
          <w:sz w:val="28"/>
          <w:szCs w:val="28"/>
          <w:rtl w:val="true"/>
          <w:lang w:bidi="ar-SA"/>
        </w:rPr>
        <w:t>).</w:t>
      </w:r>
    </w:p>
    <w:p>
      <w:pPr>
        <w:pStyle w:val="Heading4"/>
        <w:numPr>
          <w:ilvl w:val="3"/>
          <w:numId w:val="1"/>
        </w:numPr>
        <w:rPr/>
      </w:pPr>
      <w:bookmarkStart w:id="544" w:name="__RefHeading___Toc4070436_1051229030"/>
      <w:bookmarkStart w:id="545" w:name="_Toc190"/>
      <w:bookmarkEnd w:id="544"/>
      <w:r>
        <w:rPr>
          <w:rtl w:val="true"/>
        </w:rPr>
        <w:t>القضاة والعمال والكتّاب</w:t>
      </w:r>
      <w:bookmarkEnd w:id="5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قوام لهذين الصنفين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الجنود وأهل الخراج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بالصنف الثالث من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ليحل مشاكلهم وإلاّ وقع التصادم وفسد النظام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يجمعون الخراج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يكتبون المرافعات، ومقادير الخراج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يحكمون من المعاقد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معقد بمعنى العقد في البيع والشراء وسائر المعاملات كالقضاة،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ويجمعون من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العمال الذين يجمعون الخراج وسائر أموال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ويؤتمنون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يكونون أمناء لشؤون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خواص الأمور وعوامها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بالكتابة والإنشاء</w:t>
      </w:r>
      <w:r>
        <w:rPr>
          <w:rFonts w:eastAsia="Amiri" w:cs="Amiri" w:ascii="Amiri" w:hAnsi="Amiri"/>
          <w:color w:val="111111"/>
          <w:sz w:val="28"/>
          <w:szCs w:val="28"/>
          <w:rtl w:val="true"/>
          <w:lang w:bidi="ar-SA"/>
        </w:rPr>
        <w:t>.</w:t>
      </w:r>
    </w:p>
    <w:p>
      <w:pPr>
        <w:pStyle w:val="Heading4"/>
        <w:numPr>
          <w:ilvl w:val="3"/>
          <w:numId w:val="1"/>
        </w:numPr>
        <w:rPr/>
      </w:pPr>
      <w:bookmarkStart w:id="546" w:name="__RefHeading___Toc4070438_1051229030"/>
      <w:bookmarkStart w:id="547" w:name="_Toc191"/>
      <w:bookmarkEnd w:id="546"/>
      <w:r>
        <w:rPr>
          <w:rtl w:val="true"/>
        </w:rPr>
        <w:t>التجار وذوو الصناعات</w:t>
      </w:r>
      <w:bookmarkEnd w:id="547"/>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قوام لهم جميعاً إلاّ بالتجار وذوي الصناعات فيما يجتمعون عليه من مرافقهم ويقيمونه من أسواقهم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إنهملأجل مرافقهم يقيمون الأسواق،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يكفى أصحاب الصناعات سائر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إنتاج المصنوعات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يبلغه رفق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غيرهم لا يعرف كيفية الصنعة</w:t>
      </w:r>
      <w:r>
        <w:rPr>
          <w:rFonts w:eastAsia="Amiri" w:cs="Amiri" w:ascii="Amiri" w:hAnsi="Amiri"/>
          <w:color w:val="111111"/>
          <w:sz w:val="28"/>
          <w:szCs w:val="28"/>
          <w:rtl w:val="true"/>
          <w:lang w:bidi="ar-SA"/>
        </w:rPr>
        <w:t xml:space="preserve">. </w:t>
      </w:r>
      <w:bookmarkStart w:id="548" w:name="pg7679_73872"/>
    </w:p>
    <w:p>
      <w:pPr>
        <w:pStyle w:val="Heading4"/>
        <w:numPr>
          <w:ilvl w:val="3"/>
          <w:numId w:val="1"/>
        </w:numPr>
        <w:rPr/>
      </w:pPr>
      <w:bookmarkStart w:id="549" w:name="__RefHeading___Toc4070440_1051229030"/>
      <w:bookmarkStart w:id="550" w:name="_Toc192"/>
      <w:bookmarkEnd w:id="548"/>
      <w:bookmarkEnd w:id="549"/>
      <w:r>
        <w:rPr>
          <w:rtl w:val="true"/>
        </w:rPr>
        <w:t>الطبقة السفلى</w:t>
      </w:r>
      <w:bookmarkEnd w:id="5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الطبقة السفلى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وسمي بهذا، لأنه يأكل ولا يعمل لعدم قدرته على 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أهل الحاجة والمسكنة الذين يحق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مساعدتهم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ومعونتهم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إعطاء العون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الطبقات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قد هيأ في الأرض كل ما يحتاج إليه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الطبقات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الوالي حق بقدر ما يصلحه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ويهيّؤ لأمره، إذ الوالي هو المنظم العام للدولة،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يخرج الوالي من حقيقة ما ألزمه اللّه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الذي للطبقات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بأمور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والاستعانة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ليعينه فيماكلفه حتى يقدر على القيام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وتوطين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تحضير 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لزوم الحق والصبر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خف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سهل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وصعب الإتيان به</w:t>
      </w:r>
      <w:r>
        <w:rPr>
          <w:rFonts w:eastAsia="Amiri" w:cs="Amiri" w:ascii="Amiri" w:hAnsi="Amiri"/>
          <w:color w:val="111111"/>
          <w:sz w:val="28"/>
          <w:szCs w:val="28"/>
          <w:rtl w:val="true"/>
          <w:lang w:bidi="ar-SA"/>
        </w:rPr>
        <w:t>.</w:t>
      </w:r>
    </w:p>
    <w:p>
      <w:pPr>
        <w:pStyle w:val="Heading4"/>
        <w:numPr>
          <w:ilvl w:val="3"/>
          <w:numId w:val="1"/>
        </w:numPr>
        <w:rPr/>
      </w:pPr>
      <w:bookmarkStart w:id="551" w:name="__RefHeading___Toc4070442_1051229030"/>
      <w:bookmarkStart w:id="552" w:name="_Toc193"/>
      <w:bookmarkEnd w:id="551"/>
      <w:r>
        <w:rPr>
          <w:rtl w:val="true"/>
        </w:rPr>
        <w:t>صفات المسؤولين</w:t>
      </w:r>
      <w:r>
        <w:rPr>
          <w:rtl w:val="true"/>
        </w:rPr>
        <w:t>:</w:t>
      </w:r>
      <w:bookmarkEnd w:id="55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 من جنودك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اجعلهم والياً على سائرهم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أنصحهم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تطمئن نفسك بكونه أنصح من سواه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ولرسوله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يطيع الكتاب والسنة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ولإمامك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نفسه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وأنقاهم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أطهرهم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جيب القميص طوقه في طرف العنق، والمراد طهارة الصدر والقلب، وعدم إتيانه بلوث يلزم عنقه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وأفضلهم حلماً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أحلمهم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يبطئ عن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غضب لم ينفذ غضبه، </w:t>
      </w:r>
      <w:bookmarkStart w:id="553" w:name="pg7679_73873"/>
    </w:p>
    <w:p>
      <w:pPr>
        <w:pStyle w:val="BookText"/>
        <w:rPr/>
      </w:pPr>
      <w:bookmarkEnd w:id="5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ويستريح إلى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أعتذر إليه المسيء قبل عذره، وجعله راحة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ويرأف بالضعفاء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فيقضي حوائجهم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يشتد ويعلو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الأقوياء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فيوقفهم عند حدهم، حتى لا يظلموا الضعفاء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لايثيره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يهيجه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والشدة في الأمر، لأنّ نفسه ساكنة هادئة،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يقعد به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ينفذ الأمر الصالح، وإن كان في حالة ضعف ووهن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ألصق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تولية الجند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بذوي المروءات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المروة الرجولة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أصحاب الحسب والفضيلة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 البيوتات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المعروفة بالصلاح،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والسوابق الحسنة، ثم أهل النجدة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يعينون الناس، ويغلبون على الأمور الصعاب، فإن النجدة بمعنى الإعانة والغلبة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والشجاعة والسخاء والسماحة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يسمحون في الأمور لسعة صدرهم، ولا يضيقون الأشياء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المتصفين بهذه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 من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مجموع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وشعب من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شعبة، والعرف بمعنى المعروف</w:t>
      </w:r>
      <w:r>
        <w:rPr>
          <w:rFonts w:eastAsia="Amiri" w:cs="Amiri" w:ascii="Amiri" w:hAnsi="Amiri"/>
          <w:color w:val="111111"/>
          <w:sz w:val="28"/>
          <w:szCs w:val="28"/>
          <w:rtl w:val="true"/>
          <w:lang w:bidi="ar-SA"/>
        </w:rPr>
        <w:t>.</w:t>
      </w:r>
    </w:p>
    <w:p>
      <w:pPr>
        <w:pStyle w:val="Heading4"/>
        <w:numPr>
          <w:ilvl w:val="3"/>
          <w:numId w:val="1"/>
        </w:numPr>
        <w:rPr/>
      </w:pPr>
      <w:bookmarkStart w:id="554" w:name="__RefHeading___Toc4070444_1051229030"/>
      <w:bookmarkStart w:id="555" w:name="_Toc194"/>
      <w:bookmarkEnd w:id="554"/>
      <w:r>
        <w:rPr>
          <w:rtl w:val="true"/>
        </w:rPr>
        <w:t>الرعاية الأبوية</w:t>
      </w:r>
      <w:bookmarkEnd w:id="555"/>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تفحص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وحاجاتهم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يتفقد الوالدان من ولدهما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القيام بجميع شؤونهم،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يتفاقمنّ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أيلا يعظمنّ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نفسك شيء قويتهم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الجنود، أي ولاة الجنود المتّصفين بتلك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كلّ ما قويت به مثل هذا الوالي لا يعظم عندك، </w:t>
      </w:r>
      <w:bookmarkStart w:id="556" w:name="pg7679_73874"/>
    </w:p>
    <w:p>
      <w:pPr>
        <w:pStyle w:val="BookText"/>
        <w:rPr/>
      </w:pPr>
      <w:bookmarkEnd w:id="556"/>
      <w:r>
        <w:rPr>
          <w:rFonts w:ascii="Amiri" w:hAnsi="Amiri" w:eastAsia="Amiri" w:cs="Amiri"/>
          <w:color w:val="111111"/>
          <w:sz w:val="28"/>
          <w:sz w:val="28"/>
          <w:szCs w:val="28"/>
          <w:rtl w:val="true"/>
          <w:lang w:bidi="ar-SA"/>
        </w:rPr>
        <w:t>فتقول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صرفته على مثله عظيم وأكثر من استحقاقه، فإنّ كلّ ما يصرف لمثل هذا الوالي يكون بحقّ واستحقاق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تحقّرن لطفا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وإحسانا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تعاهدتهم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تترك شيئاً من لطفك لأنه حقير غير مهم، بل كلّ 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من قلوبهم موقعاً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ذلك اللّطف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داعية لهم إلى بذل 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لأن يبذلوا النّصيحة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حفظ الجند وحسن الخدمة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وحسن الظنّ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قريب منهم عاطف عليهم، ولذا تلطف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تدع تفقّد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التفحّص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لطيف 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صغارها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اتّكالاً على جسيمها، فإنّ لليسير من لطفك موضعاً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ينتفعون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ويوجب ذلك شدّة حسن ظنّهم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وللجسيم موقعاً لا يستغنون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للوالي منالفحص عن العظيم والحقير بما يحتاجون إليه</w:t>
      </w:r>
      <w:r>
        <w:rPr>
          <w:rFonts w:eastAsia="Amiri" w:cs="Amiri" w:ascii="Amiri" w:hAnsi="Amiri"/>
          <w:color w:val="111111"/>
          <w:sz w:val="28"/>
          <w:szCs w:val="28"/>
          <w:rtl w:val="true"/>
          <w:lang w:bidi="ar-SA"/>
        </w:rPr>
        <w:t>.</w:t>
      </w:r>
    </w:p>
    <w:p>
      <w:pPr>
        <w:pStyle w:val="Heading4"/>
        <w:numPr>
          <w:ilvl w:val="3"/>
          <w:numId w:val="1"/>
        </w:numPr>
        <w:rPr/>
      </w:pPr>
      <w:bookmarkStart w:id="557" w:name="__RefHeading___Toc4070446_1051229030"/>
      <w:bookmarkStart w:id="558" w:name="_Toc195"/>
      <w:bookmarkEnd w:id="557"/>
      <w:r>
        <w:rPr>
          <w:rtl w:val="true"/>
        </w:rPr>
        <w:t>أفضل الرؤساء</w:t>
      </w:r>
      <w:bookmarkEnd w:id="558"/>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آثر رؤوس جندك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آثرهم أي أفضلهم عندك وأعلاهم رتبة في نظرك، ورؤوس الجند زعماؤه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واساهم في معونته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ساعدهم بمعونته لهم كأنه أحدهم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وأفضل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جاد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غناه وماله، والمراد ما بيده من أرزاق الجند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يسعهم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بالقدر الذي يكفيهم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ويسع من ورائهم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أهلهم الذين بقوا في بلادهم وتركوهم في ديارهم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خلوف أهليهم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خلف، وهو من </w:t>
      </w:r>
    </w:p>
    <w:p>
      <w:pPr>
        <w:pStyle w:val="BookText"/>
        <w:rPr/>
      </w:pPr>
      <w:r>
        <w:rPr>
          <w:rFonts w:ascii="Amiri" w:hAnsi="Amiri" w:eastAsia="Amiri" w:cs="Amiri"/>
          <w:color w:val="111111"/>
          <w:sz w:val="28"/>
          <w:sz w:val="28"/>
          <w:szCs w:val="28"/>
          <w:rtl w:val="true"/>
          <w:lang w:bidi="ar-SA"/>
        </w:rPr>
        <w:t xml:space="preserve">يبقى في الحيّ من النساء والأطفال والعجزة بعد سفر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يكون همهم هماً واحداً في جهاد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إذا كفوا مؤنة أنفسهم ومؤنة أهليهم ومؤنة حكومتهم لم يبق لهم همّ إلاّ همّ جهاد الأعداء، وذلك يوجب نجاح الدولة، وهيبته في أعين الأعداء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عطفك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وميلك يا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الرؤساء أو على الجند 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يعطف قلوبهم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ويكثر ولاءهم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أفضل قرة عين 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لفرحهم واطمينانهم الذي هو سبب استقرار العين وعدم اضطرابها، كما في عين الخائف الذي يريد أن يجد ملجأً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استقامة العدل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يأمن كل إنسان لعدالة الحكومة وعدم تعدي الرعية بعضهم على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وظهور مودة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حبهم للدولة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لا تظهر مودتهم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وحبهم للولاة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تصح نصيحتهم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ينصحون للوالي نصيحة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بحيطتهم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احتياطهم وحفظهم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ولاة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حبّ الرعية لبقاء الولاة، وأخذهم التدبير لعدم ظهور ثورة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وقلة استثقال دولتهم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يستثقل الرعية الدولة ويروها ثقيلة عليهم يرجون زوالها،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 استبطاء انقطاع مدتهم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يعدوا زمن دولتهم قصيرا ويريدوا لها الطول، فلا يرون أنانقطاع مدّتهم قد طال فيستبطوه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وسّع يا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آمال الرعية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وواصل في حسن الثناء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تثني عليهم دائما بما يستحقّون من الثّناء </w:t>
      </w:r>
    </w:p>
    <w:p>
      <w:pPr>
        <w:pStyle w:val="BookText"/>
        <w:rPr/>
      </w:pPr>
      <w:r>
        <w:rPr>
          <w:rFonts w:ascii="Amiri" w:hAnsi="Amiri" w:eastAsia="Amiri" w:cs="Amiri"/>
          <w:color w:val="111111"/>
          <w:sz w:val="28"/>
          <w:sz w:val="28"/>
          <w:szCs w:val="28"/>
          <w:rtl w:val="true"/>
          <w:lang w:bidi="ar-SA"/>
        </w:rPr>
        <w:t xml:space="preserve">والإطراء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وتعديد ما أبلي ذوو البلاء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تعدّ صنائع أعمال الذين قاموا بالأعمال العظيمة، فإن ذلك يشجع الناس على الإقدام،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كثرة الذكر لحسن أفعالهم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أتوا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تهز الشجاع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تحركه للإقدام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المتأخّر المتقاعد، ليتقدم ويعمل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اعرف لكل امرئ ما أبلي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البلاء بمعنى الامتحان، أي بما عمل من الصّنائع الجليلة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تضيفنّ بلاء امرئ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تنسبنّ أعمال كلّ 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ظلم له وكذب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تقصّرن به دون غاية بلائه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تعطه من الجزاء أقل من استحقاقه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يدعونك شرف امرئ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 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تعظم من بلائه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فتطويه أكثر من استحقاقه وتجزيه بأكثر من جزائه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ضعة امرئ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رفعة 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تستصغر من بلائه ما كان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جرت عادة الناس بذلك فإنهم يمدحون العظماء بأعمال تافهة ولا يمدحون الأصاغر ولو بأكابر الأعمال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واردد إلى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الكتاب والسنة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يضلعك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يشكل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الخطوب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الأمور العظيمة في السلم والحرب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يشتبه عليك من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تدري ما ذا تصنع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قال اللّه تعالى لقوم أحبّ إرشادهم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باتباع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وأطيعوا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باتباع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bookmarkStart w:id="559" w:name="pg7679_73877"/>
    </w:p>
    <w:p>
      <w:pPr>
        <w:pStyle w:val="BookText"/>
        <w:rPr/>
      </w:pPr>
      <w:bookmarkEnd w:id="559"/>
      <w:r>
        <w:rPr>
          <w:rFonts w:ascii="Amiri" w:hAnsi="Amiri" w:eastAsia="Amiri" w:cs="Amiri"/>
          <w:color w:val="111111"/>
          <w:sz w:val="28"/>
          <w:sz w:val="28"/>
          <w:szCs w:val="28"/>
          <w:rtl w:val="true"/>
          <w:lang w:bidi="ar-SA"/>
        </w:rPr>
        <w:t xml:space="preserve">أصحاب الخلافة، وهم الأئمّة الاثني عشر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تنازعتم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فردّوه إلى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بالرجوع إلى الكتاب والسنةلترون أي جانب من الجانبين عليه دليل 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فالرد إلى الله الأخذ بمحكم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نصّه الصريح الذي ليس متشابهاً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والرد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بسنّته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أجمعت الأمة على أنها وردت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المفرّقة</w:t>
      </w:r>
      <w:r>
        <w:rPr>
          <w:rFonts w:eastAsia="Amiri" w:cs="Amiri" w:ascii="Amiri" w:hAnsi="Amiri"/>
          <w:color w:val="111111"/>
          <w:sz w:val="28"/>
          <w:szCs w:val="28"/>
          <w:rtl w:val="true"/>
          <w:lang w:bidi="ar-SA"/>
        </w:rPr>
        <w:t>).</w:t>
      </w:r>
    </w:p>
    <w:p>
      <w:pPr>
        <w:pStyle w:val="Heading4"/>
        <w:numPr>
          <w:ilvl w:val="3"/>
          <w:numId w:val="1"/>
        </w:numPr>
        <w:rPr/>
      </w:pPr>
      <w:bookmarkStart w:id="560" w:name="__RefHeading___Toc4070448_1051229030"/>
      <w:bookmarkStart w:id="561" w:name="_Toc196"/>
      <w:bookmarkEnd w:id="560"/>
      <w:r>
        <w:rPr>
          <w:rtl w:val="true"/>
        </w:rPr>
        <w:t>القضاء وصفات القاضي</w:t>
      </w:r>
      <w:bookmarkEnd w:id="561"/>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اختر للحكم بين النّاس أفضل رعيتك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انتقال من الحكم في الجند إلى الكلام في شؤون القاضي والقضاء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تطمئنّ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لا تضيق به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فيضجر من القضايا والأحكام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تمحكه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تغضبه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المترافعون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يتمادى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يستمرّ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السقطة في الخطأ،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يضيق 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الفيء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الرجوع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عرفه، ولا تشرف نفسه على 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فيترك الحق لطمع رشوة أو جاه أو 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يكتفي بأدنى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للأحكاموالقضايا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أقصاه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بالتأمل والغور والتحقيق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وأوقفهم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أكثرهم وقوفاً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الأحكام والقضايا المشتبهة،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وآخذهم بالحجج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أكثرهم اعتناء وأخذاً بالأدلة التي يأتي بها الخصوم لدى المحاكمة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وأقلهم تبرما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وضجراً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بمراجعة </w:t>
      </w:r>
    </w:p>
    <w:p>
      <w:pPr>
        <w:pStyle w:val="BookText"/>
        <w:rPr/>
      </w:pPr>
      <w:r>
        <w:rPr>
          <w:rFonts w:ascii="Amiri" w:hAnsi="Amiri" w:eastAsia="Amiri" w:cs="Amiri"/>
          <w:color w:val="111111"/>
          <w:sz w:val="28"/>
          <w:sz w:val="28"/>
          <w:szCs w:val="28"/>
          <w:rtl w:val="true"/>
          <w:lang w:bidi="ar-SA"/>
        </w:rPr>
        <w:t>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أكثر الخصم من مراجعته لا يتبرم ولا يضجر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وأصبرهم على تكشف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يعجل في الحكم، بل يلطف ويصبر حتى يظهر الأمر الذي يريد أن يحكم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وأصرمهم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أكثرهم قطعاً للخصومة وبياناً لمرّ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اتضاح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وضوحه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لا يزدهيه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يستخفه فرحا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ثناءً حتى إذا ثنى عليه مال إلى جانب المثنى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يستميله إغراءً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أغراه أحد بالمال أو نحوه مال إلى جانبه،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المتّصفون بهذه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بد للوالي من الفحص عنهم حتّى يجدهم ويستقضيهم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تعاهدقضائه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تتبعّه في أحكامه حتى يعرف أنك مراقب عليه، فلا يفلت في الحكم بالباطل، خوفاً منك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وأفسح له في 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وسع عليه في العطاء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يزيل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حاجته حتى لا ينظر إلى أموال الناس، ولا يحتاج إلى الرشوة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حاجته إلى الناس، وأعطه من المنزلة 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تعظمه وتوقّره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يطمع فيه غيره من خاصتك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مهيباً عند الناس وينفذ حكمه 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وليأمن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أعطيته من المنزلة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اغتيال الرجال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وشايتهم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خاف أحداً لا بد وأن يخضع له، وإذا خضع لشخص لا يتمكن من الحكم عليه أورد وساطته، وبذلك يفسد الحكم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ذكرت من أوصاف القاضي وكيفية </w:t>
      </w:r>
      <w:bookmarkStart w:id="562" w:name="pg7679_73879"/>
    </w:p>
    <w:p>
      <w:pPr>
        <w:pStyle w:val="BookText"/>
        <w:rPr/>
      </w:pPr>
      <w:bookmarkEnd w:id="562"/>
      <w:r>
        <w:rPr>
          <w:rFonts w:ascii="Amiri" w:hAnsi="Amiri" w:eastAsia="Amiri" w:cs="Amiri"/>
          <w:color w:val="111111"/>
          <w:sz w:val="28"/>
          <w:sz w:val="28"/>
          <w:szCs w:val="28"/>
          <w:rtl w:val="true"/>
          <w:lang w:bidi="ar-SA"/>
        </w:rPr>
        <w:t xml:space="preserve">معاملتك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بليغاً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بالاهتمام بما ذكرت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هذا الدين قد كان أسيراً في أيدي الأشرار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عثمان حيث كان الولاة والحكاميعملون بالأهواء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 فيه بالهوى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والميول النفسية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وتطلب به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الآخرة</w:t>
      </w:r>
      <w:r>
        <w:rPr>
          <w:rFonts w:eastAsia="Amiri" w:cs="Amiri" w:ascii="Amiri" w:hAnsi="Amiri"/>
          <w:color w:val="111111"/>
          <w:sz w:val="28"/>
          <w:szCs w:val="28"/>
          <w:rtl w:val="true"/>
          <w:lang w:bidi="ar-SA"/>
        </w:rPr>
        <w:t>.</w:t>
      </w:r>
    </w:p>
    <w:p>
      <w:pPr>
        <w:pStyle w:val="Heading4"/>
        <w:numPr>
          <w:ilvl w:val="3"/>
          <w:numId w:val="1"/>
        </w:numPr>
        <w:rPr/>
      </w:pPr>
      <w:bookmarkStart w:id="563" w:name="__RefHeading___Toc4070450_1051229030"/>
      <w:bookmarkStart w:id="564" w:name="_Toc197"/>
      <w:bookmarkEnd w:id="563"/>
      <w:r>
        <w:rPr>
          <w:rtl w:val="true"/>
        </w:rPr>
        <w:t>صفات الحكام والولاة</w:t>
      </w:r>
      <w:bookmarkEnd w:id="5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أمور عمّالك فاستعملهم اختباراً، ولا تولهم محاباة وأثرة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المحاباة الإعطاء مجانا، والأثرة الإعطاء ترجيحا لأحد على أحد بدون رجحان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شعب الجور والخيانة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الوالي معرض لكل ذلك فإذا لم يمتحن وأنيط به العمل وكان غير نقي الباطن تناول أنواع الظلم والخيانة بالأمة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تحر واطلب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جربوا الأمور فعرفوها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الحيي يستحي من الظلم والخيانة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البيوتات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المعروفة بالصلاح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والقدم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له خطوة سابقة على غيره في الخدمة بالإسلام،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أكرم أخلاقاً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لتربيةالإسلام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 إعراضا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يختلط عرضهم بما لا يعرف كما هو كذلك بالنسبة إلى غير أهل البيوتات،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وأقل في المطامع إشرافا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حياءهم وتجربتهم يوجبان التنزه عن المطامع،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وأبلغ في عواقب الأمور نظراً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عركتهم التجارب وعرفوا الأمثال والتقلبات</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أسبغ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الأرزاق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بإعطائهم مقدار حاجتهم في </w:t>
      </w:r>
      <w:bookmarkStart w:id="565" w:name="pg7679_73880"/>
    </w:p>
    <w:p>
      <w:pPr>
        <w:pStyle w:val="BookText"/>
        <w:rPr/>
      </w:pPr>
      <w:bookmarkEnd w:id="565"/>
      <w:r>
        <w:rPr>
          <w:rFonts w:ascii="Amiri" w:hAnsi="Amiri" w:eastAsia="Amiri" w:cs="Amiri"/>
          <w:color w:val="111111"/>
          <w:sz w:val="28"/>
          <w:sz w:val="28"/>
          <w:szCs w:val="28"/>
          <w:rtl w:val="true"/>
          <w:lang w:bidi="ar-SA"/>
        </w:rPr>
        <w:t xml:space="preserve">رفاه،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الإسباغ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 لهم على استصلاح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صلح حاله لا يفكر إلاّ في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وغنى لهم عن تناول ما تحت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يظلمون الناس بأخذ أموالهم، ولا بيت المال بأكل ما فيه من حقوق 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وحجّة عليهم إن خالفوا أمرك أو ثلموا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عملهم أو بيت المال الذي تحت أيديهم</w:t>
      </w:r>
      <w:r>
        <w:rPr>
          <w:rFonts w:eastAsia="Amiri" w:cs="Amiri" w:ascii="Amiri" w:hAnsi="Amiri"/>
          <w:color w:val="111111"/>
          <w:sz w:val="28"/>
          <w:szCs w:val="28"/>
          <w:rtl w:val="true"/>
          <w:lang w:bidi="ar-SA"/>
        </w:rPr>
        <w:t>.</w:t>
      </w:r>
    </w:p>
    <w:p>
      <w:pPr>
        <w:pStyle w:val="Heading4"/>
        <w:numPr>
          <w:ilvl w:val="3"/>
          <w:numId w:val="1"/>
        </w:numPr>
        <w:rPr/>
      </w:pPr>
      <w:bookmarkStart w:id="566" w:name="__RefHeading___Toc4070452_1051229030"/>
      <w:bookmarkStart w:id="567" w:name="_Toc198"/>
      <w:bookmarkEnd w:id="566"/>
      <w:r>
        <w:rPr>
          <w:rtl w:val="true"/>
        </w:rPr>
        <w:t>مراقبة الحكام والولاة</w:t>
      </w:r>
      <w:bookmarkEnd w:id="567"/>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تفقد أعمالهم وابعث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الجواسيس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الصدق والوفاء عليهم، فإنتعاهدك في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أمور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سوق وحث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على استعمال الأمانة والرفق بالرعية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يخافون أن تعزلهم إذا لم يستعملوا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وتحفظ من الأعوان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احفظ مثل هؤلاء الأعوان الذين هم عيونك على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 يده إلى 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الدولة أو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بتلك الخيانة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ذلك العامل الخائن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عندك أخبار عيونك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أجمع جميع عيونك على أنه خان تلك الخيانة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اكتفيت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 في إخبار العيون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فبسطت عليه العقوبة في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بالحد والتعزير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عاقبته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أصاب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نصبته بمقام المذلّة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أذللته أمام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ووسمته بالخيانة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علمته عند الناس بأنّه خائن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وقلدته عار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متهم كأنّه قلادة في عنقه،فإنّ </w:t>
      </w:r>
      <w:bookmarkStart w:id="568" w:name="pg7679_73881"/>
    </w:p>
    <w:p>
      <w:pPr>
        <w:pStyle w:val="BookText"/>
        <w:rPr/>
      </w:pPr>
      <w:bookmarkEnd w:id="568"/>
      <w:r>
        <w:rPr>
          <w:rFonts w:ascii="Amiri" w:hAnsi="Amiri" w:eastAsia="Amiri" w:cs="Amiri"/>
          <w:color w:val="111111"/>
          <w:sz w:val="28"/>
          <w:sz w:val="28"/>
          <w:szCs w:val="28"/>
          <w:rtl w:val="true"/>
          <w:lang w:bidi="ar-SA"/>
        </w:rPr>
        <w:t>ذلك يوجب اعتبار سائر العمّال وحذرهم من أن يصابوا بما أصيب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وتفقّد أمر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افحص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يصلح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الذين يدفعون الخراج فأصلح أمرهم حتى يتمكنوا من إعطائه إعطاءً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 صلاحه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الذين يدفعونه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صلاحاً لمن 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صلاح لمن 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سوى أهل الخراج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النّاس كلهم عيال على الخراج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تنتظم أمور الناس إلاّ بقوّة الدولة، والدولة لا تقوى إلاّ بالمال</w:t>
      </w:r>
      <w:r>
        <w:rPr>
          <w:rFonts w:eastAsia="Amiri" w:cs="Amiri" w:ascii="Amiri" w:hAnsi="Amiri"/>
          <w:color w:val="111111"/>
          <w:sz w:val="28"/>
          <w:szCs w:val="28"/>
          <w:rtl w:val="true"/>
          <w:lang w:bidi="ar-SA"/>
        </w:rPr>
        <w:t>.</w:t>
      </w:r>
    </w:p>
    <w:p>
      <w:pPr>
        <w:pStyle w:val="Heading4"/>
        <w:numPr>
          <w:ilvl w:val="3"/>
          <w:numId w:val="1"/>
        </w:numPr>
        <w:rPr/>
      </w:pPr>
      <w:bookmarkStart w:id="569" w:name="__RefHeading___Toc4070454_1051229030"/>
      <w:bookmarkStart w:id="570" w:name="_Toc199"/>
      <w:bookmarkEnd w:id="569"/>
      <w:r>
        <w:rPr>
          <w:rtl w:val="true"/>
        </w:rPr>
        <w:t>عمارة الأرض وانتهاج العدل</w:t>
      </w:r>
      <w:bookmarkEnd w:id="570"/>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نظرك في عمارة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بالزرع والضرع والبناء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 من نظرك في استجلاب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جلبه وجمعه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يدرك إلاّ بالعمارة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الأرباح تتوقف على العمران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طلب الخراج بغير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سابقة للأرض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أخرب البلاد وأهلك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أجبرالناس على بيع أمتعتهم وأكثر في تضعيفهم مما يهلكون بسببه جوعاً ومرضاً، ولا يقدرون على العمارة فلا تعمر البلاد بل تخرب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يستقم أمره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النّاس يدفعونه حتّى يسقط عن الحكم ويأتي من يقوم بشؤونهم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الخراج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كثرة الخراج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انقطاع 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الماء الذي يأتي في النهر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يبل الأرض من المطر فيما يسقى بالمطر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إحالة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فيها من البذر والزرع إلى الفساد بسبب أنه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أجحف بها 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قلّ ماؤها فلم تأت بالزّرع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خففت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ترجو أن يصلح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نظرك في قدر التّخفيف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يثقلنّ عليك شيء خففت به المؤنة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تعدّ الذي لم تأخذ عنهم من المال المقدر عليهم بعنوان الخراج ثقيلا على نفسك، لأنه أوجب تنقيص أموال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فإنهذخر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يعودون به عليك في عمارة بلادك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عمارة البلاد يعود إلى الوالي خيرها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وتزيين ولايتك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بالزرع والعمارة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استجلابك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ثنائهم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يمدحونك بتخفيفك الخراج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وتبجحك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سرورك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باستفاضة العدل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بأن سببت إفاضة العدل وتكثيره بالنسبة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معتمداً فضل قوتهم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إنك تعتمد وتستند إلى قوتهم المالية وولائهم للدولة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ذخرت عندهم من إجمامك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إراحتك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أخذك الزائد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والثقة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وثقوا بك وإذا وثقت الرعية بالوالي عملت لأجله بكل إخلاص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عودتهم من عدلك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رأى العدل من واليه واعتاده وثق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رفقك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العنف في أخذ الخراج كاملاً حين لم يجدوه،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فربّما حدث من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تحتاج فيها إلى مالهم ورجالهم كالحرب الفجائية، أو 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إذا عولت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واعتمدت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ذلكالأمر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تخفيف الخراج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طيبة أنفسهم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بكل طيب نفس، أو لأجل أن أنفسهم طيبة </w:t>
      </w:r>
      <w:bookmarkStart w:id="571" w:name="pg7679_73883"/>
    </w:p>
    <w:p>
      <w:pPr>
        <w:pStyle w:val="BookText"/>
        <w:rPr/>
      </w:pPr>
      <w:bookmarkEnd w:id="571"/>
      <w:r>
        <w:rPr>
          <w:rFonts w:ascii="Amiri" w:hAnsi="Amiri" w:eastAsia="Amiri" w:cs="Amiri"/>
          <w:color w:val="111111"/>
          <w:sz w:val="28"/>
          <w:sz w:val="28"/>
          <w:szCs w:val="28"/>
          <w:rtl w:val="true"/>
          <w:lang w:bidi="ar-SA"/>
        </w:rPr>
        <w:t>تجاهك، ولذا يتحملون الأمور التي تكلفهم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العمران محتمل ما حملته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كانت العمارة قائمة والزرع نامياً، فكلما حملت أهلها من الخراج سهل عليهم، لأنهم يحصلون الأرباح فيدفعون بعضها إلى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يؤتى خراب الأرض من إعواز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إذا افتقروا لم يتمكنوا من العمارة فتخرب الأرض، وكيف يريد الوالي منهم الخراج حال أنّهم محتاجون،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يعوز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يفتقر أهل الأرض الخراجية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لإشراف أنفس الولاة على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وسوء ظنّهم بالبقاء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لاحتمالهم أنهم يعزلون عن قريب، ولذا يدخرون المال حتى يكون لهم شيء يعيشون به إذا عزلوا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وقلة انتفاعهم بالعبر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عبرة، وهى ما يوجب إيقاظالإنسان واعتباره من الأمور التي تحدث</w:t>
      </w:r>
      <w:r>
        <w:rPr>
          <w:rFonts w:eastAsia="Amiri" w:cs="Amiri" w:ascii="Amiri" w:hAnsi="Amiri"/>
          <w:color w:val="111111"/>
          <w:sz w:val="28"/>
          <w:szCs w:val="28"/>
          <w:rtl w:val="true"/>
          <w:lang w:bidi="ar-SA"/>
        </w:rPr>
        <w:t>.</w:t>
      </w:r>
    </w:p>
    <w:p>
      <w:pPr>
        <w:pStyle w:val="Heading4"/>
        <w:numPr>
          <w:ilvl w:val="3"/>
          <w:numId w:val="1"/>
        </w:numPr>
        <w:rPr/>
      </w:pPr>
      <w:bookmarkStart w:id="572" w:name="__RefHeading___Toc4070456_1051229030"/>
      <w:bookmarkStart w:id="573" w:name="_Toc200"/>
      <w:bookmarkEnd w:id="572"/>
      <w:r>
        <w:rPr>
          <w:rtl w:val="true"/>
        </w:rPr>
        <w:t>صفات الكتّاب وحسن اختيارهم</w:t>
      </w:r>
      <w:bookmarkEnd w:id="573"/>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 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يكتبون أمور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 على أمورك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شؤون الكتابة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أحسنهم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واخصص رسائلك التي تدخل فيها مكائدك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مكيدة، وهي معالجة المشاكل الحربية والدولية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وأسرارك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المالية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بأخصص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لوجوه صالح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أفضل الكتاب صفات وأخلاقا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لا تبطره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تطغيه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ترى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فيجترئ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 تلك الكرامة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في خلاف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يجتري فيخالفك في قول أو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بحضرة 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بمحضر من الناس، مما يوجب سقوط </w:t>
      </w:r>
    </w:p>
    <w:p>
      <w:pPr>
        <w:pStyle w:val="BookText"/>
        <w:rPr/>
      </w:pPr>
      <w:r>
        <w:rPr>
          <w:rFonts w:ascii="Amiri" w:hAnsi="Amiri" w:eastAsia="Amiri" w:cs="Amiri"/>
          <w:color w:val="111111"/>
          <w:sz w:val="28"/>
          <w:sz w:val="28"/>
          <w:szCs w:val="28"/>
          <w:rtl w:val="true"/>
          <w:lang w:bidi="ar-SA"/>
        </w:rPr>
        <w:t xml:space="preserve">هيبتك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تقصر به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توجب غفلته عن أعمالك حتى يقصر في أمرك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إيراد مكاتبات عمّالك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اطلاعك على ما كتبالعمّال إليك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وإصدار جواباتها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جوابات كتب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بإصدار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غير المهتم، لا يهتم بما ورد وبما صدر بخلاف النبيه الذي لا يفوته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يأخذ لك ويعطي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لوجه الصواب، فإنّ الكاتب يلزم أن يعرف ما ذا ينبغي أن يأخذ من العامل للوالي،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يضعف عقداً اعتقده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يعقد لك عقداً يكون قليل الفائدة للوالي وضعيف الشروط والبنود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يعجز عن إطلاق ما عقد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أوقعت معاقدة مع أحد كانت ضارة عليك، يعرف الكاتب وجوه حل تلك المعاقدة بالطرق الشرعية حتى تتخلّص من هذه المشكلة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يجهل مبلغ قدر نفسه في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عارفاً بمقدار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الجاهل بقدر نفسه يكون بقدر غيره أجهل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يجهل مقادير الناس لا يتمكن أن يكتب إليهم على وجه الصواب والحكمة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يكن اختيارك 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فراستك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قوّة ظنّك وحسن نظرك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واستنامتك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ثقتك وسكونك بالأشخاص،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وحسن الظن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أو ذاك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يريدون الحظوة عند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يتعرفون لفراسات 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يتوسلون لأن يوقعوا أنفسهم عند حسن ظن الولاة، حتى يناط بهم أمر، ويقضى لهم 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بتصنّعهم</w:t>
      </w:r>
      <w:r>
        <w:rPr>
          <w:rFonts w:eastAsia="Amiri" w:cs="Amiri" w:ascii="Amiri" w:hAnsi="Amiri"/>
          <w:color w:val="111111"/>
          <w:sz w:val="28"/>
          <w:szCs w:val="28"/>
          <w:rtl w:val="true"/>
          <w:lang w:bidi="ar-SA"/>
        </w:rPr>
        <w:t xml:space="preserve">) </w:t>
      </w:r>
      <w:bookmarkStart w:id="574" w:name="pg7679_73885"/>
    </w:p>
    <w:p>
      <w:pPr>
        <w:pStyle w:val="BookText"/>
        <w:rPr/>
      </w:pPr>
      <w:bookmarkEnd w:id="574"/>
      <w:r>
        <w:rPr>
          <w:rFonts w:ascii="Amiri" w:hAnsi="Amiri" w:eastAsia="Amiri" w:cs="Amiri"/>
          <w:color w:val="111111"/>
          <w:sz w:val="28"/>
          <w:sz w:val="28"/>
          <w:szCs w:val="28"/>
          <w:rtl w:val="true"/>
          <w:lang w:bidi="ar-SA"/>
        </w:rPr>
        <w:t xml:space="preserve">أي بصنعهم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وحسن خدمتهم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للولاة في ابتداء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وراء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التصنع وحسن الخدمة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النصيحة والأمانة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وقع الوالي في أحبولتهم إذا عمل بحسن فراسته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اختبرهم بما ولوا للصالحين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أحسن في عمله سابقا يستخدم، ومن لم يعمل يترك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اعتمد للاستخدام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لأحسنهم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العامة أثرا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رضيت عنه عامة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وأعرفهم بالأمانة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عرف الناس وجهه بالأمانة في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الاختبار للكاتب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علىنصيحتك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ولمن وليت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الإمام نفسه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لرئاسة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أمر من أمورك رأساً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رئيساً من الكتّاب، فللخراج كاتب، وللجند كاتب، وللعمال كاتب، وهكذا بحيث يكون ذلك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يقهره كبيرها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يسبب غضبه كبير الأمور الملقاة على عاتقه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يشتت عليه كثيرها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يكون قادراً على ضبط الكثير من الكتابات والأعمال، فلا يتفرق عليه بحيث لا يعلم بعضها ويفوته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ومهما كان في كتّابك من عيب فتغابيت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تغافلت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ألزمته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ألزمك الناس بذلك العيب، وألصق العيب إليك فإنّ النّاس يقولون إنّه من عيب الوالي، وإلاّ أصلح الكاتب</w:t>
      </w:r>
      <w:r>
        <w:rPr>
          <w:rFonts w:eastAsia="Amiri" w:cs="Amiri" w:ascii="Amiri" w:hAnsi="Amiri"/>
          <w:color w:val="111111"/>
          <w:sz w:val="28"/>
          <w:szCs w:val="28"/>
          <w:rtl w:val="true"/>
          <w:lang w:bidi="ar-SA"/>
        </w:rPr>
        <w:t>.</w:t>
      </w:r>
    </w:p>
    <w:p>
      <w:pPr>
        <w:pStyle w:val="Heading4"/>
        <w:numPr>
          <w:ilvl w:val="3"/>
          <w:numId w:val="1"/>
        </w:numPr>
        <w:rPr/>
      </w:pPr>
      <w:bookmarkStart w:id="575" w:name="__RefHeading___Toc4070458_1051229030"/>
      <w:bookmarkStart w:id="576" w:name="_Toc201"/>
      <w:bookmarkEnd w:id="575"/>
      <w:r>
        <w:rPr>
          <w:rtl w:val="true"/>
        </w:rPr>
        <w:t>التجار وذوو الصناعات</w:t>
      </w:r>
      <w:bookmarkEnd w:id="57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استوص بالتجار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أوصهم بحسن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وذوي الصناعات</w:t>
      </w:r>
      <w:r>
        <w:rPr>
          <w:rFonts w:eastAsia="Amiri" w:cs="Amiri" w:ascii="Amiri" w:hAnsi="Amiri"/>
          <w:color w:val="111111"/>
          <w:sz w:val="28"/>
          <w:szCs w:val="28"/>
          <w:rtl w:val="true"/>
          <w:lang w:bidi="ar-SA"/>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الكسبة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بالتجار وذوي الصناعات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يحسنالعمّال والكتّاب وسائر موظّفيك إليهم، ولا يؤذوهم من غير فرق بين أقسامهم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المقيم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والمضطرب 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يتردّد بين البلدان للاتجار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والمترفق ببدنه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صاحب الصنعة الذي يزاول الصنعة كالنجار والحداد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التجار وذوي الصناعات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مواد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المنافع تأتي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وأسباب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الحاجات، فإنهم يطلبون الحاجات للناس، ويصنعون الصّنائع المحتاج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وجلابها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الذين يجلبونها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المباعد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الأماكن البعيدة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والمطارح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أماكن السّقوط والطّرح، كالجبال وسائر المحلات التي يطرح فيها تلك الحاجيات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برك وبحرك وسهلك وجبلك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السهل مقابل الجبل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يجلبونها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لا يلتئم الناس لمواضعها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يتمكن الناس أن يبقوا في تلك الأماكن لصعوبة البقاء هناك، كالجزر وما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يجترؤون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موضع الخوف أو ما أشبه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علل عليه السّلام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استوص وأوص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بعلة أخرى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التجّار والصنّاع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تخاف بائقته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داهيته وأضراره، إذ التجّار لا يحاربون الدولة ولا يثورون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مصالحون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تخشى غائلته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ضرره وعصيانه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وتفقّد 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ابحث عن أحوال التجار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بحضرتك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الذين هم في بلدك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حواشي بلادك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كان منهم في أطراف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w:t>
      </w:r>
      <w:bookmarkStart w:id="577" w:name="pg7679_73887"/>
    </w:p>
    <w:p>
      <w:pPr>
        <w:pStyle w:val="BookText"/>
        <w:rPr/>
      </w:pPr>
      <w:bookmarkEnd w:id="5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ذكرت من مدح التجار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كثير منهم ضيقاً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الخلق والمعاملة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بخلاً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 لقبح صاحبه لكثرة البخل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واحتكاراً للمنافع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حبساً لها عن النّاس رجاء الزيادة في السعر والغلاء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حكماً بالجور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البياعات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المبايعات إذ يجعلون عليها أثماناً غالية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يفعله بعض التجار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مضرة للعامة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أيعامة الناس لما يلحقهم من الأذى من جهة هذه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وعيب على 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لدلالة ذلك على ضعفهم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فامنع من الاحتكار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تأمر التجار بعدم حفظ ما يحتاج إليه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رسول الله صلّى الله عليه وآله وسلم منع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وهدّد من عمل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البيع بيعاً سمحاً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ليسامح ويسهل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بموازين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نقص فيها كما قد يكون ذلك عند بعض الكسبة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سعر، بمعنى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بالفريقين من البائع والمبتاع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اشترى، يقال ابتاع المتاع إذا اشتراه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قارف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ارتكب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احتكاراً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نهيك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الاحتكار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فنكّل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أوقع به النكال والعذاب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وعاقبه في غير إسراف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تكثر من العقوبة، وإنما بمقدار الاستحقاق</w:t>
      </w:r>
      <w:r>
        <w:rPr>
          <w:rFonts w:eastAsia="Amiri" w:cs="Amiri" w:ascii="Amiri" w:hAnsi="Amiri"/>
          <w:color w:val="111111"/>
          <w:sz w:val="28"/>
          <w:szCs w:val="28"/>
          <w:rtl w:val="true"/>
          <w:lang w:bidi="ar-SA"/>
        </w:rPr>
        <w:t>.</w:t>
      </w:r>
    </w:p>
    <w:p>
      <w:pPr>
        <w:pStyle w:val="Heading4"/>
        <w:numPr>
          <w:ilvl w:val="3"/>
          <w:numId w:val="1"/>
        </w:numPr>
        <w:rPr/>
      </w:pPr>
      <w:bookmarkStart w:id="578" w:name="__RefHeading___Toc4070460_1051229030"/>
      <w:bookmarkStart w:id="579" w:name="_Toc202"/>
      <w:bookmarkEnd w:id="578"/>
      <w:r>
        <w:rPr>
          <w:rtl w:val="true"/>
        </w:rPr>
        <w:t>المحرومون</w:t>
      </w:r>
      <w:bookmarkEnd w:id="579"/>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الطبقة السفلى من الذين لاحيلة </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علاج لهم في إدارة أمورهم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مسكين، وهو الذي أسكنه الفقر من الحركة، فلا يتحرك كما يتحرك الأغنياء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والمحتاجين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محتاج، أي صاحب الحاجة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 البؤسى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شدّة الفقر من البؤس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زمين، وهو المصاحب بالزمانة، أي العاهة والمرض المانعان عن الاكتساب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 هذه الطبقة قانعاً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السائل، من قنع بمعنى 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متعرضا للعطاء بلا 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واحفظ للّه ما استحفظك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 سبحانه منك الحفظ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أهل المسكنة والحفظ بإدارة شؤونهم وتفقّد أحوالهم والقيام بحوائجهم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لهم قسماً من بيت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يجمع من الخراج والزكاة والجزية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وقسماً من غلات صوافي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غلات جمع غلة، وهي الثمرة كالحنطة والشعير، وصوافي الإسلام جمع صافية، وهي أرض الغنيمةالتي اغتنمها المسلمون باسم الإسلام، ومعنى في كل بلد، توصية العمال بإعطائهم في سائر البلاد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للأقصى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الفقراء والمساكين الذين في سائر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 للأدنى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للأقرب إليك الذي في بلدك، فتعطى لأهل بلدك من بيت المال، ولأهل سائر البلاد من الصوافي حيث لا بيت مال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قد استرعيت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 سبحانه منك أن ترعى حقّهم قريباً كان أم بعيداً،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يشغلنك عنهم بطر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طغيان الملك والنعمة، كما هي عادة الرؤساء يشغلون بأمرهم عن تفقد سواهم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لا تعذر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 لا يقبل اللّه ولا الناس عذرك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بتضييعك التافه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بعدم اعتنائك بالشيء القليل من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لأحكامك الكثير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مسؤول عن التافه كما هو مسؤول عن الكثير، فاللازم مراعاة الأمرين، لا ترك التافه والاعتناء بالكثير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اهتمامك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ملاحظة شؤون الفقراء والمساكين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تصعّر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خدّك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يفعل المتكّبرون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ابحث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أمور من لا يصلك إليك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الفقراء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تقتحمه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تنظر إليه باحتقار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وتحقره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أهمية له ورثاثة أثوابه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ففرغ لأولئك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الموثقين من أصحابك، ليفحصوا عن شؤونهم وخصوصياتهم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سبحانه حتى يخافوه في أمر الفقراء فلا يهملوهم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يتكبروا عن مباشرتهم والفحص عنهم في الخرائب والخانات وما أشبه، فإذا تفحصوا عنهم ووجدوهم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الثقاة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أمور الفقراء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اعمل فيهم بالأعذار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بما يقدم لك عذراً عنده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تلقاه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الموت، حتى لا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ضيعت الفقراء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بينالرعية أحوج إلى الإنصاف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لمسكنتهم وانقطاعهم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واحد من هؤلاء الفقراء، أو من كل طبقة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فأعذر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bookmarkStart w:id="580" w:name="pg7679_73890"/>
    </w:p>
    <w:p>
      <w:pPr>
        <w:pStyle w:val="BookText"/>
        <w:rPr/>
      </w:pPr>
      <w:bookmarkEnd w:id="580"/>
      <w:r>
        <w:rPr>
          <w:rFonts w:ascii="Amiri" w:hAnsi="Amiri" w:eastAsia="Amiri" w:cs="Amiri"/>
          <w:color w:val="111111"/>
          <w:sz w:val="28"/>
          <w:sz w:val="28"/>
          <w:szCs w:val="28"/>
          <w:rtl w:val="true"/>
          <w:lang w:bidi="ar-SA"/>
        </w:rPr>
        <w:t xml:space="preserve">ائت بما يعذرك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تأدية حقّه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بإعطائك له حقّه الذي أوجبه سبحانه عليك</w:t>
      </w:r>
      <w:r>
        <w:rPr>
          <w:rFonts w:eastAsia="Amiri" w:cs="Amiri" w:ascii="Amiri" w:hAnsi="Amiri"/>
          <w:color w:val="111111"/>
          <w:sz w:val="28"/>
          <w:szCs w:val="28"/>
          <w:rtl w:val="true"/>
          <w:lang w:bidi="ar-SA"/>
        </w:rPr>
        <w:t>.</w:t>
      </w:r>
    </w:p>
    <w:p>
      <w:pPr>
        <w:pStyle w:val="Heading4"/>
        <w:numPr>
          <w:ilvl w:val="3"/>
          <w:numId w:val="1"/>
        </w:numPr>
        <w:rPr/>
      </w:pPr>
      <w:bookmarkStart w:id="581" w:name="__RefHeading___Toc4070462_1051229030"/>
      <w:bookmarkStart w:id="582" w:name="_Toc203"/>
      <w:bookmarkEnd w:id="581"/>
      <w:r>
        <w:rPr>
          <w:rtl w:val="true"/>
        </w:rPr>
        <w:t>الأيتام وذوو الحاجات</w:t>
      </w:r>
      <w:bookmarkEnd w:id="5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بالبحث والقيام بالحوائج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الأيتام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وذوي الرقة في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المتقدمون في العمر الذي رق عظمهم وحالهم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لا حيلة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علاج له في إنجاز أموره،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ينصب للمسألة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يقوم بنفسه للسؤال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بأن ينصب نفسه للفحص عن الطبقة السفلى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الولاة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أشغالهم وعدم رجاء فائدة من وراء هؤلاء الفقراء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كله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الإنسان يريد أن لا يكون مقيّداً، بل يعمل كيف يشاء يكذب ويخون ويتبع الشّهوات المحرمة وهكذا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يخفّفه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يجعل الحق علىأنفسهم خفيفاً غير ثقيل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أقوام طلبوا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المحمودة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فصبّروا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اقتراف الآثام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ووثقوا بصدق موعود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وعده سبحانه من الجنان والثواب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لذوي الحاجات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يحتاجون إليك لحل قصة، أو طلب شيء أو رفع ظلامه أو 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تجعل بعض أوقاتك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تفرغ لهم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ذلك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بالذات</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وتجلس لهم مجلساً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يحضره عموم الناس المحتاجين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فتتواضع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ذلك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الذي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يتمكن كل ذي حاجة أن يبدي حاجته، إذ الناس لا يتمكنون أن يتكلموا مع المتكبرين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وتقعّد عنهم جندك وأعوانك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تأمرهم أن لا يتعرضوا لهم بالمنع أو الأذى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أحراسك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حرس بمعنى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وشُرَطِكَ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شرطة على وزن غرفة، وهم طائفة من أعوان الدولة بخلافالحارس الذي هو خاص برئيس الدولة أو 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يكلمك متكلمهم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يريد الكلام من ذوي الحاجات في حال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متتعتع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التعتعة في الكلام التردد فيه من عجز، والمراد غير خائف، فإنّ الخائف لا يتمكن من الإفصاح عمّا لديه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سمعت رسول اللّه صلى الله عليه وآله يقول في غير موطن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بل في مواطن ومواضع عديدة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تقدس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لن تطهر من الرذائل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أمة لا يؤخذ للضعيف فيها حقّه من القوي غير متتعتع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حال كون الأخذ بغير تعتعة بل بكل جرأة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تحمل يا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العنف في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ذوي الحاجات حين يطلبون حاجتهم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العجز عن الإفصاح بحاجتهم، والمراد عدم الضجر بذلك</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 عنهم 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تضيق خلقك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الاستنكاف، فلا تأنف للتكلم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يبسط الله عليك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 ذلك التحمل بكللين ورفق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أكناف 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أطرافها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ويوجب لك </w:t>
      </w:r>
      <w:bookmarkStart w:id="583" w:name="pg7679_73892"/>
    </w:p>
    <w:p>
      <w:pPr>
        <w:pStyle w:val="BookText"/>
        <w:rPr/>
      </w:pPr>
      <w:bookmarkEnd w:id="583"/>
      <w:r>
        <w:rPr>
          <w:rFonts w:ascii="Amiri" w:hAnsi="Amiri" w:eastAsia="Amiri" w:cs="Amiri"/>
          <w:color w:val="111111"/>
          <w:sz w:val="28"/>
          <w:sz w:val="28"/>
          <w:szCs w:val="28"/>
          <w:rtl w:val="true"/>
          <w:lang w:bidi="ar-SA"/>
        </w:rPr>
        <w:t>ثواب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أطعته فيما أمرك من مراعاة الرعية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وأعطيت ما أعطيت هنيئاً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بأن تمنّ أو تعنف في الإعطاء حتى تكون العطية ثقيلة على الأخذ غير هنيء لديه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منع أحد عن العطية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منع 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بتقديم عذر عن منعك لا منعاً قاسياً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أمور من أمورك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المربوطة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مباشرتها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معالجتها بنفسك،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إجابة عمالك بما يعيا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لا يعرف الكاتب كيف يجيب سؤال العامل فلا بد لك أن تجيب بنفسك ذلك السؤال، وإلاّ فقد ضيّعت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وكلت كل الأمور إلى الكتاب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 إصدار حاجات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إعطاؤهم حاجاتهم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ورودها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تعجّل في الإعطاء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تحرج به صدور أعوانك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تضيق صدورهم عنالقضاء السريع، وإنما يريدون المماطلة إما إظهاراً للكبرياء، أو تعاجزاً عن التعجيل، أو ما أشبه ذلك</w:t>
      </w:r>
      <w:r>
        <w:rPr>
          <w:rFonts w:eastAsia="Amiri" w:cs="Amiri" w:ascii="Amiri" w:hAnsi="Amiri"/>
          <w:color w:val="111111"/>
          <w:sz w:val="28"/>
          <w:szCs w:val="28"/>
          <w:rtl w:val="true"/>
          <w:lang w:bidi="ar-SA"/>
        </w:rPr>
        <w:t>.</w:t>
      </w:r>
    </w:p>
    <w:p>
      <w:pPr>
        <w:pStyle w:val="Heading4"/>
        <w:numPr>
          <w:ilvl w:val="3"/>
          <w:numId w:val="1"/>
        </w:numPr>
        <w:rPr/>
      </w:pPr>
      <w:bookmarkStart w:id="584" w:name="__RefHeading___Toc4070464_1051229030"/>
      <w:bookmarkStart w:id="585" w:name="_Toc204"/>
      <w:bookmarkEnd w:id="584"/>
      <w:r>
        <w:rPr>
          <w:rtl w:val="true"/>
        </w:rPr>
        <w:t>إدارة الوقت</w:t>
      </w:r>
      <w:r>
        <w:rPr>
          <w:rtl w:val="true"/>
        </w:rPr>
        <w:t>:</w:t>
      </w:r>
      <w:bookmarkEnd w:id="585"/>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وامض لكل يوم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نفذ في كل يوم عمله المربوط به ولا تؤخر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لكل يوم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العبادة والضراعة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بينك وبين اللّه أفضل تلك المواقيت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تقسمها على أعمالك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أحسن وأعظم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الأقسام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الموزعة على الأشغال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يعطي عليها الأجر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صلحت فيها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قام الإنسان بكل عمل يعمله، حتى الأكل والوقاع، قربةً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وسلمت منها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عمل الوالي لأجل سلامة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في خاصة ما تخلص به للّه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أخص الحالات التي تتدين فيها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إقامة فرائضه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هي له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مربوطة بشؤونالرعية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 اللّه من بدنك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بعض بدنك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ليلك ونهارك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بإقامة الصلاة وما أشبه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ووفّ ما تقربت به إلى الله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تأتي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كاملا غير مثلوم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مخدوش بشيء من الموانع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منقوض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الرياء والعجب، فمثلا يأتي الإنسان بالصلاة كاملة بآدابها وشرائطها خالية عن الرياء والموانع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بالغاً من بدنك ما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وإن بلغ تعب بدنك في سبيل الإتيان بالفرائض مبلغاً عظيماً، فإن اللازم أن يهتم الإنسان بأداء ما عليه، ولا يعتني بتعبه ونصبه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قمت في صلاتك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صلّيت معهم في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تكوننّ منفراً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موجباً لنفرة الناس وفرارهم بتطويلك للصلاة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مضيعاً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للصلاة بالنقص في الأركان والشرائط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 النّاس من به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المرض الذي لا يتمكن من الطول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تفوت إذا طوّل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سألت رسول اللّه صلّى اللّه عليه 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وجّهني إلى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أرسل الرسول صلى اللّه عليه وآله وسلم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اليمن في مهمّة، كما هو مذكور في التواريخ، وكان ذلك عام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أصلّي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طويلاً </w:t>
      </w:r>
      <w:bookmarkStart w:id="586" w:name="pg7679_73894"/>
    </w:p>
    <w:p>
      <w:pPr>
        <w:pStyle w:val="BookText"/>
        <w:rPr/>
      </w:pPr>
      <w:bookmarkEnd w:id="586"/>
      <w:r>
        <w:rPr>
          <w:rFonts w:ascii="Amiri" w:hAnsi="Amiri" w:eastAsia="Amiri" w:cs="Amiri"/>
          <w:color w:val="111111"/>
          <w:sz w:val="28"/>
          <w:sz w:val="28"/>
          <w:szCs w:val="28"/>
          <w:rtl w:val="true"/>
          <w:lang w:bidi="ar-SA"/>
        </w:rPr>
        <w:t xml:space="preserve">أم قصيراً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بهم كصلاة أضعفهم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 بالمؤمنين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تعطف عليهم وترحمهم</w:t>
      </w:r>
      <w:r>
        <w:rPr>
          <w:rFonts w:eastAsia="Amiri" w:cs="Amiri" w:ascii="Amiri" w:hAnsi="Amiri"/>
          <w:color w:val="111111"/>
          <w:sz w:val="28"/>
          <w:szCs w:val="28"/>
          <w:rtl w:val="true"/>
          <w:lang w:bidi="ar-SA"/>
        </w:rPr>
        <w:t>.</w:t>
      </w:r>
    </w:p>
    <w:p>
      <w:pPr>
        <w:pStyle w:val="Heading4"/>
        <w:numPr>
          <w:ilvl w:val="3"/>
          <w:numId w:val="1"/>
        </w:numPr>
        <w:rPr/>
      </w:pPr>
      <w:bookmarkStart w:id="587" w:name="__RefHeading___Toc4070466_1051229030"/>
      <w:bookmarkStart w:id="588" w:name="_Toc205"/>
      <w:bookmarkEnd w:id="587"/>
      <w:r>
        <w:rPr>
          <w:rtl w:val="true"/>
        </w:rPr>
        <w:t>احتجاب الحكام والولاة عن الرعية</w:t>
      </w:r>
      <w:bookmarkEnd w:id="5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يا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تطولنّ احتجابك عن رعيتك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تظهر لهم مدة طويلة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احتجاب الولاة عن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ظهورهم أمام الناس في المناسبات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يفعله المتكبرون بزعم الإبقاء على هيبتهم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شعبة من 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ضيق صدر الوالي من حوائج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وقلة علم بالأمور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لو علم الأمور كما ينبغي قضى البعض الممكن، واعتذر اعتذاراً مقنعاً عمّا لا يمكن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والاحتجاب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أيمن الرعية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الولاة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ما احتجبوا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جعلوا لأنفسهم حجاباً دون ذلك الأمر، حين لم يعرفوا الأمر المحجوب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فيصغر عندهم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إنهم لا يعرفون الأمور إلاّ بواسطة، والواسطة قد يجعل الأمر الكبير صغيراً تزلفاً، فلا يهتم له الوالي وذلك يفسد عليه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ويعظم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بعكس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ويقبح الحسن، ويحسن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فيرتّب الوالي آثار الضد على ضده مما يوجب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ويشاب الحق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يخلط بينهما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الوالي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يعرف ما توارى عنه النّاس به من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أخفى الناس عنه،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ومصداقه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وليست على الحق سمات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سمة، بمعنى </w:t>
      </w:r>
      <w:bookmarkStart w:id="589" w:name="pg7679_73895"/>
    </w:p>
    <w:p>
      <w:pPr>
        <w:pStyle w:val="BookText"/>
        <w:rPr/>
      </w:pPr>
      <w:bookmarkEnd w:id="589"/>
      <w:r>
        <w:rPr>
          <w:rFonts w:ascii="Amiri" w:hAnsi="Amiri" w:eastAsia="Amiri" w:cs="Amiri"/>
          <w:color w:val="111111"/>
          <w:sz w:val="28"/>
          <w:sz w:val="28"/>
          <w:szCs w:val="28"/>
          <w:rtl w:val="true"/>
          <w:lang w:bidi="ar-SA"/>
        </w:rPr>
        <w:t xml:space="preserve">العلامة، أي ليس للحق علامات ظاهرة حتى يعرف الوالي الحق من الباطل بواسطة تلك العلامة،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بتلك السمات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ضروب الصدق منالكذب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أقسام الصدق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رجلين إما امرئ سخت نفسك بالبذل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لنفسك ومالك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وحوائج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 احتجابك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لما ذا تحتجب عنهم، هل تحتجب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واجب حقّ تعطيه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هل تريد الفرار من حق 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فعل كريم تسديه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عمل تقوم به في قضاء حوائج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الرجل الثاني بأن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مبتلى بالمنع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تمنع الناس حوائجهم وحينئذ لا احتياج إلى الاحتجاب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أسرع كف الناس عن مسألتك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إنهم يكفون عن سؤالك 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آيسوا من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وإعطائك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أكثر حاجات الناس إليك مما لا مؤنة فيه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كلفة ولا صعوبة لأنها أمور ضئيلة تافهة، فإذا ظهرت للناس وسألوك إياها تمكنت من قضائها بلا صعوبة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شكاة 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شكاية عن ظلم فتأمر من ينهى الظالم عن ظلمه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طلب إنصاف في 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يريد أحد المتعاملين الإجحافبحقّ الآخر، فتأمر من يأمره بالإنصاف، وأمثال هذه الأمور خفيفة لا تهمّ حتّى يحجب الوالي عن النّاس لأجلها</w:t>
      </w:r>
      <w:r>
        <w:rPr>
          <w:rFonts w:eastAsia="Amiri" w:cs="Amiri" w:ascii="Amiri" w:hAnsi="Amiri"/>
          <w:color w:val="111111"/>
          <w:sz w:val="28"/>
          <w:szCs w:val="28"/>
          <w:rtl w:val="true"/>
          <w:lang w:bidi="ar-SA"/>
        </w:rPr>
        <w:t>.</w:t>
      </w:r>
    </w:p>
    <w:p>
      <w:pPr>
        <w:pStyle w:val="Heading4"/>
        <w:numPr>
          <w:ilvl w:val="3"/>
          <w:numId w:val="1"/>
        </w:numPr>
        <w:rPr/>
      </w:pPr>
      <w:bookmarkStart w:id="590" w:name="__RefHeading___Toc4070468_1051229030"/>
      <w:bookmarkStart w:id="591" w:name="_Toc206"/>
      <w:bookmarkEnd w:id="590"/>
      <w:r>
        <w:rPr>
          <w:rtl w:val="true"/>
        </w:rPr>
        <w:t>بطانة الحكام والولاة</w:t>
      </w:r>
      <w:bookmarkEnd w:id="591"/>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للوالي خاصة وبطانة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البطانة ضد الظهارة في الثياب، </w:t>
      </w:r>
      <w:bookmarkStart w:id="592" w:name="pg7679_73896"/>
    </w:p>
    <w:p>
      <w:pPr>
        <w:pStyle w:val="BookText"/>
        <w:rPr/>
      </w:pPr>
      <w:bookmarkEnd w:id="592"/>
      <w:r>
        <w:rPr>
          <w:rFonts w:ascii="Amiri" w:hAnsi="Amiri" w:eastAsia="Amiri" w:cs="Amiri"/>
          <w:color w:val="111111"/>
          <w:sz w:val="28"/>
          <w:sz w:val="28"/>
          <w:szCs w:val="28"/>
          <w:rtl w:val="true"/>
          <w:lang w:bidi="ar-SA"/>
        </w:rPr>
        <w:t xml:space="preserve">والمراد هنا المقرّبون إلى الوالي الجلاّس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 استئثار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حبّ لجمع الأموال والوجاهات لأنفسهم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وتطاول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ترفع على الناس بالجبروت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وقلّة إنصاف في 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يعاملون الناس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بقطع أسباب تلك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قطع أسباب تعديهم بأن لا تعطهم المجال للاستئثار والتطاول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تقطعنّ لأحد من حاشيتك وحامتك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الحامة كطامة الخاصّة والقرابة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الأرض التي يمنحها الخليفة أو الوالي لأحد والمصدر الإقطاع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يطمعنّ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من حاشيتك وحامتك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 في اعتقاد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اقتناء ضيعة، فإنّ العقدة بمعنى الضيعة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 بمنيليها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بيد حاشيتك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النصيب من الماء بأن يأخذ الماء بنفسه، فيضر ذلك بأراضي المجاورين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عمل مشترك يحملون مؤنتهم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ومصارفه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يحتاج النهر إلى الكرى، فإذا أعطيت الضيعة للحاشية، حملوا مؤنة الكرى على المشترك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مهنأ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المنفعة الهنيئة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أعطيته للحاشية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تنتفع أنت بتلك الضيعة أو العقدة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وعيبه عليك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بذم الناس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بإثم أعمال الحاشية وأنت قادر على منعهم</w:t>
      </w:r>
      <w:r>
        <w:rPr>
          <w:rFonts w:eastAsia="Amiri" w:cs="Amiri" w:ascii="Amiri" w:hAnsi="Amiri"/>
          <w:color w:val="111111"/>
          <w:sz w:val="28"/>
          <w:szCs w:val="28"/>
          <w:rtl w:val="true"/>
          <w:lang w:bidi="ar-SA"/>
        </w:rPr>
        <w:t>.</w:t>
      </w:r>
    </w:p>
    <w:p>
      <w:pPr>
        <w:pStyle w:val="Heading4"/>
        <w:numPr>
          <w:ilvl w:val="3"/>
          <w:numId w:val="1"/>
        </w:numPr>
        <w:rPr/>
      </w:pPr>
      <w:bookmarkStart w:id="593" w:name="__RefHeading___Toc4070470_1051229030"/>
      <w:bookmarkStart w:id="594" w:name="_Toc207"/>
      <w:bookmarkEnd w:id="593"/>
      <w:r>
        <w:rPr>
          <w:rtl w:val="true"/>
        </w:rPr>
        <w:t>لزوم الحق وطلب عاقبته</w:t>
      </w:r>
      <w:bookmarkEnd w:id="594"/>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وألزم الحق من 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لزم عليه الحق، فإذا كان الحق يرى لزوم أحد، فألزمه كما يأمر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القريب والبعيد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تترك الحق </w:t>
      </w:r>
    </w:p>
    <w:p>
      <w:pPr>
        <w:pStyle w:val="BookText"/>
        <w:rPr/>
      </w:pPr>
      <w:r>
        <w:rPr>
          <w:rFonts w:ascii="Amiri" w:hAnsi="Amiri" w:eastAsia="Amiri" w:cs="Amiri"/>
          <w:color w:val="111111"/>
          <w:sz w:val="28"/>
          <w:sz w:val="28"/>
          <w:szCs w:val="28"/>
          <w:rtl w:val="true"/>
          <w:lang w:bidi="ar-SA"/>
        </w:rPr>
        <w:t xml:space="preserve">الذي ثبت على القريب خوفاً أو شفقةً أو 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الإلزام للحق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متحمّلاً للأذى الذي يتولد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تحسب ذلك عندالله سبحانه، بأن يكون إلزامك وصبرك 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الإلزام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قرابتك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أقوامك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وخاصتك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حواشيك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ولو كان في غاية الثقل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عاقبة إلزام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يثقل عليك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الحق، فإنّ في بعض الأحيان يلزم العمل بالحق ثقلا كبيراً على الإنسان، لكن هذا الثقل يثمر عاقبة 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الإلزام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بحسن الثناء الناس، والآخرة بالأجر والثواب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ظنت الرعية بك حيفا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ظلماً بالنسبة إليهم بأن ظنّوا أنك قصرت في أموالهم أو في إدارتهم أو 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بعذرك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وجه ذلك العمل إن أتيته، أو بين أنه افتراء عليك إن لم تأته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 ظنونهم بإصحارك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بإظهارك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الإظهار لدىظن السوء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رياضة منك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تعويداً لنفسك على العدل، وإرغاماً لكبرك على الخضوع فإن الإنسان لا يحب أن يتنازل لبيان أعذاره لدى الناس، إذ يراهم أنهم دون ذلك</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ورفقاً برعيتك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مثل هذا العمل يوجب الرفق واللين بالنسبة إلى الرعية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وإعذاراً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إظهاراً للعذر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تبلغ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 هذا الأعذار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حاجتك من تقويمهم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يحضر لإبداء عذره لا يجوز </w:t>
      </w:r>
      <w:bookmarkStart w:id="595" w:name="pg7679_73898"/>
    </w:p>
    <w:p>
      <w:pPr>
        <w:pStyle w:val="BookText"/>
        <w:rPr/>
      </w:pPr>
      <w:bookmarkEnd w:id="595"/>
      <w:r>
        <w:rPr>
          <w:rFonts w:ascii="Amiri" w:hAnsi="Amiri" w:eastAsia="Amiri" w:cs="Amiri"/>
          <w:color w:val="111111"/>
          <w:sz w:val="28"/>
          <w:sz w:val="28"/>
          <w:szCs w:val="28"/>
          <w:rtl w:val="true"/>
          <w:lang w:bidi="ar-SA"/>
        </w:rPr>
        <w:t>عن باطل غيره، وإذا عرف الناس منه ذلك استقاموا على الحق في أمورهم</w:t>
      </w:r>
      <w:r>
        <w:rPr>
          <w:rFonts w:eastAsia="Amiri" w:cs="Amiri" w:ascii="Amiri" w:hAnsi="Amiri"/>
          <w:color w:val="111111"/>
          <w:sz w:val="28"/>
          <w:szCs w:val="28"/>
          <w:rtl w:val="true"/>
          <w:lang w:bidi="ar-SA"/>
        </w:rPr>
        <w:t>.</w:t>
      </w:r>
    </w:p>
    <w:p>
      <w:pPr>
        <w:pStyle w:val="Heading4"/>
        <w:numPr>
          <w:ilvl w:val="3"/>
          <w:numId w:val="1"/>
        </w:numPr>
        <w:rPr/>
      </w:pPr>
      <w:bookmarkStart w:id="596" w:name="__RefHeading___Toc4070472_1051229030"/>
      <w:bookmarkStart w:id="597" w:name="_Toc208"/>
      <w:bookmarkEnd w:id="596"/>
      <w:r>
        <w:rPr>
          <w:rtl w:val="true"/>
        </w:rPr>
        <w:t>أصالة الصلح والسلام</w:t>
      </w:r>
      <w:bookmarkEnd w:id="5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تدفعنّ صلحاً دعاك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ذلك الصلح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ذلك الصلح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يكن الصلح محرماً من جهة من الجهات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 الصلح 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لجنودك وراحة من همومك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المحارب يتحمل هموماً جمّة بخلاف المصالح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وأمناً لبلادك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الناس في أيام السلم يأمنون ويعملون بكلراحة لترقية البلاد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الحذر كل الحذر من عدوك بعد صلحه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معك فلا تغفل منه طرفة عين، ولا تتساهل في العدة والعدة والتهيؤ اعتماداً على الصلح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العدو ربما 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تقرب منك بالصلح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ليغفلك فيغدرك فجأة في حال الغفلة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بالحزم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ملاحظة الأمور والحيطة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واتهم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تحسن ظنك بالعدو مهما كان ظاهر الصدق</w:t>
      </w:r>
      <w:r>
        <w:rPr>
          <w:rFonts w:eastAsia="Amiri" w:cs="Amiri" w:ascii="Amiri" w:hAnsi="Amiri"/>
          <w:color w:val="111111"/>
          <w:sz w:val="28"/>
          <w:szCs w:val="28"/>
          <w:rtl w:val="true"/>
          <w:lang w:bidi="ar-SA"/>
        </w:rPr>
        <w:t>.</w:t>
      </w:r>
    </w:p>
    <w:p>
      <w:pPr>
        <w:pStyle w:val="Heading4"/>
        <w:numPr>
          <w:ilvl w:val="3"/>
          <w:numId w:val="1"/>
        </w:numPr>
        <w:rPr/>
      </w:pPr>
      <w:bookmarkStart w:id="598" w:name="__RefHeading___Toc4070474_1051229030"/>
      <w:bookmarkStart w:id="599" w:name="_Toc209"/>
      <w:bookmarkEnd w:id="598"/>
      <w:r>
        <w:rPr>
          <w:rtl w:val="true"/>
        </w:rPr>
        <w:t>العهود والعقود والمواثيق</w:t>
      </w:r>
      <w:bookmarkEnd w:id="599"/>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عقدت بينك وبين عدوّك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معاهدة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ألبسته منك 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في ذمامك وأمنك، والأول للمكافئ، والثاني للعدو الضعيف،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حاط أي احفظ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عهدك بالوفاء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تخن العهد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وارع ذمّتك بالأمانة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كن أميناً في ذمتك فلا تخن الذمام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نفسك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وقاية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ما أعطيت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حافظ على العهد بنفسك حتى إذا وجه إليك سهم الانتقاد فاقبله ولاتخن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ليس من فرائض اللّه شيء الناس أشد عليه اجتماعاً مع تفرق أهوائهم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وميولهم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وتشتت آرائهم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اختلاف أنظارهم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تعظيم الوفاء بالعهود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الناس يعظمونه مهما اختلفت آراؤهم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تفرق أهوائهم وتشتت آرائهم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معترضة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لزم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الوفاء بالعهود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المشركون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أوصى بعضهم بعضا بأن لا يخونوا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بالنسبة لعهدهم مع المسلمين مع ما هم عليه من الشّرك وعداوة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استوبلوا من عواقب 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لأنهم وجدوا عواقب الغدر وبيلة مهلكة، واستوبل بمعنى عدّه وبيلا، أي مهلكاً قبيحاً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تغدرن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بذمتك ولا تخيسن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تخوننّ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عاهدت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تختلن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الختل الخداع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تخدعه بإعطائه الأمان ثم نقضه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يجترئ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بنقض العهد الذيأوجب الوفاء به كما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وأوفوا بالعهد إنّ العهد كان مسؤولا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بعواقب النقض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وجب عليه العقاب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جعل اللّه عهده وذمّته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العهد الذي أوجده بين الناس والذمة التي جعلها وديعة عند كل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لأجل أمن بعض من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أفشاه وجعله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العباد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ولطفه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شيئا </w:t>
      </w:r>
    </w:p>
    <w:p>
      <w:pPr>
        <w:pStyle w:val="BookText"/>
        <w:rPr/>
      </w:pPr>
      <w:r>
        <w:rPr>
          <w:rFonts w:ascii="Amiri" w:hAnsi="Amiri" w:eastAsia="Amiri" w:cs="Amiri"/>
          <w:color w:val="111111"/>
          <w:sz w:val="28"/>
          <w:sz w:val="28"/>
          <w:szCs w:val="28"/>
          <w:rtl w:val="true"/>
          <w:lang w:bidi="ar-SA"/>
        </w:rPr>
        <w:t xml:space="preserve">حرام خلافه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يطمئن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ماله من قوة يلتجئ الناس إليها، إذ لولا خلقه سبحانه للعهد والذمة لم يكن للخائفين والمحاربين ملجأ وملاذ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ويستفيضون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يفزعون بسرعة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جوار العهد والذمة فراراً من الخوف عن الحرب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إدغال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إفساد بنقض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مدالسة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تدليس بإظهار الأمان والمباغتة بالخيانة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خداع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العهد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تعقد عقداً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بينك وبين غيرك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تجوز فيه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كانالعقد غير صريح في المراد، فيجوز فيه احتمالات، وعلل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علة وهي ما يطرأ على الكلام من الاحتمالات المفسدة لاستفادة المراد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تعتمدن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لحن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اللحن ما يقبل التوجيه كالتورية والمفهوم المخالف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الوثوق بأن تريد نقض العهد فتعلل بأن العهد لم يكن صريحا وهكذا بالنسبة إلى العقد، كما يفعل ذلك من لا وجدان له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يدعونك ضيق أمر لزمك فيه عهد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عاهدت مع أحد ثم رأيت ضيقاً من الوفاء بالعهد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طلب انفساخه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يدعونك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تطلب انفساخ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بيان لطلب الانفساخ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صبرك على ضيق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أمر ضيق عليك أوجبه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ترجو انفراجه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بتمام مدة العهد أو 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عاقبته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تعرف لدى الناس بأنّك وفي بالعهدبالإضافة إلى ما لك من الثواب </w:t>
      </w:r>
      <w:bookmarkStart w:id="600" w:name="pg7679_73901"/>
    </w:p>
    <w:p>
      <w:pPr>
        <w:pStyle w:val="BookText"/>
        <w:rPr/>
      </w:pPr>
      <w:bookmarkEnd w:id="600"/>
      <w:r>
        <w:rPr>
          <w:rFonts w:ascii="Amiri" w:hAnsi="Amiri" w:eastAsia="Amiri" w:cs="Amiri"/>
          <w:color w:val="111111"/>
          <w:sz w:val="28"/>
          <w:sz w:val="28"/>
          <w:szCs w:val="28"/>
          <w:rtl w:val="true"/>
          <w:lang w:bidi="ar-SA"/>
        </w:rPr>
        <w:t xml:space="preserve">الجزيل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من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تخاف تبعته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إثمه عند الناس وعند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تحيط بك من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ذلك العذر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مطالبته سبحانه بحقّه في الوفاء، فإذا لم تفعل الوفاء استحققت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تستقيل فيها دنياك ولا آخرتك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الإقالة بمعنى طلب الفسخ والعفو أي لا تقدر بعد العذر أن تستقيل الناس بأن يعفوا عن عذرك ولا يذموك، وأن تستقيل اللّه بأن يعفو عنك ولا يعاقبك</w:t>
      </w:r>
      <w:r>
        <w:rPr>
          <w:rFonts w:eastAsia="Amiri" w:cs="Amiri" w:ascii="Amiri" w:hAnsi="Amiri"/>
          <w:color w:val="111111"/>
          <w:sz w:val="28"/>
          <w:szCs w:val="28"/>
          <w:rtl w:val="true"/>
          <w:lang w:bidi="ar-SA"/>
        </w:rPr>
        <w:t>.</w:t>
      </w:r>
    </w:p>
    <w:p>
      <w:pPr>
        <w:pStyle w:val="Heading4"/>
        <w:numPr>
          <w:ilvl w:val="3"/>
          <w:numId w:val="1"/>
        </w:numPr>
        <w:rPr/>
      </w:pPr>
      <w:bookmarkStart w:id="601" w:name="__RefHeading___Toc4070476_1051229030"/>
      <w:bookmarkStart w:id="602" w:name="_Toc210"/>
      <w:bookmarkEnd w:id="601"/>
      <w:r>
        <w:rPr>
          <w:rtl w:val="true"/>
        </w:rPr>
        <w:t>حقن الدماء</w:t>
      </w:r>
      <w:bookmarkEnd w:id="602"/>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احذر يا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والدماء وسفكها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إراقتها بقتل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أحله اللّه سبحانه كالمفسد والقاتل ومن أشبههما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ليس شيء 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لغضب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أعظم لتبعة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الإثم والعقاب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أحرى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أجدر وأحق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بزوال نعمة وانقطاع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مدةالعمر بالموت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سفك الدماء بغير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يوجب كل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سبحانه مبتدئ بالحكم بين العباد فيما تسافكوا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سفك بعضهم دم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الدماء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أول شيء يحكم هناك حوله هو الدماء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تقوين سلطانك بسفك دم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يفعل الجبارون إذ يقتلون الأبرياء لأنهم أمروا بمعروف أو نهوا عن منكر أو ما أشبه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يضعف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ويوهنه بل يزيله وينقله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سفك إلى غيره</w:t>
      </w:r>
      <w:r>
        <w:rPr>
          <w:rFonts w:eastAsia="Amiri" w:cs="Amiri" w:ascii="Amiri" w:hAnsi="Amiri"/>
          <w:color w:val="111111"/>
          <w:sz w:val="28"/>
          <w:szCs w:val="28"/>
          <w:rtl w:val="true"/>
          <w:lang w:bidi="ar-SA"/>
        </w:rPr>
        <w:t xml:space="preserve">. </w:t>
      </w:r>
      <w:bookmarkStart w:id="603" w:name="pg7679_73902"/>
    </w:p>
    <w:p>
      <w:pPr>
        <w:pStyle w:val="BookText"/>
        <w:rPr/>
      </w:pPr>
      <w:bookmarkEnd w:id="6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عذر لك عند الله ولا عندي في قتل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ما إذا قتلت بريئاً عمداً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قتل العمد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قود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القصاص الواقع على جسم القاتل فلا يمكن صرف النظر عن القصاص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ابتليت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تتعمد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أفرط عليك سوطك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كتب تريد الحد أو التعزير تأديباً فسبب السوط موت المجرم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سيفك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أردت التأديب بالسيف فقتل المجرم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يدك بالعقوبة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تريدها بالمذنب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 الوكزة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الضربة بقبضة 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أقسام الضرب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قتل، وهذا تعليل لكون السوط ونحوه قد يفرط،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تطمحن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ترتفعن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 نخوة سلطانك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كبريائه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 تؤدى إلى أولياء 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ورثته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دية الخطأ</w:t>
      </w:r>
      <w:r>
        <w:rPr>
          <w:rFonts w:eastAsia="Amiri" w:cs="Amiri" w:ascii="Amiri" w:hAnsi="Amiri"/>
          <w:color w:val="111111"/>
          <w:sz w:val="28"/>
          <w:szCs w:val="28"/>
          <w:rtl w:val="true"/>
          <w:lang w:bidi="ar-SA"/>
        </w:rPr>
        <w:t>.</w:t>
      </w:r>
    </w:p>
    <w:p>
      <w:pPr>
        <w:pStyle w:val="Heading4"/>
        <w:numPr>
          <w:ilvl w:val="3"/>
          <w:numId w:val="1"/>
        </w:numPr>
        <w:rPr/>
      </w:pPr>
      <w:bookmarkStart w:id="604" w:name="__RefHeading___Toc4070478_1051229030"/>
      <w:bookmarkStart w:id="605" w:name="_Toc211"/>
      <w:bookmarkEnd w:id="604"/>
      <w:r>
        <w:rPr>
          <w:rtl w:val="true"/>
        </w:rPr>
        <w:t>مواصفات وأخلاقيات الحاكم والوالي</w:t>
      </w:r>
      <w:bookmarkEnd w:id="605"/>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والإعجاب بنفسك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تحسن الظن بنفسك وأن ما عملت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والثقة بما يعجبك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تثق بالعمل الذي يسبب أن تعجب بنفسك لأنها أدت مثل ذلك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الإطراء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حب أن يثنى الناس عليك ويمدحوك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أوثق فرص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أحسن فرصته التي تسبب هلاك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عائد إلى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ليمحق ما يكون من إحسان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ليبطله، فإن الإنسان إذا عجب بنفسه بطلعمله، </w:t>
      </w:r>
    </w:p>
    <w:p>
      <w:pPr>
        <w:pStyle w:val="BookText"/>
        <w:rPr/>
      </w:pPr>
      <w:r>
        <w:rPr>
          <w:rFonts w:ascii="Amiri" w:hAnsi="Amiri" w:eastAsia="Amiri" w:cs="Amiri"/>
          <w:color w:val="111111"/>
          <w:sz w:val="28"/>
          <w:sz w:val="28"/>
          <w:szCs w:val="28"/>
          <w:rtl w:val="true"/>
          <w:lang w:bidi="ar-SA"/>
        </w:rPr>
        <w:t>وكذلك من أحبّ الإطراء على عمله، إذ يدلّ على كون العمل ليس للّه سبحانه، وإنّما للرياء والسمعة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 على رعيتك بإحسانك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تمنّ عليهم إذا أحسنت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التزيد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إظهار الزيادة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كان من فعلك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تريد إظهار أنه فوق الذي عملت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 تعدهم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فتتبع موعدك بخلفك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تخلف وعدك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المن يبطل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الناس ولدى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والتزيد يذهب بنور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للحق نوراً، فإذا أظهر الشخص أنه عمل فوق ما عمله، لم يكن لما عمله وقع ونور في أعين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المقت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فيكرهون الإنسان المخلف لوعده، وقال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مقتاً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انّه مقت 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تقولوا ما لا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الأعمال، والآية عامة شاملة للوعد كما تشمل الأمر بالحسنوالنهى عن القبيح</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والعجلة بالأمور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تأتي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آن، بمعنى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التسقط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التهاون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العجلة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إمكانها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جاء وقتها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اللجاجة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بالإصرار لفعلها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تنكرت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صعبت ولم تتيسّر، بل اللازم أن يترك الإنسان الأمر إذا صعب وأشكل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الإتيان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استوضحت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وضحت وتيسّرت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فضع كل أمر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اللائق به من الإقدام أو الإحجام والإتيان بالشيء على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وأوقع كل أمر موقعه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المناسب </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والاستئثار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الاستبداد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الناس فيه 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متساوون بأن تخص نفسك بشيء هو للناس عامة، كأن تتملك الأنهار العامة والمعادن الوسيعة وما أشبه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التغافل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تعني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تقصد أنت به بأن يريده الناس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قد وضح للعيون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ظهر وعلم به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مأخوذ منك لغيرك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تملكته وخصصته بنفسك سيؤخذ منك لغيرك إذا انتقل الملك عنك فعليك إثمه ولا يبقى في يدك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وعمّا قليل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تنكشف عنك أغطية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أمور الآخرة مغطاة لا يراها الإنسان إلاّ إذا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وينتصف منك للمظلوم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استأثرت بحقّه بعد كون الناس كلهم سواء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حمية انفك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كبرك وترفّعك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غضبك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وسطوة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الضرب الشديد بها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وغرب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شدّتها في القول فإنّ غرب السّيف حدّه، فلا تتكبّر ولا تغضب ولا تضرب أحداً ولا تتكلَّم كلاماً حاداً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احترز وتجنّب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ذلك بكف البادرة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يبدر ويسرع منك من لسانك أو يدك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وتأخير السطوة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والشدة إذا أردتها، فإن في التأخير يرجع العقل إلى الإنسان فلا يفعل إلا اللائقالمناسب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يسكن غضبك فتملك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تفعل ومقدار ما تفعل، فإنّ الإنسان لدى الغضب هائج يفعل ما لا يليق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تحكم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 للبادرة والتأخير للسطوة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تقوى نفسك على زمامها عند الغضب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تكثر همومك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وأحزانك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بذكر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وعقابه حتى يتجلى المعاد في النفس، فلا تفعل شيئا إلاّ إذا علم عدم سوء عاقبته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والواجب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تتذكر ما مضى لمن تقدمك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تنظر إلى أعمالهم وأحوالهم، فإن السير في أحوال الماضين يوقظ الإنسان ويرشده إلى ما ينبغي أن يعمله، ولذا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فسيروا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حكومة عادلة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سنة فاضلة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ذات فضل وحسن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خبر 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نبيّنا صلى اللّه عليه وآله وسلم أو فريضة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شاهدتممّا عملنا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عائد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ما ذكر من الحكومة والسنة والأثر والفريضة، ولا يخفى أن السنة هنا أعم من الأثر، إذ المراد بها الطريقة الحسنة سواء كانت عن الأنبياء السابقين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نبيّنا صلى اللّه عليه وآله وسلّم، أو عمل صالح اعتاده الناس كبناء المدرسة مثلا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وتجتهد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فائدة الاجتهاد عائدة إلى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اتباع ما عهدت إليك في عهدي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تتعب لتعمل به في كل أمورك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واستوثقت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طلبت الوثوق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 هذا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الحجة لنفسي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يكون لك عذر إذا خالفت،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 لا تكون لك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تسرع نفسك إلى هواها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 ما بينت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اسأل اللّه بسعة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أجعل سعة رحمته واسطة لإنجاح أمري </w:t>
      </w:r>
    </w:p>
    <w:p>
      <w:pPr>
        <w:pStyle w:val="BookText"/>
        <w:rPr/>
      </w:pPr>
      <w:r>
        <w:rPr>
          <w:rFonts w:ascii="Amiri" w:hAnsi="Amiri" w:eastAsia="Amiri" w:cs="Amiri"/>
          <w:color w:val="111111"/>
          <w:sz w:val="28"/>
          <w:sz w:val="28"/>
          <w:szCs w:val="28"/>
          <w:rtl w:val="true"/>
          <w:lang w:bidi="ar-SA"/>
        </w:rPr>
        <w:t xml:space="preserve">وإعطاء طلبتي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وعظيم قدرته على إعطاء كل رغبة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سبحانه قادر على إعطاء كلما يرغب الإنسان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يوفقني وإياك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فيه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الإقامة على العذر الواضح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يوفّقنا لأن نقيم على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حسن الثناء في العباد، وجميل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بعمارتها وإصلاحها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يتم سبحانه علينا نعمه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وتضعيف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يزيد في كرمه علينا وإكرامه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يختم لي ولك بالسعادة والشهادة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إلى حسابه وثوابه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 على رسول اللّه صلّى الله عليه وآله الطيبين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خبث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قذارة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 تسليماً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تسليم اللّه له صلى الله عليه وآله وسلم جعله سالماً من مكاره الدنيا والآخرة،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أن الحمد لله رب العالمين، وصلى الله على محمد وآله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 مرتضى الحسيني الشيرازي</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6" w:name="pg7679_73909"/>
      <w:bookmarkStart w:id="607" w:name="pg7679_73909"/>
      <w:bookmarkEnd w:id="607"/>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08" w:name="pg7679_73909"/>
      <w:bookmarkStart w:id="609" w:name="__RefHeading___Toc4070480_1051229030"/>
      <w:bookmarkStart w:id="610" w:name="_Toc212"/>
      <w:bookmarkEnd w:id="608"/>
      <w:bookmarkEnd w:id="609"/>
      <w:r>
        <w:rPr>
          <w:rtl w:val="true"/>
        </w:rPr>
        <w:t>ملحق الهوامش</w:t>
      </w:r>
      <w:bookmarkEnd w:id="610"/>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1" w:name="pg7679_73911"/>
      <w:bookmarkStart w:id="612" w:name="pg7679_73911"/>
      <w:bookmarkEnd w:id="612"/>
    </w:p>
    <w:p>
      <w:pPr>
        <w:pStyle w:val="Heading4"/>
        <w:numPr>
          <w:ilvl w:val="3"/>
          <w:numId w:val="1"/>
        </w:numPr>
        <w:rPr/>
      </w:pPr>
      <w:bookmarkStart w:id="613" w:name="pg7679_73911"/>
      <w:bookmarkStart w:id="614" w:name="__RefHeading___Toc4070482_1051229030"/>
      <w:bookmarkStart w:id="615" w:name="_Toc213"/>
      <w:bookmarkEnd w:id="613"/>
      <w:bookmarkEnd w:id="614"/>
      <w:r>
        <w:rPr>
          <w:rtl w:val="true"/>
        </w:rPr>
        <w:t xml:space="preserve">تتمة الهامش </w:t>
      </w:r>
      <w:r>
        <w:rPr>
          <w:rtl w:val="true"/>
        </w:rPr>
        <w:t>(</w:t>
      </w:r>
      <w:r>
        <w:rPr/>
        <w:t>1</w:t>
      </w:r>
      <w:r>
        <w:rPr>
          <w:rtl w:val="true"/>
        </w:rPr>
        <w:t xml:space="preserve">) </w:t>
      </w:r>
      <w:r>
        <w:rPr>
          <w:rtl w:val="true"/>
        </w:rPr>
        <w:t>ص</w:t>
      </w:r>
      <w:r>
        <w:rPr/>
        <w:t>30</w:t>
      </w:r>
      <w:bookmarkEnd w:id="615"/>
    </w:p>
    <w:p>
      <w:pPr>
        <w:pStyle w:val="BookText"/>
        <w:rPr/>
      </w:pPr>
      <w:r>
        <w:rPr>
          <w:rFonts w:ascii="Amiri" w:hAnsi="Amiri" w:eastAsia="Amiri" w:cs="Amiri"/>
          <w:color w:val="111111"/>
          <w:sz w:val="28"/>
          <w:sz w:val="28"/>
          <w:szCs w:val="28"/>
          <w:rtl w:val="true"/>
          <w:lang w:bidi="ar-SA"/>
        </w:rPr>
        <w:t>وفي هذا الصدد، قال مارتن رافاليون، مدير مجموعة بحوث التنمية التابعة للبنك الدولي ورئيس فريق العمل الذي أصدر هذه الأرقام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أحرزت بلدان العالم النامية ككل تقدماً كبيرا في مكافحة الفقر المدقع، لكن من تجاوزوا خط الفقر والذين بلغ عددهم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شخص، مازالوا، مثلما حدث في البلدان الأشد فقرا، فقراء بمعايير البلدان متوسطة ومرتفعة الدخل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الارتفاع فوق خط الفقر المدقع دليل على حالة الضعف التي يعاني منها عدد كبير من الفقراء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ووفقاً للمعدل الحالي من التقدم، فإن عدد الفقراء المدقعين سيكون في حدود مليار شخص فقط بحلول عام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ويمثل خط الفقر عند مستوى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دولار المتوسط المستخدم في أفقر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بلدا فيالعالم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ويكشف الخط الأعلى للفقر عند مستوى دولارين للفرد في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المتوسط بالنسبة للبلدان النامية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تقدم أقل بالمقارنة بمتوسط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دولار للفرد في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وبالفعل، كان هناك انخفاض متواضع في عدد من يعيشون على أقل من دولارين للفرد في اليوم في الفترة من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 xml:space="preserve">، من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 شخص إلى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 شخص، وإن انخفض بشدة منذ عام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جانبه، قال خاييمي سافيدرا، مدير فريق البنك المعني بتقليص الفقر وتحقيق الإنصاف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معدلات الفقر البالغة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المائة في البلدان النامية لمن يعيشون على أقل من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دولار للفرد في اليوم، و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المائة لمن يعيشون على أقل من دولارين للفرد في اليوم تعد أرقاما غير 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نحتاج إلى زيادة جهودنا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جانب السياسات والبرامج، نحن بحاجة إلى مهاجمة الفقر على جميعالجبهات، من خلق وظائف أكثر وأفضل إلى توفير خدمات تعليمية وصحية وبنى تحتية أفضل من أجل حماية الفئات الضعيفة والمتأثرة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جانب عملية القياس، فإن البلدان بحاجة إلى توسيع عملية جمع البيانات وتعزيز القدرات الإحصائية، خاصة في البلدان منخفضة الدخل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البنك الدولي في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أغسطس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التقديرات الاقتصادية المُحسّنة أظهرت وجود عدد أكبر من الفقراء في أنحاء العالم عما كان مُعتقداً في السابق، وفي دراسة جديدة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النامي أكثر فقراً عما كان مُعتقداً، لكنه ليس أقل نجاحاً في الحرب ضد الفقر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قام كل من </w:t>
      </w:r>
      <w:r>
        <w:rPr>
          <w:rFonts w:eastAsia="Times New Roman" w:cs="Times New Roman" w:ascii="Times New Roman" w:hAnsi="Times New Roman"/>
          <w:color w:val="111111"/>
          <w:sz w:val="28"/>
          <w:szCs w:val="28"/>
          <w:lang w:val="en-US" w:bidi="en-US"/>
        </w:rPr>
        <w:t>Ma»tin »avallion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haohua Chen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بتنقيح تقديرات الفقر منذ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 xml:space="preserve">، وخلصا إلى أنه مازال هناك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 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من بين كل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العالم النامي يعيشون على أقل من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دولار للفرد في اليوم في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 xml:space="preserve">، وذلك مقابل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مليار 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من بين كل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للمزيد من المعلومات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http://wo»ldbank.o»g</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تتمة 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أحد الباحثين في احصائية أخرى إلى أن خمسين ألف شخص </w:t>
      </w:r>
    </w:p>
    <w:p>
      <w:pPr>
        <w:pStyle w:val="BookText"/>
        <w:rPr/>
      </w:pPr>
      <w:r>
        <w:rPr>
          <w:rFonts w:ascii="Amiri" w:hAnsi="Amiri" w:eastAsia="Amiri" w:cs="Amiri"/>
          <w:color w:val="111111"/>
          <w:sz w:val="28"/>
          <w:sz w:val="28"/>
          <w:szCs w:val="28"/>
          <w:rtl w:val="true"/>
          <w:lang w:bidi="ar-SA"/>
        </w:rPr>
        <w:t xml:space="preserve">يموتون كل يوم بسبب الفقر، وأن ما يناهز نصف سكان العالم يعيشون تحت خط الفقر فضلا عن أن نسبة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ويموت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طفل سنوياً بسبب الإسهال؛ و</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يموتون سنوياً بسبب نقص المياه والمرافق الصحية و</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من أمراض يمكن التلقيح ضدّها، وفي كل سنة، هناك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حالة ملاريا، يموت منهم حوالي المليون، وتستأثر إفريقيا بنسبة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من وفيات الملاريا، والأطفال يشكلون أكثر من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ضحايا الملاريا في جميع أنحاء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حوالي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طفل في سن التعليم الابتدائي في الدول النامية كانوا خارج المدرسة في عام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 xml:space="preserve">؛ منهم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إناث، وبين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أطفال الدول النامية يعانون من نقص في الوزن أو التقزّم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فثلث سكان الدول النامية لا يتوقعون العيش أكثر من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نتيجة نقص الغذاء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 نسمة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ربع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يعيشون بلا كهرباء، كما أن مليار شخص في البلدان النامية لا يحصلون على كمية كافية من المياه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رفع البنك الدولي تقديرات سابقة لعدد الذين يعيشون في فقر مدقع في الدول النامية عقب تعديله مقياس الفقر إلى من يعيش على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دولار يوميا بدلا من دولار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وأفاد البنك بأن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 نسمة أي ما يعادل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سكان العالم النامي كانوا يواجهون فقرا مدقعا ويعيشون على أقل من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دولار في اليوم عام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أفقر عشر دول إلى عشرين دولة على المستوى العالمي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البنك في عام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يعيشون دون خط الفقر في العالم الذي كان دولارا واحدا في اليومبلغوا مليار 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w:t>
      </w:r>
    </w:p>
    <w:p>
      <w:pPr>
        <w:pStyle w:val="BookText"/>
        <w:rPr/>
      </w:pPr>
      <w:r>
        <w:rPr>
          <w:rFonts w:ascii="Amiri" w:hAnsi="Amiri" w:eastAsia="Amiri" w:cs="Amiri"/>
          <w:color w:val="111111"/>
          <w:sz w:val="28"/>
          <w:sz w:val="28"/>
          <w:szCs w:val="28"/>
          <w:rtl w:val="true"/>
          <w:lang w:bidi="ar-SA"/>
        </w:rPr>
        <w:t>البنك أن مائة مليون نسمة قد يدخلون في قائمة الفقراء جراء ارتفاع أسعار المواد الغذائية والطاقة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واستشهدت الأمم المتحدة بتقرير جديد للبنك الدولي يقول بأن الأزمة أضافت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شخص إلى عدد الذين يعانون من فقر مدقع في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ستضيف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آخرين في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في منطقة جنوب الصحراء وشرق وجنوب شرق آسيا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زاد أيضا عدد الذين يعانون من الجوع بحيث وصل عدد الذين يعانون من سوء التغذية إلى أكثر من مليار شخص في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أزمة الغذاء التي تزامنت مع الأزمة الاقتصادية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إحصاءات منظمة الأمم المتحدة للأغذية والزراعة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من مليار شخص في العالم يعانون من نقص التغذية، أي حوالي سدس سكان كوكب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نحو ثلث سكان العالم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مليار 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يفتقرون إلى القدرة على الوصول إلى مرافق الصرف الصحيالأساسية، وأكثر من مليار من سكان العالم يتبرزون في العراء</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المقابل توضح الإحصاءات الغربية بالأرقام أن الدول الصناعية تملك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الامتيازات العالمية كافة، وأن الشركات الدولية عابرة القارات تملك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امتيازات التقنية والإنتاج والتسويق، وأن أكثر من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أرباح إجمالي الاستثمار الأجنبي المباشر في البلدان النامية يذهب إلى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حوالي </w:t>
      </w:r>
      <w:r>
        <w:rPr>
          <w:rFonts w:eastAsia="Amiri" w:cs="Amiri" w:ascii="Amiri" w:hAnsi="Amiri"/>
          <w:color w:val="111111"/>
          <w:sz w:val="28"/>
          <w:szCs w:val="28"/>
          <w:lang w:bidi="ar-SA"/>
        </w:rPr>
        <w:t>0.13</w:t>
      </w:r>
      <w:r>
        <w:rPr>
          <w:rFonts w:ascii="Amiri" w:hAnsi="Amiri" w:eastAsia="Amiri" w:cs="Amiri"/>
          <w:color w:val="111111"/>
          <w:sz w:val="28"/>
          <w:sz w:val="28"/>
          <w:szCs w:val="28"/>
          <w:rtl w:val="true"/>
          <w:lang w:bidi="ar-SA"/>
        </w:rPr>
        <w:t xml:space="preserve">٪ من سكان العالم يسيطرون على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من الأصول المالية، أي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ترليون دولار بيد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ملايين إنسان في العالم فقط، وتوضح الدراسات أنهم لو ساهموا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الثروات لغطت تكلفة الدراسة الابتدائية لكل الأطفال في العالم النامي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أقل من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واحد </w:t>
      </w:r>
    </w:p>
    <w:p>
      <w:pPr>
        <w:pStyle w:val="BookText"/>
        <w:rPr/>
      </w:pPr>
      <w:r>
        <w:rPr>
          <w:rFonts w:ascii="Amiri" w:hAnsi="Amiri" w:eastAsia="Amiri" w:cs="Amiri"/>
          <w:color w:val="111111"/>
          <w:sz w:val="28"/>
          <w:sz w:val="28"/>
          <w:szCs w:val="28"/>
          <w:rtl w:val="true"/>
          <w:lang w:bidi="ar-SA"/>
        </w:rPr>
        <w:t>بالمائة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ينفقه العالم كل سنة على التسلح يكفي لإدخال كل الأطفال إلى المدرسة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ويصرف الأوروبيون على البوظةوالأميركيون على العطور ومأكولات الحيوانات المنزلية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مليار دولار في السنة، أي ما يكفي لسد النقص في الصحة الإنجابية للنساء والتعليم الأساسي والماء والنظافة والصحة العامة والغذاء للجميع حول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جوزيف ستيغليتز الحائز جائزة نوبل للاقتصاد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الأرقام في الوقت الحاضر تشير إلى أن الحلم الأميركي مجرد أسطورة ، فالمساواة في الفرص في الولايات المتحدة اليوم أقل من حالها في أوروبا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أي دولة صناعية متقدمة تتوفر البيانات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واحد من الأسباب التي تجعل من أميركا الدولة صاحبة أعلى مستوى من التفاوت وعدم المساواة بين كل الدول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والفجوة بينها وبين بقية الدول المتقدمة آخذة في الاتساع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فأثناء فترة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20092010</w:t>
      </w:r>
      <w:r>
        <w:rPr>
          <w:rFonts w:ascii="Amiri" w:hAnsi="Amiri" w:eastAsia="Amiri" w:cs="Amiri"/>
          <w:color w:val="111111"/>
          <w:sz w:val="28"/>
          <w:sz w:val="28"/>
          <w:szCs w:val="28"/>
          <w:rtl w:val="true"/>
          <w:lang w:bidi="ar-SA"/>
        </w:rPr>
        <w:t xml:space="preserve">، استحوذ المنتمون إلى شريحة الواحد في المائة الأعلى دخلاً في الولايات المتحدة على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نمو الدخل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وبنظرة أكثر تدقيقاً إلى هؤلاء عند القمة، سوف نكتشف دوراً غير متناسب لعبه هؤلاء المستغلون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حصل بعضهم على ثرواتهم من خلال ممارسة القوة الاحتكارية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وتشير الإحصائيات المتعلقة بالعالم العربي إلى أن حوالي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عربي يعانون من نقص التغذية أي ما يعادل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بالمئة من السكان تقريبا، بالإضافة إلى أن نحو مائة مليون عربي يعيشون تحت خط الفقر أي ما يعادل تقريبا ثلث سكان العالم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أطفال العالم العربي </w:t>
      </w:r>
    </w:p>
    <w:p>
      <w:pPr>
        <w:pStyle w:val="BookText"/>
        <w:rPr/>
      </w:pPr>
      <w:r>
        <w:rPr>
          <w:rFonts w:ascii="Amiri" w:hAnsi="Amiri" w:eastAsia="Amiri" w:cs="Amiri"/>
          <w:color w:val="111111"/>
          <w:sz w:val="28"/>
          <w:sz w:val="28"/>
          <w:szCs w:val="28"/>
          <w:rtl w:val="true"/>
          <w:lang w:bidi="ar-SA"/>
        </w:rPr>
        <w:t>يموتون تحت سن الخامسة نتيجة الفقر وسوء التغذية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أطفال العالم العربي ناقصي 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وكشفت وزارة التخطيط والتعاون الإنمائي في العراق أن الفقر داخل المجتمع وصل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أبنائه من العيش تحت مستوى خط الفقر وهم يشكلون ما لا يقل عن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ملايين 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يتجاوز دخلهم اليومي دولاراً أميركياً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وكشف تقرير آخر صادر عن وزارةالتخطيط والتعاون الإنمائي أواخر العام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الفقر شمل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العراقيين في حين بلغت نسبة البطالة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وذكرت مؤسسة أشوكا، أن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المصريين يعيشون على أقل من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دولار يوميا وأن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المجتمع يعاني من الإعاقة، وأن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قطاع الإسكان عشوائيات، وهو ما يجعل مصر تصنّف ضمن الدول الأكثر فقراً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ويرى الخبراء أن أكثر من نصف أطفال بنجلاديش يعيشون في فقر ومحرومون من الطعام والخدمات الصحية والمأوى ويفتقرون لفرص الهروب من أوضاعهم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طفل دون سن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أي حوالي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بالمائة من مجموع أطفال البلاد، يعيشون حالياً تحت خط الفقر المحدد عالمياً في دولار واحد لكل شخص في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ويصل مجموع سكان البلاد إلى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نسمة، من بينهم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طفل، أي حوالي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بالمائة من مجموع السكان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الأرقام حولالفقر التي نشرتها وكالات الأنباء نقلا عن منظمات دولية مثل الأمم المتحدة والبنك الدولي ومنظمات أخرى، قد لا تعبر عن الواقع الحقيقي لأزمة ومشكلة الفقر في العالم، فهذه التقارير</w:t>
      </w:r>
    </w:p>
    <w:p>
      <w:pPr>
        <w:pStyle w:val="BookText"/>
        <w:rPr/>
      </w:pPr>
      <w:r>
        <w:rPr>
          <w:rFonts w:ascii="Amiri" w:hAnsi="Amiri" w:eastAsia="Amiri" w:cs="Amiri"/>
          <w:color w:val="111111"/>
          <w:sz w:val="28"/>
          <w:sz w:val="28"/>
          <w:szCs w:val="28"/>
          <w:rtl w:val="true"/>
          <w:lang w:bidi="ar-SA"/>
        </w:rPr>
        <w:t xml:space="preserve">تحاول أن تبدو متفائلة في طرحها لأرقام تراها تعبر عن انخفاض عدد الفقراء في العالم بالقياس إلى عام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 وهي تحاول أن تنسب لنفسها إنجازات قد لم تتحقق على أرض الواقع، فلم تحتسب هذه المنظمات نسبة التضخم في الدول الفقيرة كما لم تحتسب انخفاض قيمة الدولار، كما لم تأخذ بالحسبان بروز ظاهرة العولمة وانفتاح الاسواق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تتمة 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الأنظمة الديمقراطية يتم تحديد قيمة الضريبة بقوانين يتم المصادقة عليها من قبل ممثلي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وعادة ما تعهد وظيفة جمع الضرائب وتوزيعها على القطاعات المختلفة إلى وزارة المالية بعد تحديدالميزانيات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على مستوى النظرية، أما على مستوى التطبيق،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البلاد الاستبدادية تصرف لتكريس الاستبداد وقمع الشعوب ومصادرة الحريات، وأما في البلاد الديمقراطية فإن قسما من الضرائب تصرف لتكريس الاستعمار، كما يذهب قسم آخر منها بطرق غير مباشرة إلى كبار الأغنياء والشركات العملاقة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تتمة 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بحسب استطلاع مؤسسة جالوب، الذي كشف عن أن سلوك الشبان العرب تغير بشدة عام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كان عليه في أخر مرة أجري فيها الاستطلاع وكان ذلك عام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 xml:space="preserve">، وتركز غضبهم من مستوى معيشتهم خاصة توفير سكن بأسعار معقولة، وقال شبان من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من بينها دول شهدت أو تشهد اضطرابات مثل البحرين ومصر وليبيا وتونس </w:t>
      </w:r>
    </w:p>
    <w:p>
      <w:pPr>
        <w:pStyle w:val="BookText"/>
        <w:rPr/>
      </w:pPr>
      <w:r>
        <w:rPr>
          <w:rFonts w:ascii="Amiri" w:hAnsi="Amiri" w:eastAsia="Amiri" w:cs="Amiri"/>
          <w:color w:val="111111"/>
          <w:sz w:val="28"/>
          <w:sz w:val="28"/>
          <w:szCs w:val="28"/>
          <w:rtl w:val="true"/>
          <w:lang w:bidi="ar-SA"/>
        </w:rPr>
        <w:t xml:space="preserve">أنهم شعروا بأنهم غير قادرين على الاندماج اقتصادياً بشكل كامل مع مجتمعاتهم على الرغم منطموحاتهم الكبيرة في قطاع الأعمال، وجاء في تقرير الدراسة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الرغم من أنهم من أحسن الأجيال صحة في المنطقة وأفضلها تعليماً فإن الشبان العرب مازالوا يواجهون صعوبات في الوصول إلى فرص عمل وفرص في المؤسسات التجارية، وخلص التقرير أيضا أنه خلافاً لما ترصده النظم التقليدية عن نمو الناتج المحلي الإجمالي وما يشير إليه من نمو اقتصادي ثابت في بعض الدول فإن منطقة الشرق الأوسط وشمال افريقيا ما زال بها واحد من أعلى معدلات البطالة بين الشبان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جين كيننمونت، المحللة بوحدة الدراسات بمؤسسة إيكونومست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 الديمغرافي في الخليج وفي سائر دول الشرق الأوسط مقلق، لأن هناك شعوباً شابة وطبقات حاكمة متقدمة في السن، وتضيف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المشكلة أن معظم هذه الدول ما تزال تعتمد في اقتصادياتها على مبيعات منتجات النفط والغاز، وهذا يعني أنهاعاجزة عن توفير فرص عمل تكفي لجميع المواطنين، فلا يمكن لقطاع الطاقة أن يستوعب كل طلبات التوظيف</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بيان نائب البنك الدولي لشؤون شمال أفريقيا والشرق الأوسط شمشاد أختر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الربيع العربي أظهر أن الناس يريدون أفضل الخدمات العامة ومناخا مدنيا أكثر نظافة وهذا يعني خدمات في البنى التحتية أكثر فعالية وأفضل موالفة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وحذرت أوساط دولية من تأثير الفقر والفارق الكبير في الثروة بدول الشرق الأوسط، في توليد الحركات المتشددة وتشجيع الشباب على الانخراط فيها، مشيرين في هذا السياق إلى حالة اليمن التي نشط فيها تنظيم القاعدة وحركات تمرد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والمميز أنه حتى داخل دول الخليج نفسها تبرز فوارق الثروة، ففي السعودية تظهر الفوارق بين العاصمة والمناطق الواقعة على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يشار إلى أن أن الدول الإسلامية هي موطنخُمس سكان الأرض، ولكنها لا تساهم سوى في ستة في المائة من حجم الإنتاج العالمي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تتمة 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اعتبرت المملكة العربية السعودية من أكبر المستوردين للأسلحة بين الدول العربية بشكل عام ودول مجلس التعاون الخليجي بشكل خاص؛ إذ تجاوزت قيمة مشترياتها من الأسلحة مبلغ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مليار دولاراً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ووفقاً لتقرير معهد ستوكهولم لأبحاث السلام الدولي احتلت الإمارات المركز الثالث في قائمة أكبر مستوردي السلاح في العالم منذ عامين إذ ابتاعت في عام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نسبته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مبيعات الأسلحة في العالم، فيما يتوقع أن تنفق الدولتان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مليار دولار على تسلحهما في الأعوام الثلاثة القادمة بحسب تقرير لصحيفة الفيننشال تايمز البريطانية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يزال الشرق الأوسط بشكل عام ودول مجلس التعاون الخليجي بشكل خاص تشكل أفضل سوق جذبلمصدري الصناعات الدفاعية </w:t>
      </w:r>
    </w:p>
    <w:p>
      <w:pPr>
        <w:pStyle w:val="BookText"/>
        <w:rPr/>
      </w:pPr>
      <w:r>
        <w:rPr>
          <w:rFonts w:ascii="Amiri" w:hAnsi="Amiri" w:eastAsia="Amiri" w:cs="Amiri"/>
          <w:color w:val="111111"/>
          <w:sz w:val="28"/>
          <w:sz w:val="28"/>
          <w:szCs w:val="28"/>
          <w:rtl w:val="true"/>
          <w:lang w:bidi="ar-SA"/>
        </w:rPr>
        <w:t xml:space="preserve">في العالم برغم استمرار تأثير الأزمة المالية العالمية على خطط تحديث وبرامج تسلح جيوش دول كبرى كالولايات المتحدة وبريطانيا؛ إذ شهد العام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اهتماما كبيرا ومتزايدا من دول عربية عدة؛ كالمملكة العربية السعودية والإمارات العربية المتحدة والكويت والمغرب وليبيا باقتناء أحدث ما توصلت إليه التكنولوجيا المتطورة، بالإضافة إلى تحديث برامجها التدريبية العسكرية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تتمة 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وهنالك العديد من الأمثلة على البيروقراطية المستخدمة يومياً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الحكومات، القوات المسلحة، الشركات، المستشفيات، المحاكم، والمدارس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أصل كلمة البيرقراطية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bu»eau</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أي مكتب، المستخدمة في بداية القرن الثامن عشر ليس للتعبير عن كلمة مكتب للكتابة فقط بل للتعبير عن الشركة، وأماكن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وهيمشتقه من الأصل الإغريقي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كراتُس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κράτος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ومعناها السلطة والكلمة في مجموعها تعني قوة المكتب أو سلطة المكتب</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تتمة 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وأظهر مسح لآراء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الخبراء والقادة الصناعيين أن ارتفاع معدلات البطالة بين الشباب وأزمة التقاعد بين أرباب المعاشات المعتمدين على دول مثقلة بالديون واتساع فجوة الثروات قد نثرت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بذور واقع مرير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يعد الناس يعتقدون ولأول مرة منذ أجيال أن أولادهم سيكبرون ليتمتعوا بمستويات معيشية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لي هاويل العضو المنتدب للمنتدى </w:t>
      </w:r>
    </w:p>
    <w:p>
      <w:pPr>
        <w:pStyle w:val="BookText"/>
        <w:rPr/>
      </w:pPr>
      <w:r>
        <w:rPr>
          <w:rFonts w:ascii="Amiri" w:hAnsi="Amiri" w:eastAsia="Amiri" w:cs="Amiri"/>
          <w:color w:val="111111"/>
          <w:sz w:val="28"/>
          <w:sz w:val="28"/>
          <w:szCs w:val="28"/>
          <w:rtl w:val="true"/>
          <w:lang w:bidi="ar-SA"/>
        </w:rPr>
        <w:t>الاقتصادي العالمي المسؤول عن التقرير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يحتاج الأمر اهتماما سياسيا فوريا وإلا فلإن البلاغة السياسية التي تستجيب لهذا الاضطراب الاجتماعي ستتضمن نزعة وطنية وحمائية وتقويض عملية العولمة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عالم يتزايد فيه التداخل والتشابك يظهر تقرير المنتدىأيضا المخاطر التي تشكلها الهجمات الالكترونية على الأفراد والشركات والدول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ستيفي ولسون مسؤول مخاطر التأمين لدى زوريخ للخدمات المالية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أظهر الربيع العربي قوة خدمات الاتصالات المترابطة في دعم حريات الأفراد وسهلت التكنولوجيا نفسها الاحتجاجات في لندن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ولسون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أمر محير تماما مدى التعقيد الذي أصبح عليه العالم ومن الصعب إدراك المخاطر التي تأتي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جوزيف ستيجليتز الاقتصادي والأستاذ بجامعة كولومبيا بنيويورك الحاصل على جائزة نوبل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الطريقة التي طبقنا بها العولمة فاقمت من عدم المساواة لأنها كانت غير متناسقة للغاية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 المال يتحرك بحرية أكبر من الأيدي العاملة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يفسر الأرقام الواردة في تقرير التنمية البشرية للأمم المتحدة لعام</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يظهر أن دخول أغنى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في العالم مجتمعة يتجاوز دخول أفقر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شخص في العالم، وأن هذا التوزيع غير المتساوي للدخل تفاقم في دول كثيرة في الأعوام العشرين الماضية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وتقول دراسة صدرت في يونيو حزيران عن معهد السياسة الاقتصادية وهو معهد بحثي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متوسط دخل المدير التنفيذي الأمريكي العادي يزيد </w:t>
      </w:r>
    </w:p>
    <w:p>
      <w:pPr>
        <w:pStyle w:val="BookText"/>
        <w:rPr/>
      </w:pP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عن دخل أقل عامل أجراً، وهو ما يمثل أكبر فجوة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بابلو ايزنبرج زميل معهد السياسة العامة بجامعة جورج تاون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نظامنا السياسي والايديولوجية المحافظة للغاية التي تقول إن السبيل إلى دعم الاقتصاد هو خفض الضرائب المفروضة على شديدي الثراء زادت من عدم المساواة بشدة في مجتمعنا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تقرير للبنك الدولي عن الفقر في العالم نشر عام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جاء ممتلئابالأرقام، على ما نشرتها شبكة النبأ المعلوماتية، وهي تؤكد أن العالم يمشي في طريق متناقض ومتباعد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يزداد الأغنياء 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والفقراء فقراً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التقرير الذي يحمل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 هجوم على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بين سكان العالم البالغ عددهم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مليارات نسمة يعيش</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مليار على أقل من دولارين يومياً ومن بين هؤلاء الفقراء يعيش</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 على أقل من دولار واحد يوميا، نصفهم تقريبا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جنوب آسيا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فمتوسط الدخل في أغنى</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بلداً في العالم يعادل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متوسط الدخل في أفقر</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بلداً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الفجوة بين دخول أغنياء العالم الأول وفقراء العالم الثالث تزداد بل تتضاعف بشكل مفزع، فمنطقة أوروبا الشرقية وآسيا الوسطي التي تجتاز مرحلة التحول إلي اقتصاد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عدد الأشخاص الذين يعيشون علي أقل من دولار واحد يومياً لأكثر من عشرين ضعفا، وهؤلاء تبلغ نسبتهمحوالي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إجمالي عدد السكان هناك</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منطقة شرق آسيا فإن نسبة هؤلاء تبلغ حوالي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يعادل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وبشكل عام لو أردنا أن نوزع غنيمة الألم والفقر </w:t>
      </w:r>
    </w:p>
    <w:p>
      <w:pPr>
        <w:pStyle w:val="BookText"/>
        <w:rPr/>
      </w:pPr>
      <w:r>
        <w:rPr>
          <w:rFonts w:ascii="Amiri" w:hAnsi="Amiri" w:eastAsia="Amiri" w:cs="Amiri"/>
          <w:color w:val="111111"/>
          <w:sz w:val="28"/>
          <w:sz w:val="28"/>
          <w:szCs w:val="28"/>
          <w:rtl w:val="true"/>
          <w:lang w:bidi="ar-SA"/>
        </w:rPr>
        <w:t>تلك على مناطق العالم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ملاحظة أن الفقر الذي نقصده هنا هو الفقر المدقع الذي يقل فيه دخل الفرد عن دولار يوميا وقد ينعدم تماما، كما يظهر تقرير البنك الدولي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سنجد أن جنوب آسيا هي أكثر المناطق استيعابا لعدد الفقراء حيث يضم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إجمالي فقراء العالم، تليه قارة إفريقيا وبالتحديد منطقة جنوب الصحراء التي تأوي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منطقة شرق آسيا والمحيط الهادي حوالي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فأمريكا اللاتينية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أوروبا وآسيا الوسطي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الشرق الأوسط</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ثلاث فئات في تقسيم دول العالم، هي الدول ذات الدخل المنخفض وعددها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وهيالتي يصل متوسط الدخل فيها سنويا إلى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دولاراً فأقل، والدول متوسطة الدخل وعددها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ويتراوح متوسط الدخل فيها ما بين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دولارا سنويا، ودول مرتفعة الدخل وعددها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وهي التي يصل متوسط الدخل السنوي بها إلى </w:t>
      </w:r>
      <w:r>
        <w:rPr>
          <w:rFonts w:eastAsia="Amiri" w:cs="Amiri" w:ascii="Amiri" w:hAnsi="Amiri"/>
          <w:color w:val="111111"/>
          <w:sz w:val="28"/>
          <w:szCs w:val="28"/>
          <w:lang w:bidi="ar-SA"/>
        </w:rPr>
        <w:t>8626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دولاراً فأكثر، هذا مع مراعاة وجود حوالي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عدد سكانها أقل من المليون و لا تتوافر عنها بيانات كاملة وإن كانت البيانات التقديرية تحدد أن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منها ذات دخل منخفض والباقي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 ذات دخل مرتفع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اعتبرنا أن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من الدول الفقيرة أضفنا إليها من الدول متوسطة الدخل في الحد الأدني وهي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إلي جانب الدول التي يقل عدد سكانها عن المليون فسنجد أن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يمكن تصنيفها على أنها دول فقيرة من أصل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هي عدد دول العالم وذلك بنسبة تبلغ</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اتساع الفجوة بينالفقراء والأغنياء فهي على مستوى الناتج </w:t>
      </w:r>
    </w:p>
    <w:p>
      <w:pPr>
        <w:pStyle w:val="BookText"/>
        <w:rPr/>
      </w:pPr>
      <w:r>
        <w:rPr>
          <w:rFonts w:ascii="Amiri" w:hAnsi="Amiri" w:eastAsia="Amiri" w:cs="Amiri"/>
          <w:color w:val="111111"/>
          <w:sz w:val="28"/>
          <w:sz w:val="28"/>
          <w:szCs w:val="28"/>
          <w:rtl w:val="true"/>
          <w:lang w:bidi="ar-SA"/>
        </w:rPr>
        <w:t>المحلي الإجمالي العالمي سنجده كما تقول الدراسة موزعا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الدول الصناعية الغنية والتي تمثل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دول العالم يبلغ الناتج المحلي بها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تريليون دولار بنسبة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الدول النامية وهي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دول العالم فإن نصيبها من الناتج العالمي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تريليونات دولار بنسبة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مفاجأة أخرى فإن عدد مليارديرات العالم وعددهم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مليارديرا يمتلكون ما يزيد على مجموع الدخل السنوي لدول بها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سكان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وتُعتبر فجوة الثروة في الشرق الأوسط وأفريقيا الأكبر في العالم، ففي قطر، يبلغ معدل الدخل الفردي أكثر من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دولار، بينما يبلغ في البحرين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دولار، وذلك مقابل </w:t>
      </w:r>
      <w:r>
        <w:rPr>
          <w:rFonts w:eastAsia="Amiri" w:cs="Amiri" w:ascii="Amiri" w:hAnsi="Amiri"/>
          <w:color w:val="111111"/>
          <w:sz w:val="28"/>
          <w:szCs w:val="28"/>
          <w:lang w:bidi="ar-SA"/>
        </w:rPr>
        <w:t>2400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دولار باليمن و</w:t>
      </w:r>
      <w:r>
        <w:rPr>
          <w:rFonts w:eastAsia="Amiri" w:cs="Amiri" w:ascii="Amiri" w:hAnsi="Amiri"/>
          <w:color w:val="111111"/>
          <w:sz w:val="28"/>
          <w:szCs w:val="28"/>
          <w:lang w:bidi="ar-SA"/>
        </w:rPr>
        <w:t>2300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منظمة المؤتمر الإسلامي إن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المائة من السكان فياليمن يعيشون على دولارين يومياً، ولذلك فإن الدولة تعتبر بين الأفقر في المنطقة، وقد كان مؤتمر لندن الذي عقد لدعم صنعاء مخصصاً لمواجهة تحول اليمن إلى دولة فاشلة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ويعيش في العالم أكثر من مليار ونصف مسلم يشكلون سوقاً واعدة، ولكن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المائة منهم دون خط الفقر</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ويشير حليم بركات في 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 العربي المعاصر في القرن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 عن مركز دراسات الوحدة العربية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فجوة عميقة واسعة ومتزايدة تفصل بين الأغنياء والفقراء في البلدان العربية كافة سواء بالنسبة الى توزيع ملكية الأراضي والعقارات أو في توزيع الثروة </w:t>
      </w:r>
    </w:p>
    <w:p>
      <w:pPr>
        <w:pStyle w:val="BookText"/>
        <w:rPr/>
      </w:pPr>
      <w:r>
        <w:rPr>
          <w:rFonts w:ascii="Amiri" w:hAnsi="Amiri" w:eastAsia="Amiri" w:cs="Amiri"/>
          <w:color w:val="111111"/>
          <w:sz w:val="28"/>
          <w:sz w:val="28"/>
          <w:szCs w:val="28"/>
          <w:rtl w:val="true"/>
          <w:lang w:bidi="ar-SA"/>
        </w:rPr>
        <w:t>أو في احتلال مواقع النفوذ أو المكانة الاجتماعية، وبذلك تكون البنية الطبقية في المجتمع العربي ككل، بنية هرمية تتشكل قاعدتها الواسعة من الطبقات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ما يلفت النظر في هذاالسياق أن متوسط معدل نمو سكان الدول العربية بلغ في عام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أعلى معدل زيادة في العالم ما عدا أفريقيا جنوب الصحراء، وهو ضعف المعدل العالمي، وأربعة أضعاف معدل الدول المتقدمة اقتصاديا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وتشير الاحصاءات السكانية الى أن عدد سكان الدول العربية يتضاعف كل ثلاثة عقود تقريباً مقارنة بنحو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في الدول المتقدمة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تتمة 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الطفرة التي شهدها سوق القمار الإلكتروني مع ظهور أكثر من ألفي موقع يسمح بالقيام بالمراهنات على الألعاب الرياضية عبر بطاقات الائتمان، ودون تحديد سقف للرهانات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وأكدت تقارير دولية أن عوائد ألعاب القمار والميسر بلغت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 دولار عام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 xml:space="preserve">،ويتوقع أن تقفز بقوة إلى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ملياراً عام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مع استمرار النمو المرتفع لهذه النشاطات، والاتجاه العام لنشر مزيد منصالات القمار والملاهي حول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وتظهر ضخامة عوائد القمار عبر مقارنتها بحجم الاستثمارات التي تم ضخها في مجمل دول العالم النامي عام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 xml:space="preserve">، والتي بلغت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مليار دولار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وقفزت عوائد القمار في الولايات المتحدة وحدها بمقدار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المائة سنوياً، ومن المتوقع أن تبلغ عام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قرابة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 دولار، علماً أنها بلغت عام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مليار دولار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منطقة آسيا والباسيفيك، فستزداد فيها </w:t>
      </w:r>
    </w:p>
    <w:p>
      <w:pPr>
        <w:pStyle w:val="BookText"/>
        <w:rPr/>
      </w:pPr>
      <w:r>
        <w:rPr>
          <w:rFonts w:ascii="Amiri" w:hAnsi="Amiri" w:eastAsia="Amiri" w:cs="Amiri"/>
          <w:color w:val="111111"/>
          <w:sz w:val="28"/>
          <w:sz w:val="28"/>
          <w:szCs w:val="28"/>
          <w:rtl w:val="true"/>
          <w:lang w:bidi="ar-SA"/>
        </w:rPr>
        <w:t xml:space="preserve">عوائد الميسر بمعدل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المائة، حتى تصل إلى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 دولار عام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مقارنة بحوالي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 دولار عام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 مما سيجعلها ثاني أكبر سوق عالمية لهذه الألعاب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أقل المناطق التي ستشهد زيادة في أرباح ألعاب القمار المرخصة، فهي أوروبا وأفريقيا والشرق الأوسط، حيث لن ترتفع العوائد المقدرة حالياً بزهاء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 دولار، إلا بمقدار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المائة بحلولالعام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xml:space="preserve">، أي ستصل إلى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مليار دولار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ستبلغ العوائد في كندا بمفردها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 دولاراً، بينما لن تتجاوز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دولار في قارة أمريكا الجنوبية بأسرها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وشهدت الأعوام الماضية إقبال أعداد قياسية من السياح على زيارة نيويورك ولاس فيغاس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عام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استقبلت نيويورك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زائر، أما عاصمة نوادي القمار في صحراء نيفادا فقد زارها </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شخص</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تتمة 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ورصد التقرير تجاهل الشركات بالالتزام بالقانون والقيام بمشروعات تتصف بالتهور وعدم الشعور بالمسؤولية وعدم التبصر بالعواقب مثل تنفيذ مبان غير آمنة هندسيا مما يترتب عليه تعرضها للانهيار مع عواقب وخيمة في الأرواح والأموال في تركيا، والأدوية غير الآمنة في نيجيريا، وظروف العمل الاستغلالية في الصين، ونقص المياه في إسبانيا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ورصد زيادة تكاليفالمشروعات حيث ذكر نصف المديرين الذين شملتهم الدراسة أن الفساد أدى إلى زيادة تكاليف المشروعات بنسبة تصل إلى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كما أن خمس المديرين من الذين شملتهم الدراسة ذكروا أنهم </w:t>
      </w:r>
    </w:p>
    <w:p>
      <w:pPr>
        <w:pStyle w:val="BookText"/>
        <w:rPr/>
      </w:pPr>
      <w:r>
        <w:rPr>
          <w:rFonts w:ascii="Amiri" w:hAnsi="Amiri" w:eastAsia="Amiri" w:cs="Amiri"/>
          <w:color w:val="111111"/>
          <w:sz w:val="28"/>
          <w:sz w:val="28"/>
          <w:szCs w:val="28"/>
          <w:rtl w:val="true"/>
          <w:lang w:bidi="ar-SA"/>
        </w:rPr>
        <w:t>فقدوا وظائفهم بسبب الرشاوي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ويسلِّط مؤشر مدركات الفساد للعام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الصادر عن منظمة الشفافية الدولية، الضوء على الصلة القاتلة بين الفقر وفشل المؤسسات والابتزاز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أشد البلدان فقراً، يمكن لمستويات الفساد أن تعني الفرق بين الحياة والموت، عند ما تكون الأموال المخصصة للمستشفيات أو المياه النظيفة على المحك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استمرار ابتلاء الكثير من المجتمعات بالمستويات العالية من الفساد والفقر قد بلغ حد الكارثة الإنسانية المستمرة بشكل لا يمكن السكوت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يعرض انتشار الفساد في البلدان المنخفضة الدخل المكافحة الدولية للفقر للخطرويهدد بعرقلة تحقيق أهداف الأمم المتحدة التنموية للألفية حيث يؤدي بقاء الفساد بدون رادع إلى إضافة مبلغ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 دولار أمريكي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يعادل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مليار يورو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تكلفة تحقيق الأهداف الإنمائية للألفية بشأن المياه والمرافق الصحية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يقارب من نصف الإنفاق السنوي على المعونات العالمية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تقرير منظمة الشفافية الدولية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طلب رجال الشرطة وغيرهم من المسؤولين الحكوميين الحصول على رشوة هو مشكلة كبرى في أنحاء العالم النامي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وأضافت المنظمة وهي منظمة غير حكومية مقرها برلين أن مؤشر الفساد العالمي لعام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أن الرشوة أكثر انتشارا في أفريقيا حيث قال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المتوسط ممن شملهم الاستطلاع أنهم أو أن أحد أفراد عائلتهم دفعوا رشوة خلال الأشهر الاثني عشر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أفريقيا </w:t>
      </w:r>
    </w:p>
    <w:p>
      <w:pPr>
        <w:pStyle w:val="BookText"/>
        <w:rPr/>
      </w:pPr>
      <w:r>
        <w:rPr>
          <w:rFonts w:ascii="Amiri" w:hAnsi="Amiri" w:eastAsia="Amiri" w:cs="Amiri"/>
          <w:color w:val="111111"/>
          <w:sz w:val="28"/>
          <w:sz w:val="28"/>
          <w:szCs w:val="28"/>
          <w:rtl w:val="true"/>
          <w:lang w:bidi="ar-SA"/>
        </w:rPr>
        <w:t>بلغ متوسط مبلغ الرشوة التي تدفع للشرطة والقضاء أكثر من</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المبلغ الذي يدفع للمرافق وهي ثاني أكثر المؤسسات تلقيا للرشى في أفريقيا فيقل عن ستة يورو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أسوأ الدول الأفريقية في هذا الصدد التي شملها الاستطلاع المغرب الذي قال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المشاركين أنهم دفعوا رشى، والكاميرون التي بلغت النسبة فيها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مدى العام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منظمة الشفافية الدولية إن الشرطة هي أكثر الجهات تلقياً للرشى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أمريكا اللاتينية دفع شخص بين ثلاثة ممن شملهم الاستطلاع رشوة في تعاملهم مع الشرطة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واحتل القضاء المركز الثالث بين أكثر المؤسسات فساداً في أمريكا اللاتينية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أكبر الرشى تدفع للخدمات الصحية وبلغت في المتوسط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الرشى التي تدفع للقضاء ومسؤولي الجمارك في المرتبة التالية وزادت على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يورو</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وتعليقاً على هذه النتائج،قالت رئيسة منظمة الشفافية الدولية هوغيت لابيل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الاستطلاع الدولي يظهر عمق الأثر السلبي والمأساوي لظاهرة الفساد على حياة الأفراد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الفقراء الذين لا يستطيعون دفع رشاوي في بعض البلدان، لا يتمكنون من الحصول على الخدمات الأساسية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وبالتالي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ندعو حكومات كافة الدول إلى تحمل مسؤولياتها ومواجهة هذه الظاهرة بجدية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المنظمة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حوالي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في أنحاء أفريقيا وأمريكا اللاتينية أجبروا في الفترة الأخيرة على دفع رشاوي خلال تعاملهم مع المحاكم، وبلغت هذه النسبة واحدا </w:t>
      </w:r>
    </w:p>
    <w:p>
      <w:pPr>
        <w:pStyle w:val="BookText"/>
        <w:rPr/>
      </w:pPr>
      <w:r>
        <w:rPr>
          <w:rFonts w:ascii="Amiri" w:hAnsi="Amiri" w:eastAsia="Amiri" w:cs="Amiri"/>
          <w:color w:val="111111"/>
          <w:sz w:val="28"/>
          <w:sz w:val="28"/>
          <w:szCs w:val="28"/>
          <w:rtl w:val="true"/>
          <w:lang w:bidi="ar-SA"/>
        </w:rPr>
        <w:t>بالمائة في دول أوروبا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وأوضحت المنظمة أنه عندما يكون النظام القضائي في دولة ما مستقلا فإن وتيرة النمو الاقتصادي تتسارع بشكل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وأظهر التقرير أن أسرة واحدة على الأقل من بين كل عشر أسر اضطرت لتقديم رشاً لتتمكن منالوصول للعدل في أكثر من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وفي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أخرى، قال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الأسر إنهم قدموا رشا للحصول على 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رئيس المنظمة أوجيت لابيل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الفساد القضاء يعني أن صوت الأبرياء غير مسموع بينما المذنبون يتحركون دون خشية من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 التقرير إنه رغم عقود من الإصلاح لحماية استقلال القضاء فإن الضغوط التي تمارس على المحاكم لإصدار أحكام لصالح مصالح سياسية لا تزال هائلة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وأظهر التقرير أن الرشوة والنفوذ السياسي في المحاكم يحرمان المواطنين في العديد من الدول من حقهم الأساسي في محاكمة عادلة، وأن عائلة على الأقل من بين كل عشر عائلات تضطر لدفع رشوة للوصول إلى العدالة في أكثر من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التقرير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القضاء المطاط يوفر حماية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هم في السلطة لتغطية استراتيجيات مريبة أو غير قانونية مثلالاختلاس ومحاباة الأقارب والقرارات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وأشارت المنظمة أيضا إلى مشكلة الإجراءات غير الفعالة في محاسبة القضاة الفاسدين وضمان بقاء الأفراد المستقلين في أماكنهم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تتمة 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علم الاقتصاد هي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monopole / monopoly</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بمعنى الحالة التي يكون السوق فيها عبارة عن شركة واحدة فقط تؤمن منتوج أو خدمة </w:t>
      </w:r>
    </w:p>
    <w:p>
      <w:pPr>
        <w:pStyle w:val="BookText"/>
        <w:rPr/>
      </w:pPr>
      <w:r>
        <w:rPr>
          <w:rFonts w:ascii="Amiri" w:hAnsi="Amiri" w:eastAsia="Amiri" w:cs="Amiri"/>
          <w:color w:val="111111"/>
          <w:sz w:val="28"/>
          <w:sz w:val="28"/>
          <w:szCs w:val="28"/>
          <w:rtl w:val="true"/>
          <w:lang w:bidi="ar-SA"/>
        </w:rPr>
        <w:t>أو مجموعة خدمات إلى جميع المستهلكين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الشركة تكون مسيطرة على كامل السوق، ولهذا تسمى الشركة حينها بالمحتكِرة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الحالة تستطيع الشركة أن تفرض الأسعار كيفما تشاء لأنه لا يوجد شركات أخرى لمنافستها في هذا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الشركات تسعى للوصول إلى هذه المرحلة لكي تتحكم بالمنتوج وبسعره وبالتالي كي تزيد من أرباحها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يتشعّب من الاحتكار حالات كثيرة، قد يوجد في السوق مثلاًشركات أخرى منافسة على نفس المنتوج أو الخدمة ولكن عندما تكون هذه المنافسة هامشية مع الشركة المسيطرة على السوق، تُسمى الحال بالاحتكار الشبه كامل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qua«i monopole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عندما يسيطر على السوق عدد قليل من الشركات تُسمى حينها هذه الحالة باحتكار القِلّة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oligopole / oligopoly</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تتمة 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أظهرت دراسة نشرت أن البنوك التي تجري عمليات مصرفية متوافقة مع أحكام الشريعة الاسلامية تسجل ازدهاراً رغم الأزمة المالية العالمية وذلك بفضل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أسلوبها المحافظ في المخاطرة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الدراسة التي أجرتها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بانكر ماغزين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الأصول التي تملكها البنوك التي تطبق أحكام الشريعة الإسلامية في كافة عملياتها أو الوحدات المصرفية الإسلامية التي تعمل ضمن بنوك تقليدية ارتفعت بنسبة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لتصل إلى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 دولار في عام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 xml:space="preserve">، مقابل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ملياردولار في عام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ويتناقض ذلك بشكل كبير مع الركود في قطاع البنوك التقليدية، </w:t>
      </w:r>
    </w:p>
    <w:p>
      <w:pPr>
        <w:pStyle w:val="BookText"/>
        <w:rPr/>
      </w:pPr>
      <w:r>
        <w:rPr>
          <w:rFonts w:ascii="Amiri" w:hAnsi="Amiri" w:eastAsia="Amiri" w:cs="Amiri"/>
          <w:color w:val="111111"/>
          <w:sz w:val="28"/>
          <w:sz w:val="28"/>
          <w:szCs w:val="28"/>
          <w:rtl w:val="true"/>
          <w:lang w:bidi="ar-SA"/>
        </w:rPr>
        <w:t>حيث دلت دراسة على أن أكبر ألف بنك في العالم والتي أجرتها المجلة في تموز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يوليو الماضي، نمواً سنوياً في الأصول لا يتجاوز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محرر المجلة بريان كابلن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الاسلوب المحافظ الذي تتبعه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المصارف الإسلامية في التعامل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المخاطر والصلات الوثيقة بين القطاع المالي والأصول الحقيقية ساعد على حماية هذا القطاع من أسوأ أزمة ائتمان</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ويرى خبير أن السبب يعود لواقع أن هذا الاقتصاد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يقوم على سعر الفائدة التي تتسبب في كل الأزمات، فإنها إذا ارتفعت حصل تضخم، وإذا ارتفعت توسعت المصارف في الإقراض كما حدث بأمريكا عبر الرهون العقارية ما أدى إلى التعامل وبيع الديون ثم عجز المدينين عن السداد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ولفت المتخصص في الاقتصاد الإسلامي إلى أن أسسه تجعله بريئاً من كل ما سببالأزمة لأن ليس فيه اتجار بالديون ولا يقر بسعر الفائدة ولا البيع القصير وبيع ما ليس لدى البائع أو البيع على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وشرح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تورط العالم في معاملات حجمها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ترليون دولار وهي في الأصل قمار وميسر، وهي المسماة مشتقات، في حين أن حجم الاقتصاد الحقيقي لا يتجاوز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ترليون دولار، بينما المبلغ الباقي ليس فيه تنمية واستثمار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رؤيته لمستقبل الاقتصاد الإسلامي، توقع الخبير أن يكون الاقتصاد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اتجه العالم ككل إلى هذا النظام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في ذلك بابا الفاتيكان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بنديكتوس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نصح بالرجوع إليه، وكذلك التعديلات القانونية التي تدخلها دول أوروبية في قوانينها وقيام البنك الدولي بإصدار صكوك إسلامية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فيليب ستيفنس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صحيفة فايننشال تايمز حول الأزمة الاقتصادية العالميةالحالية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اللوم يقع على المصرفيين الجشعين، وعلى قيادة ألن غرينسبان المتهورة للاحتياطي الفدرالي المركزي، وعلى ملاك البيوت العاجزين الذين اقترضوا مبالغ ليس باستطاعتهم أبدا تسديدها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واللوم يقع أيضا على الساسة والمشرعين في أي مكان لأنهم أغمضوا عيونهم على العاصفة الوشيكة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تتمة 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المنظمة الدولية للهجرة في 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التغيرات المناخية قد تتسبب في تشريد ما يصل إلى مليار شخص على مدى العقود الأربعة القادمة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وذكرت المنظمة الدولية للهجرة نطاقا واسعا من التصورات لأعداد من الأشخاص المتوقع تعرضهم للتشرد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التقرير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التقديرات رجحت أن ما بين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مليونا إلى مليار شخص قد يتشردون بسبب التغيرات المناخية على مدى العقود الأربعة القادمة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أوضحت أن الحد الأدنى للتوقعات تمتجاوزه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وتضاعف عدد الكوارث الطبيعية إلى أكثر من المثلين على مدى العشرين عاماً الماضية، وقالت المنظمة الدولية 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التصحر وتلوث المياه ومشاكل بيئية أخرى ستجعل المزيد من المناطق في العالم غير صالحة للسكنى مع تزايد الانبعاثات الغازية المسؤولة عن ارتفاع درجات الحرارة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التقرير الذي شاركت فيه مؤسسة روكفيلر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المزيد من التغيرات المناخية بالإضافة إلى زيادة متوقعة في درجات الحرارة عالميا من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مئوية بحلول نهاية هذا القرن يمكن أن يكون </w:t>
      </w:r>
    </w:p>
    <w:p>
      <w:pPr>
        <w:pStyle w:val="BookText"/>
        <w:rPr/>
      </w:pPr>
      <w:r>
        <w:rPr>
          <w:rFonts w:ascii="Amiri" w:hAnsi="Amiri" w:eastAsia="Amiri" w:cs="Amiri"/>
          <w:color w:val="111111"/>
          <w:sz w:val="28"/>
          <w:sz w:val="28"/>
          <w:szCs w:val="28"/>
          <w:rtl w:val="true"/>
          <w:lang w:bidi="ar-SA"/>
        </w:rPr>
        <w:t>لهما تأثير كبير على حركة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وأطلق التقرير على بعض المناطق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بؤر ساخنة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المتوقع أن تنزح منها أعداد كبيرة من الناس بسبب الضغوط البيئية والمناخية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بين هذه المناطق أفغانستان وبنجلادش وأغلب أمريكا الوسطى وأجزاء منغرب أفريقيا وجنوب شرق آسيا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ويعيش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 شخص في الوقت الحاضر في المدن والمراكز الحضرية حول العالم، وبحلول عام </w:t>
      </w:r>
      <w:r>
        <w:rPr>
          <w:rFonts w:eastAsia="Amiri" w:cs="Amiri" w:ascii="Amiri" w:hAnsi="Amiri"/>
          <w:color w:val="111111"/>
          <w:sz w:val="28"/>
          <w:szCs w:val="28"/>
          <w:lang w:bidi="ar-SA"/>
        </w:rPr>
        <w:t>2030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المتوقع أن يصل هذا الرقم إلى خمسة مليارات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وسيحدث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بالمائة من هذا النمو في الدول النامية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ازدياد عدد سكان المدن يزداد أيضاً عدد الأشخاص الذين لا توجد لديهم مصادر مياه محسنة، حيث سيتضاعف عدد هؤلاء من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ملايين شخص عام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شخص عام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بيئات المدينة الكثيفة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في بيئات الأحياء الفقيرة الأكثر ازدحاماً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للأمراض المعدية أن تتحول بسرعة إلى أوبئة، مما يجعل عواقب المياه غير الآمنة وضعف خدمات الصرف الصحي أسوأ بكثير من المناطق الريفية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وبالإضافة إلى التأثيرات الواضحة التي تظهر بسبب التوفر الضعيف للماء والصرف الصحي والخدمات الصحية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 إلتهاب ذات الرئةوالملاريا والإسهال والسل وفيروس نقص المناعة المكتسب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الإيدز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تؤدي ندرة الخدمات إلى استمرار الفاقة والفقر، إذ ينفق الفقراء في المدن نسبة أعلى من دخلهم على معالجة الأمراض وهم أكثر عرضة لفقدان الأجور وفقدان الأمن الوظيفي عند ما يضطرون للغياب عن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هذا يؤدي إلى إضعاف قدرتهم على </w:t>
      </w:r>
    </w:p>
    <w:p>
      <w:pPr>
        <w:pStyle w:val="BookText"/>
        <w:rPr/>
      </w:pPr>
      <w:r>
        <w:rPr>
          <w:rFonts w:ascii="Amiri" w:hAnsi="Amiri" w:eastAsia="Amiri" w:cs="Amiri"/>
          <w:color w:val="111111"/>
          <w:sz w:val="28"/>
          <w:sz w:val="28"/>
          <w:szCs w:val="28"/>
          <w:rtl w:val="true"/>
          <w:lang w:bidi="ar-SA"/>
        </w:rPr>
        <w:t>التحمل والاستمرار، مما قد يبقي العائلة المتنقلة حبيسة دائرة مغلقة من الفقر المستمر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وأشارت دراسة علمية إلى أنه قد تكون هناك علاقة بين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المناخية والانتشار الوبائي لمرض الأنفلونزا، إذ اكتشف علماء فى الولايات المتحدة الأمريكية أن الانتشارات الوبائية الأربعة الأخيرة للأنفلونزا وقعت بعد أحداث ظاهرة لانينا المناخية التي تتسبب في جلب مياه باردة لسطح المحيط الهادئ في جهته الشرقية، ومن غير الواضح حتى الآن مدى الارتباط بحدوث ظاهرةلانينا، إلا أن الأبحاث الأخيرة أظهرت أن أنماط طيران بعض الطيور البرية وتوقفاتها أثناء رحلاتها وهجراتها اختلفت بين سنوات ظاهرتي النينو ولانينا المناخية، وقال البروفسور شامان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تقديراتنا هي وضع الطيور التي لا تختلط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ظروف ظاهرة لانينا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سيسمح بحدوث إعادة تشكيل الجينات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حقيقة أن فترات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الأخرى لم يتبعها انتشار أوبئة يشير إلى أن هناك عوامل أخرى يجب أن تكون مشتركة في ذلك، ويمثل وباء أنفلونزا الخنازير فى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 من هذا النموذج، حيث يجب أن تكون هناك علاقة ما لتقاطع السلالات الفايروسية مع الطيور والخنازير كذلك، ومن المحتمل جداً أثناء هجرة الطيور البرية، أن تزور مزارع الدواجن والبط التى تعيش جنبا إلى جنب مع الخنازير خاصة فى البلدان النامية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تتمة 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والضريبة على القيمة تستهدف القيمة المضافة عن كل عملية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الضرائب المركبة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الضرائب على الإنفاق العام للاستهلاك وهي تلك الرسوم المفروضة على رقم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تفرض على جميع الأموال والخدمات المستهلكة محلية الصنع كانت أم مستوردة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وتنتمي هذه الضريبة إلى الضرائب غير المباشرة التي تتميز بخاصة ممنوحة السلطة العامة إذ تدفع من قبل أشخاص يعلمون جيداً بانهم لا يتحملونها بل يتحملها أشخاص لا يدلون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محط نزاع مع كثير من الحركات الشعبية والمنظمات الحقوقية لكونها عبئاً على صغار المنتجين والكسبة وطريقة لحصر أرباحهم وإنقاصها ومساعدة لكبريات الشركات ذات كميات الإنتاج الضخمة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ويكيبيديا، الموسوعة الحرة</w:t>
      </w:r>
      <w:r>
        <w:rPr>
          <w:rFonts w:eastAsia="Amiri" w:cs="Amiri" w:ascii="Amiri" w:hAnsi="Amiri"/>
          <w:color w:val="111111"/>
          <w:sz w:val="28"/>
          <w:szCs w:val="28"/>
          <w:rtl w:val="true"/>
          <w:lang w:bidi="ar-SA"/>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6" w:name="pg7679_73937"/>
      <w:bookmarkStart w:id="617" w:name="pg7679_73937"/>
      <w:bookmarkEnd w:id="617"/>
    </w:p>
    <w:p>
      <w:pPr>
        <w:pStyle w:val="Heading2"/>
        <w:numPr>
          <w:ilvl w:val="1"/>
          <w:numId w:val="1"/>
        </w:numPr>
        <w:rPr/>
      </w:pPr>
      <w:bookmarkStart w:id="618" w:name="pg7679_73937"/>
      <w:bookmarkStart w:id="619" w:name="__RefHeading___Toc4070484_1051229030"/>
      <w:bookmarkStart w:id="620" w:name="_Toc214"/>
      <w:bookmarkEnd w:id="618"/>
      <w:bookmarkEnd w:id="619"/>
      <w:r>
        <w:rPr>
          <w:rtl w:val="true"/>
        </w:rPr>
        <w:t>كتب أخرى للمؤلف</w:t>
      </w:r>
      <w:bookmarkEnd w:id="620"/>
    </w:p>
    <w:p>
      <w:pPr>
        <w:pStyle w:val="BookText"/>
        <w:rPr/>
      </w:pPr>
      <w:r>
        <w:rPr>
          <w:rFonts w:ascii="Amiri" w:hAnsi="Amiri" w:eastAsia="Amiri" w:cs="Amiri"/>
          <w:color w:val="111111"/>
          <w:sz w:val="28"/>
          <w:sz w:val="28"/>
          <w:szCs w:val="28"/>
          <w:rtl w:val="true"/>
          <w:lang w:bidi="ar-SA"/>
        </w:rPr>
        <w:t xml:space="preserve">أضواء على حياة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p>
    <w:p>
      <w:pPr>
        <w:pStyle w:val="BookText"/>
        <w:rPr/>
      </w:pPr>
      <w:r>
        <w:rPr>
          <w:rFonts w:ascii="Amiri" w:hAnsi="Amiri" w:eastAsia="Amiri" w:cs="Amiri"/>
          <w:color w:val="111111"/>
          <w:sz w:val="28"/>
          <w:sz w:val="28"/>
          <w:szCs w:val="28"/>
          <w:rtl w:val="true"/>
          <w:lang w:bidi="ar-SA"/>
        </w:rPr>
        <w:t>الإمام الحسين عليه السلام وفروع الدين، دراسة عن العلاقة الوثيقة بين سيد الشهداء عليه السلام وبين كل فرع فرع من فروع الدين، مخطوط</w:t>
      </w:r>
    </w:p>
    <w:p>
      <w:pPr>
        <w:pStyle w:val="BookText"/>
        <w:rPr/>
      </w:pPr>
      <w:r>
        <w:rPr>
          <w:rFonts w:ascii="IRNazanin" w:hAnsi="IRNazanin" w:eastAsia="IRNazanin"/>
          <w:color w:val="111111"/>
          <w:sz w:val="28"/>
          <w:sz w:val="28"/>
          <w:szCs w:val="28"/>
          <w:rtl w:val="true"/>
          <w:lang w:bidi="fa-IR"/>
        </w:rPr>
        <w:t>الأصول مباحث القطع، مجلدان، مخطوط</w:t>
      </w:r>
    </w:p>
    <w:p>
      <w:pPr>
        <w:pStyle w:val="BookText"/>
        <w:rPr/>
      </w:pPr>
      <w:r>
        <w:rPr>
          <w:rFonts w:ascii="Amiri" w:hAnsi="Amiri" w:eastAsia="Amiri" w:cs="Amiri"/>
          <w:color w:val="111111"/>
          <w:sz w:val="28"/>
          <w:sz w:val="28"/>
          <w:szCs w:val="28"/>
          <w:rtl w:val="true"/>
          <w:lang w:bidi="ar-SA"/>
        </w:rPr>
        <w:t>الاجتهاد في أصول الدين، مخطوط</w:t>
      </w:r>
    </w:p>
    <w:p>
      <w:pPr>
        <w:pStyle w:val="BookText"/>
        <w:rPr/>
      </w:pPr>
      <w:r>
        <w:rPr>
          <w:rFonts w:ascii="Amiri" w:hAnsi="Amiri" w:eastAsia="Amiri" w:cs="Amiri"/>
          <w:color w:val="111111"/>
          <w:sz w:val="28"/>
          <w:sz w:val="28"/>
          <w:szCs w:val="28"/>
          <w:rtl w:val="true"/>
          <w:lang w:bidi="ar-SA"/>
        </w:rPr>
        <w:t>الأوامر المولوية والإرشادية، مطبوع</w:t>
      </w:r>
    </w:p>
    <w:p>
      <w:pPr>
        <w:pStyle w:val="BookText"/>
        <w:rPr/>
      </w:pPr>
      <w:r>
        <w:rPr>
          <w:rFonts w:ascii="Amiri" w:hAnsi="Amiri" w:eastAsia="Amiri" w:cs="Amiri"/>
          <w:color w:val="111111"/>
          <w:sz w:val="28"/>
          <w:sz w:val="28"/>
          <w:szCs w:val="28"/>
          <w:rtl w:val="true"/>
          <w:lang w:bidi="ar-SA"/>
        </w:rPr>
        <w:t>بحوث في العقيدة والسلوك، أربعة مجلدات، مجموعة محاضرات على ضوء الآيات القرآنية الكريمة، ألقيت في الحوزة الزينبية وفي النجف الأشرف، طبع المجلد الأول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التصريح باسم الإمام علي عليه الصلاة و السلام في القرآن الكريم، مطبوع</w:t>
      </w:r>
    </w:p>
    <w:p>
      <w:pPr>
        <w:pStyle w:val="BookText"/>
        <w:rPr/>
      </w:pPr>
      <w:r>
        <w:rPr>
          <w:rFonts w:ascii="IRNazanin" w:hAnsi="IRNazanin" w:eastAsia="IRNazanin"/>
          <w:color w:val="111111"/>
          <w:sz w:val="28"/>
          <w:sz w:val="28"/>
          <w:szCs w:val="28"/>
          <w:rtl w:val="true"/>
          <w:lang w:bidi="fa-IR"/>
        </w:rPr>
        <w:t>توبوا إلى الله، مخطوط</w:t>
      </w:r>
    </w:p>
    <w:p>
      <w:pPr>
        <w:pStyle w:val="BookText"/>
        <w:rPr/>
      </w:pPr>
      <w:r>
        <w:rPr>
          <w:rFonts w:ascii="Amiri" w:hAnsi="Amiri" w:eastAsia="Amiri" w:cs="Amiri"/>
          <w:color w:val="111111"/>
          <w:sz w:val="28"/>
          <w:sz w:val="28"/>
          <w:szCs w:val="28"/>
          <w:rtl w:val="true"/>
          <w:lang w:bidi="ar-SA"/>
        </w:rPr>
        <w:t>الحجة معانيها ومصاديقها،مطبوع</w:t>
      </w:r>
    </w:p>
    <w:p>
      <w:pPr>
        <w:pStyle w:val="BookText"/>
        <w:rPr/>
      </w:pPr>
      <w:r>
        <w:rPr>
          <w:rFonts w:ascii="Amiri" w:hAnsi="Amiri" w:eastAsia="Amiri" w:cs="Amiri"/>
          <w:color w:val="111111"/>
          <w:sz w:val="28"/>
          <w:sz w:val="28"/>
          <w:szCs w:val="28"/>
          <w:rtl w:val="true"/>
          <w:lang w:bidi="ar-SA"/>
        </w:rPr>
        <w:t>حجية مراسيل الثقات، مخطوط</w:t>
      </w:r>
    </w:p>
    <w:p>
      <w:pPr>
        <w:pStyle w:val="BookText"/>
        <w:rPr/>
      </w:pPr>
      <w:r>
        <w:rPr>
          <w:rFonts w:ascii="Amiri" w:hAnsi="Amiri" w:eastAsia="Amiri" w:cs="Amiri"/>
          <w:color w:val="111111"/>
          <w:sz w:val="28"/>
          <w:sz w:val="28"/>
          <w:szCs w:val="28"/>
          <w:rtl w:val="true"/>
          <w:lang w:bidi="ar-SA"/>
        </w:rPr>
        <w:t>الحوار الفكري، مطبوع</w:t>
      </w:r>
    </w:p>
    <w:p>
      <w:pPr>
        <w:pStyle w:val="BookText"/>
        <w:rPr/>
      </w:pPr>
      <w:r>
        <w:rPr>
          <w:rFonts w:ascii="Amiri" w:hAnsi="Amiri" w:eastAsia="Amiri" w:cs="Amiri"/>
          <w:color w:val="111111"/>
          <w:sz w:val="28"/>
          <w:sz w:val="28"/>
          <w:szCs w:val="28"/>
          <w:rtl w:val="true"/>
          <w:lang w:bidi="ar-SA"/>
        </w:rPr>
        <w:t>دروس في أصول الكافي، الجزء الأول كتاب العقل والجهل، مخطوط</w:t>
      </w:r>
    </w:p>
    <w:p>
      <w:pPr>
        <w:pStyle w:val="BookText"/>
        <w:rPr/>
      </w:pPr>
      <w:r>
        <w:rPr>
          <w:rFonts w:ascii="Amiri" w:hAnsi="Amiri" w:eastAsia="Amiri" w:cs="Amiri"/>
          <w:color w:val="111111"/>
          <w:sz w:val="28"/>
          <w:sz w:val="28"/>
          <w:szCs w:val="28"/>
          <w:rtl w:val="true"/>
          <w:lang w:bidi="ar-SA"/>
        </w:rPr>
        <w:t>دراسة عن حجية الأحلام والمنامات ، تقريرات درس الخارج، ألقي في الحوزة العلمية في النجف الأشرف، مخطوط</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في قاعدة الإلزام، تقريرات درس الخارج ألقي في الحوزة العلمية </w:t>
      </w:r>
    </w:p>
    <w:p>
      <w:pPr>
        <w:pStyle w:val="BookText"/>
        <w:rPr/>
      </w:pPr>
      <w:r>
        <w:rPr>
          <w:rFonts w:ascii="Amiri" w:hAnsi="Amiri" w:eastAsia="Amiri" w:cs="Amiri"/>
          <w:color w:val="111111"/>
          <w:sz w:val="28"/>
          <w:sz w:val="28"/>
          <w:szCs w:val="28"/>
          <w:rtl w:val="true"/>
          <w:lang w:bidi="ar-SA"/>
        </w:rPr>
        <w:t>في النجف الأشرف، مخطوط</w:t>
      </w:r>
    </w:p>
    <w:p>
      <w:pPr>
        <w:pStyle w:val="BookText"/>
        <w:rPr/>
      </w:pPr>
      <w:r>
        <w:rPr>
          <w:rFonts w:ascii="Amiri" w:hAnsi="Amiri" w:eastAsia="Amiri" w:cs="Amiri"/>
          <w:color w:val="111111"/>
          <w:sz w:val="28"/>
          <w:sz w:val="28"/>
          <w:szCs w:val="28"/>
          <w:rtl w:val="true"/>
          <w:lang w:bidi="ar-SA"/>
        </w:rPr>
        <w:t>رسالة في أجزاء العلوم ومكوناتها، مطبوع</w:t>
      </w:r>
    </w:p>
    <w:p>
      <w:pPr>
        <w:pStyle w:val="BookText"/>
        <w:rPr/>
      </w:pPr>
      <w:r>
        <w:rPr>
          <w:rFonts w:ascii="Amiri" w:hAnsi="Amiri" w:eastAsia="Amiri" w:cs="Amiri"/>
          <w:color w:val="111111"/>
          <w:sz w:val="28"/>
          <w:sz w:val="28"/>
          <w:szCs w:val="28"/>
          <w:rtl w:val="true"/>
          <w:lang w:bidi="ar-SA"/>
        </w:rPr>
        <w:t>شعاع من نور فاطمة الزهراء عليها الصلاة و السلام، دراسة عن القيمة الذاتية لمحبة الزهراء عليها السلام،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شرعية وقدسية ومحورية النهضة الحسينية، مطبوع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دعاء الافتتاح، مخطوط</w:t>
      </w:r>
    </w:p>
    <w:p>
      <w:pPr>
        <w:pStyle w:val="BookText"/>
        <w:rPr/>
      </w:pPr>
      <w:r>
        <w:rPr>
          <w:rFonts w:ascii="Amiri" w:hAnsi="Amiri" w:eastAsia="Amiri" w:cs="Amiri"/>
          <w:color w:val="111111"/>
          <w:sz w:val="28"/>
          <w:sz w:val="28"/>
          <w:szCs w:val="28"/>
          <w:rtl w:val="true"/>
          <w:lang w:bidi="ar-SA"/>
        </w:rPr>
        <w:t>شورى الفقهاء دراسة فقهية أصولية، مطبوع</w:t>
      </w:r>
    </w:p>
    <w:p>
      <w:pPr>
        <w:pStyle w:val="BookText"/>
        <w:rPr/>
      </w:pPr>
      <w:r>
        <w:rPr>
          <w:rFonts w:ascii="Amiri" w:hAnsi="Amiri" w:eastAsia="Amiri" w:cs="Amiri"/>
          <w:color w:val="111111"/>
          <w:sz w:val="28"/>
          <w:sz w:val="28"/>
          <w:szCs w:val="28"/>
          <w:rtl w:val="true"/>
          <w:lang w:bidi="ar-SA"/>
        </w:rPr>
        <w:t>السيدة نرجس عليها السلام مدرسة الأجيال، مطبوعالضوابط الكلية لضمان الإصابة في الأحكام العقلية، مخطوط</w:t>
      </w:r>
    </w:p>
    <w:p>
      <w:pPr>
        <w:pStyle w:val="BookText"/>
        <w:rPr/>
      </w:pPr>
      <w:r>
        <w:rPr>
          <w:rFonts w:ascii="Amiri" w:hAnsi="Amiri" w:eastAsia="Amiri" w:cs="Amiri"/>
          <w:color w:val="111111"/>
          <w:sz w:val="28"/>
          <w:sz w:val="28"/>
          <w:szCs w:val="28"/>
          <w:rtl w:val="true"/>
          <w:lang w:bidi="ar-SA"/>
        </w:rPr>
        <w:t>فقه الرشوة وأحكامها ، تقريرات درس الخارج، ألقي في الحوزة في العلمية في النجف الأشرف – مخطوط</w:t>
      </w:r>
    </w:p>
    <w:p>
      <w:pPr>
        <w:pStyle w:val="BookText"/>
        <w:rPr/>
      </w:pPr>
      <w:r>
        <w:rPr>
          <w:rFonts w:ascii="Amiri" w:hAnsi="Amiri" w:eastAsia="Amiri" w:cs="Amiri"/>
          <w:color w:val="111111"/>
          <w:sz w:val="28"/>
          <w:sz w:val="28"/>
          <w:szCs w:val="28"/>
          <w:rtl w:val="true"/>
          <w:lang w:bidi="ar-SA"/>
        </w:rPr>
        <w:t>فقه حفظ كتب الضلال ومسببات الفساد، تقريرات درس الخارج ألقي في الحوزة العلمية في النجف الأشرف، مخطوط</w:t>
      </w:r>
    </w:p>
    <w:p>
      <w:pPr>
        <w:pStyle w:val="BookText"/>
        <w:rPr/>
      </w:pPr>
      <w:r>
        <w:rPr>
          <w:rFonts w:ascii="Amiri" w:hAnsi="Amiri" w:eastAsia="Amiri" w:cs="Amiri"/>
          <w:color w:val="111111"/>
          <w:sz w:val="28"/>
          <w:sz w:val="28"/>
          <w:szCs w:val="28"/>
          <w:rtl w:val="true"/>
          <w:lang w:bidi="ar-SA"/>
        </w:rPr>
        <w:t>فقه الخمس، تقريرات درس الخارج ألقي في الحوزة العلمية الزينبية، مخطوط</w:t>
      </w:r>
    </w:p>
    <w:p>
      <w:pPr>
        <w:pStyle w:val="BookText"/>
        <w:rPr/>
      </w:pPr>
      <w:r>
        <w:rPr>
          <w:rFonts w:ascii="IRNazanin" w:hAnsi="IRNazanin" w:eastAsia="IRNazanin"/>
          <w:color w:val="111111"/>
          <w:sz w:val="28"/>
          <w:sz w:val="28"/>
          <w:szCs w:val="28"/>
          <w:rtl w:val="true"/>
          <w:lang w:bidi="fa-IR"/>
        </w:rPr>
        <w:t>فقه التعاون على البر والتقوى، مطبوع</w:t>
      </w:r>
    </w:p>
    <w:p>
      <w:pPr>
        <w:pStyle w:val="BookText"/>
        <w:rPr/>
      </w:pPr>
      <w:r>
        <w:rPr>
          <w:rFonts w:ascii="Amiri" w:hAnsi="Amiri" w:eastAsia="Amiri" w:cs="Amiri"/>
          <w:color w:val="111111"/>
          <w:sz w:val="28"/>
          <w:sz w:val="28"/>
          <w:szCs w:val="28"/>
          <w:rtl w:val="true"/>
          <w:lang w:bidi="ar-SA"/>
        </w:rPr>
        <w:t>فقه الاجتهاد والتقليد مباحث الاحتياط، تقريرات درس الخارج ألقي في الحوزة العلمية في النجف الأشرف، مخطوط</w:t>
      </w:r>
    </w:p>
    <w:p>
      <w:pPr>
        <w:pStyle w:val="BookText"/>
        <w:rPr/>
      </w:pPr>
      <w:r>
        <w:rPr>
          <w:rFonts w:ascii="Amiri" w:hAnsi="Amiri" w:eastAsia="Amiri" w:cs="Amiri"/>
          <w:color w:val="111111"/>
          <w:sz w:val="28"/>
          <w:sz w:val="28"/>
          <w:szCs w:val="28"/>
          <w:rtl w:val="true"/>
          <w:lang w:bidi="ar-SA"/>
        </w:rPr>
        <w:t>في السجن كانت مقالات، مطبوع</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فقه الاجتهاد في أصول الدين، تقريرات درس الخارج، ألقي في الحوزة </w:t>
      </w:r>
    </w:p>
    <w:p>
      <w:pPr>
        <w:pStyle w:val="BookText"/>
        <w:rPr/>
      </w:pPr>
      <w:r>
        <w:rPr>
          <w:rFonts w:ascii="Amiri" w:hAnsi="Amiri" w:eastAsia="Amiri" w:cs="Amiri"/>
          <w:color w:val="111111"/>
          <w:sz w:val="28"/>
          <w:sz w:val="28"/>
          <w:szCs w:val="28"/>
          <w:rtl w:val="true"/>
          <w:lang w:bidi="ar-SA"/>
        </w:rPr>
        <w:t>العلمية في النجف الأشرف، مخطوط</w:t>
      </w:r>
    </w:p>
    <w:p>
      <w:pPr>
        <w:pStyle w:val="BookText"/>
        <w:rPr/>
      </w:pPr>
      <w:r>
        <w:rPr>
          <w:rFonts w:ascii="Amiri" w:hAnsi="Amiri" w:eastAsia="Amiri" w:cs="Amiri"/>
          <w:color w:val="111111"/>
          <w:sz w:val="28"/>
          <w:sz w:val="28"/>
          <w:szCs w:val="28"/>
          <w:rtl w:val="true"/>
          <w:lang w:bidi="ar-SA"/>
        </w:rPr>
        <w:t>كونوا مع الصادقين، بحوث تفسيرية في الآية الشريفة ،مطبوع</w:t>
      </w:r>
    </w:p>
    <w:p>
      <w:pPr>
        <w:pStyle w:val="BookText"/>
        <w:rPr/>
      </w:pPr>
      <w:r>
        <w:rPr>
          <w:rFonts w:ascii="Amiri" w:hAnsi="Amiri" w:eastAsia="Amiri" w:cs="Amiri"/>
          <w:color w:val="111111"/>
          <w:sz w:val="28"/>
          <w:sz w:val="28"/>
          <w:szCs w:val="28"/>
          <w:rtl w:val="true"/>
          <w:lang w:bidi="ar-SA"/>
        </w:rPr>
        <w:t>لماذا لم يصرح باسم الإمام علي عليه السلام في القرآن الكريم؟، مطبوع</w:t>
      </w:r>
    </w:p>
    <w:p>
      <w:pPr>
        <w:pStyle w:val="BookText"/>
        <w:rPr/>
      </w:pPr>
      <w:r>
        <w:rPr>
          <w:rFonts w:ascii="Amiri" w:hAnsi="Amiri" w:eastAsia="Amiri" w:cs="Amiri"/>
          <w:color w:val="111111"/>
          <w:sz w:val="28"/>
          <w:sz w:val="28"/>
          <w:szCs w:val="28"/>
          <w:rtl w:val="true"/>
          <w:lang w:bidi="ar-SA"/>
        </w:rPr>
        <w:t>المبادئ التصورية والتصديقية للفقه والأصول، مطبوع</w:t>
      </w:r>
    </w:p>
    <w:p>
      <w:pPr>
        <w:pStyle w:val="BookText"/>
        <w:rPr/>
      </w:pPr>
      <w:r>
        <w:rPr>
          <w:rFonts w:ascii="Amiri" w:hAnsi="Amiri" w:eastAsia="Amiri" w:cs="Amiri"/>
          <w:color w:val="111111"/>
          <w:sz w:val="28"/>
          <w:sz w:val="28"/>
          <w:szCs w:val="28"/>
          <w:rtl w:val="true"/>
          <w:lang w:bidi="ar-SA"/>
        </w:rPr>
        <w:t>من حياة الإمام الحسن عليه السلام، مخطوط</w:t>
      </w:r>
    </w:p>
    <w:p>
      <w:pPr>
        <w:pStyle w:val="BookText"/>
        <w:rPr/>
      </w:pPr>
      <w:r>
        <w:rPr>
          <w:rFonts w:ascii="Amiri" w:hAnsi="Amiri" w:eastAsia="Amiri" w:cs="Amiri"/>
          <w:color w:val="111111"/>
          <w:sz w:val="28"/>
          <w:sz w:val="28"/>
          <w:szCs w:val="28"/>
          <w:rtl w:val="true"/>
          <w:lang w:bidi="ar-SA"/>
        </w:rPr>
        <w:t>ملامح العلاقة بين الدولة والشعب، مطبوع</w:t>
      </w:r>
    </w:p>
    <w:p>
      <w:pPr>
        <w:pStyle w:val="BookText"/>
        <w:rPr/>
      </w:pPr>
      <w:r>
        <w:rPr>
          <w:rFonts w:ascii="Amiri" w:hAnsi="Amiri" w:eastAsia="Amiri" w:cs="Amiri"/>
          <w:color w:val="111111"/>
          <w:sz w:val="28"/>
          <w:sz w:val="28"/>
          <w:szCs w:val="28"/>
          <w:rtl w:val="true"/>
          <w:lang w:bidi="ar-SA"/>
        </w:rPr>
        <w:t>نقد الهرمينوطيقا ونسبية الحقيقة والمعرفة واللغة، مطبوع</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نسبية النصوص والمعرفة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الممكن والممتنع، مطبوع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1" w:name="pg7679_73941"/>
      <w:bookmarkStart w:id="622" w:name="pg7679_73941"/>
      <w:bookmarkEnd w:id="622"/>
    </w:p>
    <w:p>
      <w:pPr>
        <w:pStyle w:val="Heading2"/>
        <w:numPr>
          <w:ilvl w:val="1"/>
          <w:numId w:val="1"/>
        </w:numPr>
        <w:rPr/>
      </w:pPr>
      <w:bookmarkStart w:id="623" w:name="pg7679_73941"/>
      <w:bookmarkStart w:id="624" w:name="__RefHeading___Toc4070486_1051229030"/>
      <w:bookmarkStart w:id="625" w:name="_Toc215"/>
      <w:bookmarkEnd w:id="623"/>
      <w:bookmarkEnd w:id="624"/>
      <w:r>
        <w:rPr>
          <w:rtl w:val="true"/>
        </w:rPr>
        <w:t>فهرس المصادر</w:t>
      </w:r>
      <w:bookmarkEnd w:id="6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الاحتجاج، لأبي منصور أحمد بن علي بن أبي طالب الطبرسي، طبع في مطابع النعمان النجف الأشرف،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إحقاق الحق وإزهاق الباطل، للقاضي السيد نور الله الحسيني المرعشي التستري الشهيد في بلاد الهند سنة </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 xml:space="preserve">، من منشورات مكتبة السيد المرعشي النجفي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إرشاد القلوب، للشيخ أبي محمد الحسن بن محمد الديلمي، منشورات الرّضي قم</w:t>
      </w:r>
    </w:p>
    <w:p>
      <w:pPr>
        <w:pStyle w:val="BookText"/>
        <w:rPr/>
      </w:pPr>
      <w:r>
        <w:rPr>
          <w:rFonts w:ascii="Amiri" w:hAnsi="Amiri" w:eastAsia="Amiri" w:cs="Amiri"/>
          <w:color w:val="111111"/>
          <w:sz w:val="28"/>
          <w:sz w:val="28"/>
          <w:szCs w:val="28"/>
          <w:rtl w:val="true"/>
          <w:lang w:bidi="ar-SA"/>
        </w:rPr>
        <w:t>أسباب النزول، لأبي الحسن علي بن أحمد الواحدي النيسابوري،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الحلبي وشركائه للنشر والتوزيع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أعلام الدين في صفات المؤمنين، للشيخ الحسن بن أبي الحسن الديلمي، تحقيق مؤسسة آل البيت عليهم السلام لإحياء التراث،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المهدي عجل الله تعالى فرجه الشريف، للسيد محمد الحسيني الشيرازي</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الجامعة لدرر أخبار الأئمة الأطهار عليهم السلام، للشيخ محمد باقر المجلسي ، مؤسسة الوفاء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 الطبعة الثانية المصححة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تفسير البيضاوي، للبيضاوي، 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العيّاشي ، لأبي النظر محمد بن مسعود بن عياش السلمي السمرقندي المعروف بالعياشي، ط المكتبة العلمية الاسلامية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التفسير الكبير للفخر الرازي، الطبعة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الخواطر ونزهة النواظر، المعروف بمجموعة ورّام، لأبى الحسين ورّام بن أبي فراس المالكي الأشتري، دار الكتب الإسلامية، الطبعة الثانية،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محمد الحسيني الشيرازي، دار العلوم للطباعة والنشر والتوزيع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لبنان، الطبعة المحققة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تهذيب الأحكام، للشيخ الطوسي، 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خورشيد،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جامع أحاديث الشيعة ، للسيد حسين البروجردي ، المطبعة العلمية ، قم ،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شمسي</w:t>
      </w:r>
    </w:p>
    <w:p>
      <w:pPr>
        <w:pStyle w:val="BookText"/>
        <w:rPr/>
      </w:pPr>
      <w:r>
        <w:rPr>
          <w:rFonts w:ascii="Amiri" w:hAnsi="Amiri" w:eastAsia="Amiri" w:cs="Amiri"/>
          <w:color w:val="111111"/>
          <w:sz w:val="28"/>
          <w:sz w:val="28"/>
          <w:szCs w:val="28"/>
          <w:rtl w:val="true"/>
          <w:lang w:bidi="ar-SA"/>
        </w:rPr>
        <w:t xml:space="preserve">حكومة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الخصال، لأبي جعفر محمد بن علي بن الحسين بن بابويه القمي، 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منشورات جماعة المدرسين في الحوزة العلمية، قم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الحرام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الخلاف، لأبي جعفر محمد بن الحسن الطوسي، مؤسسة النشر الإسلامي التابعة لجماعة المدرسين بقم المشرفة،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الدر المنثور في التفسير بالمأثور ، لجلال الدين السيوطي وبهامشه القرآن الكريم، مع تفسير ابن عباس دار المعرفة للطباعة والنشر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دعائم الإسلام وذكر الحلال والحرام والقضايا والأحكام، عن أهل البيت رسول الله عليه وعليهم أفضل السلام ، لأبي حنيفة النعمان بن محمد بن منصور بن أحمد بن حيون التميمي المغربي ، دار المعارف بمصر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1963</w:t>
      </w:r>
    </w:p>
    <w:p>
      <w:pPr>
        <w:pStyle w:val="BookText"/>
        <w:rPr/>
      </w:pPr>
      <w:r>
        <w:rPr>
          <w:rFonts w:ascii="Amiri" w:hAnsi="Amiri" w:eastAsia="Amiri" w:cs="Amiri"/>
          <w:color w:val="111111"/>
          <w:sz w:val="28"/>
          <w:sz w:val="28"/>
          <w:szCs w:val="28"/>
          <w:rtl w:val="true"/>
          <w:lang w:bidi="ar-SA"/>
        </w:rPr>
        <w:t>ذخائر العقبى في مناقب ذوي القربى، لأحمد بن عبد الله الطبري، عن نسخة دار الكتب المصرية، ونسخة الخزانة التيمورية ، نشر مكتبة القدسي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روائع نهج البلاغة، اختيار وتقديم جورج جرداق، مركز الغدير للدراسات الإسلامية،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الغدير للدراسات الإسلامية، 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ذو القعدة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هروضة الواعظين ، لمحمد بن الفتال النيسابوري، منشورات الرضي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السياسة من واقع الإسلام ، للسيد صادق الحسيني الشيرازي دام ظله، الطبعة الثانية ، ياس الزهراء ، قم ،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إحقاق الحق، للسيد المرعشي،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السيد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رسالة الحقوق للإمام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السيد علي القبانجي، 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 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إسماعيليان – قم،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إسماعيليان للطباعة والنشر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نهج البلاغة، لابن أبي الحديد ، بتحقيق محمد أبو الفضل إبراهيم، دار إحياء الكتب العربية عيسى البابي الحلبي ،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شواهد التنزيل لقواعدالتفضيل في الآيات النازلة في أهل البيت صلوات الله وسلامه عليهم ، لعبيد الله بن أحمد المعروف بالحاكم الحسكاني الحذاء الحنفي النيسابوري ، مؤسسة الطبع والنشر ، مجمع احياء الثقافة الإسلامية ، الطبعة 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الصياغة الجديدة لعالم الايمان والحرية والرفاه والسلام، للسيد محمد الحسيني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الضمان الاجتماعي في الإسلام، للسيد صادق الحسيني الشيرازي دام ظله</w:t>
      </w:r>
    </w:p>
    <w:p>
      <w:pPr>
        <w:pStyle w:val="BookText"/>
        <w:rPr/>
      </w:pPr>
      <w:r>
        <w:rPr>
          <w:rFonts w:ascii="Amiri" w:hAnsi="Amiri" w:eastAsia="Amiri" w:cs="Amiri"/>
          <w:color w:val="111111"/>
          <w:sz w:val="28"/>
          <w:sz w:val="28"/>
          <w:szCs w:val="28"/>
          <w:rtl w:val="true"/>
          <w:lang w:bidi="ar-SA"/>
        </w:rPr>
        <w:t>عوالي اللئالي العزيزية في الأحاديث الدينية، للشيخ محمد بن علي بن إبراهيم الأحسائي المعروف بابن أبي جمهور،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 xml:space="preserve">م، مطبعة سيد الشهداء،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العين ، لأبي عبد الرحمن الخليل بن أحمد الفراهيدي ، </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الهجرة،الطبعة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في إيران، 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عيون أخبار الرضا، للشيخ أبي جعفر الصدوق محمد بن علي بن الحسين بن بابويه القمي المتوفى سنه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منشورات مؤسسة الأعلمي للمطبوعات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غرر الحكم ودرر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للقاضي ناصح الدين أبي الفتح عبد الواحد بن محمد الآمدي، دار الهادي للطباعة والنشر والتوزيع،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الزهراء عليها السلام افضل اسوة للنساء، للسيد محمد الحسيني الشيرازي</w:t>
      </w:r>
    </w:p>
    <w:p>
      <w:pPr>
        <w:pStyle w:val="BookText"/>
        <w:rPr/>
      </w:pPr>
      <w:r>
        <w:rPr>
          <w:rFonts w:ascii="Amiri" w:hAnsi="Amiri" w:eastAsia="Amiri" w:cs="Amiri"/>
          <w:color w:val="111111"/>
          <w:sz w:val="28"/>
          <w:sz w:val="28"/>
          <w:szCs w:val="28"/>
          <w:rtl w:val="true"/>
          <w:lang w:bidi="ar-SA"/>
        </w:rPr>
        <w:t>فضائل الخمسة من الصحاح الستة ، للسيد مرتضى الحسيني الفيروزآبادي، منشورات مؤسسة الأعلمي للمطبوعات، بيروت – لبنان ، الطبعة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الفقه الإدارة، للسيد محمد الحسيني الشيرازي ط</w:t>
      </w:r>
      <w:r>
        <w:rPr>
          <w:rFonts w:eastAsia="Amiri" w:cs="Amiri" w:ascii="Amiri" w:hAnsi="Amiri"/>
          <w:color w:val="111111"/>
          <w:sz w:val="28"/>
          <w:szCs w:val="28"/>
          <w:lang w:bidi="ar-SA"/>
        </w:rPr>
        <w:t>2/1992</w:t>
      </w:r>
      <w:r>
        <w:rPr>
          <w:rFonts w:ascii="Amiri" w:hAnsi="Amiri" w:eastAsia="Amiri" w:cs="Amiri"/>
          <w:color w:val="111111"/>
          <w:sz w:val="28"/>
          <w:sz w:val="28"/>
          <w:szCs w:val="28"/>
          <w:rtl w:val="true"/>
          <w:lang w:bidi="ar-SA"/>
        </w:rPr>
        <w:t>م، دار العلوم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محمد الحسيني الشيرازي ، دار العلوم للطباعة والنشر والتوزيع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لبنان، الطبعة الخامسة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الفقه الدولة الإسلامية، للسيد محمد الحسيني الشيرازي</w:t>
      </w:r>
    </w:p>
    <w:p>
      <w:pPr>
        <w:pStyle w:val="BookText"/>
        <w:rPr/>
      </w:pPr>
      <w:r>
        <w:rPr>
          <w:rFonts w:ascii="Amiri" w:hAnsi="Amiri" w:eastAsia="Amiri" w:cs="Amiri"/>
          <w:color w:val="111111"/>
          <w:sz w:val="28"/>
          <w:sz w:val="28"/>
          <w:szCs w:val="28"/>
          <w:rtl w:val="true"/>
          <w:lang w:bidi="ar-SA"/>
        </w:rPr>
        <w:t>الفقه العولمة، للسيد محمد الحسيني الشيرازي</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الفقه القضاء، للسيد محمد الحسيني الشيرازي </w:t>
      </w:r>
    </w:p>
    <w:p>
      <w:pPr>
        <w:pStyle w:val="BookText"/>
        <w:rPr/>
      </w:pPr>
      <w:r>
        <w:rPr>
          <w:rFonts w:ascii="Amiri" w:hAnsi="Amiri" w:eastAsia="Amiri" w:cs="Amiri"/>
          <w:color w:val="111111"/>
          <w:sz w:val="28"/>
          <w:sz w:val="28"/>
          <w:szCs w:val="28"/>
          <w:rtl w:val="true"/>
          <w:lang w:bidi="ar-SA"/>
        </w:rPr>
        <w:t>الفقه المرور، للسيد محمد الحسيني الشيرازي</w:t>
      </w:r>
    </w:p>
    <w:p>
      <w:pPr>
        <w:pStyle w:val="BookText"/>
        <w:rPr/>
      </w:pPr>
      <w:r>
        <w:rPr>
          <w:rFonts w:ascii="Amiri" w:hAnsi="Amiri" w:eastAsia="Amiri" w:cs="Amiri"/>
          <w:color w:val="111111"/>
          <w:sz w:val="28"/>
          <w:sz w:val="28"/>
          <w:szCs w:val="28"/>
          <w:rtl w:val="true"/>
          <w:lang w:bidi="ar-SA"/>
        </w:rPr>
        <w:t>في صحبة العمالقة لجاجر واورتيز</w:t>
      </w:r>
    </w:p>
    <w:p>
      <w:pPr>
        <w:pStyle w:val="BookText"/>
        <w:rPr/>
      </w:pPr>
      <w:r>
        <w:rPr>
          <w:rFonts w:ascii="Amiri" w:hAnsi="Amiri" w:eastAsia="Amiri" w:cs="Amiri"/>
          <w:color w:val="111111"/>
          <w:sz w:val="28"/>
          <w:sz w:val="28"/>
          <w:szCs w:val="28"/>
          <w:rtl w:val="true"/>
          <w:lang w:bidi="ar-SA"/>
        </w:rPr>
        <w:t xml:space="preserve">قرب الإسناد، لأبي العباس عبد الله بن جعفر الحميري، تحقيق مؤسسة آل البيت عليهم السلام لإحياء التراث، 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 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القرن الحادي والعشرون وتجديد الحياة، للسيد محمد الحسيني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 لثقة الإسلام أبي جعفر محمد بن يعقوب بن إسحاقالكليني الرازي المتوفى سنة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تهران ، الطبعة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الكشاف عن حقائق التنزيل وعيون الأقاويل في وجوه التأويل، لأبي القاسم جار الله محمود بن عمر الزمخشري الخوارزمي ، مطبعة مصطفى البابي الحلبي ، الطبعة الأخيرة ،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كنز الفوائد، لأبي الفتح الكراجكي، 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المصطفوي – قم</w:t>
      </w:r>
    </w:p>
    <w:p>
      <w:pPr>
        <w:pStyle w:val="BookText"/>
        <w:rPr/>
      </w:pPr>
      <w:r>
        <w:rPr>
          <w:rFonts w:ascii="Amiri" w:hAnsi="Amiri" w:eastAsia="Amiri" w:cs="Amiri"/>
          <w:color w:val="111111"/>
          <w:sz w:val="28"/>
          <w:sz w:val="28"/>
          <w:szCs w:val="28"/>
          <w:rtl w:val="true"/>
          <w:lang w:bidi="ar-SA"/>
        </w:rPr>
        <w:t xml:space="preserve">لسان العرب ، لأبي الفضل جمال الدين محمد بن مكرم بن منظور الإفريقي المصري ، نشر أدب الحوزة،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المجتمع العربي المعاصر في القرن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حليم 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دراسات الوحدة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نيوزويك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مجمع البحرين، للشيخ فخر الدين الطريحي، الإعداد علىطريقة معاجم العصرية محمود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شهريور ماه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پاساژ مجيدي</w:t>
      </w:r>
    </w:p>
    <w:p>
      <w:pPr>
        <w:pStyle w:val="BookText"/>
        <w:rPr/>
      </w:pPr>
      <w:r>
        <w:rPr>
          <w:rFonts w:ascii="Amiri" w:hAnsi="Amiri" w:eastAsia="Amiri" w:cs="Amiri"/>
          <w:color w:val="111111"/>
          <w:sz w:val="28"/>
          <w:sz w:val="28"/>
          <w:szCs w:val="28"/>
          <w:rtl w:val="true"/>
          <w:lang w:bidi="ar-SA"/>
        </w:rPr>
        <w:t xml:space="preserve">مجمع البيان في تفسير القرآن، لابي علي الفضل بن الحسن الطبرسي، تقديم السيد محسن الأمين العاملي، نشر مؤسسة الأعلمي للمطبوعات بيروت،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مستدرك الوسائل ومستنبط المسائل ، لميرزا حسين النوري الطبرسي المتوفى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 مؤسسة آل البيت عليهم السلام لإحياء التراث ، الطبعة المحققة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مستدرك سفينة البحار، للشيخ علي النمازي الشاهرودي المتوفى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مؤسسة النشر الإسلامي التابعة لجماعة المدرسين بقم المشرفة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معالم المجتمع المدني في منظومة الفكر الإسلامي، للمؤلف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مكارم الأخلاق، لأبي نصر الحسن بن الفضل الطبرسي، الطبعةالسادسة،</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 يحضره الفقيه، لابي جعفر محمّد بن عليّ بن الحسين بن بابويه القمّي، منشورات جماعة المدرّسين في الحوزة العلمية في قمّ المقدّسة، الطبعة الثانية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مناقبُ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لابي الحسن علي بن محمد بن محمد الواسطي الجُلاّبي الشافعي الشهير بابن المغازلي،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w:t>
      </w:r>
    </w:p>
    <w:p>
      <w:pPr>
        <w:pStyle w:val="BookText"/>
        <w:rPr/>
      </w:pPr>
      <w:r>
        <w:rPr>
          <w:rFonts w:ascii="Amiri" w:hAnsi="Amiri" w:eastAsia="Amiri" w:cs="Amiri"/>
          <w:color w:val="111111"/>
          <w:sz w:val="28"/>
          <w:sz w:val="28"/>
          <w:szCs w:val="28"/>
          <w:rtl w:val="true"/>
          <w:lang w:bidi="ar-SA"/>
        </w:rPr>
        <w:t xml:space="preserve">سبط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موقع شبكة النبأ المعلوماتية</w:t>
      </w:r>
    </w:p>
    <w:p>
      <w:pPr>
        <w:pStyle w:val="BookText"/>
        <w:rPr/>
      </w:pPr>
      <w:r>
        <w:rPr>
          <w:rFonts w:ascii="Amiri" w:hAnsi="Amiri" w:eastAsia="Amiri" w:cs="Amiri"/>
          <w:color w:val="111111"/>
          <w:sz w:val="28"/>
          <w:sz w:val="28"/>
          <w:szCs w:val="28"/>
          <w:rtl w:val="true"/>
          <w:lang w:bidi="ar-SA"/>
        </w:rPr>
        <w:t xml:space="preserve">موقع معهد الإمام الشيرازي الدولية للدراسات – واشنطن </w:t>
      </w:r>
      <w:r>
        <w:rPr>
          <w:rFonts w:eastAsia="Times New Roman" w:cs="Times New Roman" w:ascii="Times New Roman" w:hAnsi="Times New Roman"/>
          <w:color w:val="111111"/>
          <w:sz w:val="28"/>
          <w:szCs w:val="28"/>
          <w:lang w:val="en-US" w:bidi="en-US"/>
        </w:rPr>
        <w:t>http://www.siironline.org</w:t>
      </w:r>
    </w:p>
    <w:p>
      <w:pPr>
        <w:pStyle w:val="BookText"/>
        <w:rPr/>
      </w:pPr>
      <w:r>
        <w:rPr>
          <w:rFonts w:ascii="Amiri" w:hAnsi="Amiri" w:eastAsia="Amiri" w:cs="Amiri"/>
          <w:color w:val="111111"/>
          <w:sz w:val="28"/>
          <w:sz w:val="28"/>
          <w:szCs w:val="28"/>
          <w:rtl w:val="true"/>
          <w:lang w:bidi="ar-SA"/>
        </w:rPr>
        <w:t>موقع ويكيبيديا، الموسوعة الحرة</w:t>
      </w:r>
    </w:p>
    <w:p>
      <w:pPr>
        <w:pStyle w:val="BookText"/>
        <w:rPr/>
      </w:pPr>
      <w:r>
        <w:rPr>
          <w:rFonts w:ascii="IRNazanin" w:hAnsi="IRNazanin" w:eastAsia="IRNazanin"/>
          <w:color w:val="111111"/>
          <w:sz w:val="28"/>
          <w:sz w:val="28"/>
          <w:szCs w:val="28"/>
          <w:rtl w:val="true"/>
          <w:lang w:bidi="fa-IR"/>
        </w:rPr>
        <w:t xml:space="preserve">موقع </w:t>
      </w:r>
      <w:r>
        <w:rPr>
          <w:rFonts w:eastAsia="Times New Roman" w:cs="Times New Roman" w:ascii="Times New Roman" w:hAnsi="Times New Roman"/>
          <w:color w:val="111111"/>
          <w:sz w:val="28"/>
          <w:szCs w:val="28"/>
          <w:lang w:val="en-US" w:bidi="en-US"/>
        </w:rPr>
        <w:t>CNN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العربي</w:t>
      </w:r>
    </w:p>
    <w:p>
      <w:pPr>
        <w:pStyle w:val="BookText"/>
        <w:rPr/>
      </w:pPr>
      <w:r>
        <w:rPr>
          <w:rFonts w:ascii="IRNazanin" w:hAnsi="IRNazanin" w:eastAsia="IRNazanin"/>
          <w:color w:val="111111"/>
          <w:sz w:val="28"/>
          <w:sz w:val="28"/>
          <w:szCs w:val="28"/>
          <w:rtl w:val="true"/>
          <w:lang w:bidi="fa-IR"/>
        </w:rPr>
        <w:t xml:space="preserve">موقع </w:t>
      </w:r>
      <w:r>
        <w:rPr>
          <w:rFonts w:eastAsia="Times New Roman" w:cs="Times New Roman" w:ascii="Times New Roman" w:hAnsi="Times New Roman"/>
          <w:color w:val="111111"/>
          <w:sz w:val="28"/>
          <w:szCs w:val="28"/>
          <w:lang w:val="en-US" w:bidi="en-US"/>
        </w:rPr>
        <w:t>http://worldbank.org</w:t>
      </w:r>
    </w:p>
    <w:p>
      <w:pPr>
        <w:pStyle w:val="BookText"/>
        <w:rPr/>
      </w:pPr>
      <w:r>
        <w:rPr>
          <w:rFonts w:ascii="Amiri" w:hAnsi="Amiri" w:eastAsia="Amiri" w:cs="Amiri"/>
          <w:color w:val="111111"/>
          <w:sz w:val="28"/>
          <w:sz w:val="28"/>
          <w:szCs w:val="28"/>
          <w:rtl w:val="true"/>
          <w:lang w:bidi="ar-SA"/>
        </w:rPr>
        <w:t xml:space="preserve">مهج الدعوات ومنهج العبادات، للسيد ابن طاووس،الناشر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كتابخانه سنائى</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وسائل الشيعة إلى تحصيل مسائل الشريعة ، للشيخ محمد بن الحسن الحر العاملي المتوفى سنة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المشرفة،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الآخرة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إبراهام ماسلو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النفس الإجتماعي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أثرى في المناهج العلمية والتدريسية والتربوية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تركت أثراً كبيراً في علم الإدارة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وبخاصة نظريته الشهيرة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الحاجات الإنسانية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والتي عرفت بهرم أو مثلث ماسلو</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هذا الكتاب في الأصل كلمة لسماحة آية الله السيد مرتضى الحسيني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مؤتمر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السنوي السادس الذي أقامه مركز الفردوس العالمي للثقافة والإعلام، تزامناً مع ذكرى مولد أمير المؤمنين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الصلاة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وذلك في قاعة بروجستر بالعاصمة البريطانية لندن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بعد ذلك أضاف سماحته بنوداً عديدة لفصول الكتاب، كما أضاف الفصل الرابع بأكمله، وأجرى بعض التعديلات على هيكلية الكتاب وعناوين الفصول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روائع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شرح إحقاق الحق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مستدرك الوسائل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رسالة الحقوق للإمام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الإدارة، للإمام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دار العلوم بيروت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للمرجع الديني آية الله العظمى السيد محمد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الكافرون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معالم المجتمع المدني في منظومة الفكر الإسلامي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للمؤلف</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عدم القدرة للوصول إلى الحد الأدنى من الاحتياجات المهمة المادية كالطعام والسكن والملبس ووسائل التعليم والصحة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وحاجات غير مادية مثل حق المشاركة والحرية الإنسانية والعدالة الاجتماعية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ويعرف أيضا بعدم القدرة على تحقيق الحد الأدنى من مستوى المعيشة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الحكم ، حكمة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34</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مستدرك 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يقوم البنك الدولي كل عدة سنوات بنشر تقديرات محدّثة عن أوضاع الفقر، استناداً إلى أحدث البيانات العالمية المتعلقة بتكلفة المعيشة، وكذلك إلى المسوحات القطرية الخاصة بمعدلات الاستهلاك لدى الأسر المعيشية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وتشير التقديرات التي نشرها البنك الدولي يوم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فبراير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شباط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عدد من يعيشون على أقل من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دولار للفرد في اليوم بلغ نحو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مليار شخص في عام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 وهو ما يعادل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المائة من سكان العالم النامي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ويعتمد التقرير المحدث على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مسحاً للأسر المعيشية تم إجراؤها في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بلداً تقريبا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للتفصيل يراجع الملحق</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إحصاء قديم يعيش فوق كوكب الأرض اكثر من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مليارات من البشر يبلغ عدد سكان الدول النامية منها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مليارات، يعيش منها ما يقارب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مليارات تحت خط الفقر وهو دولاران أميركيان في اليوم، ومن بين هؤلاء هنالك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مليار يحصلون على أقل من دولار واحد يوميا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الجمهور في سبب نزول هذه الآيات في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وَيُطْعِمُونَ الطَّعَامَ عَلَى حُبِّهِ مِسْكِينًا وَيَتِيمًا وَأَسِيرًا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نُطْعِمُكُمْ لِوَجْهِ اللَّهِ لا نُرِيدُ مِنكُمْ جَزَاء وَلا شُكُورًا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مرضا، فعادهما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فنذر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صوم ثلاثة أيام، وكذا أمهما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وخادمتهم فضة، لئن برئا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فبرئا ، وليس عند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قليل ولا كثير ، فاستقرض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أصوع من الشعير، وطحنت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صاعا، فخبزته أقراصا، لكل واحد قرص، وصلى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ثم أتى المنزل، فوضع بين يده للإفطار، فأتاهم مسكين وسألهم، فأعطاه كل واحد منهم قوته، ومكثوا يومهم وليلتهم لم يذوقوا شيئا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صاموا اليوم الثاني، فخبزت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صاعا آخر، فلما قدمته بين أيديهم للافطار أتاهم يتيم وسألهم القوت، فتصدق كل منهم بقوته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كان اليوم الثالث من صومهم وقدم الطعام للإفطار، أتاهم أسير وسألهم فأعطاه كل منهم قوته، ولم يذوقوا في الأيام الثلاثة سوى الماء، فرآهم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اليوم الرابع وهم يرتعشون من الجوع وفاطمة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التصق بطنها بظهرها من شدة الجوع، وغارت عينها،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 غوثاه يا الله ، أهل محمد يموتون جوعا، فهبط جبرئيل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ما هنأك الله تعالى به في أهل بيتك،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آخذ يا جبرئيل؟ فأقرأه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أتى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شواهدالتنزيل، للحاكم الحسكاني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أسباب النزول للواحدي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الدر المنثور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تفسير البيضاوي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الفخر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الكشاف للزمخشري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إحقاق الحق للتستري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فضائل الخمسة من الصحاح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أحد الأدباء في هذه الحادثة الشريفة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الضمان الاجتماعي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السياسة من واقع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للمرجع الديني الكبير آية الله العظمى السيد صادق الحسيني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السياسة من واقع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لسماحة المرجع الديني آية الله العظمى السيد صادق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الإسلام اتخذ سياسة حكيمة، في ازدياد العمران والزراعة، التي بهما تكون رفعة الدولة أو سقوطها، وذلك بإباحة الأراضي لمن عمّرها بالبناء، أو الزراعة، أو فتح قناة، أو شق عين، أو تشييد المصانع والمعامل، أو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وبالتحبيذ إلى العمل والزراعة، واتخاذ دور وسيعة،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أحيا أرضاً ميتة فهي له، وليس لعرق ظالم حق</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المرجع الديني الراحل الإمام السيد محمد الحسيني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وفر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الصلاة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حكومته لجميع شعبه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المسكن والرزق والماء، مع العلم بأن حكومة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واسعة جداً، تشمل ما يقارب خمسين دولة حسب خارطة اليوم، منها مصر والحجاز واليمن وإيران والخليج والعراق وغيرها، فهي أكبر دولة في عالم ذلك اليوم، ومع ذلك وفر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بسياسته الحكيمة كل ذلك لكل شعبه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استعرنا مصطلح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الحلول الاستراتيجية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نطاقاته العسكرية المعهودة، لنقصد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الحلول النوعية، بعيدة المدى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أكانت مسؤولية الدولة بالدرجة الأولى، أم مسؤولية مؤسسات المجتمع المدني، أم مسؤولية عامة الناس، أم مسؤولية مشتركة بين الجميع، كما يتضح ذلك بملاحظة البنود الأربعة عشرة الآتية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قد تقوم الدولة بالاحتكار وقد يقوم الناس بالاحتكار، وقد يقوم – اشخاص بتزوير العملة، وقد تطبع الدولة نقوداً أكثر من الخلفية الاقتصادية لها – مما نسميه توسعاً نوعاً من تزوير العملة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ملامح العلاقة بين الدولة والشعب</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المجتمع المدني في منظومة الفكر الإسلامي</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الصياغة الجديدة، والسبيل الى انهاض المسلمين، وممارسة التغيير، والفقه السياسة والاقتصاد، الحقوق، الدولة، وغيرها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أن التعبير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تسامحي، لأن الأرض والثروات كلها خلقها الله تعالى للناس، ولا يتوقف تملك الناس لها على منح الدولة لهم، بل التملك منوط بالحيازة والإحياء، كما هو مبين في كتب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مثلاً الفقه كتاب إحياء الموات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التضخم يعد من أكثر الاصطلاحات الاقتصادية شيوعاً، وبالرغم من ذلك فإنه لايوجد اتفاق بين الاقتصاديين بشأن تعريفه، ويرجع ذلك إلى انقسام الرأي حول تحديد مفهوم التضخم حيث يستخدم هذا الاصطلاح لوصف عدد من الحالات المختلفة،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الارتفاع المفرط في المستوى العام للأسعار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ارتفاع الدخول النقدية أو عنصر من عناصر الدخل النقدي مثل الأجور أو الأرباح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ارتفاع التكاليف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الإفراط في خلق الأرصدة النقدية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بمعنى الزيادة، وقد أطلقت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النوافل اليومية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لأنها زيادة على الفريضة، وربّما تستعمل في العطيّة، ولعلّ المعنيين متقاربان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اُطلق هذا اللّفظ في الآية و اُريد منه غنائم ما أخذ من دار الحرب بغير قتال، وما أشبهه وعن الإمام الباقر عليه السلام انه عرف الأنفال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 المعادن والآجام وكل أرض لا رب لها وكل أرض باد أهلها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الضريبة أو الجباية هي مبلغ مالي تتقاضاه الدولة من الأشخاص والمؤسسات بهدف تمويل نفقات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بهدف تمويل كل القطاعات التي تصرف عليها الدولة كالتعليم متمثلا في المدارس ورواتب المدرسين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والوزارات ورواتب عمالها، وصولا إلى عمال النظافة الحكومية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والسياسات الاقتصادية كدعم سلع وقطاعات معينة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الصرف على البنية التحتية كبناء الطرقات والسدود أو التأمين على البطالة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وللتفصيل يراجع الملحق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توصلت دراسة متعمقة إلى أن الشبان العرب يتوقون للتغيير لكن أحلامهم الاقتصادية تعوقها المجتمعات المتعصبة التي لا تعترف بامكاناتهم الضخمة، وللتفصيل يراجع الملحق</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www.siironline.org</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حتى في الدول الديمقراطية، كما يشاهده المتتبع</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اليوم تُعد مؤسسة عمومية ذات طابع اجتماعي وإداري يتمتع بالشخصية المعنوية والاستقلال المالي والانتساب إليه إجباري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خدماته، فهو يقدم لكل الأشخاص العاملين و ذويهم وتشمل التأمينات الاجتماعية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 الولادة، العجز، حوادث العمل، الأمراض المهنية، البطالة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أداءات نقدية وعينية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مداخيله، فتتحقق من الاشتراكات التي يدفعها كل من صاحب العمل والعمال الأُجراء وغير الأجراء وصندوق الخدمات الاجتماعية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ويعتبر الضمان الاجتماعي مؤسسة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للادخار الإجباري</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المرجع الديني آية الله العظمى السيد صادق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السياسة من واقع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إلى القصة التالية وتدبر في أبعاد دلالتها، ذكر الشيخ الحرّ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الإمام أمير المؤمنين علي بن أبي طالب عليه السلام كان يمشي في سكك الكوفة، فنظر إلى رجل يستعطي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فوجه الإمام السؤال إلى من حوله من الناس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نصراني كبر وشاخ ولم يقدر على العمل، وليس له مال يعيش به، فيكتنف الناس</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بالتكافل الاجتماعي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أفراد المجتمع مشاركين في المحافظة على المصالح العامة والخاصة ودفع المفاسد والأضرار المادية والمعنوية بحيث يشعر كل فرد فيه أن عليه واجبات إزاء الآخرين كما له حقوق، ويكون له شعور بالمسؤولية إزاء الذين ليس باستطاعتهم أن يحققوا حاجاتهم الخاصة وذلك بإيصال المنافع إليهم ودفع الأضرار عنهم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حض الإسلام أشد الحض والحث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المواساة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المئات من الآيات والروايات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في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التعاون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ولمن يريد المزيد، مراجعة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في أفق البشرية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الشيرازي الراحل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للامام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السياسة من واقع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للمرجع الديني آية الله العظمى السيد صادق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منسوب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يُدَّخر تحسُّبًا للطوارئ، أو ما يكون تحت الطّلب عند الحاجة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الاحتياطي الدولي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 احتياطي</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الاحتياطي الحقيقي هو في عمارة الأرض وتشييد المصانع والمعامل، وارتفاع مستوى التعليم وكسب ثقة الناس في الحكومة وما إلى ذلك، أما النقد فإنه يكتفى منه بالأقل الأقل اللازم من الاكتناز، بل لو كانت الدولة صالحة 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بأيدي الناس سيكون هو الخلفية والسند من غير حاجة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تشير المعلومات الصادرة عن تقرير لجنة الأبحاث في الكونغرس الأميركي أن حجم إنفاق دول الخليج على التسلح في العام المنصرم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تجاوز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مليارات دولار أميركي بزيادة تبلغ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مليار دولار عن العام الذي سبقه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وللتفصيل يراجع الملحق</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الرشوة نوع من الفساد، يُطلق على دفع شخص أو مؤسسة مالاً أو خدمة من أجل الاستفادة من حق ليس له، أو أن يعفي نفسه من واجب عليه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بين الساق والقدم، راجع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يعد هذا العامل من أهم عوامل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الثروة، كما يصب بالمآل إلى تنمية الثروة، وإن لم يعد عامل إيجاد للثروة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الاكتناز </w:t>
      </w:r>
      <w:r>
        <w:rPr>
          <w:rFonts w:eastAsia="IRNazanin" w:cs="IRNazanin"/>
          <w:b w:val="false"/>
          <w:bCs w:val="false"/>
          <w:i w:val="false"/>
          <w:iCs w:val="false"/>
          <w:color w:val="333333"/>
          <w:sz w:val="20"/>
          <w:szCs w:val="20"/>
        </w:rPr>
        <w:t>hoarding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جمع المال وتكديسه والاحتفاظ بالمتراكم منه نقداً سائلاً مدة زمنية غالباً ما تكون طويلة، والكنز في اللغة هو المال المدفون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وبذلك يظل المال المكتنز مجمداً بعيداً عن التداول، ومن دون فائدة مباشرة أو نفع اقتصادي</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البيروقراطية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الدواوينية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مفهوم يستخدم في علم الاجتماع والعلوم السياسية يشير إلى تطبيق القوانين بالقوة في المجتمعات المنظمة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وتعتمد هذه الأنظمة على الإجراءات الموحدة وتوزيع المسؤوليات بطريقة هرمية والعلاقات الشخصية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وللتفصيل يراجع الملحق</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هذه الدعوى بحاجة إلى تحقيق أكثر من حيث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صغرى القضية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جاءت اتفاقية مؤتمر بريتون وودز ليتقرر فيها النظام الجديد للنقد الدولي، فكان لابد من مؤسسة عالمية، تكون مسؤولة عن الإشراف على تنفيذ اتفاقية بريتون وودز، كما تكون مسؤولة عن انضباط المعاملات النقدية والمالية، ووضع قاعدة ثابتة تنضبط بها أسعار صرف العملات، كما أن لهذه المؤسسة حق المراقبة على حسن سير نظام النقد الدولي الجديد، لكن الذي حدث مع مرور الوقت هو اختلال بعض دعائم هذه الاتفاقية ووقوع العالم في أزمات نقدية أخرى</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تقليص ساعات العمل، يوفر فرص عملٍ للملايين من العاطلين عن العمل، لذا اعتبرناه من عوامل توفير المال للمحرومين، كما أنه يخفف الضغط على العمال والموظفين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CNN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العربي بتاريخ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المرونة في الضرائب، تعد من عوامل الحفاظ على الحد الأدنى من أموال الفقراء، وثروات الطبقة الوسطى</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آفة ضربت الزراعة أو أمراض أثقلتهم عن الإنتاج الوفير،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كعلة سماوية أضرت بالزراعة،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انقطاع 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الماء الذي يسقى به الزرع،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انقطاع 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يبل الأرض من ندى ومطر،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إحالة 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تحويلها البذور إلى بذور فاسدة بالتعفن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الترفيه والإراحة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للأشتر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قراءات في فكر الإمام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موقع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معهد الامام الشيرازي للدراسات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إغراق السوق يعني تصدير خدمات أو سلع إلى السوق في دولة أخرى وبسعر أقل من التكلفة أو سعر المماثل في الدولة المستوردة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أن يؤدي الإغراق إلى تسريح العمال والموظفين وإقفال المصانع وإفلاسها وإنخفاض في الإنتاج واضطرابات اقتصادية واجتماعية وسياسية كبيرة، لذلك يعتبر الإغراق من نشاطات المنافسة غير العادلة والمخالفة للإنصاف، ولذلك يواجه معارضة حكومة البلد المستورد وشركاته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العولمة، للامام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المرجع الديني الراحل الإمام السيد محمد الحسيني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الحرية في الإسلام حق قبل كل شيء، والذي يظهر للمتتبع أن الحريات الممنوحة في الإسلام مائة في المائة، بينما الحريات الممنوحة في العالم المسمّى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 في المائة أو أقل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أعطى الإسلام للإنسان حرية الفكر، وحرية القول، وحرية العمل، لكن في الإطار المعقول الصحيح، من عدم الإضرار بالآخرين وعدم الإضرار البالغ بالنفس حتى أن الأكل والشرب المضرين ضرراً بالغاً لا يجوزان لأنهما إضرار بالنفس، والسباب بالقول، والضرب ونحوهما غير جائزة لأنها إضرار بالآخرين، والاستفادة من مواهب الحياة أكثر من القدر الصحيح لا يجوز، لأنه اضرار بالأجيال القادمة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التأميم هو نقل ملكية قطاع معين إلى ملكية الدولة أي تحويله إلى القطاع العام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مرحلة تمر بها ما تسمى بالدولة المستقلة عادة في إطار عملية نقل الملكية وإرساء قواعد السيادة بحيث تقوم الدولة بإرجاع ملكية ما يراد تأميمه إلى 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أنها عملية تستمر كثيراً لإرجاع المباحات الاصلية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كالغابات والمعادن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للدولة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تفصيل ذلك،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ملامح العلاقة بين الدولة والشعب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 والفقه الحقوق، والفقه الدولة الاسلامية، والفقه الاقتصاد، وغيرها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المتعاملين معكم تجارياً، وحاولوا تجاوز الوسائط</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إد ماكريكين مؤسس شركة سيلكون جرافكس انكوربوريتد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وأظن أن جميع شركات وادي السيلكون تقريباً قد رفعت ضدها قضايا مرات متعددة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هيولت باكارد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وإنتل وشركتنا، والحقيقة أنه عند مقاضاة إحدى الشركات وعند التوصل إلى تسوية مالية كبيرة فإن حملة الأسهم لا يحصلون كأفراد على أي شيء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يحصل عليها في الحقيقة بيل ليراتش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محامي بارز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وأصدقاؤه الذين حققوا كثيراً من الأموال من وراء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المصدر كتاب في صحبة العمالقة تأليف جاجر واورتيز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الإمام لمالك الأشتر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258</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الصدقة وصلة الرحم ونظائرها يراجع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 والسنن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وكتاب العشرة من بحار الأنوار، والوسائل، والكافي وغيرها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وهي الطرف، والطرفاء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الطرفة شجَرٌ وقال سيبويه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الطرفاء واحد وجمع، والطرفاء اسم للجمع، وقيل واحدتها طرفاءة،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الكنس</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الستّة عشر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عوامل الفقر السابقة، تنقسم وتتوزع كذلك، فلاحظ وتدبر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ملاحقتها في العلة المبقية، وبنحو الرفع وأما ملاحقتها في العلة المحدثة وبنحو الدفع فإنه يندرج في الفصل الأول</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عوامل تبديد الثروة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الإسراف والتبذير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بواعث الفقر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ملكية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تملك الدولة للأراضي العامة، واحتكارها لها، وتملكها للمعادن والثروات العامة، هو من أهم أسباب تحول شرائح كبيرة من المجتمع إلى فقراء، ومثل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كثرة الموظفين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ذلك يحوِّل مئات الآلاف من الناس أو الملايين – حسب الدول – من عناصر منتجة إلى عناصر مستهلكة مما يخفض الإنتاجية العامة، ويلقي بثقل الموظفين على كامل الشعب – حيث تقتطع لهم الرواتب من الضرائب، أو ما أشبه، وعموماً فإن العوامل المذكورة في هذا الفصل تتوزع بين النمطين، وإن كان كل منها يصب بوجهٍ في الآخر أيضاً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السياسة من واقع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حكومة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لمعرفة عمق مأساة تضخم الموظفين وأسباب المقدرة على تحقيق ذلك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الصياغة الجديدة لعالم الإيمان والحرية والرفاه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وكذلك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دولة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للدكتور محسن الموسوي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 الله تعالى فرجه الشريف، للشيرازي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السرقة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كالضرائب، وكذا بيع ما هو ملك الناس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كبيع الدول النفطية الغاز والنفط للناس، مع أنه ملك الناس</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أظهر تقرير المخاطر العالمية لعام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التابع للمنتدى الاقتصادي العالمي الذي عقد في منتجع دافوس بسويسرا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التفاوت الحاد في الدخول والأوضاع المالية غير المستقرة للحكومات يشكلان أكبر تهديد اقتصادي يواجه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وللتفصيل يراجع الملحق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المرجع الراحل الإمام السيد محمد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القرن الحادي والعشرون وتجديد الحياة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تقرير نشر في شبكة النبأ المعلوماتية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سرطان الحضارة الغربية المتصاعد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 الغرب يعج بأماكن رسمية للفساد والدعارة وغسيل الأموال بصورة غير مباشرة، وتوفرت مع تطور التكنولوجيا إمكانات ضخمة لدى مروجي ومستخدمي تلك الأماكن في جذب الزبائن والمستثمرين من كافة أنحاء العالم بالطرق الاعتيادية أو عبر شبكة الانترنت من خلال شركات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وللتفصيل يراجع الملحق</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التقرير الدولي للفساد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 والذي أعدته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منظمة الشفافية الدولية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العالم ينفق ما بين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مليار دولار على الرشاوي سنوياً، وتعادل قيمة هذه الرشاوي حوالي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المساعدات التنموية الرسمية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يلحق الضرر بالتجارة والتنمية والمستهلك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وللتفصيل يراجع الملحق</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الاحتكار لغة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السيطرة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واصطلاحاً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حبس الطعام أو كل ما يضر الناس أو يعسر عليهم وقت الحاجة الماسة وأينما تكون قليلة أو نادرة حتى يرتفع ثمنه فيعرضه للبيع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وللتفصيل يراجع الملحق</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ح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ح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ما ورد في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نيوزويك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المرجع الراحل الإمام السيد محمد الحسيني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العولمة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ويميز العولمة الإسلامية من الجانب المادي والمالي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المراباة، فإن عدم المراباة هو الميزة الجوهرية للاقتصاد الإسلامي، حيث لا يَظلم صاحب رأس المال ولا يُظلم، كما قال تعالى، وهذه الميزة اللاربوية هي من مفاخر وخصائص هذا الاقتصاد السماوي السليم، وبها يتميز ويتفرد وبشكل واضح عن الاقتصاد الرأسمالي وعن الاقتصاد الشيوعي والاشتراكي البائد، وقد أخذت العديد من البنوك في العالم نظريات البنك اللاربوي في الإسلام، الذي هو واقعاً مصداق البنك التساهمي، والذي لايحيف بزبائنه، بل يتحمل كل منهم كلاً من الربح والخسارة، مع الخضوع لمتغيرات السوق وتقلباته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ويضيف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يحرم الربا وتحرم المعاملات الربوية، فقد كتب الإمام علي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محمد بن سنان فيما كتب من جواب مسائله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قالت دراسة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تدهور البيئة يمكن أن يدفع قرابة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مليونا إلى النزوح عن مواطنهم بحلول عام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العالم بحاجة لتعريف نوع جديد من اللجوء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اللاجئ البيئي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وأظهرت الدراسة التي أعدها معهد البيئة والأمن البشري التابع لجامعة الأمم المتحدة أن التصحر وارتفاع مستويات المياه في البحار والفيضانات والعواصف المرتبطة بتغير المناخ ربما تؤدي لنزوح مئات الملايين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وقدر أن نحو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مليونا اضطروا بالفعل للنزوح بسبب مشكلات مرتبطة بتدمير البيئة تراوحت بين تآكل الأراض الزراعية إلى تلوث إمدادات المياه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وللتفصيل يراجع الملحق</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والثلاثون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الثامن والثلاثون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 والسبعون ح</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والثمانون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ح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الثامن والخمسون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ضريبة على القيمة المضافة هي ضريبة مركبة تفرض على فارق سعر التكلفة وسعر المبيع للسلع، وقد ظهرت للمرة الأولى سنة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فرنسا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بدء الاستثمار والتجارة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العلة المعدة هي – حسب المصطلح – ما يلزم من وجوده وعدمه الوجود، ويقصد بها المقدمات الطبيعية التي ينبغي توفيرها للوصول إلى الغاية المنشودة، والتي بتتابعها وتعاقبها وتوفرها على الشروط الأخرى، تقتضي ذلك</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الأغنياء مرشحون لأن يتحولوا إلى فقراء إذا أهملوا سبل المحافظة على الثروة كما ان ثرواتهم ستكون الطريق المعبّد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السعادة، لو أهملوا واجباتهم ومسؤولياتهم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فمثلاً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ساعدوا أهاليكم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مسؤولية، إذ مساعدة المرء لأهله تعدّ من أهم مسؤولياته الإنسانية، كما هي في الوقت نفسه آلية من آليات المحافظة على الثروة وتنميتها إذ التعاون يعد من أقوى سبل الحفاظ على المكتسبات وتنميتها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الحال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التزم الرفق والقصد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فتدبر جيداً</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السادس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الثامن والعشرين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التاسع والعشرين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الرابع والسبعون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الثامن والسبعون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والثمانون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الثامن والسبعون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والثمانون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والثمانون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قصار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الرابع والسبعون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الثامن ح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 والتسعون،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 المستأجر، راجع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يبدو أنه لم تكن هناك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فرص للعمل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أمام داوود، أو كان يجهلها أو يجهل وظيفته بالضبط، فكان بكاؤه، خوفاً من الله أو استعطافاً له ليرشده إلى نوع العمل الذي يرتضيه الله له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قصار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والسبعون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في تشييد مؤسسات الضلال والإضلال أو في تأييد الظالم، أو في القمار والبغاء وغيرها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والستون ح</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موسوعة الفقه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 والسبعون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والخمسون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 الحديث عن ذلك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الأوامر المولوية والإرشادية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والثلاثون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 والثلاثون 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المؤلف الحديث عن تعدد الإطلاقات بشكل عام وعن تعدد إطلاقات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الاجتهاد والتقليد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أصول الدين – كما توجد مباحثه في موقع مؤسسة التقى الثقافية </w:t>
      </w:r>
      <w:r>
        <w:rPr>
          <w:rFonts w:eastAsia="IRNazanin" w:cs="IRNazanin"/>
          <w:b w:val="false"/>
          <w:bCs w:val="false"/>
          <w:i w:val="false"/>
          <w:iCs w:val="false"/>
          <w:color w:val="333333"/>
          <w:sz w:val="20"/>
          <w:szCs w:val="20"/>
        </w:rPr>
        <w:t>m-alshirazi.com</w:t>
      </w:r>
      <w:r>
        <w:rPr>
          <w:rFonts w:ascii="IRNazanin" w:hAnsi="IRNazanin" w:eastAsia="IRNazanin"/>
          <w:b w:val="false"/>
          <w:b w:val="false"/>
          <w:bCs w:val="false"/>
          <w:i w:val="false"/>
          <w:i w:val="false"/>
          <w:iCs w:val="false"/>
          <w:color w:val="333333"/>
          <w:sz w:val="20"/>
          <w:sz w:val="20"/>
          <w:szCs w:val="20"/>
          <w:rtl w:val="true"/>
        </w:rPr>
        <w:t xml:space="preserve">، في ضمن بحوث الخارج لعام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لا يخرج عن الدين به وأيضاً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المستحبات ومراتب الكمال</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بناء على الإطلاق الأعم للدين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بناء على الإطلاق الأخص، بل الأعم منهما معاً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الدنيا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 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المشروعة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 من المحللة بالدليل أو بالأصل</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المعلومة أي المحللة بالدليل</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كتبها إلى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انصرافه من وقعة صفين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آل البيت،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كتبها إلى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إنصرافه من وقعة صفين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 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ح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ح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السابع والسبعون ح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ح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والسبعون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والسبعون 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السابع والسبعون ح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السابع والسبعون ح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ح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الثامن والسبعون 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مرا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السابع والسبعون ح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السادس عشر 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 والعشرون 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الواضح ان المقصود ليس هو ان يترك كافة الناس أعمالهم ويتجهوا للتجارة ولذا قيّدنا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دار أمره بين التوظف والتجارة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 المقصود هو ان من يتوظف لمجرد ان تكون الوظيفة مصدراً للرزق له، فالأفضل أن يتجه للتجارة مع توفير شروط النجاح فيها، أما الذين يمارسون أدواراً أخرى وذوو الاختصاص في الفيزياء والكيمياء والطب والهندسة والتكنولوجيا المتطورة، والبحوث العلمية والأكاديمية ونظائرها، فليس الحديث عنهم فإن تلك الحقول واجبات كفائية كالتجارة ولا تقل عنها أهمية، بل يجب أن تتكامل وتتلاحم التجارة و الاختصاصات وغيرها لبناء الوطن المزدهر والمجتمع السعيد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الحبل وأما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حجر الصوان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ح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قمَّ 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يقُمُّه قمَّاً إذا كنسه،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 وجه الجمع بين الروايتين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تلك كانت في ظرف وفترة وهذه كانت في ظرف وفترة أخرى – حسب اختلاف الظروف الصحية وغيرها – وهناك وجه جمع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ضمانها والتزاماتها العامة وذلك لا ينفي ان يقوم هو صلوات الله عليه بذلك أحيانا أو أحيانا كثيرة كمساعدة ومؤازرة لها صلوات الله عليها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تفسير سورة آل عمران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عن ذلك كله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فقه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بهجة قلب المصطفى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الزهراء من المهد إلى اللحد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 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ومعنى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فابعده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فابعده الله فلا يلومن الا نفسه، فالجزاء محذوف، ولعل من وجوهه استثارة تفكير القارئ والسامع وذكائه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الأربعمائة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الأربعمائة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 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الأربعمائة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الصناعات والحرف</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الإهمال الذي يؤدي إلى تضييع حقوق الآخرين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قصار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كأجهزة الآيفون والجالاكسي والآي باد والكمبيوتر وغيرها، وكذا ما نجده عند الكثير من النساء من الولع بالاكسسوارات وحتى أنواع الأثاث المنزلي</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كتبها إلى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انصرافه من وقعة صفين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وهي رواية طويلة في قضية بقرة بني إسرائيل والشاهد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ولكن شددوا، فشدد الله عليهم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 والسبعون ح</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الحمق، الأنوك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الأحمق وجمعه النوكى،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والثمانون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العشرون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 والسبعون ح</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السادس والستون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الأربعمائة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 حلية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أوضح المؤلف ذلك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الحسين عليه السلام وفروع الدين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التاسع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image" Target="media/image2.jpeg"/><Relationship Id="rId305" Type="http://schemas.openxmlformats.org/officeDocument/2006/relationships/image" Target="media/image2.jpeg"/><Relationship Id="rId306" Type="http://schemas.openxmlformats.org/officeDocument/2006/relationships/footer" Target="footer299.xml"/><Relationship Id="rId307" Type="http://schemas.openxmlformats.org/officeDocument/2006/relationships/footnotes" Target="footnotes.xml"/><Relationship Id="rId308" Type="http://schemas.openxmlformats.org/officeDocument/2006/relationships/numbering" Target="numbering.xml"/><Relationship Id="rId309" Type="http://schemas.openxmlformats.org/officeDocument/2006/relationships/fontTable" Target="fontTable.xml"/><Relationship Id="rId310" Type="http://schemas.openxmlformats.org/officeDocument/2006/relationships/settings" Target="settings.xml"/><Relationship Id="rId3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309</Pages>
  <Words>43145</Words>
  <Characters>205366</Characters>
  <CharactersWithSpaces>247436</CharactersWithSpaces>
  <Paragraphs>1378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2026-08-27T11:13:21Z</dcterms:created>
  <dc:creator>ghaemiyeh.com</dc:creator>
  <dc:description/>
  <dc:language>en-US</dc:language>
  <cp:lastModifiedBy/>
  <dcterms:modified xsi:type="dcterms:W3CDTF">2026-08-27T14:43:30Z</dcterms:modified>
  <cp:revision>1</cp:revision>
  <dc:subject/>
  <dc:title>استراتیجات إنتاج الثروة ومکافحة الفقر فی منهج الإمام علی علیه الصلاة والسلام</dc:title>
</cp:coreProperties>
</file>

<file path=docProps/custom.xml><?xml version="1.0" encoding="utf-8"?>
<Properties xmlns="http://schemas.openxmlformats.org/officeDocument/2006/custom-properties" xmlns:vt="http://schemas.openxmlformats.org/officeDocument/2006/docPropsVTypes"/>
</file>