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أبو الهیثم مالک بن التیهان السابق فی المناقب حیاته وشعره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9295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62929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29299_1051229030">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3629301_105122903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3629303_1051229030">
            <w:r>
              <w:rPr>
                <w:webHidden/>
                <w:rStyle w:val="IndexLink"/>
                <w:rtl w:val="true"/>
              </w:rPr>
              <w:t>التمهید</w:t>
            </w:r>
            <w:r>
              <w:rPr>
                <w:rStyle w:val="IndexLink"/>
                <w:rtl w:val="true"/>
              </w:rPr>
              <w:t xml:space="preserve">: </w:t>
            </w:r>
            <w:r>
              <w:rPr>
                <w:rStyle w:val="IndexLink"/>
                <w:rtl w:val="true"/>
              </w:rPr>
              <w:t>سابقة أبي الهيثم في المناقب</w:t>
            </w:r>
            <w:r>
              <w:rPr>
                <w:rStyle w:val="IndexLink"/>
                <w:rtl w:val="true"/>
              </w:rPr>
              <w:tab/>
            </w:r>
            <w:r>
              <w:rPr>
                <w:rStyle w:val="IndexLink"/>
              </w:rPr>
              <w:t>18</w:t>
            </w:r>
          </w:hyperlink>
        </w:p>
        <w:p>
          <w:pPr>
            <w:pStyle w:val="Contents2"/>
            <w:tabs>
              <w:tab w:val="clear" w:pos="8743"/>
              <w:tab w:val="right" w:pos="9026" w:leader="dot"/>
            </w:tabs>
            <w:rPr/>
          </w:pPr>
          <w:hyperlink w:anchor="__RefHeading___Toc3629305_1051229030">
            <w:r>
              <w:rPr>
                <w:webHidden/>
                <w:rStyle w:val="IndexLink"/>
                <w:rtl w:val="true"/>
              </w:rPr>
              <w:t>المبحث الأول</w:t>
            </w:r>
            <w:r>
              <w:rPr>
                <w:rStyle w:val="IndexLink"/>
                <w:rtl w:val="true"/>
              </w:rPr>
              <w:t xml:space="preserve">: </w:t>
            </w:r>
            <w:r>
              <w:rPr>
                <w:rStyle w:val="IndexLink"/>
                <w:rtl w:val="true"/>
              </w:rPr>
              <w:t>اسمه ونسبه</w:t>
            </w:r>
            <w:r>
              <w:rPr>
                <w:rStyle w:val="IndexLink"/>
                <w:rtl w:val="true"/>
              </w:rPr>
              <w:tab/>
            </w:r>
            <w:r>
              <w:rPr>
                <w:rStyle w:val="IndexLink"/>
              </w:rPr>
              <w:t>24</w:t>
            </w:r>
          </w:hyperlink>
        </w:p>
        <w:p>
          <w:pPr>
            <w:pStyle w:val="Contents3"/>
            <w:tabs>
              <w:tab w:val="clear" w:pos="8459"/>
              <w:tab w:val="right" w:pos="9026" w:leader="dot"/>
            </w:tabs>
            <w:rPr/>
          </w:pPr>
          <w:hyperlink w:anchor="__RefHeading___Toc3629307_1051229030">
            <w:r>
              <w:rPr>
                <w:webHidden/>
                <w:rStyle w:val="IndexLink"/>
                <w:rtl w:val="true"/>
              </w:rPr>
              <w:t>نسبه</w:t>
            </w:r>
            <w:r>
              <w:rPr>
                <w:rStyle w:val="IndexLink"/>
                <w:rtl w:val="true"/>
              </w:rPr>
              <w:t>:</w:t>
              <w:tab/>
            </w:r>
            <w:r>
              <w:rPr>
                <w:rStyle w:val="IndexLink"/>
              </w:rPr>
              <w:t>24</w:t>
            </w:r>
          </w:hyperlink>
        </w:p>
        <w:p>
          <w:pPr>
            <w:pStyle w:val="Contents3"/>
            <w:tabs>
              <w:tab w:val="clear" w:pos="8459"/>
              <w:tab w:val="right" w:pos="9026" w:leader="dot"/>
            </w:tabs>
            <w:rPr/>
          </w:pPr>
          <w:hyperlink w:anchor="__RefHeading___Toc3629309_1051229030">
            <w:r>
              <w:rPr>
                <w:webHidden/>
                <w:rStyle w:val="IndexLink"/>
                <w:rtl w:val="true"/>
              </w:rPr>
              <w:t>إسلامه</w:t>
            </w:r>
            <w:r>
              <w:rPr>
                <w:rStyle w:val="IndexLink"/>
                <w:rtl w:val="true"/>
              </w:rPr>
              <w:t>:</w:t>
              <w:tab/>
            </w:r>
            <w:r>
              <w:rPr>
                <w:rStyle w:val="IndexLink"/>
              </w:rPr>
              <w:t>27</w:t>
            </w:r>
          </w:hyperlink>
        </w:p>
        <w:p>
          <w:pPr>
            <w:pStyle w:val="Contents2"/>
            <w:tabs>
              <w:tab w:val="clear" w:pos="8743"/>
              <w:tab w:val="right" w:pos="9026" w:leader="dot"/>
            </w:tabs>
            <w:rPr/>
          </w:pPr>
          <w:hyperlink w:anchor="__RefHeading___Toc3629311_1051229030">
            <w:r>
              <w:rPr>
                <w:webHidden/>
                <w:rStyle w:val="IndexLink"/>
                <w:rtl w:val="true"/>
              </w:rPr>
              <w:t>المبحث الثاني</w:t>
            </w:r>
            <w:r>
              <w:rPr>
                <w:rStyle w:val="IndexLink"/>
                <w:rtl w:val="true"/>
              </w:rPr>
              <w:t xml:space="preserve">: </w:t>
            </w:r>
            <w:r>
              <w:rPr>
                <w:rStyle w:val="IndexLink"/>
                <w:rtl w:val="true"/>
              </w:rPr>
              <w:t xml:space="preserve">قصَّة إسلامه </w:t>
            </w:r>
            <w:r>
              <w:rPr>
                <w:rStyle w:val="IndexLink"/>
                <w:rtl w:val="true"/>
              </w:rPr>
              <w:t>(</w:t>
            </w:r>
            <w:r>
              <w:rPr>
                <w:rStyle w:val="IndexLink"/>
                <w:rtl w:val="true"/>
              </w:rPr>
              <w:t>بيعة العقبة الأولى والثانية</w:t>
            </w:r>
            <w:r>
              <w:rPr>
                <w:rStyle w:val="IndexLink"/>
                <w:rtl w:val="true"/>
              </w:rPr>
              <w:t>)</w:t>
              <w:tab/>
            </w:r>
            <w:r>
              <w:rPr>
                <w:rStyle w:val="IndexLink"/>
              </w:rPr>
              <w:t>34</w:t>
            </w:r>
          </w:hyperlink>
        </w:p>
        <w:p>
          <w:pPr>
            <w:pStyle w:val="Contents3"/>
            <w:tabs>
              <w:tab w:val="clear" w:pos="8459"/>
              <w:tab w:val="right" w:pos="9026" w:leader="dot"/>
            </w:tabs>
            <w:rPr/>
          </w:pPr>
          <w:hyperlink w:anchor="__RefHeading___Toc3629313_1051229030">
            <w:r>
              <w:rPr>
                <w:webHidden/>
                <w:rStyle w:val="IndexLink"/>
                <w:rtl w:val="true"/>
              </w:rPr>
              <w:t xml:space="preserve">أولًا </w:t>
            </w:r>
            <w:r>
              <w:rPr>
                <w:rStyle w:val="IndexLink"/>
                <w:rtl w:val="true"/>
              </w:rPr>
              <w:t xml:space="preserve">/ </w:t>
            </w:r>
            <w:r>
              <w:rPr>
                <w:rStyle w:val="IndexLink"/>
                <w:rtl w:val="true"/>
              </w:rPr>
              <w:t xml:space="preserve">بيعة العقبة الأولى </w:t>
            </w:r>
            <w:r>
              <w:rPr>
                <w:rStyle w:val="IndexLink"/>
                <w:rtl w:val="true"/>
              </w:rPr>
              <w:t>(</w:t>
            </w:r>
            <w:r>
              <w:rPr>
                <w:rStyle w:val="IndexLink"/>
                <w:rtl w:val="true"/>
              </w:rPr>
              <w:t>إسلام أبي الهيثم</w:t>
            </w:r>
            <w:r>
              <w:rPr>
                <w:rStyle w:val="IndexLink"/>
                <w:rtl w:val="true"/>
              </w:rPr>
              <w:t>):</w:t>
              <w:tab/>
            </w:r>
            <w:r>
              <w:rPr>
                <w:rStyle w:val="IndexLink"/>
              </w:rPr>
              <w:t>34</w:t>
            </w:r>
          </w:hyperlink>
        </w:p>
        <w:p>
          <w:pPr>
            <w:pStyle w:val="Contents3"/>
            <w:tabs>
              <w:tab w:val="clear" w:pos="8459"/>
              <w:tab w:val="right" w:pos="9026" w:leader="dot"/>
            </w:tabs>
            <w:rPr/>
          </w:pPr>
          <w:hyperlink w:anchor="__RefHeading___Toc3629315_1051229030">
            <w:r>
              <w:rPr>
                <w:webHidden/>
                <w:rStyle w:val="IndexLink"/>
                <w:rtl w:val="true"/>
              </w:rPr>
              <w:t xml:space="preserve">ثانيًا </w:t>
            </w:r>
            <w:r>
              <w:rPr>
                <w:rStyle w:val="IndexLink"/>
                <w:rtl w:val="true"/>
              </w:rPr>
              <w:t xml:space="preserve">/ </w:t>
            </w:r>
            <w:r>
              <w:rPr>
                <w:rStyle w:val="IndexLink"/>
                <w:rtl w:val="true"/>
              </w:rPr>
              <w:t>بيعة العقبة الثانية</w:t>
            </w:r>
            <w:r>
              <w:rPr>
                <w:rStyle w:val="IndexLink"/>
                <w:rtl w:val="true"/>
              </w:rPr>
              <w:t>:</w:t>
              <w:tab/>
            </w:r>
            <w:r>
              <w:rPr>
                <w:rStyle w:val="IndexLink"/>
              </w:rPr>
              <w:t>43</w:t>
            </w:r>
          </w:hyperlink>
        </w:p>
        <w:p>
          <w:pPr>
            <w:pStyle w:val="Contents2"/>
            <w:tabs>
              <w:tab w:val="clear" w:pos="8743"/>
              <w:tab w:val="right" w:pos="9026" w:leader="dot"/>
            </w:tabs>
            <w:rPr/>
          </w:pPr>
          <w:hyperlink w:anchor="__RefHeading___Toc3629317_1051229030">
            <w:r>
              <w:rPr>
                <w:webHidden/>
                <w:rStyle w:val="IndexLink"/>
                <w:rtl w:val="true"/>
              </w:rPr>
              <w:t>المبحث الثالث</w:t>
            </w:r>
            <w:r>
              <w:rPr>
                <w:rStyle w:val="IndexLink"/>
                <w:rtl w:val="true"/>
              </w:rPr>
              <w:t xml:space="preserve">: </w:t>
            </w:r>
            <w:r>
              <w:rPr>
                <w:rStyle w:val="IndexLink"/>
                <w:rtl w:val="true"/>
              </w:rPr>
              <w:t xml:space="preserve">مواقف مع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52</w:t>
            </w:r>
          </w:hyperlink>
        </w:p>
        <w:p>
          <w:pPr>
            <w:pStyle w:val="Contents3"/>
            <w:tabs>
              <w:tab w:val="clear" w:pos="8459"/>
              <w:tab w:val="right" w:pos="9026" w:leader="dot"/>
            </w:tabs>
            <w:rPr/>
          </w:pPr>
          <w:hyperlink w:anchor="__RefHeading___Toc3629319_1051229030">
            <w:r>
              <w:rPr>
                <w:webHidden/>
                <w:rStyle w:val="IndexLink"/>
                <w:rtl w:val="true"/>
              </w:rPr>
              <w:t xml:space="preserve">أولًا </w:t>
            </w:r>
            <w:r>
              <w:rPr>
                <w:rStyle w:val="IndexLink"/>
                <w:rtl w:val="true"/>
              </w:rPr>
              <w:t xml:space="preserve">/ </w:t>
            </w:r>
            <w:r>
              <w:rPr>
                <w:rStyle w:val="IndexLink"/>
                <w:rtl w:val="true"/>
              </w:rPr>
              <w:t>المؤاخاة</w:t>
            </w:r>
            <w:r>
              <w:rPr>
                <w:rStyle w:val="IndexLink"/>
                <w:rtl w:val="true"/>
              </w:rPr>
              <w:t>:</w:t>
              <w:tab/>
            </w:r>
            <w:r>
              <w:rPr>
                <w:rStyle w:val="IndexLink"/>
              </w:rPr>
              <w:t>52</w:t>
            </w:r>
          </w:hyperlink>
        </w:p>
        <w:p>
          <w:pPr>
            <w:pStyle w:val="Contents3"/>
            <w:tabs>
              <w:tab w:val="clear" w:pos="8459"/>
              <w:tab w:val="right" w:pos="9026" w:leader="dot"/>
            </w:tabs>
            <w:rPr/>
          </w:pPr>
          <w:hyperlink w:anchor="__RefHeading___Toc3629321_1051229030">
            <w:r>
              <w:rPr>
                <w:webHidden/>
                <w:rStyle w:val="IndexLink"/>
                <w:rtl w:val="true"/>
              </w:rPr>
              <w:t xml:space="preserve">ثانيًا </w:t>
            </w:r>
            <w:r>
              <w:rPr>
                <w:rStyle w:val="IndexLink"/>
                <w:rtl w:val="true"/>
              </w:rPr>
              <w:t xml:space="preserve">/ </w:t>
            </w:r>
            <w:r>
              <w:rPr>
                <w:rStyle w:val="IndexLink"/>
                <w:rtl w:val="true"/>
              </w:rPr>
              <w:t>بدري</w:t>
            </w:r>
            <w:r>
              <w:rPr>
                <w:rStyle w:val="IndexLink"/>
                <w:rtl w:val="true"/>
              </w:rPr>
              <w:t>:</w:t>
              <w:tab/>
            </w:r>
            <w:r>
              <w:rPr>
                <w:rStyle w:val="IndexLink"/>
              </w:rPr>
              <w:t>54</w:t>
            </w:r>
          </w:hyperlink>
        </w:p>
        <w:p>
          <w:pPr>
            <w:pStyle w:val="Contents3"/>
            <w:tabs>
              <w:tab w:val="clear" w:pos="8459"/>
              <w:tab w:val="right" w:pos="9026" w:leader="dot"/>
            </w:tabs>
            <w:rPr/>
          </w:pPr>
          <w:hyperlink w:anchor="__RefHeading___Toc3629323_1051229030">
            <w:r>
              <w:rPr>
                <w:webHidden/>
                <w:rStyle w:val="IndexLink"/>
                <w:rtl w:val="true"/>
              </w:rPr>
              <w:t xml:space="preserve">ثالثًا </w:t>
            </w:r>
            <w:r>
              <w:rPr>
                <w:rStyle w:val="IndexLink"/>
                <w:rtl w:val="true"/>
              </w:rPr>
              <w:t xml:space="preserve">/ </w:t>
            </w:r>
            <w:r>
              <w:rPr>
                <w:rStyle w:val="IndexLink"/>
                <w:rtl w:val="true"/>
              </w:rPr>
              <w:t>الخَرْص</w:t>
            </w:r>
            <w:r>
              <w:rPr>
                <w:rStyle w:val="IndexLink"/>
                <w:rtl w:val="true"/>
              </w:rPr>
              <w:t>:</w:t>
              <w:tab/>
            </w:r>
            <w:r>
              <w:rPr>
                <w:rStyle w:val="IndexLink"/>
              </w:rPr>
              <w:t>55</w:t>
            </w:r>
          </w:hyperlink>
        </w:p>
        <w:p>
          <w:pPr>
            <w:pStyle w:val="Contents3"/>
            <w:tabs>
              <w:tab w:val="clear" w:pos="8459"/>
              <w:tab w:val="right" w:pos="9026" w:leader="dot"/>
            </w:tabs>
            <w:rPr/>
          </w:pPr>
          <w:hyperlink w:anchor="__RefHeading___Toc3629325_1051229030">
            <w:r>
              <w:rPr>
                <w:webHidden/>
                <w:rStyle w:val="IndexLink"/>
                <w:rtl w:val="true"/>
              </w:rPr>
              <w:t xml:space="preserve">رابعًا </w:t>
            </w:r>
            <w:r>
              <w:rPr>
                <w:rStyle w:val="IndexLink"/>
                <w:rtl w:val="true"/>
              </w:rPr>
              <w:t xml:space="preserve">/ </w:t>
            </w:r>
            <w:r>
              <w:rPr>
                <w:rStyle w:val="IndexLink"/>
                <w:rtl w:val="true"/>
              </w:rPr>
              <w:t>غزوة تبوك</w:t>
            </w:r>
            <w:r>
              <w:rPr>
                <w:rStyle w:val="IndexLink"/>
                <w:rtl w:val="true"/>
              </w:rPr>
              <w:t>:</w:t>
              <w:tab/>
            </w:r>
            <w:r>
              <w:rPr>
                <w:rStyle w:val="IndexLink"/>
              </w:rPr>
              <w:t>58</w:t>
            </w:r>
          </w:hyperlink>
        </w:p>
        <w:p>
          <w:pPr>
            <w:pStyle w:val="Contents3"/>
            <w:tabs>
              <w:tab w:val="clear" w:pos="8459"/>
              <w:tab w:val="right" w:pos="9026" w:leader="dot"/>
            </w:tabs>
            <w:rPr/>
          </w:pPr>
          <w:hyperlink w:anchor="__RefHeading___Toc3629327_1051229030">
            <w:r>
              <w:rPr>
                <w:webHidden/>
                <w:rStyle w:val="IndexLink"/>
                <w:rtl w:val="true"/>
              </w:rPr>
              <w:t xml:space="preserve">خامسًا </w:t>
            </w:r>
            <w:r>
              <w:rPr>
                <w:rStyle w:val="IndexLink"/>
                <w:rtl w:val="true"/>
              </w:rPr>
              <w:t xml:space="preserve">/ </w:t>
            </w:r>
            <w:r>
              <w:rPr>
                <w:rStyle w:val="IndexLink"/>
                <w:rtl w:val="true"/>
              </w:rPr>
              <w:t xml:space="preserve">ضيافته لرسول الله </w:t>
            </w:r>
            <w:r>
              <w:rPr>
                <w:rStyle w:val="IndexLink"/>
                <w:rtl w:val="true"/>
              </w:rPr>
              <w:t>(</w:t>
            </w:r>
            <w:r>
              <w:rPr>
                <w:rStyle w:val="IndexLink"/>
                <w:rtl w:val="true"/>
              </w:rPr>
              <w:t>صلى الله عليه وآله وسلم</w:t>
            </w:r>
            <w:r>
              <w:rPr>
                <w:rStyle w:val="IndexLink"/>
                <w:rtl w:val="true"/>
              </w:rPr>
              <w:t>):</w:t>
              <w:tab/>
            </w:r>
            <w:r>
              <w:rPr>
                <w:rStyle w:val="IndexLink"/>
              </w:rPr>
              <w:t>60</w:t>
            </w:r>
          </w:hyperlink>
        </w:p>
        <w:p>
          <w:pPr>
            <w:pStyle w:val="Contents3"/>
            <w:tabs>
              <w:tab w:val="clear" w:pos="8459"/>
              <w:tab w:val="right" w:pos="9026" w:leader="dot"/>
            </w:tabs>
            <w:rPr/>
          </w:pPr>
          <w:hyperlink w:anchor="__RefHeading___Toc3629329_1051229030">
            <w:r>
              <w:rPr>
                <w:webHidden/>
                <w:rStyle w:val="IndexLink"/>
                <w:rtl w:val="true"/>
              </w:rPr>
              <w:t xml:space="preserve">سادسًا </w:t>
            </w:r>
            <w:r>
              <w:rPr>
                <w:rStyle w:val="IndexLink"/>
                <w:rtl w:val="true"/>
              </w:rPr>
              <w:t xml:space="preserve">/ </w:t>
            </w:r>
            <w:r>
              <w:rPr>
                <w:rStyle w:val="IndexLink"/>
                <w:rtl w:val="true"/>
              </w:rPr>
              <w:t>بئر أبي الهيثم</w:t>
            </w:r>
            <w:r>
              <w:rPr>
                <w:rStyle w:val="IndexLink"/>
                <w:rtl w:val="true"/>
              </w:rPr>
              <w:t>:</w:t>
              <w:tab/>
            </w:r>
            <w:r>
              <w:rPr>
                <w:rStyle w:val="IndexLink"/>
              </w:rPr>
              <w:t>64</w:t>
            </w:r>
          </w:hyperlink>
        </w:p>
        <w:p>
          <w:pPr>
            <w:pStyle w:val="Contents2"/>
            <w:tabs>
              <w:tab w:val="clear" w:pos="8743"/>
              <w:tab w:val="right" w:pos="9026" w:leader="dot"/>
            </w:tabs>
            <w:rPr/>
          </w:pPr>
          <w:hyperlink w:anchor="__RefHeading___Toc3629331_1051229030">
            <w:r>
              <w:rPr>
                <w:webHidden/>
                <w:rStyle w:val="IndexLink"/>
                <w:rtl w:val="true"/>
              </w:rPr>
              <w:t>المبحث الرابع</w:t>
            </w:r>
            <w:r>
              <w:rPr>
                <w:rStyle w:val="IndexLink"/>
                <w:rtl w:val="true"/>
              </w:rPr>
              <w:t xml:space="preserve">: </w:t>
            </w:r>
            <w:r>
              <w:rPr>
                <w:rStyle w:val="IndexLink"/>
                <w:rtl w:val="true"/>
              </w:rPr>
              <w:t>مؤامرة العقبة</w:t>
            </w:r>
            <w:r>
              <w:rPr>
                <w:rStyle w:val="IndexLink"/>
                <w:rtl w:val="true"/>
              </w:rPr>
              <w:tab/>
            </w:r>
            <w:r>
              <w:rPr>
                <w:rStyle w:val="IndexLink"/>
              </w:rPr>
              <w:t>66</w:t>
            </w:r>
          </w:hyperlink>
        </w:p>
        <w:p>
          <w:pPr>
            <w:pStyle w:val="Contents2"/>
            <w:tabs>
              <w:tab w:val="clear" w:pos="8743"/>
              <w:tab w:val="right" w:pos="9026" w:leader="dot"/>
            </w:tabs>
            <w:rPr/>
          </w:pPr>
          <w:hyperlink w:anchor="__RefHeading___Toc3629333_1051229030">
            <w:r>
              <w:rPr>
                <w:webHidden/>
                <w:rStyle w:val="IndexLink"/>
                <w:rtl w:val="true"/>
              </w:rPr>
              <w:t>المبحث الخامس</w:t>
            </w:r>
            <w:r>
              <w:rPr>
                <w:rStyle w:val="IndexLink"/>
                <w:rtl w:val="true"/>
              </w:rPr>
              <w:t xml:space="preserve">: </w:t>
            </w:r>
            <w:r>
              <w:rPr>
                <w:rStyle w:val="IndexLink"/>
                <w:rtl w:val="true"/>
              </w:rPr>
              <w:t xml:space="preserve">منزلة أبي الهيثم </w:t>
            </w:r>
            <w:r>
              <w:rPr>
                <w:rStyle w:val="IndexLink"/>
                <w:rtl w:val="true"/>
              </w:rPr>
              <w:t>(</w:t>
            </w:r>
            <w:r>
              <w:rPr>
                <w:rStyle w:val="IndexLink"/>
                <w:rtl w:val="true"/>
              </w:rPr>
              <w:t>رضوان الله عليه</w:t>
            </w:r>
            <w:r>
              <w:rPr>
                <w:rStyle w:val="IndexLink"/>
                <w:rtl w:val="true"/>
              </w:rPr>
              <w:t>)</w:t>
              <w:tab/>
            </w:r>
            <w:r>
              <w:rPr>
                <w:rStyle w:val="IndexLink"/>
              </w:rPr>
              <w:t>72</w:t>
            </w:r>
          </w:hyperlink>
        </w:p>
        <w:p>
          <w:pPr>
            <w:pStyle w:val="Contents3"/>
            <w:tabs>
              <w:tab w:val="clear" w:pos="8459"/>
              <w:tab w:val="right" w:pos="9026" w:leader="dot"/>
            </w:tabs>
            <w:rPr/>
          </w:pPr>
          <w:hyperlink w:anchor="__RefHeading___Toc3629335_1051229030">
            <w:r>
              <w:rPr>
                <w:webHidden/>
                <w:rStyle w:val="IndexLink"/>
                <w:rtl w:val="true"/>
              </w:rPr>
              <w:t>أولًا</w:t>
            </w:r>
            <w:r>
              <w:rPr>
                <w:rStyle w:val="IndexLink"/>
                <w:rtl w:val="true"/>
              </w:rPr>
              <w:t xml:space="preserve">: </w:t>
            </w:r>
            <w:r>
              <w:rPr>
                <w:rStyle w:val="IndexLink"/>
                <w:rtl w:val="true"/>
              </w:rPr>
              <w:t xml:space="preserve">منزلة أبي الهيثم عند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وأمير المؤمنين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3629337_1051229030">
            <w:r>
              <w:rPr>
                <w:webHidden/>
                <w:rStyle w:val="IndexLink"/>
                <w:rtl w:val="true"/>
              </w:rPr>
              <w:t>ثانيًا</w:t>
            </w:r>
            <w:r>
              <w:rPr>
                <w:rStyle w:val="IndexLink"/>
                <w:rtl w:val="true"/>
              </w:rPr>
              <w:t xml:space="preserve">: </w:t>
            </w:r>
            <w:r>
              <w:rPr>
                <w:rStyle w:val="IndexLink"/>
                <w:rtl w:val="true"/>
              </w:rPr>
              <w:t xml:space="preserve">منزلة أبي الهيثم عند أهل البيت </w:t>
            </w:r>
            <w:r>
              <w:rPr>
                <w:rStyle w:val="IndexLink"/>
                <w:rtl w:val="true"/>
              </w:rPr>
              <w:t>(</w:t>
            </w:r>
            <w:r>
              <w:rPr>
                <w:rStyle w:val="IndexLink"/>
                <w:rtl w:val="true"/>
              </w:rPr>
              <w:t>عليهم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3629339_1051229030">
            <w:r>
              <w:rPr>
                <w:webHidden/>
                <w:rStyle w:val="IndexLink"/>
                <w:rtl w:val="true"/>
              </w:rPr>
              <w:t>المبحث السادس</w:t>
            </w:r>
            <w:r>
              <w:rPr>
                <w:rStyle w:val="IndexLink"/>
                <w:rtl w:val="true"/>
              </w:rPr>
              <w:t xml:space="preserve">: </w:t>
            </w:r>
            <w:r>
              <w:rPr>
                <w:rStyle w:val="IndexLink"/>
                <w:rtl w:val="true"/>
              </w:rPr>
              <w:t xml:space="preserve">موقف أبي الهيثم </w:t>
            </w:r>
            <w:r>
              <w:rPr>
                <w:rStyle w:val="IndexLink"/>
                <w:rtl w:val="true"/>
              </w:rPr>
              <w:t>(</w:t>
            </w:r>
            <w:r>
              <w:rPr>
                <w:rStyle w:val="IndexLink"/>
                <w:rtl w:val="true"/>
              </w:rPr>
              <w:t>رضوان الله عليه</w:t>
            </w:r>
            <w:r>
              <w:rPr>
                <w:rStyle w:val="IndexLink"/>
                <w:rtl w:val="true"/>
              </w:rPr>
              <w:t xml:space="preserve">) </w:t>
            </w:r>
            <w:r>
              <w:rPr>
                <w:rStyle w:val="IndexLink"/>
                <w:rtl w:val="true"/>
              </w:rPr>
              <w:t>اتِّجاه حكومة السقيفة</w:t>
            </w:r>
            <w:r>
              <w:rPr>
                <w:rStyle w:val="IndexLink"/>
                <w:rtl w:val="true"/>
              </w:rPr>
              <w:t>:</w:t>
              <w:tab/>
            </w:r>
            <w:r>
              <w:rPr>
                <w:rStyle w:val="IndexLink"/>
              </w:rPr>
              <w:t>88</w:t>
            </w:r>
          </w:hyperlink>
        </w:p>
        <w:p>
          <w:pPr>
            <w:pStyle w:val="Contents3"/>
            <w:tabs>
              <w:tab w:val="clear" w:pos="8459"/>
              <w:tab w:val="right" w:pos="9026" w:leader="dot"/>
            </w:tabs>
            <w:rPr/>
          </w:pPr>
          <w:hyperlink w:anchor="__RefHeading___Toc3629341_105122903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3629343_1051229030">
            <w:r>
              <w:rPr>
                <w:webHidden/>
                <w:rStyle w:val="IndexLink"/>
                <w:rtl w:val="true"/>
              </w:rPr>
              <w:t>المبحث الأول</w:t>
            </w:r>
            <w:r>
              <w:rPr>
                <w:rStyle w:val="IndexLink"/>
                <w:rtl w:val="true"/>
              </w:rPr>
              <w:t xml:space="preserve">: </w:t>
            </w:r>
            <w:r>
              <w:rPr>
                <w:rStyle w:val="IndexLink"/>
                <w:rtl w:val="true"/>
              </w:rPr>
              <w:t xml:space="preserve">المهام التي أوكلها أمير المؤمنين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3629345_1051229030">
            <w:r>
              <w:rPr>
                <w:webHidden/>
                <w:rStyle w:val="IndexLink"/>
                <w:rtl w:val="true"/>
              </w:rPr>
              <w:t xml:space="preserve">إلى أبي الهيثم </w:t>
            </w:r>
            <w:r>
              <w:rPr>
                <w:rStyle w:val="IndexLink"/>
                <w:rtl w:val="true"/>
              </w:rPr>
              <w:t>(</w:t>
            </w:r>
            <w:r>
              <w:rPr>
                <w:rStyle w:val="IndexLink"/>
                <w:rtl w:val="true"/>
              </w:rPr>
              <w:t>رضوان الله عليه</w:t>
            </w:r>
            <w:r>
              <w:rPr>
                <w:rStyle w:val="IndexLink"/>
                <w:rtl w:val="true"/>
              </w:rPr>
              <w:t>)</w:t>
              <w:tab/>
            </w:r>
            <w:r>
              <w:rPr>
                <w:rStyle w:val="IndexLink"/>
              </w:rPr>
              <w:t>102</w:t>
            </w:r>
          </w:hyperlink>
        </w:p>
        <w:p>
          <w:pPr>
            <w:pStyle w:val="Contents5"/>
            <w:tabs>
              <w:tab w:val="clear" w:pos="7892"/>
              <w:tab w:val="right" w:pos="9026" w:leader="dot"/>
            </w:tabs>
            <w:rPr/>
          </w:pPr>
          <w:hyperlink w:anchor="__RefHeading___Toc3629347_1051229030">
            <w:r>
              <w:rPr>
                <w:webHidden/>
                <w:rStyle w:val="IndexLink"/>
                <w:rtl w:val="true"/>
              </w:rPr>
              <w:t>أولًا</w:t>
            </w:r>
            <w:r>
              <w:rPr>
                <w:rStyle w:val="IndexLink"/>
                <w:rtl w:val="true"/>
              </w:rPr>
              <w:t xml:space="preserve">: </w:t>
            </w:r>
            <w:r>
              <w:rPr>
                <w:rStyle w:val="IndexLink"/>
                <w:rtl w:val="true"/>
              </w:rPr>
              <w:t xml:space="preserve">أبو الهيثم </w:t>
            </w:r>
            <w:r>
              <w:rPr>
                <w:rStyle w:val="IndexLink"/>
                <w:rtl w:val="true"/>
              </w:rPr>
              <w:t>(</w:t>
            </w:r>
            <w:r>
              <w:rPr>
                <w:rStyle w:val="IndexLink"/>
                <w:rtl w:val="true"/>
              </w:rPr>
              <w:t>رضوان الله عليه</w:t>
            </w:r>
            <w:r>
              <w:rPr>
                <w:rStyle w:val="IndexLink"/>
                <w:rtl w:val="true"/>
              </w:rPr>
              <w:t xml:space="preserve">) </w:t>
            </w:r>
            <w:r>
              <w:rPr>
                <w:rStyle w:val="IndexLink"/>
                <w:rtl w:val="true"/>
              </w:rPr>
              <w:t xml:space="preserve">يأخذ البيعة لأمير المؤمنين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5"/>
            <w:tabs>
              <w:tab w:val="clear" w:pos="7892"/>
              <w:tab w:val="right" w:pos="9026" w:leader="dot"/>
            </w:tabs>
            <w:rPr/>
          </w:pPr>
          <w:hyperlink w:anchor="__RefHeading___Toc3629349_1051229030">
            <w:r>
              <w:rPr>
                <w:webHidden/>
                <w:rStyle w:val="IndexLink"/>
                <w:rtl w:val="true"/>
              </w:rPr>
              <w:t>ثانيًا</w:t>
            </w:r>
            <w:r>
              <w:rPr>
                <w:rStyle w:val="IndexLink"/>
                <w:rtl w:val="true"/>
              </w:rPr>
              <w:t xml:space="preserve">: </w:t>
            </w:r>
            <w:r>
              <w:rPr>
                <w:rStyle w:val="IndexLink"/>
                <w:rtl w:val="true"/>
              </w:rPr>
              <w:t xml:space="preserve">إشراف أبي الهيثم </w:t>
            </w:r>
            <w:r>
              <w:rPr>
                <w:rStyle w:val="IndexLink"/>
                <w:rtl w:val="true"/>
              </w:rPr>
              <w:t>((</w:t>
            </w:r>
            <w:r>
              <w:rPr>
                <w:rStyle w:val="IndexLink"/>
                <w:rtl w:val="true"/>
              </w:rPr>
              <w:t>رضوان الله عليه</w:t>
            </w:r>
            <w:r>
              <w:rPr>
                <w:rStyle w:val="IndexLink"/>
                <w:rtl w:val="true"/>
              </w:rPr>
              <w:t xml:space="preserve">) </w:t>
            </w:r>
            <w:r>
              <w:rPr>
                <w:rStyle w:val="IndexLink"/>
                <w:rtl w:val="true"/>
              </w:rPr>
              <w:t>على بيت المال</w:t>
            </w:r>
            <w:r>
              <w:rPr>
                <w:rStyle w:val="IndexLink"/>
                <w:rtl w:val="true"/>
              </w:rPr>
              <w:t>:</w:t>
              <w:tab/>
            </w:r>
            <w:r>
              <w:rPr>
                <w:rStyle w:val="IndexLink"/>
              </w:rPr>
              <w:t>103</w:t>
            </w:r>
          </w:hyperlink>
        </w:p>
        <w:p>
          <w:pPr>
            <w:pStyle w:val="Contents3"/>
            <w:tabs>
              <w:tab w:val="clear" w:pos="8459"/>
              <w:tab w:val="right" w:pos="9026" w:leader="dot"/>
            </w:tabs>
            <w:rPr/>
          </w:pPr>
          <w:hyperlink w:anchor="__RefHeading___Toc3629351_1051229030">
            <w:r>
              <w:rPr>
                <w:webHidden/>
                <w:rStyle w:val="IndexLink"/>
                <w:rtl w:val="true"/>
              </w:rPr>
              <w:t>المبحث الثاني</w:t>
            </w:r>
            <w:r>
              <w:rPr>
                <w:rStyle w:val="IndexLink"/>
                <w:rtl w:val="true"/>
              </w:rPr>
              <w:t xml:space="preserve">: </w:t>
            </w:r>
            <w:r>
              <w:rPr>
                <w:rStyle w:val="IndexLink"/>
                <w:rtl w:val="true"/>
              </w:rPr>
              <w:t>دور أبي الهيثم في حربي الجمل وصفين</w:t>
            </w:r>
            <w:r>
              <w:rPr>
                <w:rStyle w:val="IndexLink"/>
                <w:rtl w:val="true"/>
              </w:rPr>
              <w:tab/>
            </w:r>
            <w:r>
              <w:rPr>
                <w:rStyle w:val="IndexLink"/>
              </w:rPr>
              <w:t>106</w:t>
            </w:r>
          </w:hyperlink>
        </w:p>
        <w:p>
          <w:pPr>
            <w:pStyle w:val="Contents4"/>
            <w:tabs>
              <w:tab w:val="clear" w:pos="8176"/>
              <w:tab w:val="right" w:pos="9026" w:leader="dot"/>
            </w:tabs>
            <w:rPr/>
          </w:pPr>
          <w:hyperlink w:anchor="__RefHeading___Toc3629353_1051229030">
            <w:r>
              <w:rPr>
                <w:webHidden/>
                <w:rStyle w:val="IndexLink"/>
                <w:rtl w:val="true"/>
              </w:rPr>
              <w:t>أولًا</w:t>
            </w:r>
            <w:r>
              <w:rPr>
                <w:rStyle w:val="IndexLink"/>
                <w:rtl w:val="true"/>
              </w:rPr>
              <w:t xml:space="preserve">: </w:t>
            </w:r>
            <w:r>
              <w:rPr>
                <w:rStyle w:val="IndexLink"/>
                <w:rtl w:val="true"/>
              </w:rPr>
              <w:t>حرب الجمل</w:t>
            </w:r>
            <w:r>
              <w:rPr>
                <w:rStyle w:val="IndexLink"/>
                <w:rtl w:val="true"/>
              </w:rPr>
              <w:t>:</w:t>
              <w:tab/>
            </w:r>
            <w:r>
              <w:rPr>
                <w:rStyle w:val="IndexLink"/>
              </w:rPr>
              <w:t>106</w:t>
            </w:r>
          </w:hyperlink>
        </w:p>
        <w:p>
          <w:pPr>
            <w:pStyle w:val="Contents4"/>
            <w:tabs>
              <w:tab w:val="clear" w:pos="8176"/>
              <w:tab w:val="right" w:pos="9026" w:leader="dot"/>
            </w:tabs>
            <w:rPr/>
          </w:pPr>
          <w:hyperlink w:anchor="__RefHeading___Toc3629355_1051229030">
            <w:r>
              <w:rPr>
                <w:webHidden/>
                <w:rStyle w:val="IndexLink"/>
                <w:rtl w:val="true"/>
              </w:rPr>
              <w:t>ثانيًا</w:t>
            </w:r>
            <w:r>
              <w:rPr>
                <w:rStyle w:val="IndexLink"/>
                <w:rtl w:val="true"/>
              </w:rPr>
              <w:t xml:space="preserve">: </w:t>
            </w:r>
            <w:r>
              <w:rPr>
                <w:rStyle w:val="IndexLink"/>
                <w:rtl w:val="true"/>
              </w:rPr>
              <w:t>حرب صفين</w:t>
            </w:r>
            <w:r>
              <w:rPr>
                <w:rStyle w:val="IndexLink"/>
                <w:rtl w:val="true"/>
              </w:rPr>
              <w:t>:</w:t>
              <w:tab/>
            </w:r>
            <w:r>
              <w:rPr>
                <w:rStyle w:val="IndexLink"/>
              </w:rPr>
              <w:t>110</w:t>
            </w:r>
          </w:hyperlink>
        </w:p>
        <w:p>
          <w:pPr>
            <w:pStyle w:val="Contents2"/>
            <w:tabs>
              <w:tab w:val="clear" w:pos="8743"/>
              <w:tab w:val="right" w:pos="9026" w:leader="dot"/>
            </w:tabs>
            <w:rPr/>
          </w:pPr>
          <w:hyperlink w:anchor="__RefHeading___Toc3629357_1051229030">
            <w:r>
              <w:rPr>
                <w:webHidden/>
                <w:rStyle w:val="IndexLink"/>
                <w:rtl w:val="true"/>
              </w:rPr>
              <w:t>المبحث الثالث</w:t>
            </w:r>
            <w:r>
              <w:rPr>
                <w:rStyle w:val="IndexLink"/>
                <w:rtl w:val="true"/>
              </w:rPr>
              <w:t xml:space="preserve">: </w:t>
            </w:r>
            <w:r>
              <w:rPr>
                <w:rStyle w:val="IndexLink"/>
                <w:rtl w:val="true"/>
              </w:rPr>
              <w:t xml:space="preserve">شهادات أبي الهيثم </w:t>
            </w:r>
            <w:r>
              <w:rPr>
                <w:rStyle w:val="IndexLink"/>
                <w:rtl w:val="true"/>
              </w:rPr>
              <w:t>(</w:t>
            </w:r>
            <w:r>
              <w:rPr>
                <w:rStyle w:val="IndexLink"/>
                <w:rtl w:val="true"/>
              </w:rPr>
              <w:t>رضوان الله عليه</w:t>
            </w:r>
            <w:r>
              <w:rPr>
                <w:rStyle w:val="IndexLink"/>
                <w:rtl w:val="true"/>
              </w:rPr>
              <w:t xml:space="preserve">) </w:t>
            </w:r>
            <w:r>
              <w:rPr>
                <w:rStyle w:val="IndexLink"/>
                <w:rtl w:val="true"/>
              </w:rPr>
              <w:t xml:space="preserve">للإمام علي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3629359_1051229030">
            <w:r>
              <w:rPr>
                <w:webHidden/>
                <w:rStyle w:val="IndexLink"/>
                <w:rtl w:val="true"/>
              </w:rPr>
              <w:t>المبحث الرابع</w:t>
            </w:r>
            <w:r>
              <w:rPr>
                <w:rStyle w:val="IndexLink"/>
                <w:rtl w:val="true"/>
              </w:rPr>
              <w:t xml:space="preserve">: </w:t>
            </w:r>
            <w:r>
              <w:rPr>
                <w:rStyle w:val="IndexLink"/>
                <w:rtl w:val="true"/>
              </w:rPr>
              <w:t xml:space="preserve">مرويات أبي الهيثم </w:t>
            </w:r>
            <w:r>
              <w:rPr>
                <w:rStyle w:val="IndexLink"/>
                <w:rtl w:val="true"/>
              </w:rPr>
              <w:t>(</w:t>
            </w:r>
            <w:r>
              <w:rPr>
                <w:rStyle w:val="IndexLink"/>
                <w:rtl w:val="true"/>
              </w:rPr>
              <w:t>رضوان الله عليه</w:t>
            </w:r>
            <w:r>
              <w:rPr>
                <w:rStyle w:val="IndexLink"/>
                <w:rtl w:val="true"/>
              </w:rPr>
              <w:t>):</w:t>
              <w:tab/>
            </w:r>
            <w:r>
              <w:rPr>
                <w:rStyle w:val="IndexLink"/>
              </w:rPr>
              <w:t>128</w:t>
            </w:r>
          </w:hyperlink>
        </w:p>
        <w:p>
          <w:pPr>
            <w:pStyle w:val="Contents2"/>
            <w:tabs>
              <w:tab w:val="clear" w:pos="8743"/>
              <w:tab w:val="right" w:pos="9026" w:leader="dot"/>
            </w:tabs>
            <w:rPr/>
          </w:pPr>
          <w:hyperlink w:anchor="__RefHeading___Toc3629361_1051229030">
            <w:r>
              <w:rPr>
                <w:webHidden/>
                <w:rStyle w:val="IndexLink"/>
                <w:rtl w:val="true"/>
              </w:rPr>
              <w:t>المصادر والمراجع</w:t>
            </w:r>
            <w:r>
              <w:rPr>
                <w:rStyle w:val="IndexLink"/>
                <w:rtl w:val="true"/>
              </w:rPr>
              <w:t>:</w:t>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4_83708"/>
      <w:bookmarkStart w:id="1" w:name="pg7634_83708"/>
      <w:bookmarkEnd w:id="1"/>
    </w:p>
    <w:p>
      <w:pPr>
        <w:pStyle w:val="Heading2"/>
        <w:numPr>
          <w:ilvl w:val="1"/>
          <w:numId w:val="1"/>
        </w:numPr>
        <w:rPr/>
      </w:pPr>
      <w:bookmarkStart w:id="2" w:name="pg7634_83708"/>
      <w:bookmarkStart w:id="3" w:name="__RefHeading___Toc3629295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BP32.5.A25 K4 2019 :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عمار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مالك بن التيهان السابق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المدرس المساعد عمار حسن الخزاعي؛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حياة السلف الصالح، صحابة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الهيثم التيهاني، مالك، توفي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929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السَّابِقُ فِي المنَاقِبِ حَیَاتهُ وَشِعْرهُ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للحياة السلف الصالح صحابة الأمام علي عليه السلام السَّابِقُ فِي المنَاقِبِ حَيَاتهُ وَشِعْرهُ تأليف إصدار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Info@Inahj.org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الأفکار والآراء المذکورة في هذا الکتاب تعبر عن وجهة نظر کاتبها، ولا تعبر بالضرورة عن وجهة نظر العتبة الحسینیة المقدسة تخلي العتبة الحسینیة المقدسة مسؤولیتها عن أي انتهاك لحقوق الملکیة الفکریة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 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الإهداء إلى صاحب الشَّقاشِق الهادرة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أول مظلوم یجثو بين يدي الرَّب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هذا الجُهد حبًّا ونصرةً الباحث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34_83723"/>
      <w:bookmarkStart w:id="8" w:name="pg7634_83723"/>
      <w:bookmarkEnd w:id="8"/>
    </w:p>
    <w:p>
      <w:pPr>
        <w:pStyle w:val="BookText"/>
        <w:rPr/>
      </w:pPr>
      <w:bookmarkStart w:id="9" w:name="pg7634_8372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629299_1051229030"/>
      <w:bookmarkStart w:id="11" w:name="_Toc3"/>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الحمد لله على ما أنعم وله الشكر بما ألهم والصلاة والسلام على خير الأنام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يزل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بين الحق والباطل والمحك الذي يكشف الإيمان من النفاق، والفئة العادلة من الباغية، والسنّة من البدعة، والصالح من الطالح، ولأن الدين هو أثمن ما لدى العاقل فقد احتاج العاقل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الدعوة إلى التمسك بالسلف الصالح أصبحت اليوم شعار الخلف كان لا بدّ من الرجوع إلى أولئك السلف؛ لنرى أين كانوا؟ أو تحت أي راية ساروا؟ وإلى أي فئة انتسبوا؟ وأي سنّة أحيوا؟ وأي بدعة أماتوا؟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ارتأت مؤسسة علوم نهج البلاغة أن تضع بين يدي القارئ الكريم مكنزًا معرفيًا يعيد رسم صورة الإسلام، ويوضح الطريق لمن تشوّق لمعرفة رجال صدقوا في إيمانهم، وكانوا دعاة ربانيين للإسلام، وعاملين مجدين في بناء الحضارة الإنسانية منذ أن شرّفهم الله بالإسلام، وصحبة رسوله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والتمسك بأخيه ووصيه وخليفته في أمته، وولي من كان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فكانوا صحابة وموالين، وسلفًا صالحًا، لمن أراد أن يعلم من هم السلف الصالح، ومن أميرهم ومولاهم حتى قال فيهم الحاكم النيسابوري في مستدرکه نقلًا عن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ثانون بدریًا وخمسون ومئتان ممن بايعوا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معرفة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البدريون والشجريون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يقاتلون تحت راية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حربه للفئة الباغية معاوية، وحزبه وأشياعه، وممن لم يشتركوا لكنهم عرفوا بموالاتهم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شرعت المؤسسة بالبحث والدراسة لهذا السلف الصالح، وبيان شخصيتهم وسيرتهم العطرة، ضمن سلسلة تصدر تباعًا والموسومة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سلسة حياة السلف الصالح صحابة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منهم الصحابة البدريين والسابقين من المهاجرين والأنصار فإن وفقنا الله لإكمالهم شرعنا بأهل البيعة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مالك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في المناقب حياته وشعره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درس الباحثُ فيه حياة هذا الصحابي الجليل، الذي يُعد من حواري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الكتاب يكشف عن شخصية إسلامية عالية المضامين قد ضلمها التاريخ وتجاهلتها أقلام الباحثين لا لذنبٍ سوى تهالكها في 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فجزى الله الباحث كل خير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2" w:name="pg7634_83727"/>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3629301_1051229030"/>
      <w:bookmarkStart w:id="14" w:name="_Toc4"/>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الْحَمْدُ لله الَّذِي لَا إِلَه إِلَّا هُوَ، کَانَ حَیًّا بِلَا كَيْفٍ ولَمْ يَكُنْ لَه کَانٌ، ولَا کَانَ لِکَانِه کَيْفٌ، ولَا كَانَ لَه أَيْنٌ ولَا كَانَ فِي شَيْءٍ ولَا كَانَ عَلَى شَيْءٍ، ولَا ابْتَدَعَ لِکَانِه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العبد المؤيد، والرسول الأحمد، الفاتح لما سبق، والخاتم لما انغلق، والمعلن الحق بالحق، وعلى أهل بيته الذين هم يُستعطَى الهدى، ویُستجلَى العمي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البحث في الشخصيات التي والت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وعارضت فيهم الحُكَّام يعلوه الشجن وتلفُّه المصاعب، فالأول، متأتٍ من حجم الظلم الذي أصاب هذه الشخصيات على الرَّغم من دورها الفاعل في تثبيت الإسلام والذَّبِّ عنه، فضلًا عن السبق إليه، وما يرفع من سقف الحزن أنَّك تجد كتب التاريخ والمآثر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تعجُّ برصف الفضائل والمآثر والمناقب والمكارم، وتطنب مسهبةً في التسطير لنکراتٍ غاية مايوصفون بأنَّهم أسلمة الفتح والطلقاء، وتجد في المقابل الإيجاز والاختصار والكلام على استحياء في شخصيِّاتٍ شکَّلت ورصفت لبنات الإسلام الأولى، واستمرَّت على ذات نهجها إلى آخر نبضها، ولم يكن لهم ذنب سوى أنَّهم ساروا في طريق يقلُّ سالكيه، ولذلك استوحشتهم </w:t>
      </w:r>
    </w:p>
    <w:p>
      <w:pPr>
        <w:pStyle w:val="BookText"/>
        <w:rPr/>
      </w:pPr>
      <w:r>
        <w:rPr>
          <w:rFonts w:ascii="Amiri" w:hAnsi="Amiri" w:eastAsia="Amiri" w:cs="Amiri"/>
          <w:color w:val="111111"/>
          <w:sz w:val="28"/>
          <w:sz w:val="28"/>
          <w:szCs w:val="28"/>
          <w:rtl w:val="true"/>
          <w:lang w:bidi="ar-SA"/>
        </w:rPr>
        <w:t xml:space="preserve">أقلام السلطة وكتَّابها، ولم يفقه كتبة التاريخ أنَّهم بفعلهم هذا قد فارقوا أسلوب البلاغة، إذ أنَّهم أطنبوا في موضع الإيجاز، وأوجزوا في موضع الاطناب، ومن هنا تنبثق السمة الأخرى، وهي المصاعب التي تلفُّ البحث عن الشخصيات الموالية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وخصوصًا الصحابة منهم، وذلك لندرة الحديث عنهم ممَّا يتطلَّب من الباحث مضاعفة الجهد في التنقيب والبحث عن المعلومات التي تناولت حياتهم ومناقبهم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الشخصيات التي ظُلِمت كثيرًا هي شخصية أبي الهيثم مالك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يذكر له التاريخ إلَّا نُتفًا من هنا وهناك، على الرغم من دوره الفاعل والمؤثِّر في الإسلام، فهو أوَّل من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في مكَّة المكرَّمة، وأوَّل من أعلن إسلامه في المدينة، وأوَّل من أجاب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جهاد الناكثين، وأوَّل من تقدَّم من المهاجرين والأنصار حين اشتدَّ القتال في صفِّين، ولم يرجع حتَّى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حضوره العقبتين، واختياره نقيبًا في موضعين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ذلك کُلِّه لم يُسلَّط الضوء على هذه الشخصية المباركة، وما أشكُّ في أنَّ السبب من ذلك هو موالاة أبي الهيثم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حاولنا في هذا الكتاب انصاف هذا الرجل ولو بشيء يسير، فعقدنا العزم لتتبِّع أخباره ومناقبه ورصد مفاصل حياته وشعره؛ لنُخرج للقارئ الكريم بعضًا من مکارمه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يتعرف على هذه الشخصية عن كثبٍ، ويأخذ منها العبر، ويستقي منها أصول الاتباع السليمة والنقية لمحمد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وسمنا هذا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مالك بن التيهان السابق في المناقب حياته وشعره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فأخذنا بالنظر سمة السبق عنده في المناقب سواء أكان مع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بيعته له وفي إعلانه للإسلام أم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سبقه في الإجابة لحرب الناكثين وكذلك الباغين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خطَّة الدِّراسة فقد اقتضت مادَّة البحث أن تكون على محورين سبقهما تمهید کشف النقاب عن ماهية السبق عند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محورا الدراسة فقد تكفَّل الأوَّل ببيان حياة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بيَّن أدوار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اتَّبعنا في هذه الدِّراسة المنهج التاريخي والتحليلي، وذلك عن طريق رصد الظاهرة التاريخية ثمَّ تحليلها بشكل موجز غير مخل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فإنَّنا لا ندَّعي أنَّنا قد أحطنا بهذه الشخصية من جميع جوانبها، وإنَّما غاية الأمر أنَّنا بذلنا جهدنا وفوق كلِّ ذي علمٍ عليم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المؤلف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634_83735"/>
      <w:bookmarkStart w:id="16" w:name="pg7634_83735"/>
      <w:bookmarkEnd w:id="16"/>
    </w:p>
    <w:p>
      <w:pPr>
        <w:pStyle w:val="Heading2"/>
        <w:numPr>
          <w:ilvl w:val="1"/>
          <w:numId w:val="1"/>
        </w:numPr>
        <w:rPr/>
      </w:pPr>
      <w:bookmarkStart w:id="17" w:name="pg7634_83735"/>
      <w:bookmarkStart w:id="18" w:name="__RefHeading___Toc3629303_1051229030"/>
      <w:bookmarkStart w:id="19" w:name="_Toc5"/>
      <w:bookmarkEnd w:id="17"/>
      <w:bookmarkEnd w:id="18"/>
      <w:r>
        <w:rPr>
          <w:rtl w:val="true"/>
        </w:rPr>
        <w:t>التمهید</w:t>
      </w:r>
      <w:r>
        <w:rPr>
          <w:rtl w:val="true"/>
        </w:rPr>
        <w:t xml:space="preserve">: </w:t>
      </w:r>
      <w:r>
        <w:rPr>
          <w:rtl w:val="true"/>
        </w:rPr>
        <w:t>سابقة أبي الهيثم في المناقب</w:t>
      </w:r>
      <w:bookmarkEnd w:id="19"/>
    </w:p>
    <w:p>
      <w:pPr>
        <w:pStyle w:val="BookText"/>
        <w:rPr/>
      </w:pPr>
      <w:r>
        <w:rPr>
          <w:rFonts w:ascii="Amiri" w:hAnsi="Amiri" w:eastAsia="Amiri" w:cs="Amiri"/>
          <w:color w:val="111111"/>
          <w:sz w:val="28"/>
          <w:sz w:val="28"/>
          <w:szCs w:val="28"/>
          <w:rtl w:val="true"/>
          <w:lang w:bidi="ar-SA"/>
        </w:rPr>
        <w:t>في المواقف تولد الرجال، وينكشف الوجه الحقيقي للإنسان، وفي المواقف تنكشف القادة، وتبرز شجاعة الرجال، وخصوصًا في المواقف العسيرة والصعبة، فهي تُعدُّ محطَّاتُ ابتلاءٍ وتمحيص لا يتخطَّاها إلَّا من روَّض نفسه على الشجاعة وربَّاها على الإقدام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نطالع حياة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السابق إلى المكارم في المواقف الحرجة، فهو لا يسعى إلى تسجيل موقف هامشي في الصعاب، وإنَّما يسعی إلى السبق في الفضيلة بحيث لا يكون أحد قبله، ليكون المركز الذي تدور حوله الأفلاك، وكان يأبى أن يكون جرمًا هامشيًا تتجاذبه الكثرة أينما حلَّت، وعنصر السبق إلى الفضيلة له خاصيَّة غاية في الروعة، وهي أنَّ الأوَّل هو من يفتح المسار لمن بعده، وهو من يشقُّ غبار الخوف ليمنح من بعده دفعةً من الإصرار على المواجهة والاقدام، ومن هنا تبرز فضيلة الأول السابق لغيره، وکُلَّما كان الأول عزيزًا في موقفه، صارمًا في ثباته، ثابتًا في إقدامه، خلَّف سلسلةً قوَّيةً من بعده؛ لأنَّها تستمدُّ وجودها من مُبدئها وفاتِقها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أبو الهيثم، مقدامًا في الشدائد، ضرغامًا في المواقف، لا تهزُّه ریاح المصاعب، ولا تثني عزمه شدَّة المواقف، فهو أوَّل من أعلن إسلامه من أهل يثرب في مكة المكرَّمة، وأوَّل من بايع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الأنصار </w:t>
      </w:r>
    </w:p>
    <w:p>
      <w:pPr>
        <w:pStyle w:val="BookText"/>
        <w:rPr/>
      </w:pPr>
      <w:r>
        <w:rPr>
          <w:rFonts w:ascii="Amiri" w:hAnsi="Amiri" w:eastAsia="Amiri" w:cs="Amiri"/>
          <w:color w:val="111111"/>
          <w:sz w:val="28"/>
          <w:sz w:val="28"/>
          <w:szCs w:val="28"/>
          <w:rtl w:val="true"/>
          <w:lang w:bidi="ar-SA"/>
        </w:rPr>
        <w:t>في العقبة</w:t>
      </w:r>
      <w:r>
        <w:rPr>
          <w:rStyle w:val="FootnoteAnchor"/>
          <w:rtl w:val="true"/>
        </w:rPr>
        <w:footnoteReference w:id="2"/>
      </w:r>
      <w:r>
        <w:rPr>
          <w:rFonts w:ascii="Amiri" w:hAnsi="Amiri" w:eastAsia="Amiri" w:cs="Amiri"/>
          <w:color w:val="111111"/>
          <w:sz w:val="28"/>
          <w:sz w:val="28"/>
          <w:szCs w:val="28"/>
          <w:rtl w:val="true"/>
          <w:lang w:bidi="ar-SA"/>
        </w:rPr>
        <w:t xml:space="preserve">، وأوَّل من أجاب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جهاد الناكثين</w:t>
      </w:r>
      <w:r>
        <w:rPr>
          <w:rStyle w:val="FootnoteAnchor"/>
          <w:rtl w:val="true"/>
        </w:rPr>
        <w:footnoteReference w:id="3"/>
      </w:r>
      <w:r>
        <w:rPr>
          <w:rFonts w:ascii="Amiri" w:hAnsi="Amiri" w:eastAsia="Amiri" w:cs="Amiri"/>
          <w:color w:val="111111"/>
          <w:sz w:val="28"/>
          <w:sz w:val="28"/>
          <w:szCs w:val="28"/>
          <w:rtl w:val="true"/>
          <w:lang w:bidi="ar-SA"/>
        </w:rPr>
        <w:t xml:space="preserve">، وأوَّل من تقدَّم من المهاجرين والأنصار حين اشتدَّ القتال في صفِّين، ولم يرجع حتَّى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هذه المواقف غاية في الشدَّة، فإعلان الإسلام والبيعة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يُعدَّان بمثابة إعلان حرب لقريشٍ وحلفائها، وقریش کانت في أوجِّ عزِّتها، ولكن كل ذلك لم يُشكِّل عائقًا أمام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تیقن من سلامة موقفه وصحة عقيده، وكذلك إجابته للجهاد مع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ويبدو أنَّ هذه المواقف كان لها أثرًا في اختياره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نقيبًا من النقباء الاثني عشر، على أنَّه كان الأول من بين الذين وقع عليهم اختیار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شکَّلت إضاءةً بارزةً في حياة أبي الهيثم مالك بن التيهان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قد تكررت منه في أكثر من موقف خلال حياته</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حياة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634_83747"/>
      <w:bookmarkStart w:id="21" w:name="pg7634_83747"/>
      <w:bookmarkEnd w:id="21"/>
    </w:p>
    <w:p>
      <w:pPr>
        <w:pStyle w:val="Heading2"/>
        <w:numPr>
          <w:ilvl w:val="1"/>
          <w:numId w:val="1"/>
        </w:numPr>
        <w:rPr/>
      </w:pPr>
      <w:bookmarkStart w:id="22" w:name="pg7634_83747"/>
      <w:bookmarkStart w:id="23" w:name="__RefHeading___Toc3629305_1051229030"/>
      <w:bookmarkStart w:id="24" w:name="_Toc6"/>
      <w:bookmarkEnd w:id="22"/>
      <w:bookmarkEnd w:id="23"/>
      <w:r>
        <w:rPr>
          <w:rtl w:val="true"/>
        </w:rPr>
        <w:t>المبحث الأول</w:t>
      </w:r>
      <w:r>
        <w:rPr>
          <w:rtl w:val="true"/>
        </w:rPr>
        <w:t xml:space="preserve">: </w:t>
      </w:r>
      <w:r>
        <w:rPr>
          <w:rtl w:val="true"/>
        </w:rPr>
        <w:t>اسمه ونسبه</w:t>
      </w:r>
      <w:bookmarkEnd w:id="24"/>
    </w:p>
    <w:p>
      <w:pPr>
        <w:pStyle w:val="Heading3"/>
        <w:numPr>
          <w:ilvl w:val="2"/>
          <w:numId w:val="1"/>
        </w:numPr>
        <w:rPr/>
      </w:pPr>
      <w:bookmarkStart w:id="25" w:name="__RefHeading___Toc3629307_1051229030"/>
      <w:bookmarkStart w:id="26" w:name="_Toc7"/>
      <w:bookmarkEnd w:id="25"/>
      <w:r>
        <w:rPr>
          <w:rtl w:val="true"/>
        </w:rPr>
        <w:t>نسبه</w:t>
      </w:r>
      <w:r>
        <w:rPr>
          <w:rtl w:val="true"/>
        </w:rPr>
        <w:t>:</w:t>
      </w:r>
      <w:bookmarkEnd w:id="26"/>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الْهَیْثَمِ مَالِكُ بْنُ التَّيِّهَانِ بْنِ عتيك بْنِ عَمْرِو بْنِ عبد الْأَعْلَمِ بْنِ عَامِرِ بْنِ زَعُورَاءَ بْنِ جُشَمِ بْنِ الْحَارِثِ بْنِ عَمْرِو بْنِ مَالِكِ بْنِ الأَوْسِ</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بْن بلي بْن عَمْرو بْن الحاف بْن قضاعة حليف لبني عَبْد الأشهل</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بِنْت عتيك بْن عَمْرو بْن عَبْد الأعلم بْن عامر بْن زعوراء بْن جشم بْن الْحَارث بن الخزرج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w:t>
      </w:r>
    </w:p>
    <w:p>
      <w:pPr>
        <w:pStyle w:val="BookText"/>
        <w:rPr/>
      </w:pPr>
      <w:r>
        <w:rPr>
          <w:rFonts w:ascii="Amiri" w:hAnsi="Amiri" w:eastAsia="Amiri" w:cs="Amiri"/>
          <w:color w:val="111111"/>
          <w:sz w:val="28"/>
          <w:sz w:val="28"/>
          <w:szCs w:val="28"/>
          <w:rtl w:val="true"/>
          <w:lang w:bidi="ar-SA"/>
        </w:rPr>
        <w:t>الهيثم وأخوه آخر وُلد عَمْرو بْن جشم وقد انقرضوا فلم يبق منهم أحد</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فَیعِلان من التِّيه،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يَتِيه تيهًا وتَيْهَانًا، إذا تاهَ على وجهه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مالك بن التّيهان بن مالك من النساء المبايعات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417</w:t>
      </w:r>
    </w:p>
    <w:p>
      <w:pPr>
        <w:pStyle w:val="BookText"/>
        <w:rPr/>
      </w:pPr>
      <w:r>
        <w:rPr>
          <w:rFonts w:ascii="Amiri" w:hAnsi="Amiri" w:eastAsia="Amiri" w:cs="Amiri"/>
          <w:color w:val="111111"/>
          <w:sz w:val="28"/>
          <w:sz w:val="28"/>
          <w:szCs w:val="28"/>
          <w:rtl w:val="true"/>
          <w:lang w:bidi="ar-SA"/>
        </w:rPr>
        <w:t>، وهو من خيار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 سادات الأوس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صالحي الأنصار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الطبقة الأولى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يُعدُّ من خطبائهم المتقدِّمين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وهو 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 ولذلك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الذين وثَّقهم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أثنوا عليهم، أو أمروا بالرجوع إليهم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لُقِّب أبو الهيثم بن التيهان بذي السَّيفَين؛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يتقلد سَيفَين في الحرب</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وهذا إن دلَّ فإنَّه يدلُّ على شجاعته وبسالته وقوَّة إقدامه في الحرب، إذ الفارس الشجاع المقدام يبحث دائمًا عن علامة فارقة تميَّزه عن أقرانه، يتَّخذ منها عنوانًا عسكريَّا له يُرهب به أعداءه، وقد اختار أبو الهيثم أن يتقلد سيفين في حروبه، وهذا الاختيار یُحتِّم عليه أن يكون في مقدِّمة العسكر وفي أوَّل النزال؛ وإلَّا لا يكون جديرًا بهذا اللقب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فنحن أمام شخصية إسلامية رافقت اللبنات التأسيسية الأولى للإسلام، وأفنت عمرها في سبيل نصرته وإدامته ونشره، وقد رافق أبو الهيثم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7" w:name="pg7634_83753"/>
    </w:p>
    <w:p>
      <w:pPr>
        <w:pStyle w:val="BookText"/>
        <w:rPr/>
      </w:pPr>
      <w:bookmarkEnd w:id="27"/>
      <w:r>
        <w:rPr>
          <w:rFonts w:ascii="IRNazanin" w:hAnsi="IRNazanin" w:eastAsia="IRNazanin"/>
          <w:color w:val="111111"/>
          <w:sz w:val="28"/>
          <w:sz w:val="28"/>
          <w:szCs w:val="28"/>
          <w:rtl w:val="true"/>
          <w:lang w:bidi="fa-IR"/>
        </w:rPr>
        <w:t>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كافة المراحل التي تلت هجرته المباركة، ولم يبخل بنفسه في سبيل نصرة دين الله تعالى، ثمَّ بعد ذلك لزم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خيرة أنصاره ومحبيه حتَّى ختم حياته الكريمة بالشهادة بين يديه في ميدان الكرامة الذي فصل بين الحقِّ والبغي صفِّين الإباء، فكان شهيدًا کریمًا بين يديّ إمامه الحقِّ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حياة هذا الصحابي الجليل مليئةً بالفضائل والمفاخر والسمو والرفعة، ولذلك فهو من المحطَّات النيرة في حياة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وجدنا من الواجب إحياء ذكر هذه الشخصية بتتبع أخبارها وذكر مآثرها، وهذا أقلُّ الوفاء</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629309_1051229030"/>
      <w:bookmarkStart w:id="29" w:name="_Toc8"/>
      <w:bookmarkEnd w:id="28"/>
      <w:r>
        <w:rPr>
          <w:rtl w:val="true"/>
        </w:rPr>
        <w:t>إسلامه</w:t>
      </w:r>
      <w:r>
        <w:rPr>
          <w:rtl w:val="true"/>
        </w:rPr>
        <w:t>:</w:t>
      </w:r>
      <w:bookmarkEnd w:id="29"/>
    </w:p>
    <w:p>
      <w:pPr>
        <w:pStyle w:val="BookText"/>
        <w:rPr/>
      </w:pPr>
      <w:r>
        <w:rPr>
          <w:rFonts w:ascii="IRNazanin" w:hAnsi="IRNazanin" w:eastAsia="IRNazanin"/>
          <w:color w:val="111111"/>
          <w:sz w:val="28"/>
          <w:sz w:val="28"/>
          <w:szCs w:val="28"/>
          <w:rtl w:val="true"/>
          <w:lang w:bidi="fa-IR"/>
        </w:rPr>
        <w:t>مفهوم التوحيد لم يكن غائبًا عن سکَّان شبه الجزيرة العربية قبل مجيء الإسلام، إذ كان نفر منهم يؤمنون بالإله الواحد، ويرفضون فكرة عبادة الأصنام، وكلَّ العاداتِ العبادية المنحرفة التي كان يؤمن بها أكثر سکَّان شبه الجزيرة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لعيسى الوراق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يقر بالخالق وابتداء الخلق والإعادة والثواب والعقاب، عبد المطلب بن هاشم بن عبد مناف، وزيد بن عمرو بن نفيل، وقس بن ساعدة الأيادي النزاري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 بعض الناس أنَّ عبد المطلب لم يعبد صنمًا، وأنه كان موحدًا حنيفًا على ملة إبراهيم، وكذلك كان أبو النبي صلى الله عليه وآله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الموحدين المخلصين الله تعالى،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 أولاده بترك الظلم والبغي، ويحثَّهم على مكارم الأخلاق، وينهاهم عن </w:t>
      </w:r>
    </w:p>
    <w:p>
      <w:pPr>
        <w:pStyle w:val="BookText"/>
        <w:rPr/>
      </w:pPr>
      <w:r>
        <w:rPr>
          <w:rFonts w:ascii="Amiri" w:hAnsi="Amiri" w:eastAsia="Amiri" w:cs="Amiri"/>
          <w:color w:val="111111"/>
          <w:sz w:val="28"/>
          <w:sz w:val="28"/>
          <w:szCs w:val="28"/>
          <w:rtl w:val="true"/>
          <w:lang w:bidi="ar-SA"/>
        </w:rPr>
        <w:t>دنيَّات الأمور</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وعندما قدم أبرهة الحبشي إلى الكعبة يريد هدمها، قال له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لهذا البيت ربًا يحفظه ويذبُّ عنه</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ومقولته هذه لم تأتِ من فراغ، وإنَّما جاءت من عقيدة راسخة وإيمان صادق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أيضا زید بن عمر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عِبَادَةَ الْأَوْثَانِ وَفَارَقَ دِينَهُمْ وَكَانَ لا يأكل إِلَّا مَا ذُبِحَ عَلَى اسْمِ الله وَحْدَهُ</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أسماء بنت أبي بكر فقالت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زَيْدَ بْنَ عَمْرِ، وبْنِ نُفَيْلٍ شَيْخًا كَبِيرًا مُسْنِدًا ظَهْرَهُ إلَى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وَاَلَّذِي نَفْسُ زَیْدِ بْن عَمْرٍ بِيَدِهِ، مَا أَصْبَحَ مِنْکُمْ أَحَدٌ عَلَى دِينِ إبْرَاهِيمَ غَيْرِي</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وكان كثيرًا ما يدعو قومه إلى التمسُّك بدين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يُصَلِّي إِلَى الْكَعْبَةِ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إِلَهُ إِبْرَاهِيمَ، وَدِينِي دِينُ إِبْرَاهِيمَ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وكان يرفض عبادة الأصنام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لَوْ أَعْلَمُ أَحَبَّ </w:t>
      </w:r>
    </w:p>
    <w:p>
      <w:pPr>
        <w:pStyle w:val="BookText"/>
        <w:rPr/>
      </w:pPr>
      <w:r>
        <w:rPr>
          <w:rFonts w:ascii="Amiri" w:hAnsi="Amiri" w:eastAsia="Amiri" w:cs="Amiri"/>
          <w:color w:val="111111"/>
          <w:sz w:val="28"/>
          <w:sz w:val="28"/>
          <w:szCs w:val="28"/>
          <w:rtl w:val="true"/>
          <w:lang w:bidi="ar-SA"/>
        </w:rPr>
        <w:t>الْوُجُوهِ إِلَيْكَ عَبَدْتُكَ بِهِ وَلَكِنِّي لَا أَعْلَمُ يَسْجُدُ عَلَى رَاحِلَتهِ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يُحْيِي الموؤودة يَقُولُ لِلرَّجُلِ إِذَا أَرَادَ أَنْ يَقْتُلَ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تقتلها أنا أكفيك مؤونتها، فَيَأْخُذُهَا فَإِذَا تَرَعْرَعَتْ قَالَ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دفعتها إليك وإن شئت كفيتك مؤونتها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قس بن ساعدة الأيادي، الذي يقول في بعض مواعظه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 وَغَرْبٌ، وَيُتْمٌ وَحِزْبٌ، وَسِلْمٌ وَحَرْبٌ، وَیَابِسٌ وَرَطْبٌ، وَأُجَاجٌ وَعَذْبٌ، وَشُمُوسٌ وَأَقْمَارٌ، ورياح وأمطار، وليل ونهار، وإناث وذكور، وبرار وبحور، وَحَبٌّ وَنَبَاتٌ، وَآبَاءٌ وَأُمَّهَاتٌ، وَجَمْعٌ وَأَشْتَاتٌ، وَآيَاتٌ فِي إِثْرِهَا آیَاتٌ، وَنُورٌ وَظَلَامٌ، وَیُسْرٌ وَإِعْدَامٌ، وَرب وأصنام، لقد ضل الأنام، نشو مَوْلُودٍ، وَوَأْدُ مَفْقُودٍ، وَتَرْبِيَةُ مَحْصُودٍ، وَفَقِيرٌ وَغَنِيٌّ، ومحسن و مسئ، تَبًّا لأَرْبَابِ الغَفْلَةِ، لَيُصْلِحَنَّ الْعَامِلُ عَمَلَهُ، وَلَيَفْقِدَنَّ الْآمِلُ أَمَلَهُ، کَلَّا بَلْ هُوَ إِلَهٌ وَاحِدٌ، لَيْسَ بِمَوْلُودٍ وَلَا وَالِدٍ، أَعَادَ وَأَبْدَى، وَأَمَاتَ وَأَحْيَا، وَخَلَقَ الذَّکَرَ وَالْأُنْثَی، رَبُّ الْآخِرَةِ وَالأُولَى</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 ممَّن تنبأ بنبوة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يقول مبشِّرًا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للهَّ له دِينًا هُوَ أَحَبُّ إِلَيْهِ مِنْ دِینِکُمْ هَذَا الَّذِي أَنتُمْ عَلَيْهِ وَهَذَا زمانه وأوانه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وقد 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قُسَّا، يُحْشَرُ يَوْمَ الْقِيَامَةِ أُمَّةٍ وَحْدَهُ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وكان النبي محمد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من يقدم عليه من أيادٍ عن قس وعن حكمه، وكان يطلب منهم أن ينشدوه شيئًا منها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قسٍّ كثير من الأشخاص ممَّن تنبَّأ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وبعد ولادته، وعرفوا مكان خروجه ودار هجرته من قبل أن يظهر من نفسه نبوة، ومن قبل ظهور دعوته وذلك مثل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تبع الملك، ومثل عبد المطلب، و أبي طالب، ومثل سيف بن ذي يزن، ومثل بحيرى الراهب، ومثل كبير الرهبان في طريق الشام، ومثل أبي مويهب الراهب، ومثل سطيح الكاهن، ومثل يوسف اليهودي، ومثل ابن حواش الحبر المقبل من الشام، ومثل زید بن عمرو بن نفيل، ومثل هؤلاء كثير ممن قد 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ونعته واسمه ونسبه قبل مولده وبعد مولده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هؤلاء الموحدين قبل ظهور الإسلام أبو الهيثم مالك بن التيهان، الذي كان يكره الأصنام ويؤفف بها، ويقول بالتوحيد</w:t>
      </w:r>
      <w:r>
        <w:rPr>
          <w:rStyle w:val="FootnoteAnchor"/>
          <w:rtl w:val="true"/>
        </w:rPr>
        <w:footnoteReference w:id="27"/>
      </w:r>
      <w:r>
        <w:rPr>
          <w:rFonts w:ascii="Amiri" w:hAnsi="Amiri" w:eastAsia="Amiri" w:cs="Amiri"/>
          <w:color w:val="111111"/>
          <w:sz w:val="28"/>
          <w:sz w:val="28"/>
          <w:szCs w:val="28"/>
          <w:rtl w:val="true"/>
          <w:lang w:bidi="ar-SA"/>
        </w:rPr>
        <w:t xml:space="preserve">، ويرى بأنهَّا لا تنفع ولا تضر </w:t>
      </w:r>
    </w:p>
    <w:p>
      <w:pPr>
        <w:pStyle w:val="BookText"/>
        <w:rPr/>
      </w:pPr>
      <w:r>
        <w:rPr>
          <w:rFonts w:ascii="Amiri" w:hAnsi="Amiri" w:eastAsia="Amiri" w:cs="Amiri"/>
          <w:color w:val="111111"/>
          <w:sz w:val="28"/>
          <w:sz w:val="28"/>
          <w:szCs w:val="28"/>
          <w:rtl w:val="true"/>
          <w:lang w:bidi="ar-SA"/>
        </w:rPr>
        <w:t>ولا تشفع؛ ولذلك لم يعبدها</w:t>
      </w:r>
      <w:r>
        <w:rPr>
          <w:rStyle w:val="FootnoteAnchor"/>
          <w:rtl w:val="true"/>
        </w:rPr>
        <w:footnoteReference w:id="28"/>
      </w:r>
      <w:r>
        <w:rPr>
          <w:rFonts w:ascii="Amiri" w:hAnsi="Amiri" w:eastAsia="Amiri" w:cs="Amiri"/>
          <w:color w:val="111111"/>
          <w:sz w:val="28"/>
          <w:sz w:val="28"/>
          <w:szCs w:val="28"/>
          <w:rtl w:val="true"/>
          <w:lang w:bidi="ar-SA"/>
        </w:rPr>
        <w:t>بل لم يتقرَّب إليها</w:t>
      </w:r>
      <w:r>
        <w:rPr>
          <w:rStyle w:val="FootnoteAnchor"/>
          <w:rtl w:val="true"/>
        </w:rPr>
        <w:footnoteReference w:id="29"/>
      </w:r>
      <w:r>
        <w:rPr>
          <w:rFonts w:ascii="Amiri" w:hAnsi="Amiri" w:eastAsia="Amiri" w:cs="Amiri"/>
          <w:color w:val="111111"/>
          <w:sz w:val="28"/>
          <w:sz w:val="28"/>
          <w:szCs w:val="28"/>
          <w:rtl w:val="true"/>
          <w:lang w:bidi="ar-SA"/>
        </w:rPr>
        <w:t>، ولم يكن موحدًا فحسب، وإنَّما كان ممَّن يتكلم بالتوحيد مع أسعد بن زرارة في يثرب</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لا إله إلا الله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فكان أبو الهيثم بن التيهان صاحب فطرة سليمة، أهلته أن يرفض عبادة الأصنام ويدعو إلى التوحيد، وهو عبادة الإله الواحد مُتبعًا في ذلك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المشركين، ولذلك فهو آمن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سماع دعوته وحضوره بين يديه، فكان أوَّل من أعلن إسلامه من أهل يثرب في مكة المكرَّمة، وأوَّل من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في العقبة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المؤهلات تجعل من مالك بن التيهان محطة مهمة تستحق الوقوف عندها واستلهام العبر منها، فقضية سبقه الإيماني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ووثوقه بما سمع ينمُّ عن استعداد روحي وتکامل نفسي استطاع عن طريقه أن يكون أرضًا خصبة صالحة لاستقبال فيوضات الوحي الإلهي، ثمَّ ما لبث أن سبق الجميع فمدَّ يده مُبايعًا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يفديه بالمال والنفس،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ذا سلطان أو دولة، وإنَّما كان في بداية دعوته ولم يكن له أتباع إلَّا القليل القليل، وكانت جُلُّ قريش في هذه المرحلة تُعاديه وتنصب له الحرب، وقريش لها من القوة أن تهابها كل العرب، وكل هذه المعطيات لم تقف بوجه مالك بن التيهان ولم تثبِّط عزيمته، فكان عارفًا بالمسار الذي يسير باتِّجاهه والعواقب التي يمكن أن تُخلفها خطوته باتِّباع هذا النبي الذي يُحاربه قومه</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634_83766"/>
      <w:bookmarkStart w:id="31" w:name="pg7634_83766"/>
      <w:bookmarkEnd w:id="31"/>
    </w:p>
    <w:p>
      <w:pPr>
        <w:pStyle w:val="Heading2"/>
        <w:numPr>
          <w:ilvl w:val="1"/>
          <w:numId w:val="1"/>
        </w:numPr>
        <w:rPr/>
      </w:pPr>
      <w:bookmarkStart w:id="32" w:name="pg7634_83766"/>
      <w:bookmarkStart w:id="33" w:name="__RefHeading___Toc3629311_1051229030"/>
      <w:bookmarkStart w:id="34" w:name="_Toc9"/>
      <w:bookmarkEnd w:id="32"/>
      <w:bookmarkEnd w:id="33"/>
      <w:r>
        <w:rPr>
          <w:rtl w:val="true"/>
        </w:rPr>
        <w:t>المبحث الثاني</w:t>
      </w:r>
      <w:r>
        <w:rPr>
          <w:rtl w:val="true"/>
        </w:rPr>
        <w:t xml:space="preserve">: </w:t>
      </w:r>
      <w:r>
        <w:rPr>
          <w:rtl w:val="true"/>
        </w:rPr>
        <w:t xml:space="preserve">قصَّة إسلامه </w:t>
      </w:r>
      <w:r>
        <w:rPr>
          <w:rtl w:val="true"/>
        </w:rPr>
        <w:t>(</w:t>
      </w:r>
      <w:r>
        <w:rPr>
          <w:rtl w:val="true"/>
        </w:rPr>
        <w:t>بيعة العقبة الأولى والثانية</w:t>
      </w:r>
      <w:r>
        <w:rPr>
          <w:rtl w:val="true"/>
        </w:rPr>
        <w:t>)</w:t>
      </w:r>
      <w:bookmarkEnd w:id="34"/>
    </w:p>
    <w:p>
      <w:pPr>
        <w:pStyle w:val="Heading3"/>
        <w:numPr>
          <w:ilvl w:val="2"/>
          <w:numId w:val="1"/>
        </w:numPr>
        <w:rPr/>
      </w:pPr>
      <w:bookmarkStart w:id="35" w:name="__RefHeading___Toc3629313_1051229030"/>
      <w:bookmarkStart w:id="36" w:name="_Toc10"/>
      <w:bookmarkEnd w:id="35"/>
      <w:r>
        <w:rPr>
          <w:rtl w:val="true"/>
        </w:rPr>
        <w:t xml:space="preserve">أولًا </w:t>
      </w:r>
      <w:r>
        <w:rPr>
          <w:rtl w:val="true"/>
        </w:rPr>
        <w:t xml:space="preserve">/ </w:t>
      </w:r>
      <w:r>
        <w:rPr>
          <w:rtl w:val="true"/>
        </w:rPr>
        <w:t xml:space="preserve">بيعة العقبة الأولى </w:t>
      </w:r>
      <w:r>
        <w:rPr>
          <w:rtl w:val="true"/>
        </w:rPr>
        <w:t>(</w:t>
      </w:r>
      <w:r>
        <w:rPr>
          <w:rtl w:val="true"/>
        </w:rPr>
        <w:t>إسلام أبي الهيثم</w:t>
      </w:r>
      <w:r>
        <w:rPr>
          <w:rtl w:val="true"/>
        </w:rPr>
        <w:t>):</w:t>
      </w:r>
      <w:bookmarkEnd w:id="36"/>
    </w:p>
    <w:p>
      <w:pPr>
        <w:pStyle w:val="BookText"/>
        <w:rPr/>
      </w:pPr>
      <w:r>
        <w:rPr>
          <w:rFonts w:ascii="Amiri" w:hAnsi="Amiri" w:eastAsia="Amiri" w:cs="Amiri"/>
          <w:color w:val="111111"/>
          <w:sz w:val="28"/>
          <w:sz w:val="28"/>
          <w:szCs w:val="28"/>
          <w:rtl w:val="true"/>
          <w:lang w:bidi="ar-SA"/>
        </w:rPr>
        <w:t>أبو الهيثم بن التيهان عقبي</w:t>
      </w:r>
      <w:r>
        <w:rPr>
          <w:rStyle w:val="FootnoteAnchor"/>
          <w:rtl w:val="true"/>
        </w:rPr>
        <w:footnoteReference w:id="33"/>
      </w:r>
      <w:r>
        <w:rPr>
          <w:rFonts w:ascii="Amiri" w:hAnsi="Amiri" w:eastAsia="Amiri" w:cs="Amiri"/>
          <w:color w:val="111111"/>
          <w:sz w:val="28"/>
          <w:sz w:val="28"/>
          <w:szCs w:val="28"/>
          <w:rtl w:val="true"/>
          <w:lang w:bidi="ar-SA"/>
        </w:rPr>
        <w:t>شهد العقبتين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Style w:val="FootnoteAnchor"/>
          <w:rtl w:val="true"/>
        </w:rPr>
        <w:footnoteReference w:id="34"/>
      </w:r>
      <w:r>
        <w:rPr>
          <w:rFonts w:ascii="Amiri" w:hAnsi="Amiri" w:eastAsia="Amiri" w:cs="Amiri"/>
          <w:color w:val="111111"/>
          <w:sz w:val="28"/>
          <w:sz w:val="28"/>
          <w:szCs w:val="28"/>
          <w:rtl w:val="true"/>
          <w:lang w:bidi="ar-SA"/>
        </w:rPr>
        <w:t>، وَهُوَ أحد النُّقَبَاء الاثني عشر</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عَلَى ذَلِكَ کُلُّهُمْ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الهيثم أوَّل من أسلم من الأنصار بمكة، وعُدَّ من الستة</w:t>
      </w:r>
      <w:r>
        <w:rPr>
          <w:rStyle w:val="FootnoteAnchor"/>
          <w:rtl w:val="true"/>
        </w:rPr>
        <w:footnoteReference w:id="37"/>
      </w:r>
      <w:r>
        <w:rPr>
          <w:rFonts w:ascii="Amiri" w:hAnsi="Amiri" w:eastAsia="Amiri" w:cs="Amiri"/>
          <w:color w:val="111111"/>
          <w:sz w:val="28"/>
          <w:sz w:val="28"/>
          <w:szCs w:val="28"/>
          <w:rtl w:val="true"/>
          <w:lang w:bidi="ar-SA"/>
        </w:rPr>
        <w:t>، وقيل الثمانية</w:t>
      </w:r>
      <w:r>
        <w:rPr>
          <w:rStyle w:val="FootnoteAnchor"/>
          <w:rtl w:val="true"/>
        </w:rPr>
        <w:footnoteReference w:id="38"/>
      </w:r>
      <w:r>
        <w:rPr>
          <w:rFonts w:ascii="Amiri" w:hAnsi="Amiri" w:eastAsia="Amiri" w:cs="Amiri"/>
          <w:color w:val="111111"/>
          <w:sz w:val="28"/>
          <w:sz w:val="28"/>
          <w:szCs w:val="28"/>
          <w:rtl w:val="true"/>
          <w:lang w:bidi="ar-SA"/>
        </w:rPr>
        <w:t xml:space="preserve">الذين وفدوا إلى مكة والتقوا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قومهم وأسلموا، ثمَّ عادوا إلى المدينة وأفشوا بها الإسلام</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أبا الهيثم </w:t>
      </w:r>
    </w:p>
    <w:p>
      <w:pPr>
        <w:pStyle w:val="BookText"/>
        <w:rPr/>
      </w:pPr>
      <w:r>
        <w:rPr>
          <w:rFonts w:ascii="Amiri" w:hAnsi="Amiri" w:eastAsia="Amiri" w:cs="Amiri"/>
          <w:color w:val="111111"/>
          <w:sz w:val="28"/>
          <w:sz w:val="28"/>
          <w:szCs w:val="28"/>
          <w:rtl w:val="true"/>
          <w:lang w:bidi="ar-SA"/>
        </w:rPr>
        <w:t xml:space="preserve">لم يكتفِ بأن أسلم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راح يصدح في يثرب داعيًا إلى الإسلام بمعيَّة من أسلم معه، وبذلك نال شرف السبق إلى الإسلام وفضيلة الدعوة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قصَّة إسلامه وبيعته في العقبة فيمكن أن نلخصها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يجتمع بالناس في موسم الحج فيدعوا القبائل إِلَى الله وَإِلَى الإِسلَامِ، وَيَعْرِضُ عليهم رسالته وما جاء به من الله تعالى مِنَ الْهُدَى وَالرَّحْمَةِ، وَلَا يَسْمَعُ بوافد يفد مَكَّةَ مِنَ الْعَرَبِ لَهُ اسْمٌ وَشَرَفٌ، إِلَّا تَصَدَّى لَهُ وَدَعَاهُ إِلَى الله تَعَالَى، وَعَرضَ عَلَيْهِ مَا ِعنْدَهُ من الآيات البينات، والشواهد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أحد المواسم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الْعَبَّاسِ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ديِنَهُ بِقَوْمٍ يُهَوَّنُ عَلَيْهِمْ رَغْمَ قُرَيْشٍ عِزًّا فِي ذَاتِ الله تَعَالَى، فَامْضِ بِي إِلَى عُکَاظٍ؛ فَأَرِنِي مَنَازِلَ أَحْيَاءِ الْعَرَبِ حَتَّى أَدْعُوَهُمْ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یَمْنَعُونِي وَيُؤْوُونِي حَتَّى أُبَلِّغَ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أَرْسَلَنِي بِهِ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امْضِ إِلَى عُکَاظٍ فَأَنَا مَاضٍ مَعَكَ حَتَّى أَدُلَّكَ عَلَى مَنَازِلِ الْأَحْيَاءِ</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فبدأ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بمنازل ثَقيف، ثم </w:t>
      </w:r>
    </w:p>
    <w:p>
      <w:pPr>
        <w:pStyle w:val="BookText"/>
        <w:rPr/>
      </w:pPr>
      <w:r>
        <w:rPr>
          <w:rFonts w:ascii="Amiri" w:hAnsi="Amiri" w:eastAsia="Amiri" w:cs="Amiri"/>
          <w:color w:val="111111"/>
          <w:sz w:val="28"/>
          <w:sz w:val="28"/>
          <w:szCs w:val="28"/>
          <w:rtl w:val="true"/>
          <w:lang w:bidi="ar-SA"/>
        </w:rPr>
        <w:t xml:space="preserve">استقرى القبائل الوافدة إلى البيت في سنته، ولمَّا كان العام المقبل في موسم الحج انطلق إلى منازل العرب الوافدة إلى مكة حتَّى لقي الستة نفرٍ الخزرجيين والأوسيين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ذهب إلى ذلك الشَّعْبِيِّ وَالزُّهْرِيِّ</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بْنُ زُرَارَةَ وَأَبُو الْهَیْثَمِ بْنُ التَّیْهَانِ وَعَبْدُ الله بْنُ رَوَاحَةَ وَسَعْدُ بْنُ الرَّبِیعِ وَالنُّعْمَانُ بْنُ حَارِثَةَ وَعُبَادَةُ بْنُ الصَّامِتِ</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وقد لقيهم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أیَّام مِنًی عند جَمرة العقَبَة ليلًا، فجلس إليهم وحاورهم فيما أرسله الله تعالى، ثمَّ دعاهم إلى عبادته سبحانه وحده لا شريك له، والموازرة على دينه الذي بعث به الأنبياء والرسل، فسألوه أنْ يقرأ عليهم بعض ما أُوحي إليه، 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اجْعَلْ هَذَا الْبَلَدَ آمِنًا 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فرقَّ القوم وأخبتوا حين سمعوا وأجابوه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الأثناء مرَّ العباس بن عبد المطلب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يُكلمهم ويُكلمونه فعرف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أَخِي مَنْ هَؤُلَاءِ الَّذِينَ عِنْدَكَ؟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عَمِّ،سُکَّانُ یَثْرِبَ؛الْأَوْسُ وَالْخَزْرَجُ،فَدَعْوَتُهُمْ إِلَی مَا دَعَوْتُ إِلَیْهِ مِنْ قَبْلَهُمْ مِنَ الْأَحْیَاءِ فَأَجَابُونِي وَصَدَّقُونِي وَذَکَرُوا أَنَّهُمْ یُخْرِجُونَنِي إِلَی بِلَادِهِمْ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وعند ذلك نزل العباس وعقل راحلته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الْأَوْسِ والْخَزْرَجِ، هَذَا ابْنُ أَخِي وَهُوَ أَحَبُّ النَّاسِ إِلَيَّ، فَإِنْ کُنْتُمْ قَدْ صَدَّقْتُمُوهُ وَآمَنْتُمْ بِهِ وَأَرَدْتُمْ إِخْرَاجَهُ مَعَكُمْ، فَإِنِّي أُرِيدُ أَنْ آخُذَ عَلَیْکُمْ مَوْثِقًا تَطْمَئِنُّ بِهِ نَفْسِي، وَلَا تَخْذِلُوهُ، وَلَا تَعْدُوهُ، فَإِنَّ جِيرَانَكُمُ الْيَهُودُ وَهُمْ لَهُ عَدُوٌّ، وَلَا آمَنُ مَكْرَهُمْ عَلَيْهِ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أَسْعَدُ بْنُ زُرَارَةَ وقد شُقَّ عليه قول العباس لما فيه من التُّهمة له ولأصحابه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ائْذَنْ لَنَا فَلْنُجِبْهُ غَيْرَ مُخَشِّنِينَ بِصَدْرِكَ وَلَا مُتَعَرِّضِينَ لِشَيْءٍ مِمَّا تَكْرَهُ إِلَّا تَصْدِيقًا لِإِجَابَتِنَا إِيَّاكَ وَإِيمَانًا بِكَ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غَيْرَ مُتَّهَمِينَ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فأقبل أَسْعَدُ بْنُ زُرَارَةَ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إِنَّ لِکُلِّ دَعْوَۃٍ سَبِيلًا إِنْ لِينٌ وَإِنْ شِدَّةٌ وَقَدْ دَعَوْتَ الْيَوْمَ إِلَى دَعْوَةٍ مُتَجَهِّمَةٍ لِلنَّاسِ مُتَوَعِّرَةٍ عَلَيْهِمْ، دَعَوْتَنَا إِلَى تَرْكِ دِینِنَا وَاتِّبَاعِكَ عَلَى دِينِكَ وَتِلْكَ رُتْبَةٌ صَعْبَةٌ فَأَجَبْنَاكَ إِلَى ذَلِكَ، وَدَعَوْتَنَا إِلَى قَطْعِ مَا بَيْنَنَا وَبَيْنَ النَّاسِ مِنَ الْجِوَارِ وَالْأَرْحَامِ الْقَرِيبِ وَالْبَعِيدِ، وَتِلْكَ رُتْبَةٌ صَعْبَةٌ فَاجَبْنَاكَ إِلَى ذَلِكَ، وَکُلُّ هَؤُلَاءِ الرُّتَبِ مَکْرُوهَةٌ عِنْدَ النَّاسِ إِلَّا مَنْ عَزَمَ الله عَلَی رُشْدِهِ وَالْتَمَسَ الْخَیْرَ فِي عَوَاقِبِهَا، وَقَدْ أَجَبْنَاكَ إِلَی ذَلِكَ بِأَلْسِنَتِنَا وَصُدُورِنَا وَأَیْدِینَا؛ إِیمَانًا بِمَا جِئْتَ بِهِ وَتَصْدِیقًا بِمَعْرِفَةٍ ثَبَتَتْ فِي قُلُوبِنَا، نُبَایِعُكَ عَلَی ذَلِكَ وَنُبَایِعُ رَبَّنَا وَرَبَّكَ یَدُ الله </w:t>
      </w:r>
    </w:p>
    <w:p>
      <w:pPr>
        <w:pStyle w:val="BookText"/>
        <w:rPr/>
      </w:pPr>
      <w:r>
        <w:rPr>
          <w:rFonts w:ascii="Amiri" w:hAnsi="Amiri" w:eastAsia="Amiri" w:cs="Amiri"/>
          <w:color w:val="111111"/>
          <w:sz w:val="28"/>
          <w:sz w:val="28"/>
          <w:szCs w:val="28"/>
          <w:rtl w:val="true"/>
          <w:lang w:bidi="ar-SA"/>
        </w:rPr>
        <w:t>فَوْقَ أَيْدِينَا وَدِمَاؤُنَا دُونَ دَمِكَ، وَأَيْدِينَا دُونَ يَدِكَ، نَمْنَعُكَ مِمَّا نَمْنَعُ مِنْهُ أَنْفُسَنَا وَأَبْنَاءَنَا وَنِسَاءَنَا، فَإِنْ نَفِي بِذَلِكَ فَلِلَّهِ نَفِي وَإِنْ نَغْدِرْ فَبِالله نَغْدِرُ وَنَحْنُ أَشْقِيَاءُ، هَذَا الصِّدْقُ مِنَّا یَا رَسُولَ الله وَالله الْمُسْتَعَانُ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ثُمَّ توجَّه تلقاء الْعَبَّاسِ بْنِ عَبْدِ الْمُطَّلِبِ بِوَجْهِهِ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أَنْتَ أَيُّهَا الْمُعْتَرِضُ لَنَا بِالْقَوْلِ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مَا أَرَدْتَ بِذَلِكَ، ذَکَرْتَ أَنَّهُ ابْنُ أَخِيكَ وَأَحَبُّ النَّاس إِلَيْكَ فَنَحْنُ قَدْ قَطَعْنَا الْقَرِيبَ وَالْبَعِيدَ وَذَا الرَّحِمِ، وَنَشْهَدُ أَنَّهُ رَسُولُ الله أَرْسَلَهُ مِنْ عِنْدِهِ لَیْسَ بِکَذَّابٍ، وَأَنَّ مَا جَاءَ بِهِ لَا يُشْبِهُ كَلَامَ الْبَشَرِ، وَأَمَّا مَا ذَكَرْتَ أَنَّكَ لَا تَطْمَئِنُّ إِلَيْنَا فِي أَمْرِهِ حَتَّى تَأْخُذَ مَوَاثِيقَنَا فَهَذِهِ خَصْلَةٌ لَا نَرُدُّهَا عَلَى أَحَدٍ أَرَادَهَا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فَخُذْ مَا شِئْتَ</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خُذْ لِنَفْسِكَ مَا شِئْتَ، وَاشْتَرِطْ لِرَبِّكَ مَا شِئْتَ،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أَشْتَرِطُ لِرَبِّي عَزَّ وَجَلَّ أَنْ تَعْبُدُوهُ وَلَا تُشْرِکُوا بِهِ شَیْئًا، وَلِنَفْسِي أَنْ تَمْنَعُونِي مِمَّا تَمْنَعُونَ مِنْهُ أَنْفُسَکُمْ وَأَبْنَاءَکُمْ وَنِسَاءَکُمْ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 یَا رَسُولَ اللّه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وهنا التفت إليهم العباس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بِذَلِکُمْ عَهْدُ الله مَعَ عَهُودِكُمْ وَذِمَّةُ الله </w:t>
      </w:r>
    </w:p>
    <w:p>
      <w:pPr>
        <w:pStyle w:val="BookText"/>
        <w:rPr/>
      </w:pPr>
      <w:r>
        <w:rPr>
          <w:rFonts w:ascii="Amiri" w:hAnsi="Amiri" w:eastAsia="Amiri" w:cs="Amiri"/>
          <w:color w:val="111111"/>
          <w:sz w:val="28"/>
          <w:sz w:val="28"/>
          <w:szCs w:val="28"/>
          <w:rtl w:val="true"/>
          <w:lang w:bidi="ar-SA"/>
        </w:rPr>
        <w:t>مَعَ ذِمَّتِکُمْ فِي هَذَا الشَّهْرِ الْحَرَامِ وَالْبَلَدِ الْحَرَامِ تُبَایِعُونَهُ وَتُبَايِعُونَ الله الله رَبِّکُمْ یَدُ الله فَوْقَ أَيْدِیکُمْ لَتَجِدُّنَّ فِي نَصْرِهِ، وَلَتَشُدُّنَّ لَهُ مِنْ أَزْرِهِ، وَلَتُوفُنَّ لَهُ بِعَهْدِهِ بِدَفْعِ أَيْدِیکُمْ وَصَرْحِ أَلْسِنَتِکُمْ وَنُصْحِ صُدُورِکُمْ، لَا يَمْنَعُكُمْ مِنْ ذَلِكَ رَغْبَةٌ أَشْرَفْتُمْ عَلَيْهَا وَلَا رَهْبَةٌ أُشْرَفَتْ عَلَيْکُم، وَلَا يُؤْتَى مِنْ قِبَلِكُمْ،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عَلَيْکُمْ بِذَلِكَ رَاعٍ وَوَکِيلٌ،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سَامِعٌ شَاهِدٌ وَإِنَّ هَذَا ابْنَ أَخِي قَدِ استَرْعَاهُمْ ذِمَّتَهُ وَاسْتَحْفَظَهُمْ نَفْسَهُ، اللهمَّ فَكُنْ لاِبْنِ أَخِي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الْقَوْمُ بِمَا أَعْطَاهُمْ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وَرَضِيَ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أَعْطَوْهُ مِنْ أَنْفُسِهِمْ، وَقَدْ کَانُوا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أَعْطَيْنَاكَ ذَلكَ فَمَا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وَقَبِلْنَا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الأثناء يتدخل أَبُو الْهَيْثَمِ بْنُ التَّیْهَانِ فيقبل عَلَى أَصْحَابِهِ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أَنْتُمْ تَعْلَمُونَ أَنَّ هَذَا رَسُولُ الله إِلَيْکُمْ وَقَدْ آمَنْتُمْ بِهِ وَصَدَّقْتُمُوهُ؟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تَعْلَمُونَ أَنَّهُ فِي بَلَدِ الله الْحَرَامِ وَمَسْقَطِ رَأْسِهِ وَمَوْلِدِهِ وَعَشِيرَتِهِ؟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خَاذِلِيهِ أَوْ مُسْلِمِيهِ يَوْمًا مِنَ الدَّهْرِ لِبَلَاءٍ يَنْزِلُ بِکُمْ فَالْآنَ؛ فَإِنَّ الْعَرَبَ سَتَرْمِيکُمْ فِيهِ عَنْ قَوْسٍ وَاحِدَةٍ فَإِنْ طَابَتْ أَنْفُسُکُمْ عَنِ الْأَنفُسِ وَالْأَمْوَالِ وَالْأَولَادِ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خَیْرٌ مِنْ أَنْفُسِکُمْ وَأَمْوَالِكُمْ وَأَوْلَادِکُمْ، فَأَجَابَ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مَعَهُ بِالْوَفَاءِ وَالصِّدْقِ</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أثناء هذه المحاورة يتدخل عَبْدُ الله بْنُ رَوَاحَةَ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 بَیْنَنَا یَا أَبَا </w:t>
      </w:r>
    </w:p>
    <w:p>
      <w:pPr>
        <w:pStyle w:val="BookText"/>
        <w:rPr/>
      </w:pPr>
      <w:r>
        <w:rPr>
          <w:rFonts w:ascii="Amiri" w:hAnsi="Amiri" w:eastAsia="Amiri" w:cs="Amiri"/>
          <w:color w:val="111111"/>
          <w:sz w:val="28"/>
          <w:sz w:val="28"/>
          <w:szCs w:val="28"/>
          <w:rtl w:val="true"/>
          <w:lang w:bidi="ar-SA"/>
        </w:rPr>
        <w:t xml:space="preserve">الْهَيْثَمِ حَتَّی نُبَایِعَ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فيسارع أَبُو الْهَیْثَمِ إِلَى مبايعة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أُبَايِعُكَ يَا رَسُولَ اللهِ، عَلَى مَا بَايَعَ عَلَيْهِ الاِثْنَا عَشَرَ نَقِيبًا مِنْ بَنِي إِسْرَائِیلَ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فَقَالَ عَبْدُ الله 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أُبَايِعُكَ يَا رَسُولَ الله عَلَى مَا بَایَعَ عَلَيْهِ الاِثْنَا عَشَرَ مِنَ الْحَوَارِيِّينَ عِيسَى ابْنَ مَرْيَمَ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أَسْعَدُ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أُبَايِعُ الله وَأُبَایِعُ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أُتِمَّ عَهْدِي بِوَفَائِي وَأُصَدِّقَ قَوْلِي بِفِعْلِي وَنُصْرَتِكَ</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وَقَالَ النُّعْمَانُ بْنُ حَاِثَةَ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أُبَايِعُ الله یَا رَسُولَ الله، وَأُبَايِعُكَ عَلَى الْإِقْدَامِ فِي أَمْرٍ الله لَا أُرَاقِبُ فِيهِ الْقَرِيبَ وَالْبَعِيدَ، فَإِنْ شِئْتَ وَالله يَا رَسُولَ الله مِلْنَا بِأَسْيَافِنَا هَذِهِ عَلَى أَهْلِ مِنًی،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أُومَرْ بِذَلِكَ</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وَقَالَ عُبَادَةُ بْنُ الصَّامِتِ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أُبَايِعُكَ يَا رَسُولَ الله عَلَى أَنْ لَا تَأْخُذَنِي فِي الله لَوْمَةُ </w:t>
      </w:r>
    </w:p>
    <w:p>
      <w:pPr>
        <w:pStyle w:val="BookText"/>
        <w:rPr/>
      </w:pPr>
      <w:r>
        <w:rPr>
          <w:rFonts w:ascii="Amiri" w:hAnsi="Amiri" w:eastAsia="Amiri" w:cs="Amiri"/>
          <w:color w:val="111111"/>
          <w:sz w:val="28"/>
          <w:sz w:val="28"/>
          <w:szCs w:val="28"/>
          <w:rtl w:val="true"/>
          <w:lang w:bidi="ar-SA"/>
        </w:rPr>
        <w:t>لَائِمٍ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وَقَالَ سَعْدُ بْنُ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 الله یَا رَسُولَ الله وَأُبَايِعُكَ عَلَى أَنْ لَا أَعْصِيَکُمَا وَلَا أَكْذِبَکُمَا حَدِيثًا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هنا انتهى اللقاء وانصرف القوم إلى بلادهم مسرورين بما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الوحي والجزاء الأخروي، ولمَّا قدموا المدينة بدأوا يذكرون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أصحابهم، وصاروا يدعون إلى الإسلام حتَّی فشا الإسلام في المدينة ولم تبقَ دار من دور المدينة إلَّا وفيها خبر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حَتَّی إِذا كَانَ الْعَام الْمقبل وافي الْمَوْسم من الْأَنْصَار اثْنَا عشر رجلًا</w:t>
      </w:r>
      <w:r>
        <w:rPr>
          <w:rStyle w:val="FootnoteAnchor"/>
          <w:rtl w:val="true"/>
        </w:rPr>
        <w:footnoteReference w:id="61"/>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زريق أَسْعَدُ زُرَارَةَ، وَعَوْفٌ وَمُعَاذٌ وَهُمَا ابْنَا الْحَارِثِ، وَهُمَا ابْنَا عَفْرَاءَ، وَمِنْ بَنِي زُرَيْقٍ ذَكْوَانُ بْنُ عَبْدِ قَيْسِ وَرَافِعُ بْنُ مَالِكٍ، وَمِنْ بَنِي عَوْفِ بْنِ الْخَزْرَجِ عُبَادَةُ بْنُ الصَّامِتِ وَیَزِیدُ بْنُ ثَعْلَبَةَ أَبُو عَبْدِ الرَّحْمَنِ، وَمِنْ بَنِي عَامِرِ بْنِ عَوْفٍ عَبَّاسُ بْنُ عُبَادَةَ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سَلَمَةَ عُقْبَةُ بْنُ عَامِرِ بْنِ نَابِئٍ، وَمِنْ بَنِي سَوَّادٍ قُطْبَةُ بْنُ عَامِرِ بْنِ حديدة، فهؤلاء عشرة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والأوس رَجُلانِ أَبُو </w:t>
      </w:r>
    </w:p>
    <w:p>
      <w:pPr>
        <w:pStyle w:val="BookText"/>
        <w:rPr/>
      </w:pPr>
      <w:r>
        <w:rPr>
          <w:rFonts w:ascii="Amiri" w:hAnsi="Amiri" w:eastAsia="Amiri" w:cs="Amiri"/>
          <w:color w:val="111111"/>
          <w:sz w:val="28"/>
          <w:sz w:val="28"/>
          <w:szCs w:val="28"/>
          <w:rtl w:val="true"/>
          <w:lang w:bidi="ar-SA"/>
        </w:rPr>
        <w:t>الْهَیْثَمِ بْنُ التَّيِّهَانِ مِنْ بَلِيٍّ حَلِيفٌ فِي بَنِي عَبْدِ الأَشْهَلَ، وَمِنْ بَنِي عَمْرِو بْنِ عَوْفٍ عُوَيْمُ بْنُ سَاعِدَةَ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فأسلموا و بایعوا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أُطلق عليها بيعة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قبل أن يفترض الحرب، ومعناه أنه حينئذ لم يؤمر بالجهاد وكانت البيعة على الإسلام فقط، كما وقع في بيعة النساء على أَنْ لا يُشْرِكْنَ بِالله شَيْئًا وَلا يَسْرِقْنَ وَلا يَزْنِينَ وَلَا يَقْتُلْنَ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وهي كما ينقلها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 نُشْرِكَ بالله شَيْئًا، وَلَا نَسْرِقَ، وَلَا نَزْنِيَ، وَلَا نَقْتُلَ أَوْلَادَنَا، وَلَا نَأْتِيَ بِبُهْتَانِ نَفْتَرِیهِ مِنْ بَيْنِ أَيْدِينَا وَ أَرْجُلِنَا، وَلَا نَعْصِیَهُ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وَفَّیْتُمْ فَلَکُمْ الْجَنَّةُ، وَإِنْ غَشِیتُمْ مِنْ ذَلِكَ شَيْئًا فَأَمْرُکُمْ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عَذَّبَ وَإِنْ شَاءَ غَفَرَ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المنتظم في 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الاستقصا لأخبار دول المغرب الأقصى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القوم الانصراف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مُصْعَبَ بْنَ عُمَيْرِ بْنِ هَاشِمِ بْنِ عَبْدِ مَنَافِ بْنِ عَبْدِ الدَّارِ بْنِ قُصَيٍّ وأمره</w:t>
      </w:r>
      <w:bookmarkStart w:id="37" w:name="pg7634_83784"/>
    </w:p>
    <w:p>
      <w:pPr>
        <w:pStyle w:val="BookText"/>
        <w:rPr/>
      </w:pPr>
      <w:bookmarkEnd w:id="37"/>
      <w:r>
        <w:rPr>
          <w:rFonts w:ascii="Amiri" w:hAnsi="Amiri" w:eastAsia="Amiri" w:cs="Amiri"/>
          <w:color w:val="111111"/>
          <w:sz w:val="28"/>
          <w:sz w:val="28"/>
          <w:szCs w:val="28"/>
          <w:rtl w:val="true"/>
          <w:lang w:bidi="ar-SA"/>
        </w:rPr>
        <w:t>أن يعلمهم الإسلام ويفقههم في الدين ويقرئهم القرآن الكريم</w:t>
      </w:r>
      <w:r>
        <w:rPr>
          <w:rStyle w:val="FootnoteAnchor"/>
          <w:rtl w:val="true"/>
        </w:rPr>
        <w:footnoteReference w:id="65"/>
      </w:r>
      <w:r>
        <w:rPr>
          <w:rFonts w:ascii="Amiri" w:hAnsi="Amiri" w:eastAsia="Amiri" w:cs="Amiri"/>
          <w:color w:val="111111"/>
          <w:sz w:val="28"/>
          <w:sz w:val="28"/>
          <w:szCs w:val="28"/>
          <w:rtl w:val="true"/>
          <w:lang w:bidi="ar-SA"/>
        </w:rPr>
        <w:t>، وأصبح مصعب يُعرف في المدينة بالمقرئ، وقد أسلم على يديه كثير من الأوس والخزرج مِنْهُم أسيد بن حضير وَسعد بن معَاذ سيدا الْأَوْس</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629315_1051229030"/>
      <w:bookmarkStart w:id="39" w:name="_Toc11"/>
      <w:bookmarkEnd w:id="38"/>
      <w:r>
        <w:rPr>
          <w:rtl w:val="true"/>
        </w:rPr>
        <w:t xml:space="preserve">ثانيًا </w:t>
      </w:r>
      <w:r>
        <w:rPr>
          <w:rtl w:val="true"/>
        </w:rPr>
        <w:t xml:space="preserve">/ </w:t>
      </w:r>
      <w:r>
        <w:rPr>
          <w:rtl w:val="true"/>
        </w:rPr>
        <w:t>بيعة العقبة الثانية</w:t>
      </w:r>
      <w:r>
        <w:rPr>
          <w:rtl w:val="true"/>
        </w:rPr>
        <w:t>:</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مدَّة من الزمن رجع مصعب بن عمير إلى مكَّة المكرَّمة وخرج فوج من الأنصار المسلمين إلى الحج مع قومهم من أهل الشرك حتَّى وصلوا مكة المكرَّمة، فتواعدوا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عند العقبة من أوسط أيَّام التشريق، ولمَّا فرغوا من الحج وحان موعد اللقاء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متنكرين متسللين مستخفين لئلا يعلم بهم المشركين، فتوافدوا حتَّى اجتمعوا عند العقبة، وكان عددهم ثلاث وسبعون رجلًا وامرأتين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نُسَيْبَةُ بِنتُ كَعْبٍ، أُمُّ عُمَارَةَ، إحدَى نِسَاءِ بَنِي مَازِنِ بْنِ النَّجَّارِ، وَأَسْمَاءُ بِنْتُ عَمْرِو بْنِ عَدِيٍّ بْنِ نَابِي، إحْدَى نِسَاءِ بَنِي سَلِمَةَ، وَهِيَ أُمُّ مَنِيعٍ، ولمَّا كانوا كذلك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عمَّه العبَّاس بن عبد المطلب</w:t>
      </w:r>
      <w:r>
        <w:rPr>
          <w:rStyle w:val="FootnoteAnchor"/>
          <w:rtl w:val="true"/>
        </w:rPr>
        <w:footnoteReference w:id="67"/>
      </w:r>
      <w:r>
        <w:rPr>
          <w:rFonts w:ascii="Amiri" w:hAnsi="Amiri" w:eastAsia="Amiri" w:cs="Amiri"/>
          <w:color w:val="111111"/>
          <w:sz w:val="28"/>
          <w:sz w:val="28"/>
          <w:szCs w:val="28"/>
          <w:rtl w:val="true"/>
          <w:lang w:bidi="ar-SA"/>
        </w:rPr>
        <w:t>الذي ابتدأ الكلام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إِنَّمَا يُسْمَّونَ </w:t>
      </w:r>
    </w:p>
    <w:p>
      <w:pPr>
        <w:pStyle w:val="BookText"/>
        <w:rPr/>
      </w:pPr>
      <w:r>
        <w:rPr>
          <w:rFonts w:ascii="Amiri" w:hAnsi="Amiri" w:eastAsia="Amiri" w:cs="Amiri"/>
          <w:color w:val="111111"/>
          <w:sz w:val="28"/>
          <w:sz w:val="28"/>
          <w:szCs w:val="28"/>
          <w:rtl w:val="true"/>
          <w:lang w:bidi="ar-SA"/>
        </w:rPr>
        <w:t>هَذَا الْحَيَّ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 خَزْرَجَهَا وَأَوْسَهَا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حَیْثُ قَدْ عَلِمْتُمْ وَقَدْ مَنَعْنَاهُ مِنْ قَوْمِنَا، مِمَّنْ هُوَ عَلَى مِثْلِ رَأْيِنَا فِيهِ، فَهُوَ فِي عِزٍّ مِنْ قَوْمِهِ وَمَنَعَةِ فِي بَلَدِهِ، وَإِنَّهُ قَدْ أَبَى إلَّا الاِنْحِيَازَ إِلَيْكُمْ، وَاللُّحُوقَ بِکُمْ، فَإِنْ كُنْتُمْ تَرَوْنَ أَنَّکُمْ وَافُونَ لَهُ بِمَا دَعَوْتُمُوهُ إلَيْهِ، وَمَانِعُوهُ مِمَّنْ خَالَفَهُ، فَأَنْتُمْ وَمَا تَحَمَّلْتُمْ مِنْ ذَلِكَ، وَإِنْ کُنْتُمْ تَرَوْنَ أَنَّكُمْ مُسْلِمُوهُ وَخَاذِلُوهُ بَعْدَ الْخُرُوجِ بِهِ إِلَيْكُمْ، فَمِنْ الْآنَ فَدَعُوهُ، فَإِنَّهُ فِي عِزٍّ وَمَنَعَةٍ مِنْ قَوْمِهِ وَبَلَدِهِ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عليه الوفد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سَمِعْنَا مَا قُلْتَ، فَتَكَلَّمْ يَا رَسُولَ الله، وَخُذْ لِنَفْسِكَ وَرَبِّكَ مَا أَحْبَبْتَ</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فتكلَّم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إلى الله تعالی و مرغبًا بالإسلام، ثمَّ تلا عليهم آياتٍ من القرآن الحکیم، وختم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أُبَايِعُكُمْ عَلَى أَنْ تَمَنْعُونِي مِمَّا تَمْنَعُونَ مِنْهُ نِسَاءَکُمْ وَأَبْنَاءَکُمْ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دلائل النبوة لأبي نعيم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الْبَرَاءُ بْنُ مَعْرُورٍ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وَاَلَّذِي بَعَثَكَ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لَنَمْنَعَنَّكَ مِمَّا نَمْنَعُ مِنْهُ أُزَرُنَا، فَبَايِعْنَا یَا رَسُولَ الله، فَنَحْنُ وَاَلله أَبْنَاءُ الْحُرُوبِ، وَأَهْلُ الْحَلْقَةِ، وَرِثْنَاهَا کَابِرًا عَنْ کَابِرٍ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وهنا یعترض أبو الهيثم القول والبراء يكلم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لَعَلَّكَ إِذَا حَارَبْنَا النَّاسَ فِيكَ، وَقَطَعْنَا مَا بَيْنَنَا وَبَيْنَهُمْ مِنَ الْجِوَارِ وَالْحِلْفِ وَالْأَرْحَامِ، وَحَمَلَتْنَا الْحَرْبُ عَلَى سِيسَائِهَا فَكَشَفَتْ لَنَا عَنْ قِنَاعِهَا لِحَقْتَ بِبَلَدِكَ وَتَرَکْتَنَا وَقَدْ حَارَبْنَا النَّاسَ فِيكَ</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الدَّمَ الدَّمَ، وَالْهَدْمَ الْهَدْمَ، أَنَا مِنْكُمْ وَأَنْتُمْ مِنِّي، أُحَارِبُ مَنْ حَارَبْتُمْ، وَأُسَالِمُ مَنْ سَالَمْتُمْ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أنَّ أبا الهيثم أراد أَنه کَانَت بَيْننَا وبَين قوم يَعْنِي قُریْشًا عهود ومواثيق، ثمَّ قَطَعْنَاهَا فِيك، فلعلك ترجع إِلَى مَكَّة إِذا ظَهرت و تخلي بيننا وبين القوم، وَأمَّا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الدَّم وَالْهدم الْهدم، وقد أُختلف في هذا القول لفظًا و تأويلًا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فِي الْجَاهِلِيَّة إِذا تحالفت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الدَّم وَالْهدم الْهدم، ويقصدون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بدمي وأطلب بدمك، وَمَا هدمت من الدِّمَاء هدمت أَي مَا عَفَوْت عَنهُ وهدرته عَفَوْت عَنهُ و هدرته،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هدمي هدمك وَدمِي دمك، وترثني أرثك، وتطلب بِي وأطلب بك، فَإِذا مَاتَ أَحدهمَا وَرثهُ الآخر السُّدس وَدفع الْبَاقِي إَلَى ورثته</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الاختلاف في اللفظ فإنَّه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الْهدم، واللدم اللدم،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حرمتي مَعَ حرمتكم وبيتي مَعَ بَيتکُمْ، ومعنى ذلك أنّه يُرِيد بالهدم مَا انْهَدم من جَوَانِب الْبِئْر فَسقط فِيهَا، فَكَأَنَّهُ أَرَادَ على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مقبري مقبرکم، أَي لَا أَزَال حَتَّى أَمُوت عنْدكُمْ، وَمِمَّا يشْهد لهَذَا التَّأْوِيل أنه رُوِيَ فِي حَدِيث آخر أَن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نَبِي الله إِذا فتح الله عَلَيْهِ مَکَّة أرضه وبلده يُقيم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الْمحيا محیاکم وَالْمَمَات مماتكم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الادم، وهو أهل الرجل ونساؤه، وذلك لِأَنَّهُنَّ يلتدمن عَلَيْهِ إِذا مَاتَ، أَي يضربن صدورهن أَو خدودهن، واللدم الضَّرْب، والقصد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اللدم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حرمي مَعَ حرمكم</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حُرمَتي مَعَ حُرْمَتِكم، وبيتي مَعَ بَيْتِكم وأصل الهَدَم مَا 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الْبناء هَدْمًا، والمَهْدُوم هَدَمٌ، وَسُمِّيَ منزلُ الرجل هَدَمًا، لانهدامه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مَقبَرِي مَقْبَرُکُم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أَزَال مَعكُمْ حَتَّى أموتَ عنْدکُمْ، و قيل في معنى دَمِي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قتلَني إنسانٌ طلبْتَ بدَمِی کَمَا تطلُبُ بِدَم ولیِّك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 وأخيك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وهَدَمي هَدَمُك أَي مَن هَدَم لي عِزًّا وشَرَفًا فقد هَدَمه مِنْك، وكلّ من قتَل لَك ولیًّا فَكَأَنَّمَا قتلَ وَلِييِّ، وَمن أَرَادَ هَدْمك فقد قصدني بذلك</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أبو الهيثم إلى قومه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هَذَا رَسُولُ الله حَقًّا، أَشْهَدُ بِالله إِنَّهُ لَصَاودِقٌ، وَإِنَّهُ الْيَوْمَ فِي حَرَمِ الله وَأَمْنِهِ بَيْنَ ظَهْرَيْ قَوْمِهِ وَعَشِيرَتِهِ، فَاعْلَمُوا أَنَّكُمْ إِنْ تُخْرِجُوهُ تَرْمِکُمُ الْعَرَبُ عَنْ قَوْسٍ وَاحِدَةٍ، فَإِنْ كَانَتْ طَابَتْ أَنْفُسُکُمْ بِالْقِتَالِ فِي سَبِيلِ الله وَذَهَابِ الْأَمْوَالِ وَالْأَوْلَادِ فَادْعُوهُ إِلَى أَرْضِکُمْ، فَإِنَّهُ رَسُولُ الله حَقًّا، وَإِنْ خِفْتُمْ خِذْلَانَهُ فَمِنَ الْآنَ</w:t>
      </w:r>
      <w:r>
        <w:rPr>
          <w:rFonts w:eastAsia="Amiri" w:cs="Amiri" w:ascii="Amiri" w:hAnsi="Amiri"/>
          <w:color w:val="111111"/>
          <w:sz w:val="28"/>
          <w:szCs w:val="28"/>
          <w:rtl w:val="true"/>
          <w:lang w:bidi="ar-SA"/>
        </w:rPr>
        <w:t>))</w:t>
      </w:r>
      <w:r>
        <w:rPr>
          <w:rStyle w:val="FootnoteAnchor"/>
          <w:rtl w:val="true"/>
        </w:rPr>
        <w:footnoteReference w:id="75"/>
      </w:r>
      <w:r>
        <w:rPr>
          <w:rStyle w:val="FootnoteAnchor"/>
          <w:rtl w:val="true"/>
        </w:rPr>
        <w:footnoteReference w:id="76"/>
      </w:r>
      <w:r>
        <w:rPr>
          <w:rFonts w:ascii="Amiri" w:hAnsi="Amiri" w:eastAsia="Amiri" w:cs="Amiri"/>
          <w:color w:val="111111"/>
          <w:sz w:val="28"/>
          <w:sz w:val="28"/>
          <w:szCs w:val="28"/>
          <w:rtl w:val="true"/>
          <w:lang w:bidi="ar-SA"/>
        </w:rPr>
        <w:t xml:space="preserve">، ولمَّا قبلوا ذلك توجَّه أبو الهيثم تلقاء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أنا أوَّل من يبايع</w:t>
      </w:r>
      <w:r>
        <w:rPr>
          <w:rStyle w:val="FootnoteAnchor"/>
          <w:rtl w:val="true"/>
        </w:rPr>
        <w:footnoteReference w:id="77"/>
      </w:r>
      <w:r>
        <w:rPr>
          <w:rFonts w:ascii="Amiri" w:hAnsi="Amiri" w:eastAsia="Amiri" w:cs="Amiri"/>
          <w:color w:val="111111"/>
          <w:sz w:val="28"/>
          <w:sz w:val="28"/>
          <w:szCs w:val="28"/>
          <w:rtl w:val="true"/>
          <w:lang w:bidi="ar-SA"/>
        </w:rPr>
        <w:t>فبايع أبو الهيثم ثمَّ تتابع القوم بعده على البيعة كلَّهم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إلَيَّ مِنْکُمْ اثْنَيْ عَشَرَ نَقِيبًا، لِيَكُونُوا عَلَى قَوْمِهِمْ بِمَا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مِنْهُمْ اثْنَيْ عَشَرَ نَقِيبًا، تِسْعَةً مِنْ الْخَزْرَجِ، وَثَلَاثَةً مِنْ الْأَوْسِ</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وعند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عَلَى قَوْمِكُمْ بِمَا فِيهِمْ کُفَلَاءُ، كَکَفَالَةِ الْحَوَارِيِّینَ لِعِيسَی ابْنِ مَرْيَمَ، وَأَنَا کَفِيلٌ عَلَى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ديوان المبتدأ والخبر في تاريخ العرب والبربر ومن عاصرهم من ذوي الشأن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اختيار النقباء عشوائيًا من دون إشارة، وإنَّما كان الاختيار بإشارة من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يُشِيرُ لَهُ إِلَى مَنْ يَجْعَلُهُ نَقِيبًا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شَاهِدُهُمْ وَضَمِينُهُمْ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وَمَعْنَی النِّقَابِ الْعَالِمُ وَاحِدٌ، لِأَنَّهُ يُنَقِّبُ عَنْ أُمُورِهِمْ، أَوْ يُنَقِّبُ کَمَا یَنْقُبُ عَنِ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الْكَرِيمَةُ، وَقِیَاسُهَا صَحِيحٌ، لِأَنَّهَا شَيْءٌ حَسَنٌ قَدْ شُهِرَ، کَأَنَّهُ نُقِّبَ عَنْهُ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من العرفاء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الضمين،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الأمين،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الشهيد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 كل سبط منهم ضمينًا بما عقد عليهم من الميثاق في أمر دينهم</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أبو الهيثم رئیس قومه، والأمين عليهم، والشاهد فيهم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المنصب لا يكون إلَّا لمن يمتلك مؤهلاتٍ خاصَّة فضلًا عن حُسن سيرته وسريرته، لا سيَّما وأن الاختيار كان من الله تعالى عن طريق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أسماء النقباء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بَنِي النَّجَّارِ أَسْعَدُ بْنُ زُرَارَةَ، وَنَقِيبُ بَنِي سَلَمَةَ الْبَرَاءُ بْنُ مَعْرُورٍ، وَعَبْدُ الله بْنُ عَمْرِو بْنِ حَرَامٍ، وَنَقِیبُ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وَالْمُنْذِرُ بْنُ عَمْرٍو، وَنَقِيبُ بَنِي زُرَیْقٍ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مَالِكٍ، وَنَقِيبُ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وَسَعْدُ بْنُ الرَّبِيعِ، وَنَقِيبُ بَنِي عَوْفِ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جَعَلَ بدَلَ عُبَادَةَ بْنِ الصَّامِتِ خَارِجَةَ بْنَ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وَنَقِيبُ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خيثمة، ونقيب بني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وَأَبُو الْهَیْثَمِ بْنُ التَّيْهَانِ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حصر الشاعر كَعْب بن مالك النُّقَبَاء في قصيدة له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أُبَيًّا أَنَّهُ فَالَ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 غَدَاةَ الشِّعْبِ وَالْحَيْنُ وَاقِعُ</w:t>
      </w:r>
    </w:p>
    <w:p>
      <w:pPr>
        <w:pStyle w:val="BookText"/>
        <w:rPr/>
      </w:pPr>
      <w:r>
        <w:rPr>
          <w:rFonts w:ascii="Amiri" w:hAnsi="Amiri" w:eastAsia="Amiri" w:cs="Amiri"/>
          <w:color w:val="111111"/>
          <w:sz w:val="28"/>
          <w:sz w:val="28"/>
          <w:szCs w:val="28"/>
          <w:rtl w:val="true"/>
          <w:lang w:bidi="ar-SA"/>
        </w:rPr>
        <w:t xml:space="preserve">أَبَي الله مَا مَنَّتْكَ نَفْسُكَ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بِمِرْصَادِ أَمْرِ النَّاسِ رَاءٍ وَسَامِعُ</w:t>
      </w:r>
    </w:p>
    <w:p>
      <w:pPr>
        <w:pStyle w:val="BookText"/>
        <w:rPr/>
      </w:pPr>
      <w:r>
        <w:rPr>
          <w:rFonts w:ascii="Amiri" w:hAnsi="Amiri" w:eastAsia="Amiri" w:cs="Amiri"/>
          <w:color w:val="111111"/>
          <w:sz w:val="28"/>
          <w:sz w:val="28"/>
          <w:szCs w:val="28"/>
          <w:rtl w:val="true"/>
          <w:lang w:bidi="ar-SA"/>
        </w:rPr>
        <w:t xml:space="preserve">وَأَبْلِغْ أَبَا سُفْیَانَ أَنْ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نُورٌ مِنْ هُدَى الله سَاطِعُ</w:t>
      </w:r>
    </w:p>
    <w:p>
      <w:pPr>
        <w:pStyle w:val="BookText"/>
        <w:rPr/>
      </w:pPr>
      <w:r>
        <w:rPr>
          <w:rFonts w:ascii="Amiri" w:hAnsi="Amiri" w:eastAsia="Amiri" w:cs="Amiri"/>
          <w:color w:val="111111"/>
          <w:sz w:val="28"/>
          <w:sz w:val="28"/>
          <w:szCs w:val="28"/>
          <w:rtl w:val="true"/>
          <w:lang w:bidi="ar-SA"/>
        </w:rPr>
        <w:t xml:space="preserve">فَلَا تَرْغَبَنْ فِي حَشْدِ أَمْرٍ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 وَجَمِّعْ كُلَّ مَا أَنْتَ جَامِعُ</w:t>
      </w:r>
    </w:p>
    <w:p>
      <w:pPr>
        <w:pStyle w:val="BookText"/>
        <w:rPr/>
      </w:pPr>
      <w:r>
        <w:rPr>
          <w:rFonts w:ascii="Amiri" w:hAnsi="Amiri" w:eastAsia="Amiri" w:cs="Amiri"/>
          <w:color w:val="111111"/>
          <w:sz w:val="28"/>
          <w:sz w:val="28"/>
          <w:szCs w:val="28"/>
          <w:rtl w:val="true"/>
          <w:lang w:bidi="ar-SA"/>
        </w:rPr>
        <w:t xml:space="preserve">وَدُونَكَ فَاعْلُمْ أَنَّ نَقْضَ عُهُودِنَا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عَلَيْكَ الرَّهْطُ حِينَ تَتَابَعُوا</w:t>
      </w:r>
    </w:p>
    <w:p>
      <w:pPr>
        <w:pStyle w:val="BookText"/>
        <w:rPr/>
      </w:pPr>
      <w:r>
        <w:rPr>
          <w:rFonts w:ascii="Amiri" w:hAnsi="Amiri" w:eastAsia="Amiri" w:cs="Amiri"/>
          <w:color w:val="111111"/>
          <w:sz w:val="28"/>
          <w:sz w:val="28"/>
          <w:szCs w:val="28"/>
          <w:rtl w:val="true"/>
          <w:lang w:bidi="ar-SA"/>
        </w:rPr>
        <w:t xml:space="preserve">أَبَاهُ الْبَرَاءُ وَابْنُ عَمْرٍو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 يَأْبَاهُ عَلَيْكَ وَرَافِعُ</w:t>
      </w:r>
    </w:p>
    <w:p>
      <w:pPr>
        <w:pStyle w:val="BookText"/>
        <w:rPr/>
      </w:pPr>
      <w:r>
        <w:rPr>
          <w:rFonts w:ascii="Amiri" w:hAnsi="Amiri" w:eastAsia="Amiri" w:cs="Amiri"/>
          <w:color w:val="111111"/>
          <w:sz w:val="28"/>
          <w:sz w:val="28"/>
          <w:szCs w:val="28"/>
          <w:rtl w:val="true"/>
          <w:lang w:bidi="ar-SA"/>
        </w:rPr>
        <w:t xml:space="preserve">وَسَعْدٌ أَبَاهُ السَّاعِدِيُّ وَمُنْذِرٌ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لِأَنْفِكَ إِنْ حَاوَلْتَ ذَلِكَ جَادِعُ</w:t>
      </w:r>
    </w:p>
    <w:p>
      <w:pPr>
        <w:pStyle w:val="BookText"/>
        <w:rPr/>
      </w:pPr>
      <w:r>
        <w:rPr>
          <w:rFonts w:ascii="Amiri" w:hAnsi="Amiri" w:eastAsia="Amiri" w:cs="Amiri"/>
          <w:color w:val="111111"/>
          <w:sz w:val="28"/>
          <w:sz w:val="28"/>
          <w:szCs w:val="28"/>
          <w:rtl w:val="true"/>
          <w:lang w:bidi="ar-SA"/>
        </w:rPr>
        <w:t xml:space="preserve">وَمَا ابْنُ رَبِيعٍ إنْ تَنَاوَلْتَ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بِمُسْلِمهِ لَا يَطْمَعَنْ ثَمَّ طَامِعُ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فَلَا يُعْطِيکَهُ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وَإِخْفَارُهُ مِنْ دُونِهِ السُمُّ نَلقِعُ </w:t>
      </w:r>
    </w:p>
    <w:p>
      <w:pPr>
        <w:pStyle w:val="BookText"/>
        <w:rPr/>
      </w:pPr>
      <w:r>
        <w:rPr>
          <w:rFonts w:ascii="Amiri" w:hAnsi="Amiri" w:eastAsia="Amiri" w:cs="Amiri"/>
          <w:color w:val="111111"/>
          <w:sz w:val="28"/>
          <w:sz w:val="28"/>
          <w:szCs w:val="28"/>
          <w:rtl w:val="true"/>
          <w:lang w:bidi="ar-SA"/>
        </w:rPr>
        <w:t xml:space="preserve">وَفَاءً بِهِ وَالْقَوْقَلِيُّ بْنُ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بِمَنْدُوحَةِ عَمَّا تُحَاوِلُ يَافِعُ</w:t>
      </w:r>
    </w:p>
    <w:p>
      <w:pPr>
        <w:pStyle w:val="BookText"/>
        <w:rPr/>
      </w:pPr>
      <w:r>
        <w:rPr>
          <w:rFonts w:ascii="Amiri" w:hAnsi="Amiri" w:eastAsia="Amiri" w:cs="Amiri"/>
          <w:color w:val="111111"/>
          <w:sz w:val="28"/>
          <w:sz w:val="28"/>
          <w:szCs w:val="28"/>
          <w:rtl w:val="true"/>
          <w:lang w:bidi="ar-SA"/>
        </w:rPr>
        <w:t xml:space="preserve">أَبُو هَيْثَمٍ أَيْضًا وَفِيٌّ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بِمَا أَعْطَى مِنْ الْعَهْدِ خَانِعُ</w:t>
      </w:r>
    </w:p>
    <w:p>
      <w:pPr>
        <w:pStyle w:val="BookText"/>
        <w:rPr/>
      </w:pPr>
      <w:r>
        <w:rPr>
          <w:rFonts w:ascii="Amiri" w:hAnsi="Amiri" w:eastAsia="Amiri" w:cs="Amiri"/>
          <w:color w:val="111111"/>
          <w:sz w:val="28"/>
          <w:sz w:val="28"/>
          <w:szCs w:val="28"/>
          <w:rtl w:val="true"/>
          <w:lang w:bidi="ar-SA"/>
        </w:rPr>
        <w:t xml:space="preserve">وَمَا ابْنُ حُضَيْرٍ إنْ أَرَدْتَ بِمَطْمَعِ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عَنْ أُحْمُوقَةِ الْغَيِّ نَازِعُ</w:t>
      </w:r>
    </w:p>
    <w:p>
      <w:pPr>
        <w:pStyle w:val="BookText"/>
        <w:rPr/>
      </w:pPr>
      <w:r>
        <w:rPr>
          <w:rFonts w:ascii="Amiri" w:hAnsi="Amiri" w:eastAsia="Amiri" w:cs="Amiri"/>
          <w:color w:val="111111"/>
          <w:sz w:val="28"/>
          <w:sz w:val="28"/>
          <w:szCs w:val="28"/>
          <w:rtl w:val="true"/>
          <w:lang w:bidi="ar-SA"/>
        </w:rPr>
        <w:t xml:space="preserve">وَسَعْدٌ أَخُو عَمْرِو بْنِ عَوْفٍ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ضَرُوحٌ لِمَا حَاوَلْتْ مِلْأَمْرِ مَانِعُ</w:t>
      </w:r>
    </w:p>
    <w:p>
      <w:pPr>
        <w:pStyle w:val="BookText"/>
        <w:rPr/>
      </w:pPr>
      <w:r>
        <w:rPr>
          <w:rFonts w:ascii="Amiri" w:hAnsi="Amiri" w:eastAsia="Amiri" w:cs="Amiri"/>
          <w:color w:val="111111"/>
          <w:sz w:val="28"/>
          <w:sz w:val="28"/>
          <w:szCs w:val="28"/>
          <w:rtl w:val="true"/>
          <w:lang w:bidi="ar-SA"/>
        </w:rPr>
        <w:t xml:space="preserve">أُولَاكَ نُجُومٌ لَا يُغِبُّك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بِنَحْسٍ فِي دُجَى اللَّيْلِ طَالِعُ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ذلك صاح الشيطان مِنْ رَأْسِ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فِي مُذَمَّمٍ وَالصُّبَاةُ مَعَهُ، قَدْ اجْتَمَعُوا عَلَى حَرْبِکُمْ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یَرُعْکُمْ هَذَا الصَّوْتُ، فَإِنَّمَا هُوَ عَدُوُّ الله إِبْلِيسُ، لَيْسَ يَسْمَعُهُ أَحَدٌ مِمَّنْ تَخَافُونَ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أَزَبُّ الْعَقَبَةِ، هَذَا ابْنُ أُزْيَبٍ أَمَا وَاللهِ لَأَفْرُغَنَّ لَكَ، ارْفَضُّوا إلى رحالكم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634_83802"/>
      <w:bookmarkStart w:id="41" w:name="pg7634_83802"/>
      <w:bookmarkEnd w:id="41"/>
    </w:p>
    <w:p>
      <w:pPr>
        <w:pStyle w:val="Heading2"/>
        <w:numPr>
          <w:ilvl w:val="1"/>
          <w:numId w:val="1"/>
        </w:numPr>
        <w:rPr/>
      </w:pPr>
      <w:bookmarkStart w:id="42" w:name="pg7634_83802"/>
      <w:bookmarkStart w:id="43" w:name="__RefHeading___Toc3629317_1051229030"/>
      <w:bookmarkStart w:id="44" w:name="_Toc12"/>
      <w:bookmarkEnd w:id="42"/>
      <w:bookmarkEnd w:id="43"/>
      <w:r>
        <w:rPr>
          <w:rtl w:val="true"/>
        </w:rPr>
        <w:t>المبحث الثالث</w:t>
      </w:r>
      <w:r>
        <w:rPr>
          <w:rtl w:val="true"/>
        </w:rPr>
        <w:t xml:space="preserve">: </w:t>
      </w:r>
      <w:r>
        <w:rPr>
          <w:rtl w:val="true"/>
        </w:rPr>
        <w:t xml:space="preserve">مواقف مع رسول الله </w:t>
      </w:r>
      <w:r>
        <w:rPr>
          <w:rtl w:val="true"/>
        </w:rPr>
        <w:t>(</w:t>
      </w:r>
      <w:r>
        <w:rPr>
          <w:rtl w:val="true"/>
        </w:rPr>
        <w:t>صلى الله عليه وآله وسلم</w:t>
      </w:r>
      <w:r>
        <w:rPr>
          <w:rtl w:val="true"/>
        </w:rPr>
        <w:t>)</w:t>
      </w:r>
      <w:bookmarkEnd w:id="44"/>
    </w:p>
    <w:p>
      <w:pPr>
        <w:pStyle w:val="Heading3"/>
        <w:numPr>
          <w:ilvl w:val="2"/>
          <w:numId w:val="1"/>
        </w:numPr>
        <w:rPr/>
      </w:pPr>
      <w:bookmarkStart w:id="45" w:name="__RefHeading___Toc3629319_1051229030"/>
      <w:bookmarkStart w:id="46" w:name="_Toc13"/>
      <w:bookmarkEnd w:id="45"/>
      <w:r>
        <w:rPr>
          <w:rtl w:val="true"/>
        </w:rPr>
        <w:t xml:space="preserve">أولًا </w:t>
      </w:r>
      <w:r>
        <w:rPr>
          <w:rtl w:val="true"/>
        </w:rPr>
        <w:t xml:space="preserve">/ </w:t>
      </w:r>
      <w:r>
        <w:rPr>
          <w:rtl w:val="true"/>
        </w:rPr>
        <w:t>المؤاخاة</w:t>
      </w:r>
      <w:r>
        <w:rPr>
          <w:rtl w:val="true"/>
        </w:rPr>
        <w:t>:</w:t>
      </w:r>
      <w:bookmarkEnd w:id="46"/>
    </w:p>
    <w:p>
      <w:pPr>
        <w:pStyle w:val="BookText"/>
        <w:rPr/>
      </w:pP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عهد أخوة عقده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صحابته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مكة المكرَّمة بين المهاجرين، والأخرى في المدينة المنورة بعد الهجرة بين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بالبحث هي المؤاخاة الثانية، ولذلك سنسلط الضوء عليها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المؤاخاة خطوة استراتيجية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یهدف منها إلى بناء النظم التأسيسية للمجتمع الإسلامي، فهو قد رصد بشكل دقيق حالة المسلمين المهاجرين الذين تركوا الأهل والأصحاب والأموال وفرُّوا بدينهم إلى أرض وأناسٍ وواقع جديد تحكمه أطر تختلف عمَّا كانوا عليه، أضف إلى ذلك مشكلة الواقع الاقتصادي بالنسبة لهم وكيفيَّة بناء حياتهم وهم بلا مال، ولذلك كان لا بدَّ من کسر حواجز الغربة والطبقية بين المسلمين في أوَّل نواة مجتمعية لهم، وهذه النواة يجب أن تتأسَّس على بناء راسخ من الأواصر القوية بين الأفراد، بحيث تذوب فيها الضغائن والأحقاد والعزلة الانتماءات الفردية للقبيلة والقومية، ليحل محلها الانتماء إلى الدين الإسلامي الذي يرقي ويعلو على كلِّ انتماء، ولذلك وجد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المؤاخاة أسلوب عملي يحقِّق ما يهدف إليه من بناء مجتمع مسلم تسوده العدالة وتحكمه المساوات، </w:t>
      </w:r>
    </w:p>
    <w:p>
      <w:pPr>
        <w:pStyle w:val="BookText"/>
        <w:rPr/>
      </w:pPr>
      <w:r>
        <w:rPr>
          <w:rFonts w:ascii="Amiri" w:hAnsi="Amiri" w:eastAsia="Amiri" w:cs="Amiri"/>
          <w:color w:val="111111"/>
          <w:sz w:val="28"/>
          <w:sz w:val="28"/>
          <w:szCs w:val="28"/>
          <w:rtl w:val="true"/>
          <w:lang w:bidi="ar-SA"/>
        </w:rPr>
        <w:t>وتُعدُّ حلًا ناجعًا لكسر حاجز الغربة عند المهاجرين، وتعيد لهم كرامتهم بحيث يشعرون بأنَّهم لن يكونوا حملًا ثقيلًا على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أوَّل عمل قام به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بعد بناء المسجد هو المؤاخاة بين المهاجرين والأنصار على أساس عقائدي بتشريع من الله تعالى، فآخی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المهاجرين والأنصار على الحق والمؤاساة، يتوارثون بعد الممات دون ذوي الأرحام، وكانوا تسعين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وأربعون رجلا من المهاجرين، وخمسة وأربعون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ماْئة، خمسون من المهاجرين، وخمسة وأربعون من الأنصار، وكان ذلك قبل بدر، فلما كانت وقعة بدر،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أَوْلَى بِبَعْضٍ فِي كِتَابِ اللَّهِ إِنَّ اللَّهَ</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نسخت هذه الآية ما كان قبلها وانقطعت المؤاخاة في الميراث، ورجع كل إنسان إلى نسبه وورثه ذوو رحمه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والأنصار، فجعل لكلِّ فرد من المهاجرين أخًا له من الأنصار يواسيه بما عنده من مؤنة العيش، وقد 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أبي الهيثم بن التيهان وعثمان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 فكانا نعم القرينين؛ لما ضمَّت سريرتها من إيمانٍ صافٍ وروحٍ زكية جعلت منها أن يكونا من خيرة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 w:name="pg7634_83806"/>
    </w:p>
    <w:p>
      <w:pPr>
        <w:pStyle w:val="Heading3"/>
        <w:numPr>
          <w:ilvl w:val="2"/>
          <w:numId w:val="1"/>
        </w:numPr>
        <w:rPr/>
      </w:pPr>
      <w:bookmarkStart w:id="48" w:name="__RefHeading___Toc3629321_1051229030"/>
      <w:bookmarkStart w:id="49" w:name="_Toc14"/>
      <w:bookmarkEnd w:id="47"/>
      <w:bookmarkEnd w:id="48"/>
      <w:r>
        <w:rPr>
          <w:rtl w:val="true"/>
        </w:rPr>
        <w:t xml:space="preserve">ثانيًا </w:t>
      </w:r>
      <w:r>
        <w:rPr>
          <w:rtl w:val="true"/>
        </w:rPr>
        <w:t xml:space="preserve">/ </w:t>
      </w:r>
      <w:r>
        <w:rPr>
          <w:rtl w:val="true"/>
        </w:rPr>
        <w:t>بدري</w:t>
      </w:r>
      <w:r>
        <w:rPr>
          <w:rtl w:val="true"/>
        </w:rPr>
        <w:t>:</w:t>
      </w:r>
      <w:bookmarkEnd w:id="49"/>
    </w:p>
    <w:p>
      <w:pPr>
        <w:pStyle w:val="BookText"/>
        <w:rPr/>
      </w:pPr>
      <w:r>
        <w:rPr>
          <w:rFonts w:ascii="IRNazanin" w:hAnsi="IRNazanin" w:eastAsia="IRNazanin"/>
          <w:color w:val="111111"/>
          <w:sz w:val="28"/>
          <w:sz w:val="28"/>
          <w:szCs w:val="28"/>
          <w:rtl w:val="true"/>
          <w:lang w:bidi="fa-IR"/>
        </w:rPr>
        <w:t xml:space="preserve">ازداد أذى المشركين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اتَّبعه وشایعه، وقد اتفقت كلمتهم على محاربة كل من يثبت ولاءه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فصاروا يتتبعونهم أينما وجدوا، ولذلك خطَّط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من مكَّة المكرَّمة إلى مكان آخر يستطيع فيه التحرِّك بحريَّةٍ تامَّة لنشر مشروعه الرِّسالي، وقد تهيأت الظروف في يثرب إلى أن تكون المحطَّة التي تستقبل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آمن به، وخصوصًا بعد بيعة العقبة الثانية التي كانت بوابة لنشر الإسلام في يثرب، إذ انطلق المبایعون فيها ينشرون الإسلام في قومهم حتَّى لم يبقَ بيت فيها لا يوجد فيه ذكر للإسلام، فأصبحت قاعدة قوية ورصينة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ومن هنا جاء الأمر بالهجرة إليها على شكل جماعاتٍ وأفرادٍ، ولمَّا تمَّت الهجرة إلى يثرب التي سُمِّيت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للمسلمين كيان مستقل له ثقله الجغرافي والسياسي، حتَّى صار يُهدِّد مراکز تجارة قريش، وهنا أحسَّت قريش بخطورة الإسلام بموقعه الجديد، فدعت أنصارها ومن والها لحرب النبي وأنصاره، وقد حدثت مواجه عسكرية بين الطرفين أُطلق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أوَّل معركة حدثت بين المسلمين والمشركين من قریش، انتهت بانتصار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وهزيمة المشركين هزيمة نكراء بعد أن قُتِل سادتهم وقادتهم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عدد المسلمين فيها ثلاث مائة وبضعة عشر</w:t>
      </w:r>
      <w:r>
        <w:rPr>
          <w:rStyle w:val="FootnoteAnchor"/>
          <w:rtl w:val="true"/>
        </w:rPr>
        <w:footnoteReference w:id="91"/>
      </w:r>
      <w:r>
        <w:rPr>
          <w:rFonts w:ascii="Amiri" w:hAnsi="Amiri" w:eastAsia="Amiri" w:cs="Amiri"/>
          <w:color w:val="111111"/>
          <w:sz w:val="28"/>
          <w:sz w:val="28"/>
          <w:szCs w:val="28"/>
          <w:rtl w:val="true"/>
          <w:lang w:bidi="ar-SA"/>
        </w:rPr>
        <w:t xml:space="preserve">، نالوا شرف المشاركة في </w:t>
      </w:r>
      <w:bookmarkStart w:id="50" w:name="pg7634_83808"/>
    </w:p>
    <w:p>
      <w:pPr>
        <w:pStyle w:val="BookText"/>
        <w:rPr/>
      </w:pPr>
      <w:bookmarkEnd w:id="50"/>
      <w:r>
        <w:rPr>
          <w:rFonts w:ascii="Amiri" w:hAnsi="Amiri" w:eastAsia="Amiri" w:cs="Amiri"/>
          <w:color w:val="111111"/>
          <w:sz w:val="28"/>
          <w:sz w:val="28"/>
          <w:szCs w:val="28"/>
          <w:rtl w:val="true"/>
          <w:lang w:bidi="ar-SA"/>
        </w:rPr>
        <w:t xml:space="preserve">هذه المعركة، وقد نال المخلصون منهم الثناء والتبجيل بوصفهم الأسبق إيمانًا وجهادًا وتضحيةً، وقد كان من هذه الثلة المؤمنة أبو الهيثم بن التيهان، إذ أجمعت المصادر على مشاركته فيها، وفي جميع المشاهد التي خاضها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3629323_1051229030"/>
      <w:bookmarkStart w:id="52" w:name="_Toc15"/>
      <w:bookmarkEnd w:id="51"/>
      <w:r>
        <w:rPr>
          <w:rtl w:val="true"/>
        </w:rPr>
        <w:t xml:space="preserve">ثالثًا </w:t>
      </w:r>
      <w:r>
        <w:rPr>
          <w:rtl w:val="true"/>
        </w:rPr>
        <w:t xml:space="preserve">/ </w:t>
      </w:r>
      <w:r>
        <w:rPr>
          <w:rtl w:val="true"/>
        </w:rPr>
        <w:t>الخَرْص</w:t>
      </w:r>
      <w:r>
        <w:rPr>
          <w:rtl w:val="true"/>
        </w:rPr>
        <w:t>:</w:t>
      </w:r>
      <w:bookmarkEnd w:id="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الحَزْرُ في العدد والكيل، والخارص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يَخْرُص ما على النخلة، ثم يقسم الحراج على ذلك</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والخَرْصُ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حَزْرُ ما على النَخل من الرُطَب </w:t>
      </w:r>
    </w:p>
    <w:p>
      <w:pPr>
        <w:pStyle w:val="BookText"/>
        <w:rPr/>
      </w:pPr>
      <w:r>
        <w:rPr>
          <w:rFonts w:ascii="Amiri" w:hAnsi="Amiri" w:eastAsia="Amiri" w:cs="Amiri"/>
          <w:color w:val="111111"/>
          <w:sz w:val="28"/>
          <w:sz w:val="28"/>
          <w:szCs w:val="28"/>
          <w:rtl w:val="true"/>
          <w:lang w:bidi="ar-SA"/>
        </w:rPr>
        <w:t>تمرًا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يخرص التمر على اليهود وقصة ذلك نجدها عندما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عنوة بعد قتال فقال له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نَحْنُ أَرْبَابُ النّخْلِ وَأَهْلُ 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عَلَى شَطْرٍ منْ التّمْرِ وَالزّرْعِ، وَکَانَ یَزْرَعُ تَحْتَ النّخْلِ،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أُقِرّکُمْ عَلَى مَا أَقَرّكُمْ اللهُ</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صالح أهلها فدفع لهم خيبر بأرضها ونخلها مقاسمةً على النصف، وصار يرسل لهم عبد الله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موسم يخرص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ويکيل الثمر، وكان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خَرَصْتُ وَخَیَّرْتُکُمْ، وَإِنْ شِئْتُمْ خَرَصْتُمْ وَخَيَّرْ تُمُونِي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السَّمَوَاتُ والأرض</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واستمر عبد الله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يخرص على أهل خيبر إلى أن استشهد في معركة مؤتة،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أبا الهيثم مالك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 يخرص على اليهود واستمر على هذا الحال إلى أن استشهد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فآلت السلطة إلى أبي بكر </w:t>
      </w:r>
    </w:p>
    <w:p>
      <w:pPr>
        <w:pStyle w:val="BookText"/>
        <w:rPr/>
      </w:pPr>
      <w:r>
        <w:rPr>
          <w:rFonts w:ascii="Amiri" w:hAnsi="Amiri" w:eastAsia="Amiri" w:cs="Amiri"/>
          <w:color w:val="111111"/>
          <w:sz w:val="28"/>
          <w:sz w:val="28"/>
          <w:szCs w:val="28"/>
          <w:rtl w:val="true"/>
          <w:lang w:bidi="ar-SA"/>
        </w:rPr>
        <w:t xml:space="preserve">فبعث إلى أبي الهيثم وطلب منه أن يخرص الثمر على يهود خيبر کما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أبا الهيثم رفض ذلك، فقال له أبو بکر متسائلًا عن سبب امتناعه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خَرَصْتَ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کُنْتُ إِذَا خَرَصْتُ لِرَسُولِ الله فَرَجَعْتُ دَعَا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فترکه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لي بالبركة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الحادثة تحمل دلالات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 الهيثم مالك بن التيهان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يتمتَّع بالأمانة والتقوى وحسن السلوك، ولهذا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خارصًا على اليهود، وكذلك تكشف هذه الحادثة أنَّ أبا الهيثم كان على وعي ودراية بأصول الحساب والمكيال، ولو لم يكن كذلك لم يبعثه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رفضه لطلب أبي بكر وتعليله لذلك الرفض فهما علامتا استفهام كبيرتان، وخصوصًا ردِّ أبي الهيثم على تساؤل أبي بكر بأن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کُنْتُ إِذَا خَرَصْتُ لِرَسُولِ الله فَرَجَعْتُ دَعَا الله لي بالبركة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أراد أن يقول له أنَّك لست مؤهلًا بالدعاء لي، ولم يكتفِ أبو الهيثم بذلك وإنَّما تنصُّ الرواية على انصرافه وتركه لأبي بكر بعد هذا القول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جملة القول يمكن أن نفهم من هذه الحادثة معارضة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لسياسة أبي بکر وسلطته، وأنَّه لم يكن يرى فيه السلطان الشرعي الذي يجوز العمل معه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الموقف من أبي الهيثم بن التيهان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 لإدارة أبي بکر نراه في أوَّل وهلةٍ يتعارض مع موقف آخر لأبي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عمر بن الخطاب، إذ انتدبه الأخير في عصر حكومته إلى تقييم أرض ونخل </w:t>
      </w:r>
      <w:bookmarkStart w:id="53" w:name="pg7634_83814"/>
    </w:p>
    <w:p>
      <w:pPr>
        <w:pStyle w:val="BookText"/>
        <w:rPr/>
      </w:pPr>
      <w:bookmarkEnd w:id="53"/>
      <w:r>
        <w:rPr>
          <w:rFonts w:ascii="IRNazanin" w:hAnsi="IRNazanin" w:eastAsia="IRNazanin"/>
          <w:color w:val="111111"/>
          <w:sz w:val="28"/>
          <w:sz w:val="28"/>
          <w:szCs w:val="28"/>
          <w:rtl w:val="true"/>
          <w:lang w:bidi="fa-IR"/>
        </w:rPr>
        <w:t>يهود خيبر عندما أراد إجلاءهم إلى الشام، فوافق أبو الهيثم على ذلك، وكان ضمن المجموعة المكلفة بالتقييم التي كانت تتألف منه ومن فروة بن عمرو وزيد بن ثابت، ويبدو أنَّه كان المقدَّم عليهم، وقد قُیَّمت الأرض بنخلها خمسين ألف درهم، فدفع عمر لأهل خيبر نصف المبلغ ثمَّ أجلاهم إلى الشام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ينبثق الإشكال، فلماذا رفض أبو الهيثم طلب أبي بكر وقبل طلب عمر بن الخطاب، ويمكن أن يُجاب على ذلك بأنَّ الصحابة وخصوصًا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يُقدِّمون مصلحة الإسلام في تعاملهم مع الحكَّام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عمر،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دققنا في طلب أبي بكر فإنَّه عرض على أبي الهيثم أن يكون أحد موظفي الدولة وعمَّالها؛ لأنَّ الخرص مستمر في كلِّ موسم ولذلك يتطلب أن يتعهد شخص بمهامه، ويكون ارتباطه بالحاكم مباشرة أو ببیت المال، وكذلك في الخرص عوائد ماليَّة يأخذها صاحبه من اليهود ويُسلِّمها للحكومة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يمكن أن يُقال بأنَّ أبا الهیثم رفض طلب أبي بكر لأنَّه لا يريد أن يكون أحد المصادر المالية التي تعتمد عليها حكومته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طلب عمر فلم يكن وظيفة يتقلَّدها أبو الهيثم، وإنَّما كان لجنة مؤقَّتة تتولَّى تقييم أرض معينة ثمَّ بعد ذلك تُحلُّ تلقائيًا، وكذلك إجلاء اليهود من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توفُّر المال الذي جاء من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بحدِّ ذاته عملًا يصبُّ في خدمة الإسلام؛ لأنَّ الأرض ستؤخذ من اليهود وتُعطى للمسلمين، ولذلك لم يرَ أبو الهيثم بحسب هذه القراءة إشکالًا في مشاركته بالتقييم</w:t>
      </w:r>
      <w:r>
        <w:rPr>
          <w:rFonts w:eastAsia="IRNazanin" w:cs="IRNazanin"/>
          <w:color w:val="111111"/>
          <w:sz w:val="28"/>
          <w:szCs w:val="28"/>
          <w:rtl w:val="true"/>
          <w:lang w:bidi="fa-IR"/>
        </w:rPr>
        <w:t>.</w:t>
      </w:r>
    </w:p>
    <w:p>
      <w:pPr>
        <w:pStyle w:val="Heading3"/>
        <w:numPr>
          <w:ilvl w:val="2"/>
          <w:numId w:val="1"/>
        </w:numPr>
        <w:rPr/>
      </w:pPr>
      <w:bookmarkStart w:id="54" w:name="__RefHeading___Toc3629325_1051229030"/>
      <w:bookmarkStart w:id="55" w:name="_Toc16"/>
      <w:bookmarkEnd w:id="54"/>
      <w:r>
        <w:rPr>
          <w:rtl w:val="true"/>
        </w:rPr>
        <w:t xml:space="preserve">رابعًا </w:t>
      </w:r>
      <w:r>
        <w:rPr>
          <w:rtl w:val="true"/>
        </w:rPr>
        <w:t xml:space="preserve">/ </w:t>
      </w:r>
      <w:r>
        <w:rPr>
          <w:rtl w:val="true"/>
        </w:rPr>
        <w:t>غزوة تبوك</w:t>
      </w:r>
      <w:r>
        <w:rPr>
          <w:rtl w:val="true"/>
        </w:rPr>
        <w:t>:</w:t>
      </w:r>
      <w:bookmarkEnd w:id="5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الحوادث التي ورد ذكر أبي الهيثم فيها ما جرى في غزوة تبوك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غير ماء وهم نحو ثلاثين ألفًا فعطشوا وشكوا ذلك إليه فبعث أبا قتادة وأبا طلحة وسماك بن خرشنة وسعد بن عبادة يلتمسون الماء فغابوا إلى قائم الظهيرة، ثمَّ رجعوا ولم يجدوا شيئا، وبلغ العطش من الناس والخيل والدواب، فصلى بأصحابه متيممًا، فلمَّا فرغ شكوا إليه العطش فبعث أسيد بن حضير وأسامة يلتمسون الماء من الأعراب،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يخبر بأخبار السماء وهو لا يدري الطريق إلى الماء، فأتاه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بقولهم وسماهم له، فشکی ذلك إلى سعد بن عبادة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ضربت أعناقهم،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يتحدث الناس أنَّ محمدًا يقتل أصحابه ولكن نحسن صحبتهم ما أقاموا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لأبي الهيثم بن التيهان وأبي قتادة وسهيل بن بیضاء، يستعرضون الطريق ويأخذون على الكثيب فتقفوا ساعةً فإنَّ عجوزا من الأعراب تمر بكم على ناقة لها معها سقاء من ماء فأطعموها واشتروا منها بما عزّ وهان وجيئوا بها مع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فمضوا حتَّى بلغوا الموضع الذي وصف لهم فإذا بالمرأة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تبيعينا هذا الماء؟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وأهلي أحوج إلى الماء منکم، فطلبوا إليها أن تأتي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الماء فأبت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لساحر، خير الأشياء أن لا أراه ولا يراني فشدوا وثاقها حتَّى حاءوا بها مع الماء، فلما وقفت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عنها،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تبيعين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أهلي أحوج إليه منكم،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فأذني لنا فيه وليصيرن ذلك كما جئت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شأنكم، فقال لأبي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الميضأة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فقربت إليه فحل السقاء وتفل فيه وصب في الميضأة فوضع يده فيه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ادنوا فخذوا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الماء يزيد والناس يأخذون حتى ما أبقوا معهم سقاء إلّا ملأوه وأرووا خليهم وأبلهم والميضأة ملأى، ثمَّ 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السقاء حتى ملأه وبقي في الميضأة ثلثاه، ثمَّ توضأوا كلهم حين </w:t>
      </w:r>
      <w:bookmarkStart w:id="56" w:name="pg7634_83817"/>
    </w:p>
    <w:p>
      <w:pPr>
        <w:pStyle w:val="BookText"/>
        <w:rPr/>
      </w:pPr>
      <w:bookmarkEnd w:id="56"/>
      <w:r>
        <w:rPr>
          <w:rFonts w:ascii="Amiri" w:hAnsi="Amiri" w:eastAsia="Amiri" w:cs="Amiri"/>
          <w:color w:val="111111"/>
          <w:sz w:val="28"/>
          <w:sz w:val="28"/>
          <w:szCs w:val="28"/>
          <w:rtl w:val="true"/>
          <w:lang w:bidi="ar-SA"/>
        </w:rPr>
        <w:t>أصبحوا و هو يزيد ولا ينقص</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القصَّة من الدلائل على معاجزه وصدق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دور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فكان أحد 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العجوز فكان ممّن حضر هذه المعجزة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629327_1051229030"/>
      <w:bookmarkStart w:id="58" w:name="_Toc17"/>
      <w:bookmarkEnd w:id="57"/>
      <w:r>
        <w:rPr>
          <w:rtl w:val="true"/>
        </w:rPr>
        <w:t xml:space="preserve">خامسًا </w:t>
      </w:r>
      <w:r>
        <w:rPr>
          <w:rtl w:val="true"/>
        </w:rPr>
        <w:t xml:space="preserve">/ </w:t>
      </w:r>
      <w:r>
        <w:rPr>
          <w:rtl w:val="true"/>
        </w:rPr>
        <w:t xml:space="preserve">ضيافته لرسول الله </w:t>
      </w:r>
      <w:r>
        <w:rPr>
          <w:rtl w:val="true"/>
        </w:rPr>
        <w:t>(</w:t>
      </w:r>
      <w:r>
        <w:rPr>
          <w:rtl w:val="true"/>
        </w:rPr>
        <w:t>صلى الله عليه وآله وسلم</w:t>
      </w:r>
      <w:r>
        <w:rPr>
          <w:rtl w:val="true"/>
        </w:rPr>
        <w:t>):</w:t>
      </w:r>
      <w:bookmarkEnd w:id="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أبو الهيثم مالك بن التيهان بصاحب الضيافة</w:t>
      </w:r>
      <w:r>
        <w:rPr>
          <w:rStyle w:val="FootnoteAnchor"/>
          <w:rtl w:val="true"/>
        </w:rPr>
        <w:footnoteReference w:id="101"/>
      </w:r>
      <w:r>
        <w:rPr>
          <w:rFonts w:ascii="IRNazanin" w:hAnsi="IRNazanin" w:eastAsia="IRNazanin"/>
          <w:color w:val="111111"/>
          <w:sz w:val="28"/>
          <w:sz w:val="28"/>
          <w:szCs w:val="28"/>
          <w:rtl w:val="true"/>
          <w:lang w:bidi="fa-IR"/>
        </w:rPr>
        <w:t xml:space="preserve">،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ضيفًا عليه بمعيَّة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حادثةٍ لخُصت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 طاویًا، فأتی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يبكيان من الجوع، وجعل يزقَّهما بريقه حتى شبعا وناما، فذهب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 أبي الهيثم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برسول الله ما كنت أحب أن تأتيني وأصحابك إلَّا وعندي شيء وكان لي شيء ففرقته في الجيران،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جبرئيل بالجار حتَّى حسبت أنه سيورثه،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النبي إلى نخلة في جانب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الهیثم تأذن في هذه النخلة؟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لفحل وما حمل شيئا قط شأنك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اتيني بقدح ماء فشرب منه ثم مج فيه ثم رش على النخلة فتملت أغداقًا من بسر ورطب ما شئنا،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ابدؤا بالجيران، فأكلنا وشربنا ماءً باردًا حتى شربنا </w:t>
      </w:r>
    </w:p>
    <w:p>
      <w:pPr>
        <w:pStyle w:val="BookText"/>
        <w:rPr/>
      </w:pPr>
      <w:r>
        <w:rPr>
          <w:rFonts w:ascii="Amiri" w:hAnsi="Amiri" w:eastAsia="Amiri" w:cs="Amiri"/>
          <w:color w:val="111111"/>
          <w:sz w:val="28"/>
          <w:sz w:val="28"/>
          <w:szCs w:val="28"/>
          <w:rtl w:val="true"/>
          <w:lang w:bidi="ar-SA"/>
        </w:rPr>
        <w:t>وروينا،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من النعيم الذي يسألون عنه يوم القيامة، يا علي تزود لمن وراك لفاطمة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النخلة عندنا نسميها نخلة الجيران حتى قطعها يزيد عام الحرة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هذه الضيافة لم تكن الأخيرة، إذ يُروى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ضيفًا بمعيَّة أبي بكر وعمر على أبي الهيثم مالك بن التيهان، في رواية يذكرها المؤرخون وأصحاب التراجم، وتتلخص هذه الحادثة بخروج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فيلتقي بأبي بكر وعمر، وعند سؤاله عن سبب خروجها شكیا له ما أصابهما من الجوع، وعند ذلك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مَنْزِلِ أَبِي الْهَیْثَمِ بْنِ التَّیْهَانِ الْأَنْصَارِيِّ، وَكَانَ رَجُلًا كَثِيرَ النَّخْلِ وَالشَّاءِ، وَلَمْ یَکُنْ لَهُ خَدَمٌ، فَلَمْ يَجِدُوهُ، فَقَالُوا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يَسْتَعْذِبُ لَنَا الْمَاءَ، فَلَمْ يَلْبَثُوا أَنْ جَاءَ أَبُو الْهَیْثَمِ بِقِرْبَةٍ یَزْعَبُهَا، فَوَضَعَهَا، ثُمَّ جَاءَ يَلْتَزِمُ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وَيُفَدِّيهِ بِأَبِيهِ وَأُمِّهِ، ثُمَّ انْطَلَقَ بِهِمْ إِلَى حَدِيَقتِهِ فَبَسَطَ لَهُمْ بِسَاطًا، ثُمَّ انْطَلَقَ إِلَى نَخْلَةٍ فَجَاءَ بِقِنْوٍ</w:t>
      </w:r>
      <w:r>
        <w:rPr>
          <w:rStyle w:val="FootnoteAnchor"/>
          <w:rtl w:val="true"/>
        </w:rPr>
        <w:footnoteReference w:id="103"/>
      </w:r>
      <w:r>
        <w:rPr>
          <w:rFonts w:ascii="Amiri" w:hAnsi="Amiri" w:eastAsia="Amiri" w:cs="Amiri"/>
          <w:color w:val="111111"/>
          <w:sz w:val="28"/>
          <w:sz w:val="28"/>
          <w:szCs w:val="28"/>
          <w:rtl w:val="true"/>
          <w:lang w:bidi="ar-SA"/>
        </w:rPr>
        <w:t xml:space="preserve">فَوَضَعَهُ،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تَنَقَّيْتَ لَنَا مِنْ رُطَبِهِ؟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إِنِّي أَرَدْتُ أَنْ تَخْتَارُوا، أَوْ تَخَيَّرُوا مِنْ رُطَبِهِ وَبُسْرِهِ، فَأَكَلُوا وَشَرِبُوا مِنْ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والَّذِي نَفْسِي بِيَدِهِ مِنِ النَّعِيمِ الَّذِي تُسْأَلُونَ عَنْهُ يَوْمَ الْقِيَامَةِ ظِلٌّ بَارِدٌ وَرُطَبٌ طَيِّبٌ، وَمَاءٌ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الْهَيْثَمِ لِيَصْنَعَ لَهُمْ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تَذْبَحَنَّ ذَاتَ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فَذَبَحَ لَهُمْ </w:t>
      </w:r>
    </w:p>
    <w:p>
      <w:pPr>
        <w:pStyle w:val="BookText"/>
        <w:rPr/>
      </w:pPr>
      <w:r>
        <w:rPr>
          <w:rFonts w:ascii="Amiri" w:hAnsi="Amiri" w:eastAsia="Amiri" w:cs="Amiri"/>
          <w:color w:val="111111"/>
          <w:sz w:val="28"/>
          <w:sz w:val="28"/>
          <w:szCs w:val="28"/>
          <w:rtl w:val="true"/>
          <w:lang w:bidi="ar-SA"/>
        </w:rPr>
        <w:t>عَنَاقًا</w:t>
      </w:r>
      <w:r>
        <w:rPr>
          <w:rStyle w:val="FootnoteAnchor"/>
          <w:rtl w:val="true"/>
        </w:rPr>
        <w:footnoteReference w:id="104"/>
      </w:r>
      <w:r>
        <w:rPr>
          <w:rFonts w:ascii="Amiri" w:hAnsi="Amiri" w:eastAsia="Amiri" w:cs="Amiri"/>
          <w:color w:val="111111"/>
          <w:sz w:val="28"/>
          <w:sz w:val="28"/>
          <w:szCs w:val="28"/>
          <w:rtl w:val="true"/>
          <w:lang w:bidi="ar-SA"/>
        </w:rPr>
        <w:t xml:space="preserve">أَوْ جَدْیًا، فَأَتَاهُمْ بَهِا فَأَكَلُوا،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أَتَانَا سَبْيٌ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بِرَأْسَیْنِ لَیْسَ مَعَهُمَا ثَالِثُ، فأَتَاهُ أَبُو الْهَیْثَمِ،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اخْتَرْ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الْمُسْتَشَارَ مُؤْتَمَنٌ، خُذْ هَذَا فَإِنِّي رَأَيْتُهُ يُصَلِّي، وَاسْتَوصِ بِهِ مَعْرُوفًا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أَبُو الْهَيْثَمِ إِلَى امْرَأَتِهِ، فَأَخْبَرَهَا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بِبَالِغٍ حَقَّ مَا قَالَ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بِأَنْ تَعْتِقَهُ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عَتِيٌق،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يَبْعَثْ نَبِیًّا وَلَا خَلِيفَةً إِلَّا وَلَهُ بِطَانَتَانِ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تَأْمُرُهُ بِالْمَعْرُوفِ وَتَنْهَاهُ عَنِ الْمُنْكَرِ، وَبِطَانَةٌ لَا تَأْلُوهُ خَبَالًا، وَمَنْ يُوقَ بِطَانَةَ السُّوءِ فَقَدْ وُقِيَ</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أخرى أنهم لا أكلوا وشربوا قال لهم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وَالّذي نَفْسي بِيَدِهِ اَلنَّعِیمِ اَلَّذِی تُسْأَلُونَ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بَارِدٌ، وَرُطَبٌ طَيِّبٌ، وَمَاءٌ بَارِدٌ</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وذكرت ضيافة أخرى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الهيثم، وذلك أنَّه دخل يومًا صائفًا، ومعه أبو بكر على أبي الهيثم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ماء بارد؟ فأتاه بشجب فيه ماء كأنه الثلج، فصب منه على لبن عنزله، وسقاه،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عریشًا باردًا فقل فيه يا رسول الله عندنا، ونضحه بالماء، فدخله وأبو بكر، وأتی أبو الهيثم بألوان من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عجوة وابن طاب، وأمهات جراذين، ثم جاءهم بعد ذلك بجفنة مملوءة ثريدا عليها العراق، 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 الصلاة، 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أبي الهيثم، وزوجة أبي الهيثم خلفنا، ثم سلّم وعاد إلى العريش، فصلى فيه ركعتين بعد الظهر ورأيته ينصب اليمنی من رجليه، ويفترش اليسرى</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روي عَنْ کِلابِ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أَبُو الْهَيْثَمِ بْنُ التَّیِّهَانِ طَعَامًا، </w:t>
      </w:r>
      <w:bookmarkStart w:id="59" w:name="pg7634_83825"/>
    </w:p>
    <w:p>
      <w:pPr>
        <w:pStyle w:val="BookText"/>
        <w:rPr/>
      </w:pPr>
      <w:bookmarkEnd w:id="59"/>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مَعَهُ، فَلَمَّا أَكَلْنَا وَشَرِبْنَا،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أَثِیبُوا أَخَاکُمْ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بِأَيِّ شَيْءٍ نَثِيبُهُ؟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لَهُ بِالْبَرَكَةِ، فَإِنَّ الرَّجُلَ إِذَا أَكَلَ طَعَامَهُ، وَشَرِبَ شَرَابَهُ، ثُمَّ دُعِيَ لَهُ بِالْبَرَكَةِ، فَذَلِكَ ثَوَابُهُ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الضيافات المتكررة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المنزلة الرفيعة التي كان يتمتع بها أبو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حبَّه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نجد أنَّ بعض هذه الضيافات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يبادر بها فيذهب إلى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عليه ضيفًا</w:t>
      </w:r>
      <w:r>
        <w:rPr>
          <w:rFonts w:eastAsia="IRNazanin" w:cs="IRNazanin"/>
          <w:color w:val="111111"/>
          <w:sz w:val="28"/>
          <w:szCs w:val="28"/>
          <w:rtl w:val="true"/>
          <w:lang w:bidi="fa-IR"/>
        </w:rPr>
        <w:t>.</w:t>
      </w:r>
    </w:p>
    <w:p>
      <w:pPr>
        <w:pStyle w:val="Heading3"/>
        <w:numPr>
          <w:ilvl w:val="2"/>
          <w:numId w:val="1"/>
        </w:numPr>
        <w:rPr/>
      </w:pPr>
      <w:bookmarkStart w:id="60" w:name="__RefHeading___Toc3629329_1051229030"/>
      <w:bookmarkStart w:id="61" w:name="_Toc18"/>
      <w:bookmarkEnd w:id="60"/>
      <w:r>
        <w:rPr>
          <w:rtl w:val="true"/>
        </w:rPr>
        <w:t xml:space="preserve">سادسًا </w:t>
      </w:r>
      <w:r>
        <w:rPr>
          <w:rtl w:val="true"/>
        </w:rPr>
        <w:t xml:space="preserve">/ </w:t>
      </w:r>
      <w:r>
        <w:rPr>
          <w:rtl w:val="true"/>
        </w:rPr>
        <w:t>بئر أبي الهيثم</w:t>
      </w:r>
      <w:r>
        <w:rPr>
          <w:rtl w:val="true"/>
        </w:rPr>
        <w:t>:</w:t>
      </w:r>
      <w:bookmarkEnd w:id="61"/>
    </w:p>
    <w:p>
      <w:pPr>
        <w:pStyle w:val="BookText"/>
        <w:rPr/>
      </w:pPr>
      <w:r>
        <w:rPr>
          <w:rFonts w:ascii="Amiri" w:hAnsi="Amiri" w:eastAsia="Amiri" w:cs="Amiri"/>
          <w:color w:val="111111"/>
          <w:sz w:val="28"/>
          <w:sz w:val="28"/>
          <w:szCs w:val="28"/>
          <w:rtl w:val="true"/>
          <w:lang w:bidi="ar-SA"/>
        </w:rPr>
        <w:t xml:space="preserve">يسعى الإنسان بفطرته إلى البحث عن مصادر طعامه، فيختار أشرفها من حيث النوع والنظافة والمصدر، ولو كان هذا الإنسان مسلمًا فإنَّه سيدقِّق أكثر بالبحث عن مصدر الطعام، ويُضاف إلى ما سبق الحلِّية والطهارة، ويزداد الأمر أكثر تدقيقًا كلما ازدادت منزلة الإنسان الدينية والاجتماعية إلى أن نصل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سيد الخلق وأفضلهم، وهذا الأمر يجعل منه أكثر حرصًا في البحث والتدقيق عن مصدر طعامه وشرابه، ولو ثبت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مصدرًا للأكل أو الشرب دون غيره فإنَّ ذلك سيكشف لنا سمو ورفعة ذلك المصدر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تتبَّعنا تاريخيًا عن المصدر الذي كان يشرب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يَشْرَبُ مِنْ جَاسِمَ بِئْرِ أَبِي الْهَيْثَمِ بْنِ التَّيِّهَانِ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بِرَاتِجَ</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وَكَانَ مَاؤُهَا طَیِّبًا</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فضيلة تُضاف إلى أبي الهيثم، إذ نال بئره شرف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يشرب منه، ممَّا يدلُّ على طهارة هذه البئر ونقاوتها، وكذلك يمكن أن يدلَّ على سلامة صاحبها الدينية والعقدية، ولو لم يكن كذلك لما شرب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62" w:name="pg7634_83829"/>
    </w:p>
    <w:p>
      <w:pPr>
        <w:pStyle w:val="Heading2"/>
        <w:numPr>
          <w:ilvl w:val="1"/>
          <w:numId w:val="1"/>
        </w:numPr>
        <w:rPr/>
      </w:pPr>
      <w:bookmarkStart w:id="63" w:name="__RefHeading___Toc3629331_1051229030"/>
      <w:bookmarkStart w:id="64" w:name="_Toc19"/>
      <w:bookmarkEnd w:id="62"/>
      <w:bookmarkEnd w:id="63"/>
      <w:r>
        <w:rPr>
          <w:rtl w:val="true"/>
        </w:rPr>
        <w:t>المبحث الرابع</w:t>
      </w:r>
      <w:r>
        <w:rPr>
          <w:rtl w:val="true"/>
        </w:rPr>
        <w:t xml:space="preserve">: </w:t>
      </w:r>
      <w:r>
        <w:rPr>
          <w:rtl w:val="true"/>
        </w:rPr>
        <w:t>مؤامرة العقبة</w:t>
      </w:r>
      <w:bookmarkEnd w:id="64"/>
    </w:p>
    <w:p>
      <w:pPr>
        <w:pStyle w:val="BookText"/>
        <w:rPr/>
      </w:pPr>
      <w:r>
        <w:rPr>
          <w:rFonts w:ascii="Amiri" w:hAnsi="Amiri" w:eastAsia="Amiri" w:cs="Amiri"/>
          <w:color w:val="111111"/>
          <w:sz w:val="28"/>
          <w:sz w:val="28"/>
          <w:szCs w:val="28"/>
          <w:rtl w:val="true"/>
          <w:lang w:bidi="ar-SA"/>
        </w:rPr>
        <w:t xml:space="preserve">تعرَّض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محاولات اغتيال كثيرة من مشركي قريش واليهود، ولم تقف محاولات الاغتيال عند المشركين واليهود، وإنَّما تجاوزتهم إلى بعض من ينتمي إلى الإسلام ظاهرًا، فقاد بعضهم محاولة اغتيال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عودته من معركة تبوك، وقد أشار القرآن الكريم إلى هذه الحادثة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وَهَمُّوا بِمَا لَمْ يَنَالُوا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الفتك بالرسول وهو أنَّ خمسة عشر منهم توافقوا عند مرجعه من تبوك أن يدفعوه عن راحلته إلى الوادي إذ تسنم العقبة بالليل، فأخذ عمار بن یاسر بخطام راحلته يقودها وحذيفة خلفها يسوقها، فبينما هما كذلك إذ سمع حذيفة بوقع أخفاف الإبل وقعقعة السلاح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إليكم يا أعداء الله، فهربوا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آخِذاً بِخِطَامِ نَاقَةِ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أَقُودُ بِهِ، وَعَمَّارٌ يَسُوقُ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أَسُوقُهُ، وَعَمَّارٌ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کُنَّا بِالْعَقَبَةِ فَإِذَا أَنَا بِاثْنَيْ عَشَرَ رَاکِبًا قَدِ اعْتَرَضُوهُ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فَأَنْبَهْتُ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فَصَرَخَ بِهِمْ فَوَلَّوْا مُدْبِرِینَ، فَقَالَ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عَرَفْتُمُ الْقَوْمَ؟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 قَدْ كَانُوا مُتَلَثِّمِينَ، وَلَکُنَّا قَدْ عَرَفْنَا الرِّکَّابَ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الْمُنَافِقُونَ إِلَى يَوْمِ الْقِيَامَةِ، وَهَلْ تَدْرُونَ مَا أَرَادُوا؟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أَرَادُوا أَنْ يَزْحَمُوا رَسُولَ الله فِي الْعَقَبَةِ، فَیُلْقُوهُ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أَوَ لَا تَبْعَثُ إِلَى عَشَائِرِهِمْ حَتَّى يَبْعَثَ إِلَيْكَ کُلُّ قَوْمٍ بِرَأْسِ صَاحِبِهِمْ؟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 أَنْ تَتَحَدَّثَ الْعَرَبُ بَيْنَهَا أَنَّ مُحَمَّدًا قَاتَلَ بِقَوْمٍ حَتَّى إِذَا أَظْهَرَهُ الله بِهِمْ أَقْبَلَ عَلَيْهِمْ يَقْتُلُهُمْ،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ارْمِهِمْ بالدُّبَيْلةِ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الدُّبَیْلَةُ؟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مِنْ نَارٍ یَقَعُ عَلَى نِيَاطِ قَلْبِ أَحدِهِمْ فَيَهْلِكُ</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ومؤامرة العقبة قد ذكرها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وفصلوا الكلام فيها، ومن ذلك ما روي عن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طويلة نأخذ منها ما يتعلق بالبحث، وهو أنَّ المتآمرين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أحسَّوا بالناقة في ثلثي العقبة دحرجوا الدباب في وجهها فنزلت ولها دوي كدوي الرعد، فنفرت الناقة،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معنا فأسرع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يتلوه من ورائه في الطريق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يا رسول الله، وتلقته الدباب فاقبل يأخذها برجله فيطحنها واحدة بعد واحدة، وضج المهاجرون والأنصار فصاح بهم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ولا تحزنوا فقد مكروا ومكر الله والله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عن الناقة في وقت نفورها وأخذ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الناقة في العقبة في أغصان دوحة كانت بجانب المسلك في العقبة، وسُمِع للناقة صريخ والشجرة تنادي يا رسول الله قد عقد خطام ناقتك في أغصاني،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جبريل ما هذه الدوحة التي تكلمني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الله ورسوله هذه الدوحة، أثلة من نبات الأرض التي تحتها ولد أبوك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لك يا رسول الله محبة، والله أذن لها أن تكلمك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في الأثل كما باركت في السدر، وقدَّم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ركبها وسار وهي تمر کمرِّ السَّحاب، وقرب ما كان بعيدًا من مسلك هذه العقبة حتَّى صار کالأرض البسيطة،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يا أبا الحسن نادِ بالمهاجرين والأنصار، فلمَّا صاروا على ذروة العقبة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من حوله، وقالوا فديناك بالآباء والأمهات يا رسول الله ما هذا الكيد؟ ومن أكادك؟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على اسم الله وعونه، وانزلوا إلى الأرض فانِّي مخبر کم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الكيد ومن هو أكادني، والمهاجرون والأنصار يظنون ذلك من مشركي قريش ورصَّادهم زيادة الاثني عشر أصحاب الدباب، فنزلوا أكثر الناس واختار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رجلًا،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معنا في ذروة العقبة، فإنَّكم تعلمون ما أنا صانع، فلمَّا لم يبقَ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والسَّبعون رجلًا،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رأيتم ما صنع هؤلاء الأشقياء الضالون المضلون من کَبِّهم ما كان في الدِّباب من زادهم، وطرحهم فيها الحصا وإرسالها في وجه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مقدِّرين نفورها بي وسقوطي عنها من ذروة العقبة، فأهلك وتقطِّعُني الناقة، وقصَّ عليهم ما قاله الاثنا عشر أصحاب الدِّباب، وما تشاوروا فيه من أوَّل أمرهم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مختار منكم اثني عشر نقيبًا یکونوا سُعداء في الدنيا والآخرة كما الاثني عشر أصحاب الدِّباب أشقياء في الدنيا والآخرة، فلبَّاه السبعون رجلًا وقال كل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من الاثني عشر نقيبًا، واختار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السبعين رجلًا اثني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أبو الهيثم مالك بن التيهان الأشهلي الأنصاري، والبراء بن مغرور الأنصاري، والمنذر بن لوذان، ورافع بن مالك الأنصاري، وأسيد بن حضير، والعباس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نضلة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وعبادة بن الصامت النوفلي، وعبد الله بن عمر بن حزام الأنصاري، وسالم بن عمير الخزرجي، وأبي بن كعب، ورافع بن ورقا، وبلال رياح الشنوي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حسدتُ أحدًا ولا خلقني الله حاسدًا؛ ولكنِّي سألت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وتمنيت أن أكون من هؤلاء الاثني عشر نقيبًا فإنَّ لله مايشاء،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يا أبا عبد الله، فمسح يده على ظهره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يكفيك يا أبا عبد الله يا حذيفة أن يعطيك الله علم المنايا والبلايا إلى يوم القيامة؟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ولله الحمد ولك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من السَّبعة وخمسين رجلًا الباقين من </w:t>
      </w:r>
    </w:p>
    <w:p>
      <w:pPr>
        <w:pStyle w:val="BookText"/>
        <w:rPr/>
      </w:pPr>
      <w:r>
        <w:rPr>
          <w:rFonts w:ascii="Amiri" w:hAnsi="Amiri" w:eastAsia="Amiri" w:cs="Amiri"/>
          <w:color w:val="111111"/>
          <w:sz w:val="28"/>
          <w:sz w:val="28"/>
          <w:szCs w:val="28"/>
          <w:rtl w:val="true"/>
          <w:lang w:bidi="ar-SA"/>
        </w:rPr>
        <w:t>السَّبعين رجلًا شيئًا من فضله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هذا النَّص أنّ أبا الهيثم قد اُختير لأن يكون نقيبًا وسعيدًا في الدنيا والآخرة، وكان له فضيلة السبق في اختيار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أول الاثني عشر اختبارًا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توجد منقبة أُخرى لأبي الهيثم في هذه الرواية، إذ جعله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بمعيَّة النقباء الآخرين في قبال المتآمرين عليه، الذين خانوه وأرادوا قتله والوقيعة فيه، وهذا التقابل يعني أنَّ أبا الهيثم وأصحابه أوفي الصحابة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وأقربهم منه، وأخوفهم عليه، وأحرصهم على سلامته، وأكثرهم طاعة له، كما الطرف المقابل المتآمر الذين كانوا أشدَّ الناس شقاءً، وأكثرهم حقدًا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وأعظمهم غدرًا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الرواية تكشف أيضًا عن منصبٍ تكرَّر لأبي الهيثم، وهو النقابة؛ إذ تکرَّر اختياره نقيبًا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المرة الأولى في العقبة الثانية، والأخرى في مؤامرة العقبة بعد عودته من معركة تبوك، وفي الاثنين كان الاختيار من لدن الله تعالى على لسان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يكشف عن علوِّ منزلة أبي الهيثم وشرفه وسؤدده، و قد ذكرنا سابقًا معنى النقيب الذي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الرئيس من العرفاء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الضمين،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الأمين،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الشهيد على قومه</w:t>
      </w:r>
      <w:r>
        <w:rPr>
          <w:rFonts w:eastAsia="IRNazanin" w:cs="IRNazanin"/>
          <w:color w:val="111111"/>
          <w:sz w:val="28"/>
          <w:szCs w:val="28"/>
          <w:rtl w:val="true"/>
          <w:lang w:bidi="fa-IR"/>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الخصال نالها أبو الهيثم مرتين</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7634_83841"/>
      <w:bookmarkStart w:id="66" w:name="pg7634_83841"/>
      <w:bookmarkEnd w:id="66"/>
    </w:p>
    <w:p>
      <w:pPr>
        <w:pStyle w:val="Heading2"/>
        <w:numPr>
          <w:ilvl w:val="1"/>
          <w:numId w:val="1"/>
        </w:numPr>
        <w:rPr/>
      </w:pPr>
      <w:bookmarkStart w:id="67" w:name="pg7634_83841"/>
      <w:bookmarkStart w:id="68" w:name="__RefHeading___Toc3629333_1051229030"/>
      <w:bookmarkStart w:id="69" w:name="_Toc20"/>
      <w:bookmarkEnd w:id="67"/>
      <w:bookmarkEnd w:id="68"/>
      <w:r>
        <w:rPr>
          <w:rtl w:val="true"/>
        </w:rPr>
        <w:t>المبحث الخامس</w:t>
      </w:r>
      <w:r>
        <w:rPr>
          <w:rtl w:val="true"/>
        </w:rPr>
        <w:t xml:space="preserve">: </w:t>
      </w:r>
      <w:r>
        <w:rPr>
          <w:rtl w:val="true"/>
        </w:rPr>
        <w:t xml:space="preserve">منزلة أبي الهيثم </w:t>
      </w:r>
      <w:r>
        <w:rPr>
          <w:rtl w:val="true"/>
        </w:rPr>
        <w:t>(</w:t>
      </w:r>
      <w:r>
        <w:rPr>
          <w:rtl w:val="true"/>
        </w:rPr>
        <w:t>رضوان الله عليه</w:t>
      </w:r>
      <w:r>
        <w:rPr>
          <w:rtl w:val="true"/>
        </w:rPr>
        <w:t>)</w:t>
      </w:r>
      <w:bookmarkEnd w:id="69"/>
    </w:p>
    <w:p>
      <w:pPr>
        <w:pStyle w:val="Heading3"/>
        <w:numPr>
          <w:ilvl w:val="2"/>
          <w:numId w:val="1"/>
        </w:numPr>
        <w:rPr/>
      </w:pPr>
      <w:bookmarkStart w:id="70" w:name="__RefHeading___Toc3629335_1051229030"/>
      <w:bookmarkStart w:id="71" w:name="_Toc21"/>
      <w:bookmarkEnd w:id="70"/>
      <w:r>
        <w:rPr>
          <w:rtl w:val="true"/>
        </w:rPr>
        <w:t>أولًا</w:t>
      </w:r>
      <w:r>
        <w:rPr>
          <w:rtl w:val="true"/>
        </w:rPr>
        <w:t xml:space="preserve">: </w:t>
      </w:r>
      <w:r>
        <w:rPr>
          <w:rtl w:val="true"/>
        </w:rPr>
        <w:t xml:space="preserve">منزلة أبي الهيثم عند رسول الله </w:t>
      </w:r>
      <w:r>
        <w:rPr>
          <w:rtl w:val="true"/>
        </w:rPr>
        <w:t>(</w:t>
      </w:r>
      <w:r>
        <w:rPr>
          <w:rtl w:val="true"/>
        </w:rPr>
        <w:t>صلى الله عليه وآله</w:t>
      </w:r>
      <w:r>
        <w:rPr>
          <w:rtl w:val="true"/>
        </w:rPr>
        <w:t xml:space="preserve">) </w:t>
      </w:r>
      <w:r>
        <w:rPr>
          <w:rtl w:val="true"/>
        </w:rPr>
        <w:t xml:space="preserve">وأمير المؤمنين </w:t>
      </w:r>
      <w:r>
        <w:rPr>
          <w:rtl w:val="true"/>
        </w:rPr>
        <w:t>(</w:t>
      </w:r>
      <w:r>
        <w:rPr>
          <w:rtl w:val="true"/>
        </w:rPr>
        <w:t>عليه السلام</w:t>
      </w:r>
      <w:r>
        <w:rPr>
          <w:rtl w:val="true"/>
        </w:rPr>
        <w:t>):</w:t>
      </w:r>
      <w:bookmarkEnd w:id="71"/>
    </w:p>
    <w:p>
      <w:pPr>
        <w:pStyle w:val="BookText"/>
        <w:rPr/>
      </w:pPr>
      <w:r>
        <w:rPr>
          <w:rFonts w:ascii="Amiri" w:hAnsi="Amiri" w:eastAsia="Amiri" w:cs="Amiri"/>
          <w:color w:val="111111"/>
          <w:sz w:val="28"/>
          <w:sz w:val="28"/>
          <w:szCs w:val="28"/>
          <w:rtl w:val="true"/>
          <w:lang w:bidi="ar-SA"/>
        </w:rPr>
        <w:t xml:space="preserve">لم يكن الصحابة كلَّهم بمنزلة واحدة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كانوا متفاوتين كلًا بحسب قابلياته الإيمانية، ومدى طاعته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لنا أن نكتشف حجم المنزلة التي كان يتمتع بها أبو الهيثم مالك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حديث رواه أبو الهيثم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فَاعْتَنَقَهُ فَقَبَّلَهُ وَالْتَزَمَه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كسائر أفعال الناس؛ لما يحمل من سمة تشريعية، وبعد تواصلي مع الله تعالى، ولذلك فأفعاله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التشريع، ويترتب عليها آثار دينية وعقائدية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دققنا في الحديث السابق فإنَّنا سنتهي إلى أنَّ أبا الهيثم كان على منزلةٍ خاصَّة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المنزلة إنَّما حصل عليها بفعل ما يتمتع به من قوة إيمانٍ ونفاذ بصيرة وسلامة تقوى، إذ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يعانق شخصًا ويُقبله ثمَّ يلتزمه بأن يجعله من رفقائه، فإنَّ ذلك يمكن أن </w:t>
      </w:r>
    </w:p>
    <w:p>
      <w:pPr>
        <w:pStyle w:val="BookText"/>
        <w:rPr/>
      </w:pPr>
      <w:r>
        <w:rPr>
          <w:rFonts w:ascii="Amiri" w:hAnsi="Amiri" w:eastAsia="Amiri" w:cs="Amiri"/>
          <w:color w:val="111111"/>
          <w:sz w:val="28"/>
          <w:sz w:val="28"/>
          <w:szCs w:val="28"/>
          <w:rtl w:val="true"/>
          <w:lang w:bidi="ar-SA"/>
        </w:rPr>
        <w:t>يكون لنا قرينة فيما يأتي من الأزمان على سلامة هذا الشخص ونقاء عقيدته، وأنَّه من العلامات الحقَّة التي تشير إلى طريق الرشاد والصراط المستقيم، لاسيَّما أنَّ هذا الإنسان استمرَّ على نقاء العقيدة فلم يبدِّل ولم يُغيَّر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والتزام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 من الصحابة فإنَّ ذلك يعني أنَّ هذا الشخص مؤهل لأن يدخل إلى المدرسة النبوية،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فيه من المزايا ما تجعله مؤهلًا للإعداد الرسالي؛ ولذلك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احتواء أبي الهيثم ومن بدرجته فقرَّبهم إليه، وبثَّ فيهم المعارف الدينية، وكان يختصُّهم ببعض الأحاديث والمناقب دون غيرهم لما يمتلكون من صفاء العقيدة وحسن السريرة، ومن ذلك ما رواه جابر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سلمان الفارسي، والمقداد ابن الأسود الكندي، وأبي ذر جندب بن جنادة الغفاري، وعمار بن یاسر، وحذيفة بن اليماني، وخزيمة بن ثابت ذي الشهادتين، وأبو الهيثم مالك بن التيهان، الأشهلي، وأبي الطفيل عامر بن واثلة، وسوید بن غفلة، وسهل وعثمان ابني حنيف، ويزيد السلمي، فحضرنا يوم جمعة ضحی، فلمَّا اجتمعنا بين يديه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يدخل أحد، وكان أنس في ذلك الوقت خادمه فأمره بالانصراف إلى منزله، ثمَّ أقبل علينا بوجهه الكريم على الله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فانَّ الله مَنَّ علينا بفضله، وعلم ما في أنفسنا من الإخلاص له والإيمان به، والاقرار بوحدانيته وبملائكته وكتبه ورسله، وعلم وفاكم الجنة بغير حساب، أنتم ومن كان كما أنتم عليه من مضى ومن يأتي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يبشرنا ويحدثنا ودموعه تجري، ودموعنا تهطل لبكائه ولفضل الله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علينا ورحمته لنا ورأفته بنا، فسجدنا شكرًا لله، وأردنا الكلام فقطعتنا عنه الرقة والبكاء،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بكيتم قليلا لنضحككم كثيرًا، وإنِّي أبشركم بما أعلمه منكم أنَّكم تحبُّون مسألتي عنه، ولو فقدتموني وسألتم أخي عليًا لأخبركم به، فجهرنا بالبكاء والشكر والدعاء، 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تحاولون مسألتي عن بد وكوني واعلموا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تقدست أسماؤه وجل ثناؤه كان ولا مكان ولا كون معه ولا سواه أحد في فردانيته، صمد في أزليته، مشيء لا شيء معه، فلمَّا شاء أن يخلق خلقني بمشيئته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 كن فكنت نورًا شعشعانيًا أسمع وأبصر وأنطق بلا جسم ولا كيفية، ثمَّ خلق منِّي أخي عليًا، ثمَّ خلق منَّا فاطمة، ثمَّ خلق منِّي ومن عليٍّ وفاطمة الحسن، وخلق منَّا الحسين ومنه ابنه علي، وخلق منه ابنه محمدًا، وخلق منه ابنه جعفرًا، وخلق منه ابنه موسى، وخلق منه ابنه عليًا، وخلق منه ابنه محمدًا، وخلق منه ابنه عليًا، وخلق منه ابنه الحسن، وخلق منه ابنه سميِّي وكنييِّ ومهديِّ أمَّتي، ومحي سنني ومعدن ملتي، ومن وعدني أن يظهرني به على الدِّين كله، ويحق به الحق ويزهق به الباطل، إنَّ الباطل كان زهوقًا، ويكون الدين كله واصبًا فکنَّا أنوارًا بأرواح وأسماع وأبصار ونطق وحس وعقل، وكان الله الخالق ونحن المخلوقون، والله المكون ونحن المكونون والله البارئ ونحن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موصولون لا مفصولون، فهلل نفسه فهللناه، وکبَّر نفسه فكبرناه، وسبَّح نفسه فسبحناه، وقدس نفسه فقدَّسناه، وحمد نفسه فحمدناه، ولم يغيبنا وأنوارنا تتناجی وتتعارف مسمين متناسبين أزليين لا موجودين، منه بدأنا وإليه نعود، نور من نور بمشيئته وقدرته، لا ننسی تسبیح، ولا نستكبر عن عبادته، ثمَّ شاء فمدَّ الأظلة، وخلق خلقاً أطوارًا ملائكة وخلق الماء والجان، وعرش عرشه على الأظلة، وأخذ من بني آدم من ظهورهم ذريتهم، وأشهدهم على أنفسهم الست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كان يعلم ما في أنفسهم والخلق أرواح وأشباح في الأظلة، يبصرون ويسمعون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ويعقلون فأخذ عليهم العهد والميثاق ليؤمننَّ به وبملائكته وكتبه ورسله، ثمَّ تجلَّی لهم وجلَّي عليًا وفاطمة والحسن والحسين والتسعة الأئمة من الحسين الذين سميتهم لكم، فأخذ لي العهد والميثاق على جميع النبيين، وهو قوله الذي أكرمني به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وقد علمتم أنَّ الميثاق أُخذ لي على جميع النبيين، وأنِّي أنا الرسول الذي ختم الله بي الرسل،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وَخَاتَمَ النَّبِيِّينَ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فكنتُ والله قبلهم، وبعثتُ بعدهم، وأُعطيتُ ما أُعطوا وزادني ربِّي من فضله ما لم يعطه لأحد من خلقه غيري، فمن ذلك أنَّه أخذ لي الميثاق على سائر النبيين ولم يأخذ ميثاقي لأحد، ومن ذلك ما نبا نبيّ ولا أُرسل رسولٌ إلَّا أمره بالإقرار بي، وأن يبشِّر أُمَّته بمبعثي ورسالتي، والشاهد لي بهذا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ولا يعلمون نبيًا ولا رسولاً غيري، وفي الإنجيل قوله عزَّ اسمه الذي حكاه فيما أنزله علىَّ من خطابه لأخي عیسی بن </w:t>
      </w:r>
    </w:p>
    <w:p>
      <w:pPr>
        <w:pStyle w:val="BookText"/>
        <w:rPr/>
      </w:pP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ويعلم أنَّه ما يرسل رسولًا اسمه أحمد غيري، وأنَّ الله منحني اللوح يوم القيامة الذي يحمله أخي علي وآدم فمن دونه تحته يوم القيامة، وأعطاني الشفاعة والحوض تفضلًا منه عليَّ، وأعطاني مفاتيح الدنيا وكنوزها ونعيمها فلم أقبله زهدًا فيه، فعوضني بمفاتیح الجنة والنار فجعلت كلَّ ما أعطانيه ربِّي لأخي علي والأئمة منهم، فطوبی لكم وطوبى لمن والاكم حسن مآب، فقمنا على أقدامنا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قد أنعم الله بك علينا، وبأخيك علي وذريتك، فنسأل الله يقبضنا إليه الساعة، لئلَّا يأتي أحدٌ منَّا ببائقة تخرجه عن هذا الخطر العظيم، فقال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تخافون فإنكم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r>
        <w:rPr>
          <w:rStyle w:val="FootnoteAnchor"/>
          <w:rtl w:val="true"/>
        </w:rPr>
        <w:footnoteReference w:id="121"/>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بهذه الإسناد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والمقداد بن الأسود الكندي، وأبو ذر جندب الغفاري، وعمار بن یاسر، وحذيفة بن اليمان، وأبو الهيثم مالك بن التيهان، وخزيمة بن ثابت، وأبو الطفيل عامر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فجلسوا بين يديه والحزن ظاهر في وجوههم،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بالآباء والأمهات يا رسول الله إنَّا نسمع في أخيك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يحزننا سماعه، وإنَّا نستأذنك في الردِّ عليهم،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عساهم يقولون في أخي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فضيلةٍ له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سبقه إلى الإسلام، وإنمَّا أدركه الإسلام طفلًا، ونحن يحزننا هذا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يحزنكم؟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هل علمتم من الكتب الأولى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هربت به أُمُّه طفلًا صغيرًا من عدو الله وعدوه النمرود في عهده، فوضعته أُمُّه بين ثلاث أشجار شاطئ نهر يدفق يقال له حوران، وهو بين غروب الشمس وإقبال الليل، فلمَّا وضعته أُمُّه واستقرَّ على وجهِ الأرض فقام من تحتها فمسح رأسه ووجهه وسائر بدنه، وهو يكثر من الشهادة لله بالوحدانية، ثمَّ أخذ ثوبًا فاتَّشح به، وأُمُّه ترى ما يفعل فرعبت منه رعبًا شديدًا، فهرول من بين يديها مادًا عينه إلى السماء، فكان منه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 وعلمتم أنَّ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فرعون في طلبه يبقر بطون النساء الحوامل، ويذبح الأطفال لقتل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ولدته أُمُّه أوحى إليها أن يأخذوه من تحتها فتقذفه وتلقيه في التابوت وتقذفه في اليمِّ، فبقيت حيرانة حتَّى كلَّمها موسى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اقذفيني في التابوت، فقالت له هي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أخاف عليك من الغرق،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تخافي إنَّ الله رادَّني إليكِ، ففعلت ذلك فبقي التابوت في اليمِّ إلى أن ألقاه إلى الساحل، وردَّ إلى أُمِّه وهو برهة لا يطعم طعاما ولا يشرب شرابًا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تعالى في حال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طفولته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أُخْتُكَ فَتَقُولُ هَلْ أَدُلُّكُمْ عَلَى مَنْ يَكْفُلُهُ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وهذا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أُمَّه وقت مولده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فَكُلِي وَاشْرَبِي وَقَرِّي عَيْنًا فَإِمَّا تَرَيِنَّ مِنَ الْبَشَرِ أَحَدًا فَقُولِي 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 فتكلَّم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ولادته، وأعطي الكتاب والنبوة وأُوصِي بالصلاة والزكاة في ساعة مولده، وكلَّمه الناس في اليوم الثالث، وقد علمتم جميعًا خلقتي وأنَّ عليًا من نوري ونوري ونوره نور واحد، وكنَّا كذلك نسبح الله ونقدسه ونمجده ونهلله ونكبره قبل أن يخلق الملائكة والسماوات والأرضين والهواء، ثمَّ عرش العرش وكتب أسماءنا بالنور عليه، ثمَّ أسكننا صُلب آدم، ولم نزل ننتقل في أصلاب الرجال المؤمنين، وفي أرحام النساء الصالحات، يسمع تسبيحنا في الظهور والبطون في كل عهد وعصر وزمان إلى أبي عبد المطلب، فإنَّه كان يظهر نورنا في بلجات وجوه آبائنا وأمهاتنا، حتَّى ثبتت أسماؤنا مخطوطة بالنور على جبهاتهم، فلمَّا افترقنا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عبد الله نصف، وفي أبي طالب عمي نصف كان تسبيحنا في ظهورهما، فكان عمَّي وأبي إذا جلسا في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ملأ من الناس ناجی نوري من صلب أبي نور علي من صلب أبيه، إلى أن خرجنا من صلبي أبوينا وبطني أمينا، ولقد علم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ولادة علي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ظهور نبوتك وإعلان وحيك و کشف رسالتك، إذ أيَّدك الله بأخيك ووزيرك وصنوك وخليفتك، ومن شددت به أزرك وأعليت به ذكرك علي بن أبي طالب، فقُمتُ مبادرًا فوجدت فاطمة ابنة أسد أمَّ علي بن أبي طالب، وقد جاءها المخاض فوجدتها بين النساء والقوابل من حولها، فقال حبيبي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سجِّف بينها وبين النساء سجافا، فإذا وضعت عليا فتلقه بيدك اليمنى، ففعلت ما أمرني به، ومددت يدي اليمنى نحو أُمِّه، فإذا بعليٍّ ماثلًا على يدي، واضعًا يده اليمني في أُذنه یؤذِّن ويقيم بالحنفية، ويشهد بوحدانية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وبرسالتي، ثمَّ أشار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اقرأ،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والذي نفس محمد بيده لقد ابتدأ بالصحف التي أنزلها الله على آدم وابنه شيث فتلاها من أوّل حرف إلى آخر حرف، حتَّى لو حضر شيث لأقر بأنه أقرأ لها منه، ثمَّ تلا صحف نوح حتَّى لو حضر نوح لأقر أنَّه أقرأ لها منه، ثمَّ تلا صحف إبراهيم حتَّى لو حضر إبراهيم لأقر أنَّه أقرأ لها منه، ثمَّ تلا زبور داود حتَّى لو حضر داود لأقر أنَّه أقرأ لها منه، ثمَّ تلا توراة موسى حتى لو حضر موسى لأقر أنَّه أقرأ، ثمَّ قرأ إنجيل عيسی حتَّى لو حضر عيسى لأقر بأنه اقرأ لها منه، ثمَّ خاطبني وخاطبته بما يخاطب به الأنبياء ثمَّ عاد إلى طفولتيه، وهكذا سبيل الاثني عشر إمامًا من ولده يفعلون في ولادتهم مثله، فماذا تحدثون؟ وماذا عليكم من قول أهل الشك والشرك بالله؟ هل تعلمون أنَّي أفضل النبيين، ووصيي علي أفضل الوصيين، وأنَّ أبي آدم تمام اسمي واسم أخي علي وابنتي فاطمة وابني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مكتوبة على سرادق العرش بالنور، منذ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هل خلقت خلقًا قبلي هو أكرم عليك منِّي؟ قال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هذه الأسماء ما خلقت سماءً مبنيةً، ولا أرضًا مدحيةً، ولا </w:t>
      </w:r>
    </w:p>
    <w:p>
      <w:pPr>
        <w:pStyle w:val="BookText"/>
        <w:rPr/>
      </w:pPr>
      <w:r>
        <w:rPr>
          <w:rFonts w:ascii="IRNazanin" w:hAnsi="IRNazanin" w:eastAsia="IRNazanin"/>
          <w:color w:val="111111"/>
          <w:sz w:val="28"/>
          <w:sz w:val="28"/>
          <w:szCs w:val="28"/>
          <w:rtl w:val="true"/>
          <w:lang w:bidi="fa-IR"/>
        </w:rPr>
        <w:t>ملکًا مقربًا، ولا نبيًا مرسلًا، ولا خلقتك يا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وسيدي بحقهم إلَّا غفرت لي خطيئتي، فكنَّا نحن الكلمات التي تلقَّى آدم من ربِّه، فغفر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آدم فإنَّ هذه الأسماء من ذريتك وولدك، فحمد الله وافتخر على الملائكة بنا، فإذا كان هذا من فضلنا عند الله وفضل الله علينا، ولا يُعطي إبراهيم وموسی وعيسى شيئًا من الفضل إلَّا ويعطيه بنا، فماذا يضرنا ويحزنكم قول أهل الإفك والمسرفين؟ فقام سلمان ومن كان معه على أقدامهم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الفائزون؟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أنتم الفائزون، والله لكم خلقت الجنة، ولأعدائنا وأعدائكم خلقت النار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واختصاص أبي الهيثم بأسرار من المعارف العقائدية لم يكن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وإنَّما استمرَّ ذلك في عهد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الهيثم من المختصين عنده، ومن ثقاته الذين يؤول إليهم في بعض أموره وأحواله، ومن تلك الدلائل على ذلك ما جاء في حديث شهاب المدني فيما نقله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 الوادي، إذ نادى لسلمان الفارسي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اصعد إليَّ، وليصعد ثقاتي إليّ والعسكر في الوادي، وذلك عند عشاء الآخرة، فصعد سلمان والنقباء، وهم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وعمّار، والمقداد، و أبو ذرّ، وأبو الدرداءِ، وخزيمة بن ثابت، وأبو الأعور السلمي، ومالك بن الحارث الأشتر، وحذيفة اليماني، وأبو الهيثم بن التيهان، وأُسامة بن زيد، وخالد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أمير المؤمنين قاعد،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اشتباك الكواكب، فقعدنا إليه، فجعل يحدِّثنا ونحدّثه 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فأذَّن للعشاء الآخرة، وأقام وصلّى وصلّينا معه، ثمَّ التفت عن يمينه وتكلَّم بكلام لم نفهمه ولم ندرِ عربيّة أو 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آباؤنا وأُمّهاتنا يا أمير المؤمنين، ما هذه الكلمات التي تكلّمت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ربِّي على لسان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قدَّسته السماوات والأرض، سبُّوح سبَّحته الجبال والبحار، عظیم عظَّمته الخلائق بالتوحيد، جبّار جبر الخلق بالنعمة، کریم سجد لوجهه جبرئیل وميكائيل وإسرافيل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هذه الكلمات، تدلّي نجم من الهواء کالكوكب الدرّي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محمّداً، من أنكرك فعليه لعنة الله ولعنة اللاعنين والملائكة والناس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الكواكب زُيّنَ بنا السماء ورُمي بنا الشياطين، وزُیّن بکم الكتاب والبلاد، ورُمي الكفّار بكم حتّى رجعت الكلمة إلى كلمة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الكوكب، وما 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عبده ورسوله حقًّا، وأنَّ عليًّا وصيَّه صدقًا، بمحمّد أصلح الله العباد والبلاد، وبعليٍّ عرف الناس الدين، ونصر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الشرك، حتَّى أقرّوا للهِّ بالوحدانيِّة، وخضعوا له بالربوبيِّة، وأقرُّوا بأنَّه الواحد الجبَّار، الذي لا شريك له في أمره، ولا يعادله أحد من خلقه، ولا ينازعه وزير، ولا يقاسمه شريك، وهو العليّ الجبّار، ومحمّد عبده ورسوله، وعليٌّ وصيَّه وخليله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 الكوكب وتعجّبنا،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تعجّبتم؟ فلو رأيتم كلامي للشّمس يوم التلّ، إذًا لداخلكم النفاق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ينكرك إلاّ جاحدٌ، ولا يبغضك إلاَّ فاسق، ولا </w:t>
      </w:r>
    </w:p>
    <w:p>
      <w:pPr>
        <w:pStyle w:val="BookText"/>
        <w:rPr/>
      </w:pPr>
      <w:r>
        <w:rPr>
          <w:rFonts w:ascii="IRNazanin" w:hAnsi="IRNazanin" w:eastAsia="IRNazanin"/>
          <w:color w:val="111111"/>
          <w:sz w:val="28"/>
          <w:sz w:val="28"/>
          <w:szCs w:val="28"/>
          <w:rtl w:val="true"/>
          <w:lang w:bidi="fa-IR"/>
        </w:rPr>
        <w:t>يبغضك إلاّ فاجر، ولا يحسدك إلاّ زندیق، أنت الوصيّ الأمين، وصلَّى الله عليك وعلى ذرّيتك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قمنا وارتحلنا من سفرنا إلى متوجّهنا،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فأعطانا الله بك يا أمير المؤمنين الظفر، ووهب لنا بك النصر، وهو العزيز الحكيم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الروايات التي تكشف عن منزلة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أمير المؤمنين، ودرجة قربه منه ما جاء في رواية قيس مولى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قريبًا من الجبل بصفين فحضرت صلاة المغرب، فأمعن بعيدًا، ثمَّ أذَّن، فلمَّا فرغ من أذانه إذا رجل مقبل نحو الجبل، أبيض الرأس واللحية والوجه،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مرحبًا بوصي خاتم النبيين، قائد الغر المحجلين، والأغر المأمون، والفاضل الفائز بثواب الصديقين، وسيد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كيف حالك؟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أنا منتظر روح القدس، ولا أعلم أحدًا أعظم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ولا أحسن ثوابًا منك، ولا أرفع عند الله مكانا، اصبر يا أخي على ما أنت فيه حتَّى تلقى الحبيب، فقد رأيت أصحابنا ما لقوا بالأمس من بني إسرائيل، نشروهم بالمناشير، وحملوهم على الخشب، ولو يعلم هذه الوجوه التربة الشايهة، وأومأ بيده إلى أهل الشام ما أعدَّ لهم في قتالك من عذاب وسوء نکال لأقصروا، ولو تعلم هذه الوجوه المبيضة وأومأ بيده إلى أهل العراق، ماذا لهم من الثواب في طاعتك لودَّت أنَّها قرضت بالمقاريض، والسلام عليك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من موضعه</w:t>
      </w:r>
      <w:r>
        <w:rPr>
          <w:rFonts w:eastAsia="IRNazanin" w:cs="IRNazanin"/>
          <w:color w:val="111111"/>
          <w:sz w:val="28"/>
          <w:szCs w:val="28"/>
          <w:rtl w:val="true"/>
          <w:lang w:bidi="fa-IR"/>
        </w:rPr>
        <w:t xml:space="preserve">. </w:t>
      </w:r>
      <w:bookmarkStart w:id="72" w:name="pg7634_83862"/>
    </w:p>
    <w:p>
      <w:pPr>
        <w:pStyle w:val="BookText"/>
        <w:rPr/>
      </w:pPr>
      <w:bookmarkEnd w:id="72"/>
      <w:r>
        <w:rPr>
          <w:rFonts w:ascii="IRNazanin" w:hAnsi="IRNazanin" w:eastAsia="IRNazanin"/>
          <w:color w:val="111111"/>
          <w:sz w:val="28"/>
          <w:sz w:val="28"/>
          <w:szCs w:val="28"/>
          <w:rtl w:val="true"/>
          <w:lang w:bidi="fa-IR"/>
        </w:rPr>
        <w:t xml:space="preserve">فقام عمار بن یاسر، وأبو الهيثم بن التيهان، وأبو أيوب الأنصاري وعبادة بن الصامت، وخزيمة بن ثابت، وهاشم المرقال في جماعة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كانوا سمعوا كلام الرجل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هذا الرجل؟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شمعون وصي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بعثه الله يصبرني على قتال أعدائه،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آباؤنا وأمهاتنا والله لننصرنَّك نصرنا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يتخلف عنك من المهاجرين والأنصار إلَّا شقي،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هنا فقد تبيَّن أنَّ أبا الهيثم كان ذا منزلة رفيعة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الثُّلة المؤمنة التي اتَّبعت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بأهل بيته، فكان من خيرة الموالين لهم والسابقين إليهم، وهو ممَّن كان يختَّصه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الأخبار، وهذا يكشف عن المؤهلات الخاصَّة التي كان يمتلكها أبو الهيثم، تلك التي جعلت منه متهيئًا لاستقبال النصوص التي تبين قيمة ومنزلة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629337_1051229030"/>
      <w:bookmarkStart w:id="74" w:name="_Toc22"/>
      <w:bookmarkEnd w:id="73"/>
      <w:r>
        <w:rPr>
          <w:rtl w:val="true"/>
        </w:rPr>
        <w:t>ثانيًا</w:t>
      </w:r>
      <w:r>
        <w:rPr>
          <w:rtl w:val="true"/>
        </w:rPr>
        <w:t xml:space="preserve">: </w:t>
      </w:r>
      <w:r>
        <w:rPr>
          <w:rtl w:val="true"/>
        </w:rPr>
        <w:t xml:space="preserve">منزلة أبي الهيثم عند أهل البيت </w:t>
      </w:r>
      <w:r>
        <w:rPr>
          <w:rtl w:val="true"/>
        </w:rPr>
        <w:t>(</w:t>
      </w:r>
      <w:r>
        <w:rPr>
          <w:rtl w:val="true"/>
        </w:rPr>
        <w:t>عليهم السلام</w:t>
      </w:r>
      <w:r>
        <w:rPr>
          <w:rtl w:val="true"/>
        </w:rPr>
        <w:t>):</w:t>
      </w:r>
      <w:bookmarkEnd w:id="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عاتقهم بيان العقائد الإسلامية، ومايجب على المسلم من الاعتقاد به في المنظومة الإسلامية، ومن جملة العقائد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أكدوا عليها التولي لأولياء الله والتبري من أعداء الله تعالى، فبينوا هوية من يجب أن يتولاهم المسلم ويتَّبع هداهم، ومن جملة الأولياء الذين حدَّدهم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وأمروا الناس بالاقتداء بهم أبو الهيثم مالك بن التيهان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ممَّا ورد في ذلك ما كتبه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للمأمون الذي سأل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يكتب له محض الإسلام على سبيل الايجاز والاختصار،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محض الإسلام شهادة أن لا إله إلا الله وحده لا شريك له إلهًا واحدًا أحدًا فردًا صمدًا، قیُّومًا سميعًا بصيرًا قديرًا قدیمًا قائمًا باقيًا، عالمًا لا يجهل، قادرًا لا يعجز، غنيًا لا يحتاج، عدلًا لا يجور، وأنَّه خالق كلَّ شيء، وليس كمثله شيء، لا شبه له ولا ضدَّ له ولا ندَّ ولا كفؤ له، وأنَّه المقصود بالعبادة والدعاء والرغبة والرهبة، وأنَّ محمدا عبده ورسوله وأمينه وصفيه وصفوته من خلقه، وسيد المرسلين وخاتم النبيين وأفضل العالمين، لا نبيَّ بعده ولا تبديل لملته ولا تغيير لشريعته، والولاية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والذين مضوا على منهاج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يغيروا ولم يبدلوا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وأبي ذر الغفاري، والمقداد بن الأسود، وعمار بن یاسر، وحذيفة اليماني، وأبي الهيثم بن التيهان، وسهل بن حنيف، وعبادة بن الصامت، وأبي أيوب الأنصاري، وخزيمة بن ثابت ذي الشهادتين، وأبي سعيد الخدري، وأمثالهم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عليهم، والولاية لاتباعهم وأشياعهم والمهتدين بهداهم، والسالكين منهاجهم رضوان الله عليهم</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فالإمام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على أنَّ أبا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الأولياء الذين ثبتوا على منهج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يغيروا بعده ولم يبدلوا، وإنَّما ثبتوا على ولائهم وعقيدتهم التي أخذوها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حقًّا من الأولياء الذين تجب موالاتهم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أبا الهيثم كان من الروافض برواية نقلها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الهيثم ابن التيهان والمقداد وعمار وأبي ذر وسلمان هؤلاء رفضوا الناس، ووالفوا عليا، فسماهم بنوا أمية الرافضة</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ولقب الرافضة فسَّره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لأبي بصير عندما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يسمونا الرافضة،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سمُّوكم به، ولكنَّ الله سمَّاکم، فإنَّ سبعين رجلًا من خيار بني إسرائيل آمنوا بموسى وأخيه، فسموهم رافضة، فأوحى الله إلى موسى أثبت هذا الاسم لهم في التوراة، ثم ادَّخره الله لينحلكموه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بصير رفض الناس الخير، وأخذوا بالشر، ورفضتم الشر وأخذتم بالخير</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رواية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اكتفى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لأبي الهيثم، والمقداد، وعمار، وأبي ذر،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بيَّن البعد الزماني لهذا الوصف فوضع يده على ولادته الأولى مع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لا مشاحَّة بين الروايتين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سبق يمكن أن نستنتج أنَّ أبا الهيثم كان من رؤوس المعارضة الأولى </w:t>
      </w:r>
    </w:p>
    <w:p>
      <w:pPr>
        <w:pStyle w:val="BookText"/>
        <w:rPr/>
      </w:pPr>
      <w:r>
        <w:rPr>
          <w:rFonts w:ascii="Amiri" w:hAnsi="Amiri" w:eastAsia="Amiri" w:cs="Amiri"/>
          <w:color w:val="111111"/>
          <w:sz w:val="28"/>
          <w:sz w:val="28"/>
          <w:szCs w:val="28"/>
          <w:rtl w:val="true"/>
          <w:lang w:bidi="ar-SA"/>
        </w:rPr>
        <w:t xml:space="preserve">لحكومة السقيفة وما تلاها من حكومات مخالفة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أبا الهيثم كان من النواة الأولى لشيعة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رفض الانصياع إلَّا لإمامه المنصَّب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الأولين الذين نصَّت عليهم الآية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وجعفر بن أبي طالب، وحمزة بن عبد المطلب، وخباب، وزيد بن حارثة، وعمار وطبقتهم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الأنصار النقباء المعروفون، كأبي أيوب، وسعد بن معاذ، وأبي الهيثم بن التيهان، وخزيمة بن ثابت ذي الشهادتين، ومن كان في طبقتهم من الأنصار</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إلى وجوب موالاة أبي الهيثم ومن كان على شاكلته، وذلك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وحب أولياء الله والولاية لهم واجبة، والبراءة من أعدائهم واجبة، ومن الذين ظلموا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وهتكوا حجابه فأخذوا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ومنعوها میراثها وغصبوها وزوجها حقوقهما، وهموا بإحراق بيتها، وأسَّسوا الظلم وغيروا سنة رسول الله، والبراءة من الناكثين والقاسطين والمارقين واجبة، والبراءة من الأنصاب والأزلام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الضلال وقادة الجور کلهم أولهم وآخرهم واجبة، والبراءة من أشقى الأولين والآخرين شقيق عاقر ناقة ثمود قاتل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والبراءة من جميع قتلة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والولاية للمؤمنين الذين لم يغيروا ولم يبدلوا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وأبي ذر الغفاري، والمقداد بن الأسود الكندي، وعمار بن یاسر، وجابر بن عبد الله الأنصاري، وحذيفة بن اليمان، وأبي الهيثم بن التيهان، وسهل بن حنيف، وأبي أيوب الأنصاري وعبد الله ابن الصامت، وعبادة بن الصامت، وخزيمة بن ثابت ذي الشهادتين، وأبي سعيد الخدري، ومن نحا نحوه، وفعل مثل فعلهم، والولاية لاتباعهم والمقتدين بهم وبهداهم واجبة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أبا الهيثم كان من المرضيين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كان من الأولياء الصالحين، الذين تجب مولاتهم والاقتداء بهم</w:t>
      </w:r>
      <w:r>
        <w:rPr>
          <w:rFonts w:eastAsia="Amiri" w:cs="Amiri" w:ascii="Amiri" w:hAnsi="Amiri"/>
          <w:color w:val="111111"/>
          <w:sz w:val="28"/>
          <w:szCs w:val="28"/>
          <w:rtl w:val="true"/>
          <w:lang w:bidi="ar-SA"/>
        </w:rPr>
        <w:t xml:space="preserve">. </w:t>
      </w:r>
      <w:bookmarkStart w:id="75" w:name="pg7634_83872"/>
    </w:p>
    <w:p>
      <w:pPr>
        <w:pStyle w:val="Heading2"/>
        <w:numPr>
          <w:ilvl w:val="1"/>
          <w:numId w:val="1"/>
        </w:numPr>
        <w:rPr/>
      </w:pPr>
      <w:bookmarkStart w:id="76" w:name="__RefHeading___Toc3629339_1051229030"/>
      <w:bookmarkStart w:id="77" w:name="_Toc23"/>
      <w:bookmarkEnd w:id="75"/>
      <w:bookmarkEnd w:id="76"/>
      <w:r>
        <w:rPr>
          <w:rtl w:val="true"/>
        </w:rPr>
        <w:t>المبحث السادس</w:t>
      </w:r>
      <w:r>
        <w:rPr>
          <w:rtl w:val="true"/>
        </w:rPr>
        <w:t xml:space="preserve">: </w:t>
      </w:r>
      <w:r>
        <w:rPr>
          <w:rtl w:val="true"/>
        </w:rPr>
        <w:t xml:space="preserve">موقف أبي الهيثم </w:t>
      </w:r>
      <w:r>
        <w:rPr>
          <w:rtl w:val="true"/>
        </w:rPr>
        <w:t>(</w:t>
      </w:r>
      <w:r>
        <w:rPr>
          <w:rtl w:val="true"/>
        </w:rPr>
        <w:t>رضوان الله عليه</w:t>
      </w:r>
      <w:r>
        <w:rPr>
          <w:rtl w:val="true"/>
        </w:rPr>
        <w:t xml:space="preserve">) </w:t>
      </w:r>
      <w:r>
        <w:rPr>
          <w:rtl w:val="true"/>
        </w:rPr>
        <w:t>اتِّجاه حكومة السقيفة</w:t>
      </w:r>
      <w:r>
        <w:rPr>
          <w:rtl w:val="true"/>
        </w:rPr>
        <w:t>:</w:t>
      </w:r>
      <w:bookmarkEnd w:id="77"/>
    </w:p>
    <w:p>
      <w:pPr>
        <w:pStyle w:val="Heading3"/>
        <w:numPr>
          <w:ilvl w:val="2"/>
          <w:numId w:val="1"/>
        </w:numPr>
        <w:rPr/>
      </w:pPr>
      <w:bookmarkStart w:id="78" w:name="__RefHeading___Toc3629341_1051229030"/>
      <w:bookmarkStart w:id="79" w:name="_Toc24"/>
      <w:bookmarkEnd w:id="78"/>
      <w:r>
        <w:rPr>
          <w:rtl w:val="true"/>
        </w:rPr>
        <w:t>اشارة</w:t>
      </w:r>
      <w:bookmarkEnd w:id="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القوم في السقيفة وانتهوا إلى تولية أبي بكر حاكمًا على المسلمين، مبعدين بذلك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وعشيرته، وقد روى البراء بن عازب ذلك المشهد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أزل لبني هاشمٍ محبا؛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تخوفت أَن تتمالأ قُرَيْش على إِخْرَاج هَذَا الْأَمر من بني هَاشم؛ فأخذني مَا يَأْخُذ الواله العجول مَعَ مَا فِي نَفسِي من الْحزن لوفاة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مَلأ الهاشميون بَيتهمْ، فَكنت أتردد بَينهم وَبَين الْمَسْجِد أتفقد وُجُوه قُرَيْش، فَإِنِّي لكذلك إِذْ فقدت أَبَا بكر وَعمر، ثمَّ لم ألبث إِذْ أَنا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فِي أهل السَّقِيفَة، وهم يحتجزون الأزر الصنعانية، لَا يَمرونَ بِأحد إِلَّا خطبوه، فَإِذا عرفوه قدموه فمدوا يَده، فمسحوها على يَد أبي بكرٍ،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ذَلِك أَو أَبي، فأنكرت عِنْد ذَلِك عَقْلِي، وَخرجت مسرعًا حَتَّى انتَهَيْت إِلَى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الْبَاب عَلَیْهِم ضربًا عنيفًا،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النَّاس أَبَا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ترحت أَیْدِیکُم إِلَى آخر الدَّهْر؛ أما إِنِّي قد أَمرتكُم فعصيتموني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أكابد مَا فِي نَفسِي، وَرَأَيْت فِي اللَّيْل الْمِقْدَاد بن الْأسود، وَعبادَة بن الصَّامِت، وسلمان الْفَارِسِي، وَأَبا ذَر وَأَبا الْهَيْثَم بن التيهَان، وَحُذَيْفَة بن الْيَمَان، وَإِذا هم يُرِيدُونَ أَن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يعود الأمر شُورَی بَين الْمُهَاجِرين، وَبلغ ذَلِك أَبَا بكر وَعمر فأرسلا إِلَى أبي عُبَيْدَة بن الْجراح وَإِلَى الْمُغيرَة بن شُعْبَة، فسألاهما عَن الرَّأْي؛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تلقوا الْعَبَّاس فتجعلوا فِي هَذَا الْأَمر نَصِيبًا لَهُ ولعقبه، فتقطعوا بذلك نَاحيَة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أَبُو بكر وَعمر وَأَبُو عُبَيْدَة والمغيرة، حَتَّى دخلُوا على الْعَبَّاس فِي اللَّيْلَة الثَّانِيَة من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أَبُو بکر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ابتعث لكم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وَلِلمُؤْمنِينَ وليا، فَمنَّ الله عَلَيْهِم بِکَوْنِهِ بَين ظهرانيهم، حَتَّى اخْتَار لَهُ مَا عِنْده فخلَّى على النَّاس أُمُورهم، ليختاروا لأَنْفُسِهِمْ فِي مصلحتهم، متفقين لَا مُخْتَلفين، فاختاروني عَلَيْهِم واليًا، ولأمورهم رَاعيا؛ فتوليت ذَلِك عَلَيْهِم، وَمَا أَخَاف بعون الله وتسديده وَهنًا وَلَا حيرةً وَلَا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وَمَا انْفَكَّ يبلغنِي عَن طاعنٍ يَقُول بِخِلاَف عَامَّة المُسلمين، يتخذكم لجئًا فتكونوا حصنه المنيع، وخطبه البديع، فإمَّا دَخَلْتُم فِيمَا اجْتمع عَلَيْهِ النَّاس، أَو صرفتموهم عَمَّا مالوا إِلَيْهِ، وَقد جِئْنَا وَنحن نُرِيد أَن نجْعَل لَك فِي هَذَا الْأَمر نَصِیبا، يكون لَك ويمون لمن بعْدك إِذْ كنت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النَّاس قد رَأَوْا مَكَانك من رَسُول الله وَمَکَان أَصْحَابك فعدلوا هَذَا الْأَمر عَنْکُم، وعَلى رسلکُمْ بني هَاشم؛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ومنکم،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وَأُخْرَى أَنَّا لم نأتكم حَاجَة إِلَيْكُم، وَلَكنَّا کرهنا أَن يكون الطعْن فِيمَا اجْتمع عَلَيْهِ المُسلمُونَ مِنْکُم، فيتفاقم الْخطب بكم وبهم، فانظروا لأنفسكم ولعامَّتكم، فَحَمدَ الله الْعَبَّاس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نَبیا وَلِلْمُؤْمنِينَ ولیَّا، </w:t>
      </w:r>
    </w:p>
    <w:p>
      <w:pPr>
        <w:pStyle w:val="BookText"/>
        <w:rPr/>
      </w:pPr>
      <w:r>
        <w:rPr>
          <w:rFonts w:ascii="Amiri" w:hAnsi="Amiri" w:eastAsia="Amiri" w:cs="Amiri"/>
          <w:color w:val="111111"/>
          <w:sz w:val="28"/>
          <w:sz w:val="28"/>
          <w:szCs w:val="28"/>
          <w:rtl w:val="true"/>
          <w:lang w:bidi="ar-SA"/>
        </w:rPr>
        <w:t>فَمنَّ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اخْتَار لَهُ مَا عِنْده، فَخَلَّ النَّاس على أَمرهم مختارو لأَنْفُسِهِمْ، مصيبين للحق، لَا مائلين بزبغ الْهوى، وَإِن كنت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فحقَّنا أخذت، وَإِن كنتَ بِالْمُؤْمِنِينَ طلبت فَنحْن مِنْهُم، مَا تقدمنا فِي أَمرکُم فرطا، وَلَا حللنا وسطا، وَلَا برحنا سخطًا، وَإِن كَانَ هَذَا الْأَمر إِنَّمَا يجب لَك بِالمُؤْمِنِينَ، فَمَا وَجب إِذْ کُنَّا کارهين؟ وَمَا أبعد قَولك إِنَّهُم طعنوا عَليْك من قَوْلك إِنَّهُم مالوا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بذلت فَإِن يكن حَقك أعطيتناه فأمسكه عَلَيْهِ، وَإِن يكن حق المُؤمنِينَ فَلَیْسَ لَك أَن تحكم فِيهِ، وَإِن يكن حَقنا لم نرضَ مِنْك بِبَعْضِه دون بعض، وَمَا أَقُول هَذَا أروم صرفك، وَلَكِن للحجة نصِيبهَا من الْبَيَان،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منَّا ومنکم،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شَجَرَة نَحن أَغْصَانهَا وَأَنْتُم جِيرَانهَا، وَأمَّا قَوْلك يَا عمر إِنَّك تخَاف النَّاس علينا، فَهَذَا الَّذِي تقدمتم بِهِ أول ذَلِك</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النص يكشف عن معارضة أبي الهيثم لحكومة السقيفه مع النفر الذين كانوا معه، وقد اتَّخذوا من بني هاشم محورًا لهم ومركزًا لحركتهم، وأمَّا مطالبتهم بأن يرجع الأمر شوری بین المسلمين فإنَّه من باب إلزام الخصم والتنزُّل في الحجاج من أجل البرهنة، أي أنَّ القوم عندما رفضوا الوصية في خلافة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أبا الهيثم وأصحابه طالبوهم بالشورى التي تؤول حتمًا إلى تنصيب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القوم استغلوا انشغال بني هاشم ووجوه الصحابة بتجهیز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الثقل الأكبر، وأخذوا الناس على حين غفلة فنصَّبوا أبا بكر حاکمًا، ولو اجتمع وجوه </w:t>
      </w:r>
    </w:p>
    <w:p>
      <w:pPr>
        <w:pStyle w:val="BookText"/>
        <w:rPr/>
      </w:pPr>
      <w:r>
        <w:rPr>
          <w:rFonts w:ascii="Amiri" w:hAnsi="Amiri" w:eastAsia="Amiri" w:cs="Amiri"/>
          <w:color w:val="111111"/>
          <w:sz w:val="28"/>
          <w:sz w:val="28"/>
          <w:szCs w:val="28"/>
          <w:rtl w:val="true"/>
          <w:lang w:bidi="ar-SA"/>
        </w:rPr>
        <w:t>الصحابة كأبي الهيثم والمقداد وعمَّار وسلمان وابن اليمان ومن بطبقتهم لما آل الأمر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ویُذكر موقف آخر لأبي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شَمِتَتِ الْيَهُودُ وَالنَّصَارَی بِأَهْلِ الإِسْلامِ، وَظَهَرَ النِّفَاقُ فِي الْمَدِينَةِ مِمَّنْ كَانَ یُخْفِيهِ قَبْلَ ذلك، وماج الناس وَاضْطَرَبُوا، وَأَقْبَلَ مَالِكُ بْنُ التَّیِّهَانِ الأَنْصَارِيُّ حَتَّى وَقَفَ عَلَى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أَنْصِتُوا وَاسْمَعُوا مَقَالَتِي، وَتَفَهَّمُوا مَا أُلْقِيهِ إِلَيْكُمْ، اعْلَمُوا أَنَّهُ قَدْ شَمِتَتِ الْيَهُودُ واَلنَّصَارَی بِمَوْتِ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ظَهَرَتْ حَسِیكَةُ أَهْلِ الرِّدَّةِ، وَعِظَمُ الْمَصَائِبِ عَلَيْنَا أَنَّ مُسَيْلِمَةَ الْكَذَّابَ خَرَجَ بِأَرْضِ الْيَمَامَةِ بِرَعْدٍ وَبَرْقٍ، وَقَدْ تَعْلَمُونَ أَنَّهُ كَانَ يَدَّعِي النُّبُوَّةَ فِي حَيَاةِ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قَدْ بَلَغَنِي أَنَّ طُلَيْحَةَ بْنَ خُوَیْلِدٍ الأَسَدِيَّ أَيْضًا قَدِ ادَّعَى النُّبُوَّةَ بِبِلادِ نَجْدٍ، وَأَنَا وَالله خَائِفٌ عَلَى قَبَائِلِ الْعَرَبِ أَنْ تَرْتَدَّ عَنْ دِينِ الإِسْلامِ، فَإِنْ لَمْ يَقُمْ بِهَذَا الأَمْرِ رَجُلٌ مِنْ بَنِي هَاشِمٍ، أَوْ رَجُلٌ مِنْ قُرَيْشٍ فَهُوَ وَالله الْهَلاكُ والبوار، ثم أنشأ أبو الهيثم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قَدْ أَرَى أَنَّ الْفَتَى لَمْ يَخْلُدِ ٭٭٭ وَأَنَّ الْمَنَايَا لِلرِّجَالِ بِمَرْصَدِ</w:t>
      </w:r>
    </w:p>
    <w:p>
      <w:pPr>
        <w:pStyle w:val="BookText"/>
        <w:rPr/>
      </w:pPr>
      <w:r>
        <w:rPr>
          <w:rFonts w:ascii="Amiri" w:hAnsi="Amiri" w:eastAsia="Amiri" w:cs="Amiri"/>
          <w:color w:val="111111"/>
          <w:sz w:val="28"/>
          <w:sz w:val="28"/>
          <w:szCs w:val="28"/>
          <w:rtl w:val="true"/>
          <w:lang w:bidi="ar-SA"/>
        </w:rPr>
        <w:t>لَقَدْ جُدِّعَتْ آذَانُنَا وَأُنُوفُنَا ٭٭٭ غَدَاةَ فُجِعْنَا بِالنَّبِيِّ مُحَمَّدِ</w:t>
      </w:r>
    </w:p>
    <w:p>
      <w:pPr>
        <w:pStyle w:val="BookText"/>
        <w:rPr/>
      </w:pPr>
      <w:r>
        <w:rPr>
          <w:rFonts w:ascii="Amiri" w:hAnsi="Amiri" w:eastAsia="Amiri" w:cs="Amiri"/>
          <w:color w:val="111111"/>
          <w:sz w:val="28"/>
          <w:sz w:val="28"/>
          <w:szCs w:val="28"/>
          <w:rtl w:val="true"/>
          <w:lang w:bidi="ar-SA"/>
        </w:rPr>
        <w:t>نَصَارَى يَقُولُونَ الشَّجَا وَمُنَافِقٌ ٭٭٭ وَكُلُّ كَفُورٍ شَامِتٍ مُتَهَوِّدِ</w:t>
      </w:r>
    </w:p>
    <w:p>
      <w:pPr>
        <w:pStyle w:val="BookText"/>
        <w:rPr/>
      </w:pPr>
      <w:r>
        <w:rPr>
          <w:rFonts w:ascii="Amiri" w:hAnsi="Amiri" w:eastAsia="Amiri" w:cs="Amiri"/>
          <w:color w:val="111111"/>
          <w:sz w:val="28"/>
          <w:sz w:val="28"/>
          <w:szCs w:val="28"/>
          <w:rtl w:val="true"/>
          <w:lang w:bidi="ar-SA"/>
        </w:rPr>
        <w:t>ثَلاثَةُ أصْنَافٍ مِنَ النَّاسِ كُلُّهُمْ ٭٭٭ یَرُوحُ عَلَيْنَا بِالسِّنَانِ وَيَغْتَدِي</w:t>
      </w:r>
    </w:p>
    <w:p>
      <w:pPr>
        <w:pStyle w:val="BookText"/>
        <w:rPr/>
      </w:pPr>
      <w:r>
        <w:rPr>
          <w:rFonts w:ascii="Amiri" w:hAnsi="Amiri" w:eastAsia="Amiri" w:cs="Amiri"/>
          <w:color w:val="111111"/>
          <w:sz w:val="28"/>
          <w:sz w:val="28"/>
          <w:szCs w:val="28"/>
          <w:rtl w:val="true"/>
          <w:lang w:bidi="ar-SA"/>
        </w:rPr>
        <w:t>تَكَلَّمَ أَهْلُ الْكُفْرِ مِنْ بَعْدِ ذِلَّةٍ ٭٭٭ لِغَيْبَةِ هَادٍ كَانَ فِينَا وَمُهْتَدِ</w:t>
      </w:r>
    </w:p>
    <w:p>
      <w:pPr>
        <w:pStyle w:val="BookText"/>
        <w:rPr/>
      </w:pPr>
      <w:r>
        <w:rPr>
          <w:rFonts w:ascii="Amiri" w:hAnsi="Amiri" w:eastAsia="Amiri" w:cs="Amiri"/>
          <w:color w:val="111111"/>
          <w:sz w:val="28"/>
          <w:sz w:val="28"/>
          <w:szCs w:val="28"/>
          <w:rtl w:val="true"/>
          <w:lang w:bidi="ar-SA"/>
        </w:rPr>
        <w:t>وَأَرْعَدَ كَذَّابَ الْيَمَامَةِ جَهْدَهُ ٭٭٭ وَأَكْلَبَ فِينَا بِاللِّسَانِ وَبِالْيَدِ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وَدَانَاهُ فِيمَا قَالَ غَيْرُ مُقَصِّرٍ ٭٭٭ أَخُو الْجَهْلِ حَقًّا طَلْحَةُ بْنُ خُوَيْلِدِ </w:t>
      </w:r>
    </w:p>
    <w:p>
      <w:pPr>
        <w:pStyle w:val="BookText"/>
        <w:rPr/>
      </w:pPr>
      <w:r>
        <w:rPr>
          <w:rFonts w:ascii="Amiri" w:hAnsi="Amiri" w:eastAsia="Amiri" w:cs="Amiri"/>
          <w:color w:val="111111"/>
          <w:sz w:val="28"/>
          <w:sz w:val="28"/>
          <w:szCs w:val="28"/>
          <w:rtl w:val="true"/>
          <w:lang w:bidi="ar-SA"/>
        </w:rPr>
        <w:t>فَإِنْ يَكُ هَذَا الْيَوْمَ مِنْهُم شَمَاتَةٌ ٭٭٭ فَلا تَأْمَنُوا مَا يُحْدِثُ الله فِي غَدِ</w:t>
      </w:r>
    </w:p>
    <w:p>
      <w:pPr>
        <w:pStyle w:val="BookText"/>
        <w:rPr/>
      </w:pPr>
      <w:r>
        <w:rPr>
          <w:rFonts w:ascii="Amiri" w:hAnsi="Amiri" w:eastAsia="Amiri" w:cs="Amiri"/>
          <w:color w:val="111111"/>
          <w:sz w:val="28"/>
          <w:sz w:val="28"/>
          <w:szCs w:val="28"/>
          <w:rtl w:val="true"/>
          <w:lang w:bidi="ar-SA"/>
        </w:rPr>
        <w:t>وَمَا نَحْنُ إِنْ لَمْ يَجْمَعِ الله أَمْرَنَا ٭٭٭ بِخَيِر قَرَيْشٍ كُلِّهَا بَعدَ أَحْمَدِ</w:t>
      </w:r>
    </w:p>
    <w:p>
      <w:pPr>
        <w:pStyle w:val="BookText"/>
        <w:rPr/>
      </w:pPr>
      <w:r>
        <w:rPr>
          <w:rFonts w:ascii="Amiri" w:hAnsi="Amiri" w:eastAsia="Amiri" w:cs="Amiri"/>
          <w:color w:val="111111"/>
          <w:sz w:val="28"/>
          <w:sz w:val="28"/>
          <w:szCs w:val="28"/>
          <w:rtl w:val="true"/>
          <w:lang w:bidi="ar-SA"/>
        </w:rPr>
        <w:t>بِأَمْنَعِ مَنْ شَاءَ بِقَفْرٍ مَطِيرَةٍ ٭٭٭ وَفَقْعَةِ قَاعٍ أَوْ ضِبَاعٍ بِفَدْفَدِ</w:t>
      </w:r>
    </w:p>
    <w:p>
      <w:pPr>
        <w:pStyle w:val="BookText"/>
        <w:rPr/>
      </w:pPr>
      <w:r>
        <w:rPr>
          <w:rFonts w:ascii="Amiri" w:hAnsi="Amiri" w:eastAsia="Amiri" w:cs="Amiri"/>
          <w:color w:val="111111"/>
          <w:sz w:val="28"/>
          <w:sz w:val="28"/>
          <w:szCs w:val="28"/>
          <w:rtl w:val="true"/>
          <w:lang w:bidi="ar-SA"/>
        </w:rPr>
        <w:t>وَإِنِّي لأَرْجُو أَنْ يَقُومَ بِأَمْرِنَا ٭٭٭ عَلِيٌّ أَوِ الصِّدِّيقُ أَوْ عَمْرٌو مِنْ غَدِ</w:t>
      </w:r>
    </w:p>
    <w:p>
      <w:pPr>
        <w:pStyle w:val="BookText"/>
        <w:rPr/>
      </w:pPr>
      <w:r>
        <w:rPr>
          <w:rFonts w:ascii="Amiri" w:hAnsi="Amiri" w:eastAsia="Amiri" w:cs="Amiri"/>
          <w:color w:val="111111"/>
          <w:sz w:val="28"/>
          <w:sz w:val="28"/>
          <w:szCs w:val="28"/>
          <w:rtl w:val="true"/>
          <w:lang w:bidi="ar-SA"/>
        </w:rPr>
        <w:t>وَتَعْدُو زَكَاةُ الحَيِّ فِهْرَ بْنَ مَالِكٍ ٭٭٭ وأنصار هذا الدين من كلّ معتد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وَأَمْسَى مُسَيْلِمٌ</w:t>
      </w:r>
      <w:r>
        <w:rPr>
          <w:rStyle w:val="FootnoteAnchor"/>
          <w:rtl w:val="true"/>
        </w:rPr>
        <w:footnoteReference w:id="139"/>
      </w:r>
      <w:r>
        <w:rPr>
          <w:rFonts w:ascii="Amiri" w:hAnsi="Amiri" w:eastAsia="Amiri" w:cs="Amiri"/>
          <w:color w:val="111111"/>
          <w:sz w:val="28"/>
          <w:sz w:val="28"/>
          <w:szCs w:val="28"/>
          <w:rtl w:val="true"/>
          <w:lang w:bidi="ar-SA"/>
        </w:rPr>
        <w:t>فِي الْيَمَامَةِ غَالِبًا ٭٭٭ عَلَى النَّاسِ طُرًّا بِالْقَنَا وَالْمُهَنِّدِ</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الأبيات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من متأخر</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الصحيح لأنَّ الثابت عن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ولاؤه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ومعارضته لأبي بكر وحكومته، ولكن يأبى الظالمون إلَّا أن يسعوا إلى اطفاء نور الله بأفواههم ويأبى الله إلّا أن 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ولاء أبي الهيثم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معارضته لأبي بكر وحكومته، ما روي عنه في انكاره مع جملة من أنكر على أبي بكر في أوَّل جلوسه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وملخص الحادثة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 عشر رجلًا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العاص، والمقداد بن الأسود، وعمار بن یاسر، وأبو ذر الغفاري، وسلمان الفارسي، وبريدة بن حصيب الأسلمي، وكان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ذو الشهادتين، وسهل وعثمان ابنا حنيف، وأبو أيوب خالد بن زید الأنصاري، وأبو الهيثم بن </w:t>
      </w:r>
    </w:p>
    <w:p>
      <w:pPr>
        <w:pStyle w:val="BookText"/>
        <w:rPr/>
      </w:pPr>
      <w:r>
        <w:rPr>
          <w:rFonts w:ascii="Amiri" w:hAnsi="Amiri" w:eastAsia="Amiri" w:cs="Amiri"/>
          <w:color w:val="111111"/>
          <w:sz w:val="28"/>
          <w:sz w:val="28"/>
          <w:szCs w:val="28"/>
          <w:rtl w:val="true"/>
          <w:lang w:bidi="ar-SA"/>
        </w:rPr>
        <w:t>التيهان، وأبي بن كعب، وناس من إخوانهم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أبو بكر منبر رسول الله صلى الله عليه وآله تشاجروا بينهم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نأتيه فنزيله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أتيتموه لتزيلوه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أعنتم على أنفسكم،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امضوا بنا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نستشيره ونطلع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ضيعت نفسك وأضعت حقك لمن أنت أولى بالأمر منه، وقد أردنا أن نأتي الرجل فنزيله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ونعلمه أنَّ الحق حقك وأنت أولى بالأمر منه، فكرهنا أن نركب أمرًا دون مشاورتك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فعلتم ذلك ما کنتم وهم إلَّا كالکحل في العين والملح في الزاد، وقد أضيعت الأمة الناكبة التاركة قول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والكاذبة على ربِّها ببيعته، ولقد شاورت في ذلك أهل بيتي وصالح المؤمنين فأبوا إلَّا السكوت بما يعلمون من وغرة صدور القوم، وبغضهم لله ولأهل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يطلبونهم بالتبول</w:t>
      </w:r>
      <w:r>
        <w:rPr>
          <w:rStyle w:val="FootnoteAnchor"/>
          <w:rtl w:val="true"/>
        </w:rPr>
        <w:footnoteReference w:id="142"/>
      </w:r>
      <w:r>
        <w:rPr>
          <w:rFonts w:ascii="IRNazanin" w:hAnsi="IRNazanin" w:eastAsia="IRNazanin"/>
          <w:color w:val="111111"/>
          <w:sz w:val="28"/>
          <w:sz w:val="28"/>
          <w:szCs w:val="28"/>
          <w:rtl w:val="true"/>
          <w:lang w:bidi="fa-IR"/>
        </w:rPr>
        <w:t>وتراث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لو فعلتم ذلك لكنتم كأنا إذ أتوني وقد شهروا سيوفهم مستعدين للحرب والقتال، حتى قهروني على نفسي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وإلَّا قتلناك، فلم أجد إلَّا أن أدفع القوم عن نفسي، وذاك أنِّي ذكرت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إنَّ القوم نقضوا أمرك واستبدوا بها دونك وعصوني فيك، فعليك بالصبر حتى ينزل الأمر، </w:t>
      </w:r>
    </w:p>
    <w:p>
      <w:pPr>
        <w:pStyle w:val="BookText"/>
        <w:rPr/>
      </w:pPr>
      <w:r>
        <w:rPr>
          <w:rFonts w:ascii="IRNazanin" w:hAnsi="IRNazanin" w:eastAsia="IRNazanin"/>
          <w:color w:val="111111"/>
          <w:sz w:val="28"/>
          <w:sz w:val="28"/>
          <w:szCs w:val="28"/>
          <w:rtl w:val="true"/>
          <w:lang w:bidi="fa-IR"/>
        </w:rPr>
        <w:t xml:space="preserve">فإنَّهم سيغدرون بك لا محالة، فلا تجعل لهم سبيلًا على نفسك لإذلالك، فإنَّ الأمة ستغدر بك من بعدي، كذلك أخبرني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ائتوا الرجل فأخبروه بما سمعتم من قول نبیکم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تدعوه في شبهة من أمره ليكون ذلك أعظم للحجة عليه، وأبلغ فيه في عقوبته إذا أتى ربَّه وقد عصى نبيه وخالف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في يوم جمعة حتَّى حفوا بمنبر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وَالْمُهَاجِرِينَ وَالْأَنْصَارِ الَّذِينَ اتَّبَعُوهُ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تكلم عمرو بن سعید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اتَّقِ الله، فقد علمت ما تقدم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لنا ونحن محتوشوه بيوم بني قريضة، إذ فتح الله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من رجالهم وأولي النجدة منهم،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إنِّي أوصيكم بوصية فأحفظوها، وموعز إليكم أمرًا فأحفظوه، ألا وإنَّ علي بن أبي طالب أمير کم من بعدي وخليفتي فيكم، أوصاني بذلك ربي، على أنَّكم إن لم تحفظوا فيه وتوازروه ولم تنصروه اختلفتم في أحكامكم، واضطرب عليكم أمر دینکم، وولاكم شراركم، ألا إنَّ أهل بيتي هم الوارثون لأمري، القائمون بأمر أمتي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فمن أطاعهم من أمتي وحفظ فيهم وصيتي فاحشره في زمرتي، وأجعل له من مرافقتي نصيبًا يدرك به فوزه الآخرة، اللهمَّ من أساء خلافتي فيهم فاحرمه الجنة التي </w:t>
      </w:r>
    </w:p>
    <w:p>
      <w:pPr>
        <w:pStyle w:val="BookText"/>
        <w:rPr/>
      </w:pPr>
      <w:r>
        <w:rPr>
          <w:rFonts w:ascii="IRNazanin" w:hAnsi="IRNazanin" w:eastAsia="IRNazanin"/>
          <w:color w:val="111111"/>
          <w:sz w:val="28"/>
          <w:sz w:val="28"/>
          <w:szCs w:val="28"/>
          <w:rtl w:val="true"/>
          <w:lang w:bidi="fa-IR"/>
        </w:rPr>
        <w:t>عرضها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يا عمرو، فلست من أهل المشورة ولا ممن يُرضي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یابن الخطاب، فوالله إنَّك لتعلم أنَّك تنطق بغير لسانك، وتعتصم بغير أركانك، والله إنَّ قريشًا لتعلم أنَّك ألأمها حسبا، وأدناها منصبا، وأخملها ذكرا، وأقلَّهاغنىً عن الله تعالى، وعن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 لجبان عند الحرب، وأنت لئيم العنصر، مالك في قريش من مفخر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عمر وجعل يقرع سنَّه بأنامله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أبو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 وأثنى عليه وصلى على النبي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یا معشر قريش، ویا معشر المهاجرين والأنصار والتابعين بإحسان، لقد علمتم وعلم خياركم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 بعدي لعلي ثم في أهل بيتي من ولد ابني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 حتم قول نبیکم، ونسيتم ما أوعز إليكم، واتبعتم الدنيا الفانية، وبعتم الآخرة الباقية التي لا يهرم شبابها، ولا يزول نعيمها، ولا يحزن أهلها، ولا يموت ساكنها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الأمم من قبلكم كفرت بعد أنبيائها، وبدلت وغیرت واختلفت، فحاذيتموهم حذو القذة بالقذة، والنعل بالنعل، عمَّا قليل تذوقوا وبال أمركم، وما قدَّمت أيديكم وما الله بظلام للعبيد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إلى من تسند أمرك إذا نزل بك الموت، وإلى من تفزع إذا سئلت عمَّا لا تعلم وفي القوم من هو أعلم منك، وأكثر في الخير إعلاما منك، وأقرب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منك، قد قدَّمه في حياته، وأوعز إليكم عند وفاته، فنبذتم قوله، وتناسيتم وصيته، فعمَّا قليل يصفو لك الأمر، وتزور القبور، وقد أثقلت الأوزار، وحملت معك إلى قبرك ما </w:t>
      </w:r>
    </w:p>
    <w:p>
      <w:pPr>
        <w:pStyle w:val="BookText"/>
        <w:rPr/>
      </w:pPr>
      <w:r>
        <w:rPr>
          <w:rFonts w:ascii="IRNazanin" w:hAnsi="IRNazanin" w:eastAsia="IRNazanin"/>
          <w:color w:val="111111"/>
          <w:sz w:val="28"/>
          <w:sz w:val="28"/>
          <w:szCs w:val="28"/>
          <w:rtl w:val="true"/>
          <w:lang w:bidi="fa-IR"/>
        </w:rPr>
        <w:t>قدمت يداك، فإن راجعت الحق وأنصفت أهله، كان ذلك نجاة لك يوم تحتاج إلى عملك، وتفرد في الآخرة بذنوبك، وقد سمعت کما سمعنا ورأيت كما رأينا، فلم يردعك ذلك عما أنت فاعل، فالله الله في نفسك، فقد أعذر من أنذر، وما الله بظلام للعبيد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المقداد بن الأسود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إربع على ضلعك، وقس على شبرك بفترك، وألزم بيتك وابك على خطيئتك، فإنَّ ذلك أسلم لك في حياتك ومماتك، وتردَّ هذا الأمر حيث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تركن إلى الدنيا، ولا يغرَّنك من قريش أوغادها، فعمَّا قليل يضمحل عنك دنياك، ثمَّ تصير إلى ربِّك فيجزيك بعملك، وقد علمت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له، فإنَّ ذلك أسلم لك، وأحسن لذكرك، وأعظم لأجرك، وقد نصحت لك إن قبلت نصحي، وإلى الله ترجع بخير كان أو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بريدة بن حصيب الأسلمي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أنسيت أم تناسيت أم خدعتك نفسك، أما تذكر إذ 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فسلمنا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ونبینا بين أظهرنا، فاتَّقِ الله وتدارك نفسك قبل أن لا تداركها، وادفع هذا الأمر إلى من هو أحق به منك من أهله، ولا تماد في اغتصابه، وأرجع وأنت مستطيع أن ترجع، فقد محضت نصحك وبينت لك ما عندي، ما إن فعلته وفقت ورشدت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قریش، قد علمتم أنَّ أهل بیت نبیکم أحقُّ بهذا الأمر منکم، فمروا صاحبكم فليردَّ الحق إلى أهله قبل أن يضطرب حبلكم، ويضعف مسلككم، وتخلفون فيما بينكم، فقد علمتم أنَّ بني هاشم أولى </w:t>
      </w:r>
    </w:p>
    <w:p>
      <w:pPr>
        <w:pStyle w:val="BookText"/>
        <w:rPr/>
      </w:pPr>
      <w:r>
        <w:rPr>
          <w:rFonts w:ascii="IRNazanin" w:hAnsi="IRNazanin" w:eastAsia="IRNazanin"/>
          <w:color w:val="111111"/>
          <w:sz w:val="28"/>
          <w:sz w:val="28"/>
          <w:szCs w:val="28"/>
          <w:rtl w:val="true"/>
          <w:lang w:bidi="fa-IR"/>
        </w:rPr>
        <w:t xml:space="preserve">بهذا الأمر منكم، وأقرب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السابقة لنا فأهل بیت نبیکم أقدم منکم سابقة، وأعظم غنیً من صاحبكم، وعلي بن أبي طالب صاحب هذا الأمر من بعد نبیکم، فأعطوه ما جعله الله له، ولا تردُّوا على أدباركم فتنقلبوا خاسرين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سهل بن حنيف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لا تجحد حقًا ما جعله الله لك، ولا تكن أول من عصى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وأدِّ الحقَّ إلى أهله تخفف عن ظهرك ثقل وزرك، وتلقى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 ولا تخص به نفسك، فعمَّا قليل ينقضي عنك ما أنت فيه، ثمَّ تصير إلى الملك الرحمن فيحاسبك بعملك، ويسألك عمَّا جئت له،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خزيمة بن ثابت ذو الشهادتين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ألست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شهادتي وحدي ولم يرد معي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أبي بن كعب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يفرقون بين الحق والباطل، وهم الأئمة الذين يقتدى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أبو الهيثم بن التيهان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على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أقام عليًا علينا لنسلم،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 للخلافة،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ليعلم الناس أنَّه مولى من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فتشاجروا في ذلك، فبعثوا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يسأله عن ذلك،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ولیکم بعدي، وأنصح الناس لكم بعد وفاتي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عثمان بن حنيف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نجوم الأرض ونور الأرض، فلا تَقْدِمُوهم فهم الولاة بعدي،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 أهل بيتك أولى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في أهل بیت نبیکم، وردُّوا إليهم حقَّهم الذي جعله الله لهم، فقد سمعنا مثل ما سمع إخواننا في مقام بعد مقام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ومجلس بعد مجلس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أئمتكم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بكر في بيته ثلاثة أيام، فأتاه عمر، وعثمان، وطلحة، وعبد الرحمن بن عوف، وسعد بن أبي وقاص، وأبو عبيدة بن الجراح، وسعيد بن عمرو بن نفيل، فأتاه كلٌّ منهم متسلحًا في قومه حتَّى أخرجوه من بيته، ثمَّ أصعدوه على المنبر وقد سلوا سيوفهم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أبو الهيثم مالك بن التيهان في طليعة المعارضين لحكم السقيفة، ولم یکتم معارضته؛ بل صرَّح بها على رؤوس الأشهاد، ولم تأخذه في الحقِّ لومة لائم، فكان مثالًا للمخلص لدينه وعقيدته، لأنَّه كان يعلم بأنَّ الدنيا زائله، وما هي إلَّا برهةً من الزمن فينقلب إلى ربِّه يسأله عمَّا فعل، ولذلك فهو بذل هذه البرهة القصيرة من العمر في سبيل خلود دائم، ونعيم لا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أبو الهيثم مجاهدًا بسيفه فقط، وإنَّما كان بلسانه كذلك، فكان يقول الحقَّ ولا يخشى فيه لومة لائم</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حياة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634_83899"/>
      <w:bookmarkStart w:id="81" w:name="pg7634_83899"/>
      <w:bookmarkEnd w:id="81"/>
    </w:p>
    <w:p>
      <w:pPr>
        <w:pStyle w:val="Heading3"/>
        <w:numPr>
          <w:ilvl w:val="2"/>
          <w:numId w:val="1"/>
        </w:numPr>
        <w:rPr/>
      </w:pPr>
      <w:bookmarkStart w:id="82" w:name="pg7634_83899"/>
      <w:bookmarkStart w:id="83" w:name="__RefHeading___Toc3629343_1051229030"/>
      <w:bookmarkStart w:id="84" w:name="_Toc25"/>
      <w:bookmarkEnd w:id="82"/>
      <w:bookmarkEnd w:id="83"/>
      <w:r>
        <w:rPr>
          <w:rtl w:val="true"/>
        </w:rPr>
        <w:t>المبحث الأول</w:t>
      </w:r>
      <w:r>
        <w:rPr>
          <w:rtl w:val="true"/>
        </w:rPr>
        <w:t xml:space="preserve">: </w:t>
      </w:r>
      <w:r>
        <w:rPr>
          <w:rtl w:val="true"/>
        </w:rPr>
        <w:t xml:space="preserve">المهام التي أوكلها أمير المؤمنين </w:t>
      </w:r>
      <w:r>
        <w:rPr>
          <w:rtl w:val="true"/>
        </w:rPr>
        <w:t>(</w:t>
      </w:r>
      <w:r>
        <w:rPr>
          <w:rtl w:val="true"/>
        </w:rPr>
        <w:t>عليه السلام</w:t>
      </w:r>
      <w:r>
        <w:rPr>
          <w:rtl w:val="true"/>
        </w:rPr>
        <w:t>)</w:t>
      </w:r>
      <w:bookmarkEnd w:id="84"/>
    </w:p>
    <w:p>
      <w:pPr>
        <w:pStyle w:val="Heading4"/>
        <w:numPr>
          <w:ilvl w:val="3"/>
          <w:numId w:val="1"/>
        </w:numPr>
        <w:rPr/>
      </w:pPr>
      <w:bookmarkStart w:id="85" w:name="__RefHeading___Toc3629345_1051229030"/>
      <w:bookmarkStart w:id="86" w:name="_Toc26"/>
      <w:bookmarkEnd w:id="85"/>
      <w:r>
        <w:rPr>
          <w:rtl w:val="true"/>
        </w:rPr>
        <w:t xml:space="preserve">إلى أبي الهيثم </w:t>
      </w:r>
      <w:r>
        <w:rPr>
          <w:rtl w:val="true"/>
        </w:rPr>
        <w:t>(</w:t>
      </w:r>
      <w:r>
        <w:rPr>
          <w:rtl w:val="true"/>
        </w:rPr>
        <w:t>رضوان الله عليه</w:t>
      </w:r>
      <w:r>
        <w:rPr>
          <w:rtl w:val="true"/>
        </w:rPr>
        <w:t>)</w:t>
      </w:r>
      <w:bookmarkEnd w:id="86"/>
    </w:p>
    <w:p>
      <w:pPr>
        <w:pStyle w:val="Heading5"/>
        <w:numPr>
          <w:ilvl w:val="4"/>
          <w:numId w:val="1"/>
        </w:numPr>
        <w:rPr/>
      </w:pPr>
      <w:bookmarkStart w:id="87" w:name="__RefHeading___Toc3629347_1051229030"/>
      <w:bookmarkStart w:id="88" w:name="_Toc27"/>
      <w:bookmarkEnd w:id="87"/>
      <w:r>
        <w:rPr>
          <w:rtl w:val="true"/>
        </w:rPr>
        <w:t>أولًا</w:t>
      </w:r>
      <w:r>
        <w:rPr>
          <w:rtl w:val="true"/>
        </w:rPr>
        <w:t xml:space="preserve">: </w:t>
      </w:r>
      <w:r>
        <w:rPr>
          <w:rtl w:val="true"/>
        </w:rPr>
        <w:t xml:space="preserve">أبو الهيثم </w:t>
      </w:r>
      <w:r>
        <w:rPr>
          <w:rtl w:val="true"/>
        </w:rPr>
        <w:t>(</w:t>
      </w:r>
      <w:r>
        <w:rPr>
          <w:rtl w:val="true"/>
        </w:rPr>
        <w:t>رضوان الله عليه</w:t>
      </w:r>
      <w:r>
        <w:rPr>
          <w:rtl w:val="true"/>
        </w:rPr>
        <w:t xml:space="preserve">) </w:t>
      </w:r>
      <w:r>
        <w:rPr>
          <w:rtl w:val="true"/>
        </w:rPr>
        <w:t xml:space="preserve">يأخذ البيعة لأمير المؤمنين </w:t>
      </w:r>
      <w:r>
        <w:rPr>
          <w:rtl w:val="true"/>
        </w:rPr>
        <w:t>(</w:t>
      </w:r>
      <w:r>
        <w:rPr>
          <w:rtl w:val="true"/>
        </w:rPr>
        <w:t>عليه السلام</w:t>
      </w:r>
      <w:r>
        <w:rPr>
          <w:rtl w:val="true"/>
        </w:rPr>
        <w:t>):</w:t>
      </w:r>
      <w:bookmarkEnd w:id="8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مقتل الخليفة الثالث عثمان بن عفَّان اجتمع المسلمون على بيعة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رافضًا لبيعتهم في بادئ الأمر لأنَّه كان على علمٍ بما تؤول إليه الأحداث التي سيطرت عليها الفتنة من كلِّ الجهات، ولكنَّ المسلمين أصرُّوا عليه بالبيعة مجتمعين عليه مبايعين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وحمد الله وأثنى عليه بما هو أهله، وصلى على النبي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قد كنت کارهًا لهذه الولاية، يعلم الله في سماواته وفوق عرشه على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اجتمعتم على ذلك، فدخلت فيه، وذلك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والٍ ولي أمر أمتي من بعدي أقيم يوم القيامة على حدِّ الصراط، ونشرت الملائكة صحيفته، فإن نجا فبعدله، وإن جار انتقض به الصراط انتقاضةً تزيل ما بين مفاصله، حتَّى يكون بين كل عضو وعضو من أعضائه مسيرة مائة عام، يخرق به الصراط، فأوَّل ما يُلقى به النار أنفه وحر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لمَّا اجتمعتم عليَّ نظرت فلم يسعني ردكم حيث اجتمعتم، أقول ما سمعتم، واستغفر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الناس فبايعوه، فأوَّل من قام فبايعه طلحة والزبير، ثمَّ قام المهاجرون والأنصار وسائر الناس حتى بايعه الناس، وكان </w:t>
      </w:r>
      <w:bookmarkStart w:id="89" w:name="pg7634_83901"/>
    </w:p>
    <w:p>
      <w:pPr>
        <w:pStyle w:val="BookText"/>
        <w:rPr/>
      </w:pPr>
      <w:bookmarkEnd w:id="89"/>
      <w:r>
        <w:rPr>
          <w:rFonts w:ascii="IRNazanin" w:hAnsi="IRNazanin" w:eastAsia="IRNazanin"/>
          <w:color w:val="111111"/>
          <w:sz w:val="28"/>
          <w:sz w:val="28"/>
          <w:szCs w:val="28"/>
          <w:rtl w:val="true"/>
          <w:lang w:bidi="fa-IR"/>
        </w:rPr>
        <w:t>الذي يأخذ عليهم البيعة عمار بن یاسر وأبو الهيثم بن التيهان،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نبايعكم على طاعة الله وسُنَّة رسوله، وإن لم نفِ لكم فلا طاعة لنا علیکم، ولا بيعة في أعناقكم، والقرآن إمامنا وإمامكم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الحادثة تبين عظم منزلة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لم يُبايع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وإنَّما كان يأخذ البيعة من الناس ويجعل نفسه من المعنيين بالبيعة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نبايعكم على طاعة الله وسُنَّة رسوله، وإن لم نفِ لكم فلا طاعة لنا علیکم، ولا بيعة في أعناقكم، والقرآن إمامنا وإمامكم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يكشف عن القرب الذي حظي به هذا الصحابي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صار يتكلم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Heading5"/>
        <w:numPr>
          <w:ilvl w:val="4"/>
          <w:numId w:val="1"/>
        </w:numPr>
        <w:rPr/>
      </w:pPr>
      <w:bookmarkStart w:id="90" w:name="__RefHeading___Toc3629349_1051229030"/>
      <w:bookmarkStart w:id="91" w:name="_Toc28"/>
      <w:bookmarkEnd w:id="90"/>
      <w:r>
        <w:rPr>
          <w:rtl w:val="true"/>
        </w:rPr>
        <w:t>ثانيًا</w:t>
      </w:r>
      <w:r>
        <w:rPr>
          <w:rtl w:val="true"/>
        </w:rPr>
        <w:t xml:space="preserve">: </w:t>
      </w:r>
      <w:r>
        <w:rPr>
          <w:rtl w:val="true"/>
        </w:rPr>
        <w:t xml:space="preserve">إشراف أبي الهيثم </w:t>
      </w:r>
      <w:r>
        <w:rPr>
          <w:rtl w:val="true"/>
        </w:rPr>
        <w:t>((</w:t>
      </w:r>
      <w:r>
        <w:rPr>
          <w:rtl w:val="true"/>
        </w:rPr>
        <w:t>رضوان الله عليه</w:t>
      </w:r>
      <w:r>
        <w:rPr>
          <w:rtl w:val="true"/>
        </w:rPr>
        <w:t xml:space="preserve">) </w:t>
      </w:r>
      <w:r>
        <w:rPr>
          <w:rtl w:val="true"/>
        </w:rPr>
        <w:t>على بيت المال</w:t>
      </w:r>
      <w:r>
        <w:rPr>
          <w:rtl w:val="true"/>
        </w:rPr>
        <w:t>:</w:t>
      </w:r>
      <w:bookmarkEnd w:id="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تسلم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مقاليد الحكومة الإسلاميَّة بعد مقتل الحاكم الثالث التَّفَّ حوله خيرة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عامَّة فئات المجتمع، وبدأ بتوزيع مسؤوليات إدارة الحكومة على الأكفَّاء من الصحابة والتابعين، ومن أوَّل ما بدأ به هو انتخاب مجموعة تدیر بیت المال وتوزِّع العطايا على مستحقِّيها، وقد انتدب لذلك ثلاثة من الصحابة، وهم أبو الهيثم مالك بن التيهان، وعمار بن یاسر، وعبد الله بن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العربي والقرشي والأنصاري والعجمي وكل من كان في الإسلام من قبائل العرب وأجناس العجم سواء</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اجمعوا الناس، ثم انظروا </w:t>
      </w:r>
    </w:p>
    <w:p>
      <w:pPr>
        <w:pStyle w:val="BookText"/>
        <w:rPr/>
      </w:pPr>
      <w:r>
        <w:rPr>
          <w:rFonts w:ascii="IRNazanin" w:hAnsi="IRNazanin" w:eastAsia="IRNazanin"/>
          <w:color w:val="111111"/>
          <w:sz w:val="28"/>
          <w:sz w:val="28"/>
          <w:szCs w:val="28"/>
          <w:rtl w:val="true"/>
          <w:lang w:bidi="fa-IR"/>
        </w:rPr>
        <w:t>إلى ما في بيت مالهم فاقسموه بینهم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فحسبوا، فوجدوا نصيب كل واحد منه ثلاثة دنانير، فأمرهم يقعدون للناس ويعطوهم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مكتله ومسحاته، ثم انطلق إلى بئر الملك، فعمل فيها، فأخذ الناس ذلك القسم حتى بلغوا الزبير، وطلحة، وعبد الله بن عمر أمسكوا بأيديهم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منكم أو من صاحبكم؟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أمره، لا نعمل إلا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فاستأذنوا لنا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إذن، هو ذا ببئر الملك يعمل، فركبوا دوابهم حتى جاءوا إليه، فوجدوه في الشمس ومعه أجير له يعينه،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قد آذتنا، فارتفع معنا إلى الظل فارتفع معهم إليه،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قرابة من نبي الله، وسابقة وجهاد وأنك أعطيتنا بالسوية ولم يكن عمر ولا عثمان يعطوننا بالسوية، كانوا يفضلونا على غيرنا،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عندكم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أو أبو بكر؟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قسم أبي بكر، وإلا فدعوا أبا بكر وغيره، هذا كتاب الله فانظروا ما لكم من حق فخذوه،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فسابقتنا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أسبق مني بسابقتي؟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قرابتنا بالنبي؟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 قرابتي؟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جهادي؟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أنا في هذا المال وأجيري هذا إلا بمنزلة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فتأذن لنا في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تريدان؟ وإني لأعلم أمركم وشأنكم، فاذهبا حيث شئتما فلمَّا ولَّيا،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أنَّ طلحة والزبير قالا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أتينا إلى عمالك على قسمة هذا الفيء، فأعطونا کما أعطي سائر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ليس كذلك كان يعطينا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كان يعطيكما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بين المسلمين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بالاتباع عندکما، أم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لنا يا أمير المؤمنين سابقة وعناء وقرابة، فإن رأيت أن لا تسوينا بالناس فافعل،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سابقتكما أسبق أم سابقتي؟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فقرابتكما أقرب أم قرابتي؟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فعناؤکما أعظم أم عنائي؟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يا أمير المؤمنين أعظم عناء،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أنا وأجيري هذا في المال إلا بمنزلة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الأجير الذي بين يديه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أنَّ إسناد إدارة بيت المال لأشخاصٍ معينين يكشف عن أمانتهم في الحفاظ على أموال المسلمين، وحرصهم على أن تصل تلك الأموال إلى مستحقِّيها، وكذلك معرفتهم بالحساب وكيفية التوزيع، وهذه الأمور كانت تتوفَّر في شخصية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وقع اختيار أمير المؤمنين عليه في إدارة وتوزيع الأموال على مستحقِّيها</w:t>
      </w:r>
      <w:r>
        <w:rPr>
          <w:rFonts w:eastAsia="Amiri" w:cs="Amiri" w:ascii="Amiri" w:hAnsi="Amiri"/>
          <w:color w:val="111111"/>
          <w:sz w:val="28"/>
          <w:szCs w:val="28"/>
          <w:rtl w:val="true"/>
          <w:lang w:bidi="ar-SA"/>
        </w:rPr>
        <w:t xml:space="preserve">. </w:t>
      </w:r>
      <w:bookmarkStart w:id="92" w:name="pg7634_83907"/>
    </w:p>
    <w:p>
      <w:pPr>
        <w:pStyle w:val="Heading3"/>
        <w:numPr>
          <w:ilvl w:val="2"/>
          <w:numId w:val="1"/>
        </w:numPr>
        <w:rPr/>
      </w:pPr>
      <w:bookmarkStart w:id="93" w:name="__RefHeading___Toc3629351_1051229030"/>
      <w:bookmarkStart w:id="94" w:name="_Toc29"/>
      <w:bookmarkEnd w:id="92"/>
      <w:bookmarkEnd w:id="93"/>
      <w:r>
        <w:rPr>
          <w:rtl w:val="true"/>
        </w:rPr>
        <w:t>المبحث الثاني</w:t>
      </w:r>
      <w:r>
        <w:rPr>
          <w:rtl w:val="true"/>
        </w:rPr>
        <w:t xml:space="preserve">: </w:t>
      </w:r>
      <w:r>
        <w:rPr>
          <w:rtl w:val="true"/>
        </w:rPr>
        <w:t>دور أبي الهيثم في حربي الجمل وصفين</w:t>
      </w:r>
      <w:bookmarkEnd w:id="94"/>
    </w:p>
    <w:p>
      <w:pPr>
        <w:pStyle w:val="Heading4"/>
        <w:numPr>
          <w:ilvl w:val="3"/>
          <w:numId w:val="1"/>
        </w:numPr>
        <w:rPr/>
      </w:pPr>
      <w:bookmarkStart w:id="95" w:name="__RefHeading___Toc3629353_1051229030"/>
      <w:bookmarkStart w:id="96" w:name="_Toc30"/>
      <w:bookmarkEnd w:id="95"/>
      <w:r>
        <w:rPr>
          <w:rtl w:val="true"/>
        </w:rPr>
        <w:t>أولًا</w:t>
      </w:r>
      <w:r>
        <w:rPr>
          <w:rtl w:val="true"/>
        </w:rPr>
        <w:t xml:space="preserve">: </w:t>
      </w:r>
      <w:r>
        <w:rPr>
          <w:rtl w:val="true"/>
        </w:rPr>
        <w:t>حرب الجمل</w:t>
      </w:r>
      <w:r>
        <w:rPr>
          <w:rtl w:val="true"/>
        </w:rPr>
        <w:t>:</w:t>
      </w:r>
      <w:bookmarkEnd w:id="96"/>
    </w:p>
    <w:p>
      <w:pPr>
        <w:pStyle w:val="BookText"/>
        <w:rPr/>
      </w:pPr>
      <w:r>
        <w:rPr>
          <w:rFonts w:ascii="IRNazanin" w:hAnsi="IRNazanin" w:eastAsia="IRNazanin"/>
          <w:color w:val="111111"/>
          <w:sz w:val="28"/>
          <w:sz w:val="28"/>
          <w:szCs w:val="28"/>
          <w:rtl w:val="true"/>
          <w:lang w:bidi="fa-IR"/>
        </w:rPr>
        <w:t xml:space="preserve">بعد أن رأى طلحة والزبير من عدالة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وشدَّته وبأسه في التسوية بين الرعيَّة، لم يرق لهم هذا النظام؛ لأنَّهم قد تعودوا على نظام الطبقية، وأن لا يساوی بهم غيرهم، ولذلك قرَّرا الثورة ضد هذا النظام الذي يحارب مصالحهم الشخصية وطموحهم بالملك والرياسة، وقد وجدوا في عائشة والثأر لعثمان واجهةً يستطيعون النفوذ من خلالها لتنفيذ مآربهم في تحريك عواطف المسلمين وتأجيجهم للثورة ضدَّ عدالة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فاتَّجه طلحة والزبير مع عائشة إلى البصرة لإعلان التمرد فيها ونقض البيعة، وقد اختارا البصرة دون غيرها لما فيها من أموال وفيرة، إذ كان بيت مالها غاصًّا بالذهب والفضة، ولذلك كانت السيطرة عليه تمثل مغنمًا كبيرًا للمتمردين، لأنَّهم بأموال البصرة يستطيعون تجهيز الجيوش وإعداد العدَّة والعدد لمحاربة الخليفة الشرعي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بهم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أهل المدينة وألقى فيهم خطبة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هَذَا الأَمْرِ لا یَصْلُحُ إِلا بِمَا صَلَحَ أَوَّلُهُ، فَقَدْ رَأَیْتُمْ عَوَاقِبَ 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مَضَی مِنْکُمْ، فَانْصُرُوا الله </w:t>
      </w:r>
    </w:p>
    <w:p>
      <w:pPr>
        <w:pStyle w:val="BookText"/>
        <w:rPr/>
      </w:pPr>
      <w:r>
        <w:rPr>
          <w:rFonts w:ascii="Amiri" w:hAnsi="Amiri" w:eastAsia="Amiri" w:cs="Amiri"/>
          <w:color w:val="111111"/>
          <w:sz w:val="28"/>
          <w:sz w:val="28"/>
          <w:szCs w:val="28"/>
          <w:rtl w:val="true"/>
          <w:lang w:bidi="ar-SA"/>
        </w:rPr>
        <w:t>يَنْصُرْکُمْ وَيُصْلِحْ لَکُمْ أَمْرَکُمْ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مسير طلحة والزبير وعائشة من مكة إلى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فلما اجتمع الناس 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تبارك وتعالى لما 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بيته، وعصبته، وورثته، وأولياؤه، وأحق خلائق الله به، لا ننازع حقه وسلطانه، فبينما نحن على ذلك إذ نفر المنافقون، فانتزعوا سلطان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وولوه غيرنا، فبكت لذلك والله العيون والقلوب منا جميعا، وخشنت والله الصدور، وأيم الله لولا مخافة الفرقة بين المسلمين وأن يعودوا إلى الكفر، ويعور الدين لكنا قد غيرنا ذلك ما استطعنا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ولي ذلك ولاة، ومضوا لسبيلهم، ورد الله الأمر إلي، وقد بايعني هذان الرجلان طلحة والزبير فيمن بايعني، وقد نهضا إلى البصرة ليفرقا جماعتكم، ويلقيا بأسکم بینکم، اللهم فخذهما بغشهما لهذه الأمة، وسوء نظرهما للعامة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أبو الهيثم بن التيهان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حسد قریش إيَّاك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خيارهم فحسدوك منافسة في الفضل، وارتفاعًا في الدرجة وأمَّا أشرارهم فحسدوك حسدًا أحبط الله به أعمالهم، وأثقل به أوزارهم، وما رضوا أن يساووك حتى أرادوا أن يتقدموك، فبعدت عليهم الغاية، وأسقطهم المضمار، وكنت أحق قریش بقريش، نصرت نبيهم حيّا، وقضيت عنه الحقوق میتا، والله ما بغيهم إلا على أنفسهم، ونحن أنصارك وأعوانك، فمرنا بأمرك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بغوا عليك وكادوك ٭٭٭ وعابوك بالأمور القباح</w:t>
      </w:r>
    </w:p>
    <w:p>
      <w:pPr>
        <w:pStyle w:val="BookText"/>
        <w:rPr/>
      </w:pPr>
      <w:r>
        <w:rPr>
          <w:rFonts w:ascii="Amiri" w:hAnsi="Amiri" w:eastAsia="Amiri" w:cs="Amiri"/>
          <w:color w:val="111111"/>
          <w:sz w:val="28"/>
          <w:sz w:val="28"/>
          <w:szCs w:val="28"/>
          <w:rtl w:val="true"/>
          <w:lang w:bidi="ar-SA"/>
        </w:rPr>
        <w:t>ليس من عيبها جناح بعوض ٭٭٭ فيك حقا ولا كعشر جناح</w:t>
      </w:r>
    </w:p>
    <w:p>
      <w:pPr>
        <w:pStyle w:val="BookText"/>
        <w:rPr/>
      </w:pPr>
      <w:r>
        <w:rPr>
          <w:rFonts w:ascii="Amiri" w:hAnsi="Amiri" w:eastAsia="Amiri" w:cs="Amiri"/>
          <w:color w:val="111111"/>
          <w:sz w:val="28"/>
          <w:sz w:val="28"/>
          <w:szCs w:val="28"/>
          <w:rtl w:val="true"/>
          <w:lang w:bidi="ar-SA"/>
        </w:rPr>
        <w:t>أبصروا نعمة عليك من الله و ٭٭٭ قرما يدق قرن النطاح</w:t>
      </w:r>
    </w:p>
    <w:p>
      <w:pPr>
        <w:pStyle w:val="BookText"/>
        <w:rPr/>
      </w:pPr>
      <w:r>
        <w:rPr>
          <w:rFonts w:ascii="Amiri" w:hAnsi="Amiri" w:eastAsia="Amiri" w:cs="Amiri"/>
          <w:color w:val="111111"/>
          <w:sz w:val="28"/>
          <w:sz w:val="28"/>
          <w:szCs w:val="28"/>
          <w:rtl w:val="true"/>
          <w:lang w:bidi="ar-SA"/>
        </w:rPr>
        <w:t>وإمامًا تأوي الأمور إليه ٭٭٭ ولجامًا يلينُ غرب الجماح</w:t>
      </w:r>
    </w:p>
    <w:p>
      <w:pPr>
        <w:pStyle w:val="BookText"/>
        <w:rPr/>
      </w:pPr>
      <w:r>
        <w:rPr>
          <w:rFonts w:ascii="IRNazanin" w:hAnsi="IRNazanin" w:eastAsia="IRNazanin"/>
          <w:color w:val="111111"/>
          <w:sz w:val="28"/>
          <w:sz w:val="28"/>
          <w:szCs w:val="28"/>
          <w:rtl w:val="true"/>
          <w:lang w:bidi="fa-IR"/>
        </w:rPr>
        <w:t>حاكما تجمع الإمامة فيه ٭٭٭ هاشمیًّا له عراض البطاح</w:t>
      </w:r>
    </w:p>
    <w:p>
      <w:pPr>
        <w:pStyle w:val="BookText"/>
        <w:rPr/>
      </w:pPr>
      <w:r>
        <w:rPr>
          <w:rFonts w:ascii="Amiri" w:hAnsi="Amiri" w:eastAsia="Amiri" w:cs="Amiri"/>
          <w:color w:val="111111"/>
          <w:sz w:val="28"/>
          <w:sz w:val="28"/>
          <w:szCs w:val="28"/>
          <w:rtl w:val="true"/>
          <w:lang w:bidi="ar-SA"/>
        </w:rPr>
        <w:t>حسدا للذي أتاك من الله ٭٭٭ وعادوا إلى قلوب قراح</w:t>
      </w:r>
    </w:p>
    <w:p>
      <w:pPr>
        <w:pStyle w:val="BookText"/>
        <w:rPr/>
      </w:pPr>
      <w:r>
        <w:rPr>
          <w:rFonts w:ascii="Amiri" w:hAnsi="Amiri" w:eastAsia="Amiri" w:cs="Amiri"/>
          <w:color w:val="111111"/>
          <w:sz w:val="28"/>
          <w:sz w:val="28"/>
          <w:szCs w:val="28"/>
          <w:rtl w:val="true"/>
          <w:lang w:bidi="ar-SA"/>
        </w:rPr>
        <w:t>ونفوس هناك أوعية البغض ٭٭٭ على الخير للشقاء شحاح</w:t>
      </w:r>
    </w:p>
    <w:p>
      <w:pPr>
        <w:pStyle w:val="BookText"/>
        <w:rPr/>
      </w:pPr>
      <w:r>
        <w:rPr>
          <w:rFonts w:ascii="IRNazanin" w:hAnsi="IRNazanin" w:eastAsia="IRNazanin"/>
          <w:color w:val="111111"/>
          <w:sz w:val="28"/>
          <w:sz w:val="28"/>
          <w:szCs w:val="28"/>
          <w:rtl w:val="true"/>
          <w:lang w:bidi="fa-IR"/>
        </w:rPr>
        <w:t>من مسر يکنه حجب الغيب ٭٭٭ ومن مظهر العداوة لاح</w:t>
      </w:r>
    </w:p>
    <w:p>
      <w:pPr>
        <w:pStyle w:val="BookText"/>
        <w:rPr/>
      </w:pPr>
      <w:r>
        <w:rPr>
          <w:rFonts w:ascii="Amiri" w:hAnsi="Amiri" w:eastAsia="Amiri" w:cs="Amiri"/>
          <w:color w:val="111111"/>
          <w:sz w:val="28"/>
          <w:sz w:val="28"/>
          <w:szCs w:val="28"/>
          <w:rtl w:val="true"/>
          <w:lang w:bidi="ar-SA"/>
        </w:rPr>
        <w:t>يا وصي النبي نحن من الحق ٭٭٭ على مثل بهجة الإصباح</w:t>
      </w:r>
    </w:p>
    <w:p>
      <w:pPr>
        <w:pStyle w:val="BookText"/>
        <w:rPr/>
      </w:pPr>
      <w:r>
        <w:rPr>
          <w:rFonts w:ascii="Amiri" w:hAnsi="Amiri" w:eastAsia="Amiri" w:cs="Amiri"/>
          <w:color w:val="111111"/>
          <w:sz w:val="28"/>
          <w:sz w:val="28"/>
          <w:szCs w:val="28"/>
          <w:rtl w:val="true"/>
          <w:lang w:bidi="ar-SA"/>
        </w:rPr>
        <w:t>فخذ الأوس والقبيل من الخزرج ٭٭٭ بالطعن في الوغى والكفاح</w:t>
      </w:r>
    </w:p>
    <w:p>
      <w:pPr>
        <w:pStyle w:val="BookText"/>
        <w:rPr/>
      </w:pPr>
      <w:r>
        <w:rPr>
          <w:rFonts w:ascii="Amiri" w:hAnsi="Amiri" w:eastAsia="Amiri" w:cs="Amiri"/>
          <w:color w:val="111111"/>
          <w:sz w:val="28"/>
          <w:sz w:val="28"/>
          <w:szCs w:val="28"/>
          <w:rtl w:val="true"/>
          <w:lang w:bidi="ar-SA"/>
        </w:rPr>
        <w:t>ليس منا من لم يكن لك في الله ٭٭٭ وليا على الهدى والفلاح</w:t>
      </w:r>
    </w:p>
    <w:p>
      <w:pPr>
        <w:pStyle w:val="BookText"/>
        <w:rPr/>
      </w:pPr>
      <w:r>
        <w:rPr>
          <w:rFonts w:ascii="Amiri" w:hAnsi="Amiri" w:eastAsia="Amiri" w:cs="Amiri"/>
          <w:color w:val="111111"/>
          <w:sz w:val="28"/>
          <w:sz w:val="28"/>
          <w:szCs w:val="28"/>
          <w:rtl w:val="true"/>
          <w:lang w:bidi="ar-SA"/>
        </w:rPr>
        <w:t xml:space="preserve">فجزاه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ثم قام الناس بعده فتكلم كل واحد بمثل مقاله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ذلك استجاب له كبار الصحابة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وأبو قتادة، وزياد بن حنظلة، و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على أنَّ أوَّل من أجابه إلى الجهاد هو أبو الهيثم مالك بن التيهان وخزيمة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w:t>
      </w:r>
    </w:p>
    <w:p>
      <w:pPr>
        <w:pStyle w:val="BookText"/>
        <w:rPr/>
      </w:pPr>
      <w:r>
        <w:rPr>
          <w:rFonts w:ascii="Amiri" w:hAnsi="Amiri" w:eastAsia="Amiri" w:cs="Amiri"/>
          <w:color w:val="111111"/>
          <w:sz w:val="28"/>
          <w:sz w:val="28"/>
          <w:szCs w:val="28"/>
          <w:rtl w:val="true"/>
          <w:lang w:bidi="ar-SA"/>
        </w:rPr>
        <w:t>الله عليهما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شعر آخر في هذه الواقعة يُوبِّخ فيه طلحة والزبير وهذا نصُّه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للزبير وقل لطلحة إننا ٭٭٭ نحن الذين شعارنا الأنصار</w:t>
      </w:r>
    </w:p>
    <w:p>
      <w:pPr>
        <w:pStyle w:val="BookText"/>
        <w:rPr/>
      </w:pPr>
      <w:r>
        <w:rPr>
          <w:rFonts w:ascii="Amiri" w:hAnsi="Amiri" w:eastAsia="Amiri" w:cs="Amiri"/>
          <w:color w:val="111111"/>
          <w:sz w:val="28"/>
          <w:sz w:val="28"/>
          <w:szCs w:val="28"/>
          <w:rtl w:val="true"/>
          <w:lang w:bidi="ar-SA"/>
        </w:rPr>
        <w:t>نحن الذين رأت قريش فعلنا ٭٭٭ يوم القليب أولئك الكفار</w:t>
      </w:r>
    </w:p>
    <w:p>
      <w:pPr>
        <w:pStyle w:val="BookText"/>
        <w:rPr/>
      </w:pPr>
      <w:r>
        <w:rPr>
          <w:rFonts w:ascii="Amiri" w:hAnsi="Amiri" w:eastAsia="Amiri" w:cs="Amiri"/>
          <w:color w:val="111111"/>
          <w:sz w:val="28"/>
          <w:sz w:val="28"/>
          <w:szCs w:val="28"/>
          <w:rtl w:val="true"/>
          <w:lang w:bidi="ar-SA"/>
        </w:rPr>
        <w:t>كنا شعار نبينا ودثاره يفديه ٭٭٭ منا الروح والأبصار</w:t>
      </w:r>
    </w:p>
    <w:p>
      <w:pPr>
        <w:pStyle w:val="BookText"/>
        <w:rPr/>
      </w:pPr>
      <w:r>
        <w:rPr>
          <w:rFonts w:ascii="Amiri" w:hAnsi="Amiri" w:eastAsia="Amiri" w:cs="Amiri"/>
          <w:color w:val="111111"/>
          <w:sz w:val="28"/>
          <w:sz w:val="28"/>
          <w:szCs w:val="28"/>
          <w:rtl w:val="true"/>
          <w:lang w:bidi="ar-SA"/>
        </w:rPr>
        <w:t>إنَّ الوصي إمامنا وولينا ٭٭٭ برح الخفاء وباحت الأسرار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اجتمع الطرفان في معركة الجمل مصطفين، فطلع الزبير وطلحة، ثمَّ طلع مروان وسعيد وعبد الله بن الزبير والمسور بن مخرمة، ولمَّا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الهيثم بن التيهان، ولخالد بن زید، ولأبي أيوب، ولأبي حية، ولرفاعة بن رافع في رجال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إلى هؤلاء القوم، فإنَّه بلغنا عنهم ما نكره من خلاف أمير المؤمنين إمامهم، والطعن عليه، وقد دخل معهم قوم من أهل الجفاء والعداوة، وإنهم سيحملونهم على ما ليس من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وقمنا معهم حتَّى جلسوا إليهم، فتكلم أبو الهيثم بن التيهان،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لكما لقدمًا في الإسلام وسابقة وقرابة من أمير المؤمنين، وقد بلغنا عنكما طعن وسخط لأمير المؤمنين، فإن يكن أمر لكما </w:t>
      </w:r>
      <w:bookmarkStart w:id="97" w:name="pg7634_83915"/>
    </w:p>
    <w:p>
      <w:pPr>
        <w:pStyle w:val="BookText"/>
        <w:rPr/>
      </w:pPr>
      <w:bookmarkEnd w:id="97"/>
      <w:r>
        <w:rPr>
          <w:rFonts w:ascii="IRNazanin" w:hAnsi="IRNazanin" w:eastAsia="IRNazanin"/>
          <w:color w:val="111111"/>
          <w:sz w:val="28"/>
          <w:sz w:val="28"/>
          <w:szCs w:val="28"/>
          <w:rtl w:val="true"/>
          <w:lang w:bidi="fa-IR"/>
        </w:rPr>
        <w:t>خاصة فعاتبا ابن عمتكما وإمامكما، وإن كان نصيحةً للمسلمين فلا تؤخراه عنه، ونحن عون لکما، فقد علمتما أنَّ بني أمية لن تنصحكما أبدًا، وقد عرفتما عداوتهم لكما، وقد شرکتما في دم عثمان ومالأتما، فسكت الزبير وتکلم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افرغوا جميعًا مما تقولون، فإنِّي قد عرفت أن في كل واحد منكم خبطة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ناصحًا لهؤلاء القوم، راشدًا إيَّاهم لما فيه خيرهم وصلاحهم، وكان في نصيحته لهم عارفًا بمجريات الأحداث، فقد أعطى الاحتمالات التي ينشأ من أجلها الخلاف، مبينًا الحلَّ الأمثل لكلٍّ منها، فبهت الجميع، ولم يجرأ أحدٌ منهم على الردِّ سوى طلحة الذي طرد الناصحين معلِّلًا طردهم بأنَّ كلَّ واحدٍ فيهم شيء من الحمق وقلة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الأسلوب اتَّبعه المشركون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كانوا يعجزون عن الردِّ عليه يرمونه بالجنون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النصوص تدلُّ على أنَّ أبا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شارك في معركة الجمل، وكان لحضوره أثر في تلك المعركة بوصفه الصحابي البدري العقبي النقيب الذي شارك بكلِّ معارك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يُعدُّ ولاؤه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العلامات الدالة على صحَّة وأحقية منهج الخليفة الشرعي، وظلال وبطلان منهج من خالفه من الناكثين والقاسطين والمارقين</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629355_1051229030"/>
      <w:bookmarkStart w:id="99" w:name="_Toc31"/>
      <w:bookmarkEnd w:id="98"/>
      <w:r>
        <w:rPr>
          <w:rtl w:val="true"/>
        </w:rPr>
        <w:t>ثانيًا</w:t>
      </w:r>
      <w:r>
        <w:rPr>
          <w:rtl w:val="true"/>
        </w:rPr>
        <w:t xml:space="preserve">: </w:t>
      </w:r>
      <w:r>
        <w:rPr>
          <w:rtl w:val="true"/>
        </w:rPr>
        <w:t>حرب صفين</w:t>
      </w:r>
      <w:r>
        <w:rPr>
          <w:rtl w:val="true"/>
        </w:rPr>
        <w:t>:</w:t>
      </w:r>
      <w:bookmarkEnd w:id="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انتهت معركة الجمل بهزيمة الناكثين توجَّه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بن أبي سفيان وحزبه الذي أعلن تمرده على الخليفة الشرعي، ولم يبادره الإمام بالحرب مباشرةً وإنَّما أرسل إليه رسولًا يبلغه عزله عن ولاية </w:t>
      </w:r>
    </w:p>
    <w:p>
      <w:pPr>
        <w:pStyle w:val="BookText"/>
        <w:rPr/>
      </w:pPr>
      <w:r>
        <w:rPr>
          <w:rFonts w:ascii="IRNazanin" w:hAnsi="IRNazanin" w:eastAsia="IRNazanin"/>
          <w:color w:val="111111"/>
          <w:sz w:val="28"/>
          <w:sz w:val="28"/>
          <w:szCs w:val="28"/>
          <w:rtl w:val="true"/>
          <w:lang w:bidi="fa-IR"/>
        </w:rPr>
        <w:t xml:space="preserve">الشام، ويطلب منه أخذ البيعة، وقد انبری جریر بن عبد الله البجلي طالبًا من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يرسله إلى معاوية بن أبي سفيان وكان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ابعثني يا أمير المؤمنين إليه، فإنّه لم يزل لي مستخصًّا وودا،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وافق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اقتراح جرير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معاوية بكتابي، فإن دخل فيما دخل فيه المسلمون، وإلا فانبذ إليه وأعلمه أنَّي لا أرضى به أميرًا، وأن العامة لا ترضی به خليفة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نوايا معاوية بن أبي سفيان في طلب السلطة والحكم، ولذلك أراد أن يقطع عليه الطريق فأعلمه منذ البدء أن لا طريق للسلطة في ظل حكومته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 جریر حتی أتی الشام، ولمَّا وصل إلى معاوية بن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عليه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معاوية فإنه قد اجتمع لابن عمك أهل الحرمين وأهل المصرين وأهل الحجاز واليمن ومصر وعمان والبحرين واليمامة، فلم يبقَ إلا أهل هذه الحصون التي أنت فيها، لو سال عليها من أوديته سیل غرقها وقد أتيتك أدعوك إلى ما يرشدك ويهديك إلى متابعة أمير المؤمنين علي</w:t>
      </w:r>
      <w:r>
        <w:rPr>
          <w:rFonts w:eastAsia="IRNazanin" w:cs="IRNazanin"/>
          <w:color w:val="111111"/>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إليه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عبد الله عليٍّ أمير المؤمنين إلى معاوية بن أبي سفيان أمّا بعد فإنّ بيعتي لزمتك وأنت بالشام؛ لأنّه بايعني القوم الذين بايعوا أبا بكر وعمر وعثمان على ما بایعوا عليه، فلم يكن لشاهدٍ أن يختار، ولا لغائب أن يرد، وإنَّما الشورى للمهاجرين والأنصار؛ فإذا اجتمعوا على رجلٍ وسمَّوه إمامًا كان ذلك رضًا، فإن خرج من أمرهم خارج بطعن أو رغبة ردّوه إلى ما خرج منه، فإن أبی قاتلوه على اتّباعه غير سبيل المؤمنين، وولاه الله ما تولى ويصله جهنم وساءت مصيرًا، وإنَّ طلحة والزبير بایعاني ثم نقضا بيعتي وكان نقضها کردهما فجاهدتهما على ذلك حتَّى جاء الحق وظهر أمر الله وهم کارهون، فادخل فيما دخل فيه المسلمون، فإنَّ أحب الأمور إليَّ فيك العافية إلا أن تعرض للبلاء، فإن تعرضت له قاتلتك واستعنت الله عليك، وقد أكثرت في قتلة عثمان، فادخل فيما دخل فيه الناس، ثمَّ حاكم القوم إليَّ أحملك وإياهم على كتاب الله، فأمَّا تلك التي تريدها یا معاوية فهي خدعة الصبي عن اللبن، ولعمري لئن نظرت بعقلك دون هواك، لتجدني أبرأ قريش من دمِ عثمان، واعلم يا معاوية أنَّك من الطلقاء الذين لا تحل لهم الخلافة، ولا تعرض فيهم الشورى، وقد أرسلت إليك وإلى من قبلك جریر بن عبد الله وهو من أهل الإيمان والهجرة فبايع ولا قوة إلا بالله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 الكتاب، قام جرير فخطب، 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المحمود بالعوائد المأمول منه الزوائد، المرتجي منه الثواب والمختشی منه العقاب، المستعان على النوائب، أحمده وأستعينه في الأمور التي </w:t>
      </w:r>
    </w:p>
    <w:p>
      <w:pPr>
        <w:pStyle w:val="BookText"/>
        <w:rPr/>
      </w:pPr>
      <w:r>
        <w:rPr>
          <w:rFonts w:ascii="IRNazanin" w:hAnsi="IRNazanin" w:eastAsia="IRNazanin"/>
          <w:color w:val="111111"/>
          <w:sz w:val="28"/>
          <w:sz w:val="28"/>
          <w:szCs w:val="28"/>
          <w:rtl w:val="true"/>
          <w:lang w:bidi="fa-IR"/>
        </w:rPr>
        <w:t xml:space="preserve">تخير دونها الألباب، وتضمحل عندها الأسباب، وأشهد أن لا إله إلا الله وحده لا شريك له، كل شيء هالك إلا وجهه، له الحكم وإليه ترجعون، وأشهد أنَّ محمدًا عبده ورسوله أرسله بعد الفترة، والرسل الماضية والقرون الخالية، والأبدان البالية والجبلة الطاغية فبلَّغ الرسالة، ونصح الأمة وأدى الحق الذي استودعه، وأمر بأدائه إلى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ومنتخب، أَيها الناس إنَّ أمر عثمان قد أعيا من شهده فما ظنَّكم بمن غاب عنه؟ وإن الناس بایعوا عليًا غير واتر ولا موتور، وكان طلحة والزبير ممن بایعه ثمَّ نقضا بيعته على غير حدث، ألا وإنَّ الدين لا يحتمل الفتق، وإنَّ العرب لا تحتمل السيف، وقد كانت بالبصرة أمس ملحمة إن يشفع بمثلها فلا بقاء للناس بعدها، وقد بايعت العامة عليًا، ولو أنَّا ملكنا أمورنا لم نختر لها غيره، فمن خالف هذا استعتب، فادخل يا معاوية فيما دخل الناس فيه، فإن قلت استعملني عثمان ثم لم يعزلني فإن هذا أمر لو جاز لم يقم لله دين، وكان لكلِّ امرئ ما في يديه، ولكنَّ الله جعل للذخر من الولاة حق الأول، وجعل تلك الأمور موطأة وحقوقًا ینسخ بعضها بعضا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معاوية من رسول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وبعد مدَّة كشَّر عن أنيابه وبانت سريرته، فصرَّح بعدم البيعة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معلنًا تمرَّده على الخليفة الشرعي للمسلمين، وقد احتجَّ على ذلك بالثأر لدم عثمان، وقد اتَّخذ من قميص عثمان شعارًا لتمرده، متناسيًا أنَّ الحكومة بين عثمان وخصومه يجب أن ينظر فيها الحاكم الشرعي وهو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p>
    <w:p>
      <w:pPr>
        <w:pStyle w:val="BookText"/>
        <w:rPr/>
      </w:pPr>
      <w:r>
        <w:rPr>
          <w:rFonts w:ascii="IRNazanin" w:hAnsi="IRNazanin" w:eastAsia="IRNazanin"/>
          <w:color w:val="111111"/>
          <w:sz w:val="28"/>
          <w:sz w:val="28"/>
          <w:szCs w:val="28"/>
          <w:rtl w:val="true"/>
          <w:lang w:bidi="fa-IR"/>
        </w:rPr>
        <w:t xml:space="preserve">إنَّ معاوية حشَّد أهل الشام ضدَّ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وأقنعهم بأنَّ من قتل عثمان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 يشيع بين الناس ذلك، وقد كتب للإمام علي عليه السلام يتَّهمه بذلك ويمتنع عن البيعة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فلعمري لو بايعك القوم الذين بايعوك وأنت برئ من دم عثمان، كنت كأبي بكر وعمر وعثمان، ولكنَّك أغريت بعثمان المهاجرين، وخذلت عنه الأنصار، فأطاعك الجاهل، وقوي بك الضعيف، وقد أبی أهل الشام إلا قتالك، حتَّى تدفع إليهم قتلة عثمان، فإذا دفعتهم كانت شوری بین المسلمين، وقد كان أهل الحجاز الحكام على الناس وفي أيديهم الحق، فلمَّا ترکوه صار الحق في أيدي أهل الشام، ولعمري ما حجتك على أهل الشام كحجتك على أهل البصرة، ولا حجتك على طلحة والزبير، لأن أهل البصرة باعوك، ولم يبايعك أحد من أهل الشام، وإن طلحة والزبير بایعاك ولم أبايعك، وأما فضلك في الإسلام، وقرابتك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فلعمري ما أدفعه ولا أنكره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جاءني منك كتاب امرئ ليس له بصر يهديه، ولا قائد یر شده، دعاه الهوى فأجابه، وقاده فاستقاده، زعمت أنَّك إنما أفسد عليك بيعتي خطيئتي في عثمان، ولعمري ما كنت إلا رجلًا من المهاجرين، أوردت كما أوردوا وأصدرت كما أصدروا، وما كان الله ليجمعهم على الضلال، ولا ليضربهم بالعمى، وما أمرت فيلزمني خطيئة عثمان، ولا قتلت فيلزمني قصاص القاتل، أمَّا قولك إن أهل الشام هم الحكام على الناس، فهات رجلا من قريش الشام يقبل في الشورى، أو تحل له الخلافة، فإن سميت كذبك المهاجرون والأنصار، وإلا أتيتك به من قریش </w:t>
      </w:r>
    </w:p>
    <w:p>
      <w:pPr>
        <w:pStyle w:val="BookText"/>
        <w:rPr/>
      </w:pPr>
      <w:r>
        <w:rPr>
          <w:rFonts w:ascii="Amiri" w:hAnsi="Amiri" w:eastAsia="Amiri" w:cs="Amiri"/>
          <w:color w:val="111111"/>
          <w:sz w:val="28"/>
          <w:sz w:val="28"/>
          <w:szCs w:val="28"/>
          <w:rtl w:val="true"/>
          <w:lang w:bidi="ar-SA"/>
        </w:rPr>
        <w:t xml:space="preserve">الحجاز، وأما قولك ندفع إليك قتلة عثمان فما أنت وعثمان؟ إنمَّا أنت رجل من بني أمية، وبنو عثمان أولى بعثمان منك، فإن زعمت أنك أقوى على ذلك، فادخل في الطاعة، ثم حاكم القوم إلي، وأما تمييزك بين الشام والبصرة وذكرك طلحة والزبير، فلعمري ما الأمر إلا واحد، إنها بيعة عامة، لا ينثني عنها البصير، ولا يستأنف فيها الخيار، وأما ولوعك بي في أمر عثمان، فو الله ما قلت ذلك عن حق العيان ولا عن يقين الخبر، وأما فضلي في الإسلام، وقرابتي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وشرفي في قريش، فلعمري لو استطعت دفعه لدفعته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ألقى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الحجج والبراهين على معاوية وأتباعه، وأوضح لهم طريق الصواب وجادة الحق، ولكنَّهم أبوا إلَّا طغيانًا وبغيًا وأصرُّوا على باطلهم وغيِّهم، ولم يبقَ له إلَّا طريق المناجزة والقتال، فقرر المسير إليهم مجاهدًا باطلهم، وقد سار معه جُلُّ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وخيرتهم، ومنهم أبو الهيثم مالك بن التيهان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عسکر عند أطرافها في منطقة صفِّين حيث كان معاوية وجيشه معسكرًا، وبعد جملة من الأحداث حان وقت القتال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معاوية إلى عمرو بن العاص أن يسوى صفوف أهل الشام،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لي حکمي إن قتل الله ابن أبي طالب، واستوثقت لك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حكمك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مصر تكون عوضا عن الجنة، وقتل ابن أبي طالب ثمنا لعذاب النار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يُفَتَّرُ عَنْهُمْ وَهُمْ فِيهِ مُبْلِسُونَ</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حكمك أبا عبد الله إن قتل ابن أبي </w:t>
      </w:r>
    </w:p>
    <w:p>
      <w:pPr>
        <w:pStyle w:val="BookText"/>
        <w:rPr/>
      </w:pPr>
      <w:r>
        <w:rPr>
          <w:rFonts w:ascii="Amiri" w:hAnsi="Amiri" w:eastAsia="Amiri" w:cs="Amiri"/>
          <w:color w:val="111111"/>
          <w:sz w:val="28"/>
          <w:sz w:val="28"/>
          <w:szCs w:val="28"/>
          <w:rtl w:val="true"/>
          <w:lang w:bidi="ar-SA"/>
        </w:rPr>
        <w:t>طالب، رويدًا لا يسمع أهل الشام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أهل الشام، سووا صفوفكم قص الشارب، وأعيرونا جماجمكم ساعة، فقد بلغ الحق مقطعه، فلم يبق إلا ظالم أو مظلوم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أقبل أبو الهيثم بن التيهان وهو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نقيبًا شهد العقبة وبدرًا، فصار يسوى صفوف أهل العراق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أهل العراق إنه ليس بينكم وبين الفتح في العاجل، والجنة في الآجل إلا ساعة من النهار، فأرسوا أقدامكم، وسووا صفوفکم، وأعيروا ربَّکم جماجمكم، استعينوا بالله إلهكم، وجاهدوا عدو الله وعدوکم، واقتلوهم قتلهم الله وأبادهم، واصبروا فإنَّ الأرض لله يورثها من يشاء من عباده والعاقبة للمتقين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كلامًا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خضاب النساء الحناء، وخضاب الرجال الدماء، والصبر خير في عواقب الأمور، ألا إنها إحن بدرية وضغاین إحدية وأحقاد جاهلية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ثمَّ تقدَّم وهو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دُبُّوا دبيب النمل لا تفوتوا ٭٭٭ وأصبحوا في حربكم وبيتوا</w:t>
      </w:r>
    </w:p>
    <w:p>
      <w:pPr>
        <w:pStyle w:val="BookText"/>
        <w:rPr/>
      </w:pPr>
      <w:r>
        <w:rPr>
          <w:rFonts w:ascii="Amiri" w:hAnsi="Amiri" w:eastAsia="Amiri" w:cs="Amiri"/>
          <w:color w:val="111111"/>
          <w:sz w:val="28"/>
          <w:sz w:val="28"/>
          <w:szCs w:val="28"/>
          <w:rtl w:val="true"/>
          <w:lang w:bidi="ar-SA"/>
        </w:rPr>
        <w:t>كيما تنالوا الدِّين أو تموتوا ٭٭٭ أو لا فإنّي طال ما عُصِيتُ</w:t>
      </w:r>
    </w:p>
    <w:p>
      <w:pPr>
        <w:pStyle w:val="BookText"/>
        <w:rPr/>
      </w:pPr>
      <w:r>
        <w:rPr>
          <w:rFonts w:ascii="Amiri" w:hAnsi="Amiri" w:eastAsia="Amiri" w:cs="Amiri"/>
          <w:color w:val="111111"/>
          <w:sz w:val="28"/>
          <w:sz w:val="28"/>
          <w:szCs w:val="28"/>
          <w:rtl w:val="true"/>
          <w:lang w:bidi="ar-SA"/>
        </w:rPr>
        <w:t>قد قلتم لو جئتنا فجئت ٭٭٭ ليس لكم ما شئتم وشئت</w:t>
      </w:r>
    </w:p>
    <w:p>
      <w:pPr>
        <w:pStyle w:val="BookText"/>
        <w:rPr/>
      </w:pPr>
      <w:r>
        <w:rPr>
          <w:rFonts w:ascii="Amiri" w:hAnsi="Amiri" w:eastAsia="Amiri" w:cs="Amiri"/>
          <w:color w:val="111111"/>
          <w:sz w:val="28"/>
          <w:sz w:val="28"/>
          <w:szCs w:val="28"/>
          <w:rtl w:val="true"/>
          <w:lang w:bidi="ar-SA"/>
        </w:rPr>
        <w:t>بل ما يريد المحيُ المميتُ</w:t>
      </w:r>
      <w:r>
        <w:rPr>
          <w:rStyle w:val="FootnoteAnchor"/>
          <w:rtl w:val="true"/>
        </w:rPr>
        <w:footnoteReference w:id="167"/>
      </w:r>
      <w:r>
        <w:rPr>
          <w:rFonts w:ascii="Amiri" w:hAnsi="Amiri" w:eastAsia="Amiri" w:cs="Amiri"/>
          <w:color w:val="111111"/>
          <w:sz w:val="28"/>
          <w:sz w:val="28"/>
          <w:szCs w:val="28"/>
          <w:rtl w:val="true"/>
          <w:lang w:bidi="ar-SA"/>
        </w:rPr>
        <w:t xml:space="preserve">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عشر ألف رجل فكسّروا الصفوف وخاصوا في جيش العدو، وهنا قال معاوية لعمرو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صبر وغدًا فخر،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معاوية، ولكنَّ الموت حق والحياة باطل، ولو حمل علي في أصحابه حملة أخرى فهو البوار</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وفي هذه الأثناء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انتظاركم إن كنتم تريدون الجنة؟ فبرز 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قتل</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رحمه الله تعالى وأعلى درجته في الجنَّة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أُختلف في وفاة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من ذهب إلى أنَّه </w:t>
      </w:r>
    </w:p>
    <w:p>
      <w:pPr>
        <w:pStyle w:val="BookText"/>
        <w:rPr/>
      </w:pPr>
      <w:r>
        <w:rPr>
          <w:rFonts w:ascii="Amiri" w:hAnsi="Amiri" w:eastAsia="Amiri" w:cs="Amiri"/>
          <w:color w:val="111111"/>
          <w:sz w:val="28"/>
          <w:sz w:val="28"/>
          <w:szCs w:val="28"/>
          <w:rtl w:val="true"/>
          <w:lang w:bidi="ar-SA"/>
        </w:rPr>
        <w:t>مات سنة عشرين</w:t>
      </w:r>
      <w:r>
        <w:rPr>
          <w:rStyle w:val="FootnoteAnchor"/>
          <w:rtl w:val="true"/>
        </w:rPr>
        <w:footnoteReference w:id="170"/>
      </w:r>
      <w:r>
        <w:rPr>
          <w:rFonts w:ascii="Amiri" w:hAnsi="Amiri" w:eastAsia="Amiri" w:cs="Amiri"/>
          <w:color w:val="111111"/>
          <w:sz w:val="28"/>
          <w:sz w:val="28"/>
          <w:szCs w:val="28"/>
          <w:rtl w:val="true"/>
          <w:lang w:bidi="ar-SA"/>
        </w:rPr>
        <w:t>، ومنهم من قال أنَّه توفي سنة إحدى وعشرين</w:t>
      </w:r>
      <w:r>
        <w:rPr>
          <w:rStyle w:val="FootnoteAnchor"/>
          <w:rtl w:val="true"/>
        </w:rPr>
        <w:footnoteReference w:id="171"/>
      </w:r>
      <w:r>
        <w:rPr>
          <w:rFonts w:ascii="Amiri" w:hAnsi="Amiri" w:eastAsia="Amiri" w:cs="Amiri"/>
          <w:color w:val="111111"/>
          <w:sz w:val="28"/>
          <w:sz w:val="28"/>
          <w:szCs w:val="28"/>
          <w:rtl w:val="true"/>
          <w:lang w:bidi="ar-SA"/>
        </w:rPr>
        <w:t>، ومنهم من نصَّ على أنَّه شهد يوم صفين</w:t>
      </w:r>
      <w:r>
        <w:rPr>
          <w:rStyle w:val="FootnoteAnchor"/>
          <w:rtl w:val="true"/>
        </w:rPr>
        <w:footnoteReference w:id="172"/>
      </w:r>
      <w:r>
        <w:rPr>
          <w:rFonts w:ascii="Amiri" w:hAnsi="Amiri" w:eastAsia="Amiri" w:cs="Amiri"/>
          <w:color w:val="111111"/>
          <w:sz w:val="28"/>
          <w:sz w:val="28"/>
          <w:szCs w:val="28"/>
          <w:rtl w:val="true"/>
          <w:lang w:bidi="ar-SA"/>
        </w:rPr>
        <w:t>، وتوفيِّ بعد الانصراف من القتال</w:t>
      </w:r>
      <w:r>
        <w:rPr>
          <w:rStyle w:val="FootnoteAnchor"/>
          <w:rtl w:val="true"/>
        </w:rPr>
        <w:footnoteReference w:id="173"/>
      </w:r>
      <w:r>
        <w:rPr>
          <w:rFonts w:ascii="Amiri" w:hAnsi="Amiri" w:eastAsia="Amiri" w:cs="Amiri"/>
          <w:color w:val="111111"/>
          <w:sz w:val="28"/>
          <w:sz w:val="28"/>
          <w:szCs w:val="28"/>
          <w:rtl w:val="true"/>
          <w:lang w:bidi="ar-SA"/>
        </w:rPr>
        <w:t>، وهناك من ذهب إلى أنَّه استشهد بصفين</w:t>
      </w:r>
      <w:r>
        <w:rPr>
          <w:rStyle w:val="FootnoteAnchor"/>
          <w:rtl w:val="true"/>
        </w:rPr>
        <w:footnoteReference w:id="174"/>
      </w:r>
      <w:r>
        <w:rPr>
          <w:rFonts w:ascii="Amiri" w:hAnsi="Amiri" w:eastAsia="Amiri" w:cs="Amiri"/>
          <w:color w:val="111111"/>
          <w:sz w:val="28"/>
          <w:sz w:val="28"/>
          <w:szCs w:val="28"/>
          <w:rtl w:val="true"/>
          <w:lang w:bidi="ar-SA"/>
        </w:rPr>
        <w:t>، وهو الأكثر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أخبار عديدة تنصُّ على أنَّ أبا الهيثم شهد صفِّين 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وزالت الشمس وذهب وقت الصلاة والحرب قائمة على 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بالمهاجرين والأنصار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الفرار عن الحرب في مثل هذا اليوم إرداد عن الحقِّ، ورغبة عن دين الإسلام، أما سمعتم الله تبارك وتعالى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فما انتظاركم إن کنتم تريدون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تقدم أبو الهيثم بن التيهان وجعل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ربِّي وهو الحميدُ ٭٭٭ ذاكَ الذي يفعلُ ما يُريدُ</w:t>
      </w:r>
    </w:p>
    <w:p>
      <w:pPr>
        <w:pStyle w:val="BookText"/>
        <w:rPr/>
      </w:pPr>
      <w:r>
        <w:rPr>
          <w:rFonts w:ascii="Amiri" w:hAnsi="Amiri" w:eastAsia="Amiri" w:cs="Amiri"/>
          <w:color w:val="111111"/>
          <w:sz w:val="28"/>
          <w:sz w:val="28"/>
          <w:szCs w:val="28"/>
          <w:rtl w:val="true"/>
          <w:lang w:bidi="ar-SA"/>
        </w:rPr>
        <w:t>ذاك الذي عذابُه شديدُ ٭٭٭ من ينجُ منهُ فهوَ السَّعيدُ</w:t>
      </w:r>
    </w:p>
    <w:p>
      <w:pPr>
        <w:pStyle w:val="BookText"/>
        <w:rPr/>
      </w:pPr>
      <w:r>
        <w:rPr>
          <w:rFonts w:ascii="Amiri" w:hAnsi="Amiri" w:eastAsia="Amiri" w:cs="Amiri"/>
          <w:color w:val="111111"/>
          <w:sz w:val="28"/>
          <w:sz w:val="28"/>
          <w:szCs w:val="28"/>
          <w:rtl w:val="true"/>
          <w:lang w:bidi="ar-SA"/>
        </w:rPr>
        <w:t>هذا عليٌّ ما له نَدِيدُ ٭٭٭ دِينٌ قويمٌ وهُوَ الرَّشيدُ</w:t>
      </w:r>
    </w:p>
    <w:p>
      <w:pPr>
        <w:pStyle w:val="BookText"/>
        <w:rPr/>
      </w:pPr>
      <w:r>
        <w:rPr>
          <w:rFonts w:ascii="Amiri" w:hAnsi="Amiri" w:eastAsia="Amiri" w:cs="Amiri"/>
          <w:color w:val="111111"/>
          <w:sz w:val="28"/>
          <w:sz w:val="28"/>
          <w:szCs w:val="28"/>
          <w:rtl w:val="true"/>
          <w:lang w:bidi="ar-SA"/>
        </w:rPr>
        <w:t>ثمَّ حمل فقاتل حتَّى قُتِل رحمه الله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أيضًا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 مِنْ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صِفِّينَ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النَّاسَ لَفِي سُکْنَاهُمْ وَمَنَازِلهِمْ الرَّجُلُ يُصْلِحُ سَرْجَهُ وَالرَّجُلُ يُعْلِفُ دَابَّتَهُ، قَالَ فَوَالله مَا رَاعَنَا إِلا عَمَّارٌ يَصْرُخُ بِأَعْلَى صَوْتِهِ یَا مَعْشَرَ الْمُسْلِمِینَ مَنْ رَائِحٌ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الظَّمْآنُ یَرِدُ الْمَاءَ، الْجَنَّةُ تَحْتَ ظِلالِ السُّيُوفِ وَأَطْرَافِ العوالي، فَأخذ النَّاس فِي السِّلَاح والتهيئ وَالرُّکُوبِ، قَالَ ثُمَّ الْتَقَيْنَا حَتَّى صَارَتِ الشَّمْسُ على رؤوسنا، فَتَنَازَعْنَا حَتَّی انْتَصَفَ اللَّيْلُ فَقُتِلَ عَمَّارُ بْنُ یَاسِرٍ، وَأَبُو جَهْمٍ وَحُذَیْفَةُ بْنُ ثَابِتٍ الأَنْصَارِيُّ، وَأَبُو الْهَيْثَمِ بْنُ التَّيِّهَانِ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 وَقُتِلَ عمار أَبُو الْهَيْثَم بن التيهَان عِنْدَ سُرَادِقِ مُعَاوِيَةَ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والسُرَادِق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 مَا أحاطَ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حائِطٍ أَو مَضْرِبٍ أَو خباءٍ</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سُرادق معاوية، هو المضرب أو الخباء الذي كان يتواجد فيه معاوية بن أبي سفيان، وهو مركز قيادة الجند في جيش الشام، ومن المعروف أنَّ هكذا مكان لا يكون إلَّا في موضعٍ محصَّنٍ وبحراسةٍ مشددةٍ، وعندما يُذكر أنَّ موضع استشهاد عمَّار بن یاسر وأبي الهيثم على أعتاب سرادق معاوية، فإنَّ ذلك يكشف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انکسار جیش معاوية بحيث تمَّ وصول قادة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مركز قيادته في معسكره، وهذا الأمر يعدُّ في العرف العسكري انتصارًا على جيش معاوية الشامي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عمَّار وأبي الهيثم عند سرادق معاوية يمكن أن يكشف لنا عن عزيمة هذين الصحابيين الجليلين للقضاء على معاوية رأس الفتنة، على الرغم من أنَّ معاوية قد حصَّن نفسه بفدائيين أشدَّاء حوله، إلَّا أنَّ ذلك لم يشكِّل حاجزًا عند صحابة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الإقدام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رُثي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الأبيات رثته بها أمينة الأنصارية، وذلك قولها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اليومَ أن أذوقَ رقادا ٭٭٭ مالكٌ إذ مضى وكان عمادا</w:t>
      </w:r>
    </w:p>
    <w:p>
      <w:pPr>
        <w:pStyle w:val="BookText"/>
        <w:rPr/>
      </w:pPr>
      <w:r>
        <w:rPr>
          <w:rFonts w:ascii="Amiri" w:hAnsi="Amiri" w:eastAsia="Amiri" w:cs="Amiri"/>
          <w:color w:val="111111"/>
          <w:sz w:val="28"/>
          <w:sz w:val="28"/>
          <w:szCs w:val="28"/>
          <w:rtl w:val="true"/>
          <w:lang w:bidi="ar-SA"/>
        </w:rPr>
        <w:t>يا أبا الهيثم بن تيهان إنِّي ٭٭٭ صرتُ للهمِّ معدنًا ووسَادا</w:t>
      </w:r>
    </w:p>
    <w:p>
      <w:pPr>
        <w:pStyle w:val="BookText"/>
        <w:rPr/>
      </w:pPr>
      <w:r>
        <w:rPr>
          <w:rFonts w:ascii="Amiri" w:hAnsi="Amiri" w:eastAsia="Amiri" w:cs="Amiri"/>
          <w:color w:val="111111"/>
          <w:sz w:val="28"/>
          <w:sz w:val="28"/>
          <w:szCs w:val="28"/>
          <w:rtl w:val="true"/>
          <w:lang w:bidi="ar-SA"/>
        </w:rPr>
        <w:t>إذ عدا الفاسقُ الكفورُ عليهم ٭٭٭ إنَّه كان مِثلُها مُعْتَادا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أصبحوا مِثْلَ من ثَوی يومَ أُحدٍ ٭٭٭ يرحمُ اللهُ تِلكُمُ الأجْسَادا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634_83938"/>
      <w:bookmarkStart w:id="101" w:name="pg7634_83938"/>
      <w:bookmarkEnd w:id="101"/>
    </w:p>
    <w:p>
      <w:pPr>
        <w:pStyle w:val="Heading2"/>
        <w:numPr>
          <w:ilvl w:val="1"/>
          <w:numId w:val="1"/>
        </w:numPr>
        <w:rPr/>
      </w:pPr>
      <w:bookmarkStart w:id="102" w:name="pg7634_83938"/>
      <w:bookmarkStart w:id="103" w:name="__RefHeading___Toc3629357_1051229030"/>
      <w:bookmarkStart w:id="104" w:name="_Toc32"/>
      <w:bookmarkEnd w:id="102"/>
      <w:bookmarkEnd w:id="103"/>
      <w:r>
        <w:rPr>
          <w:rtl w:val="true"/>
        </w:rPr>
        <w:t>المبحث الثالث</w:t>
      </w:r>
      <w:r>
        <w:rPr>
          <w:rtl w:val="true"/>
        </w:rPr>
        <w:t xml:space="preserve">: </w:t>
      </w:r>
      <w:r>
        <w:rPr>
          <w:rtl w:val="true"/>
        </w:rPr>
        <w:t xml:space="preserve">شهادات أبي الهيثم </w:t>
      </w:r>
      <w:r>
        <w:rPr>
          <w:rtl w:val="true"/>
        </w:rPr>
        <w:t>(</w:t>
      </w:r>
      <w:r>
        <w:rPr>
          <w:rtl w:val="true"/>
        </w:rPr>
        <w:t>رضوان الله عليه</w:t>
      </w:r>
      <w:r>
        <w:rPr>
          <w:rtl w:val="true"/>
        </w:rPr>
        <w:t xml:space="preserve">) </w:t>
      </w:r>
      <w:r>
        <w:rPr>
          <w:rtl w:val="true"/>
        </w:rPr>
        <w:t xml:space="preserve">للإمام علي </w:t>
      </w:r>
      <w:r>
        <w:rPr>
          <w:rtl w:val="true"/>
        </w:rPr>
        <w:t>(</w:t>
      </w:r>
      <w:r>
        <w:rPr>
          <w:rtl w:val="true"/>
        </w:rPr>
        <w:t>عليه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دائمًا إلى إلقاء الحجة على الناس بيان فضله ومنزلته في كلِّ مرحلة تُتاح له الفرصة في ذلك، لكي يُذکِّر من نسي ويزداد العارف إيمانًا، وكذلك ليُعرِّف حديثي الإسلام بمنزلته، وهو في كلِّها لا يبتغي الشهرة لنفسه، وإنَّما يسعى لبيان عقيدة مهمَّة أُنيطت بشخصه الكريم، وهي الإمامة والوصاية؛ لذلك كان يحرص على بيان قضية تعيينه بوصفه إمامًا وخليفةً من لدن الله تعالى على لسان خاتم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اتَّخذ لذلك وسائل متعددة، ومن تلك الوسائل وسيلة المناشدة، 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يستثمر المشاهد التي يجتمع فيها السابقون إلى الإسلام ممَّن عايشوا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دعوته إلى استشهاده، وبالأخص المهاجرين والأنصار، فيناشدهم بما سمعوه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وفضيلته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أبو الهيثم حاضرًا في بعض مناشداته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من أبي الهيثم إلَّا أن يشهد بما سمعه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شاهدًا بالحقِّ أمام كلِّ من حضر، ومن شهاداته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بالإخوة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ووزارته، ووصايته، ووراثته،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وخلافته في أمَّته، والولاية على كلِّ مؤمن من بعده له ولولده الأحد عشر من بعده، وقد روى ذلك سُلیم بن قیس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إعلان الولاية في غدیر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أخاص لبعض المؤمنين أم عام لجميعهم؟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أن يعلمهم فيمن نزلت الآيات وأن يفسِّر لهم من الولاية ما فسَّر لهم من صلاتهم وصيامهم وزكاتهم وحجهم، فنصبني بغدیر خم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أرسلني برسالة ضاق بها صدري وظننت أنَّ الناس مكذبوني، فأوعدني لأبلغنها أو يعذبني، 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بالصلاة جامعة، فصلى بهم الظهر،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مولاي وأنا مولى المؤمنين وأولى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ولاؤه کماذا؟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ولاؤه کولايتي، من کنت أولى به من نفسه فعلي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فقال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أنزلت هذه الآيات في عليِّ خاصة؟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فيه وفي أوصيائي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اشهد </w:t>
      </w:r>
    </w:p>
    <w:p>
      <w:pPr>
        <w:pStyle w:val="BookText"/>
        <w:rPr/>
      </w:pPr>
      <w:r>
        <w:rPr>
          <w:rFonts w:ascii="IRNazanin" w:hAnsi="IRNazanin" w:eastAsia="IRNazanin"/>
          <w:color w:val="111111"/>
          <w:sz w:val="28"/>
          <w:sz w:val="28"/>
          <w:szCs w:val="28"/>
          <w:rtl w:val="true"/>
          <w:lang w:bidi="fa-IR"/>
        </w:rPr>
        <w:t>أنت ومن حضرك بذلك وليبلغ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بيِّنهم 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ووزيري ووصيي ووارثي وخليفتي في أمتي وولي كل مؤمن بعدي، وأحد عشر إماما من ولده، أولهم ابني الحسن، ثم الحسين، ثم تسعة من ولد الحسين واحدا بعد واحد، القرآن معهم وهم مع القرآن لا يفارقونه حتَّى يردوا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اثنا عشر رجلًا من البدريين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سمعنا ذلك من رسول الله کما قلت سواء لم تزد فيه ولم تنقص حرفًا، وأشهدنا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وقال بقية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ذلك ولم نحفظ كله، وهؤلاء الاثنا عشر خيارنا وأفضلنا،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ليس كل الناس يحفظ، بعضهم أحفظ من بعض</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من الاثني عشر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التيهان وأبو أيوب الأنصاري وعمار بن یاسر وخزيمة بن ثابت ذو الشهادتين رحمهم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قد سمعنا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وحفظناه أنه قال يومئذ وهو قائم وعلي قائم إلى جنبه</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xml:space="preserve">ومن المناشدات التي كان أبو الهيثم حاضرًا فيها مناشدة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في عسكره وجمع الناس ومن بحضرته من النواحي والمهاجرين والأنصار، ثمَّ حمد الله وأثنى عليه،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تحصى يا معاشر الناس، إنَّ مناقبي أكثر من أن تحصى أو تعد، ما أنزل الله في كتابه من ذلك، وما قال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أكتفي بها عن جميع مناقبي وفضلي، أتعلمون أنَّ الله فضل في كتابه الناطق، السابق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آية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المسبوق، وأنَّه لم يسبقني إلى الله ورسوله أحد من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أنزلها الله في الأنبياء وأوصيائهم، وأنا أفضل أنبياء الله وأخي ووصيي علي بن أبي طالب أفضل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نحو من سبعين بدریا جُلُّهم من الأنصار وبقيتهم من المهاجرين، منهم أبو الهيثم بن التيهان، وخالد بن زید أبو أيوب الأنصاري، ومن المهاجرين عمار بن یاسر وغيره،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قد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الهيثم من نواة الشيعة الأوائل الذين كانوا يعتقدون بإمامة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ووصايته، وكان يشهد له بذلك مع ثُلَّة من الصحابة الكرام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وسلمان المحمدي، والمقداد وعمار، وجابر بن عبد الله الأنصاري، وخزيمة بن ثابت ذو الشهادتين، وأبو أيوب صاحب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وهاشم بن عتبة المرقال، وكل هؤلاء من أفاضل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الإمامة والوصاية كان معهودًا عند الصحابة ومعروفًا لديهم، وكانوا يعتقدون به وبما يؤول إليه من واجبات اتِّجاه الإمام المفترض الطاعة، وكان أبو الهيثم من الصحابة الذين يرون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وتعينه، وبذلك يكون من الشيعة الأوائل الذين كانوا يدينون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بالولاء والطاعة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634_83951"/>
      <w:bookmarkStart w:id="106" w:name="pg7634_83951"/>
      <w:bookmarkEnd w:id="106"/>
    </w:p>
    <w:p>
      <w:pPr>
        <w:pStyle w:val="Heading2"/>
        <w:numPr>
          <w:ilvl w:val="1"/>
          <w:numId w:val="1"/>
        </w:numPr>
        <w:rPr/>
      </w:pPr>
      <w:bookmarkStart w:id="107" w:name="pg7634_83951"/>
      <w:bookmarkStart w:id="108" w:name="__RefHeading___Toc3629359_1051229030"/>
      <w:bookmarkStart w:id="109" w:name="_Toc33"/>
      <w:bookmarkEnd w:id="107"/>
      <w:bookmarkEnd w:id="108"/>
      <w:r>
        <w:rPr>
          <w:rtl w:val="true"/>
        </w:rPr>
        <w:t>المبحث الرابع</w:t>
      </w:r>
      <w:r>
        <w:rPr>
          <w:rtl w:val="true"/>
        </w:rPr>
        <w:t xml:space="preserve">: </w:t>
      </w:r>
      <w:r>
        <w:rPr>
          <w:rtl w:val="true"/>
        </w:rPr>
        <w:t xml:space="preserve">مرويات أبي الهيثم </w:t>
      </w:r>
      <w:r>
        <w:rPr>
          <w:rtl w:val="true"/>
        </w:rPr>
        <w:t>(</w:t>
      </w:r>
      <w:r>
        <w:rPr>
          <w:rtl w:val="true"/>
        </w:rPr>
        <w:t>رضوان الله عليه</w:t>
      </w:r>
      <w:r>
        <w:rPr>
          <w:rtl w:val="true"/>
        </w:rPr>
        <w:t>):</w:t>
      </w:r>
      <w:bookmarkEnd w:id="109"/>
    </w:p>
    <w:p>
      <w:pPr>
        <w:pStyle w:val="BookText"/>
        <w:rPr/>
      </w:pPr>
      <w:r>
        <w:rPr>
          <w:rFonts w:ascii="Amiri" w:hAnsi="Amiri" w:eastAsia="Amiri" w:cs="Amiri"/>
          <w:color w:val="111111"/>
          <w:sz w:val="28"/>
          <w:sz w:val="28"/>
          <w:szCs w:val="28"/>
          <w:rtl w:val="true"/>
          <w:lang w:bidi="ar-SA"/>
        </w:rPr>
        <w:t xml:space="preserve">كان أبو الهيثم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الملازمين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سمع منه وأخذ عنه كثيرًا من الأحاديث النبوية الشريفة، لاسيَّما تلك التي تناولت فضائل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مَالِكِ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اجْتَمَعَتْ مِنَّا جَمَاعَةٌ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إِنَّا أهْلُ سَافِلَةٍ، أَهْلُ عَالِيَةٍ، نَجْلِسُ هَذِهِ الْمَجَالِسَ فِيهَا فَمَا تَأْمُرُنَا؟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الْمَجَالِسَ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أَبْصَارَکُمْ، وَرُدُّوا السَّلَامَ، وَأَرْشِدُوا الْأَعْمَي، وَمُرُوا بِالْمَعْرُوفِ، وَانهَوْا عَنِ الْمُنْکَرِ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مَالِك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السَّلَامُ عَلَيْکُمْ کُتِبَ لَهُ عَشْرُ حَسَنَاتٍ، وَمَنْ قَالَ السَّلَامُ عَلَيْکُمْ وَرَحْمَةُ الله كُتِبَ لَهُ عِشْرُونَ حَسَنَةً، وَمَنْ قَالَ السَّلَامُ عَلَيْکُمْ وَرَحْمَةُ </w:t>
      </w:r>
    </w:p>
    <w:p>
      <w:pPr>
        <w:pStyle w:val="BookText"/>
        <w:rPr/>
      </w:pPr>
      <w:r>
        <w:rPr>
          <w:rFonts w:ascii="Amiri" w:hAnsi="Amiri" w:eastAsia="Amiri" w:cs="Amiri"/>
          <w:color w:val="111111"/>
          <w:sz w:val="28"/>
          <w:sz w:val="28"/>
          <w:szCs w:val="28"/>
          <w:rtl w:val="true"/>
          <w:lang w:bidi="ar-SA"/>
        </w:rPr>
        <w:t>الله وَبَرَکَاتُهُ كُتِبَ لَهُ ثَلَاثُونَ حَسَنَةً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الْمُسْتَشَارُ مُؤْتَمَنٌ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رواه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الأرواح قبل الأجساد بألفي عام وعلقها بالعرش، وأمرها بالتسليم عليَّ والطاعة لي، وكان أول من سلم علي وأطاعني من الرجال روح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رواه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إِلَه إِلَّا هُوَ، کَانَ حَیًّا بِلَا كَيْفٍ ولَمْ یَکُنْ لَه کَانٌ، ولَا كَانَ لِکَانِه كَيْفٌ، ولَا كَانَ لَه أَيْنٌ ولَا كَانَ فِي شَيْءٍ ولَا كَانَ عَلَى شَيْءٍ، ولَا ابْتَدَعَ لِکَانِه مَکَانًا، ولَا قَوِيَ بَعْدَ مَا کَوَّنَ شَيْئًا،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كَانَ ضَعِيفًا قَبْلَ أَنْ يُكَوِّنَ شَيْئًا، ولَا كَانَ مُسْتَوْحِشًا قَبْلَ أَنْ يَبْتَدِعَ شَيْئًا، ولَا يُشْبِه شَيْئًا ولَا كَانَ خِلْوًا عَنِ الْمُلْكِ قَبْلَ إِنْشَائِه، ولَا يَکُونُ خِلْوًا مِنْه بَعْدَ ذَهَابِه، کَانَ إِلَهًا حَيًّا بِلَا حَيَاةٍ، وَمَالِکًا قَبْلَ أَنْ يُنْشِئَ شَيْئًا، وَمَالِکًا بَعْدَ إِنْشَائِه لِلْکَوْنِ، وَلَيْسَ يَکُونُ لله كَيْفٌ ولَا أَيْنٌ، ولَا حَدٌّ يُعْرَفُ، ولَا شَيْءٌ يُشْبِهَه، ولَا یَهْرَمُ لِطُولِ بَقَائِه، ولَا يَضْعُفُ لِذُعْرَةٍ، ولَا يَخَافُ کَمَا تَخَافُ خَلِیقَتُه مِنْ شَيْءٍ، ولَكِنْ سَمِیعٌ بِغَيْرِ سَمْعٍ، وبَصِيرٌ بِغَیْرِ بَصَرٍ، وَقَوِيٌّ بِغَيْرِ قُوَّةٍ مِنْ خَلْقِه، لَا تُدْرِکُه حَدَقُ النَّاظِرِينَ، ولَا يُحِيطُ بِسَمْعِه سَمْعُ السَّامِعِينَ، إِذَا أَرَادَ شَیْئًا کَانَ بِلَا مَشُورَةٍ ولَا مُظَاهَرَةٍ ولَا مُخَابَرَةٍ، ولَا يَسْأَلُ أَحَدًا عَنْ شَيْءٍ مِنْ خَلْقِه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 لَا إِلَه إِلَّا الله وَحْدَه لَا شَرِيكَ لَه، وأَشْهَدُ أَنَّ مُحَمَّدًا عَبْدُه وَرَسُولُه، أَرْسَلَه بِالْهُدَى ودِينِ الْحَقِّ لِيُظْهِرَه عَلَى الدِّينِ کُلِّه ولَوْ کَرِه الْمُشْرِکُونَ، فَبَلَّغَ الرِّسَالَةَ وَأَنْهَجَ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الأُمَّةُ الَّتِي خُدِعَتْ فَانْخَدَعَتْ، وعَرَفَتْ خَدِيعَةَ مَنْ خَدَعَهَا فَأَصَرَّتْ عَلَى مَا عَرَفَتْ، والتَّبَعَتْ أَهْوَاءَهَا وَضَرَبَتْ فِي عَشْوَاءِ غَوَايَتِهَا، وَقَدِ اسْتَبَانَ لَهَا الْحَقَّ فَصَدَّتْ عَنْه، والطَّرِيقُ الْوَاضِحُ فَتَنَکَّبَتْه، أَمَا والَّذِي فَلَقَ الْحَبَّةَ وَبَرَأَ النَّسَمَةَ لَوِ اقْتَبَسْتُمُ الْعِلْمَ مِنْ مَعَدِنِه، وشَرِبْتُمُ الْمَاءَ بِعُذُوبَتِه، وادَّخَرْتُمُ الْخَيْرَ مِنْ مَوْضِعِه، وأَخَذْتُمُ الطَّرِيقَ مِنْ وَاضِحِه، وسَلَكْتُمْ مِنَ الْحَقِّ نَهْجَه؛ لَنَهَجَتْ بِکُمُ السُّبُلُ، وبَدَتْ لَكُمُ الأَعْلَامُ، وأَضَاءَ لَکُمُ الإِسْلَامُ، فَأَكَلْتُمْ رَغَدًا ومَا عَالَ فِيکُمْ عَائِلٌ، ولَا ظُلِمَ مِنْکُمْ مُسْلِمٌ ولَا مُعَاهَدٌ، ولَكِنْ سَلَكْتُمْ سَبِيلَ الظَّلَامِ فَأَظْلَمَتْ عَلَیْکُمْ دُنْیَاکُمْ بِرُحْبِهَا، وسُدَّتْ عَلَيْکُمْ أَبْوَابُ الْعِلْمِ فَقُلْتُمْ بِأَهْوَائِكُمْ، واخْتَلَفْتُمْ فِي دِینِکُمْ فَأَفْتَيْتُمْ فِي دِينِ الله بِغَيْرِ عِلْمٍ، واتَّبَعْتُمُ الْغُوَاةَ فَأَغْوَتْکُمْ، وتَرَکْتُمُ الأَئِمَّةَ فَتَرَکُوکُمْ، فَأَصْبَحْتُمْ تَحْکُمُونَ بِأَهْوَائِکُمْ إِذَا ذُکِرَ الأَمْرُ، سَأَلْتُمْ أَهْلَ الذِّکْرِ فَإِذَا أَفْتَوْکُمْ قُلْتُمْ هُوَ الْعِلْمُ بِعَيْنِه، فَكَيْفَ وقَدْ تَرَكْتُمُوه ونَبَذْتُمُوه و خَالَفْتُمُوه، رُوَيْدًا عَمَّا قَلِيلٍ تَحْصُدُونَ جَمِيعَ مَا زَرَعْتُمْ، وتَجِدُونَ وَخِيمَ مَا </w:t>
      </w:r>
    </w:p>
    <w:p>
      <w:pPr>
        <w:pStyle w:val="BookText"/>
        <w:rPr/>
      </w:pPr>
      <w:r>
        <w:rPr>
          <w:rFonts w:ascii="Amiri" w:hAnsi="Amiri" w:eastAsia="Amiri" w:cs="Amiri"/>
          <w:color w:val="111111"/>
          <w:sz w:val="28"/>
          <w:sz w:val="28"/>
          <w:szCs w:val="28"/>
          <w:rtl w:val="true"/>
          <w:lang w:bidi="ar-SA"/>
        </w:rPr>
        <w:t xml:space="preserve">اجْتَرَمْتُمْ ومَا اجْتَلَبْتُمْ، والَّذِي فَلَقَ الْحَبَّةَ وَبَرَأَ النَّسَمَةَ؛ لَقَدْ عَلِمْتُمْ أَنِّي صَاحِبُکُم، والَّذِي بِه أُمِرْتُمْ وأَنِّي عَالِمُکُمْ والَّذِي بِعِلْمِه نَجَاتُکُمْ، ووَصِيُّ نَبِیِّکُمْ، وخِيَرَةُ رَبِّکُمْ، ولِسَانُ نُورِکُمْ، والْعَالِمُ بِمَا یُصْلِحُکُمْ، فَعَنْ قَلِيلٍ رُوَیْدًا یَنْزِلُ بِکُمْ مَا وُعِدْتُمْ ومَا نَزَلَ بِالأُمَمِ قَبْلَکُمْ وسَیَسْأَلُكُمُ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أَئِمَّتِکُمْ، مَعَهُمْ تُحْشَرُونَ، وإِلَى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تَصِیرُونَ، أَمَا والله لَوْ كَانَ لِي عِدَّةُ أَصْحَابِ طَالُوتَ، أَوْ 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أَعْدَاؤُكُمْ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لَضَرَبْتُکُمْ بِالسَّيْفِ حَتَّی تَؤُولُوا إِلَى الْحَقِّ وتُنِيبُوا لِلصِّدْقِ، فَکَانَ أَرْتَقَ لِلْفَتْقِ وآخَذَ بِالرِّفْقِ، اللهمَّ فَاحْکُمْ بَيْنَنَا بِالْحَقِّ وأَنْتَ خَيْرُ الْحَاکِمِينَ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من الروايات التي رواها أبو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روایات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كان من المقرَّبين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المتابعين له في وليِّه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الذين صمدوا بعقيدتهم فلم يغيِّر ولم يُبدل، ولم يسعَ إلى منصبٍ أو مالٍ من السُّلطة التي خلفت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آلت الأمور 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فجرَّد حسامه بوجه الباطل مجاهدًا مع إمامه الوصي إلى أن نال الشهادة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نصل إلى ختام المطاف في رحلتنا مع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فيها نطوف بين قطوف دانية، ورياحين متنوعة، وقد كانت الرحلة مليئةً بالمفاجئات التي تُبهر العقل حول هذه الشخصيَّة التي غفلت أو تغافلت عنها الأقلام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موحدًا قبل الإسلام يقرُّ بالإله الواحد، ولمَّا بزغت شمس الإسلام كان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إليه، فهو أوَّل من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وأوَّل من أعلن الإسلام في المدينة المنورة، وكان من الدعاة إليه فيها، وقد اُختير في غير مرَّةٍ نقيبًا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قدم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مثالًا للورع والتَّقوى والوفاء، وقد اشترك بجميع حروب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استشهد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أبو الهيثم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كان من رؤوس المعارضة لحكومة السقيفة، وظلَّ مواليًا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يُبدِّل ولم يُغيِّر، وقد كان من جملة خاصَّته وأعوانه في حكومته، إذ أسند له بعض المهام فيها، ولما نكث الناكثون في الجمل كان أبو الهيثم أوَّل من أجاب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قتالهم، وكذلك يستولي أبو الهيثم على قصب السبق في إجابة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القتال في صفِّين، فكان أوَّل من برز فيها من الأنصار، وظلَّ يقاتل في صفِّ راية الحقِّ حتَّى لقي ربَّه شهيدًا في معركة صفِّين رحمه الله تعالى وأعلى درجته في النعيم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634_83963"/>
      <w:bookmarkStart w:id="111" w:name="pg7634_83963"/>
      <w:bookmarkEnd w:id="111"/>
    </w:p>
    <w:p>
      <w:pPr>
        <w:pStyle w:val="Heading2"/>
        <w:numPr>
          <w:ilvl w:val="1"/>
          <w:numId w:val="1"/>
        </w:numPr>
        <w:rPr/>
      </w:pPr>
      <w:bookmarkStart w:id="112" w:name="pg7634_83963"/>
      <w:bookmarkStart w:id="113" w:name="__RefHeading___Toc3629361_1051229030"/>
      <w:bookmarkStart w:id="114" w:name="_Toc34"/>
      <w:bookmarkEnd w:id="112"/>
      <w:bookmarkEnd w:id="113"/>
      <w:r>
        <w:rPr>
          <w:rtl w:val="true"/>
        </w:rPr>
        <w:t>المصادر والمراجع</w:t>
      </w:r>
      <w:r>
        <w:rPr>
          <w:rtl w:val="true"/>
        </w:rPr>
        <w:t>:</w:t>
      </w:r>
      <w:bookmarkEnd w:id="114"/>
    </w:p>
    <w:p>
      <w:pPr>
        <w:pStyle w:val="BookText"/>
        <w:rPr/>
      </w:pPr>
      <w:r>
        <w:rPr>
          <w:rFonts w:ascii="Amiri" w:hAnsi="Amiri" w:eastAsia="Amiri" w:cs="Amiri"/>
          <w:color w:val="111111"/>
          <w:sz w:val="28"/>
          <w:sz w:val="28"/>
          <w:szCs w:val="28"/>
          <w:rtl w:val="true"/>
          <w:lang w:bidi="ar-SA"/>
        </w:rPr>
        <w:t xml:space="preserve">القرآن الكريم الآحاد والمثاني، أبو بكر بن أبي عاصم وهو أحمد بن عمرو بن الضحاك 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أحمد الجوابرة، دار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الاختصاص،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السيد محمود الزرندي،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الأسترابادي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الاستقصا لأخبار دول المغرب الأقصى، شهاب الدين أبو العباس أحمد بن خالد بن محمد الناصري الدرعي الجعفري السلاوي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الناصري،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البيضاء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الاستيعاب في معرفة الأصحاب، أبو عمر يوسف بن عبد الله بن محمد بن عبد البر بن عاصم النمري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دار الجيل،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أسد الغابة في معرفة الصحابة، أبو الحسن علي بن أبي الكرم محمد بن محمد بن عبد الكريم بن عبد الواحد الشيباني الجزري، عز الدين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دار الكتب العلمية،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الاشتقاق، أبو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النبوة، أبو الحسن علي بن محمد بن محمد بن حبيب البصري البغدادي، الشهير بالماوردي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خير الدين بن محمود بن محمد بن علي بن فارس، الزركلي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العلم للملايين،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الإفصاح،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الاكتفاء بما تضمنه من مغازي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الخلفاء، سليمان بن موسی بن سالم بن حسان الكلاعي الحميري، أبو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الأستاذ ولي، علي أكبر الغفاري،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الإمامة والسياسة،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مؤسسة الحلبي وشركاه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إمتاع الأسماع بما للنبي من الأحوال والأموال والحفدة والمتاع، أحمد بن علي بن عبد القادر، أبو العباس الحسيني العبيدي، تقي الدين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ناصر الدين أبو سعيد عبد 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العابدي الزنجاني، السيد كاظم الموسوي المياموي،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المديد في تفسير القرآن المجيد، أبو العباس أحمد بن محمد بن المهدي بن عجيبة الحسني الأنجري الفاسي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القرشي رسلان، الدكتور حسن عباس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والتاريخ، المطهر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الثقافة الدينية، بور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دار هجر للطباعة والنشر والتوزيع والإعلان،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العروس من جواهر القاموس، محمّد بن محمّد بن عبد الرزّاق الحسيني، أبو الفيض، المللقّب بمرتضى،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المحققين، دار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تاريخ الإسلام وَوَفيات المشاهير وَالأعلام، شمس الدين أبو عبد الله محمد بن أحمد بن عثمان بن قَایْماز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بشار عوّاد معروف، دار الغرب الإسلامي،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والملوك، وصلة 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بن یزید بن کثیر بن غالب الآملي، أبو جعفر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تاريخ الطبري لعريب بن سعد القرطبي، 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المدينة لابن شبة، عمر 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عبيدة بن ريطة النميري البصري، أبو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أبو القاسم علي بن الحسن بن هبة الله المعروف بابن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العمروي، دار الفكر للطباعة والنشر والتوزيع،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الفداء إسماعيل بن عمر بن كثير القرشي البصري ثم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شمس الدين، دار الكتب العلمية، منشورات محمد علي بيضون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التفسير الوسيط للقرآن الكريم، مجموعة من العلماء بإشراف مجمع البحوث الإسلامية بالأزهر، الهيئة العامة لشئون المطابع الأميرية،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تلقيح فهوم أهل الأثر في عيون التاريخ والسير، جمال الدين أبي الفرج عبد الرحمن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دار الأرقم بن أبي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اللغة، محمد بن أحمد بن الأزهري الهروي،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عوض مرعب،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الثاقب في المناقب، 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مؤسسة أنصاريان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الثقات، محمد بن حبان بن أحمد بن حبان بن معاذ بن مَعْبدَ، التميمي، أبو حاتم، الدارمي،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المعارف للحكومة العالية الهندية، تحت 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عبد المعید خان مدير دائرة المعارف العثمانية، دائرة المعارف العثمانية بحیدر آباد الدكن الهند،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محمد بن الحسن بن دريد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رمزي منير بعلبكي،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جمهرة خطب العرب في عصور العربية الزاهرة، أحمد زكي صفوت، المكتبة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جوامع السيرة وخمس رسائل أخرى لابن حزم، أبو محمد علي بن أحمد بن سعید بن حزم الأندلسي القرطبي الظاهري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الصحابة، محمد یوسف بن محمد إلياس بن محمد إسماعيل الكاندهلوي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وضبط نصه،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بشار عوّاد معروف، مؤسسة الرسالة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والجرائح،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بإشراف السيد محمد باقر الموحد الأبطحي،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كاملة محققة، ذي الحجة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الخصال،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مؤسسة النشر الإسلامي التابعة لجماعة المدرسین بقم المشرفة،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الخصائص الکبری، عبد الرحمن بن أبي بكر،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الدرجات الرفيعة في طبقات الشيعة، 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دلائل النبوة لأبي نعيم الأصبهاني، أبو نعيم أحمد بن عبد الله بن أحمد بن إسحاق بن موسی بن مهران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رواس قلعه جي، عبد البر عباس، دار النفائس،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النبوة، أحمد بن الحسين بن علي بن موسی الخُسْرَوْجِردي الخراساني، أبو بكر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المعطي قلعجي، دار الكتب العلمية، دار الريان للتراث،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المبتدأ والخبر في تاريخ العرب والبربر ومن عاصرهم من ذوي الشأن الأكبر، عبد الرحمن بن محمد بن محمد، ابن خلدون أبو زيد، ولي الدين الحضرمي الإشبيلي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شحادة، دار الفکر،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الردة مع نبذة من فتوح العراق وذكر المثنی بن حارثة الشيباني، محمد بن عمر بن واقد السهمي الأسلمي بالولاء، المدني، أبو عبد الله،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الجبوري، دار الغرب الإسلامي، 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رسائل الشريف المرتضى،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 البَاسمْ في الذِّبِّ عَنْ سُنَّةِ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 </w:t>
      </w:r>
    </w:p>
    <w:p>
      <w:pPr>
        <w:pStyle w:val="BookText"/>
        <w:rPr/>
      </w:pPr>
      <w:r>
        <w:rPr>
          <w:rFonts w:ascii="IRNazanin" w:hAnsi="IRNazanin" w:eastAsia="IRNazanin"/>
          <w:color w:val="111111"/>
          <w:sz w:val="28"/>
          <w:sz w:val="28"/>
          <w:szCs w:val="28"/>
          <w:rtl w:val="true"/>
          <w:lang w:bidi="fa-IR"/>
        </w:rPr>
        <w:t>حواشٍ لجماعةٍ من العلماء منهم الأمير الصّنعاني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الوزير، محمد بن إبراهيم بن علي بن المرتضی بن المفضل الحسني القاسمي، أبو عبد الله، عز الدين، من آل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الشيخ العلامة بكر بن عبد الله أبو زيد، اعتني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العمران، دار عالم الفوائد للنشر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 النضير في معنى حديث الغدير، فارس حسون کریم، مؤسسة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الشکرچي،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التفاسير، الملا فتح الله الكاشاني، 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پاسدار اسلام،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أعلام النبلاء، شمس الدين أبو عبد الله محمد بن أحمد بن عثمان بن قَایْماز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السلف الصالحين لإسماعيل بن محمد الأصبهاني، إسماعيل بن محمد بن الفضل بن علي القرشي الطليحي التيمي الأصبهاني، أبو القاسم، المللقب بقوام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بن حلمي بن فرحات بن أحمد، دار الراية للنشر والتوزيع، الرياض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سيرة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السير والمغازي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إسحاق بن يسار المطلبي بالولاء،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العيون في سيرة الأمين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إبراهيم بن أحمد الحلبي، أبو الفرج، نور الدين ابن برهان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البداية والنهاية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الفداء إسماعيل بن عمر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لابن هشام، عبد الملك بن هشام بن أيوب الحميري المعافري، أبو محمد،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وإبراهيم الأبياري وعبد الحفيظ الشلبي، شركة مكتبة ومطبعة مصطفى البابي الحلبي وأولاده بمصر،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السيرة النبوية وأخبار الخلفاء، محمد بن حبان بن أحمد بن حبان بن معاذ بن مَعْبدَ، التميمي، أبو حاتم، الدارمي،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وعلق عليه الحافظ السيد عزیز بك وجماعة من العلماء،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الشاء، الأصمعي أبو سعيد عبد الملك بن قریب بن علي بن أصمع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صبيح التميمي، دار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إحياء الكتب العربية،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الشمائل المحمدية والخصائل المصطفوية، محمد بن عيسى بن سَوْرة بن موسی بن الضحاك، الترمذي، أبو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عباس الجليمي، المكتبة التجارية، مصطفى أحمد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المكرمة،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 الأعشى في صناعة الإنشاء، أحمد بن علي بن أحمد الفزاري القلقشندي ثم القاهري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الصحاح تاج اللغة وصحاح العربية، أبو نصر إسماعيل بن حماد الجوهري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الصراط المستقيم، علي بن يونس العاملي النباطي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البهبودي، المكتبة المرتضوية لإحياء الآثار الجعفرية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أبو عبد الله محمد بن سعد بن منيع الهاشمي بالولاء، البصري، البغدادي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خليفة بن خیاط، أبو عمرو خليفة بن خیاط بن خليفة الشيباني العصفري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رواية أبي عمران موسی بن زکریا بن يحيى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بن محمد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سهیل زکار، دار الفكر للطباعة والنشر والتوزيع،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العقد النضيد والدر الفريد، محمد بن الحسن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أوسط الناطقي، بمساعدة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شهرستاني، لطيف فرادي، دار الحديث للطباعة والنشر،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العين، أبو عبد الرحمن الخليل بن أحمد بن عمرو بن تميم الفراهيدي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مهدي المخزومي، د إبراهيم السامرائي، دار ومكتبة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مطابع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الأثر في فنون المغازي والشمائل والسير، محمد بن محمد بن محمد بن أحمد، ابن سيد الناس، اليعمري الربعي، أبو الفتح، فتح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p>
    <w:p>
      <w:pPr>
        <w:pStyle w:val="BookText"/>
        <w:rPr/>
      </w:pPr>
      <w:r>
        <w:rPr>
          <w:rFonts w:ascii="Amiri" w:hAnsi="Amiri" w:eastAsia="Amiri" w:cs="Amiri"/>
          <w:color w:val="111111"/>
          <w:sz w:val="28"/>
          <w:sz w:val="28"/>
          <w:szCs w:val="28"/>
          <w:rtl w:val="true"/>
          <w:lang w:bidi="ar-SA"/>
        </w:rPr>
        <w:t xml:space="preserve">محمد رمضان،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الحديث،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مطبعة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غوامض الأسماء المبهمة الواقعة في متون الأحاديث المسندة، أبو القاسم خلف بن عبد الملك بن مسعود بن بشكوال الخزرجي الأنصاري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علي السيد، محمد کمال الدين عز الدين،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ابن أبي زينب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الفائق في غريب الحديث والأثر، 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فتوح البلدان، أحمد بن يحيى بن جابر بن داود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الفتوح،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ماجستر في التاريخ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الأضواء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الفوائد الرجالية، السید مهدی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حسین بحر العلوم،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مكتبة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چاپخانه حيدري،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الكامل في التاريخ، أبو الحسن علي بن أبي الكرم محمد بن محمد 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الكامل في اللغة والأدب، محمد بن یزید المبرد،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أبو الفضل إبراهيم، دار الفكر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سلیم بن قیس، سلیم بن قیس الهلالي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الأنصاري الزنجاني، نگارش،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الدين وتمام النعمة،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البيان، الشيخ الطبرسي، 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والمحققين الأخصائيين،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المحاضرات والمحاورات،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الغرب الإسلامي،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المحن، محمد بن أحمد بن تميم التميمي المغربي الإفريقي، أبو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عمر سليمان العقيلي،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الزمان في تواريخ الأعيان، شمس الدين أبو المظفر يوسف بن قِزْأُوغلي بن عبد الله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برکات، دار الرسالة العالمية،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من کُتب النَّاس للتَّذكرة والمستطرف من أحوال الرِّجال للمعرفة، عبد الرحمن بن محمد بن إسحاق، ابن مندة العبدي الأصبهاني،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حسن صبري التَّميميُّ، وزارة العدل والشئون الإسلامية البحرين، إدارة الشئون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 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میرزا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مستدرکات علم رجال الحدیث، الشيخ علي النمازي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محرم الحرام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أبي شيبة، أبو بكر بن أبي شيبة، عبد الله بن محمد بن إبراهيم بن عثمان بن خواستي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يوسف العزازي وأحمد بن فرید المزيدي، 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مشاهير علماء الأمصار وأعلام فقهاء الأقطار، محمد بن حبان بن أحمد بن حبان بن معاذ بن مَعْبدَ، التميمي، أبو حاتم، الدارمي،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ووثقه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 علی ابراهیم، دار الوفاء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نهج البلاغة وأسانیده، السيد عبد الزهراء الحسيني الخطيب، دار الزهراء،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ابن الأعرابي، أبو سعيد بن الأعرابي أحمد بن محمد بن زياد بن بشر بن درهم البصري الصوفي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 بن إبراهيم بن أحمد الحسيني، دار ابن الجوزي، المملكة العربية السعودية،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الصحابة، أبو الحسين عبد الباقي بن قانع بن مرزوق بن واثق الأموي بالولاء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سالم المصراتي، مكتبة الغرباء الأثرية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معجم مقاییس اللغة، أحمد بن فارس بن زكرياء القزويني الرازي، أبو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الفكر،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الصحابة، أبو نعيم أحمد بن عبد الله بن أحمد بن إسحاق بن موسی بن مهران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يوسف العزازي، دار الوطن للنشر، الرياض،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المغازي، محمد بن عمر بن واقد السهمي الأسلمي بالولاء، المدني، أبو عبد الله،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دار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المفصل في تاريخ العرب قبل الإسلام، الدكتور 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الساقي،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والنحل، أبو الفتح محمد بن عبد الكريم بن أبي بكر أحمد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في تاريخ الأمم والملوك، 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مصطفى عبد القادر عطا، دار الكتب العلمية،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السؤل على وسائل الوصول إلى شمائل الرسول صلى الله عليه وآله وسلم، عبد الله بن سعيد بن محمد عبادي اللّحجي الحضرميّ الشحاري، ثم المراوعي، ثم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المؤتَلِف والمختَلِف، أبو الحسن علي بن عمر بن أحمد بن مهدي بن مسعود بن </w:t>
      </w:r>
    </w:p>
    <w:p>
      <w:pPr>
        <w:pStyle w:val="BookText"/>
        <w:rPr/>
      </w:pPr>
      <w:r>
        <w:rPr>
          <w:rFonts w:ascii="IRNazanin" w:hAnsi="IRNazanin" w:eastAsia="IRNazanin"/>
          <w:color w:val="111111"/>
          <w:sz w:val="28"/>
          <w:sz w:val="28"/>
          <w:szCs w:val="28"/>
          <w:rtl w:val="true"/>
          <w:lang w:bidi="fa-IR"/>
        </w:rPr>
        <w:t xml:space="preserve">النعمان بن دینار، البغدادي 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 الله بن عبد القادر، دار الغرب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والتاريخ، محمد الريشهري،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بحوث دار الحديث وبمساعدة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کاظم الطباطبائي، السيد محمود الطباطبائي نژاد،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دار الحديث،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الموسوعة في صحيح السيرة النبوية، دراسة موثقة لما جاء عنها في القرآن الكريم والأحاديث الصحيحة والروايات التاريخية المعتمدة علميًا مرتبة على أعوام عمر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إبراهيم، محمد إلياس عبد الرحمن الفالوذة، مطابع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نثر الدر في المحاضرات، منصور بن الحسين الرازي، أبو سعد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الغني محفوط،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هداية الأمة إلى أحكام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الطبع والنشر التابعة للآستانة الرضوية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الهداية الكبرى، الحسين بن حمدان الخصيبي،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البلاغ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وقعة صفين، ابن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المؤسسة العربية الحديثة للطبع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نمونه، 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أبي الهيثم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الفصل الأول حياة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العقبة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أبي الهيثم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ضيافته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أبي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مؤامرة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أبي الهيثم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أبي الهيثم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حكومة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الفصل الثاني حياة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المهام التي أوكلها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إلى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البيعة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أبي الهيثم في حربي الجمل وصفين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شهادات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مرويات أبي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أبو عبد الله محمد بن سعد بن منيع الهاشمي بالولاء، البصري، البغدادي المعروف بابن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البدء والتاريخ، المطهر بن طاهر المقدسي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الثقافة الدينية، بور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المستَخرجُ من كُتب النَّاس للتَّذكرة والمستطرف من أحوال الرِّجال للمعرفة، عبد الرحمن بن محمد بن إسحاق، ابن مندة العبدي الأصبهاني،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حسن صبري التَّميميُّ، وزارة العدل والشئون الإسلامية البحرين، إدارة الشئون الدينية،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 شمس الدين أبو المظفر یوسف بن قِزْأُوغلي بن عبد الله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بركات، دار الرسالة العالمية،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سوريا،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الأعلام، خير الدين بن محمود بن محمد بن علي بن فارس، الزركلي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العلم للملايين،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مایو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المبتدأ والخبر في تاريخ العرب والبربر ومن عاصرهم من ذوي الشأن الأكبر، عبد الرحمن بن محمد بن محمد، ابن خلدون أبو زيد، ولي الدين الحضرمي الإشبيلي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شحادة، دار الفكر، 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أحمد بن أعثم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ماجستر في التاريخ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الأضواء للطباعة والنشر والتوزيع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الحسين بن حمدان الخصيبي،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البلاغ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خیاط، أبو عمرو خليفة بن خياط بن خليفة الشيباني العصفري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رواية أبي عمران موسی بن زکریا بن يحيى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أحمد بن محمد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سهیل زکار، دار الفكر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معجم الصحابة، أبو الحسين عبد الباقي بن قانع بن مرزوق بن واثق الأموي بالولاء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بن سالم المصراتي، مكتبة الغرباء الأثرية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طبقات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الاستیعاب في معرفة الأصحاب، أبو عمر يوسف بن عبد الله بن محمد بن عبد البر بن عاصم النمري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البجاوي، دار الجيل، 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في عيون التاريخ والسير، جمال الدين أبي الفرج عبد الرحمن ابن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شركة دار الأرقم بن أبي الأرقم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أبو بكر محمد بن الحسن بن دريد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دار الجيل،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محمد بن حبيب بن أمية بن عمرو الهاشمي، بالولاء، أبو جعفر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إيلزة ليختن شتیتر، دار الآفاق الجديدة، بیروت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داماد الأسترابادي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الرجائي،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الشيخ علي النمازي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محرم الحرام </w:t>
      </w:r>
      <w:r>
        <w:rPr>
          <w:rFonts w:eastAsia="IRNazanin" w:cs="IRNazanin"/>
          <w:b w:val="false"/>
          <w:bCs w:val="false"/>
          <w:i w:val="false"/>
          <w:iCs w:val="false"/>
          <w:color w:val="333333"/>
          <w:sz w:val="20"/>
          <w:szCs w:val="20"/>
        </w:rPr>
        <w:t>1415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مؤسسة الطبع والنشر التابعة للآستانة الرضوية المقدسة،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محمد بن یزید المبرد،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دار الفكر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الطبعة الثالثة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صبح الأعشى في صناعة الإنشاء، أحمد بن علي بن أحمد الفزاري القلقشندي ثم القاهري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الكتب العلمية،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المحاضرات والمحاورات، عبد الرحمن بن أبي بكر، 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الغرب الإسلامي، 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الرجائي، مطبعة الخيام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أبو الفتح محمد بن عبد الكريم بن أبي بكر أحمد الشهرستاني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أبو الفداء إسماعيل بن عمر بن كثير القرشي البصري ثم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المحسن التركي، دار هجر للطباعة والنشر والتوزيع والإعلان،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عبد الملك بن هشام بن أيوب الحميري المعافري، أبو محمد، 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وإبراهيم الأبياري وعبد الحفيظ الشلبي، شركة مكتبة ومطبعة مصطفى البابي الحلبي وأولاده بمصر،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البداية والنهاية لابن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الفداء إسماعيل بن عمر بن كثير القرشي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الواحد، دار المعرفة للطباعة والنشر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السير والمغازي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إسحاق بن يسار المطلبي بالولاء،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زکار،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محرم الحرام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الأصبهاني، أبو نعیم أحمد بن عبد الله بن أحمد بن إسحاق بن موسی بن مهران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رواس قلعه جي، عبد البر عباس، دار النفائس، 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شمس الدين أبو عبد الله محمد بن أحمد بن عثمان بن قَایْماز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الطبعة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المنتظم في تاريخ الأمم والملوك، جمال الدين أبو، الفرج عبد الرحمن بن علي بن محمد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 مصطفی عبد القادر عطا، دار الكتب العلمية، 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الأعلام، خير الدين بن محمود بن محمد بن علي بن فارس، الزركلي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العلم للملايين،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مایو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والتاريخ، محمد الريشهري،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بحوث دار الحديث وبمساعدة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کاظم الطباطبائي، السيد محمود الطباطبائی نژاد،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دار الحدیث،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الدكتور جواد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الساقي،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مرآة الزمان في تواریخ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المستَخرجُ من كُتب النَّاس للتَّذكرة والمستطرف من أحوال الرِّجال للمعرفة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فهوم أهل الأثر في عيون التاريخ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المنتظم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المستَخرجُ من كُتب النَّاس للتَّذكرة والمستطرف من أحوال الرِّجال للمعرفة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كُتب النَّاس للتَّذكرة والمستطرف من أحوال الرِّجال للمعرفة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تلقيح فهوم أهل الأثر في عيون التاريخ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الأصبهاني، أبو نعيم أحمد بن عبد الله بن أحمد بن إسحاق بن موسی بن مهران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رواس قلعه جي، عبد البر عباس، دار النفائس، 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أبو نعیم أحمد بن عبد الله بن أحمد بن إسحاق بن موسی بن مهران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بن يوسف العزازي، دار الوطن للنشر، الرياض،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محمد یوسف بن محمد إلياس بن محمد إسماعيل الكاندهلوي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 وضبط نصه،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بشار عوّاد معروف، مؤسسة الرسالة للطباعة والنشر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الموسوعة في صحيح السيرة النبوية، دراسة موثقة لما جاء عنها في القرآن الكريم والأحاديث الصحيحة والروايات التاريخية المعتمدة علميًا مرتبة على أعوام عمر النبي صلى الله عليه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إبراهيم، محمد إلياس عبد الرحمن الفالوذة، مطابع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حياة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حياة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الموسوعة في صحيح السيرة النبوية، دراسة موثقة لما جاء عنها في القرآن الكريم والأحاديث الصحيحة والروايات التاريخية المعتمدة علميًا مرتبة على أعوام عمر النبي صلى الله عليه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حياة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في صحيح السيرة النبوية، دراسة موثقة لما جاء عنها في القرآن الكريم والأحاديث الصحيحة والروايات التاريخية المعتمدة علميًا مرتبة على أعوام عمر النبي صلى الله عليه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حياة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السلف الصالحين لإسماعيل بن محمد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أحمد بن الحسين بن علي بن موسى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المعطي قلعجي، دار الكتب العلمية، دار الريان للتراث،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بن إبراهيم بن أحمد الحلبي، أبو الفرج، نور الدين ابن برهان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أحمد بن الحسين بن علي بن موسى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الأصبهاني، أبو نعيم أحمد بن عبد الله بن أحمد بن إسحاق بن موسی بن مهران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 لأخبار دول المغرب الأقصى، شهاب الدين أبو العباس أحمد بن خالد بن محمد الناصري الدرعي الجعفري السلاوي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الناصري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الناصري،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أبو الحسن علي بن أبي الكرم محمد بن محمد بن عبد الكريم بن عبد الواحد الشيباني الجزري، عز الدين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تدمري،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المبتدأ والخبر في تاريخ العرب والبربر ومن عاصرهم من ذوي الشأن الأكبر، عبد الرحمن بن محمد بن محمد، ابن خلدون أبو زيد، ولي الدين الحضرمي الإشبيلي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شحادة، دار الفكر، 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عبد الملك بن هشام بن أيوب الحميري المعافري، أبو محمد، 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وإبراهيم الأبياري وعبد الحفيظ الشلبي، شركة مكتبة ومطبعة مصطفى البابي الحلبي وأولاده بمصر،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الاستقصا لأخبار دول المغرب الأقصى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وصلة تاريخ الطبري، محمد بن جریر بن یزید بن کثیر بن غالب الآملي، أبو جعفر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تاريخ الطبري لعريب بن سعد القرطبي، 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دلائل النبوة ومعرفة أحوال صاحب الشريعة،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المنتظم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حياة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دلائل النبوة ومعرفة أحوال صاحب الشريعة،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المنتظم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 وصلة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المنتظم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 وصلة تاريخ الطبري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الأصبهاني، أبو نعيم أحمد بن عبد الله بن أحمد بن إسحاق بن موسی بن مهران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سير السلف الصالحين لإسماعيل بن محمد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دلائل النبوة ومعرفة أحوال صاحب الشريعة،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المنتظم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أبو محمد عبد الله بن مسلم 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الجبوري، مطبعة 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محمد بن أحمد بن الأزهري الهروي، أبو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عوض مرعب،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والأثر، أبو القاسم محمود بن عمرو بن أحمد، الزمخشري جار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أبا الهيثم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كرَّر كلامه في كلا العقبتين وأراد به أن يستوثق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قومه، وكذلك أراد أن يبين لقومه الموقف الذي هم فيه حتَّى يكونوا على قدر المسؤولية التي ستلقى عليهم جرَّاء بيعتهم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 وصلة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ومعرفة أحوال صاحب الشريعة،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عيون الأثر في فنون المغازي والشمائل والسير، محمد بن محمد بن محمد بن أحمد، ابن سيد الناس، اليعمري الربعي، أبو الفتح، فتح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محمد رمضان،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 وصلة تاريخ الطبري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ومعرفة أحوال صاحب الشريعة،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عيون الأثر في فنون المغازي والشمائل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أحمد بن فارس بن زكرياء القزويني الرازي، أبو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دار الفكر،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عيون الأثر في فنون المغازي والشمائل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الخصائص الکبری، عبد الرحمن بن أبي بكر، 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ومعرفة أحوال صاحب الشريعة،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المنتظم 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عيون الأثر في فنون المغازي والشمائل والسير، محمد بن محمد بن محمد بن أحمد، ابن سيد الناس، اليعمري الربعي، أبو الفتح، فتح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محمد رمضان،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الرَّوضُ البَاسمْ في الذِّبِّ عَنْ سُنَّةِ أبي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حواشٍ لجماعةٍ من العلماء منهم الأمير 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الوزير، محمد بن إبراهيم بن علي بن المرتضی بن المفضل الحسني القاسمي، أبو عبد الله، عز الدين، من آل الوزير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الشيخ العلامة بكر بن عبد الله أبو زيد، اعتني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العمران، دار عالم الفوائد 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محمد بن عمر بن واقد السهمي الأسلمي بالولاء، المدني، أبو عبد الله،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 جونس، دار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طبقات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معجم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الثقات، محمد بن حبان بن أحمد بن حبان بن معاذ بن مَعْبدَ، التميمي، أبو حاتم، الدارمي،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بإعانة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المعارف للحكومة العالية الهندية، تحت 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عبد المعید خان مدير دائرة المعارف العثمانية، دائرة المعارف العثمانية بحیدر آباد الدين الهند،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السيرة النبوية وأخبار الخلفاء، محمد بن حبان بن أحمد بن حبان بن معاذ بن مَعْبدَ، التميمي، أبو حاتم، الدارمي،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صحّحه، وعلق عليه الحافظ السيد عزيز بك وجماعة من العلماء، الكتب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جوامع السيرة وخمس رسائل أخرى لابن حزم، أبو محمد علي بن أحمد بن سعید بن حزم الأندلسي القرطبي 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تلقيح فهوم أهل الأثر في عيون التاريخ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أبو عبد الرحمن الخليل بن أحمد بن عمرو بن تميم الفراهيدي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مهدي المخزومي، د إبراهيم السامرائي، دار ومكتبة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الحسن بن دريد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رمزي منير بعلبكي،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اللغة وصحاح العربية، أبو نصر إسماعيل بن حماد الجوهري الفارابي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الغفور عطار،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أحمد بن يحيى بن جابر بن داود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ومكتبة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أبو الحسن علي بن محمد بن محمد بن حبيب البصري البغدادي، الشهير بالماوردي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ومكتبة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معجم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 وصلة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وشرح ومقابلة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أساتذة النجف الأشرف،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التمر بها عليه من الرطب،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القنِوْان والَأقْناء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يُسمَّى ولد الشاة من المعز جدي إذا كان ذكرًا، وإن كانت أنثي سُمِّيت 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الشاء، الأصمعي أبو سعيد عبد الملك بن قریب بن علي بن أصمع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 وعلق عليه وقدم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صبيح التميمي، دار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المحمدية والخصائل المصطفوية، محمد بن عيسى بن سَوْرة بن موسی بن الضحاك، الترمذي، أبو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عباس الجليمي، المكتبة التجارية، مصطفی أحمد الباز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المكرمة،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غوامض الأسماء المبهمة الواقعة في متون الأحاديث المسندة، أبو القاسم خلف بن عبد الملك بن مسعود بن بشكوال الخزرجي الأنصاري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علي السيد، محمد کمال الدين عز الدين، عالم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أبو الحسن علي بن أبي الكرم محمد بن محمد بن عبد الكريم بن عبد الواحد الشيباني الجزري، عز الدين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عبد الموجود، دار الكتب العلمية،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السؤل على وسائل الوصول إلى شمائل الرسول صلى الله عليه وآله وسلم، عبد الله بن سعيد بن محمد عبادي اللّحجي الحضرميّ الشحاري، ثم المراوعي، ثم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بما للنبي من الأحوال والأموال والحفدة والمتاع، أحمد بن علي بن عبد القادر، أبو العباس الحسيني العبيدي، تقي الدين المقريزي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الحميد النميسي،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عمر بن شبة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عبيدة بن ريطة النميري البصري، أبو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فهیم محمد شلتوت،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وأسرار التأويل، ناصر الدين أبو سعيد عبد الله بن عمر بن محمد الشيرازي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المرعشلي،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في تفسير القرآن المجيد، أبو العباس أحمد بن محمد بن المهدي بن عجيبة الحسني الأنجري الفاسي الصوفي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الله القرشي رسلان، الدكتور حسن عباس زكي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الطبعة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التفسير الوسيط للقرآن الكريم، مجموعة من العلماء بإشراف مجمع البحوث الإسلامية بالأزهر، الهيئة العامة لشئون المطابع الأميرية،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الفداء إسماعيل بن عمر بن كثير القرشي البصري ثم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شمس الدين، دار الكتب العلمية، منشورات محمد علي بيضون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البلاغ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الرابعة،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السلف الصالحين لإسماعيل بن محمد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شاذان بن جبرئيل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الشكرچي،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محمد بن الحسن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أوسط الناطقي، بمساعدة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شهرستاني، لطيف فرادي، دار الحديث للطباعة والنشر،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الأستاذ ولي، علي أكبر الغفاري،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دار المفيد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رضا علوان، مؤسسة أنصاريان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وتعليق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الأعلمي، مطابع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علي بن يونس العاملي النباطي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الباقر البهبودي، المكتبة المرتضوية لإحياء الآثار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دار المفيد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في المحاضرات، منصور بن الحسين الرازي، أبو سعد الآبي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الغني محفوط،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مسیلمة في اليمامة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محتلة الوزن ويستقیم بما أثبتنا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الردة مع نبذة من فتوح العراق وذكر المثنی بن حارثة الشيباني، محمد بن عمر بن واقد السهمي الأسلمي بالولاء، المدني، أبو عبد الله،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الجبوري، دار الغرب الإسلامي، 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الاكتفاء بما تضمنه من مغازي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الردة مع نبذة من فتوح العراق وذكر المثنى بن حارثة الشيباني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المحقق</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التبْلُ عَدَاوةٌ يُطلَبُ بَها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تَبَلَني فلانٌ ولي عِنْده تَبْل والجميع التُّبول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نمونه، مؤسسة دار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دار الثقافة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السيد محمود الزرندي، دار المفيد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بإشراف السيد محمد باقر الموحد الأبطحي،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كاملة محققة، ذي الحجة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حسين النوري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سیف بن عمر الأسدي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راتب عرموش، دار النفائس،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 وصلة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الأستاذ ولي، على أكبر الغفاري، دار المفيد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 وصلة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المبتدأ والخبر في تاريخ العرب والبربر ومن عاصرهم من ذوي الشأن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دار إحياء الكتب العربية،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العابدي الزنجاني، السيد كاظم الموسوي المياموي،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المصححة،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مصادر نهج البلاغة وأسانیده، السيد عبد الزهراء الحسيني الخطيب، دار الزهراء، 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ابن مزاحم المنقري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المؤسسة العربية الحديثة للطبع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محمد الزيني، مؤسسة الحلبي وشركاه للنشر والتوزيع،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دمشق، أبو القاسم علي بن الحسن بن هبة الله المعروف بابن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غرامة العمر وي، دار الفکر للطباعة والنشر والتوزيع،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الدرجات الرفيعة في طبقات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السيد مهدی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بحر العلوم، حسین بحر العلوم،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مكتبة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الروض النضير في معنى حديث الغدير، فارس حسون کریم، مؤسسة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جمهرة خطب العرب في عصور العربية الزاهرة، أحمد زكي صفوت، المكتبة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وشرح ومقابلة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أساتذة النجف الأشرف،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وأعلام فقهاء الأقطار، محمد بن حبان بن أحمد بن حبان بن معاذ بن مَعْبدَ، التميمي، أبو حاتم، الدارمي،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 ووثقه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مرزوق علی ابراهیم، دار الوفاء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الاستیعاب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تلقيح فهوم أهل الأثر في عيون التاريخ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الاستیعاب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تاریخ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المؤتَلِف والمختَلِف، أبو الحسن علي بن عمر بن أحمد بن مهدي بن مسعود بن النعمان بن دینار، البغدادي الدارقطني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عبد الله بن عبد القادر، دار الغرب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المستَخرجُ من كُتب النَّاس للتَّذكرة والمستطرف من أحوال الرِّجال للمعرفة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الروض النضير في معنى حديث الغدير، فارس حسون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الروض النضير في معنى حديث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محمد بن أحمد بن تميم التميمي المغربي الإفريقي، أبو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عمر سليمان العقيلي، دار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السعودية،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محمّد بن محمّد بن عبد الرزّاق الحسيني، أبو الفيض، المللقّب بمرتضى، الزَّبيدي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المحققين، دار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سلیم بن قیس الهلالي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الأنصاري الزنجاني، نگارش،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ابن أبي زينب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حسون کریم،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أبي شيبة، أبو بكر بن أبي شيبة، عبد الله بن محمد بن إبراهيم بن عثمان بن خواستي العبسي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بن يوسف العزازي وأحمد بن فريد المزيدي،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أبو بكر بن أبي عاصم وهو أحمد بن عمرو بن الضحاك بن مخلد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فيصل أحمد الجوابرة، دار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مجمع البيان، الشيخ الطبرسي، 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والمحققين الأخصائيين،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زبدة التفاسير، الملا فتح الله الكاشاني، 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پاسدار اسلام،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الأعرابي، أبو سعيد بن الأعرابي أحمد بن محمد بن زياد بن بشر بن درهم البصري الصوفي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وتخریج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بن إبراهيم بن أحمد الحسيني، دار ابن الجوزي، المملكة العربية السعودية،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وتصحیح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چاپخانه حيدري،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31613</Words>
  <Characters>140961</Characters>
  <CharactersWithSpaces>171974</CharactersWithSpaces>
  <Paragraphs>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2026-08-27T10:58:10Z</dcterms:created>
  <dc:creator>ghaemiyeh.com</dc:creator>
  <dc:description/>
  <dc:language>en-US</dc:language>
  <cp:lastModifiedBy/>
  <dcterms:modified xsi:type="dcterms:W3CDTF">2026-08-27T14:28:15Z</dcterms:modified>
  <cp:revision>1</cp:revision>
  <dc:subject/>
  <dc:title>أبو الهیثم مالک بن التیهان السابق فی المناقب حیاته وشعره</dc:title>
</cp:coreProperties>
</file>

<file path=docProps/custom.xml><?xml version="1.0" encoding="utf-8"?>
<Properties xmlns="http://schemas.openxmlformats.org/officeDocument/2006/custom-properties" xmlns:vt="http://schemas.openxmlformats.org/officeDocument/2006/docPropsVTypes"/>
</file>