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الخمس بحوث استدلالیه فی الخمس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228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32290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32292_1051229030">
            <w:r>
              <w:rPr>
                <w:webHidden/>
                <w:rStyle w:val="IndexLink"/>
                <w:rtl w:val="true"/>
              </w:rPr>
              <w:t>کلمة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1432294_1051229030">
            <w:r>
              <w:rPr>
                <w:webHidden/>
                <w:rStyle w:val="IndexLink"/>
                <w:rtl w:val="true"/>
              </w:rPr>
              <w:t>المقدّمة</w:t>
            </w:r>
            <w:r>
              <w:rPr>
                <w:rStyle w:val="IndexLink"/>
                <w:rtl w:val="true"/>
              </w:rPr>
              <w:tab/>
            </w:r>
            <w:r>
              <w:rPr>
                <w:rStyle w:val="IndexLink"/>
              </w:rPr>
              <w:t>12</w:t>
            </w:r>
          </w:hyperlink>
        </w:p>
        <w:p>
          <w:pPr>
            <w:pStyle w:val="Contents3"/>
            <w:tabs>
              <w:tab w:val="clear" w:pos="8459"/>
              <w:tab w:val="right" w:pos="9026" w:leader="dot"/>
            </w:tabs>
            <w:rPr/>
          </w:pPr>
          <w:hyperlink w:anchor="__RefHeading___Toc1432296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432298_1051229030">
            <w:r>
              <w:rPr>
                <w:webHidden/>
                <w:rStyle w:val="IndexLink"/>
                <w:rtl w:val="true"/>
              </w:rPr>
              <w:t>تعريف الخمس وحكمه إجمالاً</w:t>
            </w:r>
            <w:r>
              <w:rPr>
                <w:rStyle w:val="IndexLink"/>
                <w:rtl w:val="true"/>
              </w:rPr>
              <w:tab/>
            </w:r>
            <w:r>
              <w:rPr>
                <w:rStyle w:val="IndexLink"/>
              </w:rPr>
              <w:t>12</w:t>
            </w:r>
          </w:hyperlink>
        </w:p>
        <w:p>
          <w:pPr>
            <w:pStyle w:val="Contents2"/>
            <w:tabs>
              <w:tab w:val="clear" w:pos="8743"/>
              <w:tab w:val="right" w:pos="9026" w:leader="dot"/>
            </w:tabs>
            <w:rPr/>
          </w:pPr>
          <w:hyperlink w:anchor="__RefHeading___Toc1432300_1051229030">
            <w:r>
              <w:rPr>
                <w:webHidden/>
                <w:rStyle w:val="IndexLink"/>
                <w:rtl w:val="true"/>
              </w:rPr>
              <w:t>المقام الأوّل</w:t>
            </w:r>
            <w:r>
              <w:rPr>
                <w:rStyle w:val="IndexLink"/>
                <w:rtl w:val="true"/>
              </w:rPr>
              <w:t xml:space="preserve">: </w:t>
            </w:r>
            <w:r>
              <w:rPr>
                <w:rStyle w:val="IndexLink"/>
                <w:rtl w:val="true"/>
              </w:rPr>
              <w:t>فيما يجب فيه الخمس وفيه سبعة فصول</w:t>
            </w:r>
            <w:r>
              <w:rPr>
                <w:rStyle w:val="IndexLink"/>
                <w:rtl w:val="true"/>
              </w:rPr>
              <w:tab/>
            </w:r>
            <w:r>
              <w:rPr>
                <w:rStyle w:val="IndexLink"/>
              </w:rPr>
              <w:t>14</w:t>
            </w:r>
          </w:hyperlink>
        </w:p>
        <w:p>
          <w:pPr>
            <w:pStyle w:val="Contents3"/>
            <w:tabs>
              <w:tab w:val="clear" w:pos="8459"/>
              <w:tab w:val="right" w:pos="9026" w:leader="dot"/>
            </w:tabs>
            <w:rPr/>
          </w:pPr>
          <w:hyperlink w:anchor="__RefHeading___Toc1432302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432304_1051229030">
            <w:r>
              <w:rPr>
                <w:webHidden/>
                <w:rStyle w:val="IndexLink"/>
                <w:rtl w:val="true"/>
              </w:rPr>
              <w:t>الفصل الأوّل ممّا يجب فيه الخمس الغنائم</w:t>
            </w:r>
            <w:r>
              <w:rPr>
                <w:rStyle w:val="IndexLink"/>
                <w:rtl w:val="true"/>
              </w:rPr>
              <w:tab/>
            </w:r>
            <w:r>
              <w:rPr>
                <w:rStyle w:val="IndexLink"/>
              </w:rPr>
              <w:t>16</w:t>
            </w:r>
          </w:hyperlink>
        </w:p>
        <w:p>
          <w:pPr>
            <w:pStyle w:val="Contents4"/>
            <w:tabs>
              <w:tab w:val="clear" w:pos="8176"/>
              <w:tab w:val="right" w:pos="9026" w:leader="dot"/>
            </w:tabs>
            <w:rPr/>
          </w:pPr>
          <w:hyperlink w:anchor="__RefHeading___Toc1432306_105122903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432308_1051229030">
            <w:r>
              <w:rPr>
                <w:webHidden/>
                <w:rStyle w:val="IndexLink"/>
                <w:rtl w:val="true"/>
              </w:rPr>
              <w:t>تعميم الغنائم الحربية لغير المنقول</w:t>
            </w:r>
            <w:r>
              <w:rPr>
                <w:rStyle w:val="IndexLink"/>
                <w:rtl w:val="true"/>
              </w:rPr>
              <w:tab/>
            </w:r>
            <w:r>
              <w:rPr>
                <w:rStyle w:val="IndexLink"/>
              </w:rPr>
              <w:t>18</w:t>
            </w:r>
          </w:hyperlink>
        </w:p>
        <w:p>
          <w:pPr>
            <w:pStyle w:val="Contents4"/>
            <w:tabs>
              <w:tab w:val="clear" w:pos="8176"/>
              <w:tab w:val="right" w:pos="9026" w:leader="dot"/>
            </w:tabs>
            <w:rPr/>
          </w:pPr>
          <w:hyperlink w:anchor="__RefHeading___Toc1432310_1051229030">
            <w:r>
              <w:rPr>
                <w:webHidden/>
                <w:rStyle w:val="IndexLink"/>
                <w:rtl w:val="true"/>
              </w:rPr>
              <w:t>إخراج المؤونة قبل تخميس الغنيمة</w:t>
            </w:r>
            <w:r>
              <w:rPr>
                <w:rStyle w:val="IndexLink"/>
                <w:rtl w:val="true"/>
              </w:rPr>
              <w:tab/>
            </w:r>
            <w:r>
              <w:rPr>
                <w:rStyle w:val="IndexLink"/>
              </w:rPr>
              <w:t>22</w:t>
            </w:r>
          </w:hyperlink>
        </w:p>
        <w:p>
          <w:pPr>
            <w:pStyle w:val="Contents4"/>
            <w:tabs>
              <w:tab w:val="clear" w:pos="8176"/>
              <w:tab w:val="right" w:pos="9026" w:leader="dot"/>
            </w:tabs>
            <w:rPr/>
          </w:pPr>
          <w:hyperlink w:anchor="__RefHeading___Toc1432312_1051229030">
            <w:r>
              <w:rPr>
                <w:webHidden/>
                <w:rStyle w:val="IndexLink"/>
                <w:rtl w:val="true"/>
              </w:rPr>
              <w:t>اعتبار الإذن فى أخذ الغنائم</w:t>
            </w:r>
            <w:r>
              <w:rPr>
                <w:rStyle w:val="IndexLink"/>
                <w:rtl w:val="true"/>
              </w:rPr>
              <w:tab/>
            </w:r>
            <w:r>
              <w:rPr>
                <w:rStyle w:val="IndexLink"/>
              </w:rPr>
              <w:t>25</w:t>
            </w:r>
          </w:hyperlink>
        </w:p>
        <w:p>
          <w:pPr>
            <w:pStyle w:val="Contents4"/>
            <w:tabs>
              <w:tab w:val="clear" w:pos="8176"/>
              <w:tab w:val="right" w:pos="9026" w:leader="dot"/>
            </w:tabs>
            <w:rPr/>
          </w:pPr>
          <w:hyperlink w:anchor="__RefHeading___Toc1432314_1051229030">
            <w:r>
              <w:rPr>
                <w:webHidden/>
                <w:rStyle w:val="IndexLink"/>
                <w:rtl w:val="true"/>
              </w:rPr>
              <w:t>المأخوذ بالإغارة والسرقة و</w:t>
            </w:r>
            <w:r>
              <w:rPr>
                <w:rStyle w:val="IndexLink"/>
                <w:rtl w:val="true"/>
              </w:rPr>
              <w:t>...</w:t>
              <w:tab/>
            </w:r>
            <w:r>
              <w:rPr>
                <w:rStyle w:val="IndexLink"/>
              </w:rPr>
              <w:t>29</w:t>
            </w:r>
          </w:hyperlink>
        </w:p>
        <w:p>
          <w:pPr>
            <w:pStyle w:val="Contents4"/>
            <w:tabs>
              <w:tab w:val="clear" w:pos="8176"/>
              <w:tab w:val="right" w:pos="9026" w:leader="dot"/>
            </w:tabs>
            <w:rPr/>
          </w:pPr>
          <w:hyperlink w:anchor="__RefHeading___Toc1432316_1051229030">
            <w:r>
              <w:rPr>
                <w:webHidden/>
                <w:rStyle w:val="IndexLink"/>
                <w:rtl w:val="true"/>
              </w:rPr>
              <w:t>أخذ مال النصّاب</w:t>
            </w:r>
            <w:r>
              <w:rPr>
                <w:rStyle w:val="IndexLink"/>
                <w:rtl w:val="true"/>
              </w:rPr>
              <w:tab/>
            </w:r>
            <w:r>
              <w:rPr>
                <w:rStyle w:val="IndexLink"/>
              </w:rPr>
              <w:t>30</w:t>
            </w:r>
          </w:hyperlink>
        </w:p>
        <w:p>
          <w:pPr>
            <w:pStyle w:val="Contents4"/>
            <w:tabs>
              <w:tab w:val="clear" w:pos="8176"/>
              <w:tab w:val="right" w:pos="9026" w:leader="dot"/>
            </w:tabs>
            <w:rPr/>
          </w:pPr>
          <w:hyperlink w:anchor="__RefHeading___Toc1432318_1051229030">
            <w:r>
              <w:rPr>
                <w:webHidden/>
                <w:rStyle w:val="IndexLink"/>
                <w:rtl w:val="true"/>
              </w:rPr>
              <w:t>اعتبار النصاب في الغنائم</w:t>
            </w:r>
            <w:r>
              <w:rPr>
                <w:rStyle w:val="IndexLink"/>
                <w:rtl w:val="true"/>
              </w:rPr>
              <w:tab/>
            </w:r>
            <w:r>
              <w:rPr>
                <w:rStyle w:val="IndexLink"/>
              </w:rPr>
              <w:t>31</w:t>
            </w:r>
          </w:hyperlink>
        </w:p>
        <w:p>
          <w:pPr>
            <w:pStyle w:val="Contents3"/>
            <w:tabs>
              <w:tab w:val="clear" w:pos="8459"/>
              <w:tab w:val="right" w:pos="9026" w:leader="dot"/>
            </w:tabs>
            <w:rPr/>
          </w:pPr>
          <w:hyperlink w:anchor="__RefHeading___Toc1432320_1051229030">
            <w:r>
              <w:rPr>
                <w:webHidden/>
                <w:rStyle w:val="IndexLink"/>
                <w:rtl w:val="true"/>
              </w:rPr>
              <w:t>الفصل الثاني ممّا يجب فيه الخمس المعادن</w:t>
            </w:r>
            <w:r>
              <w:rPr>
                <w:rStyle w:val="IndexLink"/>
                <w:rtl w:val="true"/>
              </w:rPr>
              <w:tab/>
            </w:r>
            <w:r>
              <w:rPr>
                <w:rStyle w:val="IndexLink"/>
              </w:rPr>
              <w:t>32</w:t>
            </w:r>
          </w:hyperlink>
        </w:p>
        <w:p>
          <w:pPr>
            <w:pStyle w:val="Contents4"/>
            <w:tabs>
              <w:tab w:val="clear" w:pos="8176"/>
              <w:tab w:val="right" w:pos="9026" w:leader="dot"/>
            </w:tabs>
            <w:rPr/>
          </w:pPr>
          <w:hyperlink w:anchor="__RefHeading___Toc1432322_105122903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432324_1051229030">
            <w:r>
              <w:rPr>
                <w:webHidden/>
                <w:rStyle w:val="IndexLink"/>
                <w:rtl w:val="true"/>
              </w:rPr>
              <w:t>المعدن في الروايات</w:t>
            </w:r>
            <w:r>
              <w:rPr>
                <w:rStyle w:val="IndexLink"/>
                <w:rtl w:val="true"/>
              </w:rPr>
              <w:tab/>
            </w:r>
            <w:r>
              <w:rPr>
                <w:rStyle w:val="IndexLink"/>
              </w:rPr>
              <w:t>35</w:t>
            </w:r>
          </w:hyperlink>
        </w:p>
        <w:p>
          <w:pPr>
            <w:pStyle w:val="Contents4"/>
            <w:tabs>
              <w:tab w:val="clear" w:pos="8176"/>
              <w:tab w:val="right" w:pos="9026" w:leader="dot"/>
            </w:tabs>
            <w:rPr/>
          </w:pPr>
          <w:hyperlink w:anchor="__RefHeading___Toc1432326_1051229030">
            <w:r>
              <w:rPr>
                <w:webHidden/>
                <w:rStyle w:val="IndexLink"/>
                <w:rtl w:val="true"/>
              </w:rPr>
              <w:t>نصاب المعدن</w:t>
            </w:r>
            <w:r>
              <w:rPr>
                <w:rStyle w:val="IndexLink"/>
                <w:rtl w:val="true"/>
              </w:rPr>
              <w:tab/>
            </w:r>
            <w:r>
              <w:rPr>
                <w:rStyle w:val="IndexLink"/>
              </w:rPr>
              <w:t>39</w:t>
            </w:r>
          </w:hyperlink>
        </w:p>
        <w:p>
          <w:pPr>
            <w:pStyle w:val="Contents4"/>
            <w:tabs>
              <w:tab w:val="clear" w:pos="8176"/>
              <w:tab w:val="right" w:pos="9026" w:leader="dot"/>
            </w:tabs>
            <w:rPr/>
          </w:pPr>
          <w:hyperlink w:anchor="__RefHeading___Toc1432328_1051229030">
            <w:r>
              <w:rPr>
                <w:webHidden/>
                <w:rStyle w:val="IndexLink"/>
                <w:rtl w:val="true"/>
              </w:rPr>
              <w:t>التخميس من تراب المعدن</w:t>
            </w:r>
            <w:r>
              <w:rPr>
                <w:rStyle w:val="IndexLink"/>
                <w:rtl w:val="true"/>
              </w:rPr>
              <w:tab/>
            </w:r>
            <w:r>
              <w:rPr>
                <w:rStyle w:val="IndexLink"/>
              </w:rPr>
              <w:t>51</w:t>
            </w:r>
          </w:hyperlink>
        </w:p>
        <w:p>
          <w:pPr>
            <w:pStyle w:val="Contents4"/>
            <w:tabs>
              <w:tab w:val="clear" w:pos="8176"/>
              <w:tab w:val="right" w:pos="9026" w:leader="dot"/>
            </w:tabs>
            <w:rPr/>
          </w:pPr>
          <w:hyperlink w:anchor="__RefHeading___Toc1432330_1051229030">
            <w:r>
              <w:rPr>
                <w:webHidden/>
                <w:rStyle w:val="IndexLink"/>
                <w:rtl w:val="true"/>
              </w:rPr>
              <w:t>استخراج المعدن من الأرض المملوكة</w:t>
            </w:r>
            <w:r>
              <w:rPr>
                <w:rStyle w:val="IndexLink"/>
                <w:rtl w:val="true"/>
              </w:rPr>
              <w:tab/>
            </w:r>
            <w:r>
              <w:rPr>
                <w:rStyle w:val="IndexLink"/>
              </w:rPr>
              <w:t>52</w:t>
            </w:r>
          </w:hyperlink>
        </w:p>
        <w:p>
          <w:pPr>
            <w:pStyle w:val="Contents4"/>
            <w:tabs>
              <w:tab w:val="clear" w:pos="8176"/>
              <w:tab w:val="right" w:pos="9026" w:leader="dot"/>
            </w:tabs>
            <w:rPr/>
          </w:pPr>
          <w:hyperlink w:anchor="__RefHeading___Toc1432332_1051229030">
            <w:r>
              <w:rPr>
                <w:webHidden/>
                <w:rStyle w:val="IndexLink"/>
                <w:rtl w:val="true"/>
              </w:rPr>
              <w:t>خمس المعدن بعد زيادة قيمته بالعمل عليه</w:t>
            </w:r>
            <w:r>
              <w:rPr>
                <w:rStyle w:val="IndexLink"/>
                <w:rtl w:val="true"/>
              </w:rPr>
              <w:tab/>
            </w:r>
            <w:r>
              <w:rPr>
                <w:rStyle w:val="IndexLink"/>
              </w:rPr>
              <w:t>55</w:t>
            </w:r>
          </w:hyperlink>
        </w:p>
        <w:p>
          <w:pPr>
            <w:pStyle w:val="Contents4"/>
            <w:tabs>
              <w:tab w:val="clear" w:pos="8176"/>
              <w:tab w:val="right" w:pos="9026" w:leader="dot"/>
            </w:tabs>
            <w:rPr/>
          </w:pPr>
          <w:hyperlink w:anchor="__RefHeading___Toc1432334_1051229030">
            <w:r>
              <w:rPr>
                <w:webHidden/>
                <w:rStyle w:val="IndexLink"/>
                <w:rtl w:val="true"/>
              </w:rPr>
              <w:t>استيجار الغير لإخراج المعدن</w:t>
            </w:r>
            <w:r>
              <w:rPr>
                <w:rStyle w:val="IndexLink"/>
                <w:rtl w:val="true"/>
              </w:rPr>
              <w:tab/>
            </w:r>
            <w:r>
              <w:rPr>
                <w:rStyle w:val="IndexLink"/>
              </w:rPr>
              <w:t>59</w:t>
            </w:r>
          </w:hyperlink>
        </w:p>
        <w:p>
          <w:pPr>
            <w:pStyle w:val="Contents3"/>
            <w:tabs>
              <w:tab w:val="clear" w:pos="8459"/>
              <w:tab w:val="right" w:pos="9026" w:leader="dot"/>
            </w:tabs>
            <w:rPr/>
          </w:pPr>
          <w:hyperlink w:anchor="__RefHeading___Toc1432336_1051229030">
            <w:r>
              <w:rPr>
                <w:webHidden/>
                <w:rStyle w:val="IndexLink"/>
                <w:rtl w:val="true"/>
              </w:rPr>
              <w:t>الفصل الثالث ممّا يجب فيه الخمس الكنز</w:t>
            </w:r>
            <w:r>
              <w:rPr>
                <w:rStyle w:val="IndexLink"/>
                <w:rtl w:val="true"/>
              </w:rPr>
              <w:tab/>
            </w:r>
            <w:r>
              <w:rPr>
                <w:rStyle w:val="IndexLink"/>
              </w:rPr>
              <w:t>64</w:t>
            </w:r>
          </w:hyperlink>
        </w:p>
        <w:p>
          <w:pPr>
            <w:pStyle w:val="Contents4"/>
            <w:tabs>
              <w:tab w:val="clear" w:pos="8176"/>
              <w:tab w:val="right" w:pos="9026" w:leader="dot"/>
            </w:tabs>
            <w:rPr/>
          </w:pPr>
          <w:hyperlink w:anchor="__RefHeading___Toc1432338_105122903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432340_1051229030">
            <w:r>
              <w:rPr>
                <w:webHidden/>
                <w:rStyle w:val="IndexLink"/>
                <w:rtl w:val="true"/>
              </w:rPr>
              <w:t>صدق الكنز على أعمّ من النقدين</w:t>
            </w:r>
            <w:r>
              <w:rPr>
                <w:rStyle w:val="IndexLink"/>
                <w:rtl w:val="true"/>
              </w:rPr>
              <w:tab/>
            </w:r>
            <w:r>
              <w:rPr>
                <w:rStyle w:val="IndexLink"/>
              </w:rPr>
              <w:t>68</w:t>
            </w:r>
          </w:hyperlink>
        </w:p>
        <w:p>
          <w:pPr>
            <w:pStyle w:val="Contents4"/>
            <w:tabs>
              <w:tab w:val="clear" w:pos="8176"/>
              <w:tab w:val="right" w:pos="9026" w:leader="dot"/>
            </w:tabs>
            <w:rPr/>
          </w:pPr>
          <w:hyperlink w:anchor="__RefHeading___Toc1432342_1051229030">
            <w:r>
              <w:rPr>
                <w:webHidden/>
                <w:rStyle w:val="IndexLink"/>
                <w:rtl w:val="true"/>
              </w:rPr>
              <w:t>نصاب الكنز</w:t>
            </w:r>
            <w:r>
              <w:rPr>
                <w:rStyle w:val="IndexLink"/>
                <w:rtl w:val="true"/>
              </w:rPr>
              <w:tab/>
            </w:r>
            <w:r>
              <w:rPr>
                <w:rStyle w:val="IndexLink"/>
              </w:rPr>
              <w:t>72</w:t>
            </w:r>
          </w:hyperlink>
        </w:p>
        <w:p>
          <w:pPr>
            <w:pStyle w:val="Contents4"/>
            <w:tabs>
              <w:tab w:val="clear" w:pos="8176"/>
              <w:tab w:val="right" w:pos="9026" w:leader="dot"/>
            </w:tabs>
            <w:rPr/>
          </w:pPr>
          <w:hyperlink w:anchor="__RefHeading___Toc1432344_1051229030">
            <w:r>
              <w:rPr>
                <w:webHidden/>
                <w:rStyle w:val="IndexLink"/>
                <w:rtl w:val="true"/>
              </w:rPr>
              <w:t>أقسام الكنز</w:t>
            </w:r>
            <w:r>
              <w:rPr>
                <w:rStyle w:val="IndexLink"/>
                <w:rtl w:val="true"/>
              </w:rPr>
              <w:tab/>
            </w:r>
            <w:r>
              <w:rPr>
                <w:rStyle w:val="IndexLink"/>
              </w:rPr>
              <w:t>74</w:t>
            </w:r>
          </w:hyperlink>
        </w:p>
        <w:p>
          <w:pPr>
            <w:pStyle w:val="Contents4"/>
            <w:tabs>
              <w:tab w:val="clear" w:pos="8176"/>
              <w:tab w:val="right" w:pos="9026" w:leader="dot"/>
            </w:tabs>
            <w:rPr/>
          </w:pPr>
          <w:hyperlink w:anchor="__RefHeading___Toc1432346_1051229030">
            <w:r>
              <w:rPr>
                <w:webHidden/>
                <w:rStyle w:val="IndexLink"/>
                <w:rtl w:val="true"/>
              </w:rPr>
              <w:t>حكم الكنز في أرض مبتاعة</w:t>
            </w:r>
            <w:r>
              <w:rPr>
                <w:rStyle w:val="IndexLink"/>
                <w:rtl w:val="true"/>
              </w:rPr>
              <w:tab/>
            </w:r>
            <w:r>
              <w:rPr>
                <w:rStyle w:val="IndexLink"/>
              </w:rPr>
              <w:t>80</w:t>
            </w:r>
          </w:hyperlink>
        </w:p>
        <w:p>
          <w:pPr>
            <w:pStyle w:val="Contents4"/>
            <w:tabs>
              <w:tab w:val="clear" w:pos="8176"/>
              <w:tab w:val="right" w:pos="9026" w:leader="dot"/>
            </w:tabs>
            <w:rPr/>
          </w:pPr>
          <w:hyperlink w:anchor="__RefHeading___Toc1432348_1051229030">
            <w:r>
              <w:rPr>
                <w:webHidden/>
                <w:rStyle w:val="IndexLink"/>
                <w:rtl w:val="true"/>
              </w:rPr>
              <w:t>حكم الكنز في أرض مستأجرة</w:t>
            </w:r>
            <w:r>
              <w:rPr>
                <w:rStyle w:val="IndexLink"/>
                <w:rtl w:val="true"/>
              </w:rPr>
              <w:tab/>
            </w:r>
            <w:r>
              <w:rPr>
                <w:rStyle w:val="IndexLink"/>
              </w:rPr>
              <w:t>83</w:t>
            </w:r>
          </w:hyperlink>
        </w:p>
        <w:p>
          <w:pPr>
            <w:pStyle w:val="Contents4"/>
            <w:tabs>
              <w:tab w:val="clear" w:pos="8176"/>
              <w:tab w:val="right" w:pos="9026" w:leader="dot"/>
            </w:tabs>
            <w:rPr/>
          </w:pPr>
          <w:hyperlink w:anchor="__RefHeading___Toc1432350_1051229030">
            <w:r>
              <w:rPr>
                <w:webHidden/>
                <w:rStyle w:val="IndexLink"/>
                <w:rtl w:val="true"/>
              </w:rPr>
              <w:t>ما وجد في جوف الدابَّة</w:t>
            </w:r>
            <w:r>
              <w:rPr>
                <w:rStyle w:val="IndexLink"/>
                <w:rtl w:val="true"/>
              </w:rPr>
              <w:tab/>
            </w:r>
            <w:r>
              <w:rPr>
                <w:rStyle w:val="IndexLink"/>
              </w:rPr>
              <w:t>84</w:t>
            </w:r>
          </w:hyperlink>
        </w:p>
        <w:p>
          <w:pPr>
            <w:pStyle w:val="Contents3"/>
            <w:tabs>
              <w:tab w:val="clear" w:pos="8459"/>
              <w:tab w:val="right" w:pos="9026" w:leader="dot"/>
            </w:tabs>
            <w:rPr/>
          </w:pPr>
          <w:hyperlink w:anchor="__RefHeading___Toc1432352_1051229030">
            <w:r>
              <w:rPr>
                <w:webHidden/>
                <w:rStyle w:val="IndexLink"/>
                <w:rtl w:val="true"/>
              </w:rPr>
              <w:t>الفصل الرابع ممّا يجب فيه الخمس ما يخرج من البحر بالغوص</w:t>
            </w:r>
            <w:r>
              <w:rPr>
                <w:rStyle w:val="IndexLink"/>
                <w:rtl w:val="true"/>
              </w:rPr>
              <w:tab/>
            </w:r>
            <w:r>
              <w:rPr>
                <w:rStyle w:val="IndexLink"/>
              </w:rPr>
              <w:t>88</w:t>
            </w:r>
          </w:hyperlink>
        </w:p>
        <w:p>
          <w:pPr>
            <w:pStyle w:val="Contents4"/>
            <w:tabs>
              <w:tab w:val="clear" w:pos="8176"/>
              <w:tab w:val="right" w:pos="9026" w:leader="dot"/>
            </w:tabs>
            <w:rPr/>
          </w:pPr>
          <w:hyperlink w:anchor="__RefHeading___Toc1432354_105122903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432356_1051229030">
            <w:r>
              <w:rPr>
                <w:webHidden/>
                <w:rStyle w:val="IndexLink"/>
                <w:rtl w:val="true"/>
              </w:rPr>
              <w:t>نصاب الغوص</w:t>
            </w:r>
            <w:r>
              <w:rPr>
                <w:rStyle w:val="IndexLink"/>
                <w:rtl w:val="true"/>
              </w:rPr>
              <w:tab/>
            </w:r>
            <w:r>
              <w:rPr>
                <w:rStyle w:val="IndexLink"/>
              </w:rPr>
              <w:t>96</w:t>
            </w:r>
          </w:hyperlink>
        </w:p>
        <w:p>
          <w:pPr>
            <w:pStyle w:val="Contents4"/>
            <w:tabs>
              <w:tab w:val="clear" w:pos="8176"/>
              <w:tab w:val="right" w:pos="9026" w:leader="dot"/>
            </w:tabs>
            <w:rPr/>
          </w:pPr>
          <w:hyperlink w:anchor="__RefHeading___Toc1432358_1051229030">
            <w:r>
              <w:rPr>
                <w:webHidden/>
                <w:rStyle w:val="IndexLink"/>
                <w:rtl w:val="true"/>
              </w:rPr>
              <w:t>نصاب المختلف في النوع</w:t>
            </w:r>
            <w:r>
              <w:rPr>
                <w:rStyle w:val="IndexLink"/>
                <w:rtl w:val="true"/>
              </w:rPr>
              <w:tab/>
            </w:r>
            <w:r>
              <w:rPr>
                <w:rStyle w:val="IndexLink"/>
              </w:rPr>
              <w:t>99</w:t>
            </w:r>
          </w:hyperlink>
        </w:p>
        <w:p>
          <w:pPr>
            <w:pStyle w:val="Contents4"/>
            <w:tabs>
              <w:tab w:val="clear" w:pos="8176"/>
              <w:tab w:val="right" w:pos="9026" w:leader="dot"/>
            </w:tabs>
            <w:rPr/>
          </w:pPr>
          <w:hyperlink w:anchor="__RefHeading___Toc1432360_1051229030">
            <w:r>
              <w:rPr>
                <w:webHidden/>
                <w:rStyle w:val="IndexLink"/>
                <w:rtl w:val="true"/>
              </w:rPr>
              <w:t>استخراج المعدن بالغوص</w:t>
            </w:r>
            <w:r>
              <w:rPr>
                <w:rStyle w:val="IndexLink"/>
                <w:rtl w:val="true"/>
              </w:rPr>
              <w:tab/>
            </w:r>
            <w:r>
              <w:rPr>
                <w:rStyle w:val="IndexLink"/>
              </w:rPr>
              <w:t>100</w:t>
            </w:r>
          </w:hyperlink>
        </w:p>
        <w:p>
          <w:pPr>
            <w:pStyle w:val="Contents4"/>
            <w:tabs>
              <w:tab w:val="clear" w:pos="8176"/>
              <w:tab w:val="right" w:pos="9026" w:leader="dot"/>
            </w:tabs>
            <w:rPr/>
          </w:pPr>
          <w:hyperlink w:anchor="__RefHeading___Toc1432362_1051229030">
            <w:r>
              <w:rPr>
                <w:webHidden/>
                <w:rStyle w:val="IndexLink"/>
                <w:rtl w:val="true"/>
              </w:rPr>
              <w:t>إخراج المال الغريق</w:t>
            </w:r>
            <w:r>
              <w:rPr>
                <w:rStyle w:val="IndexLink"/>
                <w:rtl w:val="true"/>
              </w:rPr>
              <w:tab/>
            </w:r>
            <w:r>
              <w:rPr>
                <w:rStyle w:val="IndexLink"/>
              </w:rPr>
              <w:t>101</w:t>
            </w:r>
          </w:hyperlink>
        </w:p>
        <w:p>
          <w:pPr>
            <w:pStyle w:val="Contents4"/>
            <w:tabs>
              <w:tab w:val="clear" w:pos="8176"/>
              <w:tab w:val="right" w:pos="9026" w:leader="dot"/>
            </w:tabs>
            <w:rPr/>
          </w:pPr>
          <w:hyperlink w:anchor="__RefHeading___Toc1432364_1051229030">
            <w:r>
              <w:rPr>
                <w:webHidden/>
                <w:rStyle w:val="IndexLink"/>
                <w:rtl w:val="true"/>
              </w:rPr>
              <w:t>خمس العنبر</w:t>
            </w:r>
            <w:r>
              <w:rPr>
                <w:rStyle w:val="IndexLink"/>
                <w:rtl w:val="true"/>
              </w:rPr>
              <w:tab/>
            </w:r>
            <w:r>
              <w:rPr>
                <w:rStyle w:val="IndexLink"/>
              </w:rPr>
              <w:t>103</w:t>
            </w:r>
          </w:hyperlink>
        </w:p>
        <w:p>
          <w:pPr>
            <w:pStyle w:val="Contents3"/>
            <w:tabs>
              <w:tab w:val="clear" w:pos="8459"/>
              <w:tab w:val="right" w:pos="9026" w:leader="dot"/>
            </w:tabs>
            <w:rPr/>
          </w:pPr>
          <w:hyperlink w:anchor="__RefHeading___Toc1432366_1051229030">
            <w:r>
              <w:rPr>
                <w:webHidden/>
                <w:rStyle w:val="IndexLink"/>
                <w:rtl w:val="true"/>
              </w:rPr>
              <w:t>الفصل الخامس ممّا يجب فيه الخمس الحلال المختلط بالحرام</w:t>
            </w:r>
            <w:r>
              <w:rPr>
                <w:rStyle w:val="IndexLink"/>
                <w:rtl w:val="true"/>
              </w:rPr>
              <w:tab/>
            </w:r>
            <w:r>
              <w:rPr>
                <w:rStyle w:val="IndexLink"/>
              </w:rPr>
              <w:t>106</w:t>
            </w:r>
          </w:hyperlink>
        </w:p>
        <w:p>
          <w:pPr>
            <w:pStyle w:val="Contents4"/>
            <w:tabs>
              <w:tab w:val="clear" w:pos="8176"/>
              <w:tab w:val="right" w:pos="9026" w:leader="dot"/>
            </w:tabs>
            <w:rPr/>
          </w:pPr>
          <w:hyperlink w:anchor="__RefHeading___Toc1432368_105122903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432370_1051229030">
            <w:r>
              <w:rPr>
                <w:webHidden/>
                <w:rStyle w:val="IndexLink"/>
                <w:rtl w:val="true"/>
              </w:rPr>
              <w:t>هل المراد الخمس المصطلح أو غيره</w:t>
            </w:r>
            <w:r>
              <w:rPr>
                <w:rStyle w:val="IndexLink"/>
                <w:rtl w:val="true"/>
              </w:rPr>
              <w:tab/>
            </w:r>
            <w:r>
              <w:rPr>
                <w:rStyle w:val="IndexLink"/>
              </w:rPr>
              <w:t>111</w:t>
            </w:r>
          </w:hyperlink>
        </w:p>
        <w:p>
          <w:pPr>
            <w:pStyle w:val="Contents4"/>
            <w:tabs>
              <w:tab w:val="clear" w:pos="8176"/>
              <w:tab w:val="right" w:pos="9026" w:leader="dot"/>
            </w:tabs>
            <w:rPr/>
          </w:pPr>
          <w:hyperlink w:anchor="__RefHeading___Toc1432372_1051229030">
            <w:r>
              <w:rPr>
                <w:webHidden/>
                <w:rStyle w:val="IndexLink"/>
                <w:rtl w:val="true"/>
              </w:rPr>
              <w:t>الاختلاط بالإشاعة وغيرها</w:t>
            </w:r>
            <w:r>
              <w:rPr>
                <w:rStyle w:val="IndexLink"/>
                <w:rtl w:val="true"/>
              </w:rPr>
              <w:tab/>
            </w:r>
            <w:r>
              <w:rPr>
                <w:rStyle w:val="IndexLink"/>
              </w:rPr>
              <w:t>115</w:t>
            </w:r>
          </w:hyperlink>
        </w:p>
        <w:p>
          <w:pPr>
            <w:pStyle w:val="Contents4"/>
            <w:tabs>
              <w:tab w:val="clear" w:pos="8176"/>
              <w:tab w:val="right" w:pos="9026" w:leader="dot"/>
            </w:tabs>
            <w:rPr/>
          </w:pPr>
          <w:hyperlink w:anchor="__RefHeading___Toc1432374_1051229030">
            <w:r>
              <w:rPr>
                <w:webHidden/>
                <w:rStyle w:val="IndexLink"/>
                <w:rtl w:val="true"/>
              </w:rPr>
              <w:t>المختلط بمعلوم القدر والمالك</w:t>
            </w:r>
            <w:r>
              <w:rPr>
                <w:rStyle w:val="IndexLink"/>
                <w:rtl w:val="true"/>
              </w:rPr>
              <w:tab/>
            </w:r>
            <w:r>
              <w:rPr>
                <w:rStyle w:val="IndexLink"/>
              </w:rPr>
              <w:t>116</w:t>
            </w:r>
          </w:hyperlink>
        </w:p>
        <w:p>
          <w:pPr>
            <w:pStyle w:val="Contents4"/>
            <w:tabs>
              <w:tab w:val="clear" w:pos="8176"/>
              <w:tab w:val="right" w:pos="9026" w:leader="dot"/>
            </w:tabs>
            <w:rPr/>
          </w:pPr>
          <w:hyperlink w:anchor="__RefHeading___Toc1432376_1051229030">
            <w:r>
              <w:rPr>
                <w:webHidden/>
                <w:rStyle w:val="IndexLink"/>
                <w:rtl w:val="true"/>
              </w:rPr>
              <w:t>المعلوم مالكه في عدد محصور</w:t>
            </w:r>
            <w:r>
              <w:rPr>
                <w:rStyle w:val="IndexLink"/>
                <w:rtl w:val="true"/>
              </w:rPr>
              <w:tab/>
            </w:r>
            <w:r>
              <w:rPr>
                <w:rStyle w:val="IndexLink"/>
              </w:rPr>
              <w:t>116</w:t>
            </w:r>
          </w:hyperlink>
        </w:p>
        <w:p>
          <w:pPr>
            <w:pStyle w:val="Contents4"/>
            <w:tabs>
              <w:tab w:val="clear" w:pos="8176"/>
              <w:tab w:val="right" w:pos="9026" w:leader="dot"/>
            </w:tabs>
            <w:rPr/>
          </w:pPr>
          <w:hyperlink w:anchor="__RefHeading___Toc1432378_1051229030">
            <w:r>
              <w:rPr>
                <w:webHidden/>
                <w:rStyle w:val="IndexLink"/>
                <w:rtl w:val="true"/>
              </w:rPr>
              <w:t>المعلوم مقداره دون مالكه</w:t>
            </w:r>
            <w:r>
              <w:rPr>
                <w:rStyle w:val="IndexLink"/>
                <w:rtl w:val="true"/>
              </w:rPr>
              <w:tab/>
            </w:r>
            <w:r>
              <w:rPr>
                <w:rStyle w:val="IndexLink"/>
              </w:rPr>
              <w:t>118</w:t>
            </w:r>
          </w:hyperlink>
        </w:p>
        <w:p>
          <w:pPr>
            <w:pStyle w:val="Contents4"/>
            <w:tabs>
              <w:tab w:val="clear" w:pos="8176"/>
              <w:tab w:val="right" w:pos="9026" w:leader="dot"/>
            </w:tabs>
            <w:rPr/>
          </w:pPr>
          <w:hyperlink w:anchor="__RefHeading___Toc1432380_1051229030">
            <w:r>
              <w:rPr>
                <w:webHidden/>
                <w:rStyle w:val="IndexLink"/>
                <w:rtl w:val="true"/>
              </w:rPr>
              <w:t>المعلوم مالكه دون مقداره</w:t>
            </w:r>
            <w:r>
              <w:rPr>
                <w:rStyle w:val="IndexLink"/>
                <w:rtl w:val="true"/>
              </w:rPr>
              <w:tab/>
            </w:r>
            <w:r>
              <w:rPr>
                <w:rStyle w:val="IndexLink"/>
              </w:rPr>
              <w:t>120</w:t>
            </w:r>
          </w:hyperlink>
        </w:p>
        <w:p>
          <w:pPr>
            <w:pStyle w:val="Contents4"/>
            <w:tabs>
              <w:tab w:val="clear" w:pos="8176"/>
              <w:tab w:val="right" w:pos="9026" w:leader="dot"/>
            </w:tabs>
            <w:rPr/>
          </w:pPr>
          <w:hyperlink w:anchor="__RefHeading___Toc1432382_1051229030">
            <w:r>
              <w:rPr>
                <w:webHidden/>
                <w:rStyle w:val="IndexLink"/>
                <w:rtl w:val="true"/>
              </w:rPr>
              <w:t>تردّد الحرام بين الأقلّ والأكثر</w:t>
            </w:r>
            <w:r>
              <w:rPr>
                <w:rStyle w:val="IndexLink"/>
                <w:rtl w:val="true"/>
              </w:rPr>
              <w:tab/>
            </w:r>
            <w:r>
              <w:rPr>
                <w:rStyle w:val="IndexLink"/>
              </w:rPr>
              <w:t>121</w:t>
            </w:r>
          </w:hyperlink>
        </w:p>
        <w:p>
          <w:pPr>
            <w:pStyle w:val="Contents4"/>
            <w:tabs>
              <w:tab w:val="clear" w:pos="8176"/>
              <w:tab w:val="right" w:pos="9026" w:leader="dot"/>
            </w:tabs>
            <w:rPr/>
          </w:pPr>
          <w:hyperlink w:anchor="__RefHeading___Toc1432384_1051229030">
            <w:r>
              <w:rPr>
                <w:webHidden/>
                <w:rStyle w:val="IndexLink"/>
                <w:rtl w:val="true"/>
              </w:rPr>
              <w:t>اشتغال الذّمة بالحرام</w:t>
            </w:r>
            <w:r>
              <w:rPr>
                <w:rStyle w:val="IndexLink"/>
                <w:rtl w:val="true"/>
              </w:rPr>
              <w:tab/>
            </w:r>
            <w:r>
              <w:rPr>
                <w:rStyle w:val="IndexLink"/>
              </w:rPr>
              <w:t>122</w:t>
            </w:r>
          </w:hyperlink>
        </w:p>
        <w:p>
          <w:pPr>
            <w:pStyle w:val="Contents4"/>
            <w:tabs>
              <w:tab w:val="clear" w:pos="8176"/>
              <w:tab w:val="right" w:pos="9026" w:leader="dot"/>
            </w:tabs>
            <w:rPr/>
          </w:pPr>
          <w:hyperlink w:anchor="__RefHeading___Toc1432386_1051229030">
            <w:r>
              <w:rPr>
                <w:webHidden/>
                <w:rStyle w:val="IndexLink"/>
                <w:rtl w:val="true"/>
              </w:rPr>
              <w:t>إذن الحاكم في إخراج الخمس</w:t>
            </w:r>
            <w:r>
              <w:rPr>
                <w:rStyle w:val="IndexLink"/>
                <w:rtl w:val="true"/>
              </w:rPr>
              <w:tab/>
            </w:r>
            <w:r>
              <w:rPr>
                <w:rStyle w:val="IndexLink"/>
              </w:rPr>
              <w:t>124</w:t>
            </w:r>
          </w:hyperlink>
        </w:p>
        <w:p>
          <w:pPr>
            <w:pStyle w:val="Contents4"/>
            <w:tabs>
              <w:tab w:val="clear" w:pos="8176"/>
              <w:tab w:val="right" w:pos="9026" w:leader="dot"/>
            </w:tabs>
            <w:rPr/>
          </w:pPr>
          <w:hyperlink w:anchor="__RefHeading___Toc1432388_1051229030">
            <w:r>
              <w:rPr>
                <w:webHidden/>
                <w:rStyle w:val="IndexLink"/>
                <w:rtl w:val="true"/>
              </w:rPr>
              <w:t>تبيّن المالك بعد إخراج الخمس</w:t>
            </w:r>
            <w:r>
              <w:rPr>
                <w:rStyle w:val="IndexLink"/>
                <w:rtl w:val="true"/>
              </w:rPr>
              <w:tab/>
            </w:r>
            <w:r>
              <w:rPr>
                <w:rStyle w:val="IndexLink"/>
              </w:rPr>
              <w:t>125</w:t>
            </w:r>
          </w:hyperlink>
        </w:p>
        <w:p>
          <w:pPr>
            <w:pStyle w:val="Contents4"/>
            <w:tabs>
              <w:tab w:val="clear" w:pos="8176"/>
              <w:tab w:val="right" w:pos="9026" w:leader="dot"/>
            </w:tabs>
            <w:rPr/>
          </w:pPr>
          <w:hyperlink w:anchor="__RefHeading___Toc1432390_1051229030">
            <w:r>
              <w:rPr>
                <w:webHidden/>
                <w:rStyle w:val="IndexLink"/>
                <w:rtl w:val="true"/>
              </w:rPr>
              <w:t>تبيّن الزيادة أو النقيصة بعد التخميس</w:t>
            </w:r>
            <w:r>
              <w:rPr>
                <w:rStyle w:val="IndexLink"/>
                <w:rtl w:val="true"/>
              </w:rPr>
              <w:tab/>
            </w:r>
            <w:r>
              <w:rPr>
                <w:rStyle w:val="IndexLink"/>
              </w:rPr>
              <w:t>126</w:t>
            </w:r>
          </w:hyperlink>
        </w:p>
        <w:p>
          <w:pPr>
            <w:pStyle w:val="Contents4"/>
            <w:tabs>
              <w:tab w:val="clear" w:pos="8176"/>
              <w:tab w:val="right" w:pos="9026" w:leader="dot"/>
            </w:tabs>
            <w:rPr/>
          </w:pPr>
          <w:hyperlink w:anchor="__RefHeading___Toc1432392_1051229030">
            <w:r>
              <w:rPr>
                <w:webHidden/>
                <w:rStyle w:val="IndexLink"/>
                <w:rtl w:val="true"/>
              </w:rPr>
              <w:t>خلط الحرام بالحلال عمداً</w:t>
            </w:r>
            <w:r>
              <w:rPr>
                <w:rStyle w:val="IndexLink"/>
                <w:rtl w:val="true"/>
              </w:rPr>
              <w:tab/>
            </w:r>
            <w:r>
              <w:rPr>
                <w:rStyle w:val="IndexLink"/>
              </w:rPr>
              <w:t>127</w:t>
            </w:r>
          </w:hyperlink>
        </w:p>
        <w:p>
          <w:pPr>
            <w:pStyle w:val="Contents4"/>
            <w:tabs>
              <w:tab w:val="clear" w:pos="8176"/>
              <w:tab w:val="right" w:pos="9026" w:leader="dot"/>
            </w:tabs>
            <w:rPr/>
          </w:pPr>
          <w:hyperlink w:anchor="__RefHeading___Toc1432394_1051229030">
            <w:r>
              <w:rPr>
                <w:webHidden/>
                <w:rStyle w:val="IndexLink"/>
                <w:rtl w:val="true"/>
              </w:rPr>
              <w:t>تعلّق خمس آخر بالحلال المختلط</w:t>
            </w:r>
            <w:r>
              <w:rPr>
                <w:rStyle w:val="IndexLink"/>
                <w:rtl w:val="true"/>
              </w:rPr>
              <w:tab/>
            </w:r>
            <w:r>
              <w:rPr>
                <w:rStyle w:val="IndexLink"/>
              </w:rPr>
              <w:t>128</w:t>
            </w:r>
          </w:hyperlink>
        </w:p>
        <w:p>
          <w:pPr>
            <w:pStyle w:val="Contents4"/>
            <w:tabs>
              <w:tab w:val="clear" w:pos="8176"/>
              <w:tab w:val="right" w:pos="9026" w:leader="dot"/>
            </w:tabs>
            <w:rPr/>
          </w:pPr>
          <w:hyperlink w:anchor="__RefHeading___Toc1432396_1051229030">
            <w:r>
              <w:rPr>
                <w:webHidden/>
                <w:rStyle w:val="IndexLink"/>
                <w:rtl w:val="true"/>
              </w:rPr>
              <w:t>كون الحرام من الخمس أو الزكاة أو الوقف</w:t>
            </w:r>
            <w:r>
              <w:rPr>
                <w:rStyle w:val="IndexLink"/>
                <w:rtl w:val="true"/>
              </w:rPr>
              <w:tab/>
            </w:r>
            <w:r>
              <w:rPr>
                <w:rStyle w:val="IndexLink"/>
              </w:rPr>
              <w:t>132</w:t>
            </w:r>
          </w:hyperlink>
        </w:p>
        <w:p>
          <w:pPr>
            <w:pStyle w:val="Contents4"/>
            <w:tabs>
              <w:tab w:val="clear" w:pos="8176"/>
              <w:tab w:val="right" w:pos="9026" w:leader="dot"/>
            </w:tabs>
            <w:rPr/>
          </w:pPr>
          <w:hyperlink w:anchor="__RefHeading___Toc1432398_1051229030">
            <w:r>
              <w:rPr>
                <w:webHidden/>
                <w:rStyle w:val="IndexLink"/>
                <w:rtl w:val="true"/>
              </w:rPr>
              <w:t>إتلاف المختلط قبل التخميس</w:t>
            </w:r>
            <w:r>
              <w:rPr>
                <w:rStyle w:val="IndexLink"/>
                <w:rtl w:val="true"/>
              </w:rPr>
              <w:tab/>
            </w:r>
            <w:r>
              <w:rPr>
                <w:rStyle w:val="IndexLink"/>
              </w:rPr>
              <w:t>132</w:t>
            </w:r>
          </w:hyperlink>
        </w:p>
        <w:p>
          <w:pPr>
            <w:pStyle w:val="Contents4"/>
            <w:tabs>
              <w:tab w:val="clear" w:pos="8176"/>
              <w:tab w:val="right" w:pos="9026" w:leader="dot"/>
            </w:tabs>
            <w:rPr/>
          </w:pPr>
          <w:hyperlink w:anchor="__RefHeading___Toc1432400_1051229030">
            <w:r>
              <w:rPr>
                <w:webHidden/>
                <w:rStyle w:val="IndexLink"/>
                <w:rtl w:val="true"/>
              </w:rPr>
              <w:t>التصرّف في المال المختلط</w:t>
            </w:r>
            <w:r>
              <w:rPr>
                <w:rStyle w:val="IndexLink"/>
                <w:rtl w:val="true"/>
              </w:rPr>
              <w:tab/>
            </w:r>
            <w:r>
              <w:rPr>
                <w:rStyle w:val="IndexLink"/>
              </w:rPr>
              <w:t>133</w:t>
            </w:r>
          </w:hyperlink>
        </w:p>
        <w:p>
          <w:pPr>
            <w:pStyle w:val="Contents3"/>
            <w:tabs>
              <w:tab w:val="clear" w:pos="8459"/>
              <w:tab w:val="right" w:pos="9026" w:leader="dot"/>
            </w:tabs>
            <w:rPr/>
          </w:pPr>
          <w:hyperlink w:anchor="__RefHeading___Toc1432402_1051229030">
            <w:r>
              <w:rPr>
                <w:webHidden/>
                <w:rStyle w:val="IndexLink"/>
                <w:rtl w:val="true"/>
              </w:rPr>
              <w:t>الفصل السادس ممّا يجب فيه الخمس</w:t>
            </w:r>
            <w:r>
              <w:rPr>
                <w:rStyle w:val="IndexLink"/>
                <w:rtl w:val="true"/>
              </w:rPr>
              <w:tab/>
            </w:r>
            <w:r>
              <w:rPr>
                <w:rStyle w:val="IndexLink"/>
              </w:rPr>
              <w:t>136</w:t>
            </w:r>
          </w:hyperlink>
        </w:p>
        <w:p>
          <w:pPr>
            <w:pStyle w:val="Contents4"/>
            <w:tabs>
              <w:tab w:val="clear" w:pos="8176"/>
              <w:tab w:val="right" w:pos="9026" w:leader="dot"/>
            </w:tabs>
            <w:rPr/>
          </w:pPr>
          <w:hyperlink w:anchor="__RefHeading___Toc1432404_105122903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432406_1051229030">
            <w:r>
              <w:rPr>
                <w:webHidden/>
                <w:rStyle w:val="IndexLink"/>
                <w:rtl w:val="true"/>
              </w:rPr>
              <w:t>شمول الأرض للزراعية وغيرها</w:t>
            </w:r>
            <w:r>
              <w:rPr>
                <w:rStyle w:val="IndexLink"/>
                <w:rtl w:val="true"/>
              </w:rPr>
              <w:tab/>
            </w:r>
            <w:r>
              <w:rPr>
                <w:rStyle w:val="IndexLink"/>
              </w:rPr>
              <w:t>143</w:t>
            </w:r>
          </w:hyperlink>
        </w:p>
        <w:p>
          <w:pPr>
            <w:pStyle w:val="Contents4"/>
            <w:tabs>
              <w:tab w:val="clear" w:pos="8176"/>
              <w:tab w:val="right" w:pos="9026" w:leader="dot"/>
            </w:tabs>
            <w:rPr/>
          </w:pPr>
          <w:hyperlink w:anchor="__RefHeading___Toc1432408_1051229030">
            <w:r>
              <w:rPr>
                <w:webHidden/>
                <w:rStyle w:val="IndexLink"/>
                <w:rtl w:val="true"/>
              </w:rPr>
              <w:t>عدم اختصاص الحكم بالشراء</w:t>
            </w:r>
            <w:r>
              <w:rPr>
                <w:rStyle w:val="IndexLink"/>
                <w:rtl w:val="true"/>
              </w:rPr>
              <w:tab/>
            </w:r>
            <w:r>
              <w:rPr>
                <w:rStyle w:val="IndexLink"/>
              </w:rPr>
              <w:t>144</w:t>
            </w:r>
          </w:hyperlink>
        </w:p>
        <w:p>
          <w:pPr>
            <w:pStyle w:val="Contents4"/>
            <w:tabs>
              <w:tab w:val="clear" w:pos="8176"/>
              <w:tab w:val="right" w:pos="9026" w:leader="dot"/>
            </w:tabs>
            <w:rPr/>
          </w:pPr>
          <w:hyperlink w:anchor="__RefHeading___Toc1432410_1051229030">
            <w:r>
              <w:rPr>
                <w:webHidden/>
                <w:rStyle w:val="IndexLink"/>
                <w:rtl w:val="true"/>
              </w:rPr>
              <w:t>التخيير بين أخذ عين الخمس وغيرها</w:t>
            </w:r>
            <w:r>
              <w:rPr>
                <w:rStyle w:val="IndexLink"/>
                <w:rtl w:val="true"/>
              </w:rPr>
              <w:tab/>
            </w:r>
            <w:r>
              <w:rPr>
                <w:rStyle w:val="IndexLink"/>
              </w:rPr>
              <w:t>144</w:t>
            </w:r>
          </w:hyperlink>
        </w:p>
        <w:p>
          <w:pPr>
            <w:pStyle w:val="Contents4"/>
            <w:tabs>
              <w:tab w:val="clear" w:pos="8176"/>
              <w:tab w:val="right" w:pos="9026" w:leader="dot"/>
            </w:tabs>
            <w:rPr/>
          </w:pPr>
          <w:hyperlink w:anchor="__RefHeading___Toc1432412_1051229030">
            <w:r>
              <w:rPr>
                <w:webHidden/>
                <w:rStyle w:val="IndexLink"/>
                <w:rtl w:val="true"/>
              </w:rPr>
              <w:t>مصرف هذا الخمس</w:t>
            </w:r>
            <w:r>
              <w:rPr>
                <w:rStyle w:val="IndexLink"/>
                <w:rtl w:val="true"/>
              </w:rPr>
              <w:tab/>
            </w:r>
            <w:r>
              <w:rPr>
                <w:rStyle w:val="IndexLink"/>
              </w:rPr>
              <w:t>145</w:t>
            </w:r>
          </w:hyperlink>
        </w:p>
        <w:p>
          <w:pPr>
            <w:pStyle w:val="Contents4"/>
            <w:tabs>
              <w:tab w:val="clear" w:pos="8176"/>
              <w:tab w:val="right" w:pos="9026" w:leader="dot"/>
            </w:tabs>
            <w:rPr/>
          </w:pPr>
          <w:hyperlink w:anchor="__RefHeading___Toc1432414_1051229030">
            <w:r>
              <w:rPr>
                <w:webHidden/>
                <w:rStyle w:val="IndexLink"/>
                <w:rtl w:val="true"/>
              </w:rPr>
              <w:t>شراء الأرض المفتوحة عنوة</w:t>
            </w:r>
            <w:r>
              <w:rPr>
                <w:rStyle w:val="IndexLink"/>
                <w:rtl w:val="true"/>
              </w:rPr>
              <w:tab/>
            </w:r>
            <w:r>
              <w:rPr>
                <w:rStyle w:val="IndexLink"/>
              </w:rPr>
              <w:t>145</w:t>
            </w:r>
          </w:hyperlink>
        </w:p>
        <w:p>
          <w:pPr>
            <w:pStyle w:val="Contents4"/>
            <w:tabs>
              <w:tab w:val="clear" w:pos="8176"/>
              <w:tab w:val="right" w:pos="9026" w:leader="dot"/>
            </w:tabs>
            <w:rPr/>
          </w:pPr>
          <w:hyperlink w:anchor="__RefHeading___Toc1432416_1051229030">
            <w:r>
              <w:rPr>
                <w:webHidden/>
                <w:rStyle w:val="IndexLink"/>
                <w:rtl w:val="true"/>
              </w:rPr>
              <w:t>لا يسقط الخمس بانتقال الأرض</w:t>
            </w:r>
            <w:r>
              <w:rPr>
                <w:rStyle w:val="IndexLink"/>
                <w:rtl w:val="true"/>
              </w:rPr>
              <w:tab/>
            </w:r>
            <w:r>
              <w:rPr>
                <w:rStyle w:val="IndexLink"/>
              </w:rPr>
              <w:t>145</w:t>
            </w:r>
          </w:hyperlink>
        </w:p>
        <w:p>
          <w:pPr>
            <w:pStyle w:val="Contents4"/>
            <w:tabs>
              <w:tab w:val="clear" w:pos="8176"/>
              <w:tab w:val="right" w:pos="9026" w:leader="dot"/>
            </w:tabs>
            <w:rPr/>
          </w:pPr>
          <w:hyperlink w:anchor="__RefHeading___Toc1432418_1051229030">
            <w:r>
              <w:rPr>
                <w:webHidden/>
                <w:rStyle w:val="IndexLink"/>
                <w:rtl w:val="true"/>
              </w:rPr>
              <w:t>لا يسقط الخمس باشتراط عدم أدائه</w:t>
            </w:r>
            <w:r>
              <w:rPr>
                <w:rStyle w:val="IndexLink"/>
                <w:rtl w:val="true"/>
              </w:rPr>
              <w:tab/>
            </w:r>
            <w:r>
              <w:rPr>
                <w:rStyle w:val="IndexLink"/>
              </w:rPr>
              <w:t>146</w:t>
            </w:r>
          </w:hyperlink>
        </w:p>
        <w:p>
          <w:pPr>
            <w:pStyle w:val="Contents4"/>
            <w:tabs>
              <w:tab w:val="clear" w:pos="8176"/>
              <w:tab w:val="right" w:pos="9026" w:leader="dot"/>
            </w:tabs>
            <w:rPr/>
          </w:pPr>
          <w:hyperlink w:anchor="__RefHeading___Toc1432420_1051229030">
            <w:r>
              <w:rPr>
                <w:webHidden/>
                <w:rStyle w:val="IndexLink"/>
                <w:rtl w:val="true"/>
              </w:rPr>
              <w:t>خمس شراء الأرض ثانياً</w:t>
            </w:r>
            <w:r>
              <w:rPr>
                <w:rStyle w:val="IndexLink"/>
                <w:rtl w:val="true"/>
              </w:rPr>
              <w:tab/>
            </w:r>
            <w:r>
              <w:rPr>
                <w:rStyle w:val="IndexLink"/>
              </w:rPr>
              <w:t>146</w:t>
            </w:r>
          </w:hyperlink>
        </w:p>
        <w:p>
          <w:pPr>
            <w:pStyle w:val="Contents4"/>
            <w:tabs>
              <w:tab w:val="clear" w:pos="8176"/>
              <w:tab w:val="right" w:pos="9026" w:leader="dot"/>
            </w:tabs>
            <w:rPr/>
          </w:pPr>
          <w:hyperlink w:anchor="__RefHeading___Toc1432422_1051229030">
            <w:r>
              <w:rPr>
                <w:webHidden/>
                <w:rStyle w:val="IndexLink"/>
                <w:rtl w:val="true"/>
              </w:rPr>
              <w:t>لا يسقط الخمس بإسلام الذّمّي</w:t>
            </w:r>
            <w:r>
              <w:rPr>
                <w:rStyle w:val="IndexLink"/>
                <w:rtl w:val="true"/>
              </w:rPr>
              <w:tab/>
            </w:r>
            <w:r>
              <w:rPr>
                <w:rStyle w:val="IndexLink"/>
              </w:rPr>
              <w:t>147</w:t>
            </w:r>
          </w:hyperlink>
        </w:p>
        <w:p>
          <w:pPr>
            <w:pStyle w:val="Contents3"/>
            <w:tabs>
              <w:tab w:val="clear" w:pos="8459"/>
              <w:tab w:val="right" w:pos="9026" w:leader="dot"/>
            </w:tabs>
            <w:rPr/>
          </w:pPr>
          <w:hyperlink w:anchor="__RefHeading___Toc1432424_1051229030">
            <w:r>
              <w:rPr>
                <w:webHidden/>
                <w:rStyle w:val="IndexLink"/>
                <w:rtl w:val="true"/>
              </w:rPr>
              <w:t>الفصل السابع ممّا يجب فيه الخمس</w:t>
            </w:r>
            <w:r>
              <w:rPr>
                <w:rStyle w:val="IndexLink"/>
                <w:rtl w:val="true"/>
              </w:rPr>
              <w:tab/>
            </w:r>
            <w:r>
              <w:rPr>
                <w:rStyle w:val="IndexLink"/>
              </w:rPr>
              <w:t>150</w:t>
            </w:r>
          </w:hyperlink>
        </w:p>
        <w:p>
          <w:pPr>
            <w:pStyle w:val="Contents4"/>
            <w:tabs>
              <w:tab w:val="clear" w:pos="8176"/>
              <w:tab w:val="right" w:pos="9026" w:leader="dot"/>
            </w:tabs>
            <w:rPr/>
          </w:pPr>
          <w:hyperlink w:anchor="__RefHeading___Toc1432426_105122903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432428_1051229030">
            <w:r>
              <w:rPr>
                <w:webHidden/>
                <w:rStyle w:val="IndexLink"/>
                <w:rtl w:val="true"/>
              </w:rPr>
              <w:t>إثبات خمس الأرباح</w:t>
            </w:r>
            <w:r>
              <w:rPr>
                <w:rStyle w:val="IndexLink"/>
                <w:rtl w:val="true"/>
              </w:rPr>
              <w:tab/>
            </w:r>
            <w:r>
              <w:rPr>
                <w:rStyle w:val="IndexLink"/>
              </w:rPr>
              <w:t>154</w:t>
            </w:r>
          </w:hyperlink>
        </w:p>
        <w:p>
          <w:pPr>
            <w:pStyle w:val="Contents4"/>
            <w:tabs>
              <w:tab w:val="clear" w:pos="8176"/>
              <w:tab w:val="right" w:pos="9026" w:leader="dot"/>
            </w:tabs>
            <w:rPr/>
          </w:pPr>
          <w:hyperlink w:anchor="__RefHeading___Toc1432430_1051229030">
            <w:r>
              <w:rPr>
                <w:webHidden/>
                <w:rStyle w:val="IndexLink"/>
                <w:rtl w:val="true"/>
              </w:rPr>
              <w:t>إزالة وهم</w:t>
            </w:r>
            <w:r>
              <w:rPr>
                <w:rStyle w:val="IndexLink"/>
                <w:rtl w:val="true"/>
              </w:rPr>
              <w:tab/>
            </w:r>
            <w:r>
              <w:rPr>
                <w:rStyle w:val="IndexLink"/>
              </w:rPr>
              <w:t>155</w:t>
            </w:r>
          </w:hyperlink>
        </w:p>
        <w:p>
          <w:pPr>
            <w:pStyle w:val="Contents4"/>
            <w:tabs>
              <w:tab w:val="clear" w:pos="8176"/>
              <w:tab w:val="right" w:pos="9026" w:leader="dot"/>
            </w:tabs>
            <w:rPr/>
          </w:pPr>
          <w:hyperlink w:anchor="__RefHeading___Toc1432432_1051229030">
            <w:r>
              <w:rPr>
                <w:webHidden/>
                <w:rStyle w:val="IndexLink"/>
                <w:rtl w:val="true"/>
              </w:rPr>
              <w:t>متعلّق خمس الأرباح</w:t>
            </w:r>
            <w:r>
              <w:rPr>
                <w:rStyle w:val="IndexLink"/>
                <w:rtl w:val="true"/>
              </w:rPr>
              <w:tab/>
            </w:r>
            <w:r>
              <w:rPr>
                <w:rStyle w:val="IndexLink"/>
              </w:rPr>
              <w:t>158</w:t>
            </w:r>
          </w:hyperlink>
        </w:p>
        <w:p>
          <w:pPr>
            <w:pStyle w:val="Contents4"/>
            <w:tabs>
              <w:tab w:val="clear" w:pos="8176"/>
              <w:tab w:val="right" w:pos="9026" w:leader="dot"/>
            </w:tabs>
            <w:rPr/>
          </w:pPr>
          <w:hyperlink w:anchor="__RefHeading___Toc1432434_1051229030">
            <w:r>
              <w:rPr>
                <w:webHidden/>
                <w:rStyle w:val="IndexLink"/>
                <w:rtl w:val="true"/>
              </w:rPr>
              <w:t>تعلّق الخمس بالمال الموصى به</w:t>
            </w:r>
            <w:r>
              <w:rPr>
                <w:rStyle w:val="IndexLink"/>
                <w:rtl w:val="true"/>
              </w:rPr>
              <w:tab/>
            </w:r>
            <w:r>
              <w:rPr>
                <w:rStyle w:val="IndexLink"/>
              </w:rPr>
              <w:t>169</w:t>
            </w:r>
          </w:hyperlink>
        </w:p>
        <w:p>
          <w:pPr>
            <w:pStyle w:val="Contents4"/>
            <w:tabs>
              <w:tab w:val="clear" w:pos="8176"/>
              <w:tab w:val="right" w:pos="9026" w:leader="dot"/>
            </w:tabs>
            <w:rPr/>
          </w:pPr>
          <w:hyperlink w:anchor="__RefHeading___Toc1432436_1051229030">
            <w:r>
              <w:rPr>
                <w:webHidden/>
                <w:rStyle w:val="IndexLink"/>
                <w:rtl w:val="true"/>
              </w:rPr>
              <w:t>تعلّق الخمس بمال الإجارة و اُجرة الحجّ</w:t>
            </w:r>
            <w:r>
              <w:rPr>
                <w:rStyle w:val="IndexLink"/>
                <w:rtl w:val="true"/>
              </w:rPr>
              <w:tab/>
            </w:r>
            <w:r>
              <w:rPr>
                <w:rStyle w:val="IndexLink"/>
              </w:rPr>
              <w:t>170</w:t>
            </w:r>
          </w:hyperlink>
        </w:p>
        <w:p>
          <w:pPr>
            <w:pStyle w:val="Contents4"/>
            <w:tabs>
              <w:tab w:val="clear" w:pos="8176"/>
              <w:tab w:val="right" w:pos="9026" w:leader="dot"/>
            </w:tabs>
            <w:rPr/>
          </w:pPr>
          <w:hyperlink w:anchor="__RefHeading___Toc1432438_1051229030">
            <w:r>
              <w:rPr>
                <w:webHidden/>
                <w:rStyle w:val="IndexLink"/>
                <w:rtl w:val="true"/>
              </w:rPr>
              <w:t>تخميس مال الإجارة لأكثر من سنة</w:t>
            </w:r>
            <w:r>
              <w:rPr>
                <w:rStyle w:val="IndexLink"/>
                <w:rtl w:val="true"/>
              </w:rPr>
              <w:tab/>
            </w:r>
            <w:r>
              <w:rPr>
                <w:rStyle w:val="IndexLink"/>
              </w:rPr>
              <w:t>172</w:t>
            </w:r>
          </w:hyperlink>
        </w:p>
        <w:p>
          <w:pPr>
            <w:pStyle w:val="Contents4"/>
            <w:tabs>
              <w:tab w:val="clear" w:pos="8176"/>
              <w:tab w:val="right" w:pos="9026" w:leader="dot"/>
            </w:tabs>
            <w:rPr/>
          </w:pPr>
          <w:hyperlink w:anchor="__RefHeading___Toc1432440_1051229030">
            <w:r>
              <w:rPr>
                <w:webHidden/>
                <w:rStyle w:val="IndexLink"/>
                <w:rtl w:val="true"/>
              </w:rPr>
              <w:t>خمس الميراث غير المخمّس</w:t>
            </w:r>
            <w:r>
              <w:rPr>
                <w:rStyle w:val="IndexLink"/>
                <w:rtl w:val="true"/>
              </w:rPr>
              <w:tab/>
            </w:r>
            <w:r>
              <w:rPr>
                <w:rStyle w:val="IndexLink"/>
              </w:rPr>
              <w:t>174</w:t>
            </w:r>
          </w:hyperlink>
        </w:p>
        <w:p>
          <w:pPr>
            <w:pStyle w:val="Contents4"/>
            <w:tabs>
              <w:tab w:val="clear" w:pos="8176"/>
              <w:tab w:val="right" w:pos="9026" w:leader="dot"/>
            </w:tabs>
            <w:rPr/>
          </w:pPr>
          <w:hyperlink w:anchor="__RefHeading___Toc1432442_1051229030">
            <w:r>
              <w:rPr>
                <w:webHidden/>
                <w:rStyle w:val="IndexLink"/>
                <w:rtl w:val="true"/>
              </w:rPr>
              <w:t>تعلّق الخمس بالخمس أو الزكاة أو الصدقة</w:t>
            </w:r>
            <w:r>
              <w:rPr>
                <w:rStyle w:val="IndexLink"/>
                <w:rtl w:val="true"/>
              </w:rPr>
              <w:tab/>
            </w:r>
            <w:r>
              <w:rPr>
                <w:rStyle w:val="IndexLink"/>
              </w:rPr>
              <w:t>175</w:t>
            </w:r>
          </w:hyperlink>
        </w:p>
        <w:p>
          <w:pPr>
            <w:pStyle w:val="Contents4"/>
            <w:tabs>
              <w:tab w:val="clear" w:pos="8176"/>
              <w:tab w:val="right" w:pos="9026" w:leader="dot"/>
            </w:tabs>
            <w:rPr/>
          </w:pPr>
          <w:hyperlink w:anchor="__RefHeading___Toc1432444_1051229030">
            <w:r>
              <w:rPr>
                <w:webHidden/>
                <w:rStyle w:val="IndexLink"/>
                <w:rtl w:val="true"/>
              </w:rPr>
              <w:t>شراء شيء لم يؤدّ البائع خمسه</w:t>
            </w:r>
            <w:r>
              <w:rPr>
                <w:rStyle w:val="IndexLink"/>
                <w:rtl w:val="true"/>
              </w:rPr>
              <w:tab/>
            </w:r>
            <w:r>
              <w:rPr>
                <w:rStyle w:val="IndexLink"/>
              </w:rPr>
              <w:t>178</w:t>
            </w:r>
          </w:hyperlink>
        </w:p>
        <w:p>
          <w:pPr>
            <w:pStyle w:val="Contents4"/>
            <w:tabs>
              <w:tab w:val="clear" w:pos="8176"/>
              <w:tab w:val="right" w:pos="9026" w:leader="dot"/>
            </w:tabs>
            <w:rPr/>
          </w:pPr>
          <w:hyperlink w:anchor="__RefHeading___Toc1432446_1051229030">
            <w:r>
              <w:rPr>
                <w:webHidden/>
                <w:rStyle w:val="IndexLink"/>
                <w:rtl w:val="true"/>
              </w:rPr>
              <w:t>الزيادة العينية والسوقية</w:t>
            </w:r>
            <w:r>
              <w:rPr>
                <w:rStyle w:val="IndexLink"/>
                <w:rtl w:val="true"/>
              </w:rPr>
              <w:tab/>
            </w:r>
            <w:r>
              <w:rPr>
                <w:rStyle w:val="IndexLink"/>
              </w:rPr>
              <w:t>179</w:t>
            </w:r>
          </w:hyperlink>
        </w:p>
        <w:p>
          <w:pPr>
            <w:pStyle w:val="Contents4"/>
            <w:tabs>
              <w:tab w:val="clear" w:pos="8176"/>
              <w:tab w:val="right" w:pos="9026" w:leader="dot"/>
            </w:tabs>
            <w:rPr/>
          </w:pPr>
          <w:hyperlink w:anchor="__RefHeading___Toc1432448_1051229030">
            <w:r>
              <w:rPr>
                <w:webHidden/>
                <w:rStyle w:val="IndexLink"/>
                <w:rtl w:val="true"/>
              </w:rPr>
              <w:t>الزيادة السوقية ثم نقصانها</w:t>
            </w:r>
            <w:r>
              <w:rPr>
                <w:rStyle w:val="IndexLink"/>
                <w:rtl w:val="true"/>
              </w:rPr>
              <w:tab/>
            </w:r>
            <w:r>
              <w:rPr>
                <w:rStyle w:val="IndexLink"/>
              </w:rPr>
              <w:t>180</w:t>
            </w:r>
          </w:hyperlink>
        </w:p>
        <w:p>
          <w:pPr>
            <w:pStyle w:val="Contents4"/>
            <w:tabs>
              <w:tab w:val="clear" w:pos="8176"/>
              <w:tab w:val="right" w:pos="9026" w:leader="dot"/>
            </w:tabs>
            <w:rPr/>
          </w:pPr>
          <w:hyperlink w:anchor="__RefHeading___Toc1432450_1051229030">
            <w:r>
              <w:rPr>
                <w:webHidden/>
                <w:rStyle w:val="IndexLink"/>
                <w:rtl w:val="true"/>
              </w:rPr>
              <w:t>خمس من له أنواع من الاكتساب</w:t>
            </w:r>
            <w:r>
              <w:rPr>
                <w:rStyle w:val="IndexLink"/>
                <w:rtl w:val="true"/>
              </w:rPr>
              <w:tab/>
            </w:r>
            <w:r>
              <w:rPr>
                <w:rStyle w:val="IndexLink"/>
              </w:rPr>
              <w:t>182</w:t>
            </w:r>
          </w:hyperlink>
        </w:p>
        <w:p>
          <w:pPr>
            <w:pStyle w:val="Contents4"/>
            <w:tabs>
              <w:tab w:val="clear" w:pos="8176"/>
              <w:tab w:val="right" w:pos="9026" w:leader="dot"/>
            </w:tabs>
            <w:rPr/>
          </w:pPr>
          <w:hyperlink w:anchor="__RefHeading___Toc1432452_1051229030">
            <w:r>
              <w:rPr>
                <w:webHidden/>
                <w:rStyle w:val="IndexLink"/>
                <w:rtl w:val="true"/>
              </w:rPr>
              <w:t>اشتراط استقرار المنفعة في وجوب الخمس</w:t>
            </w:r>
            <w:r>
              <w:rPr>
                <w:rStyle w:val="IndexLink"/>
                <w:rtl w:val="true"/>
              </w:rPr>
              <w:tab/>
            </w:r>
            <w:r>
              <w:rPr>
                <w:rStyle w:val="IndexLink"/>
              </w:rPr>
              <w:t>186</w:t>
            </w:r>
          </w:hyperlink>
        </w:p>
        <w:p>
          <w:pPr>
            <w:pStyle w:val="Contents4"/>
            <w:tabs>
              <w:tab w:val="clear" w:pos="8176"/>
              <w:tab w:val="right" w:pos="9026" w:leader="dot"/>
            </w:tabs>
            <w:rPr/>
          </w:pPr>
          <w:hyperlink w:anchor="__RefHeading___Toc1432454_1051229030">
            <w:r>
              <w:rPr>
                <w:webHidden/>
                <w:rStyle w:val="IndexLink"/>
                <w:rtl w:val="true"/>
              </w:rPr>
              <w:t>عدم سقوط الخمس بإقالة البيع</w:t>
            </w:r>
            <w:r>
              <w:rPr>
                <w:rStyle w:val="IndexLink"/>
                <w:rtl w:val="true"/>
              </w:rPr>
              <w:tab/>
            </w:r>
            <w:r>
              <w:rPr>
                <w:rStyle w:val="IndexLink"/>
              </w:rPr>
              <w:t>187</w:t>
            </w:r>
          </w:hyperlink>
        </w:p>
        <w:p>
          <w:pPr>
            <w:pStyle w:val="Contents4"/>
            <w:tabs>
              <w:tab w:val="clear" w:pos="8176"/>
              <w:tab w:val="right" w:pos="9026" w:leader="dot"/>
            </w:tabs>
            <w:rPr/>
          </w:pPr>
          <w:hyperlink w:anchor="__RefHeading___Toc1432456_1051229030">
            <w:r>
              <w:rPr>
                <w:webHidden/>
                <w:rStyle w:val="IndexLink"/>
                <w:rtl w:val="true"/>
              </w:rPr>
              <w:t>خمس رأس المال</w:t>
            </w:r>
            <w:r>
              <w:rPr>
                <w:rStyle w:val="IndexLink"/>
                <w:rtl w:val="true"/>
              </w:rPr>
              <w:tab/>
            </w:r>
            <w:r>
              <w:rPr>
                <w:rStyle w:val="IndexLink"/>
              </w:rPr>
              <w:t>188</w:t>
            </w:r>
          </w:hyperlink>
        </w:p>
        <w:p>
          <w:pPr>
            <w:pStyle w:val="Contents4"/>
            <w:tabs>
              <w:tab w:val="clear" w:pos="8176"/>
              <w:tab w:val="right" w:pos="9026" w:leader="dot"/>
            </w:tabs>
            <w:rPr/>
          </w:pPr>
          <w:hyperlink w:anchor="__RefHeading___Toc1432458_1051229030">
            <w:r>
              <w:rPr>
                <w:webHidden/>
                <w:rStyle w:val="IndexLink"/>
                <w:rtl w:val="true"/>
              </w:rPr>
              <w:t>المراد من مبدأ السنة</w:t>
            </w:r>
            <w:r>
              <w:rPr>
                <w:rStyle w:val="IndexLink"/>
                <w:rtl w:val="true"/>
              </w:rPr>
              <w:tab/>
            </w:r>
            <w:r>
              <w:rPr>
                <w:rStyle w:val="IndexLink"/>
              </w:rPr>
              <w:t>189</w:t>
            </w:r>
          </w:hyperlink>
        </w:p>
        <w:p>
          <w:pPr>
            <w:pStyle w:val="Contents4"/>
            <w:tabs>
              <w:tab w:val="clear" w:pos="8176"/>
              <w:tab w:val="right" w:pos="9026" w:leader="dot"/>
            </w:tabs>
            <w:rPr/>
          </w:pPr>
          <w:hyperlink w:anchor="__RefHeading___Toc1432460_1051229030">
            <w:r>
              <w:rPr>
                <w:webHidden/>
                <w:rStyle w:val="IndexLink"/>
                <w:rtl w:val="true"/>
              </w:rPr>
              <w:t>المراد من المؤونة</w:t>
            </w:r>
            <w:r>
              <w:rPr>
                <w:rStyle w:val="IndexLink"/>
                <w:rtl w:val="true"/>
              </w:rPr>
              <w:tab/>
            </w:r>
            <w:r>
              <w:rPr>
                <w:rStyle w:val="IndexLink"/>
              </w:rPr>
              <w:t>192</w:t>
            </w:r>
          </w:hyperlink>
        </w:p>
        <w:p>
          <w:pPr>
            <w:pStyle w:val="Contents4"/>
            <w:tabs>
              <w:tab w:val="clear" w:pos="8176"/>
              <w:tab w:val="right" w:pos="9026" w:leader="dot"/>
            </w:tabs>
            <w:rPr/>
          </w:pPr>
          <w:hyperlink w:anchor="__RefHeading___Toc1432462_1051229030">
            <w:r>
              <w:rPr>
                <w:webHidden/>
                <w:rStyle w:val="IndexLink"/>
                <w:rtl w:val="true"/>
              </w:rPr>
              <w:t>عدم الفرق بين أقسام المؤونة</w:t>
            </w:r>
            <w:r>
              <w:rPr>
                <w:rStyle w:val="IndexLink"/>
                <w:rtl w:val="true"/>
              </w:rPr>
              <w:tab/>
            </w:r>
            <w:r>
              <w:rPr>
                <w:rStyle w:val="IndexLink"/>
              </w:rPr>
              <w:t>196</w:t>
            </w:r>
          </w:hyperlink>
        </w:p>
        <w:p>
          <w:pPr>
            <w:pStyle w:val="Contents4"/>
            <w:tabs>
              <w:tab w:val="clear" w:pos="8176"/>
              <w:tab w:val="right" w:pos="9026" w:leader="dot"/>
            </w:tabs>
            <w:rPr/>
          </w:pPr>
          <w:hyperlink w:anchor="__RefHeading___Toc1432464_1051229030">
            <w:r>
              <w:rPr>
                <w:webHidden/>
                <w:rStyle w:val="IndexLink"/>
                <w:rtl w:val="true"/>
              </w:rPr>
              <w:t>إخراج المؤونة من الربح وعنده مال لا خمس فيه</w:t>
            </w:r>
            <w:r>
              <w:rPr>
                <w:rStyle w:val="IndexLink"/>
                <w:rtl w:val="true"/>
              </w:rPr>
              <w:tab/>
            </w:r>
            <w:r>
              <w:rPr>
                <w:rStyle w:val="IndexLink"/>
              </w:rPr>
              <w:t>199</w:t>
            </w:r>
          </w:hyperlink>
        </w:p>
        <w:p>
          <w:pPr>
            <w:pStyle w:val="Contents4"/>
            <w:tabs>
              <w:tab w:val="clear" w:pos="8176"/>
              <w:tab w:val="right" w:pos="9026" w:leader="dot"/>
            </w:tabs>
            <w:rPr/>
          </w:pPr>
          <w:hyperlink w:anchor="__RefHeading___Toc1432466_1051229030">
            <w:r>
              <w:rPr>
                <w:webHidden/>
                <w:rStyle w:val="IndexLink"/>
                <w:rtl w:val="true"/>
              </w:rPr>
              <w:t>إندار معادل المؤونة من الربح</w:t>
            </w:r>
            <w:r>
              <w:rPr>
                <w:rStyle w:val="IndexLink"/>
                <w:rtl w:val="true"/>
              </w:rPr>
              <w:tab/>
            </w:r>
            <w:r>
              <w:rPr>
                <w:rStyle w:val="IndexLink"/>
              </w:rPr>
              <w:t>202</w:t>
            </w:r>
          </w:hyperlink>
        </w:p>
        <w:p>
          <w:pPr>
            <w:pStyle w:val="Contents4"/>
            <w:tabs>
              <w:tab w:val="clear" w:pos="8176"/>
              <w:tab w:val="right" w:pos="9026" w:leader="dot"/>
            </w:tabs>
            <w:rPr/>
          </w:pPr>
          <w:hyperlink w:anchor="__RefHeading___Toc1432468_1051229030">
            <w:r>
              <w:rPr>
                <w:webHidden/>
                <w:rStyle w:val="IndexLink"/>
                <w:rtl w:val="true"/>
              </w:rPr>
              <w:t>أداء القرض من الربح المتأخّر</w:t>
            </w:r>
            <w:r>
              <w:rPr>
                <w:rStyle w:val="IndexLink"/>
                <w:rtl w:val="true"/>
              </w:rPr>
              <w:tab/>
            </w:r>
            <w:r>
              <w:rPr>
                <w:rStyle w:val="IndexLink"/>
              </w:rPr>
              <w:t>203</w:t>
            </w:r>
          </w:hyperlink>
        </w:p>
        <w:p>
          <w:pPr>
            <w:pStyle w:val="Contents4"/>
            <w:tabs>
              <w:tab w:val="clear" w:pos="8176"/>
              <w:tab w:val="right" w:pos="9026" w:leader="dot"/>
            </w:tabs>
            <w:rPr/>
          </w:pPr>
          <w:hyperlink w:anchor="__RefHeading___Toc1432470_1051229030">
            <w:r>
              <w:rPr>
                <w:webHidden/>
                <w:rStyle w:val="IndexLink"/>
                <w:rtl w:val="true"/>
              </w:rPr>
              <w:t>موت المكتسب في أثناء الحول</w:t>
            </w:r>
            <w:r>
              <w:rPr>
                <w:rStyle w:val="IndexLink"/>
                <w:rtl w:val="true"/>
              </w:rPr>
              <w:tab/>
            </w:r>
            <w:r>
              <w:rPr>
                <w:rStyle w:val="IndexLink"/>
              </w:rPr>
              <w:t>204</w:t>
            </w:r>
          </w:hyperlink>
        </w:p>
        <w:p>
          <w:pPr>
            <w:pStyle w:val="Contents4"/>
            <w:tabs>
              <w:tab w:val="clear" w:pos="8176"/>
              <w:tab w:val="right" w:pos="9026" w:leader="dot"/>
            </w:tabs>
            <w:rPr/>
          </w:pPr>
          <w:hyperlink w:anchor="__RefHeading___Toc1432472_1051229030">
            <w:r>
              <w:rPr>
                <w:webHidden/>
                <w:rStyle w:val="IndexLink"/>
                <w:rtl w:val="true"/>
              </w:rPr>
              <w:t>مؤونة الحجّ</w:t>
            </w:r>
            <w:r>
              <w:rPr>
                <w:rStyle w:val="IndexLink"/>
                <w:rtl w:val="true"/>
              </w:rPr>
              <w:tab/>
            </w:r>
            <w:r>
              <w:rPr>
                <w:rStyle w:val="IndexLink"/>
              </w:rPr>
              <w:t>204</w:t>
            </w:r>
          </w:hyperlink>
        </w:p>
        <w:p>
          <w:pPr>
            <w:pStyle w:val="Contents4"/>
            <w:tabs>
              <w:tab w:val="clear" w:pos="8176"/>
              <w:tab w:val="right" w:pos="9026" w:leader="dot"/>
            </w:tabs>
            <w:rPr/>
          </w:pPr>
          <w:hyperlink w:anchor="__RefHeading___Toc1432474_1051229030">
            <w:r>
              <w:rPr>
                <w:webHidden/>
                <w:rStyle w:val="IndexLink"/>
                <w:rtl w:val="true"/>
              </w:rPr>
              <w:t>أداء الدين من المؤونة</w:t>
            </w:r>
            <w:r>
              <w:rPr>
                <w:rStyle w:val="IndexLink"/>
                <w:rtl w:val="true"/>
              </w:rPr>
              <w:tab/>
            </w:r>
            <w:r>
              <w:rPr>
                <w:rStyle w:val="IndexLink"/>
              </w:rPr>
              <w:t>206</w:t>
            </w:r>
          </w:hyperlink>
        </w:p>
        <w:p>
          <w:pPr>
            <w:pStyle w:val="Contents4"/>
            <w:tabs>
              <w:tab w:val="clear" w:pos="8176"/>
              <w:tab w:val="right" w:pos="9026" w:leader="dot"/>
            </w:tabs>
            <w:rPr/>
          </w:pPr>
          <w:hyperlink w:anchor="__RefHeading___Toc1432476_1051229030">
            <w:r>
              <w:rPr>
                <w:webHidden/>
                <w:rStyle w:val="IndexLink"/>
                <w:rtl w:val="true"/>
              </w:rPr>
              <w:t>عدم اعتبار الحول في الخمس</w:t>
            </w:r>
            <w:r>
              <w:rPr>
                <w:rStyle w:val="IndexLink"/>
                <w:rtl w:val="true"/>
              </w:rPr>
              <w:tab/>
            </w:r>
            <w:r>
              <w:rPr>
                <w:rStyle w:val="IndexLink"/>
              </w:rPr>
              <w:t>208</w:t>
            </w:r>
          </w:hyperlink>
        </w:p>
        <w:p>
          <w:pPr>
            <w:pStyle w:val="Contents4"/>
            <w:tabs>
              <w:tab w:val="clear" w:pos="8176"/>
              <w:tab w:val="right" w:pos="9026" w:leader="dot"/>
            </w:tabs>
            <w:rPr/>
          </w:pPr>
          <w:hyperlink w:anchor="__RefHeading___Toc1432478_1051229030">
            <w:r>
              <w:rPr>
                <w:webHidden/>
                <w:rStyle w:val="IndexLink"/>
                <w:rtl w:val="true"/>
              </w:rPr>
              <w:t>تلف المال لا يجبر بالربح</w:t>
            </w:r>
            <w:r>
              <w:rPr>
                <w:rStyle w:val="IndexLink"/>
                <w:rtl w:val="true"/>
              </w:rPr>
              <w:tab/>
            </w:r>
            <w:r>
              <w:rPr>
                <w:rStyle w:val="IndexLink"/>
              </w:rPr>
              <w:t>209</w:t>
            </w:r>
          </w:hyperlink>
        </w:p>
        <w:p>
          <w:pPr>
            <w:pStyle w:val="Contents4"/>
            <w:tabs>
              <w:tab w:val="clear" w:pos="8176"/>
              <w:tab w:val="right" w:pos="9026" w:leader="dot"/>
            </w:tabs>
            <w:rPr/>
          </w:pPr>
          <w:hyperlink w:anchor="__RefHeading___Toc1432480_1051229030">
            <w:r>
              <w:rPr>
                <w:webHidden/>
                <w:rStyle w:val="IndexLink"/>
                <w:rtl w:val="true"/>
              </w:rPr>
              <w:t>جبران الخسارة بربح تجارة اُخرى</w:t>
            </w:r>
            <w:r>
              <w:rPr>
                <w:rStyle w:val="IndexLink"/>
                <w:rtl w:val="true"/>
              </w:rPr>
              <w:tab/>
            </w:r>
            <w:r>
              <w:rPr>
                <w:rStyle w:val="IndexLink"/>
              </w:rPr>
              <w:t>210</w:t>
            </w:r>
          </w:hyperlink>
        </w:p>
        <w:p>
          <w:pPr>
            <w:pStyle w:val="Contents4"/>
            <w:tabs>
              <w:tab w:val="clear" w:pos="8176"/>
              <w:tab w:val="right" w:pos="9026" w:leader="dot"/>
            </w:tabs>
            <w:rPr/>
          </w:pPr>
          <w:hyperlink w:anchor="__RefHeading___Toc1432482_1051229030">
            <w:r>
              <w:rPr>
                <w:webHidden/>
                <w:rStyle w:val="IndexLink"/>
                <w:rtl w:val="true"/>
              </w:rPr>
              <w:t>التصرّف في الربح</w:t>
            </w:r>
            <w:r>
              <w:rPr>
                <w:rStyle w:val="IndexLink"/>
                <w:rtl w:val="true"/>
              </w:rPr>
              <w:tab/>
            </w:r>
            <w:r>
              <w:rPr>
                <w:rStyle w:val="IndexLink"/>
              </w:rPr>
              <w:t>214</w:t>
            </w:r>
          </w:hyperlink>
        </w:p>
        <w:p>
          <w:pPr>
            <w:pStyle w:val="Contents4"/>
            <w:tabs>
              <w:tab w:val="clear" w:pos="8176"/>
              <w:tab w:val="right" w:pos="9026" w:leader="dot"/>
            </w:tabs>
            <w:rPr/>
          </w:pPr>
          <w:hyperlink w:anchor="__RefHeading___Toc1432484_1051229030">
            <w:r>
              <w:rPr>
                <w:webHidden/>
                <w:rStyle w:val="IndexLink"/>
                <w:rtl w:val="true"/>
              </w:rPr>
              <w:t>التصرّف في المال قبل أداء خمسه</w:t>
            </w:r>
            <w:r>
              <w:rPr>
                <w:rStyle w:val="IndexLink"/>
                <w:rtl w:val="true"/>
              </w:rPr>
              <w:tab/>
            </w:r>
            <w:r>
              <w:rPr>
                <w:rStyle w:val="IndexLink"/>
              </w:rPr>
              <w:t>215</w:t>
            </w:r>
          </w:hyperlink>
        </w:p>
        <w:p>
          <w:pPr>
            <w:pStyle w:val="Contents4"/>
            <w:tabs>
              <w:tab w:val="clear" w:pos="8176"/>
              <w:tab w:val="right" w:pos="9026" w:leader="dot"/>
            </w:tabs>
            <w:rPr/>
          </w:pPr>
          <w:hyperlink w:anchor="__RefHeading___Toc1432486_1051229030">
            <w:r>
              <w:rPr>
                <w:webHidden/>
                <w:rStyle w:val="IndexLink"/>
                <w:rtl w:val="true"/>
              </w:rPr>
              <w:t>إخراج الخمس في أثناء السنة</w:t>
            </w:r>
            <w:r>
              <w:rPr>
                <w:rStyle w:val="IndexLink"/>
                <w:rtl w:val="true"/>
              </w:rPr>
              <w:tab/>
            </w:r>
            <w:r>
              <w:rPr>
                <w:rStyle w:val="IndexLink"/>
              </w:rPr>
              <w:t>216</w:t>
            </w:r>
          </w:hyperlink>
        </w:p>
        <w:p>
          <w:pPr>
            <w:pStyle w:val="Contents4"/>
            <w:tabs>
              <w:tab w:val="clear" w:pos="8176"/>
              <w:tab w:val="right" w:pos="9026" w:leader="dot"/>
            </w:tabs>
            <w:rPr/>
          </w:pPr>
          <w:hyperlink w:anchor="__RefHeading___Toc1432488_1051229030">
            <w:r>
              <w:rPr>
                <w:webHidden/>
                <w:rStyle w:val="IndexLink"/>
                <w:rtl w:val="true"/>
              </w:rPr>
              <w:t>حكم الشراء قبل أداء الخمس</w:t>
            </w:r>
            <w:r>
              <w:rPr>
                <w:rStyle w:val="IndexLink"/>
                <w:rtl w:val="true"/>
              </w:rPr>
              <w:tab/>
            </w:r>
            <w:r>
              <w:rPr>
                <w:rStyle w:val="IndexLink"/>
              </w:rPr>
              <w:t>217</w:t>
            </w:r>
          </w:hyperlink>
        </w:p>
        <w:p>
          <w:pPr>
            <w:pStyle w:val="Contents4"/>
            <w:tabs>
              <w:tab w:val="clear" w:pos="8176"/>
              <w:tab w:val="right" w:pos="9026" w:leader="dot"/>
            </w:tabs>
            <w:rPr/>
          </w:pPr>
          <w:hyperlink w:anchor="__RefHeading___Toc1432490_1051229030">
            <w:r>
              <w:rPr>
                <w:webHidden/>
                <w:rStyle w:val="IndexLink"/>
                <w:rtl w:val="true"/>
              </w:rPr>
              <w:t>مصارف الحجّ</w:t>
            </w:r>
            <w:r>
              <w:rPr>
                <w:rStyle w:val="IndexLink"/>
                <w:rtl w:val="true"/>
              </w:rPr>
              <w:tab/>
            </w:r>
            <w:r>
              <w:rPr>
                <w:rStyle w:val="IndexLink"/>
              </w:rPr>
              <w:t>218</w:t>
            </w:r>
          </w:hyperlink>
        </w:p>
        <w:p>
          <w:pPr>
            <w:pStyle w:val="Contents4"/>
            <w:tabs>
              <w:tab w:val="clear" w:pos="8176"/>
              <w:tab w:val="right" w:pos="9026" w:leader="dot"/>
            </w:tabs>
            <w:rPr/>
          </w:pPr>
          <w:hyperlink w:anchor="__RefHeading___Toc1432492_1051229030">
            <w:r>
              <w:rPr>
                <w:webHidden/>
                <w:rStyle w:val="IndexLink"/>
                <w:rtl w:val="true"/>
              </w:rPr>
              <w:t>جعل الغوص أو المعدن مكسباً</w:t>
            </w:r>
            <w:r>
              <w:rPr>
                <w:rStyle w:val="IndexLink"/>
                <w:rtl w:val="true"/>
              </w:rPr>
              <w:tab/>
            </w:r>
            <w:r>
              <w:rPr>
                <w:rStyle w:val="IndexLink"/>
              </w:rPr>
              <w:t>219</w:t>
            </w:r>
          </w:hyperlink>
        </w:p>
        <w:p>
          <w:pPr>
            <w:pStyle w:val="Contents4"/>
            <w:tabs>
              <w:tab w:val="clear" w:pos="8176"/>
              <w:tab w:val="right" w:pos="9026" w:leader="dot"/>
            </w:tabs>
            <w:rPr/>
          </w:pPr>
          <w:hyperlink w:anchor="__RefHeading___Toc1432494_1051229030">
            <w:r>
              <w:rPr>
                <w:webHidden/>
                <w:rStyle w:val="IndexLink"/>
                <w:rtl w:val="true"/>
              </w:rPr>
              <w:t>كسب المرأة في بيت زوجها</w:t>
            </w:r>
            <w:r>
              <w:rPr>
                <w:rStyle w:val="IndexLink"/>
                <w:rtl w:val="true"/>
              </w:rPr>
              <w:tab/>
            </w:r>
            <w:r>
              <w:rPr>
                <w:rStyle w:val="IndexLink"/>
              </w:rPr>
              <w:t>220</w:t>
            </w:r>
          </w:hyperlink>
        </w:p>
        <w:p>
          <w:pPr>
            <w:pStyle w:val="Contents4"/>
            <w:tabs>
              <w:tab w:val="clear" w:pos="8176"/>
              <w:tab w:val="right" w:pos="9026" w:leader="dot"/>
            </w:tabs>
            <w:rPr/>
          </w:pPr>
          <w:hyperlink w:anchor="__RefHeading___Toc1432496_1051229030">
            <w:r>
              <w:rPr>
                <w:webHidden/>
                <w:rStyle w:val="IndexLink"/>
                <w:rtl w:val="true"/>
              </w:rPr>
              <w:t>اشتراط الكمال في تعلّق الخمس</w:t>
            </w:r>
            <w:r>
              <w:rPr>
                <w:rStyle w:val="IndexLink"/>
                <w:rtl w:val="true"/>
              </w:rPr>
              <w:tab/>
            </w:r>
            <w:r>
              <w:rPr>
                <w:rStyle w:val="IndexLink"/>
              </w:rPr>
              <w:t>220</w:t>
            </w:r>
          </w:hyperlink>
        </w:p>
        <w:p>
          <w:pPr>
            <w:pStyle w:val="Contents4"/>
            <w:tabs>
              <w:tab w:val="clear" w:pos="8176"/>
              <w:tab w:val="right" w:pos="9026" w:leader="dot"/>
            </w:tabs>
            <w:rPr/>
          </w:pPr>
          <w:hyperlink w:anchor="__RefHeading___Toc1432498_1051229030">
            <w:r>
              <w:rPr>
                <w:webHidden/>
                <w:rStyle w:val="IndexLink"/>
                <w:rtl w:val="true"/>
              </w:rPr>
              <w:t>أخبار التحليل</w:t>
            </w:r>
            <w:r>
              <w:rPr>
                <w:rStyle w:val="IndexLink"/>
                <w:rtl w:val="true"/>
              </w:rPr>
              <w:tab/>
            </w:r>
            <w:r>
              <w:rPr>
                <w:rStyle w:val="IndexLink"/>
              </w:rPr>
              <w:t>225</w:t>
            </w:r>
          </w:hyperlink>
        </w:p>
        <w:p>
          <w:pPr>
            <w:pStyle w:val="Contents2"/>
            <w:tabs>
              <w:tab w:val="clear" w:pos="8743"/>
              <w:tab w:val="right" w:pos="9026" w:leader="dot"/>
            </w:tabs>
            <w:rPr/>
          </w:pPr>
          <w:hyperlink w:anchor="__RefHeading___Toc1432500_1051229030">
            <w:r>
              <w:rPr>
                <w:webHidden/>
                <w:rStyle w:val="IndexLink"/>
                <w:rtl w:val="true"/>
              </w:rPr>
              <w:t>المقام الثاني</w:t>
            </w:r>
            <w:r>
              <w:rPr>
                <w:rStyle w:val="IndexLink"/>
                <w:rtl w:val="true"/>
              </w:rPr>
              <w:t xml:space="preserve">: </w:t>
            </w:r>
            <w:r>
              <w:rPr>
                <w:rStyle w:val="IndexLink"/>
                <w:rtl w:val="true"/>
              </w:rPr>
              <w:t>قسمة الخمس ومستحقّه</w:t>
            </w:r>
            <w:r>
              <w:rPr>
                <w:rStyle w:val="IndexLink"/>
                <w:rtl w:val="true"/>
              </w:rPr>
              <w:tab/>
            </w:r>
            <w:r>
              <w:rPr>
                <w:rStyle w:val="IndexLink"/>
              </w:rPr>
              <w:t>240</w:t>
            </w:r>
          </w:hyperlink>
        </w:p>
        <w:p>
          <w:pPr>
            <w:pStyle w:val="Contents3"/>
            <w:tabs>
              <w:tab w:val="clear" w:pos="8459"/>
              <w:tab w:val="right" w:pos="9026" w:leader="dot"/>
            </w:tabs>
            <w:rPr/>
          </w:pPr>
          <w:hyperlink w:anchor="__RefHeading___Toc1432502_1051229030">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432504_1051229030">
            <w:r>
              <w:rPr>
                <w:webHidden/>
                <w:rStyle w:val="IndexLink"/>
                <w:rtl w:val="true"/>
              </w:rPr>
              <w:t>المراد من الملكيّة لله وللرسول وللإمام</w:t>
            </w:r>
            <w:r>
              <w:rPr>
                <w:rStyle w:val="IndexLink"/>
                <w:rtl w:val="true"/>
              </w:rPr>
              <w:t>(</w:t>
            </w:r>
            <w:r>
              <w:rPr>
                <w:rStyle w:val="IndexLink"/>
                <w:rtl w:val="true"/>
              </w:rPr>
              <w:t>عَلَيْهَ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1432506_1051229030">
            <w:r>
              <w:rPr>
                <w:webHidden/>
                <w:rStyle w:val="IndexLink"/>
                <w:rtl w:val="true"/>
              </w:rPr>
              <w:t>ثانيهما</w:t>
            </w:r>
            <w:r>
              <w:rPr>
                <w:rStyle w:val="IndexLink"/>
                <w:rtl w:val="true"/>
              </w:rPr>
              <w:t xml:space="preserve">: </w:t>
            </w:r>
            <w:r>
              <w:rPr>
                <w:rStyle w:val="IndexLink"/>
                <w:rtl w:val="true"/>
              </w:rPr>
              <w:t>الملكيّة الاعتباريّة البنائيّة</w:t>
            </w:r>
            <w:r>
              <w:rPr>
                <w:rStyle w:val="IndexLink"/>
                <w:rtl w:val="true"/>
              </w:rPr>
              <w:tab/>
            </w:r>
            <w:r>
              <w:rPr>
                <w:rStyle w:val="IndexLink"/>
              </w:rPr>
              <w:t>244</w:t>
            </w:r>
          </w:hyperlink>
        </w:p>
        <w:p>
          <w:pPr>
            <w:pStyle w:val="Contents3"/>
            <w:tabs>
              <w:tab w:val="clear" w:pos="8459"/>
              <w:tab w:val="right" w:pos="9026" w:leader="dot"/>
            </w:tabs>
            <w:rPr/>
          </w:pPr>
          <w:hyperlink w:anchor="__RefHeading___Toc1432508_1051229030">
            <w:r>
              <w:rPr>
                <w:webHidden/>
                <w:rStyle w:val="IndexLink"/>
                <w:rtl w:val="true"/>
              </w:rPr>
              <w:t>المراد بذي القربى</w:t>
            </w:r>
            <w:r>
              <w:rPr>
                <w:rStyle w:val="IndexLink"/>
                <w:rtl w:val="true"/>
              </w:rPr>
              <w:tab/>
            </w:r>
            <w:r>
              <w:rPr>
                <w:rStyle w:val="IndexLink"/>
              </w:rPr>
              <w:t>247</w:t>
            </w:r>
          </w:hyperlink>
        </w:p>
        <w:p>
          <w:pPr>
            <w:pStyle w:val="Contents3"/>
            <w:tabs>
              <w:tab w:val="clear" w:pos="8459"/>
              <w:tab w:val="right" w:pos="9026" w:leader="dot"/>
            </w:tabs>
            <w:rPr/>
          </w:pPr>
          <w:hyperlink w:anchor="__RefHeading___Toc1432510_1051229030">
            <w:r>
              <w:rPr>
                <w:webHidden/>
                <w:rStyle w:val="IndexLink"/>
                <w:rtl w:val="true"/>
              </w:rPr>
              <w:t>مستحقّ الخمس هو الهاشميّ بالاُبوّة</w:t>
            </w:r>
            <w:r>
              <w:rPr>
                <w:rStyle w:val="IndexLink"/>
                <w:rtl w:val="true"/>
              </w:rPr>
              <w:tab/>
            </w:r>
            <w:r>
              <w:rPr>
                <w:rStyle w:val="IndexLink"/>
              </w:rPr>
              <w:t>249</w:t>
            </w:r>
          </w:hyperlink>
        </w:p>
        <w:p>
          <w:pPr>
            <w:pStyle w:val="Contents3"/>
            <w:tabs>
              <w:tab w:val="clear" w:pos="8459"/>
              <w:tab w:val="right" w:pos="9026" w:leader="dot"/>
            </w:tabs>
            <w:rPr/>
          </w:pPr>
          <w:hyperlink w:anchor="__RefHeading___Toc1432512_1051229030">
            <w:r>
              <w:rPr>
                <w:webHidden/>
                <w:rStyle w:val="IndexLink"/>
                <w:rtl w:val="true"/>
              </w:rPr>
              <w:t>بسط الخمس على الأصناف والأفراد</w:t>
            </w:r>
            <w:r>
              <w:rPr>
                <w:rStyle w:val="IndexLink"/>
                <w:rtl w:val="true"/>
              </w:rPr>
              <w:tab/>
            </w:r>
            <w:r>
              <w:rPr>
                <w:rStyle w:val="IndexLink"/>
              </w:rPr>
              <w:t>253</w:t>
            </w:r>
          </w:hyperlink>
        </w:p>
        <w:p>
          <w:pPr>
            <w:pStyle w:val="Contents3"/>
            <w:tabs>
              <w:tab w:val="clear" w:pos="8459"/>
              <w:tab w:val="right" w:pos="9026" w:leader="dot"/>
            </w:tabs>
            <w:rPr/>
          </w:pPr>
          <w:hyperlink w:anchor="__RefHeading___Toc1432514_1051229030">
            <w:r>
              <w:rPr>
                <w:webHidden/>
                <w:rStyle w:val="IndexLink"/>
                <w:rtl w:val="true"/>
              </w:rPr>
              <w:t>تصديق مدّعي النسب</w:t>
            </w:r>
            <w:r>
              <w:rPr>
                <w:rStyle w:val="IndexLink"/>
                <w:rtl w:val="true"/>
              </w:rPr>
              <w:tab/>
            </w:r>
            <w:r>
              <w:rPr>
                <w:rStyle w:val="IndexLink"/>
              </w:rPr>
              <w:t>255</w:t>
            </w:r>
          </w:hyperlink>
        </w:p>
        <w:p>
          <w:pPr>
            <w:pStyle w:val="Contents3"/>
            <w:tabs>
              <w:tab w:val="clear" w:pos="8459"/>
              <w:tab w:val="right" w:pos="9026" w:leader="dot"/>
            </w:tabs>
            <w:rPr/>
          </w:pPr>
          <w:hyperlink w:anchor="__RefHeading___Toc1432516_1051229030">
            <w:r>
              <w:rPr>
                <w:webHidden/>
                <w:rStyle w:val="IndexLink"/>
                <w:rtl w:val="true"/>
              </w:rPr>
              <w:t>دفع الخمس إلى من تجب عليه نفقته</w:t>
            </w:r>
            <w:r>
              <w:rPr>
                <w:rStyle w:val="IndexLink"/>
                <w:rtl w:val="true"/>
              </w:rPr>
              <w:tab/>
            </w:r>
            <w:r>
              <w:rPr>
                <w:rStyle w:val="IndexLink"/>
              </w:rPr>
              <w:t>257</w:t>
            </w:r>
          </w:hyperlink>
        </w:p>
        <w:p>
          <w:pPr>
            <w:pStyle w:val="Contents3"/>
            <w:tabs>
              <w:tab w:val="clear" w:pos="8459"/>
              <w:tab w:val="right" w:pos="9026" w:leader="dot"/>
            </w:tabs>
            <w:rPr/>
          </w:pPr>
          <w:hyperlink w:anchor="__RefHeading___Toc1432518_1051229030">
            <w:r>
              <w:rPr>
                <w:webHidden/>
                <w:rStyle w:val="IndexLink"/>
                <w:rtl w:val="true"/>
              </w:rPr>
              <w:t>دفع الخمس إلى الفقير أزيد من مؤونة السنة</w:t>
            </w:r>
            <w:r>
              <w:rPr>
                <w:rStyle w:val="IndexLink"/>
                <w:rtl w:val="true"/>
              </w:rPr>
              <w:tab/>
            </w:r>
            <w:r>
              <w:rPr>
                <w:rStyle w:val="IndexLink"/>
              </w:rPr>
              <w:t>259</w:t>
            </w:r>
          </w:hyperlink>
        </w:p>
        <w:p>
          <w:pPr>
            <w:pStyle w:val="Contents3"/>
            <w:tabs>
              <w:tab w:val="clear" w:pos="8459"/>
              <w:tab w:val="right" w:pos="9026" w:leader="dot"/>
            </w:tabs>
            <w:rPr/>
          </w:pPr>
          <w:hyperlink w:anchor="__RefHeading___Toc1432520_1051229030">
            <w:r>
              <w:rPr>
                <w:webHidden/>
                <w:rStyle w:val="IndexLink"/>
                <w:rtl w:val="true"/>
              </w:rPr>
              <w:t>حكم سهم الإمام</w:t>
            </w:r>
            <w:r>
              <w:rPr>
                <w:rStyle w:val="IndexLink"/>
                <w:rtl w:val="true"/>
              </w:rPr>
              <w:t>(</w:t>
            </w:r>
            <w:r>
              <w:rPr>
                <w:rStyle w:val="IndexLink"/>
                <w:rtl w:val="true"/>
              </w:rPr>
              <w:t>عَلَيْهَ السَّلاَمُ</w:t>
            </w:r>
            <w:r>
              <w:rPr>
                <w:rStyle w:val="IndexLink"/>
                <w:rtl w:val="true"/>
              </w:rPr>
              <w:t xml:space="preserve">) </w:t>
            </w:r>
            <w:r>
              <w:rPr>
                <w:rStyle w:val="IndexLink"/>
                <w:rtl w:val="true"/>
              </w:rPr>
              <w:t>في زمان الغيبة</w:t>
            </w:r>
            <w:r>
              <w:rPr>
                <w:rStyle w:val="IndexLink"/>
                <w:rtl w:val="true"/>
              </w:rPr>
              <w:tab/>
            </w:r>
            <w:r>
              <w:rPr>
                <w:rStyle w:val="IndexLink"/>
              </w:rPr>
              <w:t>262</w:t>
            </w:r>
          </w:hyperlink>
        </w:p>
        <w:p>
          <w:pPr>
            <w:pStyle w:val="Contents3"/>
            <w:tabs>
              <w:tab w:val="clear" w:pos="8459"/>
              <w:tab w:val="right" w:pos="9026" w:leader="dot"/>
            </w:tabs>
            <w:rPr/>
          </w:pPr>
          <w:hyperlink w:anchor="__RefHeading___Toc1432522_1051229030">
            <w:r>
              <w:rPr>
                <w:webHidden/>
                <w:rStyle w:val="IndexLink"/>
                <w:rtl w:val="true"/>
              </w:rPr>
              <w:t>المتصدّي لصرف سهم الإمام</w:t>
            </w:r>
            <w:r>
              <w:rPr>
                <w:rStyle w:val="IndexLink"/>
                <w:rtl w:val="true"/>
              </w:rPr>
              <w:t>(</w:t>
            </w:r>
            <w:r>
              <w:rPr>
                <w:rStyle w:val="IndexLink"/>
                <w:rtl w:val="true"/>
              </w:rPr>
              <w:t>عَلَيْهَ السَّلاَمُ</w:t>
            </w:r>
            <w:r>
              <w:rPr>
                <w:rStyle w:val="IndexLink"/>
                <w:rtl w:val="true"/>
              </w:rPr>
              <w:t xml:space="preserve">) </w:t>
            </w:r>
            <w:r>
              <w:rPr>
                <w:rStyle w:val="IndexLink"/>
                <w:rtl w:val="true"/>
              </w:rPr>
              <w:t>في زمان الغيبة</w:t>
            </w:r>
            <w:r>
              <w:rPr>
                <w:rStyle w:val="IndexLink"/>
                <w:rtl w:val="true"/>
              </w:rPr>
              <w:tab/>
            </w:r>
            <w:r>
              <w:rPr>
                <w:rStyle w:val="IndexLink"/>
              </w:rPr>
              <w:t>268</w:t>
            </w:r>
          </w:hyperlink>
        </w:p>
        <w:p>
          <w:pPr>
            <w:pStyle w:val="Contents3"/>
            <w:tabs>
              <w:tab w:val="clear" w:pos="8459"/>
              <w:tab w:val="right" w:pos="9026" w:leader="dot"/>
            </w:tabs>
            <w:rPr/>
          </w:pPr>
          <w:hyperlink w:anchor="__RefHeading___Toc1432524_1051229030">
            <w:r>
              <w:rPr>
                <w:webHidden/>
                <w:rStyle w:val="IndexLink"/>
                <w:rtl w:val="true"/>
              </w:rPr>
              <w:t>نقل الخمس إلى بلد آخر</w:t>
            </w:r>
            <w:r>
              <w:rPr>
                <w:rStyle w:val="IndexLink"/>
                <w:rtl w:val="true"/>
              </w:rPr>
              <w:tab/>
            </w:r>
            <w:r>
              <w:rPr>
                <w:rStyle w:val="IndexLink"/>
              </w:rPr>
              <w:t>274</w:t>
            </w:r>
          </w:hyperlink>
        </w:p>
        <w:p>
          <w:pPr>
            <w:pStyle w:val="Contents3"/>
            <w:tabs>
              <w:tab w:val="clear" w:pos="8459"/>
              <w:tab w:val="right" w:pos="9026" w:leader="dot"/>
            </w:tabs>
            <w:rPr/>
          </w:pPr>
          <w:hyperlink w:anchor="__RefHeading___Toc1432526_1051229030">
            <w:r>
              <w:rPr>
                <w:webHidden/>
                <w:rStyle w:val="IndexLink"/>
                <w:rtl w:val="true"/>
              </w:rPr>
              <w:t>اعتبار الفقر في ابن السبيل</w:t>
            </w:r>
            <w:r>
              <w:rPr>
                <w:rStyle w:val="IndexLink"/>
                <w:rtl w:val="true"/>
              </w:rPr>
              <w:tab/>
            </w:r>
            <w:r>
              <w:rPr>
                <w:rStyle w:val="IndexLink"/>
              </w:rPr>
              <w:t>280</w:t>
            </w:r>
          </w:hyperlink>
        </w:p>
        <w:p>
          <w:pPr>
            <w:pStyle w:val="Contents3"/>
            <w:tabs>
              <w:tab w:val="clear" w:pos="8459"/>
              <w:tab w:val="right" w:pos="9026" w:leader="dot"/>
            </w:tabs>
            <w:rPr/>
          </w:pPr>
          <w:hyperlink w:anchor="__RefHeading___Toc1432528_1051229030">
            <w:r>
              <w:rPr>
                <w:webHidden/>
                <w:rStyle w:val="IndexLink"/>
                <w:rtl w:val="true"/>
              </w:rPr>
              <w:t>اعتبار الفقر في اليتيم</w:t>
            </w:r>
            <w:r>
              <w:rPr>
                <w:rStyle w:val="IndexLink"/>
                <w:rtl w:val="true"/>
              </w:rPr>
              <w:tab/>
            </w:r>
            <w:r>
              <w:rPr>
                <w:rStyle w:val="IndexLink"/>
              </w:rPr>
              <w:t>281</w:t>
            </w:r>
          </w:hyperlink>
        </w:p>
        <w:p>
          <w:pPr>
            <w:pStyle w:val="Contents3"/>
            <w:tabs>
              <w:tab w:val="clear" w:pos="8459"/>
              <w:tab w:val="right" w:pos="9026" w:leader="dot"/>
            </w:tabs>
            <w:rPr/>
          </w:pPr>
          <w:hyperlink w:anchor="__RefHeading___Toc1432530_1051229030">
            <w:r>
              <w:rPr>
                <w:webHidden/>
                <w:rStyle w:val="IndexLink"/>
                <w:rtl w:val="true"/>
              </w:rPr>
              <w:t>اعتبار الإيمان في المستحقّ</w:t>
            </w:r>
            <w:r>
              <w:rPr>
                <w:rStyle w:val="IndexLink"/>
                <w:rtl w:val="true"/>
              </w:rPr>
              <w:tab/>
            </w:r>
            <w:r>
              <w:rPr>
                <w:rStyle w:val="IndexLink"/>
              </w:rPr>
              <w:t>282</w:t>
            </w:r>
          </w:hyperlink>
        </w:p>
        <w:p>
          <w:pPr>
            <w:pStyle w:val="Contents3"/>
            <w:tabs>
              <w:tab w:val="clear" w:pos="8459"/>
              <w:tab w:val="right" w:pos="9026" w:leader="dot"/>
            </w:tabs>
            <w:rPr/>
          </w:pPr>
          <w:hyperlink w:anchor="__RefHeading___Toc1432532_1051229030">
            <w:r>
              <w:rPr>
                <w:webHidden/>
                <w:rStyle w:val="IndexLink"/>
                <w:rtl w:val="true"/>
              </w:rPr>
              <w:t>احتساب الدَين خمساً</w:t>
            </w:r>
            <w:r>
              <w:rPr>
                <w:rStyle w:val="IndexLink"/>
                <w:rtl w:val="true"/>
              </w:rPr>
              <w:tab/>
            </w:r>
            <w:r>
              <w:rPr>
                <w:rStyle w:val="IndexLink"/>
              </w:rPr>
              <w:t>283</w:t>
            </w:r>
          </w:hyperlink>
        </w:p>
        <w:p>
          <w:pPr>
            <w:pStyle w:val="Contents3"/>
            <w:tabs>
              <w:tab w:val="clear" w:pos="8459"/>
              <w:tab w:val="right" w:pos="9026" w:leader="dot"/>
            </w:tabs>
            <w:rPr/>
          </w:pPr>
          <w:hyperlink w:anchor="__RefHeading___Toc1432534_1051229030">
            <w:r>
              <w:rPr>
                <w:webHidden/>
                <w:rStyle w:val="IndexLink"/>
                <w:rtl w:val="true"/>
              </w:rPr>
              <w:t>تلف الخمس</w:t>
            </w:r>
            <w:r>
              <w:rPr>
                <w:rStyle w:val="IndexLink"/>
                <w:rtl w:val="true"/>
              </w:rPr>
              <w:tab/>
            </w:r>
            <w:r>
              <w:rPr>
                <w:rStyle w:val="IndexLink"/>
              </w:rPr>
              <w:t>287</w:t>
            </w:r>
          </w:hyperlink>
        </w:p>
        <w:p>
          <w:pPr>
            <w:pStyle w:val="Contents3"/>
            <w:tabs>
              <w:tab w:val="clear" w:pos="8459"/>
              <w:tab w:val="right" w:pos="9026" w:leader="dot"/>
            </w:tabs>
            <w:rPr/>
          </w:pPr>
          <w:hyperlink w:anchor="__RefHeading___Toc1432536_1051229030">
            <w:r>
              <w:rPr>
                <w:webHidden/>
                <w:rStyle w:val="IndexLink"/>
                <w:rtl w:val="true"/>
              </w:rPr>
              <w:t>حيلة أخذ الخمس وردّه على المالك</w:t>
            </w:r>
            <w:r>
              <w:rPr>
                <w:rStyle w:val="IndexLink"/>
                <w:rtl w:val="true"/>
              </w:rPr>
              <w:tab/>
            </w:r>
            <w:r>
              <w:rPr>
                <w:rStyle w:val="IndexLink"/>
              </w:rPr>
              <w:t>287</w:t>
            </w:r>
          </w:hyperlink>
        </w:p>
        <w:p>
          <w:pPr>
            <w:pStyle w:val="Contents3"/>
            <w:tabs>
              <w:tab w:val="clear" w:pos="8459"/>
              <w:tab w:val="right" w:pos="9026" w:leader="dot"/>
            </w:tabs>
            <w:rPr/>
          </w:pPr>
          <w:hyperlink w:anchor="__RefHeading___Toc1432538_1051229030">
            <w:r>
              <w:rPr>
                <w:webHidden/>
                <w:rStyle w:val="IndexLink"/>
                <w:rtl w:val="true"/>
              </w:rPr>
              <w:t>نقل الخمس إلى بلد المجتهد</w:t>
            </w:r>
            <w:r>
              <w:rPr>
                <w:rStyle w:val="IndexLink"/>
                <w:rtl w:val="true"/>
              </w:rPr>
              <w:tab/>
            </w:r>
            <w:r>
              <w:rPr>
                <w:rStyle w:val="IndexLink"/>
              </w:rPr>
              <w:t>288</w:t>
            </w:r>
          </w:hyperlink>
        </w:p>
        <w:p>
          <w:pPr>
            <w:pStyle w:val="Contents3"/>
            <w:tabs>
              <w:tab w:val="clear" w:pos="8459"/>
              <w:tab w:val="right" w:pos="9026" w:leader="dot"/>
            </w:tabs>
            <w:rPr/>
          </w:pPr>
          <w:hyperlink w:anchor="__RefHeading___Toc1432540_1051229030">
            <w:r>
              <w:rPr>
                <w:webHidden/>
                <w:rStyle w:val="IndexLink"/>
                <w:rtl w:val="true"/>
              </w:rPr>
              <w:t>خاتمة ف</w:t>
            </w:r>
            <w:r>
              <w:rPr>
                <w:rStyle w:val="IndexLink"/>
                <w:rtl w:val="true"/>
              </w:rPr>
              <w:t>--</w:t>
            </w:r>
            <w:r>
              <w:rPr>
                <w:rStyle w:val="IndexLink"/>
                <w:rtl w:val="true"/>
              </w:rPr>
              <w:t>ي الأنف</w:t>
            </w:r>
            <w:r>
              <w:rPr>
                <w:rStyle w:val="IndexLink"/>
                <w:rtl w:val="true"/>
              </w:rPr>
              <w:t>-</w:t>
            </w:r>
            <w:r>
              <w:rPr>
                <w:rStyle w:val="IndexLink"/>
                <w:rtl w:val="true"/>
              </w:rPr>
              <w:t>ال</w:t>
            </w:r>
            <w:r>
              <w:rPr>
                <w:rStyle w:val="IndexLink"/>
                <w:rtl w:val="true"/>
              </w:rPr>
              <w:tab/>
            </w:r>
            <w:r>
              <w:rPr>
                <w:rStyle w:val="IndexLink"/>
              </w:rPr>
              <w:t>290</w:t>
            </w:r>
          </w:hyperlink>
        </w:p>
        <w:p>
          <w:pPr>
            <w:pStyle w:val="Contents4"/>
            <w:tabs>
              <w:tab w:val="clear" w:pos="8176"/>
              <w:tab w:val="right" w:pos="9026" w:leader="dot"/>
            </w:tabs>
            <w:rPr/>
          </w:pPr>
          <w:hyperlink w:anchor="__RefHeading___Toc1432542_105122903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432544_1051229030">
            <w:r>
              <w:rPr>
                <w:webHidden/>
                <w:rStyle w:val="IndexLink"/>
                <w:rtl w:val="true"/>
              </w:rPr>
              <w:t>الأرض الّتي تملك من غير قتال</w:t>
            </w:r>
            <w:r>
              <w:rPr>
                <w:rStyle w:val="IndexLink"/>
                <w:rtl w:val="true"/>
              </w:rPr>
              <w:tab/>
            </w:r>
            <w:r>
              <w:rPr>
                <w:rStyle w:val="IndexLink"/>
              </w:rPr>
              <w:t>292</w:t>
            </w:r>
          </w:hyperlink>
        </w:p>
        <w:p>
          <w:pPr>
            <w:pStyle w:val="Contents4"/>
            <w:tabs>
              <w:tab w:val="clear" w:pos="8176"/>
              <w:tab w:val="right" w:pos="9026" w:leader="dot"/>
            </w:tabs>
            <w:rPr/>
          </w:pPr>
          <w:hyperlink w:anchor="__RefHeading___Toc1432546_1051229030">
            <w:r>
              <w:rPr>
                <w:webHidden/>
                <w:rStyle w:val="IndexLink"/>
                <w:rtl w:val="true"/>
              </w:rPr>
              <w:t>موات الأراضي</w:t>
            </w:r>
            <w:r>
              <w:rPr>
                <w:rStyle w:val="IndexLink"/>
                <w:rtl w:val="true"/>
              </w:rPr>
              <w:tab/>
            </w:r>
            <w:r>
              <w:rPr>
                <w:rStyle w:val="IndexLink"/>
              </w:rPr>
              <w:t>296</w:t>
            </w:r>
          </w:hyperlink>
        </w:p>
        <w:p>
          <w:pPr>
            <w:pStyle w:val="Contents4"/>
            <w:tabs>
              <w:tab w:val="clear" w:pos="8176"/>
              <w:tab w:val="right" w:pos="9026" w:leader="dot"/>
            </w:tabs>
            <w:rPr/>
          </w:pPr>
          <w:hyperlink w:anchor="__RefHeading___Toc1432548_1051229030">
            <w:r>
              <w:rPr>
                <w:webHidden/>
                <w:rStyle w:val="IndexLink"/>
                <w:rtl w:val="true"/>
              </w:rPr>
              <w:t>سيف البحار</w:t>
            </w:r>
            <w:r>
              <w:rPr>
                <w:rStyle w:val="IndexLink"/>
                <w:rtl w:val="true"/>
              </w:rPr>
              <w:tab/>
            </w:r>
            <w:r>
              <w:rPr>
                <w:rStyle w:val="IndexLink"/>
              </w:rPr>
              <w:t>298</w:t>
            </w:r>
          </w:hyperlink>
        </w:p>
        <w:p>
          <w:pPr>
            <w:pStyle w:val="Contents4"/>
            <w:tabs>
              <w:tab w:val="clear" w:pos="8176"/>
              <w:tab w:val="right" w:pos="9026" w:leader="dot"/>
            </w:tabs>
            <w:rPr/>
          </w:pPr>
          <w:hyperlink w:anchor="__RefHeading___Toc1432550_1051229030">
            <w:r>
              <w:rPr>
                <w:webHidden/>
                <w:rStyle w:val="IndexLink"/>
                <w:rtl w:val="true"/>
              </w:rPr>
              <w:t>صفايا الملوك</w:t>
            </w:r>
            <w:r>
              <w:rPr>
                <w:rStyle w:val="IndexLink"/>
                <w:rtl w:val="true"/>
              </w:rPr>
              <w:tab/>
            </w:r>
            <w:r>
              <w:rPr>
                <w:rStyle w:val="IndexLink"/>
              </w:rPr>
              <w:t>299</w:t>
            </w:r>
          </w:hyperlink>
        </w:p>
        <w:p>
          <w:pPr>
            <w:pStyle w:val="Contents4"/>
            <w:tabs>
              <w:tab w:val="clear" w:pos="8176"/>
              <w:tab w:val="right" w:pos="9026" w:leader="dot"/>
            </w:tabs>
            <w:rPr/>
          </w:pPr>
          <w:hyperlink w:anchor="__RefHeading___Toc1432552_1051229030">
            <w:r>
              <w:rPr>
                <w:webHidden/>
                <w:rStyle w:val="IndexLink"/>
                <w:rtl w:val="true"/>
              </w:rPr>
              <w:t>رؤوس الجبال و</w:t>
            </w:r>
            <w:r>
              <w:rPr>
                <w:rStyle w:val="IndexLink"/>
                <w:rtl w:val="true"/>
              </w:rPr>
              <w:t>...</w:t>
              <w:tab/>
            </w:r>
            <w:r>
              <w:rPr>
                <w:rStyle w:val="IndexLink"/>
              </w:rPr>
              <w:t>300</w:t>
            </w:r>
          </w:hyperlink>
        </w:p>
        <w:p>
          <w:pPr>
            <w:pStyle w:val="Contents4"/>
            <w:tabs>
              <w:tab w:val="clear" w:pos="8176"/>
              <w:tab w:val="right" w:pos="9026" w:leader="dot"/>
            </w:tabs>
            <w:rPr/>
          </w:pPr>
          <w:hyperlink w:anchor="__RefHeading___Toc1432554_1051229030">
            <w:r>
              <w:rPr>
                <w:webHidden/>
                <w:rStyle w:val="IndexLink"/>
                <w:rtl w:val="true"/>
              </w:rPr>
              <w:t>ما يغنم بغير إذن الإمام</w:t>
            </w:r>
            <w:r>
              <w:rPr>
                <w:rStyle w:val="IndexLink"/>
                <w:rtl w:val="true"/>
              </w:rPr>
              <w:t>(</w:t>
            </w:r>
            <w:r>
              <w:rPr>
                <w:rStyle w:val="IndexLink"/>
                <w:rtl w:val="true"/>
              </w:rPr>
              <w:t>عَلَيْهَ السَّلاَمُ</w:t>
            </w:r>
            <w:r>
              <w:rPr>
                <w:rStyle w:val="IndexLink"/>
                <w:rtl w:val="true"/>
              </w:rPr>
              <w:t>)</w:t>
              <w:tab/>
            </w:r>
            <w:r>
              <w:rPr>
                <w:rStyle w:val="IndexLink"/>
              </w:rPr>
              <w:t>301</w:t>
            </w:r>
          </w:hyperlink>
        </w:p>
        <w:p>
          <w:pPr>
            <w:pStyle w:val="Contents4"/>
            <w:tabs>
              <w:tab w:val="clear" w:pos="8176"/>
              <w:tab w:val="right" w:pos="9026" w:leader="dot"/>
            </w:tabs>
            <w:rPr/>
          </w:pPr>
          <w:hyperlink w:anchor="__RefHeading___Toc1432556_1051229030">
            <w:r>
              <w:rPr>
                <w:webHidden/>
                <w:rStyle w:val="IndexLink"/>
                <w:rtl w:val="true"/>
              </w:rPr>
              <w:t>ميراث من لا وارث له</w:t>
            </w:r>
            <w:r>
              <w:rPr>
                <w:rStyle w:val="IndexLink"/>
                <w:rtl w:val="true"/>
              </w:rPr>
              <w:tab/>
            </w:r>
            <w:r>
              <w:rPr>
                <w:rStyle w:val="IndexLink"/>
              </w:rPr>
              <w:t>305</w:t>
            </w:r>
          </w:hyperlink>
        </w:p>
        <w:p>
          <w:pPr>
            <w:pStyle w:val="Contents4"/>
            <w:tabs>
              <w:tab w:val="clear" w:pos="8176"/>
              <w:tab w:val="right" w:pos="9026" w:leader="dot"/>
            </w:tabs>
            <w:rPr/>
          </w:pPr>
          <w:hyperlink w:anchor="__RefHeading___Toc1432558_1051229030">
            <w:r>
              <w:rPr>
                <w:webHidden/>
                <w:rStyle w:val="IndexLink"/>
                <w:rtl w:val="true"/>
              </w:rPr>
              <w:t>المعادن</w:t>
            </w:r>
            <w:r>
              <w:rPr>
                <w:rStyle w:val="IndexLink"/>
                <w:rtl w:val="true"/>
              </w:rPr>
              <w:tab/>
            </w:r>
            <w:r>
              <w:rPr>
                <w:rStyle w:val="IndexLink"/>
              </w:rPr>
              <w:t>306</w:t>
            </w:r>
          </w:hyperlink>
        </w:p>
        <w:p>
          <w:pPr>
            <w:pStyle w:val="Contents4"/>
            <w:tabs>
              <w:tab w:val="clear" w:pos="8176"/>
              <w:tab w:val="right" w:pos="9026" w:leader="dot"/>
            </w:tabs>
            <w:rPr/>
          </w:pPr>
          <w:hyperlink w:anchor="__RefHeading___Toc1432560_1051229030">
            <w:r>
              <w:rPr>
                <w:webHidden/>
                <w:rStyle w:val="IndexLink"/>
                <w:rtl w:val="true"/>
              </w:rPr>
              <w:t>تمّ الكلام إلى هنا في موضوع الأنفال</w:t>
            </w:r>
            <w:r>
              <w:rPr>
                <w:rStyle w:val="IndexLink"/>
                <w:rtl w:val="true"/>
              </w:rPr>
              <w:tab/>
            </w:r>
            <w:r>
              <w:rPr>
                <w:rStyle w:val="IndexLink"/>
              </w:rPr>
              <w:t>309</w:t>
            </w:r>
          </w:hyperlink>
        </w:p>
        <w:p>
          <w:pPr>
            <w:pStyle w:val="Contents2"/>
            <w:tabs>
              <w:tab w:val="clear" w:pos="8743"/>
              <w:tab w:val="right" w:pos="9026" w:leader="dot"/>
            </w:tabs>
            <w:rPr/>
          </w:pPr>
          <w:hyperlink w:anchor="__RefHeading___Toc1432562_1051229030">
            <w:r>
              <w:rPr>
                <w:webHidden/>
                <w:rStyle w:val="IndexLink"/>
                <w:rtl w:val="true"/>
              </w:rPr>
              <w:t>فهرس المصادر</w:t>
            </w:r>
            <w:r>
              <w:rPr>
                <w:rStyle w:val="IndexLink"/>
                <w:rtl w:val="true"/>
              </w:rPr>
              <w:tab/>
            </w:r>
            <w:r>
              <w:rPr>
                <w:rStyle w:val="IndexLink"/>
              </w:rPr>
              <w:t>312</w:t>
            </w:r>
          </w:hyperlink>
        </w:p>
        <w:p>
          <w:pPr>
            <w:pStyle w:val="Contents2"/>
            <w:tabs>
              <w:tab w:val="clear" w:pos="8743"/>
              <w:tab w:val="right" w:pos="9026" w:leader="dot"/>
            </w:tabs>
            <w:rPr/>
          </w:pPr>
          <w:hyperlink w:anchor="__RefHeading___Toc1432564_1051229030">
            <w:r>
              <w:rPr>
                <w:webHidden/>
                <w:rStyle w:val="IndexLink"/>
                <w:rtl w:val="true"/>
              </w:rPr>
              <w:t>فهرس الکتاب</w:t>
            </w:r>
            <w:r>
              <w:rPr>
                <w:rStyle w:val="IndexLink"/>
                <w:rtl w:val="true"/>
              </w:rPr>
              <w:tab/>
            </w:r>
            <w:r>
              <w:rPr>
                <w:rStyle w:val="IndexLink"/>
              </w:rPr>
              <w:t>324</w:t>
            </w:r>
          </w:hyperlink>
        </w:p>
        <w:p>
          <w:pPr>
            <w:pStyle w:val="Contents2"/>
            <w:tabs>
              <w:tab w:val="clear" w:pos="8743"/>
              <w:tab w:val="right" w:pos="9026" w:leader="dot"/>
            </w:tabs>
            <w:rPr/>
          </w:pPr>
          <w:hyperlink w:anchor="__RefHeading___Toc1432566_1051229030">
            <w:r>
              <w:rPr>
                <w:webHidden/>
                <w:rStyle w:val="IndexLink"/>
                <w:rtl w:val="true"/>
              </w:rPr>
              <w:t xml:space="preserve">آثار سماحة آية الله العظمى الصافي الگلپایگاني </w:t>
            </w:r>
            <w:r>
              <w:rPr>
                <w:rStyle w:val="IndexLink"/>
                <w:rtl w:val="true"/>
              </w:rPr>
              <w:t>(</w:t>
            </w:r>
            <w:r>
              <w:rPr>
                <w:rStyle w:val="IndexLink"/>
                <w:rtl w:val="true"/>
              </w:rPr>
              <w:t>مدظله‌الوارف</w:t>
            </w:r>
            <w:r>
              <w:rPr>
                <w:rStyle w:val="IndexLink"/>
                <w:rtl w:val="true"/>
              </w:rPr>
              <w:t>)</w:t>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97_86379"/>
      <w:bookmarkStart w:id="1" w:name="pg7397_86379"/>
      <w:bookmarkEnd w:id="1"/>
    </w:p>
    <w:p>
      <w:pPr>
        <w:pStyle w:val="Heading2"/>
        <w:numPr>
          <w:ilvl w:val="1"/>
          <w:numId w:val="1"/>
        </w:numPr>
        <w:rPr/>
      </w:pPr>
      <w:bookmarkStart w:id="2" w:name="pg7397_86379"/>
      <w:bookmarkStart w:id="3" w:name="__RefHeading___Toc1432288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استدلالیه 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آیت‌الله العظمی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4001064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229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الخمس</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لسماحة المرجع الديني آية الله العظمى</w:t>
      </w:r>
    </w:p>
    <w:p>
      <w:pPr>
        <w:pStyle w:val="BookText"/>
        <w:rPr/>
      </w:pPr>
      <w:r>
        <w:rPr>
          <w:rFonts w:ascii="IRNazanin" w:hAnsi="IRNazanin" w:eastAsia="IRNazanin"/>
          <w:color w:val="111111"/>
          <w:sz w:val="28"/>
          <w:sz w:val="28"/>
          <w:szCs w:val="28"/>
          <w:rtl w:val="true"/>
          <w:lang w:bidi="fa-IR"/>
        </w:rPr>
        <w:t>الشيخ لطف الله الصافي الگلپايگاني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ظلّه الوار </w:t>
      </w:r>
      <w:bookmarkStart w:id="7" w:name="pg7397_86383"/>
    </w:p>
    <w:p>
      <w:pPr>
        <w:pStyle w:val="Heading2"/>
        <w:numPr>
          <w:ilvl w:val="1"/>
          <w:numId w:val="1"/>
        </w:numPr>
        <w:rPr/>
      </w:pPr>
      <w:bookmarkStart w:id="8" w:name="__RefHeading___Toc1432292_1051229030"/>
      <w:bookmarkStart w:id="9" w:name="_Toc3"/>
      <w:bookmarkEnd w:id="7"/>
      <w:bookmarkEnd w:id="8"/>
      <w:r>
        <w:rPr>
          <w:rtl w:val="true"/>
        </w:rPr>
        <w:t>کلمة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الصلاة وأتمّ التسليم على سيّد الأنبياء والمرسلين، وعلى آله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هذه بحوث علمية عالية ودروس استدلالية راقية في فقه الخمس للمرجع الديني الكبير الشيخ لطف الله الصافي الگلپايگاني دام ظلّه، وهي محاضرات كان قد ألقاها على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لّة من طلاب الحوزة العلمية وفضلائها، وقد أعددناها وبوّبناها رغبةً لترويج 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والتماساً من أهل العلم في نشرها؛ ليستفيد منها الأساتذة والباحثين وطلاب العلوم الدينيّة؛ كي يعمّ الانتفاع بها، والله تعالى نسأل أن يجعلها محلاً للقبول عند وليّه الأعظم الحجّة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تنظیم و نشر آثار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العظمى الصافي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الشریف</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397_86385"/>
      <w:bookmarkStart w:id="11" w:name="pg7397_86385"/>
      <w:bookmarkEnd w:id="11"/>
    </w:p>
    <w:p>
      <w:pPr>
        <w:pStyle w:val="Heading2"/>
        <w:numPr>
          <w:ilvl w:val="1"/>
          <w:numId w:val="1"/>
        </w:numPr>
        <w:rPr/>
      </w:pPr>
      <w:bookmarkStart w:id="12" w:name="pg7397_86385"/>
      <w:bookmarkStart w:id="13" w:name="__RefHeading___Toc1432294_1051229030"/>
      <w:bookmarkStart w:id="14" w:name="_Toc4"/>
      <w:bookmarkEnd w:id="12"/>
      <w:bookmarkEnd w:id="13"/>
      <w:r>
        <w:rPr>
          <w:rtl w:val="true"/>
        </w:rPr>
        <w:t>المقدّمة</w:t>
      </w:r>
      <w:bookmarkEnd w:id="14"/>
    </w:p>
    <w:p>
      <w:pPr>
        <w:pStyle w:val="Heading3"/>
        <w:numPr>
          <w:ilvl w:val="2"/>
          <w:numId w:val="1"/>
        </w:numPr>
        <w:rPr/>
      </w:pPr>
      <w:bookmarkStart w:id="15" w:name="__RefHeading___Toc1432296_105122903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 الأوّلين والآخرين ورحمة للعالمين أبي القاسم محمّد وآله الطيبين الطاهرين سيّما إمام العصر بقية الله في الأرضين، واللعن على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432298_1051229030"/>
      <w:bookmarkStart w:id="18" w:name="_Toc6"/>
      <w:bookmarkEnd w:id="17"/>
      <w:r>
        <w:rPr>
          <w:rtl w:val="true"/>
        </w:rPr>
        <w:t>تعريف الخمس وحكمه إجمالاً</w:t>
      </w:r>
      <w:bookmarkEnd w:id="18"/>
    </w:p>
    <w:p>
      <w:pPr>
        <w:pStyle w:val="BookText"/>
        <w:rPr/>
      </w:pP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مالي يستحقه بنو هاشم في مال مخصوص عوضاً عن الزكاة وله شروط، كما اصطلح عليه الفقهاء</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تعاريفهم لهذه العريضته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لتفسيره بعد وضوح المراد منه عند المسلمين كافة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ووجوبه في الجملة ثابت بالكتاب</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ضروريات الدين،</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ومنكر أصل وجوبه من الكافرين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فيه يقع في فصول</w:t>
      </w:r>
      <w:r>
        <w:rPr>
          <w:rFonts w:eastAsia="Amiri" w:cs="Amiri" w:ascii="Amiri" w:hAnsi="Amiri"/>
          <w:color w:val="111111"/>
          <w:sz w:val="28"/>
          <w:szCs w:val="28"/>
          <w:rtl w:val="true"/>
          <w:lang w:bidi="ar-SA"/>
        </w:rPr>
        <w:t xml:space="preserve">. </w:t>
      </w:r>
      <w:bookmarkStart w:id="19" w:name="pg7397_86387"/>
    </w:p>
    <w:p>
      <w:pPr>
        <w:pStyle w:val="Heading2"/>
        <w:numPr>
          <w:ilvl w:val="1"/>
          <w:numId w:val="1"/>
        </w:numPr>
        <w:rPr/>
      </w:pPr>
      <w:bookmarkStart w:id="20" w:name="__RefHeading___Toc1432300_1051229030"/>
      <w:bookmarkStart w:id="21" w:name="_Toc7"/>
      <w:bookmarkEnd w:id="19"/>
      <w:bookmarkEnd w:id="20"/>
      <w:r>
        <w:rPr>
          <w:rtl w:val="true"/>
        </w:rPr>
        <w:t>المقام الأوّل</w:t>
      </w:r>
      <w:r>
        <w:rPr>
          <w:rtl w:val="true"/>
        </w:rPr>
        <w:t xml:space="preserve">: </w:t>
      </w:r>
      <w:r>
        <w:rPr>
          <w:rtl w:val="true"/>
        </w:rPr>
        <w:t>فيما يجب فيه الخمس وفيه سبعة فصول</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432302_1051229030"/>
      <w:bookmarkStart w:id="23" w:name="_Toc8"/>
      <w:bookmarkEnd w:id="22"/>
      <w:r>
        <w:rPr>
          <w:rtl w:val="true"/>
        </w:rPr>
        <w:t>اشارة</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397_86389"/>
      <w:bookmarkStart w:id="25" w:name="pg7397_86389"/>
      <w:bookmarkEnd w:id="25"/>
    </w:p>
    <w:p>
      <w:pPr>
        <w:pStyle w:val="Heading3"/>
        <w:numPr>
          <w:ilvl w:val="2"/>
          <w:numId w:val="1"/>
        </w:numPr>
        <w:rPr/>
      </w:pPr>
      <w:bookmarkStart w:id="26" w:name="pg7397_86389"/>
      <w:bookmarkStart w:id="27" w:name="__RefHeading___Toc1432304_1051229030"/>
      <w:bookmarkStart w:id="28" w:name="_Toc9"/>
      <w:bookmarkEnd w:id="26"/>
      <w:bookmarkEnd w:id="27"/>
      <w:r>
        <w:rPr>
          <w:rtl w:val="true"/>
        </w:rPr>
        <w:t>الفصل الأوّل ممّا يجب فيه الخمس الغنائم</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1432306_1051229030"/>
      <w:bookmarkStart w:id="30" w:name="_Toc10"/>
      <w:bookmarkEnd w:id="29"/>
      <w:r>
        <w:rPr>
          <w:rtl w:val="true"/>
        </w:rPr>
        <w:t>اشارة</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397_86391"/>
      <w:bookmarkStart w:id="32" w:name="pg7397_86391"/>
      <w:bookmarkEnd w:id="32"/>
    </w:p>
    <w:p>
      <w:pPr>
        <w:pStyle w:val="BookText"/>
        <w:rPr/>
      </w:pPr>
      <w:bookmarkStart w:id="33" w:name="pg7397_86391"/>
      <w:bookmarkEnd w:id="33"/>
      <w:r>
        <w:rPr>
          <w:rFonts w:ascii="Amiri" w:hAnsi="Amiri" w:eastAsia="Amiri" w:cs="Amiri"/>
          <w:color w:val="111111"/>
          <w:sz w:val="28"/>
          <w:sz w:val="28"/>
          <w:szCs w:val="28"/>
          <w:rtl w:val="true"/>
          <w:lang w:bidi="ar-SA"/>
        </w:rPr>
        <w:t xml:space="preserve">إنّ ما يتعلّق به الخمس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استقراء الأدلّة الشرعية منحصر في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السبعة كلّها مندرجة في الغنيمة، وهي عبارة عن غنائم دار الحرب والمعادن والكنوز والغوص والمكاسب، وأرض الذّمّي الّذي اشتراها من مسلم، والحرام المختلط بالحلال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دار الحرب الّتي يحوزها المسلمون من الكفّار عند غلبتهم عليهم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تُستحلّ بكفرهم أموالهم وتُسبى به نساؤهم وأطفالهم، ولا ريب ولا خلاف في وجوبه فيها إذا كان بإذن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432308_1051229030"/>
      <w:bookmarkStart w:id="35" w:name="_Toc11"/>
      <w:bookmarkEnd w:id="34"/>
      <w:r>
        <w:rPr>
          <w:rtl w:val="true"/>
        </w:rPr>
        <w:t>تعميم الغنائم الحربية لغير المنقول</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الكلام فيه إذا كان بغير إذنه، أو اُخذ منهم غيلةً أو سرقةً أو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أنّه لا خلاف بينهم في ذلك وإن كان ما حواه العسكر من غير المنقول كالأراضي والأشجار، بل عن المدارك</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في الحدائق بعد نسبة التعميم إلى ظاهر كلام الأصحاب</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وخالفهم</w:t>
      </w:r>
    </w:p>
    <w:p>
      <w:pPr>
        <w:pStyle w:val="BookText"/>
        <w:rPr/>
      </w:pPr>
      <w:r>
        <w:rPr>
          <w:rFonts w:ascii="Amiri" w:hAnsi="Amiri" w:eastAsia="Amiri" w:cs="Amiri"/>
          <w:color w:val="111111"/>
          <w:sz w:val="28"/>
          <w:sz w:val="28"/>
          <w:szCs w:val="28"/>
          <w:rtl w:val="true"/>
          <w:lang w:bidi="ar-SA"/>
        </w:rPr>
        <w:t>الشيخ المفيد في المقنعة، كتاب الزكاة، 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والحلبي في الكافي في الفقه، كتاب الزكاة، فصل في الخمس، ص</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والقاضي ابن البرّاج في المهذّب،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لهذا التعميم دليلا سوى ظاهر الآية فإنّ الظاهر منالروايات اختصاص ذلك بالأموال المنقولة،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ربعي بن عبد الله المتقدمة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وكان له، ثم يقسّم ما بقي خمسة أخماس ويأخذ خمسه، ثم يقسّم أربعة أخماس بين الناس الّذين قاتلوا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تتبّعت ما حضرني من كتب الأخبار كالوافي والوسائل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علیه </w:t>
      </w:r>
    </w:p>
    <w:p>
      <w:pPr>
        <w:pStyle w:val="BookText"/>
        <w:rPr/>
      </w:pPr>
      <w:r>
        <w:rPr>
          <w:rFonts w:ascii="Amiri" w:hAnsi="Amiri" w:eastAsia="Amiri" w:cs="Amiri"/>
          <w:color w:val="111111"/>
          <w:sz w:val="28"/>
          <w:sz w:val="28"/>
          <w:szCs w:val="28"/>
          <w:rtl w:val="true"/>
          <w:lang w:bidi="ar-SA"/>
        </w:rPr>
        <w:t xml:space="preserve">أخبار الكتب الأربعة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فيها على ما يدلّ على دخول الأرض ونحوها ممّا قدمناه في الغنيمة الّتي يتعلّق بها الخمس، ولم أقف في شيء منها على وجوب إخراج الخمس منها عيناً أو قيمةً، حتى الأخبار الواردة في تفسير الآية المشار إليها فإنّها بين صريح أو ظاهر في تخصيصها بما ينقل ويحول، وحينئذ فيمكن تخصيص الآية بما دلّت عليه هذه الأخبار، مع أنّ الأخبار الواردة في الأراضي ونحوها بالنسبة إلى المفتوح عنوةً إنّما دلّت عليها أنّها فيء للمسلمين من وجد ومن سيوجد إلى يوم القيامة، وأنّ أمرها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 أو يعمرها ويصرف حاصلها في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المستمسك</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ونحوها ممّا دلّ على ثبوت الخمس في مطلق الغنيمة، كخبر أبي بصير المتقدّم</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وغاية الإشكال على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قاصرة عن إفادة التعميم، لا أنّها صالحة لتقييد ما تقتضيه الآية والرواية، فأصالة العموم فيه محكمة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يعارض ذلك العموم إطلاق ما دلّ على أنّ أرض الخراج فيء </w:t>
      </w:r>
    </w:p>
    <w:p>
      <w:pPr>
        <w:pStyle w:val="BookText"/>
        <w:rPr/>
      </w:pPr>
      <w:r>
        <w:rPr>
          <w:rFonts w:ascii="Amiri" w:hAnsi="Amiri" w:eastAsia="Amiri" w:cs="Amiri"/>
          <w:color w:val="111111"/>
          <w:sz w:val="28"/>
          <w:sz w:val="28"/>
          <w:szCs w:val="28"/>
          <w:rtl w:val="true"/>
          <w:lang w:bidi="ar-SA"/>
        </w:rPr>
        <w:t>المسلمين وهي أخصّ من العموم المذكور، وإطلاق الخاصّ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أنّها في مقام نفي قسمتها بين المقاتلة فيكون موضوعها ما زاد على الخمس، لا قرينة عليه، لا سيّما وأنّ ظاهر النصوص الإشارة إلى الأرض الخارجية الخراجية، فالموضوع نفس الأرض، والحمل على المقدار الزائد على الخمس تجوّز 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الطائفتين العموم من وجه،</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والرواية بعمومهما تدلّان على الخمس في الغنيمة، سواء كانت ممّا يحويه المقاتلون أو ممّا لا يحوونه، كالأراضي والأشجار، وما يدلّ على أنّ أرض الخراج فيء للمسلمين يعمّ جميع الأرض من دون استثناء الخمسمنه، فإطلاقه كما يشمل أربعة أخماسها يشمل خمسها الآخر، فيقع التعارض بينهما في خمس الأراضي، والترجيح للكتاب والروايات الموافقة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واقع بين إطلاق الكتاب وإطلاق السنّة القطعية فتتساقط حجّية إطلاق كلٍّ منهما فيرجع حينئذ إلى الأصل العملي في المقام وهو أصالة البراءة عن وجوب خمس الأراضي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الإطلاق للآية الكريمة بالنسبة إلى غير المنقول، بدعوى أنّ الغنيمة هي الفائدة العائدة للغانم بما هو غانم،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الفائدة </w:t>
      </w:r>
      <w:bookmarkStart w:id="36" w:name="pg7397_86395"/>
    </w:p>
    <w:p>
      <w:pPr>
        <w:pStyle w:val="BookText"/>
        <w:rPr/>
      </w:pPr>
      <w:bookmarkEnd w:id="36"/>
      <w:r>
        <w:rPr>
          <w:rFonts w:ascii="Amiri" w:hAnsi="Amiri" w:eastAsia="Amiri" w:cs="Amiri"/>
          <w:color w:val="111111"/>
          <w:sz w:val="28"/>
          <w:sz w:val="28"/>
          <w:szCs w:val="28"/>
          <w:rtl w:val="true"/>
          <w:lang w:bidi="ar-SA"/>
        </w:rPr>
        <w:t>العائدة للمقاتل بما أنّه مقاتل، فتختصّ بما يقسّم بين المقاتلين، وهي الغنائم المنقولة دون الأراضي الّتي لا نصيب لهم منها، فلا</w:t>
      </w:r>
    </w:p>
    <w:p>
      <w:pPr>
        <w:pStyle w:val="BookText"/>
        <w:rPr/>
      </w:pPr>
      <w:r>
        <w:rPr>
          <w:rFonts w:ascii="Amiri" w:hAnsi="Amiri" w:eastAsia="Amiri" w:cs="Amiri"/>
          <w:color w:val="111111"/>
          <w:sz w:val="28"/>
          <w:sz w:val="28"/>
          <w:szCs w:val="28"/>
          <w:rtl w:val="true"/>
          <w:lang w:bidi="ar-SA"/>
        </w:rPr>
        <w:t>تعدّ غنيمة لهم، وعلى هذا فالإطلاق ساقط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للترديد في صدق عنوان الغنيمة على الأراضي الّتي تقع تحت يد المقاتلين، ولا منافاة بين كونها غنيمة وكونها لجميع المسلمين، فإنّ الحرب إنّما قامت بين الإسلام والكفر والمسلمين والكافرين، وظاهر الآية الكريمة أيضاً لا تستفاد منها الغنيمة الشخصية، ولا يشترط في صدق الغنيمة على ما يقع من الكفّار تحت يد المسلمين كونها ملكاً للشخص لا لجميع المسلمين، وبعد ذلك يمكن الذهاب إلى رجحان قول المشهور بتعميم خمس الغنائم للمنقول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432310_1051229030"/>
      <w:bookmarkStart w:id="38" w:name="_Toc12"/>
      <w:bookmarkEnd w:id="37"/>
      <w:r>
        <w:rPr>
          <w:rtl w:val="true"/>
        </w:rPr>
        <w:t>إخراج المؤونة قبل تخميس الغنيمة</w:t>
      </w:r>
      <w:bookmarkEnd w:id="38"/>
    </w:p>
    <w:p>
      <w:pPr>
        <w:pStyle w:val="BookText"/>
        <w:rPr/>
      </w:pPr>
      <w:r>
        <w:rPr>
          <w:rFonts w:ascii="Amiri" w:hAnsi="Amiri" w:eastAsia="Amiri" w:cs="Amiri"/>
          <w:color w:val="111111"/>
          <w:sz w:val="28"/>
          <w:sz w:val="28"/>
          <w:szCs w:val="28"/>
          <w:rtl w:val="true"/>
          <w:lang w:bidi="ar-SA"/>
        </w:rPr>
        <w:t>ثم إنّه إنّما يجب تخميس الغنيمة بعد إخراج المُؤَن الّتي أنفقها بعد تحصيلها لحفظها وحملها ورعيها ونحو ذلك، فإنّ هذا هو الّذي يستظهر من الحكم بدفع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یصغى دعوى إطلاق الآية</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لانصرافه عن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الاستدلال على استثناء المؤن بما دلّ على أنّ الخمس بعد </w:t>
      </w:r>
    </w:p>
    <w:p>
      <w:pPr>
        <w:pStyle w:val="BookText"/>
        <w:rPr/>
      </w:pPr>
      <w:r>
        <w:rPr>
          <w:rFonts w:ascii="IRNazanin" w:hAnsi="IRNazanin" w:eastAsia="IRNazanin"/>
          <w:color w:val="111111"/>
          <w:sz w:val="28"/>
          <w:sz w:val="28"/>
          <w:szCs w:val="28"/>
          <w:rtl w:val="true"/>
          <w:lang w:bidi="fa-IR"/>
        </w:rPr>
        <w:t>المؤن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وما رواه إبراهيم بن محمد الهمداني من توقيعات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أبواب ما يجب فيه الخمس،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وما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أبواب ما يجب فيه الخمس،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ومرسلة الأشعري عن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أبواب الأنفال،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يدلّ على المؤن المصروفة لتحصيل موضوع الخمس،مثل ما يصرفه لتحصيل العوائد، أو لإخراج المعدن دون المؤن الّتي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له بعد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الظاهر أنّه لا فرق في ذلك بين المؤن السابقة واللاحقة الّتي لابدّ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خمس الغنيمة لأهلها، ونفقة حملها إليهم تصرف منها، لا أنّه يتعلّق بها بعد حملها وإخراج نفقة الحمل منها حتى يورد بدعوى إطلاق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يخرج من الغنيمة ما يجعله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فعل مصلحة من مصالح المسلمين فهو لفاعله ولیس لأهل الخمس، ولا لمن حواه من المقاتلين، وذلك للولاية الثابتة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أموال الأشخاص وأنفسهم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وينفل ويعطي ما يشاء قبل أن تقع السهام، وقد قاتل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لم يجعل لهم في الفيء نصيباً، وإن شاء قسّم </w:t>
      </w:r>
    </w:p>
    <w:p>
      <w:pPr>
        <w:pStyle w:val="BookText"/>
        <w:rPr/>
      </w:pPr>
      <w:r>
        <w:rPr>
          <w:rFonts w:ascii="Amiri" w:hAnsi="Amiri" w:eastAsia="Amiri" w:cs="Amiri"/>
          <w:color w:val="111111"/>
          <w:sz w:val="28"/>
          <w:sz w:val="28"/>
          <w:szCs w:val="28"/>
          <w:rtl w:val="true"/>
          <w:lang w:bidi="ar-SA"/>
        </w:rPr>
        <w:t>ذلك بينهم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السلب أيضاً، إذ هو من قبيل الجعائل بناءً على عدم استحقاق القاتل إيّاه بدون شرط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استُثني من تعلّق وجوب الخمس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صفايا الغنيمة، وقطائع الملوك، والظاهر أنّه لا خلاف فيهما بينهم،</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مدلول الروايات المعتبرة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يُستثنى من تعلّق الخمس بالغنيمة إذا كانت غصباً من مسلم أو معاهد أو ممن هو محترم المال</w:t>
      </w:r>
      <w:r>
        <w:rPr>
          <w:rFonts w:eastAsia="Amiri" w:cs="Amiri" w:ascii="Amiri" w:hAnsi="Amiri"/>
          <w:color w:val="111111"/>
          <w:sz w:val="28"/>
          <w:szCs w:val="28"/>
          <w:rtl w:val="true"/>
          <w:lang w:bidi="ar-SA"/>
        </w:rPr>
        <w:t>.</w:t>
      </w:r>
      <w:bookmarkStart w:id="39" w:name="pg7397_86398"/>
    </w:p>
    <w:p>
      <w:pPr>
        <w:pStyle w:val="BookText"/>
        <w:rPr/>
      </w:pPr>
      <w:bookmarkEnd w:id="39"/>
      <w:r>
        <w:rPr>
          <w:rFonts w:ascii="Amiri" w:hAnsi="Amiri" w:eastAsia="Amiri" w:cs="Amiri"/>
          <w:color w:val="111111"/>
          <w:sz w:val="28"/>
          <w:sz w:val="28"/>
          <w:szCs w:val="28"/>
          <w:rtl w:val="true"/>
          <w:lang w:bidi="ar-SA"/>
        </w:rPr>
        <w:t>ولا فرق في الغنيمة بين ما كان من أموال المحاربين وأموال غيرهم من أهل الحرب وإن لم يكونوا في الحرب معهم في تلك السريّة؛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432312_1051229030"/>
      <w:bookmarkStart w:id="41" w:name="_Toc13"/>
      <w:bookmarkEnd w:id="40"/>
      <w:r>
        <w:rPr>
          <w:rtl w:val="true"/>
        </w:rPr>
        <w:t>اعتبار الإذن فى أخذ الغنائم</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الغزو بغير 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فالغنيمة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الإجماع</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عليه، وللرواية المرسلة المنجبرة بعمل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 رواه الشيخ بإسناده، عن محمد بن الحسين الصفّار،</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أحمد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الورّاق،</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سمّاه،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 كانت الغنيمة كلّها للإمام، وإذا غزوا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ودلالتها على أنّ القوم إذا غزوا بغير أمر الإمام كانت الغنيمة كلها للإمام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غنائم كيف يقسّم؟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قاتلوا عليها مع أمير أمّره الإمام عليهم، أُخرج منها الخمس لله ولرسوله وقسم بينهم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أخماس، وإن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إنّ مفهوم الشرطية الأوّلی الدالة علی أنهّم إن قاتلوا مع أمیر أمّره الإمام یخرج من الغنیمة الخمس، أنّهم إن قاتلوا المشرکین بغیر أمیر من الإمام لا یخرج منها الخمس، وهذا هو المراد من الشرطیة الثانیة، والتقدیر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یکونوا قاتلوا علیها المشرکین مع أمیر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قاتلوا بغیر أمر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غنموا للإمام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المراد من الثانية أنّهم إن لم يكونوا قاتلوا أصلا وأصابوا الغنيمة فهي للإمام، فإنّه خارج عن مورد السؤال والجواب، وهو إصابة الغنيمة بالقتال مع الأمير أو بدونه، لا بالقتال وبدونه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ربّما يقال بتعارض صحيح الحلبي، صحيح معاوية بن وهب وخبر الورّاق، وهو ما رواه الشيخ بإسناده عنه،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من أصحابنا يكون في أوانهم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لوائهم، ديوانهم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معهم فيصيب غنيمة؟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يؤدّي خمسنا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ويطيب له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به موقوف على كون لفظ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إذن الإمام بتص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رفه فيما زاد على الخمس،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الإشعار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لفظه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لوائهم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أوانهم أو ديوانهم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المراد من الغنيمة سائر الغنائم الّتي 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لفظ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ذلك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أذنوا لشيعتهم الغزو في لوائهم مع الكفّار جهاداً ودفاعاً</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 ذلك كان السبب لعدم أخذ الأصحاب بهذه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أنّه على فرض التعارض بينه وبين خبر الورّاق وصحيح معاوية بن وهب الترجيح مع خبر الورّاق الّذي قال ابن البرّاج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عمل الأصحاب</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فصّل في العروة في حكم الغزو بغير إذن الإمام بين زمان الحضور </w:t>
      </w:r>
    </w:p>
    <w:p>
      <w:pPr>
        <w:pStyle w:val="BookText"/>
        <w:rPr/>
      </w:pPr>
      <w:r>
        <w:rPr>
          <w:rFonts w:ascii="Amiri" w:hAnsi="Amiri" w:eastAsia="Amiri" w:cs="Amiri"/>
          <w:color w:val="111111"/>
          <w:sz w:val="28"/>
          <w:sz w:val="28"/>
          <w:szCs w:val="28"/>
          <w:rtl w:val="true"/>
          <w:lang w:bidi="ar-SA"/>
        </w:rPr>
        <w:t>وإمكان الاستئذان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وزمن الغيبة، فقال في الأوّل تكونالغنيمة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إخراج خمسها من حيث الغنيمة، خصوصاً إذا كان الدعاء للإسلام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الغنيمة في الآية الكريمة والأخبار، وعدم إثبات تقييده إلّا بما إذا كان الغزو في عصر الحضور وأمكن الاستئذان</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عصر الغيبة وعدم إمكان الاستئذان فإطلاق الآية الكريمة والأخبار يشمل الغنيمة بمعناها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فالصحيح وجوب الخمس لا الاحتياط، ولعلّه لاحتمال كونها غنيمة بمعناها الأخصّ، خصوصاً إذا كان للدعاء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يختصّ خبر الورّاق بكونها للإمام إذا لم يكن الغزو بإذنه بزمان الحضور، وهذا ما أفاده المحقّق القمّي، فقد قال في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تخصّ رواية المشهور بزمان إمكان حصول الإذن، كما هو المتبادر من اللفظ، وعلى سبيل الجهاد والدعوة إلى الإسلام، فأمّا في حال الغيبة أو الغزو لمجرّد النهب وجمع المال فيكون من باب سائر الفوائد والأرباح، لا من باب غنائم دار الحرب، ولا من باب الأنفال</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تعليق الحكم بإذن الإمام وبغير إذنه إمكان الاستئذان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غزا قوم بغير إذن الإمام </w:t>
      </w:r>
      <w:bookmarkStart w:id="42" w:name="pg7397_86402"/>
    </w:p>
    <w:p>
      <w:pPr>
        <w:pStyle w:val="BookText"/>
        <w:rPr/>
      </w:pPr>
      <w:bookmarkEnd w:id="42"/>
      <w:r>
        <w:rPr>
          <w:rFonts w:ascii="Amiri" w:hAnsi="Amiri" w:eastAsia="Amiri" w:cs="Amiri"/>
          <w:color w:val="111111"/>
          <w:sz w:val="28"/>
          <w:sz w:val="28"/>
          <w:szCs w:val="28"/>
          <w:rtl w:val="true"/>
          <w:lang w:bidi="ar-SA"/>
        </w:rPr>
        <w:t>الّذي يمكن تحصيله بالاستئذان منه وكان عليهم الاستئذان منه، فيتّجه ما أفاده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فالغنيمة المكتسبة بالغزو في عصر الغيبة حكمها حكم سائر الفوائد، ويدخل تحت عموم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فائدة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تدخل تحت الغنيمة المشار إليها في الآية؟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في الآية تعمّ مطلق الفائدة، وبه تشمل ما يغتنمه الشخص في عصر الغيبة من أموال الكفار، كما تشمل غنائم دار الحرب إذا كانت الحرب مع الكفار بإذنه، وأمّا إذا لم يكن بإذنه فإنّه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وإطلاق الغنيمة بالنسبة إليه مقيّد بمثل خبر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وإن تشمل بالإطلاق ما يغتنمه المقاتل مع الكفار في عصر الغيبة إلّا أنّه لا يجري عليه حكم الغنيمة المأخوذة منهم في عصر الحضور، ومثل رواية الورّاق مختصّة لبيان حكمها في عصر الحضور، وعلى هذا لو لم يكن هنا إجماع أو شهرة على كون حكم الغنيمة في عصر الغيبة مثل حكم عصر الحضور فالأظهر كون حكمها حكم سائرالفوائد، وإن كان الأحوط إخراج خمسها بعنوان الغنيمة بمعناها الأخصّ، كما اختاره صاحب العروة،</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pStyle w:val="Heading4"/>
        <w:numPr>
          <w:ilvl w:val="3"/>
          <w:numId w:val="1"/>
        </w:numPr>
        <w:rPr/>
      </w:pPr>
      <w:bookmarkStart w:id="43" w:name="__RefHeading___Toc1432314_1051229030"/>
      <w:bookmarkStart w:id="44" w:name="_Toc14"/>
      <w:bookmarkEnd w:id="43"/>
      <w:r>
        <w:rPr>
          <w:rtl w:val="true"/>
        </w:rPr>
        <w:t>المأخوذ بالإغارة والسرقة و</w:t>
      </w:r>
      <w:r>
        <w:rPr>
          <w:rtl w:val="true"/>
        </w:rPr>
        <w:t>...</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ذكرنا أخيراً أنّ الغنيمة بالإغارة على الكفار في عصر الغيبة يجب إخراج خمسها من باب الفوائد، وإن كان الأحوط </w:t>
      </w:r>
      <w:bookmarkStart w:id="45" w:name="pg7397_86403"/>
    </w:p>
    <w:p>
      <w:pPr>
        <w:pStyle w:val="BookText"/>
        <w:rPr/>
      </w:pPr>
      <w:bookmarkEnd w:id="45"/>
      <w:r>
        <w:rPr>
          <w:rFonts w:ascii="Amiri" w:hAnsi="Amiri" w:eastAsia="Amiri" w:cs="Amiri"/>
          <w:color w:val="111111"/>
          <w:sz w:val="28"/>
          <w:sz w:val="28"/>
          <w:szCs w:val="28"/>
          <w:rtl w:val="true"/>
          <w:lang w:bidi="ar-SA"/>
        </w:rPr>
        <w:t>إخراجه بعنوان الغنيمة، وكذا ما اُخذ منهم بالسرقة والغيلة، وكذا ما اُخذ منهم بالدعوى الباطلة ونحوها،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432316_1051229030"/>
      <w:bookmarkStart w:id="47" w:name="_Toc15"/>
      <w:bookmarkEnd w:id="46"/>
      <w:r>
        <w:rPr>
          <w:rtl w:val="true"/>
        </w:rPr>
        <w:t>أخذ مال النصّاب</w:t>
      </w:r>
      <w:bookmarkEnd w:id="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مال النصّاب؟ وعلى فرض جوازه هل يجب تخميسه من باب الغنيمة بمعناها الأخصّ، أو من باب مطلق الفائدة؟ نسب الجواز إلى المشهور، بل في الحدائق</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الطائفة المحقّة سلفاً وخلفاً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 حيثما وجدته وادفع إلينا الخمس</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خبر المعلى</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إسحاق بن عمار،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الناصب وكلّ شيء يملكه حلال إلّا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يجوز أخذ ماله ويجب فيه الخمس على ما يجب في الغنيمة بالمعنى الأخصّ بمقتضي إطلاق أدلّة الخمس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مقيّد بما دلّ على أنّ 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w:t>
      </w:r>
      <w:bookmarkStart w:id="48" w:name="pg7397_86404"/>
    </w:p>
    <w:p>
      <w:pPr>
        <w:pStyle w:val="BookText"/>
        <w:rPr/>
      </w:pPr>
      <w:bookmarkEnd w:id="48"/>
      <w:r>
        <w:rPr>
          <w:rFonts w:ascii="Amiri" w:hAnsi="Amiri" w:eastAsia="Amiri" w:cs="Amiri"/>
          <w:color w:val="111111"/>
          <w:sz w:val="28"/>
          <w:sz w:val="28"/>
          <w:szCs w:val="28"/>
          <w:rtl w:val="true"/>
          <w:lang w:bidi="ar-SA"/>
        </w:rPr>
        <w:t>اختصاص هذا بالصنائع والصناعات وأرباح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الجزم بهذا الاستظهار محلّ تأمّل، فالأحوط أداء خمسه بعنوان الغنيمة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كون خمسه ملكاً للإمام ثابت بلا إشكال، وقد ثبتبالدليل جواز التصرّف في طائفة من الأموال الّتي تعلّق بها الخمس إلى حيلولة السنة، فإذا شك في شمول هذا الدليل علی هذا المال المأخوذ من الناصب، كان المرجع أصالة عدم الجواز في 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فيؤدى الخمس ابتداءً من غير إخراج مؤونة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pStyle w:val="Heading4"/>
        <w:numPr>
          <w:ilvl w:val="3"/>
          <w:numId w:val="1"/>
        </w:numPr>
        <w:rPr/>
      </w:pPr>
      <w:bookmarkStart w:id="49" w:name="__RefHeading___Toc1432318_1051229030"/>
      <w:bookmarkStart w:id="50" w:name="_Toc16"/>
      <w:bookmarkEnd w:id="49"/>
      <w:r>
        <w:rPr>
          <w:rtl w:val="true"/>
        </w:rPr>
        <w:t>اعتبار النصاب في الغنائم</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النصاب فيما يغتنم من دار الحرب قليلا كان أو كثيراً، فما عن ظاهر غريّة المفيد</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بلوغه عشرين ديناراً شاذّ محجوج بإطلاق الآية والروايات،</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 xml:space="preserve">. </w:t>
      </w:r>
      <w:bookmarkStart w:id="51" w:name="pg7397_86405"/>
    </w:p>
    <w:p>
      <w:pPr>
        <w:pStyle w:val="Heading3"/>
        <w:numPr>
          <w:ilvl w:val="2"/>
          <w:numId w:val="1"/>
        </w:numPr>
        <w:rPr/>
      </w:pPr>
      <w:bookmarkStart w:id="52" w:name="__RefHeading___Toc1432320_1051229030"/>
      <w:bookmarkStart w:id="53" w:name="_Toc17"/>
      <w:bookmarkEnd w:id="51"/>
      <w:bookmarkEnd w:id="52"/>
      <w:r>
        <w:rPr>
          <w:rtl w:val="true"/>
        </w:rPr>
        <w:t>الفصل الثاني ممّا يجب فيه الخمس المعادن</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 w:name="__RefHeading___Toc1432322_1051229030"/>
      <w:bookmarkStart w:id="55" w:name="_Toc18"/>
      <w:bookmarkEnd w:id="54"/>
      <w:r>
        <w:rPr>
          <w:rtl w:val="true"/>
        </w:rPr>
        <w:t>اشارة</w:t>
      </w:r>
      <w:bookmarkEnd w:id="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وهي وإن تطلق في الاستعمالات العرفيّة على الأراضي الّتي يستخرج منها مثل الذهب والفضّة والفيروزج والعقيق والحديد وغير ذلك</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وفي 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الّتي تستخرج منها جواهر الأرض كالذهب والفضّة والنحاس وغير ذلك، والمعدن مركز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غریب الحدیث،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مجمع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كلّ شيء، والعَدْن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المصباح أيضاً يصرّح بأنّه اسم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عدن بالمكان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واسم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لأنّه أهله يقيمون الصيف والشتاء، أو لأنّ جوهر الّذي خلق الله فيه عدن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المنير،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أيضاً مفردات الراغب،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البحرين،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جمهرة اللغة،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معجم مقاييس اللغة،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لسان العرب،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في عرف أهل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والمحاورات الخاصّة المراد منها نفس هذه الأشياء لا محلّها ومكانها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راجع أيضاً شرائع الإسلام،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الدروس،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البيان، ص</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مسالك الأفهام،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7397_86408"/>
    </w:p>
    <w:p>
      <w:pPr>
        <w:pStyle w:val="BookText"/>
        <w:rPr/>
      </w:pPr>
      <w:bookmarkEnd w:id="56"/>
      <w:r>
        <w:rPr>
          <w:rFonts w:ascii="Amiri" w:hAnsi="Amiri" w:eastAsia="Amiri" w:cs="Amiri"/>
          <w:color w:val="111111"/>
          <w:sz w:val="28"/>
          <w:sz w:val="28"/>
          <w:szCs w:val="28"/>
          <w:rtl w:val="true"/>
          <w:lang w:bidi="ar-SA"/>
        </w:rPr>
        <w:t>ولا ريب ولا خلاف بين فقهائنا في وجوب الخمس فيها، ووجوب صرفه في مصارف الخمس خلافاً للعامة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كلّها يجب فيها الخمس من الذهب والفضّة والحديد والصفر والنحاس والرصاص، ونحوها ممّا ينطبع وممّا لا ينطبع كالياقوت والزبرجد والفيروزج ونحوها، وكذلك القير والموميا والملح والزجاج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في المعادن شيء إلّا الذهب والفضّة، فإنّ فيهما الزكاة، وما عداهما ليس فيه شيء انطبع أو لم ينطبع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ينطبع مثل الحديد والرصاص والذهب والفضّة ففيه الخمس، وما لا ينطبع فليس فيه شيء مثل الياقوت والزمرّد والفيروزج فلا زكاة فيه؛ لأنّه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حنيفة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الزيبق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فيه، ورواه عن أبي حنيفة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1432324_1051229030"/>
      <w:bookmarkStart w:id="58" w:name="_Toc19"/>
      <w:bookmarkEnd w:id="57"/>
      <w:r>
        <w:rPr>
          <w:rtl w:val="true"/>
        </w:rPr>
        <w:t>المعدن في الروايات</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الروايات الدالّة على وجوب الخمس في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عن ابن أبي عمير، عن غير واحد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 والغوص والغنيمة، ونسي ابن أبي عمير الخامس</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أيضاً في الصحيح بإسناده،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معادن الذهب والفضّة والصفر والحديد والرصاص،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الشيخ بسنده، عن الحلبي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 كم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المعادن كم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الرصاص والصفر والحديد وما كان بالمعادن كم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منها كما يؤخذ من معادن الذهب والفضّة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ركازاً ففيه الخمس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عالجته بما لك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 الله سبحانه منه من حجارته 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الملاحة؟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سبخة مالحة يجتمع فيها الماء فيصير ملحاً،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المعدن فيه الخمس،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والكبريت والنفط يخرج من الأرض؟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وأشباهه فيه الخمس</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الّتي تدلّ على وجوب الخمس في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 من جهة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وجوب الخمس على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الموضوع فما هو مذكور بعينه في الروايات أو ملحق به عرفاً أو يصدق عليه عنوان المعدن فهو واقع تحت حكمه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 في أنّه منه كالجصّ وطين الرأس والطين الأحمر، فقد يقال بعدم وجوب خمسه بالفعل ما لم يمضِ عليه السنة، ولم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فيها في المؤونة أخذاً بعموم ما دلّ على أنّ كلّ ما أفاد الناس من قليل أو كثير ففيه الخمس بعد المؤونة أي مؤونة السنة، خرج منه بالدليل الخاصّ الدال على الوجوب الفعليّ ما خرج، وفي الباقي حجّية أصالة العموم على حالها، فإنّ العامّ المخصَّص بالمخصِّص المنفصل حجّة في الباقي حتى وإن كان الدليل المخصّصمجملاً</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حینئذ إلى إجراء أصالة عدم وجوب التخميس فيه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الآية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على وجوب أداء الخمس فعلاً، وخرج منه بعض الغنائم مثل أرباح المكاسب، ووقع الشكّ في غيرها ممّا ذكر، ومقتضى أصالة العموم وجوب تخميسه فعلاً، وهذا ينتج عكس </w:t>
      </w:r>
    </w:p>
    <w:p>
      <w:pPr>
        <w:pStyle w:val="BookText"/>
        <w:rPr/>
      </w:pPr>
      <w:r>
        <w:rPr>
          <w:rFonts w:ascii="Amiri" w:hAnsi="Amiri" w:eastAsia="Amiri" w:cs="Amiri"/>
          <w:color w:val="111111"/>
          <w:sz w:val="28"/>
          <w:sz w:val="28"/>
          <w:szCs w:val="28"/>
          <w:rtl w:val="true"/>
          <w:lang w:bidi="ar-SA"/>
        </w:rPr>
        <w:t>ما أنتج الدليل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تعلّق الخمس بالمعدن بين كونه في أرض مباحة أو مملوكة، لإطلاق الأدلة</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فرق بين أن يكون المخرج مسلماً أو كافراً ذمّياً، بل ولو حربياً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ورده صاحب المدارك بعدم الدليل على منع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وفصّل صاحب الجواهر بتفاصيل في جواهر الکلام،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المعدن في ملكه، فيؤدّي هو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المعدن في الأراضي المفتوحة عنوةً فهي للمسلمين لا يملكها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كان في الأراضي الميتة ونحوها فجميعها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اُحيى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بالإطلاق على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المحيي للمعدن يملكه سواء كان مؤمناً أو كافراً 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الكافر الحربي فعلیه إخراج الخمس إلّا أنّه يؤدّيه مَن سلّطه عليه من المسلمين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فرق بين أن يكون المخرج بالغاً أو صبيّاً،</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أو مجنوناً، فلا </w:t>
      </w:r>
      <w:bookmarkStart w:id="59" w:name="pg7397_86412"/>
    </w:p>
    <w:p>
      <w:pPr>
        <w:pStyle w:val="BookText"/>
        <w:rPr/>
      </w:pPr>
      <w:bookmarkEnd w:id="59"/>
      <w:r>
        <w:rPr>
          <w:rFonts w:ascii="Amiri" w:hAnsi="Amiri" w:eastAsia="Amiri" w:cs="Amiri"/>
          <w:color w:val="111111"/>
          <w:sz w:val="28"/>
          <w:sz w:val="28"/>
          <w:szCs w:val="28"/>
          <w:rtl w:val="true"/>
          <w:lang w:bidi="ar-SA"/>
        </w:rPr>
        <w:t>كلام في تعلّق الخمس بما يخرج بواسطتهم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كلامفي وجوبه على المخرج إذا كان مسلماً بالغاً عاقلا وأنّه المالك للزائد على خمسه، وكذا على وليّ الصبيّ المميِّز إن أراد الوليّ التصرّف فيه، وإلّا فيجب عليه الأداء إذا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المعدن بنفسه أو بحادث وسبب سماوي ونحوه فالظاهر أنّه يجب على آخذه الخمس؛ لإطلاق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432326_1051229030"/>
      <w:bookmarkStart w:id="61" w:name="_Toc20"/>
      <w:bookmarkEnd w:id="60"/>
      <w:r>
        <w:rPr>
          <w:rtl w:val="true"/>
        </w:rPr>
        <w:t>نصاب المعدن</w:t>
      </w:r>
      <w:bookmarkEnd w:id="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الكلمات فى اشتراط بلوغ النصاب في المعدن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به الشيخ في الخلاف والاقتصاد،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وقال به ابن البراج في المهذب، باب في ذكر ما يجب الخمس فيه،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والطبرسي فى المؤتلف من المختلف،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ادريس في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الشهيد في الدروس إلى 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إطلاق جماعة حكاه العلامة عنهم كابن الجنيد وابن عقيل والمفيد والسي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المرتض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وابن زهرة وسلّار،</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دليلهم على ذلك الإطلاقات الدالّة على وجوب الخمس في المعدن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بلوغه ديناراً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اختاره الحلبي،</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الفقيه والمقنع</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لهذا القول بما رواه الشيخ في التهذيب، بإسناده، عن سعد،</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أبيالخطاب،</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أبي عبد الله،</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عمّا يخرج من البحر من اللؤلؤ والياقوت والزبرجد وعن معادن الذهب والفضّة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فيها 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عليه زكاتها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ولفظ الحديث في الكافي</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ثمنه ديناراً ففيه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أضبط، فيعتمد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ما هو الحجّة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الكتابين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بلوغه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به الشيخ في نهايته ومبسوطه،</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حمزة في الوسيلة،</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ووافقهما جماعة من المتأخرين، بل في الجواهر عن المدارك نسبته إلى عامّتهم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وذهب</w:t>
      </w:r>
    </w:p>
    <w:p>
      <w:pPr>
        <w:pStyle w:val="BookText"/>
        <w:rPr/>
      </w:pPr>
      <w:r>
        <w:rPr>
          <w:rFonts w:ascii="IRNazanin" w:hAnsi="IRNazanin" w:eastAsia="IRNazanin"/>
          <w:color w:val="111111"/>
          <w:sz w:val="28"/>
          <w:sz w:val="28"/>
          <w:szCs w:val="28"/>
          <w:rtl w:val="true"/>
          <w:lang w:bidi="fa-IR"/>
        </w:rPr>
        <w:t>إليه الصهرشتي في إصباح الشيعة، كتاب الزكاة، فصل في الخمس،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والمحقق في المعتبر،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والعلّامة في مختلف الشیعة،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والشهيد في الدروس،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والشهيد الثاني في مسالك الأفهام،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بصحيح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قليل أو كثير هل فيه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الأوّل فالإطلاق الّذي يتمسّك به مقيَّد بروايتي </w:t>
      </w:r>
    </w:p>
    <w:p>
      <w:pPr>
        <w:pStyle w:val="BookText"/>
        <w:rPr/>
      </w:pPr>
      <w:r>
        <w:rPr>
          <w:rFonts w:ascii="Amiri" w:hAnsi="Amiri" w:eastAsia="Amiri" w:cs="Amiri"/>
          <w:color w:val="111111"/>
          <w:sz w:val="28"/>
          <w:sz w:val="28"/>
          <w:szCs w:val="28"/>
          <w:rtl w:val="true"/>
          <w:lang w:bidi="ar-SA"/>
        </w:rPr>
        <w:t>البزنطي، إحداهما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محمد بن عليّ بنأبي عبد الله،</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 عن أبي الحسن الثاني بلا واسطة أحد</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ساقطتان بالتعارض، ولعلّ لذلك كان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قائلا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في مقام التعارض مع رواية 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لا لضعف سند رواية دينار واحد بمحمد بن عليّ بن أبي عبد الله لجهالته فإنّه مندفع برواية مثل البزنطي عنه الّذي لا يروي إلّا عن ثقة، كما ذكره الشيخ،</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لشذوذ العمل بها واتفاق العمل بالثانية عند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الترجيح عمل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ترك العمل به من أكثر المتقدمين موجب لوهن الاحتجاج به، ولعلّهم حملوه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الإطلاقات وفتوى الأكثر برواية العشرين مشكل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رواية دينار واحد على الاستحباب أيضاً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احتمال كون المراد من بلوغ العشرين بالنسبة إلى غير معادن الذهب والفضّة بقرينة رواية </w:t>
      </w:r>
    </w:p>
    <w:p>
      <w:pPr>
        <w:pStyle w:val="BookText"/>
        <w:rPr/>
      </w:pPr>
      <w:r>
        <w:rPr>
          <w:rFonts w:ascii="IRNazanin" w:hAnsi="IRNazanin" w:eastAsia="IRNazanin"/>
          <w:color w:val="111111"/>
          <w:sz w:val="28"/>
          <w:sz w:val="28"/>
          <w:szCs w:val="28"/>
          <w:rtl w:val="true"/>
          <w:lang w:bidi="fa-IR"/>
        </w:rPr>
        <w:t>دينار واحد فيكون النصاب فيهما ديناراً واحداً وفي غيرهما 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تفصيل لم يقل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ويبعّده أيضاً أنّ السؤال عنهما بالخصوص واقع على سبيل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ربّما يورد على رواية العشرين بعدم ذكر الخمس فيها،</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بإجمالها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مردود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منهما منحصر بين الخمس والزكاة، ولا ثالث لهما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ما يكون في مثله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كون السؤال والجواب راجعين إلى حكم الزكاة وإلّا لكان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فلا يبقى هنا شيء إلّا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أنّ اعتبار النصاب بالدينار سواء كان بدينار واحد أو بعش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يختصّ بالذهب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الدينار هنا مالية ما يستخرج من المعدن، سواءكان ذهباً أو غيره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الأوّل الّذي قال به أكثر القدماء موافق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 أيضاً بالنسبة إلى الثالث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والجزم باختيار واحد منها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الإطلاقات الأوّلية هو إخراج الخمس منه وإن لم يبلغ ديناراً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تسقط الفروع المذكورة في كتبهم في تفاصيل اعتبار النصاب، ونحن نذكر بعضها اقتفاءً بهم في طيّ ما يأتي من </w:t>
      </w:r>
    </w:p>
    <w:p>
      <w:pPr>
        <w:pStyle w:val="BookText"/>
        <w:rPr/>
      </w:pPr>
      <w:r>
        <w:rPr>
          <w:rFonts w:ascii="Amiri" w:hAnsi="Amiri" w:eastAsia="Amiri" w:cs="Amiri"/>
          <w:color w:val="111111"/>
          <w:sz w:val="28"/>
          <w:sz w:val="28"/>
          <w:szCs w:val="28"/>
          <w:rtl w:val="true"/>
          <w:lang w:bidi="ar-SA"/>
        </w:rPr>
        <w:t>الفروع إن شاء الله تعالى، والله هوالهادي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كلام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وعليه النصوص الدالّة على أنَّ الخمس بعد كسر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أبواب ما يجب فيه الخمس،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إنّما يجب الخمس بعد استثناء مؤونة الإخراج والتصفية، فلو بلغ ثلاثين ديناراً وصرف لأجله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يؤدّي خمس الباقي أى العشرين لا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ثابت على القول بعدم اعتبار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ذلك لكان الواجب عليه فيما إذا صرف لإخراجه 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خمسة وعش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ديناراً ولم يحصل له أزيد من ذلك بل خرج له ألأقل منه أن يؤدّي خمسه، وهذا ممّا لم يلتزم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فالمسألة واضحة الحكم، والله هو العالم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باعتبار النصاب، و هل المعتبر بلوغ النصاب قبل استثناء مؤونة الإخراج، فإذا بلغ النصاب قبل استثنائها وإخراجها، يؤخذ ما صرف في مؤونة الإخراج من الجميع، ثم يؤدّي خمس ما بقي، أو المعتبر بلوغه النصاب بعد كسر المؤونة، أو يفصّل بين ما يؤدّي للمؤنة من عين المعدن فالمعتبر فيه النصاب بعد استثنائه وما يؤدّي من خارجه فالمعتبر بلوغه النصاب قبل إخراج المؤونة؟ </w:t>
      </w:r>
    </w:p>
    <w:p>
      <w:pPr>
        <w:pStyle w:val="BookText"/>
        <w:rPr/>
      </w:pPr>
      <w:r>
        <w:rPr>
          <w:rFonts w:ascii="IRNazanin" w:hAnsi="IRNazanin" w:eastAsia="IRNazanin"/>
          <w:color w:val="111111"/>
          <w:sz w:val="28"/>
          <w:sz w:val="28"/>
          <w:szCs w:val="28"/>
          <w:rtl w:val="true"/>
          <w:lang w:bidi="fa-IR"/>
        </w:rPr>
        <w:t>ذهب المشهور</w:t>
      </w:r>
      <w:r>
        <w:rPr>
          <w:rFonts w:eastAsia="IRNazanin" w:cs="IRNazanin"/>
          <w:color w:val="111111"/>
          <w:sz w:val="28"/>
          <w:szCs w:val="28"/>
          <w:rtl w:val="true"/>
          <w:lang w:bidi="fa-IR"/>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 وخالفهم صاحب المدارك</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صاحب الجواهر للمشهور بالأصل، وظاهر المنساق إلى الذهن منمجموع الأدلّة وفاقاً للمنتهى والتذكرة والبيان والدروس، بل ظاهر الأوّلين كونه مجمعاً عليه بيننا، حيث نسب الخلاف فيه فيهما إلى الشافعي وأحمد، بل في المسالك نسبته الى تصريح الأصحاب أيضاً،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يتعرضوا فيه لخلاف كما ذكروه في مؤونة زكاة الغلات</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ومراده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عن وجوب الخمس إذا لم يبلغ النصاب بعد إخراج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اللفظي أعني الإطلاقات وجوب الخمس قبل استثناء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الأصل استصحاب عدم تعلّق الخمس به قبل بلوغ النصاب واستثناء المؤونة فيستصحب عدم تعلّقه به بعد بلوغ النصاب قبل استثناء المؤونة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بتعدّد الموضوع، فإنّ الّذي لم يبلغ النصاب غير ما بلغه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 بالتسامح العرفي في الحكم بوحدة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استصحاب عدم تعلّق الخمس به مقطوع بعلمنا بتعلّق الخمس حسب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يؤدّي النظر إليه أنّ المسألة لم تنقَّح حقّ التنقيح ولذا نعيد الكلام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المراد من اعتبار النصاب في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عمّا لم يبلغ النصاب، فظاهر الإطلاقات وإن كان وجوب الخمس فيه مطلقاً، إلّا أنّ ظاهر ما يدلّ على النصاب العفو عمّا لم يبلغ النصاب، ومقتض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ذلك عدم وجوب الخمس فيه مطلقاً، لا بعنوان المعدن، ولا بعنوان مطلق الفائدة وأرباح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إذا شككنا في أنّ النصاب المعتبر كالعشرين أو دينار واحد هل يعتبر بلوغ المعدن إليه قبل استثناء مؤونة الإخراج والتصفية أو بعده؟ يرجع شكّنا إلى أنّ ما وقع العفو عنه هل هو فيما قبل المؤونة أو بعدها، فيكون الشكّ بين الأقلّ والأكثر، والأكثر ما لم يبلغ العشرين بعد المؤونة والأقلّ ما لم يبلغ قبل المؤونة، فاذا كان الدليل المقيِّد أي ما يدلّ على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القدر المتيقّن من المطلق وهو الأقلّ يقيّد وأمّا الزائد عليه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يبلغ النصاب بعد إخراج المؤونة فيكون باقياً تحت المطلق الدالّ على وجوب الخمس وهو الحجّة في غيره ممّا يشمله المطلق والنتيجة اعتبار النصاب قبل إخراج المؤونة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قلنا بأن المراد من اعتبار النصاب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الحكم، بأنّ الخمس </w:t>
      </w:r>
    </w:p>
    <w:p>
      <w:pPr>
        <w:pStyle w:val="BookText"/>
        <w:rPr/>
      </w:pPr>
      <w:r>
        <w:rPr>
          <w:rFonts w:ascii="Amiri" w:hAnsi="Amiri" w:eastAsia="Amiri" w:cs="Amiri"/>
          <w:color w:val="111111"/>
          <w:sz w:val="28"/>
          <w:sz w:val="28"/>
          <w:szCs w:val="28"/>
          <w:rtl w:val="true"/>
          <w:lang w:bidi="ar-SA"/>
        </w:rPr>
        <w:t>يجب في المعدن إذا بلغ النصاب، وأنّ ذلك ينافي وجوبه فيه ولو بعنوان آخر إذا كان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بعدم المنافاة فتكون فائدة جعل هذا النصاب الفرق بين جواز التأخير في المقدار الّذي لم يبلغ النصاب وعدم جوازه إذا بلغ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قلنا بأنّ معنى اعتبار النصاب التأسيس وأنّ المفهوم منه عدم وجوب الخمس فيما دون النصاب فعند الشكّ في أنّ المعتبر هل هو بلوغ المعدن إلى النصاب قبل إخراج المؤونة أو بعده؟ فمقتضى الأصل عدم وجوب الخمس فيما دون النصاب مطلقاً أي قبل إخراج المؤونة أو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قلنا بالتأسيس وأنّه لا ينافي تعلّق الخمس بالأقلّ الواقع تحت النصاب فلا معنی له حينئذ إلّا جواز التأخير في الأقلّ وعدم جوازه في الأكثر الّذي بلغ حدّ النصاب ويرجع إلى التأسيس في جواز التأخير في الأقلّ، كأرباح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الأكثر البالغ حدّ النصاب؛ لأنّه واقع تحت الإطلاقات الدالّة على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يقال بعدم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دلالة الإطلاقات على عدم جواز التأخير، واستثناء ما دون النصاب منه يكون مقتضي الدليل اللفظي أيضاً جواز التأخير فيما دون النصاب قبل إخراج المؤونة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القول بعدم دلالة المطلقات على الفور ودلالة ما يدلّ على النصاب على الفور إذا بلغ النصاب، فعند الشكّ في النصاب مقتضى الأصل عدم الفورية ما لم يبلغ حدّ النصاب بعد إخراج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كأنّه غير منقّحة في كلماتهم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في النظر هو الوجه الأوّل، وعليه لا خمس في المعدن إذا كان أقلّ من </w:t>
      </w:r>
    </w:p>
    <w:p>
      <w:pPr>
        <w:pStyle w:val="BookText"/>
        <w:rPr/>
      </w:pP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الشكّ فيما ذكر مقتضى الأصل اللفظي أي الإطلاقات وجوب الخمس، والله هو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وخالفه الشهيد الثاني في مسالك الأفهام،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ونفى اشتراط زمان الإخراج واتّصال النيّة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والعاملي في مدارك الأحکام،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والسبزواري في كفاية الأحكام،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والبحراني في الحدائق الناضرة،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وجواهر الکلام،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في النصاب بناءً عليه، إخراج المعدندفعة واحدة فلا يشمله الحكم إذا أخرجه بالدفعات ولم تصل كل دفعة النصاب، أو يكفي وصول الجميع حدّ النصاب وإن تحقّقت الإعراض بين الدفعات؟</w:t>
      </w:r>
    </w:p>
    <w:p>
      <w:pPr>
        <w:pStyle w:val="BookText"/>
        <w:rPr/>
      </w:pPr>
      <w:r>
        <w:rPr>
          <w:rFonts w:ascii="Amiri" w:hAnsi="Amiri" w:eastAsia="Amiri" w:cs="Amiri"/>
          <w:color w:val="111111"/>
          <w:sz w:val="28"/>
          <w:sz w:val="28"/>
          <w:szCs w:val="28"/>
          <w:rtl w:val="true"/>
          <w:lang w:bidi="ar-SA"/>
        </w:rPr>
        <w:t>ربّما يقال بالتمسّك بإطلاق الدليل لصدق بلوغ ما أخرجه من المعدن حدّ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وقع تحت حكم ما وصل إلى حدّ النصاب أفراد الإخراج على حدّ العامّ الاستغراقي، لا على نحو العامّ المجموعي، فكلّ فرد ودفعة من دفعات الإخراج محكوم بوجوب الخمس، أو وجوب فورية الأداء إن بلغ حدّ النصاب، وبعدمه إن لم يبلغ حدّه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تتحقّق الدفعة إلّا بتحقق الإعراض من الإخراج عرفاً، فالّذي مستمرّ على إخراج المعدن ويخرج منه في كلّ اُسبوع مثلاً مقداراً لا يمكن </w:t>
      </w:r>
    </w:p>
    <w:p>
      <w:pPr>
        <w:pStyle w:val="BookText"/>
        <w:rPr/>
      </w:pPr>
      <w:r>
        <w:rPr>
          <w:rFonts w:ascii="Amiri" w:hAnsi="Amiri" w:eastAsia="Amiri" w:cs="Amiri"/>
          <w:color w:val="111111"/>
          <w:sz w:val="28"/>
          <w:sz w:val="28"/>
          <w:szCs w:val="28"/>
          <w:rtl w:val="true"/>
          <w:lang w:bidi="ar-SA"/>
        </w:rPr>
        <w:t>إخراجه إلّا في هذه المدّة ينضمّ ما يخرجه في الاُسبوع اللاحق بالاُسبوع الماضي، بل والشهر اللاحق بالشهر السابق،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إثنان أو أكثر في الإخراج فهل الملاك في موضوعية ما يخرج وصول سهم كل واحد من الشريكين أو الشركاء حدّ النصاب، أو يكفي بلوغ المجموع حدّه؟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وذهب إلى كفاية بلوغ المجموع جماعة اُخرى،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النراقي في مستند الشيعة،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والشيخ الأنصاري في كتاب الخمس، ص</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والهمداني في مصباح الفقيه،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 بالثاني، لأنّ ظاهر مثل قوله في صحيح البزنطي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أخرج المعدن من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الُمخرَج بالغاً حدّ النصاب، سواء كان المخرِج واحداً أو أكثر ولكن بالنظر إلى أنّ الحكم متوجّه إلى الأفراد يكون الظاهر بلوغ سهم كلّ واحد منهم حدّ النصاب،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في وجوب الخمس وحدة جنس الُمخرَج، أو يكفي بلوغه حدّ النصاب وإن كان من جنسين؟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اعتبار الاتحاد، فيكفي بلوغ النصاب مطلقاً وإن كان المخرج من </w:t>
      </w:r>
    </w:p>
    <w:p>
      <w:pPr>
        <w:pStyle w:val="BookText"/>
        <w:rPr/>
      </w:pPr>
      <w:r>
        <w:rPr>
          <w:rFonts w:ascii="Amiri" w:hAnsi="Amiri" w:eastAsia="Amiri" w:cs="Amiri"/>
          <w:color w:val="111111"/>
          <w:sz w:val="28"/>
          <w:sz w:val="28"/>
          <w:szCs w:val="28"/>
          <w:rtl w:val="true"/>
          <w:lang w:bidi="ar-SA"/>
        </w:rPr>
        <w:t>أجناس متعدّدة إذا كان ذلك من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من أماكن متعدّدةٍ متباعدةٍ،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تقوية القول بكفاية بلوغ الجميع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اعتبار بوحدة المكان، ألا ترى أنّه لو أخرج جنساً واحداً من أماكن متعدّدة يكفي بلوغ الجميع، فكذلك إذا كان مجموع ما أخرجه من أماكن متعدّدة من أجناس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الجزم بالفتوى مشكل، ومقتضى الأصل البراءة، والاحتياط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تعلّق الخمس بالمعدن مطلقاً،</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حصل تحت اليد بالإخراج، أو بسبب آخر سماويّ أو أرضي، أو كون الُمخرج غاصباً، أو خرج بفعل حيوان، وسواء كان خارجاً من الأراضي المفتوحة عنوةً، أو من الأنفال، فكلّ من حاز المعدن قبل حيازته غيره حيازةً شرعيةً وقبل أداء خمسه يجب عليه أداء خمسه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يشمل الجميع ما دلّ على اعتبار النصاب، أو يكون ما دلّ عليه مختصّاً بما أخرجه الشخص بالمباشرة أو بالاستنابة وتوكيل الغير؟ فعلى الثاني يختلف الحكم إذا كان إخراجه بالمباشرة فيشمله العفو، أو جواز التأخير إذا لم يبلغ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لا يشمله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بعدم العفو يجوز له التأخير مطلقاً، فتدبّر فإنّه يحتاج إلى التأمّل والتدقيق</w:t>
      </w:r>
      <w:r>
        <w:rPr>
          <w:rFonts w:eastAsia="Amiri" w:cs="Amiri" w:ascii="Amiri" w:hAnsi="Amiri"/>
          <w:color w:val="111111"/>
          <w:sz w:val="28"/>
          <w:szCs w:val="28"/>
          <w:rtl w:val="true"/>
          <w:lang w:bidi="ar-SA"/>
        </w:rPr>
        <w:t xml:space="preserve">. </w:t>
      </w:r>
      <w:bookmarkStart w:id="62" w:name="pg7397_86424"/>
    </w:p>
    <w:p>
      <w:pPr>
        <w:pStyle w:val="Heading4"/>
        <w:numPr>
          <w:ilvl w:val="3"/>
          <w:numId w:val="1"/>
        </w:numPr>
        <w:rPr/>
      </w:pPr>
      <w:bookmarkStart w:id="63" w:name="__RefHeading___Toc1432328_1051229030"/>
      <w:bookmarkStart w:id="64" w:name="_Toc21"/>
      <w:bookmarkEnd w:id="62"/>
      <w:bookmarkEnd w:id="63"/>
      <w:r>
        <w:rPr>
          <w:rtl w:val="true"/>
        </w:rPr>
        <w:t>التخميس من تراب المعدن</w:t>
      </w:r>
      <w:bookmarkEnd w:id="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في الخمس إخراج خمس تراب المعدن مثلاً؛ لجواز اختلافه في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التساوي أو الزيادة ففي المسالك والمدارك</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إجزاؤه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يشكل بظهور ذيل صحيح زرارة</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في أول البحث في تعلّق الخمس بعد التصفية وظهور الجوهر، بل قد يدّعى ظهور غيره في ذلك أيضاً، بل لعلّه المتعارفالمعهود، ولذا صرّح الاُستاذ في كشفه بعدم الإجزاء، فتأمّل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ظهور غيره، فهي مجرّد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المتعارف، فلعلّه كذلك في مقام التسليم والأداء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الصحيح فعن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المعادن ما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ركازاً ففيه الخمس،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عالجته بمالِك 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 الله سبحانه منه من حجارته مصفّی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65" w:name="pg7397_86425"/>
    </w:p>
    <w:p>
      <w:pPr>
        <w:pStyle w:val="BookText"/>
        <w:rPr/>
      </w:pPr>
      <w:bookmarkEnd w:id="65"/>
      <w:r>
        <w:rPr>
          <w:rFonts w:ascii="Amiri" w:hAnsi="Amiri" w:eastAsia="Amiri" w:cs="Amiri"/>
          <w:color w:val="111111"/>
          <w:sz w:val="28"/>
          <w:sz w:val="28"/>
          <w:szCs w:val="28"/>
          <w:rtl w:val="true"/>
          <w:lang w:bidi="ar-SA"/>
        </w:rPr>
        <w:t>والإشكال على الإجزاء يأتي بناءً على كون المراد من الركاز المعادن الّتي لا يُحتاج في حصولها إلى التصفية وصرف المؤونة، فهي يتعلّق بها الخمس بمجرد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يحصل إلّا بالتصفية وصرف المال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أنّ الركاز يؤدّى الخمس منه بجميعه من دون استثناء شيء منه، وغيره الّذي عالجه بمالِه يؤدّى خمسه مصفّىً وبعد استثناء المال الّذي عالجه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الصحيح وجوب التصفية، كما لا يستفاد منه جواز التصرّف في جميعه قبل التصفية، بل هو مخيّر بين أداء ترابه بمقدار يعلم أنّه يحوي خمس ما فيه من المعدن، أو أداء خمس ما بقي منه بعد تصفيته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هو المراد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أنّه إذا كان في إخراجه مؤونة فالخمس بعد إخراج المؤونة،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432330_1051229030"/>
      <w:bookmarkStart w:id="67" w:name="_Toc22"/>
      <w:bookmarkEnd w:id="66"/>
      <w:r>
        <w:rPr>
          <w:rtl w:val="true"/>
        </w:rPr>
        <w:t>استخراج المعدن من الأرض المملوكة</w:t>
      </w:r>
      <w:bookmarkEnd w:id="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المعدن في أرض مملوكة واستخرجه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المعادن الواقعة في سطح الأرض وظاهرها أو تحتها بحيث يعدّ في الملكية فهي تابعة لظاهرها لقدرة من يملكها على استخراجها بالمباشرة أو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يعتبره العرف ملكاً له ويبذل بإزائه المال فلاريب في أنّه لمالكه لا يملكه غيره إن استخرجه بغير إذنه ولو بالنقب من أرضه إلى أرضه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في أعماق الأرض الّتي ربّما تبلغ الفرسخ أو الفرسخين، فهل تُلحق الطبقات السافلة جداً بالطبقة العالية فلا يجوز استخراجه لغير مالك الطبقة العالية ولو من غير تصرف في الطبقة العالية، أو لا يعتبر هذا ملكاً لمالك الطبقة العالية، فيجوز للغير استخراج المعدن منها، كما يجوز له استطراقه من تحت الأرض، كما يجوز استطراق فضائها إذا كان في الطبقات العليا بالطائرة ونحوها، فليس لمالك الأرض المنع من استطراق فضائها، اللّهمّ إلّا أن يكون موجباً لضرر مالك الأرض؟</w:t>
      </w:r>
    </w:p>
    <w:p>
      <w:pPr>
        <w:pStyle w:val="BookText"/>
        <w:rPr/>
      </w:pPr>
      <w:r>
        <w:rPr>
          <w:rFonts w:ascii="Amiri" w:hAnsi="Amiri" w:eastAsia="Amiri" w:cs="Amiri"/>
          <w:color w:val="111111"/>
          <w:sz w:val="28"/>
          <w:sz w:val="28"/>
          <w:szCs w:val="28"/>
          <w:rtl w:val="true"/>
          <w:lang w:bidi="ar-SA"/>
        </w:rPr>
        <w:t>الظاهر الثاني، فيملكه إمّا بالإحياء أو بالحيازة، ويؤدّي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أخرجه من نفس الأرض المملوكة قهراً على مالكها فهل يملكه، أو يكون لمالك الأرض؟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ملكية الأرض للأشخاص هو الإحياء، وما يتملّك به عرفاً هو الأرض وطبقاتها القريبة إلى سطحها دون الطبقات السافلة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حكم استخراج المعدن من الأرض الموات، فيملكه مستخرجه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الإذن للإحياء لا يشمل المعادن الكبيرة العميقة إذا أراد المستخرج استخراج مقدارٍ معتدٍّ به على نحو يوجب الضيق على العامّة، فلا بدّ من 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المعدن إذا كان في الملك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فإن أخرجه مالكه وكان في الطبقات القريبة إلى سطح الأرض حكمه حكم الطبقة الأولى وما يتبع </w:t>
      </w:r>
    </w:p>
    <w:p>
      <w:pPr>
        <w:pStyle w:val="BookText"/>
        <w:rPr/>
      </w:pPr>
      <w:r>
        <w:rPr>
          <w:rFonts w:ascii="Amiri" w:hAnsi="Amiri" w:eastAsia="Amiri" w:cs="Amiri"/>
          <w:color w:val="111111"/>
          <w:sz w:val="28"/>
          <w:sz w:val="28"/>
          <w:szCs w:val="28"/>
          <w:rtl w:val="true"/>
          <w:lang w:bidi="ar-SA"/>
        </w:rPr>
        <w:t>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الطبقات البعيده كآبار النفط العميقة جدّاً فهو وإن لم يعدَّ تابعاً للطبقات العالية ولا يعدّ في العرف ملكاً لمالك الأرض، إلّا أنّه إذا استخرجه فإنّه يملكه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أخرجه غير مالكه قهراً عليه، فإن أخرج المعدن الواقع في الطبقات القريبة فلا يملكه، وهو ملك مالكه يؤدّي خمسه من غير احتساب مؤونة الإخراج، سواء كان استخراج الغير له بالتصرّف في سطح أرضه أو بالتنقيب من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الطبقاتالعميقة، فإن أخرجه بالنقب من ملكه الشخصي إلى ملك الغير فهو يملكه بالحيازة، بل وإن أخرجه بالتصرّف في أرض مملوكة للغير، فهو وإن كان آثماً بفعله ويكون ضامناً لمالك الأرض بإضراره عليه بتخريب ملكه مثلاً، 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يملك المعدن الّذي 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في الأرض الموات والأراضي المفتوحة عنوةً فيملكه إمّا بالإحياء أو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فيجب أداء خمسه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استخراج المعادن الكبيرة الكامنة في الآبار العميقة كالنفط وغيره ممّا يكون محلّا ًلحاجة العامّة، ويدور مداره قوام اُمورهم يكون بيد الحاكم الشرعي إذا كان الُمخرَج منها زائداً على المتعارف الشخصي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المعدن مثل ما ذكر، الناظر عليه الحاكم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حتى لا يقع باستخراجه ما يضرّ بالمصالح العامّة والسياسات الاقتصادية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كلّه فهذه المسائل تحتاج إلى مزيد من التأمّل والبحث، والله هو العالم</w:t>
      </w:r>
      <w:r>
        <w:rPr>
          <w:rFonts w:eastAsia="Amiri" w:cs="Amiri" w:ascii="Amiri" w:hAnsi="Amiri"/>
          <w:color w:val="111111"/>
          <w:sz w:val="28"/>
          <w:szCs w:val="28"/>
          <w:rtl w:val="true"/>
          <w:lang w:bidi="ar-SA"/>
        </w:rPr>
        <w:t xml:space="preserve">. </w:t>
      </w:r>
      <w:bookmarkStart w:id="68" w:name="pg7397_86428"/>
    </w:p>
    <w:p>
      <w:pPr>
        <w:pStyle w:val="Heading4"/>
        <w:numPr>
          <w:ilvl w:val="3"/>
          <w:numId w:val="1"/>
        </w:numPr>
        <w:rPr/>
      </w:pPr>
      <w:bookmarkStart w:id="69" w:name="__RefHeading___Toc1432332_1051229030"/>
      <w:bookmarkStart w:id="70" w:name="_Toc23"/>
      <w:bookmarkEnd w:id="68"/>
      <w:bookmarkEnd w:id="69"/>
      <w:r>
        <w:rPr>
          <w:rtl w:val="true"/>
        </w:rPr>
        <w:t>خمس المعدن بعد زيادة قيمته بالعمل عليه</w:t>
      </w:r>
      <w:bookmarkEnd w:id="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فيما أخرجه قبل إخراج خمسه عملاً يوجب زيادة قيمته، كما إذا ضربه دراهم أو دنانير أو جعله حليّاً، أو كان مثل الياقوت والعقيق فحكّه فصّاً مثلاً اعتبر في الإخراج خمس مادّته، فيقوَّم حينئذ سبيكةً أو غير محكوك مثلاً ويخرج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الأصل الّذي هو المادّة الخمس، وفي الزائد حكم المكاسب، فيقوَّم حينئذ سبيكةً ويخرج خمسه،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المسالك</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والمدارك</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أشكل على ذلك بعض الأعلام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الهيئة من حيث هي لا مالية لها، وإنّما تزيد في قيمة المادّة، فالمادّة هي الّتي تختلف قيمتها سبيكة ومتلبّسة بهيئة كذائية، كما تختلف قيمتها متل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بّسة بالهيئة حسب اختلاف الهيئات، فلايجوز شركة شخصين في مال بأن يكون لأحدهما الهيئة وللآخر المادّة، كما لا يجوز بيع المادّة دون الهيئة،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التفكيك بينهما في الملكية استحقّ الغاصب قيمة ما أحدثه في العين من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لا يتّجه الحكم بأنّ الصفة الموحّدة فيه بتمامها لموجدها دون مادّتها، فإنّ منها له أربعة أخماسها، والخمس الواحد لأرباب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على القول بتعلّق الخمس بالعين، وبحيث تكون العين الخارجية بخصوصياته الشخصية مشتركة بين المالك ومستحقّ الخمس على سبيل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تعلّق الخمس بمالية العين وأنّ شخصيتها للمالك من غير أن يشارك فيها أحد فلا جرم تقوَّم مالية العين في زمان تعلّق الخمس وحدوثه، ويملك المستحقّ الخمس من هذه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مالية العين في زمان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متعلّق الخمس لم تزدد ولم تغيّر بإحداث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زادت قيمتها السوقية قبل الأداء تجب 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يوجّه ما بنى عليه الجواهر والمسالك والمدارك، وتبعهم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اتّجر به فربح قبل أن يخرج خمسه ناوياً الإخراج من مال آخر ثم أدّاه 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اتّجر به من غير نية الإخراج من غيره فالظاهر أنّ الربح مشترك بينه وبين أرباب الخمس</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يشكل بأنّ المتّجه وجوب الخمس في الثمن أيضاً بناءً على تعلّق الخمس بالعين، وعلى تعلّق الخمس بالبائع مع بيعه له جميعه، كما صرّح به في التذكرة والمنتهى، </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مستشهداً له في الأخير بما رواه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والشيعة </w:t>
      </w:r>
    </w:p>
    <w:p>
      <w:pPr>
        <w:pStyle w:val="BookText"/>
        <w:rPr/>
      </w:pPr>
      <w:r>
        <w:rPr>
          <w:rFonts w:ascii="Amiri" w:hAnsi="Amiri" w:eastAsia="Amiri" w:cs="Amiri"/>
          <w:color w:val="111111"/>
          <w:sz w:val="28"/>
          <w:sz w:val="28"/>
          <w:szCs w:val="28"/>
          <w:rtl w:val="true"/>
          <w:lang w:bidi="ar-SA"/>
        </w:rPr>
        <w:t xml:space="preserve">وإن كان بتفاوت يسير بينهما لكنّه غير 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الحرث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اشترى تراب معدن بمائة شاة مُتْبع، فاستخرج منه ثمن ألف شاة، فقال له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البيع،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فلاسعينّ بك، فأتى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الحرث أصاب معدناً، فأتاه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الركاز الّذي 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ركازاً، إنّما أصابه هذا فاشتريته منه بمائة شاة متبع،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الخمس إلّا عليك</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فهم البايع من الضمير، وهو كذلك لما في المرويّ في الكافي والتهذيب من نقل هذه أنّه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الركاز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الخمس عليك، فإنّك أنت الّذي وجدت الركاز، وليس على الآخر شيء؛ لأنّه إنّما أخذ ثمن غنمه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بأنّه وإن كان متعلّقاً بها وجاز له بيعه وكان الخمس عليه، لكنّ له ضمانه على أن يؤدّيه من مال آخر، فيتّجه حينئذ تعلّق الوجوب بالأصل خاصّة دون الزيادة الحاصلة بالاكتساب، كما صرّح به في المنتهى والتذكرة أيضاً، معلّلاً له بأنّ الخمس تعلّق بالعين، لا بالثمن</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فيها ذلك من حيث الربح بعد اجتماع شرائطه، هذا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يختلف حسب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بتعلّقه بالعين على نحو الإشاعة والاشتراك بين المالك وأرباب الخمس فالبيع بالنسبة إلى خمس الجميع أو خمس مقدار منه قبل إخراج خمسه من غيره يكون فضولياً بالنسبة إلى خمسه، فإن أمضاه وليّ الخمس يقع له ويكون ثمنه له، ويحتمل وقوعه للمخرِج ووجوب ردّ قيمته أو ردّ ثمنه إلى وليّ الخمس؛ لأنه جاز له بيعه وله ضمانه فلا يكون فضولياً، والأوجه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بتعلّق الخمس بالعين على نحو الكلّي في المعيَّن فيصحّ من المخرِج البيع منه ما بقي منه الخمس، وإن باع الجميع فحكم بيع خمسه حكم بيع الخمس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 الإخراج من غيره في جواز البيع فوجهه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للمخرج إخراج الخمس من غيره، فيجوز له بيعه أخرجه قبل البيع أو بعده إذا كان ناوياً لإخراجه، دون ما إذا لم ينوِهِ، والقدر المتيقّن ما إذا أخرجه قبل البيع وهو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المبنى تعلّق الخمس بمالية العين لا بشخصهوخصوصياته، فالظاهر أنّه يجوز له بيع الجميع وأداء خمس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ناوياً لأدائها يتوقف تمامية البيع على الأداء أو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مقتضى القاعدة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ما يستفاد من الخبر المذكور، فالظاهر صحّة البيع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أداء خمس الثمن أو خمس المثمن فلا يستفاد من الرواية، هذا مضافاً إلى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71" w:name="pg7397_86432"/>
    </w:p>
    <w:p>
      <w:pPr>
        <w:pStyle w:val="BookText"/>
        <w:rPr/>
      </w:pPr>
      <w:bookmarkEnd w:id="71"/>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كلّه إنّما يتمّ إذا كان للبايع الولاية على بيع سهم أرباب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لازم القول بجواز أداء الخمس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هذا اللزوم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التصرّف في الخمس يكون بعد أداء عوضه من مال آخر، أو خصوص الأثمان، وعلى هذا يتوقّف نفوذ بيعه قبل أداء عوضه على إمضاء وليّ الخمس، أو أداء عوضه على القول بتعلّقه بالمالية وعلى تفصيل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432334_1051229030"/>
      <w:bookmarkStart w:id="73" w:name="_Toc24"/>
      <w:bookmarkEnd w:id="72"/>
      <w:r>
        <w:rPr>
          <w:rtl w:val="true"/>
        </w:rPr>
        <w:t>استيجار الغير لإخراج المعدن</w:t>
      </w:r>
      <w:bookmarkEnd w:id="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استيجار الغير لإخراج المعدن، فيملكه المستأجر، وإن قصد الأجير تملّكه لم يملكه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استيجار الغير لإخراج المعدن من الأرض المملوكة، فلا ريب في جوازه، فهو ملك مالك المعدن، سواء قصد الأجير كونه ملكاً لمالك المعدن، أو لم يقصده، بل وإن قصد الخلاف</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الاستيجار لإخراج المعدن من الأرض الموات حتى يصير تحت يد المستأجر يستولي هو عليه، فالظاهر أنّه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كانت الإجارة للإخراج الشخصي فهل لو استولى المخرِج بنفسه عليه يملكه ويكون ضامناً للمستأجر اُجرة مثله وإن كان آثماً بفعله، أو لا يملكه؟ الظاهر هو الأوّل، فإنّ ما أخرجه لا يخرج بمجرّد الإخراج عن المباحات، فيملكه هو بالحيازة كغيره، بل ولا إثم عليه، كما أنّ شخصاً ثالثاً غيرهما يملكه بالحيازة إن حازه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يصحّ ما أفاده في العروة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المخرِج بمجرد الإخراج يملك المخرَج، وإلّا فلا فائدة في الإجارة للإخراج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الإجارة دخول فائدة على المستأجر، بل يكفي مجرد حصول غرض خاصٍّ له، كأن يكون لتخلية المعدن عمّا فيه فائدة تعود إلى الناس أو إلى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متعلّق الإجارة حيازة المعدن ليكون ما يحوزه الأجير ملكاً للمستأجر فقد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الحيازة سبب قهري لملكية الحائز المباشر، سواء قصد التملّك أو لم يقصد، أو قصد تملّكه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حاشية سيدنا الأستاذ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الاستيجار على الحيازة مقتضى الأصل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ردّاً على ما أفاده صاحب العروة في مسألة تأثير نية الأجير كونه لنفسه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مبنيّة على أنّ الحيازة من الأسباب القهرية لتملّك الحائز ولو قصد الغير، ولازمه عدم صحّة الاستيجار لها، أو يعتبر فيها نية التملّك ودائرة </w:t>
      </w:r>
    </w:p>
    <w:p>
      <w:pPr>
        <w:pStyle w:val="BookText"/>
        <w:rPr/>
      </w:pPr>
      <w:r>
        <w:rPr>
          <w:rFonts w:ascii="Amiri" w:hAnsi="Amiri" w:eastAsia="Amiri" w:cs="Amiri"/>
          <w:color w:val="111111"/>
          <w:sz w:val="28"/>
          <w:sz w:val="28"/>
          <w:szCs w:val="28"/>
          <w:rtl w:val="true"/>
          <w:lang w:bidi="ar-SA"/>
        </w:rPr>
        <w:t>مدارها ولازمه صحّة الإجارة وكون المحوز لنفسه إذا قصد نفسه وإن كان أجيراً للغير، وكونه لغيره إذا قصده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مبنيّة على أنّ الحيازة هل هي إخراج المباح عن تساوي الناس فيه بإدخاله تحت استيلاء نفسه ولو بفعل غيره، أو يتحقق أيضاً باستيلاء غيره عليه بتسبيب منه ؟ فعلى الأوّل لا تصحّ الإجارة عليها وإن صحّت على مقدّماتها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الصحّة فهل استحقاق المستأجر عمل الأجير أو منفعته يجعل استيلاءه استيلاء المستأجر مطلقاً، أو فيما إذا لم ينوِ الأجير خلافه، أو لا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إليه إلّا بنية كونه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أداء ما استؤجر عليه؟ وجوه، أظهرها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نيّة الملك في حصول الملك بالحيازة وعدمه فأجنبيّ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 على كتاب الخمس ذيل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قصد الأجير تملّكه لم يملكه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المستأجر مالكاً للأرض أو له حقّ اختصاص بها، أو كان الأجير قصد بالعمل تسليم ما استحقّه منه إليه، وإلّا كان الحكم بعدم ملكه محلّ نظر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الحيازة ليست إلّا استيلاء الشخص على المالالمباح، فإن كان ذلك سبباً لملكية من استولى عليه قهراً وبلا حاجة إلى قصد التملّك فلاتصحّ فيها الإجارة على أن تكون لغيره وسبباً لملكيته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تملّكه لا تتحصّل إلّا بنيّة المستولي عليه، أو من كان مالكاً لاستيلائه عليه بالاستيجار، </w:t>
      </w:r>
    </w:p>
    <w:p>
      <w:pPr>
        <w:pStyle w:val="BookText"/>
        <w:rPr/>
      </w:pPr>
      <w:r>
        <w:rPr>
          <w:rFonts w:ascii="Amiri" w:hAnsi="Amiri" w:eastAsia="Amiri" w:cs="Amiri"/>
          <w:color w:val="111111"/>
          <w:sz w:val="28"/>
          <w:sz w:val="28"/>
          <w:szCs w:val="28"/>
          <w:rtl w:val="true"/>
          <w:lang w:bidi="ar-SA"/>
        </w:rPr>
        <w:t xml:space="preserve">فالأجير الّذي صار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استيلاؤه على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للغير لا يملكه إن قصده لنفسه؛ لأنّ الاستيلاء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المصدري وبمعنى 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للأوّل ملك للمستأجر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إذا كانت الإجارة واقعةً على الاستيلاء الشخصي، وإلّا إن كان على الاستيلاء الكلّي فالأجير مديون للمستأجر ويؤدّي دينه بفردٍ ما منه</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7397_86437"/>
      <w:bookmarkStart w:id="75" w:name="pg7397_86437"/>
      <w:bookmarkEnd w:id="75"/>
    </w:p>
    <w:p>
      <w:pPr>
        <w:pStyle w:val="Heading3"/>
        <w:numPr>
          <w:ilvl w:val="2"/>
          <w:numId w:val="1"/>
        </w:numPr>
        <w:rPr/>
      </w:pPr>
      <w:bookmarkStart w:id="76" w:name="pg7397_86437"/>
      <w:bookmarkStart w:id="77" w:name="__RefHeading___Toc1432336_1051229030"/>
      <w:bookmarkStart w:id="78" w:name="_Toc25"/>
      <w:bookmarkEnd w:id="76"/>
      <w:bookmarkEnd w:id="77"/>
      <w:r>
        <w:rPr>
          <w:rtl w:val="true"/>
        </w:rPr>
        <w:t>الفصل الثالث ممّا يجب فيه الخمس الكنز</w:t>
      </w:r>
      <w:bookmarkEnd w:id="7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 w:name="__RefHeading___Toc1432338_1051229030"/>
      <w:bookmarkStart w:id="80" w:name="_Toc26"/>
      <w:bookmarkEnd w:id="79"/>
      <w:r>
        <w:rPr>
          <w:rtl w:val="true"/>
        </w:rPr>
        <w:t>اشارة</w:t>
      </w:r>
      <w:bookmarkEnd w:id="8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الفريقين في وجوب ضريبة فيه، كما أفاد سيدنا الأستاذ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وقع الاختلاف بينهما في وجه وجوبه، فعند العامّة وجوبه على وجه الزكاة، وعند الخاصّة على وجه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الروايات الواردة تكون في مقام بيان الخمس على واجده بعد مفروغية كونه ملكاً لواجده، بحيث لو لم يكن حكم الشارع بوجوب الخمس فيه لكان تمامه ملكاً لواجده، 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الكنز يكون ملكاً لواجده ويجب عليه أداء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علم أنّه لمالك معلوم أو مجهول لا يملكه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نذكر بعض الروايات تيمّناً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أنّه 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 كم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 ابن أبي عمير، عن غير واحد،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عمّار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والكنوز، الخمس</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من قسم الصحيح، واحتمال كون عمّار بن مروان اليشكري والكلبي واحداً قريب، فلا يكون مشتركاً بين اليشكري الثقة والكلبي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الحسن بن محبوب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بواسطة أبي أيّوب كذلك يمكن أن يكون بلا واسطة، فإنّ أبا أيّوب من الخامسة، والظاهر أنّ عمّار كان من كبار الخامسة؛لرواية جمعٍ من السادسة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ريب في الحكم من حيث دلالة هذه الروايات عليه، مضافاً إلى الروايات الّتي تدلّ عليه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الحكم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المراد من الكنز، فالظاهر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المحفوظ على وضع يكون بعيداً عن تناول الأيدي بحسب المتعارف، سواء كان مدفوناً في الأرض، أو مجعولاً في الجدار، </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الجبال بل والأشجار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اعتبار القصد في </w:t>
      </w:r>
      <w:bookmarkStart w:id="81" w:name="pg7397_86441"/>
    </w:p>
    <w:p>
      <w:pPr>
        <w:pStyle w:val="BookText"/>
        <w:rPr/>
      </w:pPr>
      <w:bookmarkEnd w:id="81"/>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إلحاق ما يوجد في الأماكن الخربة بالزلازل إن لم تكن من دار الإسلام</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432340_1051229030"/>
      <w:bookmarkStart w:id="83" w:name="_Toc27"/>
      <w:bookmarkEnd w:id="82"/>
      <w:r>
        <w:rPr>
          <w:rtl w:val="true"/>
        </w:rPr>
        <w:t>صدق الكنز على أعمّ من النقدين</w:t>
      </w:r>
      <w:bookmarkEnd w:id="83"/>
    </w:p>
    <w:p>
      <w:pPr>
        <w:pStyle w:val="BookText"/>
        <w:rPr/>
      </w:pPr>
      <w:r>
        <w:rPr>
          <w:rFonts w:ascii="Amiri" w:hAnsi="Amiri" w:eastAsia="Amiri" w:cs="Amiri"/>
          <w:color w:val="111111"/>
          <w:sz w:val="28"/>
          <w:sz w:val="28"/>
          <w:szCs w:val="28"/>
          <w:rtl w:val="true"/>
          <w:lang w:bidi="ar-SA"/>
        </w:rPr>
        <w:t>ثم إنّ الظاهر من كلمات الفقهاء</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وقد تضاربت الآراء في المسألة، فقالوا في غير المصادر المذكورة بالاختصاص،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ص</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والمبسوط،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قال فيه باختصاصه بالذهب والفضّة أعمّ من النقدين؛ والجمل والعقود، ص</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والرسائل 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ص</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والس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والجامع للشرائع، ص</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وكشف الغطاء،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ومستند الشيعة،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وأرباب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الكنز على أعمّ من النقدَين وجنسيهما ومن غيرهما، مثل الجواهر والأحجار الثمينة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عدم صدقه على ما يوجد في الأراضي الّتي كانت معمورة ثم خربت لجلاء أهلها عنها أو لأسباب اُخرى، من الظروف والآلات فله حكمه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يقال بدلالة صحيح البزنطي على تخصيص الحكم بوجوب الخمس في الكنز بالنقدين،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في الجواهر عن اُستاذه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تخصيص الحكم بهما، وغيره يتبع حكم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ظاهر السرائر</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دلالة الصحيحة على التخصيص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السؤال الواقعفيها عن الجنس والماهية،</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المقدار والكمّيّة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ظهور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الزكاة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المثلية ظاهرة في الجنس، وإلّا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حكي اتّفاقهم على إرادة المقدار منه، كما عن الرياض</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المفيد في المقنعة،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مقدار الكنز الّذي يجب فيه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الزكاة من ذلك بعينه ففيه الخمس، وما لم يبلغ حدّ ما تجب فيه الزكاة فلا خمس فيه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أنّه هو صحيح البزنطي، رواه بمضمونه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أفاد سيّدنا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أجلّاء الطبقة </w:t>
      </w:r>
    </w:p>
    <w:p>
      <w:pPr>
        <w:pStyle w:val="BookText"/>
        <w:rPr/>
      </w:pPr>
      <w:r>
        <w:rPr>
          <w:rFonts w:ascii="Amiri" w:hAnsi="Amiri" w:eastAsia="Amiri" w:cs="Amiri"/>
          <w:color w:val="111111"/>
          <w:sz w:val="28"/>
          <w:sz w:val="28"/>
          <w:szCs w:val="28"/>
          <w:rtl w:val="true"/>
          <w:lang w:bidi="ar-SA"/>
        </w:rPr>
        <w:t>السادسة، ومن أرباب الجوامع الأوّلية، وليس من الرواة فقط، بل من علمائهم، ومن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بلا واسطة، وعن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بواسطة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رواية اُخرى،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المسؤول أيضاً هو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يظنّ أنّ السؤال عن المسألتين وقع في مجلس واحد، ولا ريب في أنّ السؤال عن المعدن متعلّق بالمقدار، فيقرب به إلى الذهن بل يطمئنّ منه أنّ السؤال عن الكنز أيضاً كان عن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يكفي لرفع اليد عن ظاهر الصحيح الأوّل على القول بظهوره في النوع والجنس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بكونه وما رواه المفيد واحداً وأنّ المفيد حمل الرواية على الكمّية، فهو معارض بما حكي عن الشيخ في النهاية والمبسوط والجمل، وعن السرائر والجامع</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التعبير بالمثل يدلّ على إرادة الكمّية، إذ لو كان المراد الجنس لكان يحذف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بالمثل في الصحيح الثاني لبيان المقدار،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ما يكون في مثله الزكاة عشرين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استبعاد</w:t>
      </w:r>
      <w:r>
        <w:rPr>
          <w:rFonts w:eastAsia="IRNazanin" w:cs="IRNazanin"/>
          <w:color w:val="111111"/>
          <w:sz w:val="28"/>
          <w:szCs w:val="28"/>
          <w:rtl w:val="true"/>
          <w:lang w:bidi="fa-IR"/>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مثل البزنطي غير عارف بثبوت الخمس في الكنز فهو أيضاً ممّا لا نقبل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جاهلا بأصل ثبوت الخمس في الكنز، بل سأل عن نوع ما يجب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الاستبعاد لو جاء فإنّه يجيء في الصحيح الآخر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في الجواهر</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الوجه لكون المراد الجنس من صحّة سلب الكنز عن غير النقدين، فهو محلّ المنع، بل مقتضى العرف واللغة صحّة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تمسّكه بالأصل،</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القول بكون المراد من الصحيح الكمّ يكون مقطوعاً بالإطلاقات الدالّة على وجوب الخمس في الكنز</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هنا احتمالاً ثالثاً أفاده السيّد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يكون عن الجنس والمالية معاً، فإنّ عبارة السؤال مطلق يشمل نوع ما یجب فيه الخمس ومقداره، ولا وجه لاختصاصه بالنوع أو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يجب الزكاة في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ومقداراً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الخمس</w:t>
      </w:r>
      <w:r>
        <w:rPr>
          <w:rFonts w:eastAsia="IRNazanin" w:cs="IRNazanin"/>
          <w:color w:val="111111"/>
          <w:sz w:val="28"/>
          <w:szCs w:val="28"/>
          <w:rtl w:val="true"/>
          <w:lang w:bidi="fa-IR"/>
        </w:rPr>
        <w:t xml:space="preserve">. </w:t>
      </w:r>
      <w:bookmarkStart w:id="84" w:name="pg7397_86445"/>
    </w:p>
    <w:p>
      <w:pPr>
        <w:pStyle w:val="BookText"/>
        <w:rPr/>
      </w:pPr>
      <w:bookmarkEnd w:id="84"/>
      <w:r>
        <w:rPr>
          <w:rFonts w:ascii="Amiri" w:hAnsi="Amiri" w:eastAsia="Amiri" w:cs="Amiri"/>
          <w:color w:val="111111"/>
          <w:sz w:val="28"/>
          <w:sz w:val="28"/>
          <w:szCs w:val="28"/>
          <w:rtl w:val="true"/>
          <w:lang w:bidi="ar-SA"/>
        </w:rPr>
        <w:t>وأفاد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لو أغمضنا النظر عن أنّ المراد منه المالية والمقدار وجب حمل الصحيح 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كون المراد الجنس، فساقط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432342_1051229030"/>
      <w:bookmarkStart w:id="86" w:name="_Toc28"/>
      <w:bookmarkEnd w:id="85"/>
      <w:r>
        <w:rPr>
          <w:rtl w:val="true"/>
        </w:rPr>
        <w:t>نصاب الكنز</w:t>
      </w:r>
      <w:bookmarkEnd w:id="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 فقهائنا في اعتبار النصاب في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وإن أطلق بعض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والغنية</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والسرائر وظاهر التذكرةوالمنتهى والمدارك الإجماع عليه، بل في معقد الأربعة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عشرون ديناراً، كما أنّ في معقد الأوّل بلوغ نصاب يجب في مثله الزكاة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إطلاق الآية 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صحيح البزنطي ومرسل المقنعة بناءً على كونه غير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النصاب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العلماء بنوا في اعتبار النصاب على صحيح البزنطي، إمّا بناءً على دلالته بالإطلاق على النصاب كما يدلّ على الجنس، أو بناءً على أنّ المراد منه هو خصوص اعتبار النصاب بقرينة مثل مرسل المقنعة وروايات باب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إن قلنا بكفاية ذلك في الجزم بالحكم فهو، وإلّا لو بنينا على أنّ المراد من الصحيح بيان جنس ما یجب فيه الخمس من الكنز فنبقى نحن ومرسل المفيد، والاحتجاج به ساقط، أوّلاً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لإرساله،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أنّه هو الصحيح نقل بالمضمون بحمله على إرادة الكمّية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لابدّ من القول بعدم اعتبار النصاب، كما هو موافق للاحتياط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بناءً على الأخذ بالصحيح بأنّ المراد منه بيان الكمّية والمالية فظاهر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یجب الزكاة في مثله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بلغ من حيث المالية كمّية يجب فيها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عشرون ديناراً أو مئتا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فيه الخمس، وعلى ذلك يكون المعيار ما بلغ به أوّلاً، أي أقلّهما مالية، فإن كان العشرون هو الأقل فيجب فيه الخمس ببلوغه إليه وإن كان الأقلّ مئتي درهم فهو المعيار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يشكل على ذلك فيما إذا كان من أحد النقدين وبلغ ما يجب فيه الخمس من الآخر، بأن يكون مثلاً من حيث الكمّية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دنانير ومن حيث المالية مساوياً لمئتي درهم أو أزيد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قرينة على أنّ المراد من الصحيح تعيين نصاب الخمس في النقدين، وإنّه لا یجب الخمس في غيرها، ولعلّ لذلك نرى في معقد إجماع السرائر والتذكرة والمنتهى والمدارك الاقتصار على كونه عشرين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الأصل في اعتبار نصاب الفضّة، وعليه يلزم وجوب الخمس فيما بلغ الكنز من الفضّة عشرين ديناراً، ولو لم يبلغ نصابها في الزكاة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يستقيم مدلول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یجب الزكاة في مثله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كون وجوب الخمس في الكنز مختصّاً بالنقدين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أنّاستظهار أحد هذه الوجوه من الصحيح صعب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المتيقّن وجوب الخمس في النقدين إذا بلغ كلّ منهما قدر ما یجب فيه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الدينار العشرين وفي الدرهم مأتي درهم </w:t>
      </w:r>
      <w:bookmarkStart w:id="87" w:name="pg7397_86447"/>
    </w:p>
    <w:p>
      <w:pPr>
        <w:pStyle w:val="BookText"/>
        <w:rPr/>
      </w:pPr>
      <w:bookmarkEnd w:id="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وكانا متساويَين في المالية، وإلّا فمقتضى الأصل في سائر الصور عدم الوجوب 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وجواز صرفه في المؤونة قبل مضيِّ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اللفظي وجوب الخمس في الكنز وإن لم يبلغ ما يجب فيه الزكاة، والتحديد بالنصاب يدلّ على العفو عن الأقلّ منه، فإذن القدر المتيقن ممّا عفي عن أصل وجوب أدائه أو فوريته هو ما لا يبلغ أحد النصابين، وفي غيره فمقضى الأصل وجوبه، سواء كان من النقدين أو غيرهما، وعلى ذلك فلا يترك الاحتياط في مقام الأخذ بالصحيح، واعتبار النصاب في الجملة والعمل بالأصل، فتدّبر</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432344_1051229030"/>
      <w:bookmarkStart w:id="89" w:name="_Toc29"/>
      <w:bookmarkEnd w:id="88"/>
      <w:r>
        <w:rPr>
          <w:rtl w:val="true"/>
        </w:rPr>
        <w:t>أقسام الكنز</w:t>
      </w:r>
      <w:bookmarkEnd w:id="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الخمس إنّما يجب في كنز لولا تعلّق الخمس به يكون كلّه ملكاً لواجده، إلّا أنّه قد ذكروا هنا استطراداً تفاصيل ما يكون منه ملكاً للشخص، وما ليس كذلك باعتبار كونه في دار الحرب أو في دار الإسلام، ووجود أثر الإسلام عليه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مقتفين بسيّدنا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شيخنا الأجّل الأعظم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قال في فصل ذكر ما يجب فيه الخمس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أيضاً في الكنوز الّتي توجد في دار الحرب من الذهب والفضّة والدراهم والدنانير، سواء كان عليه أثر الإسلام، أو لم يكن عليها أثر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الكنوز الّتي توجد في بلاد الإسلام فإن وجدت في ملك الإنسان وجب أن يعرِّف أهله، فإن عرفه كان له، وإن لم يعرفه، أو وجدت في أرض لا مالك لها، </w:t>
      </w:r>
    </w:p>
    <w:p>
      <w:pPr>
        <w:pStyle w:val="BookText"/>
        <w:rPr/>
      </w:pPr>
      <w:r>
        <w:rPr>
          <w:rFonts w:ascii="Amiri" w:hAnsi="Amiri" w:eastAsia="Amiri" w:cs="Amiri"/>
          <w:color w:val="111111"/>
          <w:sz w:val="28"/>
          <w:sz w:val="28"/>
          <w:szCs w:val="28"/>
          <w:rtl w:val="true"/>
          <w:lang w:bidi="ar-SA"/>
        </w:rPr>
        <w:t>فهي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عليها أثر الإسلام مثل أن يكون عليها سكّة الإسلام فهي بمنزلة اللقطة سواء، وسنذكر حكمها في كتاب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عليها أثر الإسلام، أو كانت عليها أثر الجاهليّة من الصور المجسّمة وغير ذلك فإنّه يخرج منها الخمس، وكان الباقي لمن وجدها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انظرأيضاً الخلاف،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مسألة،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والمهذّب، باب الخمس وأحكامه، باب في ذكر ما یجب الخمس فيه،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والمستفاد من كلامه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وجوب الخمس في الكنز بكنوز الذهب والفضّة والدراهم والدنانير، وقد عرفت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يوجد في دار الحرب فهو لواجده وفيه الخمس، سواء كان عليه أثر الإسلام</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عليه أثر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يشمله وإن كان ملكاً لشخص خاصٍّ غير محترم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ثابت بإطلاق الروايات، وعليه الإجماع</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يوجد في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في ملك شخص وجب عليه أن يعرِّف أهله، فإن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 أهله 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وإن لم يعرفه أو </w:t>
      </w:r>
    </w:p>
    <w:p>
      <w:pPr>
        <w:pStyle w:val="BookText"/>
        <w:rPr/>
      </w:pPr>
      <w:r>
        <w:rPr>
          <w:rFonts w:ascii="Amiri" w:hAnsi="Amiri" w:eastAsia="Amiri" w:cs="Amiri"/>
          <w:color w:val="111111"/>
          <w:sz w:val="28"/>
          <w:sz w:val="28"/>
          <w:szCs w:val="28"/>
          <w:rtl w:val="true"/>
          <w:lang w:bidi="ar-SA"/>
        </w:rPr>
        <w:t>وجد في أرض لا مالك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عليه أثر الإسلام مثل أن يكون عليه سكّة الإسلام فهي بمنزلة اللقطة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وقالوا 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ملك لواجده وعليه الخمس، كما في الخلاف،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والس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رائر، كتاب الزكاة،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والمؤتلف من المختلف،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مسألة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وجواهر الکلام،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في الخلاف،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مسألة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بعموم ظاهر القرآن والأخبار الواردة في هذا المعنى، وأنّ تخصيصها يحتاج إلى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المحقّق في كتاب اللقطة يوافق قول الشيخ في الخلاف، فراجع شرائع الإسلام، كتاب اللقطة،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عليه أثر الإسلام، أو كان عليه أثر الجاهلية من الصور المجسّمة وغير ذلك فيجب فيه إخراج خمسه والباقي لواجده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يتفرّع على ما إذا وجد الكنز في دار الإسلام فروع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عليه أثر الإسلام، أو كان عليه أثر الجاهلية ولم يكن في ملك شخص، كما إذا كان في أراضي الموات ففيه يجب إخراج خمسه، والباقي لواجده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ما ليس عليه أثر الإسلام في ملك شخص، ولا يحتمل كونه له أو لمسلم قبله، فهذا والأوّل في الحكم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 ليس عليه أثر الإسلام في ملك شخصٍ معلومٍ واحتمل كونه له وهو ادّعى كونه منه فهو له، لأنّه كان تحت يده، ولأنّ أدلّة الكنز منصرفة عن مثل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الكنز ملك لمالكٍ مجهولٍ، فهو محكوم بحكم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كان ملكاً لشخص في السابق، ولكن شكّ في وجود المالك له فعلاً لاحتمال انقراض ورثته، فالظاهر أنّه تشمله أدلّة الكنز، فيؤدّي خمسه ويتملّك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في دار الإسلام وعليه أثر الإسلام فإذا علم بشهادة الحال انقراض أهله، فالظاهر أنّه أيضاً من الكنز الّذي هو لواجده وفيه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الحال مشكوكاً فيه لا يعلم له مالك بالفعل فلا يجري عليه حكم اللقطة ولا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وجد في ملك شخص واحتمل كونه له يعرفه فإن عرفه فهو 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الكنوز والمعادن كان ممّا جرت عليه سيرة العرف والناس خلفاً عن سلف، وكان من وجوه كسب المنافع والمعائش ولم يردع عنه الشارع، بل أمضاه بجعل الخمس عليه فيحكم بملكيّته لواجده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كان الكنز في ملك شخص يحتمل كونه له، لا يجوز لواجده تملّكه قبل أن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له مالك معلوم أو مجهول، ففي ذلك أيضاً لم تستقرّ سيرة العرف على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رواياتٍ ذكروها في طيّ البحث نذكرها لننظر ما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قيس،</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ورقاً في خربة أن يعرّفها، فإن وجد من يعرفها وإلّا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تّعبها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المراد منه اللقطة أو الكنز؟ ظاهر البعض</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والآخر الثاني، وربما يقال بدلالته على حكم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وارد في اللقطة، وهو مختار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منه أنّ الورق الّتي وجدت في الخربة كانت على وجه الأرض، لا أنّها كانت مدفونة تحت الأرض حتى تندرج تحت عنوان الكنز المحتاج العثور عليه إلى حفر الأرض والفحص غالباً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الورق الموجودة في الخربة إن كانت على ظهر الأرض غير مدفونة فيها، فلا يمكن تعريفها إذ لا علامة لها، فهي من نقد البلد الرائج </w:t>
      </w:r>
    </w:p>
    <w:p>
      <w:pPr>
        <w:pStyle w:val="BookText"/>
        <w:rPr/>
      </w:pPr>
      <w:r>
        <w:rPr>
          <w:rFonts w:ascii="Amiri" w:hAnsi="Amiri" w:eastAsia="Amiri" w:cs="Amiri"/>
          <w:color w:val="111111"/>
          <w:sz w:val="28"/>
          <w:sz w:val="28"/>
          <w:szCs w:val="28"/>
          <w:rtl w:val="true"/>
          <w:lang w:bidi="ar-SA"/>
        </w:rPr>
        <w:t>بين الناس من درهم أو دينار، ومثله لا يكون تعريفه، فبقرينة الجواب يعلم أنّ المراد منها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الخبر وشموله لحكم الكنز واللقطة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الثاني والثالث لا يجوز استملاك ما في دار الإسلام وعليه أثر الإسلام من غير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 مرجّح على القول الأوّل لما قلنا من عدم إمكان تعريفها إن كانت على وجه الأرض ومن مصاديق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تعريفها بوجوه اُخرى، مثلاً بجنسها، أو بمقدارها، أو غير ذلك، فالأظهر أنّه وارد في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حاجة إلى التمّسك بصحيح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فيها أهلها فهي لهم، وإن كانت خربةً قد جلا عنها أهلها فالّذي وجد المال فهو أحقّ به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لتقييد موثّق ابن قيس بصورة عدم جلاء أهلها؛ لتوجيه حمله على الكنز، وأنّ وجوب التعريف فيه مختصّ بصورة عدم جلائهم، ولازم ذلك التقييد حمل الصحيح أيضاً على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صحيحه الآخر، عن أحدهما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الورق يوجد في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الدار معمورةً فهي لأهلها، وإن كانت خربةً فأنت أحقّ بما وجدت</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90" w:name="pg7397_86453"/>
    </w:p>
    <w:p>
      <w:pPr>
        <w:pStyle w:val="BookText"/>
        <w:rPr/>
      </w:pPr>
      <w:bookmarkEnd w:id="90"/>
      <w:r>
        <w:rPr>
          <w:rFonts w:ascii="Amiri" w:hAnsi="Amiri" w:eastAsia="Amiri" w:cs="Amiri"/>
          <w:color w:val="111111"/>
          <w:sz w:val="28"/>
          <w:sz w:val="28"/>
          <w:szCs w:val="28"/>
          <w:rtl w:val="true"/>
          <w:lang w:bidi="ar-SA"/>
        </w:rPr>
        <w:t xml:space="preserve">هذا مضافاً إلى أنّ تقييد الموثّق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بوروده في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يتوقّف على ورود الصحيح فيه، وإلّا فلا وجه لتقييده بالصحيح كما لا يخفى، ودعوى ورود الصحيح أيضاً في الكنز أوّل الكلام بل خلاف الظاهر، فالأظهر ما بنى عليه السيد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432346_1051229030"/>
      <w:bookmarkStart w:id="92" w:name="_Toc30"/>
      <w:bookmarkEnd w:id="91"/>
      <w:r>
        <w:rPr>
          <w:rtl w:val="true"/>
        </w:rPr>
        <w:t>حكم الكنز في أرض مبتاعة</w:t>
      </w:r>
      <w:bookmarkEnd w:id="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مملوكة بابتياع أو هبة أو نحوهما ممّا لا يحصل بسببه ملك للكنز وكان عليه أثر الإسلام، ففي المنتهى</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والتذكرة والمسالك وغيرها عرّفه البائع، فإن عرفه وإلّا فالمالك الّذي قبله،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أجد فيه خلافاً بيننا لوجوب الحكم به له، مع دعواه إيّاه إجماعاً في المنتهى قضاء لظاهر يده السابقة، بل قد يدّعى أنّه محكوم بملكيته ما لم ينفِه عن نفسه لذلك من غير حاجة إلى دعواه إيّاه، كما عساه يؤمي إليه صحيحتا ابن مسلم السابقتان، فيجب تعريفه حينئذ قطعاً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صحيحتا ابن مسلم إحداهما ما رواها الكليني والشيخ، عنه،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معمورة فيها أهلها فهي لهم، وإن كانت خربة قد جلا عنها أهلها فالّذي وجد المال فهو </w:t>
      </w:r>
    </w:p>
    <w:p>
      <w:pPr>
        <w:pStyle w:val="BookText"/>
        <w:rPr/>
      </w:pPr>
      <w:r>
        <w:rPr>
          <w:rFonts w:ascii="Amiri" w:hAnsi="Amiri" w:eastAsia="Amiri" w:cs="Amiri"/>
          <w:color w:val="111111"/>
          <w:sz w:val="28"/>
          <w:sz w:val="28"/>
          <w:szCs w:val="28"/>
          <w:rtl w:val="true"/>
          <w:lang w:bidi="ar-SA"/>
        </w:rPr>
        <w:t>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صحيحته الاُخرى</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يوجد في المعمورة إذا احتمل أنّه لأهلها فلهم، ودليله أنّ المعمورة تحت يدهم الفعليّة؛ وأمّا في مسألتنا هذه فالحكم بكون الكنز للبايع إنّما يكون باعتبار اليد السابقة على اليد الفعليّة، فلا بدّ للقول باعتبار اليد السابقة بإلغاء اعتبار الفعليّة، وأنّ أمارية اليد السابقة كاليد اللاحقة على المال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اليد السابقة في الأمارية وبين اليد السابقة عليها وهكذا؟ فتتساقط الأيادي بالمعارضة، فلا وجه لتقديم اليد السابقة الأولى على غيرها إن وقع المال مورداً لتنازع أرباب الأيادي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السابقة على اليد الفعليّة إنّما سقطت عن الاعتبار لليدالفعليّة، فإذا سقطت الفعليّة تبقى أمارية السابقة على حالها، وأمّا الأيادي السابقة فقد سقطت أمارية كلّها بلاحقتها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هذا هو الوجه لذهاب المشهور إلى أنّ الكنز في مسألتنا يكون ملكاً للبايع، والعرف هو الحاكم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لو ادّعى المال كلّ واحد من أرباب الأيادي السابقة فلا تدخل المسألة تحت باب التداعي إذا ادّعى صاحب اليد السابقة على اليد فعلية مالكية ما وجد في الأرض، فعلى من ادّعاه عليه إقامة البيّنة، وإن لم تكن له البيّنة فله حلف المدّعى عليه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نفاه صاحب اليد السابقة على الفعليّة وادّعاه السابق عليه يكون هو </w:t>
      </w:r>
    </w:p>
    <w:p>
      <w:pPr>
        <w:pStyle w:val="BookText"/>
        <w:rPr/>
      </w:pPr>
      <w:r>
        <w:rPr>
          <w:rFonts w:ascii="Amiri" w:hAnsi="Amiri" w:eastAsia="Amiri" w:cs="Amiri"/>
          <w:color w:val="111111"/>
          <w:sz w:val="28"/>
          <w:sz w:val="28"/>
          <w:szCs w:val="28"/>
          <w:rtl w:val="true"/>
          <w:lang w:bidi="ar-SA"/>
        </w:rPr>
        <w:t>المنكر، ومن يدّعيه ممّن هو سابقاً عليه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دخول المسألة في باب التداعي إن ادّعاه بايعان أو أكثر، فإن كان لواحد منهم البيّنة دون الباقي فهو له، وإن أقام كلّ واحد منهم البيّنة فتتساقطان بالتعارض، لكن تفصل خصومتهم بالتحالف، فإن حلف أحدهم دون الباقي فالكنز له دون الناكل أو الناكلين، وإن نكل الجميع اليمين أو حلفوا فهل المرجع قاعدة العدل والإنصاف فيقسّم بينهم بالسوية، أو القرعة لأنّه لكلّ أمر مشكل؟ فهنا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غياث بن إبراهيم،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إليه رجلان في دابّة، وكلاهما أقاما البيّنة أنّه أنتجها، فقضى بها للّذي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الحديث في مسألتنا حيث إنّ الكنز لم يكن في يد واحد منهم بعد إقامة البينة من كل واحد منهم يجعل الكنز بين البايعين بالسويّة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إطلاقه الشامل لصورتي الحلف والنكول يقيّد بموثّقة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رجلين اختصما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دابّة في أيديهما، وأقام كلّ واحد منهما البيّنة أنّها نتجت عنده، فأحلفهما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أحدهما وأبى الآخر أن يحلف، فقضى بها للحالف</w:t>
      </w:r>
      <w:r>
        <w:rPr>
          <w:rFonts w:eastAsia="Amiri" w:cs="Amiri" w:ascii="Amiri" w:hAnsi="Amiri"/>
          <w:color w:val="111111"/>
          <w:sz w:val="28"/>
          <w:szCs w:val="28"/>
          <w:rtl w:val="true"/>
          <w:lang w:bidi="ar-SA"/>
        </w:rPr>
        <w:t xml:space="preserve">. </w:t>
      </w:r>
      <w:bookmarkStart w:id="93" w:name="pg7397_86456"/>
    </w:p>
    <w:p>
      <w:pPr>
        <w:pStyle w:val="BookText"/>
        <w:rPr/>
      </w:pPr>
      <w:bookmarkEnd w:id="93"/>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في يد واحد منهما وأقاما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اُحلِّفهما فأيّهما حلف ونكل الآخر جعلتها للحالف، فإن حلفا جميعاً جعلتها بينهما 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 يد أحدهما وأقاما جميعاً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بها للحالف الّذي هي في يده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لا محلّ للقرعة؛ لانتفاء موضوعها أوّلاً ، ولمكان النصّ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432348_1051229030"/>
      <w:bookmarkStart w:id="95" w:name="_Toc31"/>
      <w:bookmarkEnd w:id="94"/>
      <w:r>
        <w:rPr>
          <w:rtl w:val="true"/>
        </w:rPr>
        <w:t>حكم الكنز في أرض مستأجرة</w:t>
      </w:r>
      <w:bookmarkEnd w:id="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الكنز في أرض مستأجرة أو مستعارة فإن لم يحتمل كونه لهما أو للمالك فهو لواجده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كونه لأحدهما من المالك والمستأجر أو هو والمستعير يجب عليه تعريفهما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نفياه كلاهما</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يحتمل كونه لغيرهما فهو له وعليه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ادّعاه أحدهما دون الآخر يعطيه بلا بينة لكونه ذا اليد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ادّعاه كلّ منهما، فعن المبسوط والمعتبر والإرشاد</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المالك؛ لأنّه ذو اليد؛ ولأنّ المستأجر وإن كان ذا اليد إلّا أنّ يده فرعية، ويد المالك أصليّة</w:t>
      </w:r>
      <w:r>
        <w:rPr>
          <w:rFonts w:eastAsia="Amiri" w:cs="Amiri" w:ascii="Amiri" w:hAnsi="Amiri"/>
          <w:color w:val="111111"/>
          <w:sz w:val="28"/>
          <w:szCs w:val="28"/>
          <w:rtl w:val="true"/>
          <w:lang w:bidi="ar-SA"/>
        </w:rPr>
        <w:t xml:space="preserve">. </w:t>
      </w:r>
      <w:bookmarkStart w:id="96" w:name="pg7397_86457"/>
    </w:p>
    <w:p>
      <w:pPr>
        <w:pStyle w:val="BookText"/>
        <w:rPr/>
      </w:pPr>
      <w:bookmarkEnd w:id="96"/>
      <w:r>
        <w:rPr>
          <w:rFonts w:ascii="Amiri" w:hAnsi="Amiri" w:eastAsia="Amiri" w:cs="Amiri"/>
          <w:color w:val="111111"/>
          <w:sz w:val="28"/>
          <w:sz w:val="28"/>
          <w:szCs w:val="28"/>
          <w:rtl w:val="true"/>
          <w:lang w:bidi="ar-SA"/>
        </w:rPr>
        <w:t>وضعّف الأوّل بأنّه خلاف ما هو في الخارج؛ لأنّ الأرض تكون تحت يد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الأصليّة والفرعيّة إنّما تكونان بالنسبة إلى العين المستأجرة دون ما فيها من الآلات والأدوات والأسباب والأواني، والكنز من هذا القبيل، فكما إذا وقع الخلاف بين المستأجر والمؤجر فيما يكون في العين المستأجرة من الآلات والأدوات يقدَّم قول المستأجر بقاعدة اليد، كذلك يقال في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الكنز إذا كان في يد المستأجر فجاءه المؤجر وادّعى أنّه له وكان في أرضه فأنكر المستأجر فالظاهر تقديم قول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الكنز في يد الواجد فادّعاه كلّ منهما ولم تكن هنا أمارة على تقديم إحداهما على الاُخرى، فالظاهر أنّ القضية تدخل في باب التداعي، وحيث لا بيّنة لواحد منهما تفصل الخصومة بينهما بالتحالف، فإن حلف أحدهما ولم يحلف الآخر فهو للحالف، وإن نكلاالحلف أو حلفا جميعاً يقسّم المال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بأنّه إن نكلا الحلف، فالمرجع تعيين المالك بالقرعة</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432350_1051229030"/>
      <w:bookmarkStart w:id="98" w:name="_Toc32"/>
      <w:bookmarkEnd w:id="97"/>
      <w:r>
        <w:rPr>
          <w:rtl w:val="true"/>
        </w:rPr>
        <w:t>ما وجد في جوف الدابَّة</w:t>
      </w:r>
      <w:bookmarkEnd w:id="9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دابّةً ووجد في جوفها شيئ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تعريف البائع، فإن عرفه وإلّا فهو للمشتري وعليه الخمس؛</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عبد الله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أسأله عن رجل اشترى جزوراً أو بقرةً للأضاحي، فلمّا ذبحها وجد في جوفها صُرّة فيها دراهم أو دنانير أو جوهرة، لمن يكون ذلك؟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 فإن لم يكن يعرفها فالش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لك رزقك الله إيّاه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وجد في جوف الدابّة مال محترم لمالكه الموجود ضاع عنه، فيلحق باللقطة ويجب تعريفه والفحص عن مالكه من بائعه أو غيره، فإذا لم يعرفه مالكه يعامل معه ما يعمل باللقطة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اشتراه في دار الحرب ولم يعلم أنّه لمحقون المال يجوز له تملّكه وعليه الخمس وإن كان فيه أثر الإسلام؛ لإمكان وقوعه في يد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قد جاء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نهر الله بطل نهر معقل، فقد دلّ الصحيح بظاهره على كفاية تعريف البائع، وأنّه إن لم يعرفها فهي له، ولم يذكر فيه وجوب الخمس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الرجل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مولانا الإمام الهادى أبو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مولانا أبو المهدي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ولده الحجّة محمد 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 عنه عبد الله بن جعفر الحميري القمّي شيخ القمّيين ووجههم، 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روى عنه الأجلّاء، وله مكاتبات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وتعبيره عن الإمام بالرجل لعلّه كان لتقيّة؛ ولأنّه الرجل بحقّ الرجولية، وللإشارة إلى أنّه من الرجالالمقصودين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7397_86461"/>
      <w:bookmarkStart w:id="100" w:name="pg7397_86461"/>
      <w:bookmarkEnd w:id="100"/>
    </w:p>
    <w:p>
      <w:pPr>
        <w:pStyle w:val="Heading3"/>
        <w:numPr>
          <w:ilvl w:val="2"/>
          <w:numId w:val="1"/>
        </w:numPr>
        <w:rPr/>
      </w:pPr>
      <w:bookmarkStart w:id="101" w:name="pg7397_86461"/>
      <w:bookmarkStart w:id="102" w:name="__RefHeading___Toc1432352_1051229030"/>
      <w:bookmarkStart w:id="103" w:name="_Toc33"/>
      <w:bookmarkEnd w:id="101"/>
      <w:bookmarkEnd w:id="102"/>
      <w:r>
        <w:rPr>
          <w:rtl w:val="true"/>
        </w:rPr>
        <w:t>الفصل الرابع ممّا يجب فيه الخمس ما يخرج من البحر بالغوص</w:t>
      </w:r>
      <w:bookmarkEnd w:id="1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 w:name="__RefHeading___Toc1432354_1051229030"/>
      <w:bookmarkStart w:id="105" w:name="_Toc34"/>
      <w:bookmarkEnd w:id="104"/>
      <w:r>
        <w:rPr>
          <w:rtl w:val="true"/>
        </w:rPr>
        <w:t>اشارة</w:t>
      </w:r>
      <w:bookmarkEnd w:id="10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ممّا يعتاد إخراجه منه به، كاللؤلؤ والياقوت والزبرجد والدرّ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وبالتصريح عليه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العنبر وغوص اللؤلؤ؟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مختصّ باللؤلؤ،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اللؤلؤ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العنبر فسيجيء الكلام فيه إن شاء الله تعالى</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البزنطي، عن محمد بن عليّ بن أبي عبد الله</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يخرج من البحر من اللؤلؤ والياقوت والزبرجد، وعن معادن الذهب والفضّة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ثمنه ديناراً ففيه الخمس</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التهذيب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فيها زكاة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حمّاد بن عيسى،</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والغوص ومن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وإرساله لا يضرّ بصحّة الاحتجاج به، بعد ما كان المُرسِل مثل حمّاد الّذي هو من أصحاب الإجماع، سيّما تعبيره عمّن روى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وهو أيضاً كالصحيح، عن غير واحد،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 والغوص والغنيمة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ابن أبي عمير الخامس</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عمار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يخرج من المعادن والبحر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سمعت من النصوص المعتبرة الاقتصار على ذكر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يناقش في دلالتها ويقال بقصورها عن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إلّا بناءً على التعويل على خصوص الأخبار الموصوفة بالصحّة؛ ولكن في بعض الأخبار الّتي </w:t>
      </w:r>
    </w:p>
    <w:p>
      <w:pPr>
        <w:pStyle w:val="BookText"/>
        <w:rPr/>
      </w:pPr>
      <w:r>
        <w:rPr>
          <w:rFonts w:ascii="Amiri" w:hAnsi="Amiri" w:eastAsia="Amiri" w:cs="Amiri"/>
          <w:color w:val="111111"/>
          <w:sz w:val="28"/>
          <w:sz w:val="28"/>
          <w:szCs w:val="28"/>
          <w:rtl w:val="true"/>
          <w:lang w:bidi="ar-SA"/>
        </w:rPr>
        <w:t>ليست موصوفة بتلك الخصوصية ما لا يقلّ الاعتماد بصدوره عنها، بل ربّما يكون الاطمينان بصدوره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عند الخبير بالفنّ طرح هذه الأخبار المعتبرة الّتي اعتمد عليها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جاء في كلام الفقيه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الاستشكال فيما يستفاد من هذه الروايات؛ لأنّ في بعضها جعل المعيار لوجوب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البحر من اللؤلؤ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ما يخرج منه بالآلة من غير غوص، مثل رواية محمد بن عليّ بن أبي عبد الله، وكذا حديث عمّار بن مروان الشامل لمثل صيد السمك، وإن كان الظاهر انصرافه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الاعتبار على الغوص الّذي يشمل ما يخرج من الشطوط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العنوانين بحسب الظاهر العموم من وجه، فالقدر المتيقّن منهما ثبوت الحكم في ما يخرج من البحر بالغوص دون ما يخرج بالغوص من غير البحر، ودون ما يخرج من الشطوط بالغوص</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فهل العبرة بصدق عنوان الإخراج من البحر، أو عنوان الغوص ولو في الشطوط، أو العبرة بصدق كلٍّ من العناوين، أو بصدق كليهما، كما هو ظاهر كلام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يخرج من البحر بالغوص، أو العبرة بالعنوان المشترك بينهما كالإخراج من الماء مطلقاً، سواء كان بالغوص أم بآلة ونحوها، وسواء كان من البحر أم الشطّ ونحوه؟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العبرة بالبحر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بالغوص قد جرى مجرى الغالب؛ لأنّ إخراج الجواهر من البحر يكون غالباً بالغوص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العبرة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البحر وما يخرج منه في الأخبار؛ جار مجرى الغالب من الغوص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العبرة بصدق كلٍّ من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عنوان مستقلّ، لا تنافي بين كون كلٍّ منهما محكوماً بحكم مستقلّ، سواء تصادقا في مورد واحد أم لا ، فلا وجه لإرجاع كلٍّ واحد منهما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العبرة على صدق كلا العنوانين معاً،</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الغوص في غير البحر، ولا الإخراج بغير الغوص بالآلة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القدر المتيقّن من الأخبار، بعد فرض عدم استظهار وجه خاصٍّمنها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العبرة على ما هو القدر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أنّ الموضوع للحكم هو إخراج شيء ثمين من الماء، سواء كان بالغوص أم بالآلة، وسواء كان من البحر أم من الشطوط</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والمتّجه بعد ذلك كلّه هو الوجه الثالث، فاللازم الأخذ بكلٍّ من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الفقيه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بأنّ مقتضى ظواهر كلمات الأصحاب بل صريحها وكذلك النصوص خصوصاً الأخبار الحاصرة للخمس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كلٍّ من العنوانين قبال سائر العناوين عنواناً مستقلّا ًحتى يكون الغوص كما هو غير </w:t>
      </w:r>
    </w:p>
    <w:p>
      <w:pPr>
        <w:pStyle w:val="BookText"/>
        <w:rPr/>
      </w:pPr>
      <w:r>
        <w:rPr>
          <w:rFonts w:ascii="Amiri" w:hAnsi="Amiri" w:eastAsia="Amiri" w:cs="Amiri"/>
          <w:color w:val="111111"/>
          <w:sz w:val="28"/>
          <w:sz w:val="28"/>
          <w:szCs w:val="28"/>
          <w:rtl w:val="true"/>
          <w:lang w:bidi="ar-SA"/>
        </w:rPr>
        <w:t>الكنز، والمعدن غير البحر، والبحر غيرهما وغير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لابدّ إمّا من حمل الغوص على البحر والقول بأنّ البحر تمام الموضوع، أو البحر على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تقييد إطلاق كلٍّ منهما بما هو المتيقّن من الآخر، والالتزام بأنّ الحكم مختصّ بما يخرج من البحر بالغوص، فإطلاق ما يدلّ على الحكم في البحر سواء كان بالغوص أو الآلة يقيّد بنصّ ما يدلّ على الحكم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إطلاق ما يدلّ على الحكم في الغوص سواء كان في البحر أو الشطوط يقيّد بنصّ ما يدلّ على الحكم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بما يخرج من البحر بالغوص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بأنّ هذا أشبه بالقواعد، لا لأنّ التقييد من أهون التصرّفات كي يتوجّه عليه أنّه ليس بأهون من إهمال القيد الوارد مورد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تقييد ما يدلّ على الحكم في البحر بما يدلّ على الحكم بالغوص بقيد غالبي، وهو إخراج الجواهر بالغوص، ورفع اليد عن هذا القيد أولى من تقييد إطلاق ما يدلّ على البحر، وهكذا على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الإطلاق وارداً مورد الغالب والقيد أيضاً جارياً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الإطلاق والأخذ بالقيد؛ لأنّه أظهر وأنصّ في معناه من الإطلاق وأخصّ منه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بظاهره من الأخبار يدلّ على 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الخمس في خمسة غير مراد قطعاً؛ لوجوب الخمس في أرباح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بين ما أفاد وجوب الخمس في كلّ ما اُخرج بالغوص، سواء كان من البحر أو الشطوط، </w:t>
      </w:r>
    </w:p>
    <w:p>
      <w:pPr>
        <w:pStyle w:val="BookText"/>
        <w:rPr/>
      </w:pPr>
      <w:r>
        <w:rPr>
          <w:rFonts w:ascii="Amiri" w:hAnsi="Amiri" w:eastAsia="Amiri" w:cs="Amiri"/>
          <w:color w:val="111111"/>
          <w:sz w:val="28"/>
          <w:sz w:val="28"/>
          <w:szCs w:val="28"/>
          <w:rtl w:val="true"/>
          <w:lang w:bidi="ar-SA"/>
        </w:rPr>
        <w:t>وما أفاد وجوب الخمس في كلّ ما اُخرج من البحر، سواء كان بالغوص أو بغيره؛ لأنّ الدليلين مثبتان ولا 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النسبة بينهما عموم من وجه، ولا تعارض بينهما في مورد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مصباح الفقيه لا ينكر عدم دلالة ما يدلّ على حصر الخمس في خمسة بالحصر التامّ، ولكنّه أراد أنّ الموارد عند الفقهاء، وحسب ما يستفاد من الأدلة محصورة، وليس هناك عنوانان كلّ واحد منهما مستقلّ بنفسه حيال سائر العناوين، أي ما يخرج بالغوص وما يخرج من البحر حتى يحكم على كلٍّ منهما بحكم مخصوص به، فإذا كان المورد معنوناً بعنوان واحد وتردّد العنوان بين الاثنين وأمكن إرجاعهما بتقييد إطلاق كلٍّ منهما بالقيد المذكور في الآخر نأخذ بالقيد، ونقيّد به إطلاق الدليلين؛ لأنّ القيد أظهر وأنصّ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الجمع بين الأدلّة كون ما يدلّ عليه تحت عنوان واحد، مثل الشيء الخارج من الماء فهو الواقع تحت الحكم، وفي قبال سائر العناوين، لا كلّ من البحر والغوص حتى يكون الواقع قبال سائر العناوين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وإن كان لا مانع منه في مقام الثبوت، إلّا أنّه خلاف ظاهر الدليل ومقام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كلّه فالقدر المتيقّن ممّا دلّت عليه الأدلّة هو ما يخرج بالغوص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من البحر بالغوص</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تكافؤ الاحتمالات، وعدم إمكان </w:t>
      </w:r>
      <w:bookmarkStart w:id="106" w:name="pg7397_86469"/>
    </w:p>
    <w:p>
      <w:pPr>
        <w:pStyle w:val="BookText"/>
        <w:rPr/>
      </w:pPr>
      <w:bookmarkEnd w:id="106"/>
      <w:r>
        <w:rPr>
          <w:rFonts w:ascii="Amiri" w:hAnsi="Amiri" w:eastAsia="Amiri" w:cs="Amiri"/>
          <w:color w:val="111111"/>
          <w:sz w:val="28"/>
          <w:sz w:val="28"/>
          <w:szCs w:val="28"/>
          <w:rtl w:val="true"/>
          <w:lang w:bidi="ar-SA"/>
        </w:rPr>
        <w:t xml:space="preserve">تقديم بعضها على غيره في موارد الافتراق، إن قلنا بأنّ مفاد الحكم في مورد تصادقهما عدم وجوب الخمس فيما هو الأقلّ من النصاب الدينار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في غير مورد التصادق تمسّكاً بإطلاق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مفاده وجوب أدائه فوراً وقبل مضيّ السنة عليه ففي غير مورد التصادق يجوز التأخير إلى السنة، فإن لم يصرفه في المؤونة يؤدّي خمسه؛ وذلك لأصالة البراءة عن وجوب أدائه قبل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الاحتياط عدم احتساب جميع ما يشمله إطلاق أدلة العنوانين إذا بلغ النصاب من أرباح المكاسب ومطلق الفوائد، فيؤدّي خمسه بمجرد الحصول واحتساب ما لم يبلغ النصاب من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432356_1051229030"/>
      <w:bookmarkStart w:id="108" w:name="_Toc35"/>
      <w:bookmarkEnd w:id="107"/>
      <w:r>
        <w:rPr>
          <w:rtl w:val="true"/>
        </w:rPr>
        <w:t>نصاب الغوص</w:t>
      </w:r>
      <w:bookmarkEnd w:id="1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اعتبار النصاب في ما يخرج من البحر، وأنّه دينار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ابن أبي عبد الله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سبق نقله، 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نقلاً وتحصيلاً شهرةًكادت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اعتناء بالتشكيك في اعتبار الرواية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عليّ بن أبي عبدالله راوي الحديث مجهول لم يرد فيه توثيق ولا مدح، وإن روى عنه البزنطي </w:t>
      </w:r>
    </w:p>
    <w:p>
      <w:pPr>
        <w:pStyle w:val="BookText"/>
        <w:rPr/>
      </w:pPr>
      <w:r>
        <w:rPr>
          <w:rFonts w:ascii="Amiri" w:hAnsi="Amiri" w:eastAsia="Amiri" w:cs="Amiri"/>
          <w:color w:val="111111"/>
          <w:sz w:val="28"/>
          <w:sz w:val="28"/>
          <w:szCs w:val="28"/>
          <w:rtl w:val="true"/>
          <w:lang w:bidi="ar-SA"/>
        </w:rPr>
        <w:t>وعليّ بن أسباط، ولم يكن مشهوراً بين الرواة، وليس في البين ما يوهم وثاقته عدا رواية البزنطي عنه، بناءً على ما قيل من أنّه لا يروي إلّا عن الثقة، كما نقل ذلك عن عدّة الشيخ</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المبنى سقيم كما مرّ كثيراً، فلا اعتماد على الرواية لهذه العلّة، وحينئذ فإن تمَّ الإجماع المدّعى على اعتبار النصاب المزبور فهو، وإلّا فالمتّبع إطلاق ما دلّ على وجوب الخمس في الغوص وفيما اُخرج من البحر، الشامل لما إذا كانت القيمة أقلّ من الدينار</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منّا أيضاً فساد مبنى المستشكل على المبنى المشهور وأساطين الأصحاب وحملة الآثار، فلا يجوز طرح مثل هذا الحديث المعتبر الّذي احتجّ به أعاظم الفقهاء الماهرين في علم الحديث ومعرفة الصحيح من السقيم، وأرسلوه إرسال المسلَّمات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شيخنا الصدوق عروة الإسلام في المقنع والهداية، والشيخ أبو الصلاح في الكافي، وشيخنا الطوسي في النهاية والاقتصاد والجمل والعقود والمبسوط، والقاضي ابن البراج في المهذّب، وابن زهرة في الغنية، وابن حمزة في الوسيلة، والصهرشتي في الإصباح، والحلّي في السرائر، والحلبي في إشارة السبق، والمحقّق في الشرائع والمختصر النافع والمعتبر، والهُذلي في الجامع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 والعلامة في كتبه مثل القواعد والتبصرة والإرشاد والتلخيص والفخرية والتذكرة، وفيه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علمائنا خلافاً للجمهور كافّة</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 من النسخة المطبوعة القديمة من الحديث صدر السؤال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يخرج من البحر من اللؤلؤ والياقوت والزبرجد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الأجلّة كلّهم قد أفتوا صريحاً بالرواية ولم يحتمل أحد منهم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فكيف يجترئ الباحث طرحه، ونسبة مبناهم إلّا السقم والبناء على المبنى المستحدث من قبله، ومخالفة فتاوى الفقهاء من أول الفقه إلى آخره فيما بنوا على العمل بمثل هذا الحديث المعتبر؛ لكون مثل البزنطيلا يروي إلّا عن الثقة، ويكفي في ذلك شهادة مثل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البزنطي لا يروي إلّا حديثاً يصحّ الاحتجاج به حتى ممّن كان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مثله عن غير العدل تدلّ على كون الحديث موثوق الصدور، فلا نعمل بسائر رواياته الّتي يرويها عنه غير البزنطي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يظهر من التأمّل في أسناد الروايات المروية عن محمد بن عليّ بن أبي عبد الله ومحمد بن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عليّ بن أبي عبد الله هذا هو حفيد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 عليّ هو على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به سيدنا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جزاه الله عن الإسلام وعن العلوم الإسلامية أحسن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بغض النظر عن المبنى المستحدث الّذي ظهر لك عدم الاعتماد عليه واضح الحكم، إلّا أنّا أطلنا الكلام فيه لئلّا يتسرّع الباحث في الفتوى على خلاف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109" w:name="pg7397_86472"/>
    </w:p>
    <w:p>
      <w:pPr>
        <w:pStyle w:val="Heading4"/>
        <w:numPr>
          <w:ilvl w:val="3"/>
          <w:numId w:val="1"/>
        </w:numPr>
        <w:rPr/>
      </w:pPr>
      <w:bookmarkStart w:id="110" w:name="__RefHeading___Toc1432358_1051229030"/>
      <w:bookmarkStart w:id="111" w:name="_Toc36"/>
      <w:bookmarkEnd w:id="109"/>
      <w:bookmarkEnd w:id="110"/>
      <w:r>
        <w:rPr>
          <w:rtl w:val="true"/>
        </w:rPr>
        <w:t>نصاب المختلف في النوع</w:t>
      </w:r>
      <w:bookmarkEnd w:id="1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ما يخرج من البحر بالغوص في النوع، مثل الزبرجد واللؤلؤ والمرجان وغيرها، ولم يبلغ واحد منها بوحدته النصاب لكن بلغ الجميع النصاب، فالظاهر وجوب الخمس فيه؛ لدلالة ظاهر الأخبار عليه،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الغوص والبحر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فإطلاق مثل ذلك يشمل ما إذا كان واحداً بالنوع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فرق إذا كان ذلك بالشركة أو بالانفراد، وإن كان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يبلغ النصاب بالدفعات دون الدفعة الواحدة إذا لم يكن في زمان واحد ولم يكن ناوياً للعود، الظاهر عدم الوجوب، وأمّا إذا كان ناوياً للعود فالأظهر الوجوب إذا بلغ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في وجوب الخمس بين ما يخرج من الجواهر بالغوص عيناً، أو كان في بطن حيوان في البحر فصاده وأخرجه من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غوصه لإخراج الجواهر بل للصيد فوجد الجواهر في بطنه يمكن أن يقال بعدم الوجوب وكونه من أرباح المكاسب، إلّا أنّ الاحتياط فيه لا يترك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يفرّق في الصورة الأولى بين ما إذا كان وجود الجواهر في بطن الحيوان معتاداً وهو يغوص لاصطياد الحيوانلتصاحب ما في بطنه فيجب فيه الخمس، وإذا لم يكن ذلك معتاداً ووقع ذلك اتّفاقاً فلا يجب فيه الخمس من باب الغوص؛ لانص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 الأدلّة عن ذلك، ولكنّ الاحتياط أداؤه؛ لصدق عنوان الُمخرَج من البحر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112" w:name="pg7397_86473"/>
    </w:p>
    <w:p>
      <w:pPr>
        <w:pStyle w:val="Heading4"/>
        <w:numPr>
          <w:ilvl w:val="3"/>
          <w:numId w:val="1"/>
        </w:numPr>
        <w:rPr/>
      </w:pPr>
      <w:bookmarkStart w:id="113" w:name="__RefHeading___Toc1432360_1051229030"/>
      <w:bookmarkStart w:id="114" w:name="_Toc37"/>
      <w:bookmarkEnd w:id="112"/>
      <w:bookmarkEnd w:id="113"/>
      <w:r>
        <w:rPr>
          <w:rtl w:val="true"/>
        </w:rPr>
        <w:t>استخراج المعدن بالغوص</w:t>
      </w:r>
      <w:bookmarkEnd w:id="1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المعدن كمعدن الذهب تحت الماء واستخرج شيئاً منه بالغوص فالظاهر أنّه كاستخراج اللؤلؤ والدرّ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دخل خصوصية تكوّنه في الماء في الحكم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استخراجه يحتاج إلى عمليات كالمعادن الواقعة في البرِّ، الظاهر أنّه محكوم بحكم المعادن،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 والغوص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المعادن الواقعة قبال الغوص هو ما لا يتوقف إخراجه على الغوص، فيختصّ المعدن بما يتكوَّن منه في البرّ، وأمّا ما يتكوّن منه تحت البحر ويستخرج بالغوص فحكمه حكم الجواهر المتكوّنة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المعادن تشمل ما كان منها تحت البحر، والغوص أيضاً يشمل ما يخرج من المعادن بالغوص، ولازم ذلك وجوب الخمس في المعادن البحرية إذا بلغ ما يخرج منه بالغوص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ذلك بوقوع التعارض بين النصاب المعيّن في المعدن وبين نصاب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النصاب المعيّن في المعدن وهو عشرون إنّما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الخمس إذا بلغ المعدن عشرين، وبالنسبة إلى الأقلّ منه لا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العدم، ودليل الغوص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الوجوب، ولا يزاحم ما ليس فيه الاقتضاء ما فيه الاقتضاء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المعدن يثبت الخمس إذا بلغ عشرين ديناراً، وينفيه عن الأقلّ من حيث المعدنية، ولا ينافي ذلك تعلّق الخمس بالأقلّ من العشرين بجهة </w:t>
      </w:r>
      <w:bookmarkStart w:id="115" w:name="pg7397_86474"/>
    </w:p>
    <w:p>
      <w:pPr>
        <w:pStyle w:val="BookText"/>
        <w:rPr/>
      </w:pPr>
      <w:bookmarkEnd w:id="115"/>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إلحاق المعادن البحرية في الحكم بالغوص إن لم يكن أقوى فلا ريب 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432362_1051229030"/>
      <w:bookmarkStart w:id="117" w:name="_Toc38"/>
      <w:bookmarkEnd w:id="116"/>
      <w:r>
        <w:rPr>
          <w:rtl w:val="true"/>
        </w:rPr>
        <w:t>إخراج المال الغريق</w:t>
      </w:r>
      <w:bookmarkEnd w:id="11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انكسرت السفينة في البحر فغرقت وما فيها، فاُخرج بعضه أو بعض ما فيها بالغوص، أو أخرج البحرُبعضه أو بعض ما فيها، فمقتضى القاعدة كون الجميع لمالكه، ومجرّد الغرق واليأس عن الظفر به ليس بمنزلة الإعراض، فعلى هذا إن عَرف مالكه فهو له، وإلّا فيعمل معه ما يعمل بمجهول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 روايتين ينتهي سند كلٍّ منهما إلى السكوني،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غرقت السفينة وما فيها فأصابه الناس، فما قذف به البحر على ساحله فهو لأهله وهم أحقّ به، وما غاص عليه الناس وتركه صاحبه فهو لهم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الشعيري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سفينة انكسرت في البحر، فاُخرج بعضها بالغوص، وأخرج البحر بعض ما غرق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أخرجه البحر فهو لأهله، الله أخرجه، وأمّا ما اُخرج بالغوص فهو لهم وهم أحق به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ربّما يستفاد من كلام بعض الأعاظم من المعاصرين حيث يعتمد على الرواية الأولى دون الثانية؛ لعدم وثاقة اُمية بن عمر والواقع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بكونه للغائص مشروط بترك صاحبه له، أي إعراضه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 بأنّه لا فرق في الإعراض بين أن يكون كراهةً له، أو قهراً عليه؛ لعدم تمكّنه من الوصول إليه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إنّما يتحقّق بالترك الاختياري، فمن ضلَّ شيئاً في أرض وفحص عنه ولم يجده 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وجده أحد لا يجوز له تملّكه بإعراض مالكه عنه، بل اللازم أن يكون هناك قرينة على أنّه تركه من قبل نفسه حتى يأتي من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السيّد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بقاء المال في ملك مالكه، وعلى تقدير الشكّ في بقائه يستصحب حاله السابق على الغرق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بأنّ الحديث من جهة دلالته على أنّ ما أخرجه البحر يكون ملكاً لمالكه موافق للقواعد، ومن جهة إخراجه بالغوص مخالفلها، ولا يمكن القول به على خلاف القواعد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لضعف سنده بالسكوني،</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إثبات العمل به من الأصحاب حتى يقال بجبر ضعفه بالعمل، بل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ألقى الغاصب المال في البحر أو غرق المال </w:t>
      </w:r>
      <w:bookmarkStart w:id="118" w:name="pg7397_86476"/>
    </w:p>
    <w:p>
      <w:pPr>
        <w:pStyle w:val="BookText"/>
        <w:rPr/>
      </w:pPr>
      <w:bookmarkEnd w:id="118"/>
      <w:r>
        <w:rPr>
          <w:rFonts w:ascii="Amiri" w:hAnsi="Amiri" w:eastAsia="Amiri" w:cs="Amiri"/>
          <w:color w:val="111111"/>
          <w:sz w:val="28"/>
          <w:sz w:val="28"/>
          <w:szCs w:val="28"/>
          <w:rtl w:val="true"/>
          <w:lang w:bidi="ar-SA"/>
        </w:rPr>
        <w:t>المغصوب الّذي تحت يده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ردّ بدل الحيلولة إلى مالكه إلى أن يرتفع المانع، أو يحصل اليقين بتلفه، ولازم هذا القول عدم قولهم بتلف المال الغريق، وأنّه لو اُخرج من البحر يردّ إلى صاحبه وبدل الحيلولة إلى غاصبه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حكمهم في بدل الحيلولة يعلم أنّ الغريق من المال لا يخرج من ملك مالكه، ولذا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بكونه لمالكه إذا أخرجه البحر موافق للقاعدة، وعلى هذا فالأقوى ردّ المال إذا خرج بالغوص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برواية السكوني فالظاهر أنّ ما اُخرج بالغوص لا يلحق في الحكم بما يخرج ممّا يتكوّن في البحر بالغوص؛ لانص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 الأخبار عن مثله، وانصرافها إلى خصوص ما يتكوّن في البحر، وإن كان مقتضى الاحتياط إلحاقه بالغوص إن بلغ النصاب، وبأرباح المكاسب إن كان الأقلّ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 بالأحكام</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432364_1051229030"/>
      <w:bookmarkStart w:id="120" w:name="_Toc39"/>
      <w:bookmarkEnd w:id="119"/>
      <w:r>
        <w:rPr>
          <w:rtl w:val="true"/>
        </w:rPr>
        <w:t>خمس العنبر</w:t>
      </w:r>
      <w:bookmarkEnd w:id="12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العنبر؛</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المتقدّم،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العنبر وغوص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المدارك والحدائق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وقع الخلاف بينهم في اعتبار النصاب فيه، وفي قدر النصاب بناءً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لم يعتبر فيه النصاب، فقال بوجوب الخمس فيه وإن كان أقلّ من الدينار؛ لإطلاق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حكم المعادن؛ لأنّه منها أو ملحق بها، والأصلالبراءة من الناقص عن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حكم الغوص مطلقاً؛ لظاهر الجمع بينه وبين الغوص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الصحيح أنّه عنوان خاصّ حيال الغوص، وما دلّ على اعتبار النصاب في الغوص 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يخرج من البحر، وذكر اللؤلؤ والياقوت والزبرجد في السؤال يكون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اُخذ من البحر بالغوص فنصابه نصاب الغوص، وإن جُني من وجه الماء أو من الساحل كان له حكم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إلحاق ما جُني كما ذكر من إلحاق الشيء بغيره بغير وجه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يخرج بالغوص فهو محكوم بحكم الغوص، وما جُني من وجه الماء أو الساحل فهو واقع تحت الإطلاقات فيه الخمس مطلقاً</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الأقرب من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يترك الاحتياط بالأخذ بالقولظ الأوّل، وهو محكيّ عن ظاهر النهاية والوسيلة والس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رائر، وحكي الميل إليه عن المدارك والحدائق، واستقربه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اختار السيّد الاُستاذ 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121" w:name="pg7397_86479"/>
    </w:p>
    <w:p>
      <w:pPr>
        <w:pStyle w:val="Heading3"/>
        <w:numPr>
          <w:ilvl w:val="2"/>
          <w:numId w:val="1"/>
        </w:numPr>
        <w:rPr/>
      </w:pPr>
      <w:bookmarkStart w:id="122" w:name="__RefHeading___Toc1432366_1051229030"/>
      <w:bookmarkStart w:id="123" w:name="_Toc40"/>
      <w:bookmarkEnd w:id="121"/>
      <w:bookmarkEnd w:id="122"/>
      <w:r>
        <w:rPr>
          <w:rtl w:val="true"/>
        </w:rPr>
        <w:t>الفصل الخامس ممّا يجب فيه الخمس الحلال المختلط بالحرام</w:t>
      </w:r>
      <w:bookmarkEnd w:id="12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1432368_1051229030"/>
      <w:bookmarkStart w:id="125" w:name="_Toc41"/>
      <w:bookmarkEnd w:id="124"/>
      <w:r>
        <w:rPr>
          <w:rtl w:val="true"/>
        </w:rPr>
        <w:t>اشارة</w:t>
      </w:r>
      <w:bookmarkEnd w:id="12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بحيث لا يتميز أحدهما من الآخر لا بالشخص ولا بالمقدار، ولا يعرف صاحبه أصلاً ولو في عدد محصور، على المشهور بل في المنتهى</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الأكثر، بل ظاهر بعضهم 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البيان دعوى اندراجه في الغنیمة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يستدلّ له بما في صحيح عليّ بن مهزيار،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الغنيمة يغنمها المرء، والفائدة يفيدها، والجائزة من الإنسان للإنسان الّتي لها خطر، والميراث الّذي لا يحتسب من غير أب ولا ابن، ومثل عدوٍّ يصطلم فيؤخذ ماله، ومثل مال يؤخذ ولا يعرف له صاحب، وما صار إلى موالي من أموال الخرّمية 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المال المختلط بالحرام من الغنيمة فظاهر أنّه ليس منها، كما أنّه ليس من العناوين المذكورة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مقام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اُخرى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زياد،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أصبت مالاً لا أعرف حلاله من حرامه؟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الخمس من ذلك المال، فإنّ الله عزّ وجلّ قد رضي من ذلك المال </w:t>
      </w:r>
    </w:p>
    <w:p>
      <w:pPr>
        <w:pStyle w:val="BookText"/>
        <w:rPr/>
      </w:pPr>
      <w:r>
        <w:rPr>
          <w:rFonts w:ascii="Amiri" w:hAnsi="Amiri" w:eastAsia="Amiri" w:cs="Amiri"/>
          <w:color w:val="111111"/>
          <w:sz w:val="28"/>
          <w:sz w:val="28"/>
          <w:szCs w:val="28"/>
          <w:rtl w:val="true"/>
          <w:lang w:bidi="ar-SA"/>
        </w:rPr>
        <w:t>بالخمس، واجتنب ما كان صاحبه يعلم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اُصبت مالاً أغمضت فيه أ فلي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بخمسه، فأتاه بخمسه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 إنّ الرجل إذا تاب تاب ماله معه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كسبت مالاً أغمضت في مطالبه حلالاً وحراماً، وقد أردت التوبة، ولا أدري الحلال منه والحرام وقد اختلط عليّ؟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مالك فإن الله قد رضي من الأشياء بالخمس،وسائر المال لك حلال</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مرسل الصدوق ليس غير ما رواه السكوني وما رواه الحسن بن زياد، بل احتمال كون الثلاثة واحداً قويّ جدّاً، ولا أقلّ من أنّه لا يثبت بالثلاثة تعدّد المرويّ، وإنّما وقع الاختلاف في الألفاظ لتعدّد الرواة والأسناد وعدم ضبط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الشريف ونقله بالمضمون، فالظاهر وحدة الحكاية الّتي أخبر عنها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الظاهر وحدة حكايته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فالّذي يقوى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قضيةً واحدةً وقع السؤال عنها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ورواها عنه السكوني والحسن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فالمراد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المال الّذي اختلط حلاله بحرامه من جهة عدم مبالاة من وقع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في الحكم بين ما إذا وقع ابتداءً تحت يده، أو صار المال الّذي اختلط حرامه بحلاله تحت يده بأحد أسباب انتقال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فرق بين أن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 ما كان صاحبه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في الوسائل الموجود عندنا، أو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التهذيب</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أيضاً عندنا، فقد روي الحديث تحت رقم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 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ملاذ الأخيار</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الأوّل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السائل كان ورث مالاً من رجل كان لا يبالي بكسب الحرام وجمعه، فبيَّن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طريق المخرج من ذلك، ونهاه عمّا كان يعمل صاحب المال السابق من عدم المبالاة واكتساب الحرام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الّتي رأيناها، والأظهر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يوجد في حواشي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به الأمر </w:t>
      </w:r>
      <w:bookmarkStart w:id="126" w:name="pg7397_86484"/>
    </w:p>
    <w:p>
      <w:pPr>
        <w:pStyle w:val="BookText"/>
        <w:rPr/>
      </w:pPr>
      <w:bookmarkEnd w:id="126"/>
      <w:r>
        <w:rPr>
          <w:rFonts w:ascii="IRNazanin" w:hAnsi="IRNazanin" w:eastAsia="IRNazanin"/>
          <w:color w:val="111111"/>
          <w:sz w:val="28"/>
          <w:sz w:val="28"/>
          <w:szCs w:val="28"/>
          <w:rtl w:val="true"/>
          <w:lang w:bidi="fa-IR"/>
        </w:rPr>
        <w:t>باجتناب إصابة المال الّذي لا يعرف حلاله من حرامه، أو اجتناب عمل صاحبه وهو عدم المبالاة في تحصیله، أو اجتناب ما كان صاحبه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يعني من قبل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قوّى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التحريف في الرواية فصار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كما يستفاد من ملاذ الأخيار أنّ الرواية في التهذيب جاءت بلفظين، ففيما وقع تحت رقم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وقع تحت رقم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أعاد ذكرها في باب 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فالمراد على ما ذكر معلوم</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432370_1051229030"/>
      <w:bookmarkStart w:id="128" w:name="_Toc42"/>
      <w:bookmarkEnd w:id="127"/>
      <w:r>
        <w:rPr>
          <w:rtl w:val="true"/>
        </w:rPr>
        <w:t>هل المراد الخمس المصطلح أو غيره</w:t>
      </w:r>
      <w:bookmarkEnd w:id="128"/>
    </w:p>
    <w:p>
      <w:pPr>
        <w:pStyle w:val="BookText"/>
        <w:rPr/>
      </w:pPr>
      <w:r>
        <w:rPr>
          <w:rFonts w:ascii="Amiri" w:hAnsi="Amiri" w:eastAsia="Amiri" w:cs="Amiri"/>
          <w:color w:val="111111"/>
          <w:sz w:val="28"/>
          <w:sz w:val="28"/>
          <w:szCs w:val="28"/>
          <w:rtl w:val="true"/>
          <w:lang w:bidi="ar-SA"/>
        </w:rPr>
        <w:t>هذه الروايات تدلّ بظاهرها على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ربّمايستشكل في كون المراد من الخمس فيها الخمس المصطلح؛ وذلك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بخمس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ظهر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اتحاد الروايات الحاكية عن السؤال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ووحدة القضيّة المسؤول عنها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نقل كلام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لفظه، فلا يثبت بها صدور هذا اللفظ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يظهر من السيد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الخمس في روايات الحلال </w:t>
      </w:r>
    </w:p>
    <w:p>
      <w:pPr>
        <w:pStyle w:val="BookText"/>
        <w:rPr/>
      </w:pPr>
      <w:r>
        <w:rPr>
          <w:rFonts w:ascii="Amiri" w:hAnsi="Amiri" w:eastAsia="Amiri" w:cs="Amiri"/>
          <w:color w:val="111111"/>
          <w:sz w:val="28"/>
          <w:sz w:val="28"/>
          <w:szCs w:val="28"/>
          <w:rtl w:val="true"/>
          <w:lang w:bidi="ar-SA"/>
        </w:rPr>
        <w:t>المختلط بالحرام ليس هو الخمس المصطلح، بل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بخمسه من جانب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في وجه القول بأنّه الخمس المصطلح؛ أنّ الخمس في الروايات واستعمالات الشارع والمتشرّعة ظاهر في الخمس المعهود،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بخمس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منه المذكور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ولاسيّما ممّا رواه الصدوق بسنده الصحيح إلى الحسن بن المحبوب، عن عمّار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وحدة السياق وكون المتكلّم في مقام البيان أنّ المراد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المعهود، وحينئذ لا مجال للأخذ بظاهر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بخمس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ظهورها في التصدّق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مع قوّة هذا البيان أفاد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التدبر في المقام يؤدّي القول بأنّ المراد من الخمس هنا غير ما هو المراد في سائر ما يجب فيه الخمس، وهو أداؤه بعنوان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على الشخص إن وقع مال الغير تحت يده غصباً أو اتّفاقاً أن يؤدّيه إلى مالكه إن عرفه وعرف المال بعينه أو مقداره، وإن </w:t>
      </w:r>
    </w:p>
    <w:p>
      <w:pPr>
        <w:pStyle w:val="BookText"/>
        <w:rPr/>
      </w:pPr>
      <w:r>
        <w:rPr>
          <w:rFonts w:ascii="Amiri" w:hAnsi="Amiri" w:eastAsia="Amiri" w:cs="Amiri"/>
          <w:color w:val="111111"/>
          <w:sz w:val="28"/>
          <w:sz w:val="28"/>
          <w:szCs w:val="28"/>
          <w:rtl w:val="true"/>
          <w:lang w:bidi="ar-SA"/>
        </w:rPr>
        <w:t>لم يعرفه ولم يعرف المال عيناً أو مقداراً يجب أن يتعامل معه لأجل إيصال منفعته إلى مالكه، وهو التصدّق به عنه ليصل ثوابه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 مقدار المال فحسبالقاعدة يجب التصدّق بما يعلم باشتغال ذمّته به، إلّا أنّه بذلك لا يحصل له العلم بحلّية جميع الباقي، ولا يوجب حلّية تصرّفه فيه، فيجب عليه الأداء منه بمقدار يحصل به فراغ ذمّته، إلّا أنّه في إفراز الحلال من الحرام يحتاج إلى ولاية من له الولاية في مثل ذلك، ولذا جعل الشارع الخمس عليه للمالك كمال المصالحة بينه وبين مالك الحرام الواقع في يده، فكأنّ الّذي بيده المال ومالكه تصالحا على الخمس، فإن كان الحرام أكثر منه فمالكه رضي بكون الأكثر للّذي بيده، وإن كان أقلّ منه فالزائد لمالك الحرام من صاحب الحلال بمصالحته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كان السائل عن المال المختلط بالحرام يعلم أنّ على الّذي بيده يجب أداؤه والتصدّق به عن مالكه، ولكن لمّا كان يجهل مقدار ما يجب أداؤه فعيّنه الشارع في الخمس وأمر بالتصدّق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هذا يمكن استظهار كون الخمس في المقام الصدقة، لا الخمس المعهود، فلا ارتباط بين أداء خمس المال الحلال المختلط بالحرام بعنوان الخمس المعهود ومالك المال الحرام المجهول مالكه، بخلاف ما إذا كان صدقةً عنه يصل ثوابها إليه وتكون بمنزلة أدائه إليه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المجهول مالكه يجب التصرّف فيه بنحو تصل منفعته إليه، ولا يمكن هذا إلّا بالتصدّق عنه، وإذا كان مختلطاً بالحلال يكفي بحكم الشارع التصدّق بخمسه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قرينة على إرادة التصدّق من الخمس في المال الحلال المختلط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ليس ما أفاده السيد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بل يكون كالخلاصة من الوجهين</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أفادهما، أو كبيان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في النظر أنّ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يمكن أن يكون وجهاً لاستظهار كون المراد من الخمس غير الخمس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يقاوم ظهور صحيح عمّار بن مروان في كون المراد منه الخمس المعهود، والوجه الّذي ذكرناه لا يمكن أن يكون وجهاً لكون المراد من الخمس فيه غير الخمس المصطلح في لسان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ابن مروان كالنصّ، وخبر السكوني كالظاهر، مضافاً إلى التشكيك في كونه مرويّاً بعين لفظ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المناسبة بين حلّية الحلال المختلط بالحرام المتعلّق به حقّ الغير، وأداء خمسه إلى السادة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صاحب الحقّ، مع أنّ المال المجهول المالك لو كان معلوم القدر أو معلوم العين يجب التصدّق به عن مالكه؟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بعد ذلك محلّ الإشكال جدّاً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القول بأنّ الخمس في المال المختلط غير الخمس المعهود بخلافه في المعدن والغنيمة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مثل المعدن والكنز جعل الخمس لأربابه تأسيس من الشارع، لا لحقٍّ ماليٍّ تعلّق بالكنز أو المعدن، وفي المال المختلط مبنيّ على تعلّق </w:t>
      </w:r>
      <w:bookmarkStart w:id="129" w:name="pg7397_86488"/>
    </w:p>
    <w:p>
      <w:pPr>
        <w:pStyle w:val="BookText"/>
        <w:rPr/>
      </w:pPr>
      <w:bookmarkEnd w:id="129"/>
      <w:r>
        <w:rPr>
          <w:rFonts w:ascii="Amiri" w:hAnsi="Amiri" w:eastAsia="Amiri" w:cs="Amiri"/>
          <w:color w:val="111111"/>
          <w:sz w:val="28"/>
          <w:sz w:val="28"/>
          <w:szCs w:val="28"/>
          <w:rtl w:val="true"/>
          <w:lang w:bidi="ar-SA"/>
        </w:rPr>
        <w:t>حقّ مالك الحرام بالمال الحلال، فجعل الأوّل لأرباب الخمس كأصل جعله الشارع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المال المختلط جعل الخمس لغير مالكه أعني السادة يحتاج إلى صرف النظر عمّن هو له وإعطائه غيره، وهذا وإن كان جائزاً بالتعبّد وتشريع مالك الأموال الأصلي إلّا أنّه لا يصار إليه بعد استظهار العرف كون الحكم مبنيّاً على رعاية مصلحة مالك المال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فالشارع إنّما أعمل ولايته في المقام في تعيين مقدار ما یجب إيصاله إلى مالك الحرام على حسب أصل حكمه في المال المجهول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ذلك كلّه لا يصحّ الجزم في الفتوى بأنّ مصرف هذا الخمس للسادة، فلو لم نقل بكونه صدقة لابدّ من الاحتياط بأدائه إلى أرباب الخمس بقصد ما في ذمّته من الخمس المعهود أو الصدقة من جانب مالكه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وإن قلنا في هداية العباد بأنّ الأحوط للهاشمي عدم أخذ غير الزكاتين من الصدقات الواجبة،</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الأقوى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pStyle w:val="Heading4"/>
        <w:numPr>
          <w:ilvl w:val="3"/>
          <w:numId w:val="1"/>
        </w:numPr>
        <w:rPr/>
      </w:pPr>
      <w:bookmarkStart w:id="130" w:name="__RefHeading___Toc1432372_1051229030"/>
      <w:bookmarkStart w:id="131" w:name="_Toc43"/>
      <w:bookmarkEnd w:id="130"/>
      <w:r>
        <w:rPr>
          <w:rtl w:val="true"/>
        </w:rPr>
        <w:t>الاختلاط بالإشاعة وغيرها</w:t>
      </w:r>
      <w:bookmarkEnd w:id="13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شمول ما يدلّ على وجوب الخمس في الحلال المختلط بالحرام بين أن يكون الحلال والحرام في المال على سبيل الإشاعة، فلا يدري أنّ الحرام منه مثلا نصفه أو ثلثه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 الاختلاط واقعاً بين الأعيان المتعدّدة، لا يدري أنّ الحرام مثلا </w:t>
      </w:r>
      <w:bookmarkStart w:id="132" w:name="pg7397_86489"/>
    </w:p>
    <w:p>
      <w:pPr>
        <w:pStyle w:val="BookText"/>
        <w:rPr/>
      </w:pPr>
      <w:bookmarkEnd w:id="132"/>
      <w:r>
        <w:rPr>
          <w:rFonts w:ascii="Amiri" w:hAnsi="Amiri" w:eastAsia="Amiri" w:cs="Amiri"/>
          <w:color w:val="111111"/>
          <w:sz w:val="28"/>
          <w:sz w:val="28"/>
          <w:szCs w:val="28"/>
          <w:rtl w:val="true"/>
          <w:lang w:bidi="ar-SA"/>
        </w:rPr>
        <w:t>واحدٌ أو اثنان أو ثلاثةأو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الصورة الثانية إذا كانت الأعيان المختلطة على السواء في المالية والقيمة يكفي أداءٌ واحدٌ من كلّ خمسة، وإذا اختلفت في القيمة أو على فرض التساوي كانت أقلّ من الخمسة فلا بدّ من تخميسها بالمالية</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432374_1051229030"/>
      <w:bookmarkStart w:id="134" w:name="_Toc44"/>
      <w:bookmarkEnd w:id="133"/>
      <w:r>
        <w:rPr>
          <w:rtl w:val="true"/>
        </w:rPr>
        <w:t>المختلط بمعلوم القدر والمالك</w:t>
      </w:r>
      <w:bookmarkEnd w:id="1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ولا خلاف في أنّ الحلال المختلط بالحرام لو كان معلوم القدر والصاحب لا يحلّل بالتخميس، ووجب دفع ما للغير فيه إليه كغيره من الشركاء، وإن كان ظاهر ترك الاستفصال في بعض الأخبار السابقة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خلافه، لكنّ بطلانه معلوم بالضرورة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432376_1051229030"/>
      <w:bookmarkStart w:id="136" w:name="_Toc45"/>
      <w:bookmarkEnd w:id="135"/>
      <w:r>
        <w:rPr>
          <w:rtl w:val="true"/>
        </w:rPr>
        <w:t>المعلوم مالكه في عدد محصور</w:t>
      </w:r>
      <w:bookmarkEnd w:id="136"/>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الظاهر أيضاً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علمه في عدد محصور</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فهل يجب التخلّص من الجميع لأنّ العلم بفراغ ذمّته لا يتحقّق إلّا به، أو يجري عليه حكم مجهول المالك؛ لأنّه داخل تحت هذا العنوان، أو يستخرج المالك بالقرعة؛ لأنّه لكلّ أمر مشكل، أو يوزّع ذلك المقدار بينهم بالسوية لقاعدة العدل والإنصاف؟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القول بوجوب التخلّص من الجميع فيوجّه بأنّه 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الضمان، تردّد المضمون عنه بين عدد محصور، ومقتضى العلم الإجمالي الخروج عن عهدة ما بيده بإرضاء المالك المعلوم في البين بأن يرضي الجميع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يستلزم الضرر المنفي على من بيده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نفي الضرر عن المالك؛ لأنّه لا يتوجّه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رر إليه مطلقاً، فإنّه إن عملنا بالقرعة فتوجّه الضرر إليه محتمل، وإن عملنا معه معاملة مجهول المالك فتصل منفعة التصدّق به إلى المالك، ويتدارك ضرره الدنيوي بالنفع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العمل بالتوزيع لا يدفع التعارض بين الضررين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واُجيب عن أصل تحقّق التعارض بين الضررين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الضرر الوارد على من بيده المال ليس من قبل حكم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الشارع بردّ المال إلى صاحبه ليس ضررياً، والضرر إنّما نشأ لتوقف إحراز امتثال أمره على الاحتياط الّذي يجب عليه بحكم العقل، لا جعل الشارع وتشريعه، فكما أنّه يجب الاجتناب عن الدهن المتنجّس المشتبه بين أوانٍ محصورة بالاحتياط والاجتناب عن الجميع الموجب للض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رر، ولا یوجب ذلك نفي الحكم بوجوب الاجتناب عن المتنجّس الواقعي، لأنّه ليس ضرورياً، كذلك في المقام حيث لا يوجب الضرر الحاصل من حكم العقل بالاحتياط نفي وجوب أداء المال الّذي بيده إلى صاحبه الواجب بحكم الشرع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أداء المال إلى صاحبه حكم شرعي وليس هو ضررياً، والحكم بالتخلّص من الجميع لإحراز امتثال حكم الشرع حكم عقلي</w:t>
      </w:r>
      <w:r>
        <w:rPr>
          <w:rFonts w:eastAsia="Amiri" w:cs="Amiri" w:ascii="Amiri" w:hAnsi="Amiri"/>
          <w:color w:val="111111"/>
          <w:sz w:val="28"/>
          <w:szCs w:val="28"/>
          <w:rtl w:val="true"/>
          <w:lang w:bidi="ar-SA"/>
        </w:rPr>
        <w:t xml:space="preserve">. </w:t>
      </w:r>
      <w:bookmarkStart w:id="137" w:name="pg7397_86491"/>
    </w:p>
    <w:p>
      <w:pPr>
        <w:pStyle w:val="BookText"/>
        <w:rPr/>
      </w:pPr>
      <w:bookmarkEnd w:id="137"/>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التخلّص من المال المعيّن المعلوم الواقع تحت اليد إذا كان مالكه محصوراً بين أكثر من واحد لا يمكن إيصال جميعه إلى كلّ واحد ممّن يحتمل كونه مالكاً، فلا بدّ من القرعة، أو التوزيع، ومقتضى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ليس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مثال السمن المتنجّس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يعلم باشتغال ذمّته بواحد في عدد محصور لا يعرفه بشخصه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بحكم العقل تحصيلاً لفراغ ذمّته إرضاء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بإجراء حكم مجهول المالك عليه، فهو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وإعطاؤه لغير الّذين نعلم بوجود المالك فيهم لا يجوِّزه العقل ولا الشرع، فلا بد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القول بالقرعة، أو التوزيع بينهم؛ لقاعدة العدل والإنصاف</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432378_1051229030"/>
      <w:bookmarkStart w:id="139" w:name="_Toc46"/>
      <w:bookmarkEnd w:id="138"/>
      <w:r>
        <w:rPr>
          <w:rtl w:val="true"/>
        </w:rPr>
        <w:t>المعلوم مقداره دون مالكه</w:t>
      </w:r>
      <w:bookmarkEnd w:id="1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المقدار ولم يعرف المالك وكان مأيوساً من الظفر به يتصدّق به على الفقراء</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عن الشيخ الأنصاري</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مورد اتّفاق الأصحاب من غير خلاف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حكي عن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القول إلى البعض بوجوب </w:t>
      </w:r>
    </w:p>
    <w:p>
      <w:pPr>
        <w:pStyle w:val="BookText"/>
        <w:rPr/>
      </w:pPr>
      <w:r>
        <w:rPr>
          <w:rFonts w:ascii="Amiri" w:hAnsi="Amiri" w:eastAsia="Amiri" w:cs="Amiri"/>
          <w:color w:val="111111"/>
          <w:sz w:val="28"/>
          <w:sz w:val="28"/>
          <w:szCs w:val="28"/>
          <w:rtl w:val="true"/>
          <w:lang w:bidi="ar-SA"/>
        </w:rPr>
        <w:t>الخمس والتصدّق بالزائد إن كان المعلوم أكثر، واختار هو الخمس فقط، سواء كان الحرام المعلوم أقلّ من الخمس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المشهور بإطلاق روايات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بإنكاره الإطلاق؛ لأنّ مورد هذه الروايات المال المتميَّز في حدّ ذاته،</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المشترك الموقوف صحّة التصرّف فيه على رضا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الّذي نسبه بعضهم بعين هذا الإشكال بالنسبة إلى الصدقة بالزائد على الخمس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الروايات وجوب الخمس فيما إذا لم يعرف قدر ما في المال من الحرام من خمسه وطرفيه الأقلّ منه أو الأكثر، وإلّا يلزم من القول بإطلاقه ثبوت الحكم بمجرّد الاختلاط وعدم تميّز الحلال من الحرام، كما لو اختلط درهمان من الحرام بعشرة آلافٍ من الحلال وجب تخميس العشرة لتطهير المال، فلا يكفي التصدّق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بالعكس فاختلط درهمان من الحلال بعشرة آلاف من الحرام فيكون التخميس محُلّلاً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الروايات على مثل ذلك لا يوافق مصلحة التشريع ، فإذا كان الحرام المعلوم أقلّ من الخمس يجزيه التصدّق به بإذن الحاكم، وكذلك إذا كان أكثر يجب التصدق به أيضاً بإذن </w:t>
      </w:r>
      <w:bookmarkStart w:id="140" w:name="pg7397_86493"/>
    </w:p>
    <w:p>
      <w:pPr>
        <w:pStyle w:val="BookText"/>
        <w:rPr/>
      </w:pPr>
      <w:bookmarkEnd w:id="140"/>
      <w:r>
        <w:rPr>
          <w:rFonts w:ascii="Amiri" w:hAnsi="Amiri" w:eastAsia="Amiri" w:cs="Amiri"/>
          <w:color w:val="111111"/>
          <w:sz w:val="28"/>
          <w:sz w:val="28"/>
          <w:szCs w:val="28"/>
          <w:rtl w:val="true"/>
          <w:lang w:bidi="ar-SA"/>
        </w:rPr>
        <w:t>الحاكم؛ دفعاً لإشكال لزوم كون تقسيم المال المشترك برضا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432380_1051229030"/>
      <w:bookmarkStart w:id="142" w:name="_Toc47"/>
      <w:bookmarkEnd w:id="141"/>
      <w:r>
        <w:rPr>
          <w:rtl w:val="true"/>
        </w:rPr>
        <w:t>المعلوم مالكه دون مقداره</w:t>
      </w:r>
      <w:bookmarkEnd w:id="1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المالك وجهل المقدار فالقول بإجراء حكم التخميس فيه، كما نُسب إلى العلّامة،</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للذهاب إليه؛ لأنّ مورد أخبار التخميس هو الحلال المختلط بالحرام المجهول مالكه ومقداره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هل يجوز الاكتفاءبالتصدّق بالقدر المتيقّن، أو لا يكفي إلّا أداء الأكثر؟</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صور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تحت استيلائه ويده، كما إذا كان تحت يده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من أعيان المال الخاصّ كالثوب مثلاً وعلم أنّ عدداً منها الدائر بين الأقلّ والأكثر لشخص معيّن، فلا ريب في أنّه لا يجوز التمسّك بقاعدة اليد في كلّ واحد منها؛ لمعارضته للقاعدة الّتي تجري في غيره المعلوم بالإجمال بطلان أحدهما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ربّما يقال بإجراء قاعدة اليد في الفرد المشكوك فيه، أي الأكثر من غير تمييز، فمثلاً إذا علمنا بأن إثنين من هذه الأثواب المختلطة حرام وشككنا في الباقي فلا ريب في عدم إجراء قاعدة اليد في كلّ واحد منها؛ للمعارضة المذكورة، ولكن لِمَ لا تجري القاعدة في الأكثر عن الإثنين؟ مثلاً للغير وشككنا في </w:t>
      </w:r>
      <w:bookmarkStart w:id="143" w:name="pg7397_86494"/>
    </w:p>
    <w:p>
      <w:pPr>
        <w:pStyle w:val="BookText"/>
        <w:rPr/>
      </w:pPr>
      <w:bookmarkEnd w:id="143"/>
      <w:r>
        <w:rPr>
          <w:rFonts w:ascii="Amiri" w:hAnsi="Amiri" w:eastAsia="Amiri" w:cs="Amiri"/>
          <w:color w:val="111111"/>
          <w:sz w:val="28"/>
          <w:sz w:val="28"/>
          <w:szCs w:val="28"/>
          <w:rtl w:val="true"/>
          <w:lang w:bidi="ar-SA"/>
        </w:rPr>
        <w:t>الباقي لا تجري قاعدة اليد في كلّ واحد منها بالخصوص، ولكن تجري في الثمانية الّتي هي في البين، ولازم ذلك كون الثمانية لمن كانت الأثواب تحت يده والاثنان منها للغير، ويكون المال مشتركاً بين المالكين، فإن تصالحا على تقسيمه فهو، وإلّا يقسَّم بينهما ويفرز نصيب كلٍّ منهما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المقدار المجهول دائراً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دائراً بين المتباينين كالجَمَل والناقة المعلوم أنّ أحدهما له والآخر لزيد فالمرجع فيه ليس إلّا القرعة،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منهما يكون بينهما بالشركة القهرية بالمناصفة، ولا فرق في المتباينين بين أن يكون المالان تحت اليد، وبين إن لم يكن كذلك تحت اليد، وفي الأقلّ والأكثر إذا لم يكن تحت اليد يؤخذ بالقدر المتيقّن الّذي يكون له ولغيره، وفي الزائد يُعمل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العالم، تعالى جدّه وعزّ شأنه</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432382_1051229030"/>
      <w:bookmarkStart w:id="145" w:name="_Toc48"/>
      <w:bookmarkEnd w:id="144"/>
      <w:r>
        <w:rPr>
          <w:rtl w:val="true"/>
        </w:rPr>
        <w:t>تردّد الحرام بين الأقلّ والأكثر</w:t>
      </w:r>
      <w:bookmarkEnd w:id="14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في المال الحلال المختلط بالحرام المجهول مالكه كون ما فيه من الحرام أقلَّ من الخمس أو أكثر منه، ولكن كان جاهلا بالمقدار الأقلّ أو الأكثر، فهل يجب في الصورة الأولى تخميسه، وفي الثانية يجزيه التخميس، فيحلّل به الزائد المعلوم وجوده فيه أم لا ؟ فيجب عليه في الصورتين إجراء حكم مجهول المالك في القدرالمتيقّن، وفي الأكثر يبني على كونه ماله؛ لقاعدة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المال مشتركاً بينه وبين الفقراء فالقدر المتيقّن ممّا </w:t>
      </w:r>
      <w:bookmarkStart w:id="146" w:name="pg7397_86495"/>
    </w:p>
    <w:p>
      <w:pPr>
        <w:pStyle w:val="BookText"/>
        <w:rPr/>
      </w:pPr>
      <w:bookmarkEnd w:id="146"/>
      <w:r>
        <w:rPr>
          <w:rFonts w:ascii="Amiri" w:hAnsi="Amiri" w:eastAsia="Amiri" w:cs="Amiri"/>
          <w:color w:val="111111"/>
          <w:sz w:val="28"/>
          <w:sz w:val="28"/>
          <w:szCs w:val="28"/>
          <w:rtl w:val="true"/>
          <w:lang w:bidi="ar-SA"/>
        </w:rPr>
        <w:t>يكون تحت الخمس في الصورة الأوّلى، ومن خمس المال والزائد عليه في الصورة الثانية للفقراء، يظهر من العروة</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تعّبداً في الصورة الأولى أداء خمسه المعلوم أنه زائد على ما فيه من الحرام، ويكفيه في الصورة الثانية تعّبداً الخمس المعلوم كونه الأقلّ ممّا فيه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علم ممّا ذكرناه انصراف أخبار التخميس عن مثل الصورتين، بل في الجواهر</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تحليل مال الغير المعلوم كونه منه بغير رضاه مخالف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الأولى يلزم منه أنّه إن كان جميع المال مثلاً عشرة آلاف وتردّد ما فيه من الحرام بين الواحد والاثنين وجب تخميسه بألفين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حكم التخميس في المختلط المردّد حرامه بين خمسه والأقلّ منه، وبينه والأكثر منه، بل مورده في الحرام المردّد بين خمسه والأقلّ والأكثر منه بأن لا نعلم هل هو أقلّ منه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432384_1051229030"/>
      <w:bookmarkStart w:id="148" w:name="_Toc49"/>
      <w:bookmarkEnd w:id="147"/>
      <w:r>
        <w:rPr>
          <w:rtl w:val="true"/>
        </w:rPr>
        <w:t>اشتغال الذّمة بالحرام</w:t>
      </w:r>
      <w:bookmarkEnd w:id="14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حقّ الغير في ذمّته لا في عين ماله، فلا إشكال في أنّه لا محلّ للخمس فيه؛ إن ثبت الحرام في ذمّته ابتداءً قبل أن يختلط بالحلال، فحينئذ إن علم جنسه ومقداره ولم يعرف صاحبه، أو يعرفه في عدد غير محصور تصدّق به عنه بإذن الحاكم الّذي هو وليّ </w:t>
      </w:r>
    </w:p>
    <w:p>
      <w:pPr>
        <w:pStyle w:val="BookText"/>
        <w:rPr/>
      </w:pPr>
      <w:r>
        <w:rPr>
          <w:rFonts w:ascii="Amiri" w:hAnsi="Amiri" w:eastAsia="Amiri" w:cs="Amiri"/>
          <w:color w:val="111111"/>
          <w:sz w:val="28"/>
          <w:sz w:val="28"/>
          <w:szCs w:val="28"/>
          <w:rtl w:val="true"/>
          <w:lang w:bidi="ar-SA"/>
        </w:rPr>
        <w:t>الغائب، أو يدفعه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عدد محصور فيجب عليه الاسترضاء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تردّد بين الأقلّ والأكثر يجزيه الأقل إن علم جنسه، وكذا إن لم يعلم جنسه وكان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مثلياً ولم يعلم جنسه، كتردّده بين مَنٍّ من الشعير ومَنّ من الحنطة فالقول بأنّه يكفي تسليم نصف من كلٍّ منهما يكون عملاً بقاعدة العدل والإنصاف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وقع في ذمّته بعد اختلاط حلاله بالحرام فللمسألة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مجهول القدر والمالك فتلف في يده فهل حكمه التصدّق، أو تخميس قيمته إن كان قيمياً، ومثله إن كان مثلياً، ويخلّص ذمّته عنه به، كما لو كان هذا حكمه قبل تلفه؟ وجهان مبنيّان على أنّ وجوب الخمس في المال المختلط بالحرام وتعلّقه به هل يكون كتعلّقه بالكنز والمعدن والغنيمة، فعليه إذا تلف المال ليس عليه إلّا الخمس إذا كان تلفه بتقصير منه، وإلّا فهو بريء الذمّة من الخمس؟ أو أنّ مناط هذا الحكم تفريغ ذمّة من بيده المال إن أدّى خمسه، وإلّا فهو باق على حاله الواقعي يكون لمن بيده المال ولمالك الحرام ما يكون لكلّ واحد منهما واقعاً، فإذا تلف المال ينتقل في القيميات قيمة الحرام الواقعي الّذي كان في المال منه إلى ذمّة من كان بيده؟ فيجب عليه الخروج عمّا في ذمّته، وطبعاً يكون مردّداً بين الأقلّ والأكثر فيجوز له الاكتفاء بالأقلّ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بين المتباينين، فإن كانا قيميّين أيضاً يكون ما عليه من قيمتهما مردّداً بين الأقلّ والأكثر وإن لم يكونا متساويين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مثليين وجب عليه </w:t>
      </w:r>
      <w:bookmarkStart w:id="149" w:name="pg7397_86497"/>
    </w:p>
    <w:p>
      <w:pPr>
        <w:pStyle w:val="BookText"/>
        <w:rPr/>
      </w:pPr>
      <w:bookmarkEnd w:id="149"/>
      <w:r>
        <w:rPr>
          <w:rFonts w:ascii="Amiri" w:hAnsi="Amiri" w:eastAsia="Amiri" w:cs="Amiri"/>
          <w:color w:val="111111"/>
          <w:sz w:val="28"/>
          <w:sz w:val="28"/>
          <w:szCs w:val="28"/>
          <w:rtl w:val="true"/>
          <w:lang w:bidi="ar-SA"/>
        </w:rPr>
        <w:t>التصدّق بنصف كلٍّ منهما من جانب المالك بقاعدة العدل والإنصاف، أو بواحد منهما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صحيح عمّار بن مروان</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أتى بالمختلط بالحرام في سياق غيره ممّا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فإذا تلف المال بغير تقصير منه لا شيء عليه، وإلّا فيجب عليه أداء قيمة خمسه إن كان قيمياً، ومثله إن كان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معلوم القدر ومجهول المالك، فحكمه يعلم ممّا سبق، يتصدّق بقيمته إن كان قيمياً، وبمثله إن كان مثلياً بإذن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مجهول القدر ومعلوم المالك، فيجب عليه أداء الأقلّ القدر المتيقّن إلى مالكه إن كان حقّه مردّداً بين الأقلّ والأكثر، وإن كان بين المتباينين فقد علم حكمه</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432386_1051229030"/>
      <w:bookmarkStart w:id="151" w:name="_Toc50"/>
      <w:bookmarkEnd w:id="150"/>
      <w:r>
        <w:rPr>
          <w:rtl w:val="true"/>
        </w:rPr>
        <w:t>إذن الحاكم في إخراج الخمس</w:t>
      </w:r>
      <w:bookmarkEnd w:id="15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في العروة</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إخراج هذا الخمس إلى المالك فيجوز له الاخراج والتعيين، كما في سائر أقسامالخمس، فلا حاجة إلى إذن الحاكم، كما يجوز دفعه من مال آخر وإن كان الحقّ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يتمّ ذلك في مجرّد الإخراج والتعيين، أمّا في الإيصال إلى أهله ففي النصف الّذي هو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 ويؤدّى إلى الفقيه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الغيبة، وفي النصف الّذي للسادة فالأحوط الاستيذان من الفقيه</w:t>
      </w:r>
      <w:r>
        <w:rPr>
          <w:rFonts w:eastAsia="Amiri" w:cs="Amiri" w:ascii="Amiri" w:hAnsi="Amiri"/>
          <w:color w:val="111111"/>
          <w:sz w:val="28"/>
          <w:szCs w:val="28"/>
          <w:rtl w:val="true"/>
          <w:lang w:bidi="ar-SA"/>
        </w:rPr>
        <w:t xml:space="preserve">. </w:t>
      </w:r>
      <w:bookmarkStart w:id="152" w:name="pg7397_86498"/>
    </w:p>
    <w:p>
      <w:pPr>
        <w:pStyle w:val="Heading4"/>
        <w:numPr>
          <w:ilvl w:val="3"/>
          <w:numId w:val="1"/>
        </w:numPr>
        <w:rPr/>
      </w:pPr>
      <w:bookmarkStart w:id="153" w:name="__RefHeading___Toc1432388_1051229030"/>
      <w:bookmarkStart w:id="154" w:name="_Toc51"/>
      <w:bookmarkEnd w:id="152"/>
      <w:bookmarkEnd w:id="153"/>
      <w:r>
        <w:rPr>
          <w:rtl w:val="true"/>
        </w:rPr>
        <w:t>تبيّن المالك بعد إخراج الخمس</w:t>
      </w:r>
      <w:bookmarkEnd w:id="1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ظهر المالك بعد إخراج الخمس فهل يضمن الدافع كما صرّح به الشهيدان في الروضة والبيان،</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كما عن الرياض والمدارك والذخيرة؟</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قاعدة اليد، وكون الإذن في التخميس في مقام بيان سبب إباحة التصرّف في الباقي فلا يفيد رفع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غايته رفع الإثم، مضافاً إلى النصّ بالضمان في أمثاله من التصدّق بمجهول المالك واللقطة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أنّ ظاهر التعليل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رضي من الأموال بالخمس</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الخليط المجهول مالكه انتقل مع جهل المالك إلى الله سبحانه، وقد رضي عن الخليط بالخمس، فإخراجه مطهِّر للمال ومبرئ للذمة بحكم المراضاة الحاصلة بين مالك الحلال وبين الشارع تقدّس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مسألة التصدّق بمجهول المالك واللقطة، فإنّ الظاهر أنّ التصدّق بهما إنّما هو عن صاحبه </w:t>
      </w:r>
      <w:bookmarkStart w:id="155" w:name="pg7397_86499"/>
    </w:p>
    <w:p>
      <w:pPr>
        <w:pStyle w:val="BookText"/>
        <w:rPr/>
      </w:pPr>
      <w:bookmarkEnd w:id="155"/>
      <w:r>
        <w:rPr>
          <w:rFonts w:ascii="Amiri" w:hAnsi="Amiri" w:eastAsia="Amiri" w:cs="Amiri"/>
          <w:color w:val="111111"/>
          <w:sz w:val="28"/>
          <w:sz w:val="28"/>
          <w:szCs w:val="28"/>
          <w:rtl w:val="true"/>
          <w:lang w:bidi="ar-SA"/>
        </w:rPr>
        <w:t>بإذن الشارع في إيقاع هذا العمل للمالك شبه الفضولي، وأين هو من إيصال المال إلى وليّ مالكه، كما يستفاد من تعليل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التصدّق بمجهول المالك جائز؛ لجواز إبقائه أمانةً أو تسليمه إلى الحاكم، فلا ينافي الضمان، بخلاف دفع هذا الخمس فإنّه واجب ويبعد معه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التقرير يظهر أنّه لو قلنا بكون هذا الخمس صدقة لا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روفاًفي الخمس فلا يجوز صرفه في بني هاشم إن قلنا بحرمة ما عدا الزكاة من الصدقات المفروضة عليهم وإن قلنا بجواز صرف مجهول المالك واللقطة عليهم على هذا القول لكونهما صدقة مندوبة عن المالك بخلاف ما نحن فيه فإنّه مال الله جعله صدقة واجبة فيدخل في الصدقات الواجبة</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كما يستفاد ممّا أفاده من الوجه للقول بعدم الضمان هو القول الثاني، مضافاً إلى أنّه على القول بالضمان يلزم كونه ضامناً حتى قبل العلم بصاحبه، وهو خلاف الظاهر لا يقبله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432390_1051229030"/>
      <w:bookmarkStart w:id="157" w:name="_Toc52"/>
      <w:bookmarkEnd w:id="156"/>
      <w:r>
        <w:rPr>
          <w:rtl w:val="true"/>
        </w:rPr>
        <w:t>تبيّن الزيادة أو النقيصة بعد التخميس</w:t>
      </w:r>
      <w:bookmarkEnd w:id="15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إخراج الخمس أنّ الحرام أزيد من الخمس أو أقلّ، قال في العروة</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يستردّ الزائد على مقدار الحرام في </w:t>
      </w:r>
      <w:bookmarkStart w:id="158" w:name="pg7397_86500"/>
    </w:p>
    <w:p>
      <w:pPr>
        <w:pStyle w:val="BookText"/>
        <w:rPr/>
      </w:pPr>
      <w:bookmarkEnd w:id="158"/>
      <w:r>
        <w:rPr>
          <w:rFonts w:ascii="Amiri" w:hAnsi="Amiri" w:eastAsia="Amiri" w:cs="Amiri"/>
          <w:color w:val="111111"/>
          <w:sz w:val="28"/>
          <w:sz w:val="28"/>
          <w:szCs w:val="28"/>
          <w:rtl w:val="true"/>
          <w:lang w:bidi="ar-SA"/>
        </w:rPr>
        <w:t>الصورة الثانية وهل يجب عليه التصدّق بما زاد على الخمس في الصورة الأوّلى، أو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الأوّل، وأقواهما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رضي من الأموال بالخمس</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الخمس بدلاً من الحرام الّذي هو في المال، سواء كان البدل أكثر منه أو أقلّ أو مساوياً معه، فلا وجه لاسترداد الزائد على المقدار الحرام، ولا للتصدّق بالزائد على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وأفاد هنا بعض الأعلام</w:t>
      </w:r>
      <w:r>
        <w:rPr>
          <w:rFonts w:eastAsia="IRNazanin" w:cs="IRNazanin"/>
          <w:color w:val="111111"/>
          <w:sz w:val="28"/>
          <w:szCs w:val="28"/>
          <w:rtl w:val="true"/>
          <w:lang w:bidi="fa-IR"/>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الزائد على الخمس موضوع جديد، فإن كان مقداره معلوماً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مجهولا يتعلّق به الخمس؛ لأنّا لا نعلم مقدار الحرام في الزائد عن الخمس فيجب تخميسه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واختار السيد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استرداد الزائد في الصورة الثانية على الاحتياط الاستحبابي، والتصدّق بالزائد على الاحتياط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432392_1051229030"/>
      <w:bookmarkStart w:id="160" w:name="_Toc53"/>
      <w:bookmarkEnd w:id="159"/>
      <w:r>
        <w:rPr>
          <w:rtl w:val="true"/>
        </w:rPr>
        <w:t>خلط الحرام بالحلال عمداً</w:t>
      </w:r>
      <w:bookmarkEnd w:id="16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خلط الحرام بالحلالعمداً خوفاً من كثرة الحرام ولتجتمع شرائط الخمس فيجتزئ بإخراجه، عصی بالفعل وأجزأه الإخراج ويحتمل قوياً تكليف مثله بإخراج ما يقطع </w:t>
      </w:r>
      <w:bookmarkStart w:id="161" w:name="pg7397_86501"/>
    </w:p>
    <w:p>
      <w:pPr>
        <w:pStyle w:val="BookText"/>
        <w:rPr/>
      </w:pPr>
      <w:bookmarkEnd w:id="161"/>
      <w:r>
        <w:rPr>
          <w:rFonts w:ascii="Amiri" w:hAnsi="Amiri" w:eastAsia="Amiri" w:cs="Amiri"/>
          <w:color w:val="111111"/>
          <w:sz w:val="28"/>
          <w:sz w:val="28"/>
          <w:szCs w:val="28"/>
          <w:rtl w:val="true"/>
          <w:lang w:bidi="ar-SA"/>
        </w:rPr>
        <w:t>معه بالبراءة إلزاماً له بأشقّ الأحوال، ولظهور الأدلّة في غيره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الاجتزاء بالخمس إطلاق الأدلة وشمولها للفرض، وحصول الاختلاط بفعله وعصيانه لا یوجب الانصراف، بعد ما جاء في رواية السكوني في سؤال السائل،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كسبت مالاً أغمضت في مطالبه حلالاً وحراماً وقد أردت التوبة</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أنّ الاختلاط وقع عمداً وإغماضاً في الحلال والحرام فلا يوجب وقوع الاختلاط منه عمداً انصراف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لما احتمله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وجه لإلزامه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لبقائه على المجهول المالك بأنّ مالكه قبل التخليط كان الفقراء،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الفقير إنّما يملك المال المجهول مالكه بعد دفعه إليه، وقبل ذلك فهو ملك لمالكه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كفاية الاجتزاء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432394_1051229030"/>
      <w:bookmarkStart w:id="163" w:name="_Toc54"/>
      <w:bookmarkEnd w:id="162"/>
      <w:r>
        <w:rPr>
          <w:rtl w:val="true"/>
        </w:rPr>
        <w:t>تعلّق خمس آخر بالحلال المختلط</w:t>
      </w:r>
      <w:bookmarkEnd w:id="16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الحلال ممّا فيه الخمس لم يسقط بإخراج هذا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اُحلّ لمالكه وطهر عن الحرام أخرج خمسه، ولو عكس صحّ، لكن تظهر الفائدة فيما لو جعلنا مصرف هذا الخمس في غير الهاشمي، فحينئذ فليس له إلّا العكس</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الحكم بتعدّد الخمس في هنا فالظاهر أنّه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بوحدته لإطلاق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وسائر المال لك حلال</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لأنّ المراد منه أنّه حلال من حيث اختلاط الحرام، لا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وجوب تقديم أحدهما على الآخر وعدمه، فقد أفاد في وجه تقديم خمس 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كون مصرف هذا الخمس في غير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العروة</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هذا الخمس، وهو على ما ذكرمطابق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ولإيضاح المرام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أقوالاً واحتمالات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والسيّد وغيرهما</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أداءً خمس التحليل، ثم أداء خمس الباقي؛ لأنّ الباقي إمّا أن يكون تمامه له من أوّل الأمر، أو تملّك بعضه بأداء خمس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خمس القدر المتيقّن من الحلال الّذي فيه، ثم أداء خمس الباقي للتحليل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أنّه على القول الأوّل إذا فرضنا أنّ مجموع المال خمسة وسبعون ديناراً يبقى بعد التخميسين لصاحب المال ثمانية وأربعون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الثاني على فرض كون الحلال المتيقّن خمسين يبقى بعد التخميسين اثنان وخمسون ديناراً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وأفاد بعض الأعلام لإثبات هذا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 بعنوان الاختلاط </w:t>
      </w:r>
    </w:p>
    <w:p>
      <w:pPr>
        <w:pStyle w:val="BookText"/>
        <w:rPr/>
      </w:pPr>
      <w:r>
        <w:rPr>
          <w:rFonts w:ascii="Amiri" w:hAnsi="Amiri" w:eastAsia="Amiri" w:cs="Amiri"/>
          <w:color w:val="111111"/>
          <w:sz w:val="28"/>
          <w:sz w:val="28"/>
          <w:szCs w:val="28"/>
          <w:rtl w:val="true"/>
          <w:lang w:bidi="ar-SA"/>
        </w:rPr>
        <w:t>حسب ما يستفاد من الأدلة خاصّ بالمال المختلط فيه الحلال بالحرام، فموضوعه المال المؤلَّف من هذين الصنفين، فبعضه له وبعضه حرام لا يعرف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المشتمل على صنف ثالث بحيث لا يكون له ولا يكون من المال الحرام الّذي لا يعرف صاحبه فهو غير مشمول لتلك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ومقامنا من هذا القبيل؛ إذ بعد كون حصّته من هذا المجموع متعلّقاً للخمس كما هو المفروض، فهو يعلم أنّ مقداراً من هذا المال المختلط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 ولا من المال الحرام، بل هو ملك للسادة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فلابدّ من إخراجه واستثنائه أوّلاً ليتمحّض المال في كونه حلالاً مختلطاً بالحرام، ثم يخمّس بعدئذ للتحليل وبعنوان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التخميس بعنوان الأرباح مثلاً مقدَّم على التخميس من ناحية الاختلاط، عكس ما ذكره في المتن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موضوع مسألتنا غير ما هو الموضوع للأدلّة الخاصّة بالمال المختلط بالحرام فلا يدخل في الموضوع بالعلاج الّذي ذكره، فإنّ موضوعه هو ما كان من أوّل الأمر كذلك، لا المال المختلط حلاله بالحرام وبهذا المال المجهول مقداره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والسادة وإن فرض تعيين مقداره بالعلاج المذكور والأخذ بالقدر المتيقّن منه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باحتمال كون حقّ السادة فيه أزيد من خمسالخمسين؟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قبول كون الموضوع غير الموضوع، فلماذا نسلك المسلك المذكور بعلاج المشكل؟ بل بإمكاننا أن نأخذ بما هو القدر المتيقّن من الحرام ونتصدّق به، وفيما زاد على القدر المتيقّن نعمل بقاعدة اليد، ثم نؤدّي خمس الباقي بعنوان خمس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 والرابع والخامس تستفاد من حاشية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الواجب هو إخراج خمس الأربعة أخماس الباقية، أو كلّ ما يحتمل حلّيته، أو ما يعلم حلّيته، أو ينصَّف التفاوت بين الأخيرتين بينه وبين أرباب الخمس؟ وجوه أحوطها الثاني، وإن كان الأخير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لما أفاده أعلى الله مقامه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احتمال تخميس الأربعة أخماس الباقية فوجهه أنّها الفائدة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كون جميعها من الأرباح، أو بعضها منها وبعضها ممّا حصل له بخمس التحليل، وإمّا من جهة تخميس ما يعلم حلّيته فإنّه هو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تخميس ما يحتمل حلّيته فإنّ به يحصل العلم بفراغ ذمته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احتمال تخميس القدر المتيقّن وتنصيف التفاوت بينه وبين ما هو المحتمل فإنّه يكون بين أرباب الخمس وبينه، ومقتض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العمل في أشباهه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أفاده هو الوجه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هو الأوّل، وهو مختار الشيخ وغيره</w:t>
      </w:r>
      <w:r>
        <w:rPr>
          <w:rFonts w:eastAsia="Amiri" w:cs="Amiri" w:ascii="Amiri" w:hAnsi="Amiri"/>
          <w:color w:val="111111"/>
          <w:sz w:val="28"/>
          <w:szCs w:val="28"/>
          <w:rtl w:val="true"/>
          <w:lang w:bidi="ar-SA"/>
        </w:rPr>
        <w:t xml:space="preserve">. </w:t>
      </w:r>
      <w:bookmarkStart w:id="164" w:name="pg7397_86505"/>
    </w:p>
    <w:p>
      <w:pPr>
        <w:pStyle w:val="Heading4"/>
        <w:numPr>
          <w:ilvl w:val="3"/>
          <w:numId w:val="1"/>
        </w:numPr>
        <w:rPr/>
      </w:pPr>
      <w:bookmarkStart w:id="165" w:name="__RefHeading___Toc1432396_1051229030"/>
      <w:bookmarkStart w:id="166" w:name="_Toc55"/>
      <w:bookmarkEnd w:id="164"/>
      <w:bookmarkEnd w:id="165"/>
      <w:r>
        <w:rPr>
          <w:rtl w:val="true"/>
        </w:rPr>
        <w:t>كون الحرام من الخمس أو الزكاة أو الوقف</w:t>
      </w:r>
      <w:bookmarkEnd w:id="1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الحرام المختلط بالحلال من الخمس أو الزكاة أو الوقف الخاصّ أو العامّ فهو كمعلوم المالك، لا يجزي فيه حكم التخميس؛ لاختصاصه بمجهول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کمجهول المالك إذ ليس له مالك 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 مالك شخصيّ معين، ولكن له المالك الكلّي الّذي ينطبق على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حكم معلوم المالك، فيجب عليه الرجوع إلى الحاكم أو وليّ الوقف والتصالح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يكفيه أن يأخذ بالقدر المتيقّن فيردّه إلى المالك الكلّي، وفي الزائد عليه يأخذ بقاعدة اليد، كما أشرنا إليها في نظيره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432398_1051229030"/>
      <w:bookmarkStart w:id="168" w:name="_Toc56"/>
      <w:bookmarkEnd w:id="167"/>
      <w:r>
        <w:rPr>
          <w:rtl w:val="true"/>
        </w:rPr>
        <w:t>إتلاف المختلط قبل التخميس</w:t>
      </w:r>
      <w:bookmarkEnd w:id="1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 المال المختلط قبل إخراج الخمس بالإتلاف لم يسقط، فيجب عليه أداء خمس مثله إن كان مثليّاً، وقيمته إن كان قيميّاً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يتمّ هذا بناءً على أنّ تعلّق الخمس بالحلال المختلط بالحرام يكون كتعلّقه بسائر ما یجب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على أنّه ليس أزيد من توقّف جواز التصرّف في المختلط على أداء هذا الخمس، فإذا لم يؤدِّهِ وأتلفه يجري عليه حكم ردّ المظالم، أي التصدّق به</w:t>
      </w:r>
      <w:r>
        <w:rPr>
          <w:rFonts w:eastAsia="IRNazanin" w:cs="IRNazanin"/>
          <w:color w:val="111111"/>
          <w:sz w:val="28"/>
          <w:szCs w:val="28"/>
          <w:rtl w:val="true"/>
          <w:lang w:bidi="fa-IR"/>
        </w:rPr>
        <w:t xml:space="preserve">. </w:t>
      </w:r>
      <w:bookmarkStart w:id="169" w:name="pg7397_86506"/>
    </w:p>
    <w:p>
      <w:pPr>
        <w:pStyle w:val="BookText"/>
        <w:rPr/>
      </w:pPr>
      <w:bookmarkEnd w:id="169"/>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ذلك في مثل خبر السكوني،</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صحيح عمّار بن مروان</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في كونه كسائر ما یجب فيه الخمس؛ لأنّه ذكره في سياق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بناءً على مثل خبر السكوني حيث لم يعرف قدر الحرام المختلط، فالأحوط وجوب دفع ما تيقّن به البراءة، والأقوى كفاية الاقتصار على الأقلّ الّذي يعلم اشتغال ذمّته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تنصيف المقدار المشكوك،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المقدار المشكوك مردّد بين كونه الحلال أو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منه، أو من غيره، فبقاعدة النصف يوزّع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الحلال المجهول المقدار المختلط بالحرام المجهول مقداره ومالكه مشتركاً بينه وبين غيره بالسوية أو بالاختلاف، فالظاهر أنّه من مصاديق الحلال المختلط بالحرام، فيكفي لحلّيته على جميع الشركاء أداء خمسه</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432400_1051229030"/>
      <w:bookmarkStart w:id="171" w:name="_Toc57"/>
      <w:bookmarkEnd w:id="170"/>
      <w:r>
        <w:rPr>
          <w:rtl w:val="true"/>
        </w:rPr>
        <w:t>التصرّف في المال المختلط</w:t>
      </w:r>
      <w:bookmarkEnd w:id="17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 في المال المختلط قبل إخراج خمسه، كما إذا باعه مثلاً، فالمعاملة تقع فضولياً، إمّا من جانب السادة، أو من مالكه الأصلي المجهول، فإن أمضاها الحاكم الوليّ على الخمس </w:t>
      </w:r>
    </w:p>
    <w:p>
      <w:pPr>
        <w:pStyle w:val="BookText"/>
        <w:rPr/>
      </w:pPr>
      <w:r>
        <w:rPr>
          <w:rFonts w:ascii="IRNazanin" w:hAnsi="IRNazanin" w:eastAsia="IRNazanin"/>
          <w:color w:val="111111"/>
          <w:sz w:val="28"/>
          <w:sz w:val="28"/>
          <w:szCs w:val="28"/>
          <w:rtl w:val="true"/>
          <w:lang w:bidi="fa-IR"/>
        </w:rPr>
        <w:t>وعلى المال المجهول مالكه يأخذ خمس عوضه، فيؤدّيه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إلى السادة بناءً على صيرورة خمسمال المختلط بالاختلاط ملكاً للسادة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المبنى الآخر يجب التصدّق من ثمنه بمقدار يحصل له اليقين بفراغ الذمّة، أو ينتفي به اليقين باشتغال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فكلّ من الناقل والمنقول إليه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للخمس، أو للحرام الّذی هو في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ذلك تتفرّع على المسألة فروع اُخر تظهر للمتأمّل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قلنا بتحليل المال الحلال المختلط بالحرام بتخميسه وإن أمكن فرض القدر المتيقّن من الحلال الّذي فيه بل دائماً يمكن، فإذا كان مقدار جميع المال مائةً وعلمنا بأنّ الخمسين منه حلال فالخمسون الآخر منه إمّا تمامها حرام، أو بعضها حلال وبعضها حرام، لا الحلال المختلط بالحرام، فيمكن أن يقال بالعمل بالقرعة، فيستخرج بها أنّ الخمسين الباقية كلّها حرام وللغير، أو لهما بالاشتراك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خرجت القرعة بالاشتراك ينصّف المال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الروايات تشمل المائة من أول الأمر والعلم بتخليط حلالها بالحرام وإن أمكن إخراج القدر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إذا كان الحلال المختلط ممّا تعلّق به الخمس يجب تخميسه للاختلاط أوّلاً ثم تخميس الباقى، لأنّه إمّا من الحلال الّذي تعلّق به الخمس ابتداءً، أو من الحرام الّذي صار حلالاً بالتحليل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تخميس الحلال اولاً بتخميس القدر المتيقّن منه ثم تخميس الباقي للاختلاط، </w:t>
      </w:r>
    </w:p>
    <w:p>
      <w:pPr>
        <w:pStyle w:val="BookText"/>
        <w:rPr/>
      </w:pPr>
      <w:r>
        <w:rPr>
          <w:rFonts w:ascii="Amiri" w:hAnsi="Amiri" w:eastAsia="Amiri" w:cs="Amiri"/>
          <w:color w:val="111111"/>
          <w:sz w:val="28"/>
          <w:sz w:val="28"/>
          <w:szCs w:val="28"/>
          <w:rtl w:val="true"/>
          <w:lang w:bidi="ar-SA"/>
        </w:rPr>
        <w:t>فيخرج به الباقي عن تحت أدلّة وجوب تخميس الحلال المختلط؛ لعدم العلم بالحلال المختلط، فإنّ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تمامه حراماً، أو بعضه حراماً وبعضه حلالا ، وأين ذلك من الحلال المختلط بالحرام الّذي هو الموضوع للأدلّة، فإذا كان المال خمساً وسبعين واستثنينا منه مثلاً الخمسين المتيقّن كونه الحلال المتعلّق به الخمس وأدّينا خمسه يبقى خمس وعشرون ديناراً، فإن وجب أداء الخمس يجب أداء خمسه، لا خمس خمس وستين، كما هو الظاهر من بعض الأجلّة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المسألة مجال للتأمّل، والأقوى إمّا قول المشهور، أو القول بعدم شمول الروايات لما إذا كان الحلال متعلّقاً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172" w:name="pg7397_86509"/>
    </w:p>
    <w:p>
      <w:pPr>
        <w:pStyle w:val="Heading3"/>
        <w:numPr>
          <w:ilvl w:val="2"/>
          <w:numId w:val="1"/>
        </w:numPr>
        <w:rPr/>
      </w:pPr>
      <w:bookmarkStart w:id="173" w:name="__RefHeading___Toc1432402_1051229030"/>
      <w:bookmarkStart w:id="174" w:name="_Toc58"/>
      <w:bookmarkEnd w:id="172"/>
      <w:bookmarkEnd w:id="173"/>
      <w:r>
        <w:rPr>
          <w:rtl w:val="true"/>
        </w:rPr>
        <w:t>الفصل السادس ممّا يجب فيه الخمس</w:t>
      </w:r>
      <w:bookmarkEnd w:id="174"/>
    </w:p>
    <w:p>
      <w:pPr>
        <w:pStyle w:val="Heading4"/>
        <w:numPr>
          <w:ilvl w:val="3"/>
          <w:numId w:val="1"/>
        </w:numPr>
        <w:rPr/>
      </w:pPr>
      <w:bookmarkStart w:id="175" w:name="__RefHeading___Toc1432404_1051229030"/>
      <w:bookmarkStart w:id="176" w:name="_Toc59"/>
      <w:bookmarkEnd w:id="175"/>
      <w:r>
        <w:rPr>
          <w:rtl w:val="true"/>
        </w:rPr>
        <w:t>اشارة</w:t>
      </w:r>
      <w:bookmarkEnd w:id="17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الّتي اشتراها الذّمّي من المسلم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ابنَي حمزة وزهرة وأكثر المتأخّرين من أصحابنا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وذهب المحقّق إلى وجوبه في شرائع الإسلام،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للمحكيّ عن الشيخين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العرفان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أصحابنا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بمرسل المفيد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الذّمّي إذا اشترى من المسلم أرضاً فعليه فيها الخمس</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ومقتضى الأصل ومفهوم حصر الخمس في بعض الروايات وإن كان عدم الوجوب، إلّا أنّه ينقطع الأصل بالصحيح المذكور، كما يقيّد إطلاق مفهوم الروايات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حكي عن الشهيد الثاني في فوائد القواعد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 لعدم اشتماله على من يضعّف به السند، بل عن المدارك أنّه في أعلى مراتب الصحّة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حمل على التقيّة؛ لأجل أنّ مذهب مالك</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الذّمّي إذا اشترى أرضاً من الأراضي العشرية ضُوعف عليه 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فيؤخذ منه الخمس،فلعلّ هذه الروايات وردت موافقةً أو تقيّةً منه أو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تأويل للرواية من غير قرينة ليصير موافقاً لمذهب العامّة، فإنّها ظاهرة في أنّ الخمس في عين الأرض لا حاصلها، ومذهب مالك كون العشر، والعشر الّذي ضُوعف عليه من حاصل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زرع فيها إحدى الغلّات الزكوية فخرج ما يبلغ النصاب بشرائطه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مذهب مالك لم يكن معروفاً منه في ذلك الزمان، ولو فرضنا تمذهبه به فإنّه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عند رحلة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عالم اللقاء عشرين سنة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حمل الحديث إذا لم يعارضه حديث آخر على التقية بمجرّد </w:t>
      </w:r>
    </w:p>
    <w:p>
      <w:pPr>
        <w:pStyle w:val="BookText"/>
        <w:rPr/>
      </w:pPr>
      <w:r>
        <w:rPr>
          <w:rFonts w:ascii="Amiri" w:hAnsi="Amiri" w:eastAsia="Amiri" w:cs="Amiri"/>
          <w:color w:val="111111"/>
          <w:sz w:val="28"/>
          <w:sz w:val="28"/>
          <w:szCs w:val="28"/>
          <w:rtl w:val="true"/>
          <w:lang w:bidi="ar-SA"/>
        </w:rPr>
        <w:t>موافقته للعامّة لا وجه له، وعلى كلّ ذلك فالاستدلال بالصحيح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الحمل على التقية ورفع اليد عن أصالة الجدّ معارضة الخاصّ أو المقيد الموافق للعامّة مع العامّ والمطلق، فلا يشترط كونهما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الخاصّ والمقيّد والتخصيص والتقييد أظهر من قرينية ما ذكر على التقيّة، وإلّا يلزم منه رفع اليد عن كثير من المخصّصات والمقيدات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مضمون الرواية موافقاً لفتوى العامّة لا وجه لحملها على التقيّة،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المنتقى</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إرادته من الحديث إمّا موافقة عليه أو تقيّة، وحيث إنّ الظاهر أنّه صدر لبيان مدلوله جدّاً لا لغرض آخر فلا موجب لحملها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الحديث هو الخمس في العين لا في الحاصل، وهو لا يطابق مذهب العامّة لا موافقةً ولا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ومع ذلك ينبغي الإحاطة بجوانب المسألة وتنقيحها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الظاهر 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فصّل وجوب الخمس المذكور في كتابَيه النهاية والمبسوط وغيرهما، فلننظر في كلامه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ولنبتدأ بكلامه في الخلاف الّذي يظهر منه حمل الصحيح على الزكاة، وأنّ الذمّي إذا اشترى الأرض من المسلم يجب عليه خمس حاصلها زكاةً، كما يكون على المسلم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الناظر في الحديث لا يرى ترجيحاً لحمل الخبر على أحد الاحتمالين خمس الزكاة والخمس المصطلح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وإليك كلام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الذّمّي أرضاً عشرية وجب عليه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يوسف،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فيها عشران 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تنقلب 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عشر عليه ولا 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فإنّهم لا يختلفون في هذه المسألة، وهي مسطورة لهم منصوص عليها، روى ذلك أبو عبيدة الحذّاء قال</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كلامه هذا أنّ ما اختاره كان المعروف بين الأصحاب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وكان المستند لهم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والذّمّي إذا اشترى من مسلم أرضاً وجب عليه فيها الخمس</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اشترى ذمّي من مسلم أرضاً كان عليه الخمس</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أرض الذّمّي إذا اشتراها من مسلم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الجمل والعقود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أرض الذّمّي إذا اشتراها من مسلم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أنّ مستند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فتواه أيضاً ليس إلّا صحيح الحذّاء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في الخلاف استظهر من الصحيح تعلّق الخمس بمنافع الأرض، وفي كتبه الأربعة المذكورة استظهر منه الخمس المصطلح وتعلّقه بالرقبة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النهاية استظهر تعلّقه بالرقبة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الخلاف عدل عنه وقال بتعلّقه بحاصل الأرض بدليل إجماع الفرقة وصحيح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تأليفه الّذي ألّفه بعد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في النهاية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فهل المتبادر من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حاصلها قبال العشر الّذي على الأراضي 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والمراد من الأرض فيه الأراضي العشرية، أو الخمس المصطلح في باب الخمس المتعلّق بالعين دون الحاصل والمنافع؟</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الأوّل سيّما لمن كان في عصر صدور الرواية كأبي عبيدة لو لم يكن متبادراً منه يكون عِدلاً للآخر، فترجيح الآخر عليه بلا مرجّح 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العمل بالاحتياط وأخذ خمس الرقبة من باب الخمس المصطلح وأخذ خمس الحاصل ضعف ما يؤخذ من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على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بالبراءة رأسا أيضاً بأن لا يجب عليه هذا ولا ذلك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بمصالحة وليّ الأمر مع الذّمّي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قوّى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احتمال الخمس المصطلح لذهاب جميع المتأخرين والشيخ في أكثر كتبه غير الخلاف إليه، سيّما بعد ما نعلم من كون تأليفه المبسوط بعد الخلاف، وعدوله عن فتواه في الخلاف، واستقرار فتواه على ما في </w:t>
      </w:r>
      <w:bookmarkStart w:id="177" w:name="pg7397_86516"/>
    </w:p>
    <w:p>
      <w:pPr>
        <w:pStyle w:val="BookText"/>
        <w:rPr/>
      </w:pPr>
      <w:bookmarkEnd w:id="177"/>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ما رواه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روايات الخمس المصطلح بعد مثل الكنز والغوص والمعدن وقبل العنبر ولكن الإنصاف أنّ مثل هذه المقرّبات لا توجب الجزم بترجيح هذا الاحتمال، فإذن لابدّ من المصالحته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432406_1051229030"/>
      <w:bookmarkStart w:id="179" w:name="_Toc60"/>
      <w:bookmarkEnd w:id="178"/>
      <w:r>
        <w:rPr>
          <w:rtl w:val="true"/>
        </w:rPr>
        <w:t>شمول الأرض للزراعية وغيرها</w:t>
      </w:r>
      <w:bookmarkEnd w:id="1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بكون الخمس ضعف ما يؤخذ من الأراضي الزراعية المزروعة فيها الغلّات إذا بلغت حدّ النصاب، فالمراد من الأراضي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من الخمس ما يتعلّق بالعين فيأتي الكلام في أنّ المراد من الأرض هل مطلق الأرض وإن لم تكن مختصّةً بالزروع كأرض المسكن والدكّان والخان والبستان فتشمل الجميع، أو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الزراعية الخالية غير المشغولة بالبناء والأشجار؟</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إطلاقها يشمل الجميع، فلا وجه لاختصاصها بالأرض الزراعية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أنّ شراء الأرض لا يصدق على شراء الدار والبستان وإن كانت الدار مشتملة عليها وعلى البناء، والبستان أيضاً مشتمل عليها وعلى الأشجار، فلا يصدق شراء الأرض على شراء الدار، وهذا موافق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180" w:name="pg7397_86517"/>
    </w:p>
    <w:p>
      <w:pPr>
        <w:pStyle w:val="Heading4"/>
        <w:numPr>
          <w:ilvl w:val="3"/>
          <w:numId w:val="1"/>
        </w:numPr>
        <w:rPr/>
      </w:pPr>
      <w:bookmarkStart w:id="181" w:name="__RefHeading___Toc1432408_1051229030"/>
      <w:bookmarkStart w:id="182" w:name="_Toc61"/>
      <w:bookmarkEnd w:id="180"/>
      <w:bookmarkEnd w:id="181"/>
      <w:r>
        <w:rPr>
          <w:rtl w:val="true"/>
        </w:rPr>
        <w:t>عدم اختصاص الحكم بالشراء</w:t>
      </w:r>
      <w:bookmarkEnd w:id="1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المراد من الخمس الخمس المصطلح أو الموضوع على الغلّات المزروعة في الأراضي من العشر أو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سائر المعاوضات وأسباب النقل من الصلح والهبة، بل وحتى الصداق، فلايختصّ الحكم بوجوب الخمس بما إذا كان الانتقال بالبيع، فكأنّ العرف يفهم من ذكر المورد المثال، كما يفهم من الحكم بعدم جواز بيع العبد المسلم من الكافر عموم الحكم لجميع صور وقوعه تحت سلطة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حِكم هذا الحكم تقليل رغبة الكفّار 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أراضي المسلمين وتسلّطهم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الحكم بين أسباب الانتقال</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432410_1051229030"/>
      <w:bookmarkStart w:id="184" w:name="_Toc62"/>
      <w:bookmarkEnd w:id="183"/>
      <w:r>
        <w:rPr>
          <w:rtl w:val="true"/>
        </w:rPr>
        <w:t>التخيير بين أخذ عين الخمس وغيرها</w:t>
      </w:r>
      <w:bookmarkEnd w:id="18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بشمول الحكم للأرض المشغولة بالبناء، فمن المعلوم أنّ الخمس يتعلّق برقبة الأرض دون البناء والأشجار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وللذمّي دفع الخمس من عينها أو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دفعه قيمتها يتخيّر وليّ الخمس بين أخذ خمس الأرض أو إجارته من الذّمّي إن رضي بها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85" w:name="pg7397_86518"/>
    </w:p>
    <w:p>
      <w:pPr>
        <w:pStyle w:val="Heading4"/>
        <w:numPr>
          <w:ilvl w:val="3"/>
          <w:numId w:val="1"/>
        </w:numPr>
        <w:rPr/>
      </w:pPr>
      <w:bookmarkStart w:id="186" w:name="__RefHeading___Toc1432412_1051229030"/>
      <w:bookmarkStart w:id="187" w:name="_Toc63"/>
      <w:bookmarkEnd w:id="185"/>
      <w:bookmarkEnd w:id="186"/>
      <w:r>
        <w:rPr>
          <w:rtl w:val="true"/>
        </w:rPr>
        <w:t>مصرف هذا الخمس</w:t>
      </w:r>
      <w:bookmarkEnd w:id="1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ظهور صحيحة الحذّاء في تعلّق الخمس بالرقبة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مصرفه مصرف غيره من أقسام الخمس الّتي تتعلّق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والتردّد في كون مصرفه مصرف الخمس أو الزكاة،</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ليس في محلّه، فما ورد في الروايات بنحو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تفسير لآية الخمس الكريمة، ويتبادر منه الخمس المذكور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432414_1051229030"/>
      <w:bookmarkStart w:id="189" w:name="_Toc64"/>
      <w:bookmarkEnd w:id="188"/>
      <w:r>
        <w:rPr>
          <w:rtl w:val="true"/>
        </w:rPr>
        <w:t>شراء الأرض المفتوحة عنوة</w:t>
      </w:r>
      <w:bookmarkEnd w:id="1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الأرض من المفتوحة عنوةً وبيعت تبعاً للآثار، فهل على الذّمّي الّذي اشتراها كذلك الخمس مطلقاً وإن قلنا بعدم دخول الأرض في المبيع وأنّ المبيع هي الآثار ويثبت في الأرض حقّ الاختصاص للمشتري، أو يفصّل فيجب على الأوّل دون الثاني؟ الظاهر التفصيل؛ لعدم استظهار الثاني من الصحيح، وللأصل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الأوّل إذا باعها منه أهل الخمس بعد أخذ خمسها، فإنّهممالكون لرقبتها ويجوز لهم بيعها</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432416_1051229030"/>
      <w:bookmarkStart w:id="191" w:name="_Toc65"/>
      <w:bookmarkEnd w:id="190"/>
      <w:r>
        <w:rPr>
          <w:rtl w:val="true"/>
        </w:rPr>
        <w:t>لا يسقط الخمس بانتقال الأرض</w:t>
      </w:r>
      <w:bookmarkEnd w:id="19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ثبوت الخمس في الأرض المشتراة بين أن تبقى </w:t>
      </w:r>
      <w:bookmarkStart w:id="192" w:name="pg7397_86519"/>
    </w:p>
    <w:p>
      <w:pPr>
        <w:pStyle w:val="BookText"/>
        <w:rPr/>
      </w:pPr>
      <w:bookmarkEnd w:id="192"/>
      <w:r>
        <w:rPr>
          <w:rFonts w:ascii="Amiri" w:hAnsi="Amiri" w:eastAsia="Amiri" w:cs="Amiri"/>
          <w:color w:val="111111"/>
          <w:sz w:val="28"/>
          <w:sz w:val="28"/>
          <w:szCs w:val="28"/>
          <w:rtl w:val="true"/>
          <w:lang w:bidi="ar-SA"/>
        </w:rPr>
        <w:t>على ملكيّة الذّمّي بعد شرائه، أو انتقلت منه بعد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إلى مسلم آخر إن كان المسلم غير إماميّ وإن كان إماميّاً فالمسألة تدخل في مسألة يأتي البحث عنها، وهي جواز أخذ الإمامي الخمس من الذّمّي والتصرّف فيه؛ لما يدلّ على تحليلهم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شيعتهم</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432418_1051229030"/>
      <w:bookmarkStart w:id="194" w:name="_Toc66"/>
      <w:bookmarkEnd w:id="193"/>
      <w:r>
        <w:rPr>
          <w:rtl w:val="true"/>
        </w:rPr>
        <w:t>لا يسقط الخمس باشتراط عدم أدائه</w:t>
      </w:r>
      <w:bookmarkEnd w:id="1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لا يسقط الخمس إذا اشترى الذّمّي الأرض من المسلم وشرط عليه عدم الخمس، لعدم صحّة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لكونه على من ليس مالكا له، ولكونه خلاف الكتاب والسنة، وكذا لا يصحّ لو شرط كونه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على البائع المسلم أن يعطي مقداره عنه فالظاهر جوازه</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432420_1051229030"/>
      <w:bookmarkStart w:id="196" w:name="_Toc67"/>
      <w:bookmarkEnd w:id="195"/>
      <w:r>
        <w:rPr>
          <w:rtl w:val="true"/>
        </w:rPr>
        <w:t>خمس شراء الأرض ثانياً</w:t>
      </w:r>
      <w:bookmarkEnd w:id="19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اشتراها من مسلم ثم باعها منه أو من مسلم آخر ثم اشتراها ثانياً، فإن كان المسلم الّذي باعها منه غير إمامي يجب عليه خمس تمام الارض للشراء الأوّل وبالنسبة إلى الثاني فيجب عليه خمس أربعة أخماسها، والخمس الباقي يكون لأرباب الخمس وبيعه يكون فضولياً موقوفاً على إجازتهم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المسلم إمامياً فبناءً على التحليل يكون عليه خمسان من تمام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الأوّل من قيمتها، والثاني من عينها أو قيمتها</w:t>
      </w:r>
      <w:r>
        <w:rPr>
          <w:rFonts w:eastAsia="Amiri" w:cs="Amiri" w:ascii="Amiri" w:hAnsi="Amiri"/>
          <w:color w:val="111111"/>
          <w:sz w:val="28"/>
          <w:szCs w:val="28"/>
          <w:rtl w:val="true"/>
          <w:lang w:bidi="ar-SA"/>
        </w:rPr>
        <w:t xml:space="preserve">). </w:t>
      </w:r>
      <w:bookmarkStart w:id="197" w:name="pg7397_86520"/>
    </w:p>
    <w:p>
      <w:pPr>
        <w:pStyle w:val="Heading4"/>
        <w:numPr>
          <w:ilvl w:val="3"/>
          <w:numId w:val="1"/>
        </w:numPr>
        <w:rPr/>
      </w:pPr>
      <w:bookmarkStart w:id="198" w:name="__RefHeading___Toc1432422_1051229030"/>
      <w:bookmarkStart w:id="199" w:name="_Toc68"/>
      <w:bookmarkEnd w:id="197"/>
      <w:bookmarkEnd w:id="198"/>
      <w:r>
        <w:rPr>
          <w:rtl w:val="true"/>
        </w:rPr>
        <w:t>لا يسقط الخمس بإسلام الذّمّي</w:t>
      </w:r>
      <w:bookmarkEnd w:id="1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الأرض من المسلم ثم أسلم بعد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راء، فهل يبقى عليه وجوب الخمس، أو يسقط عنه بقاعدة الجَبّ، سواء قلنا بأنّ دليلها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ماقبله</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يرسلونه إرسال المسلّمات، أو أنّ ضعفه منجبر بعمل الأصحاب، أو أنّ دليلها السيرة القطعية على عدم مطالبة الذّمّي بعد ما أسلم بالحقوق المالية، كالأخماس والزكوات وغيرها من قضاء الصلوات، أو يقال بالفرق بين ما نحن فيه وبين ما عليه من الحقوق بأنّ دليل الجَبّ إنّما يشمل الحقوق الّتي هي عليه بوصف كونه مكلّفاً دون ما كان عليه بوصف كونه كافراً أو ذميا، فلا يسقط عنه خمس الأرض الّتي اشتراها في حال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دليل الجَبّ السيرة فالقدر المتيقّن منها هو الصورة الأولى؟ وجوه في المسألة، أظهرها وأقواها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المعاملة ممّا يتوقّف الملك فيه على القبض، فأسلم بعد العقد وقبل القبض سقط عنه، لعدم تمامية ملكه في حال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يكون على القول بكون القبض شرطاً ناقلا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بالكشف فيمكن القول بثبوت الخمس لو تحقّق القبض بعد الإسلام لكشفه عن تحقّق الشراء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عنه بعض الأعلام</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وقع هنا ليس إلّا إنشاء العقد، نظير ما لو اشتري له من المسلم فضولياً فأسلم ثم أجاز المسلم الشراء، فلم يصدر منه حال كفره إلّا العقد الإنشائي الّذي لا أثر له، لا الشراء فإنّه يتحقّق بالإجازة، سواء قلنا بالنقل أو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متعلّقه فعليّ على القول بالنقل، ومحقّق في السابق على الكشف، فعلى كلّ حال الشراء لم يتحقّق إلّا بعد إسلامه، وما وقع منه قبل إسلامه هو مجرّد إنشاء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تملّك الذّمّي من مثله أو كافر آخر بعقد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 بالقبض فأسلم الناقل قبل القبض، الظاهر ثبوت حكم الخمس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البائع على الذّمّي أن يبيعها بعد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راءمن مسلم لا يسقط به عنه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أصل صحّة هذا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كلام مذكور في محلّه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 المسلم من الذّمّي أرضاً ثم فسخ بالخيار أو بالإقالة، فالظاهر أنّه لا يصدق عليه المعاوضة، بل هو حلّ المعاوضة السابقة وجعلها كأن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بهذا ينتفي موضوع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بحكم المسلم كالصغير والمجنون الّذي أمرُهُ إلى وليّه، الشراء منه كالشراء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200" w:name="pg7397_86523"/>
    </w:p>
    <w:p>
      <w:pPr>
        <w:pStyle w:val="Heading3"/>
        <w:numPr>
          <w:ilvl w:val="2"/>
          <w:numId w:val="1"/>
        </w:numPr>
        <w:rPr/>
      </w:pPr>
      <w:bookmarkStart w:id="201" w:name="__RefHeading___Toc1432424_1051229030"/>
      <w:bookmarkStart w:id="202" w:name="_Toc69"/>
      <w:bookmarkEnd w:id="200"/>
      <w:bookmarkEnd w:id="201"/>
      <w:r>
        <w:rPr>
          <w:rtl w:val="true"/>
        </w:rPr>
        <w:t>الفصل السابع ممّا يجب فيه الخمس</w:t>
      </w:r>
      <w:bookmarkEnd w:id="202"/>
    </w:p>
    <w:p>
      <w:pPr>
        <w:pStyle w:val="Heading4"/>
        <w:numPr>
          <w:ilvl w:val="3"/>
          <w:numId w:val="1"/>
        </w:numPr>
        <w:rPr/>
      </w:pPr>
      <w:bookmarkStart w:id="203" w:name="__RefHeading___Toc1432426_1051229030"/>
      <w:bookmarkStart w:id="204" w:name="_Toc70"/>
      <w:bookmarkEnd w:id="203"/>
      <w:r>
        <w:rPr>
          <w:rtl w:val="true"/>
        </w:rPr>
        <w:t>اشارة</w:t>
      </w:r>
      <w:bookmarkEnd w:id="20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يفضل عن مَؤونة سنته وعياله من أرباح التجارات ونحوها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ممّا يجب فيه الخمس مضافاً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مؤونة السنة له ولعياله من أرباح التجارات والصناعات والزراعات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الخمس واجب في جميع المغانم والمكاسب، وممّا استخرج من المعادن والغوص والكنوز، وممّا فضل من أرباح التجارات والزراعات والصناعات بعد المؤونة والكفاية في طول السنة على اقتصاد</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جميع المستفاد من أرباح التجارات والغلّات والثمار على اختلاف أجناسها بعد إخراج حقوقها ومُؤَنها، وإخراج مؤونة الرجل لنفسه ومؤونة عياله سنة، ولم يوافقنا على ذلك أحد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الجواهر بعد حكاية دعوى تواتر الأخبار عن الرياض والشهيد الثاني،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استقرّ عليه المذهب والعمل في زماننا هذا، بل وغيره من الأزمنة السابقة الّتي يمكن دعوى اتصالها بزمان أهل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عن ظاهر القديمين من عدمه أو العفو عنه في هذا القسم للأصل المعلوم انقطاعه بغير واحد من الأدلّة القطعية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وحصر الخمس في غير هذا القسم في خبر عبد الله بن </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الخمس إلّا في الغنائم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تقييده بما عرفت أيضاً إن لم نقل بشمول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كما دلّت عليه الأخبار المعتبرة المتقدّمة سابقاً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ابن الجنيد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الأحمدي في الفقه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اُستفيد من ميراث أو كدّ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صلة أخٍ أو ربح تجارةٍ أو نحو ذلك فالأحوط إخراجه؛ لاختلاف الرواية في ذلك، ولو لم يخرجه الإنسان لم يكن كتارك الزكاة الّتي لا 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العبارة غير صريحة في الخلاف مع سائر الأصحاب في أصل وجوب الخمس في الأرباح، ولعلّ نظره كان إلى روايات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الشهيد في البيان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وانظر عبارته أيضاً في المعتبر، كتاب الخمس، الرابع ممّا يجب فيه الخمس،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القول بالعفو إلى ابن أبي عقيل أيضاً، والعبارة المحكيّة عنه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الأموال كلّها حتى الخيّاط</w:t>
      </w:r>
      <w:bookmarkStart w:id="205" w:name="pg7397_86527"/>
    </w:p>
    <w:p>
      <w:pPr>
        <w:pStyle w:val="BookText"/>
        <w:rPr/>
      </w:pPr>
      <w:bookmarkEnd w:id="205"/>
      <w:r>
        <w:rPr>
          <w:rFonts w:ascii="Amiri" w:hAnsi="Amiri" w:eastAsia="Amiri" w:cs="Amiri"/>
          <w:color w:val="111111"/>
          <w:sz w:val="28"/>
          <w:sz w:val="28"/>
          <w:szCs w:val="28"/>
          <w:rtl w:val="true"/>
          <w:lang w:bidi="ar-SA"/>
        </w:rPr>
        <w:t>والنجّار وغلّة الدار والبستان والصانع في كسب يده؛ لأنّ ذلك إفادة من الله تعالى وغنيمة</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فالإجماع قد تحقق قبلهما وبعدهما</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432428_1051229030"/>
      <w:bookmarkStart w:id="207" w:name="_Toc71"/>
      <w:bookmarkEnd w:id="206"/>
      <w:r>
        <w:rPr>
          <w:rtl w:val="true"/>
        </w:rPr>
        <w:t>إثبات خمس الأرباح</w:t>
      </w:r>
      <w:bookmarkEnd w:id="207"/>
    </w:p>
    <w:p>
      <w:pPr>
        <w:pStyle w:val="BookText"/>
        <w:rPr/>
      </w:pPr>
      <w:r>
        <w:rPr>
          <w:rFonts w:ascii="IRNazanin" w:hAnsi="IRNazanin" w:eastAsia="IRNazanin"/>
          <w:color w:val="111111"/>
          <w:sz w:val="28"/>
          <w:sz w:val="28"/>
          <w:szCs w:val="28"/>
          <w:rtl w:val="true"/>
          <w:lang w:bidi="fa-IR"/>
        </w:rPr>
        <w:t>وكيف كان فالعمدة للاستدلال على الوجوب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ريفة المستفاد منها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نزولها في سياق الآيات المذكورة فيها القتال لا یوجب اختصاصها به؛ ولذا حكي عن القرطبي</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شمولها لجميع الفوائد وتخصيصها بخصوص غنائم دار الحرب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فالخصوصيّة المذكورة لا توجب خصوصيّة المراد من الكلام الظاهر في العموم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البالغة حدّ التواتر الإجمالي مثل ما دلّ على أنّ الغنيمة هي الإفادة يوماً فيوماً</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ما يدلّ على أصل الوجوب وما يدلّ على التحليل ممّا يأتي الكلام فيه، فإنّ التحليل متفرّع على أصل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ريب في أصل الحكم ووجوب الخمس فيما ذكر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08" w:name="pg7397_86528"/>
    </w:p>
    <w:p>
      <w:pPr>
        <w:pStyle w:val="Heading4"/>
        <w:numPr>
          <w:ilvl w:val="3"/>
          <w:numId w:val="1"/>
        </w:numPr>
        <w:rPr/>
      </w:pPr>
      <w:bookmarkStart w:id="209" w:name="__RefHeading___Toc1432430_1051229030"/>
      <w:bookmarkStart w:id="210" w:name="_Toc72"/>
      <w:bookmarkEnd w:id="208"/>
      <w:bookmarkEnd w:id="209"/>
      <w:r>
        <w:rPr>
          <w:rtl w:val="true"/>
        </w:rPr>
        <w:t>إزالة وهم</w:t>
      </w:r>
      <w:bookmarkEnd w:id="210"/>
    </w:p>
    <w:p>
      <w:pPr>
        <w:pStyle w:val="BookText"/>
        <w:rPr/>
      </w:pPr>
      <w:r>
        <w:rPr>
          <w:rFonts w:ascii="Amiri" w:hAnsi="Amiri" w:eastAsia="Amiri" w:cs="Amiri"/>
          <w:color w:val="111111"/>
          <w:sz w:val="28"/>
          <w:sz w:val="28"/>
          <w:szCs w:val="28"/>
          <w:rtl w:val="true"/>
          <w:lang w:bidi="ar-SA"/>
        </w:rPr>
        <w:t>ربّما يوهم الإشكال المتداول على ألسُن بعض الناس من عدم معهودية أخذه في عصر النبوّة، ولا في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سيّدنا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ينقل التاريخ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بعثا لجمع هذا الخمس أحداً كما كانا يبعثان لأخذ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أنّ في آية الزكاة جعل سهماً خاصّاً للعاملين عليها، ولم يذكر ذلك في آية الخمس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هذا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هذه المنافع والفوائد في تلك الأزمنة، وعدمكونها ممّا ابتُلي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لم يحفظ التاريخ جميع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عصر النبوّة كان إجراء الأحكام على سبيل التدريج لأجل كمال النفوس للقبول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ضعف التزام الناس بالأحكام بواسطة تغيير المسير ووقوع الأمر في يدِ غير أهله، حتى آل الأمر إلى أنّهم لم يبقوا على ما كان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يحفظوا حتى الصلاة فغيّروها، وذلك مذكور ثابت في كتب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استوت قدماي من هذه المداحض لغيّرت أشياء</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استكنّت الفتن الّتي أثارها الناكثون والقاسطون والمارقون لجعلتُ الناس في الصراط السويّ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قيل في الجواب عن هذه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فرق بين التشريع والتبليغ، فالتشريع الّذي هو مختصّ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يحصل بإبلاغه إلى الوصيّ وكتابه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إجراؤه وتبليغه فيمكن أن يكون محوّلاً إلى الوصيّ، وأن يبلغه في زمان خاصّ، فتأخّر تبليغ بعض الأحكام إلى عصرالصادقين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ربّما يقال بتأخّر تبليغ بعضها الآخر إلى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خاتم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يحيي ما أماتوه من السنّة، ويميت ويبطل ما أحدثوه من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يعطف الهوى على الهدى إذا عطفوا الهدى على الهوى، ويعطف الرأي على القرآن إذا عطفوا القرآن على الرأي</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تحصيل الربح والفائدة مستثناة، وإلّا ربّما يلزم من عدم استثنائها أن يكون ما لصاحب الخمس من حاصل التجارة أو الصناعة أكثر ممّا يكون للتاجر والزارع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وجوب الخمس في المقام تعلّقه بما يحصل للشخص بعد مؤونة تحصيله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من كتاب سعد بن عبد الله،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مهزيار، عن محمد بن الحسن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 إلى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الخمس أ على </w:t>
      </w:r>
    </w:p>
    <w:p>
      <w:pPr>
        <w:pStyle w:val="BookText"/>
        <w:rPr/>
      </w:pPr>
      <w:r>
        <w:rPr>
          <w:rFonts w:ascii="Amiri" w:hAnsi="Amiri" w:eastAsia="Amiri" w:cs="Amiri"/>
          <w:color w:val="111111"/>
          <w:sz w:val="28"/>
          <w:sz w:val="28"/>
          <w:szCs w:val="28"/>
          <w:rtl w:val="true"/>
          <w:lang w:bidi="ar-SA"/>
        </w:rPr>
        <w:t>جميع ما يستفيد الرجل من قليل أو كثير من جميع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 وعلى الصنّاع؟ وكيف ذلك؟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بعدالمؤونة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هل يكون على جميع ما يحصل للرجل من تجارته مثلا أو زراعته فيبدأ بالخمس قبل إخراج مؤونته أو بعده؟ أو أنّ السائل سأل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متعلّق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كلّ ما يستفيده، أو بعض أنواعه؟ فجاء الجواب بأنّ الخمس بعد المؤونة أي على الجميع، إلّا أنّه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السؤال عن المقدار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يدلّ على استثناء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الخدشة في سنده بأنّ الأشعري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 فلا يعتنى به بعد ما اعتمد عليه بعض الأكابر، كأبي جعفر أحمد بن محمد بن عيسى، وعلى بن سيف، وحسين بن سعيد وغيرهم، فالحديث حجّة يعتمد عليه، ولا يردّ مثله بمجرّد الاصطلاح الّذي لم يقررّه العرف والشرع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بالمنطوق أو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نصر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اُخرجه قبل المؤونة أو بعد المؤونة ؟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11" w:name="pg7397_86531"/>
    </w:p>
    <w:p>
      <w:pPr>
        <w:pStyle w:val="BookText"/>
        <w:rPr/>
      </w:pPr>
      <w:bookmarkEnd w:id="211"/>
      <w:r>
        <w:rPr>
          <w:rFonts w:ascii="Amiri" w:hAnsi="Amiri" w:eastAsia="Amiri" w:cs="Amiri"/>
          <w:color w:val="111111"/>
          <w:sz w:val="28"/>
          <w:sz w:val="28"/>
          <w:szCs w:val="28"/>
          <w:rtl w:val="true"/>
          <w:lang w:bidi="ar-SA"/>
        </w:rPr>
        <w:t>فإن كان المراد من المؤونة فيه مؤونة الاكتساب فيدلّ بالمنطوق، وإن كان المراد مؤونة السنة فيدلّ على استثناء مؤونة الاكتساب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ظاهرة، فالأوّلى صرف عنان الكلام إلى تحقيق ما هو الموضوع هنا للخمس ومتعلّقه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432432_1051229030"/>
      <w:bookmarkStart w:id="213" w:name="_Toc73"/>
      <w:bookmarkEnd w:id="212"/>
      <w:r>
        <w:rPr>
          <w:rtl w:val="true"/>
        </w:rPr>
        <w:t>متعلّق خمس الأرباح</w:t>
      </w:r>
      <w:bookmarkEnd w:id="213"/>
    </w:p>
    <w:p>
      <w:pPr>
        <w:pStyle w:val="BookText"/>
        <w:rPr/>
      </w:pPr>
      <w:r>
        <w:rPr>
          <w:rFonts w:ascii="Amiri" w:hAnsi="Amiri" w:eastAsia="Amiri" w:cs="Amiri"/>
          <w:color w:val="111111"/>
          <w:sz w:val="28"/>
          <w:sz w:val="28"/>
          <w:szCs w:val="28"/>
          <w:rtl w:val="true"/>
          <w:lang w:bidi="ar-SA"/>
        </w:rPr>
        <w:t>هل الخمس يتعلّق بمطلق ما يقع في يد الأشخاص من الأموال وإن كان كالعطايا والهبات الّتي لا تكسب بكدّ وكسب، بل وكالميراث الّذي يدخل في ملك الوارث بموت المورّث؟ أو يقال بالتفصيل فلا يتعلّق إلّا بالأموال الّتي اكتسبها بأحد فنون الاكتساب؟ أو بها وبمطلق الفائدة كالهدايا والهبات ممّا لا يحتاج تملّكه بتحمّل تعب الاكتساب، ولا يتوقف دخوله في الملك إلّا على القبول القولي أو الفعليّ؟ أو هو أعمّ ممّا ذكر وممّا يدخل في الملك قهراً وبدون إذن من يملكه كالميراث؟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وجوبه في الأموال والفوائد المكتسبة الّتي تحصل بأنواع التجارات والزراعات والصناعات والإجارة حتى إجارة الشخص نفسه، فالظاهر أنّه مختار المشهور، بل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روايات كثيرة ممّا وردت في تفسير الآية وغيرها، وهذا هو القدر المتيقّن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 الحكم في مطلق الفائدة كالهبة والهدية، ففيه قولان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للقول بالثبوت أوّلاً بالآية الكريمة، بناءً على ما عرفت من عموم معنى الغنيمة، وعدم اختصاصها بغنائم دار الحرب، فتشمل كلّ فائدة يستفيدها </w:t>
      </w:r>
    </w:p>
    <w:p>
      <w:pPr>
        <w:pStyle w:val="BookText"/>
        <w:rPr/>
      </w:pPr>
      <w:r>
        <w:rPr>
          <w:rFonts w:ascii="Amiri" w:hAnsi="Amiri" w:eastAsia="Amiri" w:cs="Amiri"/>
          <w:color w:val="111111"/>
          <w:sz w:val="28"/>
          <w:sz w:val="28"/>
          <w:szCs w:val="28"/>
          <w:rtl w:val="true"/>
          <w:lang w:bidi="ar-SA"/>
        </w:rPr>
        <w:t>وإن استفادها بغير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مثل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العموم؛ لأنّ ما أفاد الناس أعمّ ممّا يحصل لهم بالتجارة أو الصناعة أو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عليّ بن مهزيار الطويلة فإنّ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الغنيمة يغنمها المرء، والفائدة يفيدها، والجائزة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خطر، والميراث الّذي لا يحتسب من غير أب ولا ابن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تدلّ على وجوب الخمس في الجائزة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رواية عبد الله بن القاسم الحضرمي، 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أمرئٍ غنم أو اكتسب الخمس</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وذهب إلى توثيقه العلّامة في خمس منتهى المطلب، البحث الأوّل، الصنف الخامس،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رجال كامل الزيارات، ورد في سند 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الثامن عشر،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البهبهاني في تعليقاته على منهج المقال تطهيره من وصمة الغلو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الخاصّ بعد العامّ </w:t>
      </w:r>
    </w:p>
    <w:p>
      <w:pPr>
        <w:pStyle w:val="BookText"/>
        <w:rPr/>
      </w:pPr>
      <w:r>
        <w:rPr>
          <w:rFonts w:ascii="Amiri" w:hAnsi="Amiri" w:eastAsia="Amiri" w:cs="Amiri"/>
          <w:color w:val="111111"/>
          <w:sz w:val="28"/>
          <w:sz w:val="28"/>
          <w:szCs w:val="28"/>
          <w:rtl w:val="true"/>
          <w:lang w:bidi="ar-SA"/>
        </w:rPr>
        <w:t xml:space="preserve">يمكن أن يقال بشموله للهبة، 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الرواية الّتي مرّ ذكرها عن الأشعري</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بشنبولة، فإنّ قول السائل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يستفيد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فائدة يستفيدها، هبةًكانت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رواية أحمد بن محمد بن عيسى عن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 تُعلمني ما الفائدة وما حدّها؟ رأيك أبقاك الله أن تمنّ عليّ ببيان ذلك لكي لا أكون مقيماً على حرام لا صلاة لي ولا صوم،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ممّا يفيد إليك في تجارة من ربحها، وحرث بعد الغرام، أو جائزة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وأفاد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لم يكن فيها تصريح بالخمس لكنّ الظاهر منها أنّ السائل سأل عن الفائدة الّتي تعلّق بها الخمس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أيضاً بأنّ الظاهر منها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محرّفة وقعت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عليّ بن الحسين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إلى أبي،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فيما سرّحت إليَّ 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وأفاد السيّد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دلالتها على ثبوت الخمس في الصلة والهدية أنّ هنا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صلة وجائزة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مسرّحة إليه من صاحب الخمس،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عدم وجوب الخمس فيها بأنّها مسرّحة منه، فلو لم يكن في الصلة والجائزة الخمس لكان الأولى تعليل عدم وجوب الخمس فيها بأنّها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بمفهوم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خمس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في السرائر نقلا من كتاب محمد بن عليّ بن محبوب، عن أحمد بن هلال، عن ابن أبي عمير، عن أبان بن عثمان،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في الرجل يهدي إليه مولاه والمنقطع إليه هديّة تبلغ ألفي درهم أو أقلّ أو أكثر، هل عليه فيها الخمس؟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ذلك</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وأفاد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الدلالة فظاهرة، كما أنّ السندصحيح، فإنّ ابن إدريس وإن ذكر في آخر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رائر فيما سمّاه بالنوادر طرقه إلى أرباب الكتب ولم تثبت لدينا صحّة شيء منها فلا يعتمد عليها لاسيّما وأنّ في بعضها كطريقه إلى أبان بن عثمان شيء لا يمكن تصديقه، ولكن خصوص طريقه إلى محمد بن عليّ بن محبوب صحيح؛ لأنّه إنّما يرويه عمّا رآه من خطّ الشيخ، وطريق الشيخ إلى ابن محبوب صحيح، وقد روى هذه الرواية من طريق ابن محبوب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أحمد بن هلال فهو وإن كان فاسقاً ينسب إلى الغلوّ مرّةً وإلى النصب اُخرى، بل عن 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 لم يكن يتديّن بدين، لما بين النسبتين من بعد المشرقين</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أنّه ثقة في نقله وإن كان فاسداً في عقيدته، حيث توقّف على أبي جعفر ولم يقبل نيابته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يرى نفسه أحقّ بالنيابة، إذ لا ينافي ذلك ما نصّ عليه النجاشي من كونه صالح الرواية،</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معجم رجال الحديث</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الشيخ سديد الدين محمود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مخلط لا يعتمد على تصنيفه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قاله سديد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 جهة وباطل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وجه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ذلك بوضوح من الروايات الّتي ذكرها فيما استطرفه من كتاب أبان بن تغلب قد ذكر فيها عدّة روايات ممّن لم يدرك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أن يروي أبان المتوفّى في حياة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هو متأخّر عنه بطبقة أو طبقتين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تخليطه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روايات استطرفها من كتاب السيّاري،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أبو عبد الله صاحب موسى والرضا عليهما من الله آلاف التحية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فيه خلط واضح، فإنّ السيّاري هو أحمد بن محمد السيّار أبو عبد الله، وهو </w:t>
      </w:r>
    </w:p>
    <w:p>
      <w:pPr>
        <w:pStyle w:val="BookText"/>
        <w:rPr/>
      </w:pPr>
      <w:r>
        <w:rPr>
          <w:rFonts w:ascii="Amiri" w:hAnsi="Amiri" w:eastAsia="Amiri" w:cs="Amiri"/>
          <w:color w:val="111111"/>
          <w:sz w:val="28"/>
          <w:sz w:val="28"/>
          <w:szCs w:val="28"/>
          <w:rtl w:val="true"/>
          <w:lang w:bidi="ar-SA"/>
        </w:rPr>
        <w:t>من أصحاب الهادي والعسكري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روايته عن الكاظم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رمى مثل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أكابر العلماء ومحقّقيهم، يظهر جلالة قدره في الفقه وغيره من الفنون العربية والإسلامية من كتابه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وقوع الاشتباهين المذكورين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ولعلّهصدر من بعض النسّاخ وكان أبان، فتوهّم أنّه ابن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اسم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بعدم الاعتماد على تصنيفه لم يقع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يشكّ الحاذق في أنّ الكتاب المنسوب إلى أبان بن تغلب يكون من غيره من أعاظم المحدّثين ومن يحذو حذو الّذين استطرف الروايات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مثل هذا الاشتباه في كلام مولّف المعجم فعبّر عن أبان بن تغلب بابن عثمان، فلا يؤخذ مثله ومثل ابن إدريس به، ولا يردّ هذه الأحاديث الكثيرة الّتي الظاهر أنّها كانت كتب رواتها ومخرّجها عنده، فكيف يحكم بعدم إثبات صحّة شيء منها إلّا ما رواه عن محمد بن عليّ بن محبوب؟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المظنون أنّ الكتاب يكون لسنديّ بن محمد، واسمه أبان ويكنّى أبا بشر وهو ابن اُخت صفوان بن يحيى، كان ثقةً وجهاً في أصحابنا الكوفيين،</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كأنّه من الطبقة السابعة، كما ذكره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 رجال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والشيوخ المذكورون في هذا الكتاب أكثرهم من السادسة، كقاسم بن </w:t>
      </w:r>
    </w:p>
    <w:p>
      <w:pPr>
        <w:pStyle w:val="BookText"/>
        <w:rPr/>
      </w:pPr>
      <w:r>
        <w:rPr>
          <w:rFonts w:ascii="Amiri" w:hAnsi="Amiri" w:eastAsia="Amiri" w:cs="Amiri"/>
          <w:color w:val="111111"/>
          <w:sz w:val="28"/>
          <w:sz w:val="28"/>
          <w:szCs w:val="28"/>
          <w:rtl w:val="true"/>
          <w:lang w:bidi="ar-SA"/>
        </w:rPr>
        <w:t>عروة، وعليّ بن أسباط، وإسماعيل بن مهران، ومحمد بن عبد الله بن زرارة، وعبد الرحمن بن أبي نجران، والحسن بن عليّ الوشّاء ابن بنت إلياس، وعليّ بن الحكم بن الزبير، ومحمد بن الوليد، وصفوان بن يحيى، وهارون بن مسلم، ومعمّر بن خلّاد، فجميع هؤلاء من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القاسم بن إسماعيل ومحمد بن عليّ الهمداني من السابعة، ورواية السندي عنهما، وهما من طبقته جائز واقع بين الرواة، وثعلبة بن ميمون من الخامسة فكأنّه سقط مَن كان بينه وبين السندي، وإن كان يمكن رواية مَن في الطبقة السابعة عنه إذا كان هو من الخامسة وبقي حيّاً إلى عصر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فما ذكر يكون قرينةً على كون الكتاب المنسوب إلى أبان بن تغلب هو لأبان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ذلك رواية السندي عن صفوان وعليّ بن الحكم ومحمد بن الوليد في نسخة من التهذيب كما في جامع الرواة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الاطمئنان حاصل بأنّ الكتاب كان من واحد من الثقات يعوَّل عليه، وأنّ نسبته إلى أبان بن تغلب سهو لا يستبعد صدوره عن الإنسان، فلا يجوز نسبة مثل ابن إدريس بالتخليط والحكم بعدم الاعتمادبتصانيفه، والله هو العالم والهادي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الأخبار تدلّ على وجوب الخمس في الهبة إمّا بالعموم أو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ويستفاد ممّا أفاده السيد الاُستاذ الإيراد بالاستدلال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روايات العامّة فقد قال بانصرافها عن مثل الهبة والميراث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بأنّه كيف تكون الروايات منصرفة عن الهبة مع كون تعلّق الخمس بها أولى ممّا يصل إلى الشخص بكدّ اليمين والمشقّة؟ هذا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 المستفاد من الروايات أنّ الملاك لوجوب الخمس وصول فائدة إلى الشخص من غير فرق بين أن تكون بالمشقّة أو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قلناه هو مقتضى الاستظهار من الروايات من تعلّقه بها هو متعارف الوصول إلى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تطمئنّ النفس بدعوى انصراف هذه الروايات، فالأحوط لو لم يكن الأقوى تعلّق وجوب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روايات الخاصّة، فالسيّد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 بعضها، وعدم انجباره بالعمل، مثل رواية أحمد بن محمد بن عيسى عن يزيد، فإنّ أحمد بن محمد لم يروِ عن يزيد إلّا هذه الرواية، مع أنّ يزيد في هذه الرواية لم يعرف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يكفي في الاعتماد عليه اعتماد مثل أحمد بن محمد بن عيسى عليه وعلى نقله مكاتبته؟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رواية أبي بصير بأنّها تدلّ على 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الخمس في الهدية، ولم يعمل بها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خصوص الهديّة الظاهر من السائل أنّه كان عارفاً بوجوب الخمس في غير هذا المورد لا يدلّ على الحصر، فلا يكون إثباته في الهدية نفي ثبوته فيما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عليّ بن الحسين بن عبد ربّه فردّ دلالتها على وجوب الخمس في الهدية بأنّ مورد السؤال يكون معنوناً بعنوانين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الجائزة من صاحب الخمس، وكونها هديّة، ويجوز أن يكون كل واحد منهما علّة لعدم وجوب الخمس، والاكتفاء بذكر أحدهما لا يدلّ على نفي عليةالآخر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لم يتعلّق بالهدية الخمس من الأصل وبنفسها لكان الأولى التعليل به، بل التعليل بكونها من صاحب الخمس كأنّه تعليل بغير ما هو العلّة، فإنّ التعليل به إنّما يستقيم إذا كان الحكم تعلّق الخمس بالهدية والجائزة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مكاتبة عليّ بن مهزيار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والجائزة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خطر، والميراث الّذي لا يحتسب من غير أب ولا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موردها خصوص الجائزة الخطيرة والميراث الّذي لا يحتسب، وكأنّه أراد بأنّها أخصّ ممّا يفتي به القائل بوجوب الخمس في الهدايا، لإطلاق فتواهم في الحقير والخطير، ولعلّهم لا يفتون بوجوبه في الميراث الّذي لا يحتسب إذا كان من الأخ أو الاُخت أو العمّ أو الخال وأمثالهم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غير الأب والابن يكون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يمكن الجواب عمّا 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الإتيان بالقيد واردٌ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w:t>
      </w:r>
    </w:p>
    <w:p>
      <w:pPr>
        <w:pStyle w:val="BookText"/>
        <w:rPr/>
      </w:pPr>
      <w:r>
        <w:rPr>
          <w:rFonts w:ascii="Amiri" w:hAnsi="Amiri" w:eastAsia="Amiri" w:cs="Amiri"/>
          <w:color w:val="111111"/>
          <w:sz w:val="28"/>
          <w:sz w:val="28"/>
          <w:szCs w:val="28"/>
          <w:rtl w:val="true"/>
          <w:lang w:bidi="ar-SA"/>
        </w:rPr>
        <w:t>الأمر الالتزام بعدم وجوب الخمس في الهدايا الحقيرة الّتي تصرّف في المؤونة قبل حلول العام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كلّ ما ذكر أنّ الأحوط لو لم يكن الأقوى وجوب الخمس في الهبة والهدية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مع ما ذكر، فقد قال الفقيه الهمداني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ذكره الروايات والاعتراف بدلالة بعضها في خصوص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يتوجّه على الاستدلال بجميع ما ذكر بعد تسليم تمامية الاستدلال بالجميع لإثبات عموم متعلّق الخمس بحيث يعمّ مثل الميراث والهبة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ينبغي الارتياب في عدم تعارفه بين المسلمين في 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بين الشيعة في عصر أحد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امتنع عادةً اختفاء مثل هذا الحكم، أعني وجوب صرف خمس المواريث، بل وكذلك العطايا مع عموم الابتلاء به على النساء والصبيان من المسلمين فضلاً عن صيرورته خلافياً بين العلماء، أو صيرورة خلافه مشهوراً لو لم يكن مجمعاً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فوقوع الخلاف في مثل المقام أمارة قطعيّة على عدم معروفيّته في عصر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ولا في زمان الغيبة الصغرى، وإلّا لقضت العادة بصيرورته من ضروريات الدين</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واستشهد بما قاله الحلّي ردّاً على أبي الصلاح الحلبي،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الميراث والهدية والهبة فيه الخمس، ذكر ذلك أبو الصلاح الحلبي في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صنّفه، ولم يذكره أحد من أصحابنا إلّا المشار إليه، ولو كان صحيحاً لنقل أمثاله متواتراً</w:t>
      </w:r>
      <w:r>
        <w:rPr>
          <w:rFonts w:eastAsia="Amiri" w:cs="Amiri" w:ascii="Amiri" w:hAnsi="Amiri"/>
          <w:color w:val="111111"/>
          <w:sz w:val="28"/>
          <w:szCs w:val="28"/>
          <w:rtl w:val="true"/>
          <w:lang w:bidi="ar-SA"/>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قريب ممّا قيل في أصل تعلّق الخمس بالأرباح، والجواب هو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ذكره لا يتجاوز عن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ودعواهما القطع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مطلق الميراث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ذكراه بالنسبة إلى الهبة وميراث من لا يحتسب يكون كالاجتهاد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أن تكون الجائزة والهدية ممّا يصرف على المتعارف قبل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السنة مورداً لكثرة الابتلاء، سيّما في تلك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ترفع اليد عن النصوص بهذه الاستبعادات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 ولا حول ولا قوة إلّا 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وإن بنينا في صحّة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محمد بن عليّ بن محبوب، عن احمد بن هلال،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بنى عليه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اعتمد على ما نصّ عليه النجاشي من كونه صالح الرواية، ولكن يزاد على ذلك ما أفاده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واشتمالهما على أحمد بن هلال لا يقدح بعد إيراد ابن محبوب إيّاه في كتابه، وهو أعلم منّا بحال ابن هلال، مع أنّ روايات ابن أبي عمير في ذلك الزمان ما كان يحتاج إلى تلك الواسطة </w:t>
      </w:r>
      <w:bookmarkStart w:id="214" w:name="pg7397_86542"/>
    </w:p>
    <w:p>
      <w:pPr>
        <w:pStyle w:val="BookText"/>
        <w:rPr/>
      </w:pPr>
      <w:bookmarkEnd w:id="214"/>
      <w:r>
        <w:rPr>
          <w:rFonts w:ascii="Amiri" w:hAnsi="Amiri" w:eastAsia="Amiri" w:cs="Amiri"/>
          <w:color w:val="111111"/>
          <w:sz w:val="28"/>
          <w:sz w:val="28"/>
          <w:szCs w:val="28"/>
          <w:rtl w:val="true"/>
          <w:lang w:bidi="ar-SA"/>
        </w:rPr>
        <w:t>الواحدة؛ لاشتمال الكتب عليها، فذكر أحمد من جهة اتّصال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فتدبّر</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432434_1051229030"/>
      <w:bookmarkStart w:id="216" w:name="_Toc74"/>
      <w:bookmarkEnd w:id="215"/>
      <w:r>
        <w:rPr>
          <w:rtl w:val="true"/>
        </w:rPr>
        <w:t>تعلّق الخمس بالمال الموصى به</w:t>
      </w:r>
      <w:bookmarkEnd w:id="2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المال المُوصى به أيضاً إذا كانت الوصيّة به عهدية ملحق بالهبة، فإنّ دخوله في ملك الموصى له محتاج إلى قبوله وتسلّمه من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كانت 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باعتبار القبول في دخوله في ملك الموصىله فالكلام فيه أيضاً الكلام في الهبة، وإن قلنا بأنّه إنشاء صرف يصير فعليا بمجرّد موت الموصي ولا يحتاج القبول من جانب الموصى له، ولذا لو مات الموصى له قبل وصول خبر موت الموصي والوصية إليه ينتقل المال إلى ورثته، فعلى هذا لا يستلزم القول بثبوت الخمس في الهبة القول به في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 تحت عنوان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كالميراث الّذي يملكه من حيث لا يحتسب، الّذي يكون صحيح عليّ بن مهزيار المتقدّم صريحاً في ثبوت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عدم ثبوته في مطلق الميراث؛ لعدم وروده في الأخبار مع كثرة الابتلاء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الوقف الخاصّ أيضاً يأتي الكلام فيه، كما يجري في المال الموصى به بالوصيّة التمليكية على القول بعدم احتياجه إلى القبول، فلا يترك الاحتياط في جميع ما ذكر بأداء الخمس، وكذا في النذور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عوض الخلع والمهر يكون عدم الثبوت بانص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 الآية والروايات </w:t>
      </w:r>
      <w:bookmarkStart w:id="217" w:name="pg7397_86543"/>
    </w:p>
    <w:p>
      <w:pPr>
        <w:pStyle w:val="BookText"/>
        <w:rPr/>
      </w:pPr>
      <w:bookmarkEnd w:id="217"/>
      <w:r>
        <w:rPr>
          <w:rFonts w:ascii="Amiri" w:hAnsi="Amiri" w:eastAsia="Amiri" w:cs="Amiri"/>
          <w:color w:val="111111"/>
          <w:sz w:val="28"/>
          <w:sz w:val="28"/>
          <w:szCs w:val="28"/>
          <w:rtl w:val="true"/>
          <w:lang w:bidi="ar-SA"/>
        </w:rPr>
        <w:t>عن مثلهما، وإن كان رعاية الاستحباب فيهما حسن،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432436_1051229030"/>
      <w:bookmarkStart w:id="219" w:name="_Toc75"/>
      <w:bookmarkEnd w:id="218"/>
      <w:r>
        <w:rPr>
          <w:rtl w:val="true"/>
        </w:rPr>
        <w:t>تعلّق الخمس بمال الإجارة و اُجرة الحجّ</w:t>
      </w:r>
      <w:bookmarkEnd w:id="2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تعلّق الخمس بمال الإجارة، سواء كان متعلّقها الأعيان أو نفس الموجر؛ وذلك لأنّه استفادة واكتساب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فاستثناء ما يأخذه الأجير من اُجرة الحجّ لا يجوز إلّا بالدليل المخصّص للعمومات والإطلاقات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رواية رواها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محمد</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رجل دُفع إليه مال يحجّ به، هل عليه في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أو على ما فضل في يده بعد الحجّ؟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عليهالخمس</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صاحب الوسائل على ما يأخذ الأجير من اُجرة الحجّ</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منها احتمالان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دفع إليه بعنوان البذل وصرفه في الحجّ، والظاهر أنّه ليس فيه الخمس، لأنّه لا يملكه كسائر الأموال، بل يجب عليه صرفه في الحجّ، وإن زاد منه شيء على مصارفه يجب عليه ردّ ما زاد الباذل، إلّا أن يكون هنا قرينة على هبته له فحكمه حكم الهبة، فتكون الرواية دليلاً على عدم الخمس في خصوصها، فيخصّص به ما دلّ على ثبوت الحكم في مطلق الهبات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دفع المال إليه للإيجار وأداء اُجرة عمل الأجير، وعليه أيضاً فالسؤال واقع عن أنّ الخمس يثبت في المال المدفوع إليه قبل أداء الحجّ، أو على ما فضل في يده بعد الحجّ، وعليه تدلّ الرواية على استثناء ما يستفيده بإيجاره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مدلولها أنّه لا خمس في اُجرة الحجّ، سواء زاد على مصارفه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فالرواية تدلّ على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الهدية، أو من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بعض المعاصرين أنّه ناظر إلى جهة الوجوب الفعليّ، وأنّه ليس عليه فعلا الخمس،</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ويوهم أنّه يجب عليه خمس الجميع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الرّد على الاستدلال بهذه الرواية على استثناء فضل ما دفع إليه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مدلوله مردّد بين اُجرة الحجّ وبين البذل للحجّ، فلا يثبت به ما يخصّص العموم؛ لإجمال المخصّص المنفصل، فالمرجع هو عموم العامّ في الهدية بالنسبة إلى البذل وفي الإجارة، فيجب التخميس فيهما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بعض شركاء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المال إلى </w:t>
      </w:r>
      <w:bookmarkStart w:id="220" w:name="pg7397_86545"/>
    </w:p>
    <w:p>
      <w:pPr>
        <w:pStyle w:val="BookText"/>
        <w:rPr/>
      </w:pPr>
      <w:bookmarkEnd w:id="220"/>
      <w:r>
        <w:rPr>
          <w:rFonts w:ascii="Amiri" w:hAnsi="Amiri" w:eastAsia="Amiri" w:cs="Amiri"/>
          <w:color w:val="111111"/>
          <w:sz w:val="28"/>
          <w:sz w:val="28"/>
          <w:szCs w:val="28"/>
          <w:rtl w:val="true"/>
          <w:lang w:bidi="ar-SA"/>
        </w:rPr>
        <w:t>الشخص لأن يحجّ به أعمّ من كونه من باب البذل أو الإجارة، ولم يعيّن السائل أنّه من أيّ الوجهين، وكأنّه كان للمسؤول عنه السؤال عن ذلك إن كان كلّ منهما مختصّاً بحكم دون الآخر، وحيث لم يسأل عنذلك وترك الاستفصال وأجاب يُفهم منه وحدة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يدلّ على عدم الخمس في المال المدفوع للحجّ، سواء كان بالبذل أو الإجارة،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432438_1051229030"/>
      <w:bookmarkStart w:id="222" w:name="_Toc76"/>
      <w:bookmarkEnd w:id="221"/>
      <w:r>
        <w:rPr>
          <w:rtl w:val="true"/>
        </w:rPr>
        <w:t>تخميس مال الإجارة لأكثر من سنة</w:t>
      </w:r>
      <w:bookmarkEnd w:id="2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بثبوت الخمس فيما يحصل بالإجارة بما إذا كانت لسنة واحدة، أو يشمل ما إذا كانت لأكثر من سنة، فيجب عليه إن زادت الاُجرة على مؤونة سنته الأولى تخميس ما بقي وإن كان بإزاء السنين الآتية، فهل يُعدّ ما يقابل منافع السنة التالية منفعة السنة الأوّلى، أو يختصّ بسنتها فيؤدّي خمسها بعد مضيّ سنتها المتعلّقة بها؟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بأنّ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تكون متعلّقة بالأعمال أو بالأعيان، فإن كان متعلّقة بالأعمال لا يجب دفع خمس الزائد على السنة الواحدة، لعدم صدق الفائدة على أكثر من ذلك وإن كان مالكاً لاُجرة السنة الآتية؛ لأنّه تسلّمها على الفرض، إلّا أنّه مدين فعلا بنفس العمل الّذي هو قبال الاُجرة في السنة الآتية، فلا يصدق عليه أنّه استفاد بلا عوض ليتعلّق به الخمس، وهذا كما لو استدان مبلغاً وبقي منه في آخر السنة مقدار وهو مدين بمقداره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ما أدّى دينه وكان ذلك باقياً يجب تخميسه، ولا فرق في ذلك بين الأموال والأعمال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كانت الإجارة متعلّقة بالأعيان كالدار والأرض والسّيارة وغيرها فقد قيل</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بالاحتساب وأداء خمس ما بقي من إجارة السنوات الآتية في السنة الأوّلى، لأنّها منفعة خالصة ومصداق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غير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ما أفاده المستشكل في وجه عدم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لاستيجاب هذا النوع من الإيجار نقصاً في مالية العين بطبيعة الحال، ضرورة أنّ الدار المسلوبة المنفعة عشر سنين أو أقلّ تسوى بأقلّ منها لو لم تكن مسلوبة، فكانت تقوّم بألف والآن بثمانمئة مثلاً، ولا شكّ أنّ هذا النقص لابدّ من احتسابه ومراعاته عند ملاحظة الفائدة، فلا يستثنى من الاُجرة الّتي تسلّمها خصوص مؤونة هذه السنة، بل يراعي النقص المزبور أيضاً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أنّ الدار تسوى ألف دينار وقد آجرها عشر سنين بأربعمئةدينار وتسلّم الاُجرة بتمامها وصرف منها في مؤونته مئة دينار، فكان الباقي له عند انتهاء السنة ثلاثمئة دينار، لم يجب الخمس في تمامه، بل ينبغي تخريج مقدار يجبر به النقص الوارد على الدار الناشئ من كونها مسلوبة المنفعة تسع سنين، فلو فرضنا أنّ قيمتها في هذه الحالة ثمانمئة دينار فنقصت عن قيمتها السابقة مئتان، يستثنى ذلك عن الثلاثمئة ولم يجب الخمس إلّا في مئة دينار فقط؛ إذ لم يستفد </w:t>
      </w:r>
      <w:bookmarkStart w:id="223" w:name="pg7397_86547"/>
    </w:p>
    <w:p>
      <w:pPr>
        <w:pStyle w:val="BookText"/>
        <w:rPr/>
      </w:pPr>
      <w:bookmarkEnd w:id="223"/>
      <w:r>
        <w:rPr>
          <w:rFonts w:ascii="Amiri" w:hAnsi="Amiri" w:eastAsia="Amiri" w:cs="Amiri"/>
          <w:color w:val="111111"/>
          <w:sz w:val="28"/>
          <w:sz w:val="28"/>
          <w:szCs w:val="28"/>
          <w:rtl w:val="true"/>
          <w:lang w:bidi="ar-SA"/>
        </w:rPr>
        <w:t>أكثر من ذلك، ولا خمس إلّا في الغنيمة والفائدة دون غيرها</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إلى الأعمال فعلى ما أفاده ينبغي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أجيراً لإحدى عشرة سنةً بمئة دينار في كلّ سنة فلا یجب عليه تخميس اُجرة السنة الآتية؛ لأنّ ما يقابلها من العمل على ذمّته، وإذا كان اُجرة عملها في الواقع أقلّ من المئة يجب عليه خمس الزائد على قيمته الواقعية إن لم 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رفه في السنة الأوّلى؛ لأنّه فائدة ومنفعة اكتسبها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إلى الأعيان، فإذا كان الاعتبار في حصول الفائدة ما أفاده فلابدّ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عين مستأجرة ولو سنة واحدة بصيرورتها مسلوبة المنفعة سنة تنقص من قيمتها مبلغاً لا يعدّ المنفعة والفائدة إلّا إذا كانت الاُجرة المعيّنة أكثر من هذا النقص فيجب الخمس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نتحصّل ذلك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نقول في الوجه لعدم وجوب خمس ما يتعلّق بالسنوات الآتية، سواء كان اُجرة العمل أو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الاُجرة وإن دخلت في ملك الموجر والأجير إلّا أنّه ضامن لها إن لم يستوف المنفعة المستأجرة لجهة كخراب البناء، أو فوت الأجير، وإنّما يجب الخمس في المال الّذي استقرّت ملكيّته للمالك دون مثل ذلك،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432440_1051229030"/>
      <w:bookmarkStart w:id="225" w:name="_Toc77"/>
      <w:bookmarkEnd w:id="224"/>
      <w:r>
        <w:rPr>
          <w:rtl w:val="true"/>
        </w:rPr>
        <w:t>خمس الميراث غير المخمّس</w:t>
      </w:r>
      <w:bookmarkEnd w:id="22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الوارث إن علم أنّ مورّثه لم يؤدِّ خمس ما تركه </w:t>
      </w:r>
      <w:bookmarkStart w:id="226" w:name="pg7397_86548"/>
    </w:p>
    <w:p>
      <w:pPr>
        <w:pStyle w:val="BookText"/>
        <w:rPr/>
      </w:pPr>
      <w:bookmarkEnd w:id="226"/>
      <w:r>
        <w:rPr>
          <w:rFonts w:ascii="Amiri" w:hAnsi="Amiri" w:eastAsia="Amiri" w:cs="Amiri"/>
          <w:color w:val="111111"/>
          <w:sz w:val="28"/>
          <w:sz w:val="28"/>
          <w:szCs w:val="28"/>
          <w:rtl w:val="true"/>
          <w:lang w:bidi="ar-SA"/>
        </w:rPr>
        <w:t>أداؤه؛ لأنّه مال الغير بقي في تركته، كسائر ما كان عنده من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الوارث غير ملتزم بالخمس أو لم يكن معتقداً به فيأتي الكلام فيه عند التكلّم في أخبار التحليل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ما ذكر بين ما إذا كان عين ما تعلّق به الخمس باقيةً، أوكان الموجود عوضها، كما إذا حصل له الربح في التجارة أثناء السنة ثم اتّجر به وحصل له عوضه فمات أثناء سنته يجب على الوارث تخميس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تصرّف فيه بعد السنة بعوض فمعاملته بالنسبة إلى الخمس تكون فضولية، إن أمضاها وليّ الخمس يكون له، وإلّا إن بقيت عينه تستردّ ممّن في يده، وإن لم يمكن استرداده فالوارث يؤدّي مثله أو قيمته من تركة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الخمس عيناً في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ديناً فيجب على الوارث أداؤه من تركة المورّث كسائر ديونه؛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 بِهَا أَوْ 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432442_1051229030"/>
      <w:bookmarkStart w:id="228" w:name="_Toc78"/>
      <w:bookmarkEnd w:id="227"/>
      <w:r>
        <w:rPr>
          <w:rtl w:val="true"/>
        </w:rPr>
        <w:t>تعلّق الخمس بالخمس أو الزكاة أو الصدقة</w:t>
      </w:r>
      <w:bookmarkEnd w:id="22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الزكاة والخمس إذا فضل شيء منهما عن مؤونة السنة إشكال؛ نظراً إلى أنّه للسادة والفقراء، فكأنّه يدفع إليهم ما يطلبونه، فيشكل </w:t>
      </w:r>
    </w:p>
    <w:p>
      <w:pPr>
        <w:pStyle w:val="BookText"/>
        <w:rPr/>
      </w:pPr>
      <w:r>
        <w:rPr>
          <w:rFonts w:ascii="Amiri" w:hAnsi="Amiri" w:eastAsia="Amiri" w:cs="Amiri"/>
          <w:color w:val="111111"/>
          <w:sz w:val="28"/>
          <w:sz w:val="28"/>
          <w:szCs w:val="28"/>
          <w:rtl w:val="true"/>
          <w:lang w:bidi="ar-SA"/>
        </w:rPr>
        <w:t>صدق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الفرض إنّما يصحّ في الخمس بناءً على عدم وجوب الاقتصار في الدفع على مؤونة السنة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أراد من الإشكال أنّ الخمس ملك للكلّي، أي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شخصية حقوقية، أو هو جهة خاصّة يصرف منها ما يطلبه السادة ويحتاجون إليه، فلا يصدق عليه الفائدة، ولكن يصحّ هذا على القول بعدم جواز دفع ما يزيد على مؤونة السنة إليه، وأمّا على القول بجوازه فالظاهر صدق الفائدة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على القول بوجوبه في الخمس بالإشكال المعروف المذكور في باب حجية خبر الواحد،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الحجّية لا يشمل خبر الواسطة كخبر المفيد الّذي أخبر عنه الشيخ؛ لأنّ شمول 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لخبر الشيخ إلّا إذا كان لِما أخبر عنه الشيخ أثر شرعي، وهو هنا وجوب تصديق خبر المفيد بدليل حجّية خبر العادل، فيلزم من ذلك أخذ الحكم في موضوعه، وتقدُّم الحكم على موضوعهوتوقّفه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أيضاً الدليل على وجوب الخمس إن شمل ما مَلِكَه بالخمس يلزم أن يكون الحكم محقّقاً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وجوب الخمس ما ملكه بغير الخمس، ولا يمكن أن يكون ما يملكه به موضوعاً 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الإشكال المذكور في البحث عن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بحجية الخبر من القضايا الّتي تنحلّ إلى قضايا كثيرة جزئية وأحكام </w:t>
      </w:r>
    </w:p>
    <w:p>
      <w:pPr>
        <w:pStyle w:val="BookText"/>
        <w:rPr/>
      </w:pPr>
      <w:r>
        <w:rPr>
          <w:rFonts w:ascii="Amiri" w:hAnsi="Amiri" w:eastAsia="Amiri" w:cs="Amiri"/>
          <w:color w:val="111111"/>
          <w:sz w:val="28"/>
          <w:sz w:val="28"/>
          <w:szCs w:val="28"/>
          <w:rtl w:val="true"/>
          <w:lang w:bidi="ar-SA"/>
        </w:rPr>
        <w:t>متعدّدة لكلّ حكم موضوعه المختصّ به، فالحكم بوجوب تصديق خبر المفيد الثابت بإخبار الشيخ عنه ليس عين الحكم بوجوب تصديق خبر الشيخ، بل هو مثله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الخمس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في كلّ فائدة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تنحلّ إلى قضايا كثيرة منها تعلّق الخمس بهذه الفائدة الحاصلة من التجارة، ومنها تعلّقه بهذه الفائدة العائدة إليه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ذلك لا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وإن كانت متضمّنة للحكم الكلّي الانحلالي، إلّا أنّها منصرفة عمّا يملكه السادة الّذين جعل الله لهم الخمس بالخمس، فمقتضى الأصل عدم وجوب الخمس فيه عليهم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أنّه يجب الخمس فيما اُرسل إلى السادة من الخمس الّذي وصل إليهم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أنّه لا خمس في ما يعطيه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وهديّة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الحسين بن عبد ربّه بسند فيه سهل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إلى أبي،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فيما سرّحت إليّ 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29" w:name="pg7397_86551"/>
    </w:p>
    <w:p>
      <w:pPr>
        <w:pStyle w:val="BookText"/>
        <w:rPr/>
      </w:pPr>
      <w:bookmarkEnd w:id="229"/>
      <w:r>
        <w:rPr>
          <w:rFonts w:ascii="Amiri" w:hAnsi="Amiri" w:eastAsia="Amiri" w:cs="Amiri"/>
          <w:color w:val="111111"/>
          <w:sz w:val="28"/>
          <w:sz w:val="28"/>
          <w:szCs w:val="28"/>
          <w:rtl w:val="true"/>
          <w:lang w:bidi="ar-SA"/>
        </w:rPr>
        <w:t>فهل يلحق به ما يعطيه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الخمس؟ الأحوط عدم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يعطيه الفقيه من سهم الإمام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روحي لتراب مقدم خدّامه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وإن كان الأحوط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الزكاة فإن قلنا بجواز إعطائها الفقير ما زاد على مؤونةسنته يجب الخمس، وإلّا فلا يبقى له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الصدقة الواجبة بل المتسحبّة أيضاً لا يترك الاحتياط 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بعدم تعلّق الخمس بجميع هذه الأقسام لانصراف الغنيمة عنها، ولا يبعد القول به وإن كان مراعاة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تركها،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432444_1051229030"/>
      <w:bookmarkStart w:id="231" w:name="_Toc79"/>
      <w:bookmarkEnd w:id="230"/>
      <w:r>
        <w:rPr>
          <w:rtl w:val="true"/>
        </w:rPr>
        <w:t>شراء شيء لم يؤدّ البائع خمسه</w:t>
      </w:r>
      <w:bookmarkEnd w:id="23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اشترى شيئاً ثم علم أنّ البائع لم يؤدِّ خمسه كان البيع بالنسبة إلى مقدار الخمس فضولياً، فإن أمضاه الحاكم یرجع عليه بالثمن، ويرجع هو على البائع إذا أدّاه، وإن لم يمضِ فله أن يأخذ مقدار الخمس من المبيع، وكذا إذا انتقل إليه بغير البيع من المعاوضات، وإن انتقل إليه بلا عوض يبقى مقدار خمسه على ملك أهله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البحث في هذه المسألة فروعاً</w:t>
      </w:r>
      <w:r>
        <w:rPr>
          <w:rFonts w:eastAsia="Amiri" w:cs="Amiri" w:ascii="Amiri" w:hAnsi="Amiri"/>
          <w:color w:val="111111"/>
          <w:sz w:val="28"/>
          <w:szCs w:val="28"/>
          <w:rtl w:val="true"/>
          <w:lang w:bidi="ar-SA"/>
        </w:rPr>
        <w:t xml:space="preserve">: </w:t>
      </w:r>
      <w:bookmarkStart w:id="232" w:name="pg7397_86552"/>
    </w:p>
    <w:p>
      <w:pPr>
        <w:pStyle w:val="BookText"/>
        <w:rPr/>
      </w:pPr>
      <w:bookmarkEnd w:id="232"/>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اشترى شيئاً من الخمس قبل حلول السنة عليه في الزمان الّذي كان لبائعه تبديله، فالظاهر صحّة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الواقع عليه واستقرار الخمس في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اشترى الخمس بعد حلول السنة عليه واستقرار تملّك أهله عليه، فالبيع يكون فضولياً، وحكمه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أدّى البائع مثله أو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جائز له ولا يجب عليه دفع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نحو مصاديق من باع شيئاً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يمضِه الحاكم في الصورة الثانية فحكمه كما عرفت، إلّا أنّه للمشتري إن لم يكن عالماً بالحال خيار تبعّض الصفقة،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432446_1051229030"/>
      <w:bookmarkStart w:id="234" w:name="_Toc80"/>
      <w:bookmarkEnd w:id="233"/>
      <w:r>
        <w:rPr>
          <w:rtl w:val="true"/>
        </w:rPr>
        <w:t>الزيادة العينية والسوقية</w:t>
      </w:r>
      <w:bookmarkEnd w:id="2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عنده من الأعيان الّتي لم يتعلّق بها الخمس، أو تعلّق بها لكنّه أدّاه، أو اشتراه بالمال الّذي أدّى خمسه أو لم يتعلّق به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تَزِد زيادة لا متّصلةولا منفصلة ولم ترتفع قيمتها السوقية فلا شيء عليه وإن بقيت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زادت فللمسألة صور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الزيادة منفصلة، كثمر البستان، ونتاج الحيوان، فالظاهر وجوب خمس تلك الزيادة؛ لصدق الفائدة عليها وإن لم تحصل بالتكسّب فمن ورث عدداً من الأنعام الثلاثة فأولدت وزادت لم يحصل له ما حصل بالتكسّب، لكنّه تصدق عليه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ورث جنّةً من نخيل وأعناب فأثمرت فلا </w:t>
      </w:r>
      <w:bookmarkStart w:id="235" w:name="pg7397_86553"/>
    </w:p>
    <w:p>
      <w:pPr>
        <w:pStyle w:val="BookText"/>
        <w:rPr/>
      </w:pPr>
      <w:bookmarkEnd w:id="235"/>
      <w:r>
        <w:rPr>
          <w:rFonts w:ascii="Amiri" w:hAnsi="Amiri" w:eastAsia="Amiri" w:cs="Amiri"/>
          <w:color w:val="111111"/>
          <w:sz w:val="28"/>
          <w:sz w:val="28"/>
          <w:szCs w:val="28"/>
          <w:rtl w:val="true"/>
          <w:lang w:bidi="ar-SA"/>
        </w:rPr>
        <w:t>خلاف ظاهراً بينهم في تعلّق الخمس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زادت ونمت زيادة متّصلة، كما إذا نما الشجر وسمن الحيوان، ففي القول بصدق الفائدة عليه مطلقاً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التفصيل كان أقرب، فمن كان له أنعام للانتفاع الشخصي منها ولا يريد الانتفاع منها ببيعها لا تصدق على سمنها الفائدة، ولا يجب عليه تخميسها، وكذا البستان إذا كان كذلك، وهذا بخلاف ما إذا كانت الأنعام أو البستان عنده للانتفاع بسمنها أو نموّها فيجب عليه خمس السمن والنموّ يؤدّيه في كل سنة، أو عند بيعه إذا لم تنقص قيمته بتأخير الأداء وكان المتعارف استحصال النفع في أوان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الأعيان المذكورة باقيةً على حالها لكن زادت قيمتها السوقية، ففي مثلها الأقوى التفصيل بين ما اُريد من إبقائها الاسترباح والتجارة فيجب فيه الخمس، وبين ما اُريد منه الانتفاع الشخصي، كالبيت للسكنى ومحلّ الكسب والمعمل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باعها فزيادة قيمتها السوقية من فوائد سنته،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432448_1051229030"/>
      <w:bookmarkStart w:id="237" w:name="_Toc81"/>
      <w:bookmarkEnd w:id="236"/>
      <w:r>
        <w:rPr>
          <w:rtl w:val="true"/>
        </w:rPr>
        <w:t>الزيادة السوقية ثم نقصانها</w:t>
      </w:r>
      <w:bookmarkEnd w:id="23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عيناً للتكسّب بها فزادت قيمتها السوقيّة، إلّا أنّه لم يبعها حتى تنزّلت ورجعت إلى قيمتها السابقة، فالمسألة تطرح ضمن فرعين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في أثناء السنة فلم يبعها لطلب الزيادة أو غفلة حتى رجعت إلى قيمتها السابقة مثلاً أو الأقلّ منها، فيمكن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تعلّق الخمس بالعين يملك السادة من العين بنسبة خمس الزيادة السوقيّة، فإذا كانت قيمة العين مثلاً ثمانين والزيادة عشرين يملك السادة من العين أربعة في المئة، فهذه النسبة تلاحظ في ملكية العين للسادة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نقصت عن قيمتها الأصلية إلى العشرين أو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صرفها فيالمؤونة بين السنة فلا شيء عليه، وإلّا فيجب خمس العين بالنسبة المذكورة، وهكذا إن لم يبعها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 بين ما إذا كان تعلّق الخمس بالعين بنحو الإشاعة أو الكلّي في المعيّن في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الخمس متعلّقاً بالمالية على النحو الكلّي في المعيّن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أثر لتنزّل القيمة، فيجب أداء ماليته من العين وإن تنزّلت إلى أن لا يقوم بأكثر من الخمس الّذي تعلّق بها، مثل ما إذا كان الميّت مديناً بمئة دينار وكانت تركته ألف دينار، ولا يؤدّيه حتى تنزلت قيمة تركته إلى المئة فلا ينقص بذلك ما عليه من الدين ويجب أداؤه ولو بأداء تمام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 أيضاً إن صرف المالك ما عنده من الخمس في المؤونة فليس عليه شيء وإلّا فيجب عليه أداء المالية المذكورة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إيصاله إلى أرباب الخمس بعد مضيّ السنة واستقرار الخمس غفلةً أو عمداً، فتارة تزيد قيمته عنده،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تنقص، فعلى القول بتعلّق </w:t>
      </w:r>
      <w:bookmarkStart w:id="238" w:name="pg7397_86555"/>
    </w:p>
    <w:p>
      <w:pPr>
        <w:pStyle w:val="BookText"/>
        <w:rPr/>
      </w:pPr>
      <w:bookmarkEnd w:id="238"/>
      <w:r>
        <w:rPr>
          <w:rFonts w:ascii="Amiri" w:hAnsi="Amiri" w:eastAsia="Amiri" w:cs="Amiri"/>
          <w:color w:val="111111"/>
          <w:sz w:val="28"/>
          <w:sz w:val="28"/>
          <w:szCs w:val="28"/>
          <w:rtl w:val="true"/>
          <w:lang w:bidi="ar-SA"/>
        </w:rPr>
        <w:t>الخمس بالعين على نحو الإشاعة أو الكلّي في المعيّن في العين لا يكون لصاحب الخمس إلّا العين الخارجية، ولا ضمان لمن عليه الخمس وعلى القول بتعلّقه بالمالية يؤدّي المالية كما ذكر من العين، زادت قيمته أو نقصت،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432450_1051229030"/>
      <w:bookmarkStart w:id="240" w:name="_Toc82"/>
      <w:bookmarkEnd w:id="239"/>
      <w:r>
        <w:rPr>
          <w:rtl w:val="true"/>
        </w:rPr>
        <w:t>خمس من له أنواع من الاكتساب</w:t>
      </w:r>
      <w:bookmarkEnd w:id="2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أنواع من الاكتساب والاستفادة، كأن يكون له رأس مال يتّجر به وخان يؤجّره وأرض يزرعها وعمل يد مثل الكتابة أو الخياطة أو النجارة أو نحو ذلك، يلاحظ في آخر السنة ما استفاده من المجموع من حيث المجموع، فيجب عليه خمس ما حصل منها بعد خروج مؤونته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جبر ضرر بعضها بمنفعة بعضها الآخر، فلو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بعضها وربح في غيره وكان ربح هذا مساوياً لخس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 الآخر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لم يربح من هذا وربح من الآخر في آخر أيّام السنة يجب عليه أداء خمس هذا الربح، مع أنّه لم يمضِ عليه السنة بل ولم يمضِ عليه إلّا يوم واحد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قبال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كلّ ربح يلاحظ بشخصه وله سنةتخصّه، وعليه فمن ربح عشرة في المحرّم وصرفه في مؤونته إلى رجب، ثم ربح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 وصرفه في مؤونته إلى ذي الحجّة، فربح في اليوم التاسع والعشرين ثلاثين لا یجب عليه تخميس الثلاثين في أول المحرّم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أنّ في تعلّق الخمس بالأرباح يستثنى منه الأرباح الّتي تصرّف في مؤونة السنة، فهل المراد من ذلك ملاحظة جميع الأرباح الّتي تحصل له في السنة كربح واحد، فإذا صرف جميع أرباحه إلى أواخر السنة في مؤونته وحصل له ربح في آخر يوم منها يجب عليه أداء خمسه، أو أنّه يلاحظ كما ذكر كلّ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تجارة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ربحاً مستقلّا ً، فإن صرف في المؤونة فلا شيء عليه، وإلّا فيؤدّي خمس ما بقي منه بعد سنته المختصّة به؟ اختار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العروة وغيرهما الأوّل، وحكي عن الشهيد الثاني وغيره الثاني</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الفرق بين القولين مضافاً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ربح في المحرّم خمسين وفي شعبان خمسين وفي اليوم الآخر من ذي الحجّة خمسين وصرف في مؤونته خمسين يستثنى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لعلّه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مئة وخمسين خمسون، ويؤدّى خمس ما بقي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وهذا بخلاف القول الثاني فإنّه تخرج مؤونة سنة الربح الأوّل وهو الخمسون منه فلا يكون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الربح الثاني والثالث أيضاً كل منهما بحسب سنته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وأفاد بعض الأعلام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هو ما اختاره الشهيد الثاني، فإنّ المستفاد من الآية الكريمة والروايات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في كلّ ما أفاد الناس من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انحلالي، فكلّ فرد من أفراد الغنيمة </w:t>
      </w:r>
    </w:p>
    <w:p>
      <w:pPr>
        <w:pStyle w:val="BookText"/>
        <w:rPr/>
      </w:pPr>
      <w:r>
        <w:rPr>
          <w:rFonts w:ascii="Amiri" w:hAnsi="Amiri" w:eastAsia="Amiri" w:cs="Amiri"/>
          <w:color w:val="111111"/>
          <w:sz w:val="28"/>
          <w:sz w:val="28"/>
          <w:szCs w:val="28"/>
          <w:rtl w:val="true"/>
          <w:lang w:bidi="ar-SA"/>
        </w:rPr>
        <w:t>والفائدة موضوع مستقلّ لوجوب التخميس، كما كان هو الحال في الكنوز والمعادن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دليل على استثناء المؤونة لقلنا بوجوب أداء الخمس فوراً وبمجرّد حصول الربح، ولكن دليل الاستثناء أوجب ارتكاب التقييد في الوجوب التكليفي إرفاقاً وإن كان الحقّ ثابتاً من الأوّل، فلا يجب البدار إلى الإخراج، بل له التأخير إلى آخر السنة، فهذا التقييد ثابت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ارتكاب تقييد آخر، أي ضمّ الأرباح بعضها إلى بعض بحيث يستثنى حتى المؤن الحاصلة قبل حصول الربحالمتجدّد فلم يقم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احتساب المؤونة السابقة على حصول الربح واستثنائها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تخميس الربح الحاصل في اليوم الآخر من سنة حصول الربح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رد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لحاظ المؤونة بالإضافة إلى كلّ ربح يوجب الاختلال والهرج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نعقل له معنى محصّلاً حتى في التدريجيات، مثل العامل أو الصانع الّذي يربح في كلّ يوم ديناراً مثلاً فإنّه إن لم يبقَ كما هو الغالب حيث يصرف ربح كلّ يوم في مؤونة اليوم الثاني فلا كلام، وإن بقي يخمس الفاضل على المؤونة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أكثر الروايات استثناء المؤونة، وليس فيها قيد السنة والعام إلّا </w:t>
      </w:r>
    </w:p>
    <w:p>
      <w:pPr>
        <w:pStyle w:val="BookText"/>
        <w:rPr/>
      </w:pPr>
      <w:r>
        <w:rPr>
          <w:rFonts w:ascii="Amiri" w:hAnsi="Amiri" w:eastAsia="Amiri" w:cs="Amiri"/>
          <w:color w:val="111111"/>
          <w:sz w:val="28"/>
          <w:sz w:val="28"/>
          <w:szCs w:val="28"/>
          <w:rtl w:val="true"/>
          <w:lang w:bidi="ar-SA"/>
        </w:rPr>
        <w:t>في صحيح ابن مهزيار،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الغنائم والفوائد فهي واجبة عليهم في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 أوجب من الضياع والغلّات في كلّ عام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بعض الأعلام عن الاستدلال بالجملة الأولى بأنّها ليست ناظرة إلى الضمّ ولا إلى عدمه، وإنّما هي بصدد التفرقة بين الغنائم وغيرها، حيث 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الخمس في سنته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ومأتين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الغنائم والفوائد فلم يسقط خمسها بل أوجبه بكامله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كيفيّة الوجوب من ملاحظة الأرباح منضمّة أو مستقلّة فهي ليست في مقام البيان من هذه الناحية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واجبة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الغنائم والفوائد على حكمها الأصلي واجبة عليهم في كلّ عام لم نسقطها عنهم، فهي ظاهرة في أنّها تحسب وتلاحظ جملة ومنضمّة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 أوجب من الضياع والغلّات في كل عام فهو نصف السدس ممّن كانت ضيعته تقوم بمؤونته، ومن كانت ضيعته لا تقوم بمؤونته فليس عليه نصف سدس ولا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مؤيّد لما قلناه وأنّ المعتبر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الضياع والغنائم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والسنة، والضياع والغلّات، بحسب الطبع تحصل للزارع في كلّ سنة مرّة، فالمؤونة المستثناة منها تكون بالنسبة إليها، وحكم غيرها أيضاً كحكمها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صرّح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الصحيحة من حيث الدلالة على </w:t>
      </w:r>
      <w:bookmarkStart w:id="241" w:name="pg7397_86559"/>
    </w:p>
    <w:p>
      <w:pPr>
        <w:pStyle w:val="BookText"/>
        <w:rPr/>
      </w:pPr>
      <w:bookmarkEnd w:id="241"/>
      <w:r>
        <w:rPr>
          <w:rFonts w:ascii="Amiri" w:hAnsi="Amiri" w:eastAsia="Amiri" w:cs="Amiri"/>
          <w:color w:val="111111"/>
          <w:sz w:val="28"/>
          <w:sz w:val="28"/>
          <w:szCs w:val="28"/>
          <w:rtl w:val="true"/>
          <w:lang w:bidi="ar-SA"/>
        </w:rPr>
        <w:t>ذلك كافية، مضافاً إلى أنّ القول به مشهور بين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جرى عليه العمل، فتراهم أنّهم ينظرون إلى فوائدهم وما صرف منها في معاشهم السنوي في كلّ سنة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القول أقوى وأحوط، والله هو الهادي إلى الصواب</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432452_1051229030"/>
      <w:bookmarkStart w:id="243" w:name="_Toc83"/>
      <w:bookmarkEnd w:id="242"/>
      <w:r>
        <w:rPr>
          <w:rtl w:val="true"/>
        </w:rPr>
        <w:t>اشتراط استقرار المنفعة في وجوب الخمس</w:t>
      </w:r>
      <w:bookmarkEnd w:id="2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لا يجب أداء خمس المنفعة الحاصلة بالعقد الخياري قبل لزومه، وإنّما الكلام فيما بعد اللزوم هل تكون المنفعة الحاصلة من منافع سنة وقوع العقد، أو سنة تحقّق لزوم المعاملة إن تحقّق في السنة اللاحقة؟</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يصدق الفائدة عرفاً إلّا من سنة تحقّق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 الخيار أو مضيّ زمانه الّذي كان لذي الخيار كافٍ للاستقرار الواقعي، على نحو الشرط المتأخّر، فإذا تحقّق كشف عن استقراره من حين العقد، فيكون الربح الحاصل من المعاملة من أرباح السنة السابقة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 المعاصرين من الأعلام</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في المقام، فلا يستقيم الإطلاق لا على قول صاحب العروة ولا على قول هذا القائل؛ وذلك لأنّ من المعلوم أنّ المال المشترى بالبيع الخياري تكون قيمته أقلّ ممّا إذا اشتري بالبيع اللازم، فحينئذ إن اشترى ما قيمته بالبيع اللازم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وبالبيع الخياري ثمانية بالثمانية فلا ربح له به، فإذا لزم البيع في السنة الآتية فسنة </w:t>
      </w:r>
      <w:bookmarkStart w:id="244" w:name="pg7397_86560"/>
    </w:p>
    <w:p>
      <w:pPr>
        <w:pStyle w:val="BookText"/>
        <w:rPr/>
      </w:pPr>
      <w:bookmarkEnd w:id="244"/>
      <w:r>
        <w:rPr>
          <w:rFonts w:ascii="Amiri" w:hAnsi="Amiri" w:eastAsia="Amiri" w:cs="Amiri"/>
          <w:color w:val="111111"/>
          <w:sz w:val="28"/>
          <w:sz w:val="28"/>
          <w:szCs w:val="28"/>
          <w:rtl w:val="true"/>
          <w:lang w:bidi="ar-SA"/>
        </w:rPr>
        <w:t>الربح تكون هذه السنة؛ لأنّ فيها يتحقّق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المعاملة الخيارية يتحقّق الربح عند العقد إن اشترى المال الّذي قيمته بالمعاملة الخيارية ثمانية بخمسة آلاف، فإنّ له بيعه من شخص آخر بثمانية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ليس الميزان في صدق الربح سنة العقد ولا سنة اللزوم مطلقاً، بل هو مقيّد بمبلغ الشراء إن كان بأقلّ ممّا هو قيمته بالبيع الخياري يعدّ الربح من السنة الماضية، وإن كان أقلّ ممّا هو قيمته بالبيع اللازم فيعدّ من السنة الآتية،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432454_1051229030"/>
      <w:bookmarkStart w:id="246" w:name="_Toc84"/>
      <w:bookmarkEnd w:id="245"/>
      <w:r>
        <w:rPr>
          <w:rtl w:val="true"/>
        </w:rPr>
        <w:t>عدم سقوط الخمس بإقالة البيع</w:t>
      </w:r>
      <w:bookmarkEnd w:id="2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ما فيه ربح ببيع الخيار فصار البيع لازماً فاستقاله البائع فأقاله لم يسقط الخمس، إلّا إذا كان من شأنه أن يقيله كما في غالب موارد البيع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الخيار إذا ردّ مثل الثمن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وجه لاختصاص البحث عن استقالة البائع بما إذا كان البيع خيارياً فصار لازماً، بل يجيء البحث فيما إذا اشترى ما فيه الربح واستقاله البائع فأقاله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اختصاصه بالذكر لأنّ الاستقالة أكثر وقوعاً في البيع بشرط الخيار إذا تخلّف البائع ولزم البيع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يدور مدار كون الإقالة من شؤون البائع وكيفيّة </w:t>
      </w:r>
      <w:bookmarkStart w:id="247" w:name="pg7397_86561"/>
    </w:p>
    <w:p>
      <w:pPr>
        <w:pStyle w:val="BookText"/>
        <w:rPr/>
      </w:pPr>
      <w:bookmarkEnd w:id="247"/>
      <w:r>
        <w:rPr>
          <w:rFonts w:ascii="Amiri" w:hAnsi="Amiri" w:eastAsia="Amiri" w:cs="Amiri"/>
          <w:color w:val="111111"/>
          <w:sz w:val="28"/>
          <w:sz w:val="28"/>
          <w:szCs w:val="28"/>
          <w:rtl w:val="true"/>
          <w:lang w:bidi="ar-SA"/>
        </w:rPr>
        <w:t>تجارته فيسقط الخمس بها، وإلّا فلا يسقط وعليه أداء الخمس مثلاً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احتمل السقوط مطلقاً، وهو خلاف القواعد،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432456_1051229030"/>
      <w:bookmarkStart w:id="249" w:name="_Toc85"/>
      <w:bookmarkEnd w:id="248"/>
      <w:r>
        <w:rPr>
          <w:rtl w:val="true"/>
        </w:rPr>
        <w:t>خمس رأس المال</w:t>
      </w:r>
      <w:bookmarkEnd w:id="2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إخراج خمس رأس المال مطلقاً وإن احتاج إليه بحيث إذا لم يكن له رأس المال أو أخرج خمسه منه يضطرّ إلى الاكتساب من عمل لا يناسب شأنه عرفاً ويقع به في المهانة، أو لا يجب مطلقاً وإن أمكن له الاكتساب بما يليق به ولا يحتاج إلى رأس المال، أو يقال بالتفصيل؟</w:t>
      </w:r>
    </w:p>
    <w:p>
      <w:pPr>
        <w:pStyle w:val="BookText"/>
        <w:rPr/>
      </w:pPr>
      <w:r>
        <w:rPr>
          <w:rFonts w:ascii="IRNazanin" w:hAnsi="IRNazanin" w:eastAsia="IRNazanin"/>
          <w:color w:val="111111"/>
          <w:sz w:val="28"/>
          <w:sz w:val="28"/>
          <w:szCs w:val="28"/>
          <w:rtl w:val="true"/>
          <w:lang w:bidi="fa-IR"/>
        </w:rPr>
        <w:t>وجه الوجوب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إخراج خمسه إذا صرفه في مؤونة سنته بحيث لا يبقى في يده عوضه في الخارج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عينه، كما 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رفه في مأكله ومشربه وملبسه وأسفاره وغيرها حتى مثل الأثاث الّتي يحتاج إلى الانتفاع منها في الاُمور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رأس المال فهو باقٍ على حاله بعينه أو بعوضه، وهو كالسيّارة الّتي اشتراها من عوائده للاكتساب بها باكترائها، أو دار أُهديت إليه لا يحتاج إلى اتّخاذها محلّ سكناه، بل يؤجّرها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عدم الوجوب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المؤونة أعمّ ممّا ذكر، سيّما إذا كان محتاجاً إلى رأس المال في سنواته اللاحقة ولا يتحصّل له سائر المؤن المعاشية إلّا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محتاجاً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كانت إعاشته من غير طريق الإتّجار برأس المال موجباً للحزازة والمنقصة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جعله رأس المال من حاجاته العرفيّة كسائر مؤونته الشخصية</w:t>
      </w:r>
      <w:r>
        <w:rPr>
          <w:rFonts w:eastAsia="Amiri" w:cs="Amiri" w:ascii="Amiri" w:hAnsi="Amiri"/>
          <w:color w:val="111111"/>
          <w:sz w:val="28"/>
          <w:szCs w:val="28"/>
          <w:rtl w:val="true"/>
          <w:lang w:bidi="ar-SA"/>
        </w:rPr>
        <w:t xml:space="preserve">. </w:t>
      </w:r>
      <w:bookmarkStart w:id="250" w:name="pg7397_86562"/>
    </w:p>
    <w:p>
      <w:pPr>
        <w:pStyle w:val="BookText"/>
        <w:rPr/>
      </w:pPr>
      <w:bookmarkEnd w:id="250"/>
      <w:r>
        <w:rPr>
          <w:rFonts w:ascii="Amiri" w:hAnsi="Amiri" w:eastAsia="Amiri" w:cs="Amiri"/>
          <w:color w:val="111111"/>
          <w:sz w:val="28"/>
          <w:sz w:val="28"/>
          <w:szCs w:val="28"/>
          <w:rtl w:val="true"/>
          <w:lang w:bidi="ar-SA"/>
        </w:rPr>
        <w:t>والجواب عن وجه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الاحتياج إليه في السنة اللاحقة لا يجعله من مؤونة السنة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بيده من الفائدة يحتاج إليه لسنته الحالية فإن صرفها في حاجاته لا خمس عليه، وإن بقي كلّه أو بعضه عنده ولم يصرفه إلّا في التجارة يجب عليه أداء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يجاب أيضاً عن القول بالتفصيل، فإنّه إنّما يحتاج إلى رأس المال لدفع المهانة والحزازة عن نفسه في السنين الآتية دون السنة الفعليّة، فإنّ له أن يصرف ما عنده في مؤونته ولا يدّخره للإتّجار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آل حال الشخص إلى هذا الاحتياج فأدلّة الخمس منصرفة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كلّه فالأحوط إن جعل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 بمؤونته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المال إخراج خمسه عند تمام الحول،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432458_1051229030"/>
      <w:bookmarkStart w:id="252" w:name="_Toc86"/>
      <w:bookmarkEnd w:id="251"/>
      <w:r>
        <w:rPr>
          <w:rtl w:val="true"/>
        </w:rPr>
        <w:t>المراد من مبدأ السنة</w:t>
      </w:r>
      <w:bookmarkEnd w:id="25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بينهم في مبدأ السنة الّتي يكون الخمس بعد خروج مؤونتها، فاختار البعض أنّ مبدأها حين ظهور الربح،</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اختار حال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روع في الاكتساب، وهذا </w:t>
      </w:r>
    </w:p>
    <w:p>
      <w:pPr>
        <w:pStyle w:val="BookText"/>
        <w:rPr/>
      </w:pPr>
      <w:r>
        <w:rPr>
          <w:rFonts w:ascii="Amiri" w:hAnsi="Amiri" w:eastAsia="Amiri" w:cs="Amiri"/>
          <w:color w:val="111111"/>
          <w:sz w:val="28"/>
          <w:sz w:val="28"/>
          <w:szCs w:val="28"/>
          <w:rtl w:val="true"/>
          <w:lang w:bidi="ar-SA"/>
        </w:rPr>
        <w:t>القول مختار الشهيد في الدروس،</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الحدائق،</w:t>
      </w:r>
      <w:r>
        <w:rPr>
          <w:rFonts w:eastAsia="IRNazanin" w:cs="IRNazanin"/>
          <w:color w:val="111111"/>
          <w:sz w:val="28"/>
          <w:szCs w:val="28"/>
          <w:rtl w:val="true"/>
          <w:lang w:bidi="fa-IR"/>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الكلام في ذلك إنّما يجيء على القول بانضمام الأرباح بعضها مع بعض واعتبار أرباح الكلّ ربحاً واحداً لكلّ سنة، وأمّا على القول بملاحظة كلّ ربح بالاستقلال واعتبار السنة بالنسبة إلى شخصه فمبدأ سنة كلّ ربح يكون حين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 صاحب العروة،</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باختصاص ملاحظة حال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في الاكتساب بمن كان شغله التكسّب، وأمّا مَن لم يكن مكتسباً وحصلت له الفائدة اتّفاقاً فمن حين حصول الفائدة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الذهاب إلى أحد القولين مبنيّ على ما يستظهر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عام حصول الربح، أو عام التجارة والتكسّب؟ فعلى الأوّل يكون مبدأ السنة ظهور الربح، وعلى الثاني يكون أوّل التجارة والكسب، إلّا أنّه لا ترجيح لأحدهما على الآخر، فليلاحظ نصوص المؤونة،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مؤونته ومؤونة عياله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الظاهر منها مؤونته طول أيّام التجارة والكسب إلى تمام السنة فيستثنى ما يصرفه في مؤونته قبل حصول الربح من أوّل شروعه في الاكتساب، أو ما يصرفه بعد ظهور الربح إلى تمام السنة؟</w:t>
      </w:r>
    </w:p>
    <w:p>
      <w:pPr>
        <w:pStyle w:val="BookText"/>
        <w:rPr/>
      </w:pPr>
      <w:r>
        <w:rPr>
          <w:rFonts w:ascii="Amiri" w:hAnsi="Amiri" w:eastAsia="Amiri" w:cs="Amiri"/>
          <w:color w:val="111111"/>
          <w:sz w:val="28"/>
          <w:sz w:val="28"/>
          <w:szCs w:val="28"/>
          <w:rtl w:val="true"/>
          <w:lang w:bidi="ar-SA"/>
        </w:rPr>
        <w:t>وأفاد بعض المعاصرين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المؤونة الفعليّة، واستعمالها فيما انقضى والمؤونة السابقة على زمان حصول الربح لا يصحّ إلّا بنحو من العناية والتجوّز، إذاً فالمستثنى من الخمس المؤن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بأنّه لو فرضنا الشكّ في ذلك يكفينا مجرّد الشكّ في الحكم بالاقتصار على المؤونة الفعليّة؛ لأنّ في المخصّص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 بين الأقلّ والاكثر يجب البناء على المقدار المتيقّن، وهو المؤن 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روفة بعد ظهور الربح، وأمّا إخراج المؤن السابقة على حصول الربح فهو مشكوك، فنرجع إلى إطلاقات الأدلّة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المناسبة بين الحكم والموضوع تقتضي إخراج مؤونة زمان الإكتساب والإشتغال بما يترتب عليه حصول الربح دون المؤن اللاحقة الّتي لا ترتبط بحصول الربح، فلو قلنا بظهور المشتقّ وما في معناه من الجواهر في الفعليّة والتلبّس بالمبدأ في الحال فليكن ما ذكر قرينة على إرادة الأعمّ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التمسّك بالإطلاقات في صورة الشكّ،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كلٍّ من القولين </w:t>
      </w:r>
      <w:bookmarkStart w:id="253" w:name="pg7397_86565"/>
    </w:p>
    <w:p>
      <w:pPr>
        <w:pStyle w:val="BookText"/>
        <w:rPr/>
      </w:pPr>
      <w:bookmarkEnd w:id="253"/>
      <w:r>
        <w:rPr>
          <w:rFonts w:ascii="Amiri" w:hAnsi="Amiri" w:eastAsia="Amiri" w:cs="Amiri"/>
          <w:color w:val="111111"/>
          <w:sz w:val="28"/>
          <w:sz w:val="28"/>
          <w:szCs w:val="28"/>
          <w:rtl w:val="true"/>
          <w:lang w:bidi="ar-SA"/>
        </w:rPr>
        <w:t>يستثنى مؤونة السنة، وإنّما الكلام في مبدأ السنة، وعلى هذا فالأقرب هو القول المشهور،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432460_1051229030"/>
      <w:bookmarkStart w:id="255" w:name="_Toc87"/>
      <w:bookmarkEnd w:id="254"/>
      <w:r>
        <w:rPr>
          <w:rtl w:val="true"/>
        </w:rPr>
        <w:t>المراد من المؤونة</w:t>
      </w:r>
      <w:bookmarkEnd w:id="2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ينفقه على نفسه وعلى عياله وعلى غيرهم للأكل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واللباس والمسكن والتزويج والخادم وأثاث البيت والكتب وغير ذلك ممّا يُعدّ مؤونة عرفاً،</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تتميم رأس المال لمن احتاج إليه في المعاش من المؤونة، كاشتراء الضيعة لأجل المستغلّ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الكلام في رأس المال، ونزيد عليه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تصوير كون رأس المال من مؤونة سنته الفعلية بأن يكون ما عنده أقلّ من تمام مؤونة سنته، ويحتاج إلى جعله رأس المال ليتّجر به لتمام مؤونة سنته، وأمّا اشتراء الضيعة فليس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يشترط التمكّن من تحصيل الربح من رأس المال بالفعل، فيجوز صرف شيء من الربح في غرس الأشجار لينتفع بثمرها ولو بعد سنين، وكذلك اقتناء إناث أولاد الأنعام لذلك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ذلك من مؤونة السنة محلّ تأمّل، بل المنع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w:t>
      </w:r>
    </w:p>
    <w:p>
      <w:pPr>
        <w:pStyle w:val="BookText"/>
        <w:rPr/>
      </w:pPr>
      <w:r>
        <w:rPr>
          <w:rFonts w:ascii="Amiri" w:hAnsi="Amiri" w:eastAsia="Amiri" w:cs="Amiri"/>
          <w:color w:val="111111"/>
          <w:sz w:val="28"/>
          <w:sz w:val="28"/>
          <w:szCs w:val="28"/>
          <w:rtl w:val="true"/>
          <w:lang w:bidi="ar-SA"/>
        </w:rPr>
        <w:t>يقال بأنّه إذا لم يرد من غرس الأشجار واقتناء إناث أولاد الأنعام شراءها والانتفاع بثمنها لا يعدّ مثله من الغنيمة، أو أنّها منصرفة عن مثل ذلك، ولكنّ الظاهر صدق الفائدة عليه وعدم انصراف الدليل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 جماعة</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الهبة والصلة والضيافة اللائقة بحاله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صاحب المناهل التفصيل بين ما يكون لازماً عليه شرعاً أو عرفاً، وبين ما يكون مخيّراً فيه، وأنّه استقرب عدم وضع ما كان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ذلك ونفى البعد عن الوضع في الثاني أيضاً إذا كان لغرض عقلائي يستحسن وقوعه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المؤونة منص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إلى المتعارف، فيختصّ بما يحتاج إليه الشخص في إقامة نظام معاشه ومعاده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ذلك بأن لا يكون خارجاً عن المتعارف بالنسبة إليه، فيستثنى لأداني الأغنياء من حيث الغنى والشرف الصدقات المندوبة المتعارفة، لا مثل بناء المساجد، فضلاً عن الهدايا والتحف للسلاطين لغير غرض ملزم وإن كان حسناً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وأفاد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يتصوّر بحسب مقام الثبوت على أربعة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المأكل والمشرب، أي القوت الّذي يكون تقوّم الحياة به على ما فسّره صاحب القاموس</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يعيش الإنسان به ممّا يعمّ ما ذكر، مثل المركب المحتاج إليه، ومثل صداق الزوجة، ومثل ما يصرفه في المعالجات والإعاشة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ما ذكر وما يحتاج إليه ممّا يجب عليه تحصيل ما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فيه، كالكفّارات والنفقات الواجبة والضمانات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يقوم به من المصالح الفردية والاجتماعية والأغراض الدينية والدنيوية والمعاشية والمعادية من غير استثناء شيء منها، إلّا ما يراد به الكسب والاكتساب وزيادة المال، فيشمل ذلك بالتفصيل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يأتِ في كلامه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الضيافات والولائم والخيرات وما يصرفه في المشاريع الخيرية وبناء المدارس والمساجد وطبع الكتب ونشر معالم الدين والأحكام والأمر بالمعروف والنهي عن المنكر وإعلاء كلمة الإسلام وإحياء أمر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كلامه أنّ المراد من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كاشف الغطاء في كشفه على ما في الجواهر</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يفضل عن مؤونة السنة لنفسه ونفقة عياله الواجبيّ النفقة وممّاليكه وخدّامه وأضيافه وغيرهم، وعطاياه وزياراته وحجّاته فرضاً أو ندباً ونذوره وصدقاته ومركوبه ومسكنه وكتبه وجميع حوائجه ممّا يناسب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 في المؤونة دار تناسبه وزوجة كذلك، وما يحتاج من ظروف وأسباب وغلمان وجوارٍ وخيل وفراش وغطاء ولباس ومراكب ونحوها ممّا يليق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البيان على ما في الجواهر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مؤونة سنة له ولعياله، ومنها قضاء ديونه وحجّه وغزوه وما ينوبه من ظلم أو مصادرة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يندرج فيه حلّي نسائه وبناته وثياب تجمّلهم ممّا يليق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كلّه ينبغي الإشارة إلى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شكّ في كونه من المؤونة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عموم ما دلّ على وجوب الخمس في 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أداء خمسه؛ لإجمال دليل المخصّص وانفصاله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المعيار على العفو ممّا يصرف في المؤونة كونه على الإقتصاد والمتعارف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المؤونة يشمل ما كان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روفاً فيها مطلقاً إذا لم يصل إلى حدّ الإسراف والتبذير، ولا يترك الإحتياط</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بنينا على عدم كون ما يصرفه في المؤونة خارجاً عن المتعارف، فهل يشمل ذلك أيضاً ما يصرفه في الاُمور الدينية ولأجل الثواب الاُخروي، كبناء المساجد والمدارس، وكالحجّ والعمرة وزيارة المشاهد المشرفة؟ ظاهر جماعة منهم </w:t>
      </w:r>
      <w:bookmarkStart w:id="256" w:name="pg7397_86569"/>
    </w:p>
    <w:p>
      <w:pPr>
        <w:pStyle w:val="BookText"/>
        <w:rPr/>
      </w:pPr>
      <w:bookmarkEnd w:id="256"/>
      <w:r>
        <w:rPr>
          <w:rFonts w:ascii="Amiri" w:hAnsi="Amiri" w:eastAsia="Amiri" w:cs="Amiri"/>
          <w:color w:val="111111"/>
          <w:sz w:val="28"/>
          <w:sz w:val="28"/>
          <w:szCs w:val="28"/>
          <w:rtl w:val="true"/>
          <w:lang w:bidi="ar-SA"/>
        </w:rPr>
        <w:t>الشمول، فيجب عليه إذا بنى مسجداً كبيراً جدّاً 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أداء خمس ما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فيه من الفوائد أوّلاً وصرف الباقي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الاُمور المهمّة الدينية شأن كلّ مسلم أن يتصدّاه ويتقرّب به إلى الله تعالى ويبتغي مرضاته، لا يختصّ بأحد دون آخر، كما أنّ المؤمن المليّ يحتاج إلى رحمة الله ويتقرّب إليه بالخيرات كذلك غيره أيضاً يحتاج إلى ثوابه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أنّ من يؤثر غيره على نفسه وصرف الربح الحاصل له من كسبه في مؤونته ليس له ذلك، ويكون تصرّفه في الربح غير مأذون فيه، وأنّه ليس هذا من شأنه؟ وقد مدح الله تعالى في كتابه أمير المؤمنين وسيّدة نساء العالمين وسيّدي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بإيثارهم المسكين واليتيم والأسير على أنفسهم المباركة، والله هو الهادي إلى الصواب، وهو العالم باحكامه</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432462_1051229030"/>
      <w:bookmarkStart w:id="258" w:name="_Toc88"/>
      <w:bookmarkEnd w:id="257"/>
      <w:r>
        <w:rPr>
          <w:rtl w:val="true"/>
        </w:rPr>
        <w:t>عدم الفرق بين أقسام المؤونة</w:t>
      </w:r>
      <w:bookmarkEnd w:id="25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ما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رفه فيما تتلف عينه مثلالمأكول والمشروب وما يعطيه من الربح للأشخاص للأغراض العرفية من المؤونة كذلك يكون منها ما يحتاج إليه في سنة الربح ممّا تبقى عينه، كالفرش والأثاث والمركب ما دام الحاجة إليها باقية في السنة الآتية، فلا فرق في إطلاق المؤونة عليهما، فلا وجه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يستثنى من الربح ما يستهلك منه في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يكون منها ما يستغني عنه بعد رفع 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كالمرأة الّتي تستغني عن الحلّي بعد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شبابها، وكل ذلك لإطلاق المؤونة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استغنى عنه يكون واقعاً تحت عموم أدلّة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الدليل الدالّ على استثناء المؤونة أزمانياً دالّا ًعلى استثنائها في زمان خاصّ مثل زمان الحاجة إليه، ولكنّ الدليل يكون أفرادياً يدلّ على خروج الفرد الخاصّ المحتاج إليه للمؤونة عن تحت العامّ في جميع الأزمنة، فلا يجوز التمسّك بعموم العامّ بالنسبة إليه في بعض الأزمنة دون الآخر، وهذا يكون مثل خروج زيد عن عموم أكرم العلماء، فإنّه لا يجوز التمسّك به لإثبات وجوب إكرام زيد في بعض أحواله، فمقتض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إطلاق دليل المخصّص كونه محكوماً بالاستثناء في جميع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التمسّك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بعض الأعلام</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لنفي وجوب الخمس عن بعض حالات الفرد لرفع الشكّ، ولا تنتهي النوبة إليه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من أنّ موضوع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الفائدة والغنيمة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الحدوث، بل لا بقاء لها وإنّما الباقي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الإفادة فهي أمر حادث تقع في كلّ ربح مرّة واحدة من غير تكرّر، فإذا بقيت العين بعد السنة وخرجت عن الحاجة والمؤونيّة كالحليّ للنسوان أو بعض الكتب لأهل العلم فليست هناك إفادة جديدة ولم تحدث فائدة ثانية ليتعلّق بها الخمس، فحينما حدثت الإفادة لم يجب الخمس على الفرض؛ لأنّها كانت آنذاك من المؤونة ولا خمس إلّا بعد المؤونة، وبعد زوال الحاجة والخروج عن المؤونيّة لم تتحقّق فائدة ثانية ليتعلّق </w:t>
      </w:r>
    </w:p>
    <w:p>
      <w:pPr>
        <w:pStyle w:val="BookText"/>
        <w:rPr/>
      </w:pPr>
      <w:r>
        <w:rPr>
          <w:rFonts w:ascii="IRNazanin" w:hAnsi="IRNazanin" w:eastAsia="IRNazanin"/>
          <w:color w:val="111111"/>
          <w:sz w:val="28"/>
          <w:sz w:val="28"/>
          <w:szCs w:val="28"/>
          <w:rtl w:val="true"/>
          <w:lang w:bidi="fa-IR"/>
        </w:rPr>
        <w:t>بها الخمس</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مبنيّ على أنّ تشريع الخمس يكون بعد استثناء المؤونة، كتشريع الإرث فإنّه يكون بعد الوصيّة والدين، فبعد حدوثالغنيمة قد تعلّق الخمس بما زاد على المؤونة الّتي منها ما كان محتاجا إليه بالفعل، وبعد استغنائه لا تحدث غنيمة جديدة حتى يتعلّق بها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المبنى فإنّ الخمس يتعلّق بعين الربح، غير أنّ المالك مأذون في التصرّف فيه لمؤونته، فما لم تبقَ عينه بالتصرّف فيه لا خمس فيه، وما بقيت عينه واستغنى عنه يجب أداء خمسه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يقال بالتفصيل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صرف في المؤونة إن بقيت عينه حين خروجه عن المؤونية يجب تخميسه، وإن لم يبقَ ولو بتبديله بعين آخر لا يجب تخميس بدله، فمثل حليّ النساء بعد استغنائهنّ عنه لا یجب تخميسه، وهذا ليس ببعيد، وهو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ونعيد الكلام ونقول بعد كلّ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إطلاق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استثناء ما صرف في المؤونة الّتي تزول الحاجة إليها بعد حين وإن بقيت عينه على حالها، فلا كلام في استثناء ما صرف فيها، وصحّة التمسّك بإطلاق دليل المخصّص بعد الاستثناء عنه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إطلاق المؤونة وشمولها للمؤونة الّتي تخرج عن الاحتياج إليه بعد حين لابدّ للقول باستثنائها كسائر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بعدم </w:t>
      </w:r>
      <w:bookmarkStart w:id="259" w:name="pg7397_86572"/>
    </w:p>
    <w:p>
      <w:pPr>
        <w:pStyle w:val="BookText"/>
        <w:rPr/>
      </w:pPr>
      <w:bookmarkEnd w:id="259"/>
      <w:r>
        <w:rPr>
          <w:rFonts w:ascii="Amiri" w:hAnsi="Amiri" w:eastAsia="Amiri" w:cs="Amiri"/>
          <w:color w:val="111111"/>
          <w:sz w:val="28"/>
          <w:sz w:val="28"/>
          <w:szCs w:val="28"/>
          <w:rtl w:val="true"/>
          <w:lang w:bidi="ar-SA"/>
        </w:rPr>
        <w:t xml:space="preserve">شمول إطلاقه لمثل هذه المؤونة أو الشكّ فيه فمقتضى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تخميسها، إلّا أنّه يبقى الكلام في جواز التصرّف فيها بعد حلول العام عليها وبقاء الحاجة اليها، فليكن ذلك شاهداً على استثناء هذه المؤونة مطلقاً؛ لأنّه لا ريب في جواز التصرّف فيها بعد مضيّ السنة عليها، ولا دليل على ذلك إلّا كونها واقعة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وخروجها عن تحت عموم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مراعاة الاحتياط وأداء خمس فائدة جعلت عينها المؤونة وخرجت عن الحاجة إليها، بل أداء خمسها وإن لم تخرج عن الحاجة ولكن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عليها الحول، بل يمكن أن يقال بهذا الإحتياط إن اشترى بالفائدة ما يحتاج إليه لمؤونته الّتي بقيت كذلك</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432464_1051229030"/>
      <w:bookmarkStart w:id="261" w:name="_Toc89"/>
      <w:bookmarkEnd w:id="260"/>
      <w:r>
        <w:rPr>
          <w:rtl w:val="true"/>
        </w:rPr>
        <w:t>إخراج المؤونة من الربح وعنده مال لا خمس فيه</w:t>
      </w:r>
      <w:bookmarkEnd w:id="26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للشخص مال لا يتعلّق به الخمس، ففي وجوب إخراج المؤونة منه أو من الربح أو منهما أوجه،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خيرها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ثمذكر موافقة جمع من المتأخّرين،</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مقتضى ظاهر كلّ من عبّر عن عنوان هذا القسم في فتواه أو معقد إجماعه بما يفضل من الأرباح عن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بالأصل، بل ظاهر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الخمس بعد </w:t>
      </w:r>
    </w:p>
    <w:p>
      <w:pPr>
        <w:pStyle w:val="BookText"/>
        <w:rPr/>
      </w:pP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استدلّ به لذلك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المال الآخر ممّا يحتاج إليه في الاكتساب والتجارة فلا إشكال في عدم كون المؤونة منه، وكذا لو كان ممّا لا يحتاج، ولكن جرت العادة بعدم الإنفاق منه كدار لا يحتاج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ممّا جرت العادة بصرفه في المؤونة كمقدار من الحنطة أو الإدام ومثلهما، فالظاهر عدم استثناء ما يقابله من الربح، من المؤونة عرفاً ما يحتاج إليه ممّا عدا ذلك، ولذا يكتفى بالدار الموروثة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تجرِ العادة في صرفها ففي جواز إخراج المؤونة معه من الربح إشكال؛ لاحتمال ورود جميع ما يدلّ على استثناء المؤونة من الربح وارداً مورد الغالب من الاحتياج إلى أخذ المؤونة من الربح، فالتمسّك بهذه الإطلاقات في الخروج عن إطلاقات الخمس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أنّ خروج المؤونة من الربح يكون لدفع الضرر ومشقّة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محلّ إشكال، إلّا أنّ الأصل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ظاهر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القول الأوسط</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خلاف 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القمّي</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المؤونة من غير الربح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وبالنسبة إلى القول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قائل به، ولعلّ وجهه أنّ تخصيص المؤونة بأحدهما دون الآخر ترجيح بلا مرجّح فيؤخذ منهما بالنسبة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والمسألة تدور مدار الأخذ بإطلاق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ما يوجب الإنصراف ورفع اليد عنه، ومجرّد الاحتمالالمذكور لا یوجب رفع اليد عن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ذكر السؤال عن هذا القيد في الأخبار مع كثرة الابتلاء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جريان العادة بعدم صرفها في المؤونة أيضاً ممّا يؤيّد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فالأقسام اربعة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المال محتاجاً إليه لازم الإقتناء كالمال المحتاج إليه في التجارة، فلا</w:t>
      </w:r>
    </w:p>
    <w:p>
      <w:pPr>
        <w:pStyle w:val="BookText"/>
        <w:rPr/>
      </w:pPr>
      <w:r>
        <w:rPr>
          <w:rFonts w:ascii="Amiri" w:hAnsi="Amiri" w:eastAsia="Amiri" w:cs="Amiri"/>
          <w:color w:val="111111"/>
          <w:sz w:val="28"/>
          <w:sz w:val="28"/>
          <w:szCs w:val="28"/>
          <w:rtl w:val="true"/>
          <w:lang w:bidi="ar-SA"/>
        </w:rPr>
        <w:t>ريب في جواز إخراج المؤن من الربح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المال ممّا يقتنى ولم تجرِ العادة على صرفها في المؤونة، كدار لا يحتاج إليها للسكنى، أو أرض أو بستان لا يريد أن يبيعهما، والظاهر أنّ في هذا أيضاً لا یجب إخراج مؤونته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عنده من المال بحسب الحال ممّا يصرف عادةً في المؤونة، ففي مثله لا يستثنى ما يقابله من الربح، ويدخل في ذلك دار السكنى والجواري والغلمان والمراكب الّتي ينتفع منها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عنده ممّا لم تجرِ العادة على صرفه، وهذا هو الّذي مرّ </w:t>
      </w:r>
      <w:bookmarkStart w:id="262" w:name="pg7397_86575"/>
    </w:p>
    <w:p>
      <w:pPr>
        <w:pStyle w:val="BookText"/>
        <w:rPr/>
      </w:pPr>
      <w:bookmarkEnd w:id="262"/>
      <w:r>
        <w:rPr>
          <w:rFonts w:ascii="IRNazanin" w:hAnsi="IRNazanin" w:eastAsia="IRNazanin"/>
          <w:color w:val="111111"/>
          <w:sz w:val="28"/>
          <w:sz w:val="28"/>
          <w:szCs w:val="28"/>
          <w:rtl w:val="true"/>
          <w:lang w:bidi="fa-IR"/>
        </w:rPr>
        <w:t>الإشكال فيه وقوّينا أنّه لا یجب إخراج المؤونة منه، ويجوز صرف الربح عملاً بالإطلاق، ومع ذلك رعاية الاحتياط هي الأوّلى، والله هو العالم بالصواب</w:t>
      </w:r>
      <w:r>
        <w:rPr>
          <w:rFonts w:eastAsia="IRNazanin" w:cs="IRNazanin"/>
          <w:color w:val="111111"/>
          <w:sz w:val="28"/>
          <w:szCs w:val="28"/>
          <w:rtl w:val="true"/>
          <w:lang w:bidi="fa-IR"/>
        </w:rPr>
        <w:t>.</w:t>
      </w:r>
    </w:p>
    <w:p>
      <w:pPr>
        <w:pStyle w:val="Heading4"/>
        <w:numPr>
          <w:ilvl w:val="3"/>
          <w:numId w:val="1"/>
        </w:numPr>
        <w:rPr/>
      </w:pPr>
      <w:bookmarkStart w:id="263" w:name="__RefHeading___Toc1432466_1051229030"/>
      <w:bookmarkStart w:id="264" w:name="_Toc90"/>
      <w:bookmarkEnd w:id="263"/>
      <w:r>
        <w:rPr>
          <w:rtl w:val="true"/>
        </w:rPr>
        <w:t>إندار معادل المؤونة من الربح</w:t>
      </w:r>
      <w:bookmarkEnd w:id="2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المسألة السابقة كان في من له مال غير الربح هل يجوز له صرف الربح في المؤونة دون أن يؤدّي خمسه؟ وفي مسألتنا هذه يقع البحث في أنّه بناءً على الجواز في المسألة السابقة أنّ صرف غير الربح في المؤونة هل يجوز له إنداره</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الربح، أم لا؟ فهل المدار في الاستثناء صرف خصوص الربح في المؤونة أو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اختار المؤونة كلّا ًأو بعضاً من المال الآخر الغير المخمّس فليس له الإندار من الربح، وما تقدّم من اختيار إخراج المؤونة من الربح فمعناه جواز الإخراج من الربح، لا استثناء مقابل المؤونة من الربح وإن أخرجها من غيره أو أسقطها مسقط تبرّعاً أو تركها الشخص تقتيراً،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الخمس فيما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يفضل عمّا ينفقه فعلاً لا ما عدا مقابل المؤونة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استثناء الخمس ممّا يصرف في المؤونة فرع تعلّقالخمس به دون ما لم يتعلّق الخمس به</w:t>
      </w:r>
      <w:r>
        <w:rPr>
          <w:rFonts w:eastAsia="Amiri" w:cs="Amiri" w:ascii="Amiri" w:hAnsi="Amiri"/>
          <w:color w:val="111111"/>
          <w:sz w:val="28"/>
          <w:szCs w:val="28"/>
          <w:rtl w:val="true"/>
          <w:lang w:bidi="ar-SA"/>
        </w:rPr>
        <w:t xml:space="preserve">. </w:t>
      </w:r>
      <w:bookmarkStart w:id="265" w:name="pg7397_86576"/>
    </w:p>
    <w:p>
      <w:pPr>
        <w:pStyle w:val="BookText"/>
        <w:rPr/>
      </w:pPr>
      <w:bookmarkEnd w:id="265"/>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الخمس في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 الاستثناء من الربح الّذي يصرف في المؤونة، ولكن ما جاء في الروايات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إخراج المؤونة من الربح مطلقاً، سواء صرف فيه المال الّذي تعلّق به الخمس أو غيره، فما يفيد الاستثناء كصحيحة عليّ بن مهزيار عن عليّ بن محمد 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ممّا يفضل من مؤونته</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كما أفاده السيّد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أعمّ من مؤونة الشخص وعياله ومؤونة الضيعة وما يصرفه من نفس الفوائد وغيرها، بل يمكن حمله على المورد المفروض أداء مؤونته ممّا في يده من الضيعة،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تحمّل غيره مؤونته ومؤونة عياله كلّا ً أو بعضاً كأن صاروا ضيفاً له، فهل يجوز له إندار ما يعادل مؤونته من الربح، أم لا؟ فإن قلنا في المسألة السابقة بعدم جواز الإندار فالقول به هنا أولى، وإن قلنا بالجواز فاحتمال التفصيل بين المسألتين لا يخلو من وجه، وموافق للاحتياط</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432468_1051229030"/>
      <w:bookmarkStart w:id="267" w:name="_Toc91"/>
      <w:bookmarkEnd w:id="266"/>
      <w:r>
        <w:rPr>
          <w:rtl w:val="true"/>
        </w:rPr>
        <w:t>أداء القرض من الربح المتأخّر</w:t>
      </w:r>
      <w:bookmarkEnd w:id="26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الاستقراض من ابتداء سنته لمؤونته ووضع مقداره من الربح، وهكذا صرف بعض رأس المال فيها إنّما يكون على المختار من كون مبدأ السنة حين الشروع في الكسب، وأمّا على القول بأنّ </w:t>
      </w:r>
      <w:bookmarkStart w:id="268" w:name="pg7397_86577"/>
    </w:p>
    <w:p>
      <w:pPr>
        <w:pStyle w:val="BookText"/>
        <w:rPr/>
      </w:pPr>
      <w:bookmarkEnd w:id="268"/>
      <w:r>
        <w:rPr>
          <w:rFonts w:ascii="IRNazanin" w:hAnsi="IRNazanin" w:eastAsia="IRNazanin"/>
          <w:color w:val="111111"/>
          <w:sz w:val="28"/>
          <w:sz w:val="28"/>
          <w:szCs w:val="28"/>
          <w:rtl w:val="true"/>
          <w:lang w:bidi="fa-IR"/>
        </w:rPr>
        <w:t>مبدأها ظهور الربح فلا</w:t>
      </w:r>
    </w:p>
    <w:p>
      <w:pPr>
        <w:pStyle w:val="BookText"/>
        <w:rPr/>
      </w:pPr>
      <w:r>
        <w:rPr>
          <w:rFonts w:ascii="Amiri" w:hAnsi="Amiri" w:eastAsia="Amiri" w:cs="Amiri"/>
          <w:color w:val="111111"/>
          <w:sz w:val="28"/>
          <w:sz w:val="28"/>
          <w:szCs w:val="28"/>
          <w:rtl w:val="true"/>
          <w:lang w:bidi="ar-SA"/>
        </w:rPr>
        <w:t>وجه لوضع المؤونة 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روفة في السنة الماضية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الاستقراض لمؤونة سنته الماضية إن أدّى القرض من ربح سنته يُعدّ من مؤونة سنته، وبالنسبة إلى رأس المال أيضاً إن صرفه في تحصيل الربح يوضع منه مقدار ما صرفه منه؛ لأنّ الربح الحقيقي ما يبقى بعد وضع ما صرف في تحصيله،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432470_1051229030"/>
      <w:bookmarkStart w:id="270" w:name="_Toc92"/>
      <w:bookmarkEnd w:id="269"/>
      <w:r>
        <w:rPr>
          <w:rtl w:val="true"/>
        </w:rPr>
        <w:t>موت المكتسب في أثناء الحول</w:t>
      </w:r>
      <w:bookmarkEnd w:id="2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المكتسب في أثناء الحول، فللمسألة صورتان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بأنّ مبدأ السنة حين ظهور الربح، فإذا مات المكتسب في أثناء السنة يسقط اعتبار المؤونة فيما بقي من الربح، فلا يوضع من الباقي مقدارها على فرض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مات قبل ظهور الربح فلا يوضع منه ما صرفه في مؤونته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بأنّ مبدأ السنة حين الشروع في الكسب ومات في أثنائها يوضع من الربح، وإن ظهر بعد موته مؤونة أيّام حياته دون ما بعدها</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432472_1051229030"/>
      <w:bookmarkStart w:id="272" w:name="_Toc93"/>
      <w:bookmarkEnd w:id="271"/>
      <w:r>
        <w:rPr>
          <w:rtl w:val="true"/>
        </w:rPr>
        <w:t>مؤونة الحجّ</w:t>
      </w:r>
      <w:bookmarkEnd w:id="27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مؤونة الحجّ من المستثنى إذا وجب عام الاكتساب</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 أثناء حول الربح وتمكّن من المسير وتلبّس بالسير فلا إشكال في احتساب مخارجه في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لو حصلت الاستطاعة من فضلات سنين متعدّدة بعد إخراج خمسها في كلّ سنة وكملت بربح سنته الفعليّة، بل وإن لم يؤدِّ خمسها وصرف في المؤونة ما يقابل الربح ممّا عنده من مال لم يتعلّق به الخمس أو أدّى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استطاع بالربح مالياً ولكن لم يتيسّر له المسير في سنته، فلا ريب في أنّه يجب عليه خمس الربح؛ لأنّه لم يصرف في المؤونة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تيسّر له المسير ولكن ترك الحجّ عمداً وعصياناً فهل هو بمنزلة التقتير يجب عليه تخميسه، أم أنّه حيث اختصّ بحكم الشرع للص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في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اُخرى جعل شرعاً مؤونة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خمسه؟ الأقوى الأوّل؛ لأنّ المراد من المؤونة وما يصرف في الأكل والشرب واللباس والمسكن والحجّ هو ما صرف 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 ما هو من شأنه أن يصرف</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عنوانهم المسألة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يحصل به الاستطاعة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احتساب مصارف الحجّ المندوب أو العمرة المستحبّة من المؤونة، مع أنّ الظاهر من تصريحات جماعة كون الحجّ المندوب وما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رفه في الزيارات من المؤونة، فلعلّ الوجه في اختصاص ذلك بالذكر احتمال كون الربح من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يصرف في الحجّ عصياناً، واللههو العالم</w:t>
      </w:r>
      <w:r>
        <w:rPr>
          <w:rFonts w:eastAsia="Amiri" w:cs="Amiri" w:ascii="Amiri" w:hAnsi="Amiri"/>
          <w:color w:val="111111"/>
          <w:sz w:val="28"/>
          <w:szCs w:val="28"/>
          <w:rtl w:val="true"/>
          <w:lang w:bidi="ar-SA"/>
        </w:rPr>
        <w:t xml:space="preserve">. </w:t>
      </w:r>
      <w:bookmarkStart w:id="273" w:name="pg7397_86579"/>
    </w:p>
    <w:p>
      <w:pPr>
        <w:pStyle w:val="BookText"/>
        <w:rPr/>
      </w:pPr>
      <w:bookmarkEnd w:id="273"/>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ربح سنته وافياً لمصارف الحجّ من الخروج من وطنه والسفر إلى الحجّ، إلّا أنّه تنقضي سنته عند وصوله إلى مكّة مثلاً بعد ما أدّى عمرة التمتّع، والحال أنّه إن أدّى خمس ما بقي من الربح لا يقدر على إتمام الحجّ ويسقط من الاستطاعة، أو أنّه وإن لم يسقط من الاستطاعة هل يجوز له احتساب بقيّة المصارف من مؤونة السنة الماضية، أو أنّه لا يحتسب منه إلّا ما صرف في تلك السنة؟</w:t>
      </w:r>
    </w:p>
    <w:p>
      <w:pPr>
        <w:pStyle w:val="BookText"/>
        <w:rPr/>
      </w:pPr>
      <w:r>
        <w:rPr>
          <w:rFonts w:ascii="Amiri" w:hAnsi="Amiri" w:eastAsia="Amiri" w:cs="Amiri"/>
          <w:color w:val="111111"/>
          <w:sz w:val="28"/>
          <w:sz w:val="28"/>
          <w:szCs w:val="28"/>
          <w:rtl w:val="true"/>
          <w:lang w:bidi="ar-SA"/>
        </w:rPr>
        <w:t>الظاهر أنّ مؤونة السنة ليست إلّا ما صرفه في سنته، وأمّا بالنسبة إلى الباقي فالظاهر أنّه لا يستطيع إذا كان الحال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هذه المسألة فروع والمناسب للبحث عنها كتاب الحجّ،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432474_1051229030"/>
      <w:bookmarkStart w:id="275" w:name="_Toc94"/>
      <w:bookmarkEnd w:id="274"/>
      <w:r>
        <w:rPr>
          <w:rtl w:val="true"/>
        </w:rPr>
        <w:t>أداء الدين من المؤونة</w:t>
      </w:r>
      <w:bookmarkEnd w:id="2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الدَين فالمقارن منه لعام الاكتساب إن استدين للصرف فيما يستثنى، فلا إشكال في استثناء ما يوفّي مراعىً بالإيفاء</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 الدَين من حيث دخوله في الاستثناء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يستدينه لصرفه في مؤؤنة سنة الربح،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المقارن لعام الاكتساب لصرفه في مؤؤنة عام الاكتساب، فلا إشكال في استثناء ما يوفّى به بشرط الإيفاء به في عدم ذلك، فلو أبرء المدين المديون يتعلّق </w:t>
      </w:r>
    </w:p>
    <w:p>
      <w:pPr>
        <w:pStyle w:val="BookText"/>
        <w:rPr/>
      </w:pPr>
      <w:r>
        <w:rPr>
          <w:rFonts w:ascii="Amiri" w:hAnsi="Amiri" w:eastAsia="Amiri" w:cs="Amiri"/>
          <w:color w:val="111111"/>
          <w:sz w:val="28"/>
          <w:sz w:val="28"/>
          <w:szCs w:val="28"/>
          <w:rtl w:val="true"/>
          <w:lang w:bidi="ar-SA"/>
        </w:rPr>
        <w:t>الخمس بمقابله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عدم الإيفاء به لمانع أو لأجل كونه مؤجّلاً أو مطلقاً، فالظاهر أنّه يجب خمس ما يقابله من الربح ويكون أداؤه من مؤونة سنة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بعض الأعلام في ذلك، وقال بجواز أداء ذلك الدين من الربح الّذي مضت عليه السنة؛ وذلك لعدم صدق الربح على ما كان واقعاً قبال الدين عند العقلاء</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ذلك لصدق الربح عليه، فالدين يكون عليه ومن مؤونته في كلّ سنة أداه فيستثنى من ربحها،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استدانه لغير المؤونة، فإن كان ما يقابله موجوداً عنده فلا ريب في أنّه لا يستثنى من الربح فيؤدّيه إمّا من عين ما يقابلهأو من مال أدّى خمسه أو لم يتعلّق به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ما يقابله موجوداً فالظاهر أنّ أداءه من مؤونته كما إذا استقرض لمؤونة سنته الماضية ولم يحصل له الربح فيها حتى يؤدّيه فإنّه يؤدّيه في السنة الآتية من ربحها، فالاعتبار على اللزوم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أو العرفي، وأداء الدين لازم بأيّ جهة صار ملزماً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مديناً به بالنذر والعهد واليمين وبالضمانات والجنايات، فالظاهر احتساب أداء كلّ ذلك من المؤونة؛ لصدق المؤونة عليها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الغرامات بأنّها إن لم تحصل بتعمّد منه فالظاهر دخولها في المؤونة، وإن تعمّدها ففي إلحاقها بغير العمد وعدمه إشكال</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276" w:name="pg7397_86581"/>
    </w:p>
    <w:p>
      <w:pPr>
        <w:pStyle w:val="BookText"/>
        <w:rPr/>
      </w:pPr>
      <w:bookmarkEnd w:id="2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في صدق المؤونة عليها بين الصورتين،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432476_1051229030"/>
      <w:bookmarkStart w:id="278" w:name="_Toc95"/>
      <w:bookmarkEnd w:id="277"/>
      <w:r>
        <w:rPr>
          <w:rtl w:val="true"/>
        </w:rPr>
        <w:t>عدم اعتبار الحول في الخمس</w:t>
      </w:r>
      <w:bookmarkEnd w:id="2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الحول في شيء من الخمس، ولكن يؤخّر ما يجب في أرباح التجارات</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اعتبار الحول فهو مقتضى 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كالصريح في أنّ الغنيمة بمجرّد حصولها يكون خمسها لله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بعد مضيّ مدّة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التأخير إلى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الحول في خصوص أرباح المكاسب، بل عدم تعلّق الخمس به قبله كما حكي عن الحلّي،</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أنّه لا يستفاد منه ذلك، فإنّ المراد من البعدية هنا ليس البعدية الزمانية، بل المراد البعدية بالرتبة، كالدَين والوصيّة بالنسبة إلى تركة الميّت، يعني يقدّم أداء الدين والعمل بالوصيّة من تركة الميّت، فإن بقي شيء فهو للورثة، فعلى هذا في الفاضل على المؤونة الّذي هو مال الغير يجبأداؤه إلى أهله، ولا يجوز التصرّف فيه بعد حصوله وإن لم يحل عليه الحول</w:t>
      </w:r>
      <w:r>
        <w:rPr>
          <w:rFonts w:eastAsia="Amiri" w:cs="Amiri" w:ascii="Amiri" w:hAnsi="Amiri"/>
          <w:color w:val="111111"/>
          <w:sz w:val="28"/>
          <w:szCs w:val="28"/>
          <w:rtl w:val="true"/>
          <w:lang w:bidi="ar-SA"/>
        </w:rPr>
        <w:t xml:space="preserve">. </w:t>
      </w:r>
      <w:bookmarkStart w:id="279" w:name="pg7397_86582"/>
    </w:p>
    <w:p>
      <w:pPr>
        <w:pStyle w:val="BookText"/>
        <w:rPr/>
      </w:pPr>
      <w:bookmarkEnd w:id="279"/>
      <w:r>
        <w:rPr>
          <w:rFonts w:ascii="Amiri" w:hAnsi="Amiri" w:eastAsia="Amiri" w:cs="Amiri"/>
          <w:color w:val="111111"/>
          <w:sz w:val="28"/>
          <w:sz w:val="28"/>
          <w:szCs w:val="28"/>
          <w:rtl w:val="true"/>
          <w:lang w:bidi="ar-SA"/>
        </w:rPr>
        <w:t>ولكن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الإجماع على جواز التأخير فيما يجب من أرباح التجارات،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يشعر به صحيح ابن مهزيار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إخراج الخمس في كلّ عام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لجواز التأخير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الخمس بالربح وضعاً كان أو تكليفاً مشروط بنحو الشرط المتأخر بعدم صرفه في المؤونة، وهو لا يتحقّق في الخارج إلّا بعد مضيّ السنة فلا يكفي العلم بعدم تحقّقه، ولا يخرج الواجب المشروط بالعلم بتحقّق شرطه عن كونه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روطاً، بل لا ينقلب الواجب المشروط بحصول شرطه إلى المطلق</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يتمّ إذا كان الربح مساوياً للمؤونة، أو أقلّ منها، دون ما إذا كان أكثر منها بأضعاف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يحصل لنا معنى عدم انقلاب الواجب المشروط إلى المطلق بعد حصول شرطه،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432478_1051229030"/>
      <w:bookmarkStart w:id="281" w:name="_Toc96"/>
      <w:bookmarkEnd w:id="280"/>
      <w:r>
        <w:rPr>
          <w:rtl w:val="true"/>
        </w:rPr>
        <w:t>تلف المال لا يجبر بالربح</w:t>
      </w:r>
      <w:bookmarkEnd w:id="28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تلف بعض أمواله ممّا ليس من مال التجارة أو سرق أو نحو ذلك لم يجبر بالربح وإن كان في عامه؛ إذ </w:t>
      </w:r>
      <w:bookmarkStart w:id="282" w:name="pg7397_86583"/>
    </w:p>
    <w:p>
      <w:pPr>
        <w:pStyle w:val="BookText"/>
        <w:rPr/>
      </w:pPr>
      <w:bookmarkEnd w:id="282"/>
      <w:r>
        <w:rPr>
          <w:rFonts w:ascii="Amiri" w:hAnsi="Amiri" w:eastAsia="Amiri" w:cs="Amiri"/>
          <w:color w:val="111111"/>
          <w:sz w:val="28"/>
          <w:sz w:val="28"/>
          <w:szCs w:val="28"/>
          <w:rtl w:val="true"/>
          <w:lang w:bidi="ar-SA"/>
        </w:rPr>
        <w:t>ليس محسوباً من المؤونة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التالف من المال فلا يجبر بالربح قطعاً؛ لأنّ التلف لا يمنع صدق الإستفادة على الربح، وجبر التالف ليس من المؤونة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أنّ الجبران إن كان لعدم صدق الاستفادة على الربح فالتلف لا يمنع صدق الاستفادة عليه، وإن كان لأجل كون جبران التالف من المؤونة فليس هو من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الجبران عدم صدق الربح حتى يكون عدم وجوب الخمس من السالبةبانتفاء الموضوع فتلف المال المذكور لا يمنع من صدق الربح، وإن كان من جهة أنّ جبر التالف المذكور من المؤونة فليس من المؤونة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الجبر يدور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وصرفه في المؤونة، فإذا لم يكن ربح فعدم الجبر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لعلّه يظهر لك ما في المستمسك،</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pStyle w:val="Heading4"/>
        <w:numPr>
          <w:ilvl w:val="3"/>
          <w:numId w:val="1"/>
        </w:numPr>
        <w:rPr/>
      </w:pPr>
      <w:bookmarkStart w:id="283" w:name="__RefHeading___Toc1432480_1051229030"/>
      <w:bookmarkStart w:id="284" w:name="_Toc97"/>
      <w:bookmarkEnd w:id="283"/>
      <w:r>
        <w:rPr>
          <w:rtl w:val="true"/>
        </w:rPr>
        <w:t>جبران الخسارة بربح تجارة اُخرى</w:t>
      </w:r>
      <w:bookmarkEnd w:id="28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شغله البيع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للاسترباح والاكتساب فخس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مورد بتلف رأس ماله أو بعضه، وربح في مورد آخر، فهل ينجبر الخسران بالنفع فلا يكون الخمس فيما يقابل الخس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ران من النفع، أو لا؟ </w:t>
      </w:r>
    </w:p>
    <w:p>
      <w:pPr>
        <w:pStyle w:val="BookText"/>
        <w:rPr/>
      </w:pPr>
      <w:r>
        <w:rPr>
          <w:rFonts w:ascii="Amiri" w:hAnsi="Amiri" w:eastAsia="Amiri" w:cs="Amiri"/>
          <w:color w:val="111111"/>
          <w:sz w:val="28"/>
          <w:sz w:val="28"/>
          <w:szCs w:val="28"/>
          <w:rtl w:val="true"/>
          <w:lang w:bidi="ar-SA"/>
        </w:rPr>
        <w:t>للمسألة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أفراد من نوع واحد، كما إذا خسر الحنّاط مثلاً في مورد وربح في مورد آخر، أو بائع الأدوية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اشترائه أو بيعه دواءً من عمرو وربح في اشترائه أو بيعه دواءً من زيد، أو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معاملته في الصيف وربح في الشتاء، فلا إشكال في أنّه يجبر الخسران بالربح إذا كانا في سنة واحدة، من غير فرق بين تقدّم الخس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 على الربح أو العكس؛ وذلك لعدم صدق الغنيمة على مثل ذلك الربح، بل عدم صدق الربح؛ لأنّه في هذا المثال يكون الاعتبار على مجموع الخس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 والربح، فلا يكون مثله مخاطباً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المذكورة إذا تحقّقت في عامين فخسر في العام الأوّل وربح في الثاني، ففي هذه الصورة لا یجبر الخسران الأوّل بالربح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فرّق رأس ماله في أنواع من التجارات، فتارةً جعله في تجارة الحنطة واُخرى في الأثمار وثالثةً في الأقمشة ورابعةً جعل بعضه في هذا النوع وبعضه في النوع الآخر وهكذا، الظاهر أنّ في هذا أيضاً يجبر بعضها بربح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بينها وبين الصورة الأولى إذا كان الخسران والربح في سنة واحدة، ولا فرق بينها وبين الصورة الثانية إذا كانا في عامين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لكلّ نوع من أنواع اكتسابه رأس مال مستقلّ ونظام </w:t>
      </w:r>
    </w:p>
    <w:p>
      <w:pPr>
        <w:pStyle w:val="BookText"/>
        <w:rPr/>
      </w:pPr>
      <w:r>
        <w:rPr>
          <w:rFonts w:ascii="IRNazanin" w:hAnsi="IRNazanin" w:eastAsia="IRNazanin"/>
          <w:color w:val="111111"/>
          <w:sz w:val="28"/>
          <w:sz w:val="28"/>
          <w:szCs w:val="28"/>
          <w:rtl w:val="true"/>
          <w:lang w:bidi="fa-IR"/>
        </w:rPr>
        <w:t>وحساب مستقلّ، فهل لا یجبر صاحب الجميع النقص الوارد في رأس مال هذا النوع بنفع النوع الآخر؟ فهو حنّاط وحدّاد وبزّاز، وفي مثل ذلك هل يجوز التمسّك بإطلاق الآية الكريمة ويقال بشمولها لهذه الصورة أو أنّه لا يخلو من إشكال، لأنّه لم يبقَ بعد جبر الخسائر بالمنافع فائدة، أو أنّه بعد جبر بعض الخسائر يبقی البعض الآخر بلا جابر فهل يعدّ صاحبه رابحاً؟ ولو شككنا في صدق الغنيمة والفائدة على مثل هذا الربح، فمقتض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الأصل البراءة عن وجوب تخميسه، إلّا أنّ الاحتياط حسن في كلّ حال، والله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متعلّق بالعين،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للهِ خُمُسَهُ فهو ظاهر في أنّ له تعالى خمس العين، وصرفه عن ظاهره محتاج إلى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أكثر النصوص الدالّة على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الظاهر منهم أيضاً إجماعهم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تسالمهم على أنّ المالك مخيّر بين دفع خمس العين أو دفع قيمته، ولم أجد رواية تدلّ بالخصوص أو الإطلاق والعموم على التخيير وكفاية 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استدلّ بعض الأعلام بصحيحة البرقي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يجوز أن اُخرج عمّا يجب في الحرث من </w:t>
      </w:r>
    </w:p>
    <w:p>
      <w:pPr>
        <w:pStyle w:val="BookText"/>
        <w:rPr/>
      </w:pPr>
      <w:r>
        <w:rPr>
          <w:rFonts w:ascii="Amiri" w:hAnsi="Amiri" w:eastAsia="Amiri" w:cs="Amiri"/>
          <w:color w:val="111111"/>
          <w:sz w:val="28"/>
          <w:sz w:val="28"/>
          <w:szCs w:val="28"/>
          <w:rtl w:val="true"/>
          <w:lang w:bidi="ar-SA"/>
        </w:rPr>
        <w:t>الحنطة والشعير وما یجب على الذهب دراهم قيمة ما يسوى، أم لا يجوز إلّا أن يخرج من كلّ شيء ما فيه؟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صدر السؤال وإن كان ظاهراً في الزكاة إلّا أنّ السؤال الثاني مطلق يشمل الخمس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الظاهر أنّ الّذيل بقرينة الصدر راجع إلى الزكاة، لا إلی الأعمّ منها ومن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ظاهرهم إلحاق الخمس بالزكاة في هذه المسألة بإلغاء خصوصيّة الزكاة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يخلو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في ذلك تسالمهم واستقرار السيرة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القدر المتيقّن من ذلك دفع القيمة بالنقود دون الأجناس والعروض</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 مجموع العين قبل أداء الخمس، سواء كان بالفعل الخارجي كركوب السيّارة أو لبس اللباس أو بالمعاملة كبيعها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الخارجية حرام تكليفاً وتوجب الضمان وضعاً، وأمّا مجرّد البيع فلا يجوز وضعاً، أي لا يتحقّق البيع ويكون بالنسبة إلى الخمس فضولياً، فإن أجازه الفقيه يقع لأرباب الخمس، وإلّا فيبقى الخمس على حاله في ملك أربابه، فإن كان في يد المشتري </w:t>
      </w:r>
      <w:bookmarkStart w:id="285" w:name="pg7397_86587"/>
    </w:p>
    <w:p>
      <w:pPr>
        <w:pStyle w:val="BookText"/>
        <w:rPr/>
      </w:pPr>
      <w:bookmarkEnd w:id="285"/>
      <w:r>
        <w:rPr>
          <w:rFonts w:ascii="Amiri" w:hAnsi="Amiri" w:eastAsia="Amiri" w:cs="Amiri"/>
          <w:color w:val="111111"/>
          <w:sz w:val="28"/>
          <w:sz w:val="28"/>
          <w:szCs w:val="28"/>
          <w:rtl w:val="true"/>
          <w:lang w:bidi="ar-SA"/>
        </w:rPr>
        <w:t>يستردّ منه وليّ الخمس، وإن تلف في يده فلوليّ الخمس الرجوع إليه أو إلى البائع على التفاصيل والفروع المذكورة في باب تعاقب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عدم جواز التصرّف في المجموع إنّما هو الحكم بعد مضيّ الحول واستقرار الخمس، أمّا قبله فيجوز له التص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 المجموع بالتجارة معه وتبديله بعين آخر، بل تفويت عينه بصرفه في مؤونته،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432482_1051229030"/>
      <w:bookmarkStart w:id="287" w:name="_Toc98"/>
      <w:bookmarkEnd w:id="286"/>
      <w:r>
        <w:rPr>
          <w:rtl w:val="true"/>
        </w:rPr>
        <w:t>التصرّف في الربح</w:t>
      </w:r>
      <w:bookmarkEnd w:id="2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التصرّف في بعض الربح ومجموعه بالجواز في الأوّل إذا كان مقدار الخمس باقياً فيه وعدمه في الثاني مبنيّ على القول بأنّ تعلّقه بالعين على وجه الكلّي في المعيَّن؛ وأمّا على القول بتعلّقه بالعين على نحو الإشاعة فحكم البعض والمجموع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التصرّف في الربح الحاصل أثناء السنة يجوز مجموعاً وبعضاً وإن تعلّق به الخمس من أوّل وجوده، ومن هذه التصرّفات المجوّزة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بالربح، بحيث حصل من الربح ربح آخر والربح الثالث والرابع، فهل ليس عليه إلّا خمس المجموع، أو يكون ما يقابل من الربح لأهل الخمس ثم خمس الأربعة أخماس الباقية أيضاً لهم؟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فالمحكيّ من نجاة العباد لصاحب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أحوط إن لم </w:t>
      </w:r>
      <w:bookmarkStart w:id="288" w:name="pg7397_86588"/>
    </w:p>
    <w:p>
      <w:pPr>
        <w:pStyle w:val="BookText"/>
        <w:rPr/>
      </w:pPr>
      <w:bookmarkEnd w:id="288"/>
      <w:r>
        <w:rPr>
          <w:rFonts w:ascii="Amiri" w:hAnsi="Amiri" w:eastAsia="Amiri" w:cs="Amiri"/>
          <w:color w:val="111111"/>
          <w:sz w:val="28"/>
          <w:sz w:val="28"/>
          <w:szCs w:val="28"/>
          <w:rtl w:val="true"/>
          <w:lang w:bidi="ar-SA"/>
        </w:rPr>
        <w:t>يكن أقوى؛ لتبعية النماء للأصل ولا ينافيه جواز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ربح أوّلاً مثلاً ستمائة وكانت مؤونته منها مائة وقد أخذها فاتّجر بالباقي مثلا من غير فصل معتدٍّ به فربح خمسمائة كان تمام الخمس مائتين وثمانين، مائة من الربح الأوّل، ويتبعها نماؤها من الربح الثاني وهو مائة أيضاً، فيكون الباقي من الربح الثاني أربعمائة وخمسها ثمانون، فيكون المجموع مائتين وثمانين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منهم أنّ ذلك خلاف السيرة العملية، وعليه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العروة وغيرهما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أنّه يجب عليهم خمس ما بقي لهم بعد مؤونة سنتهم من جميع أرباحهم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الحكم على ما ذكره في الجواهر إن تصرّف في الربح بعد استقرار الخمس بعد مضيّ الحول،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432484_1051229030"/>
      <w:bookmarkStart w:id="290" w:name="_Toc99"/>
      <w:bookmarkEnd w:id="289"/>
      <w:r>
        <w:rPr>
          <w:rtl w:val="true"/>
        </w:rPr>
        <w:t>التصرّف في المال قبل أداء خمسه</w:t>
      </w:r>
      <w:bookmarkEnd w:id="29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سبق أنّه لا يجوز للمالك التص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 المال الّذي تعلّق به الخمس بعد مضيّ الحول قبل أدائه عيناً أو قيمةً، وإن بنى على كونه في ذمّته ليؤدّية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كما في العروة يجوز ذلك بالمصالحة مع الحاكم، وحينئذ يجوز له التصرّف فيه، ولا حصّة له </w:t>
      </w:r>
      <w:bookmarkStart w:id="291" w:name="pg7397_86589"/>
    </w:p>
    <w:p>
      <w:pPr>
        <w:pStyle w:val="BookText"/>
        <w:rPr/>
      </w:pPr>
      <w:bookmarkEnd w:id="291"/>
      <w:r>
        <w:rPr>
          <w:rFonts w:ascii="IRNazanin" w:hAnsi="IRNazanin" w:eastAsia="IRNazanin"/>
          <w:color w:val="111111"/>
          <w:sz w:val="28"/>
          <w:sz w:val="28"/>
          <w:szCs w:val="28"/>
          <w:rtl w:val="true"/>
          <w:lang w:bidi="fa-IR"/>
        </w:rPr>
        <w:t>من الربح إذا اتّجر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موضوع كلامه هو الخمس المستقرّ الّذي مضى عليه الحول، إلّا أنّه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فرض تجدّد مؤن له في أثناء الحول على وجه لا يقوم بها الربح انكشف فساد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فرض المسألة إن كان الربح الّذي حال عليه الحول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به، ولا يكون إلّا إن وقع المصالحة على الربح في أثناء السنة، وفي مثله يجوز له التصرّف ولا يحتاج إلى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ذلك جمع من المحشّين، فالظاهر وقوع سهو هنا،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432486_1051229030"/>
      <w:bookmarkStart w:id="293" w:name="_Toc100"/>
      <w:bookmarkEnd w:id="292"/>
      <w:r>
        <w:rPr>
          <w:rtl w:val="true"/>
        </w:rPr>
        <w:t>إخراج الخمس في أثناء السنة</w:t>
      </w:r>
      <w:bookmarkEnd w:id="29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التعجيل في إخراج الخمس إذا كان الربحزائداً على مؤونة سنته، فلا يشترط في إجزاء إخراجه حلول الحول عليه، فإنّ التأخير من باب الإرفاق، فلو أخرجه عمّا يظنّه زائداً على مؤونة سنته ثم بان خلافه وأنّ الربح لم يكن كافياً لمؤونة سنته فهل يكشف ذلك عن عدم صحّة ما أدّاه خمساً فيجوز له الرجوع إلى ما أدّاه إن كانت عينه باقية في يد آخذه دون ما إذا تلفت في يده إذا لم يكن هو عالماً بالحال، أو أنّه ليس له الرجوع مطلقاً حتى مع بقاء العين؟ لأنّ صاحب الخمس يملكه بمجرد حصوله في يد المالك، والتأخير إرفاق في حق المالك، فما دام لم يؤدِّه إلى صاحب الخمس له ذلك، أمّا بعد تسليمه إليه فهو ملكه وحقّه لا يجوز استرداده منه، وبالجملة</w:t>
      </w:r>
      <w:r>
        <w:rPr>
          <w:rFonts w:eastAsia="Amiri" w:cs="Amiri" w:ascii="Amiri" w:hAnsi="Amiri"/>
          <w:color w:val="111111"/>
          <w:sz w:val="28"/>
          <w:szCs w:val="28"/>
          <w:rtl w:val="true"/>
          <w:lang w:bidi="ar-SA"/>
        </w:rPr>
        <w:t xml:space="preserve">: </w:t>
      </w:r>
      <w:bookmarkStart w:id="294" w:name="pg7397_86590"/>
    </w:p>
    <w:p>
      <w:pPr>
        <w:pStyle w:val="BookText"/>
        <w:rPr/>
      </w:pPr>
      <w:bookmarkEnd w:id="294"/>
      <w:r>
        <w:rPr>
          <w:rFonts w:ascii="Amiri" w:hAnsi="Amiri" w:eastAsia="Amiri" w:cs="Amiri"/>
          <w:color w:val="111111"/>
          <w:sz w:val="28"/>
          <w:sz w:val="28"/>
          <w:szCs w:val="28"/>
          <w:rtl w:val="true"/>
          <w:lang w:bidi="ar-SA"/>
        </w:rPr>
        <w:t>جواز إخراج المال من يد صاحبه محتاج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السيّد في العروة وجمع من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مختار صاحب الجواهر</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يقوّى الأوّل بما أسلفناه عن بعض الأعلام،</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تعلّق الوجوب إلى الربح يكون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روطاً بعدم الصرف في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صرفه في المؤونة بنحو الشرط المتأخّر، فتجدّد الحاجة إليه يكشف عن عدم حصول الشرط وعدم تعلّق الخمس به ونحن وإن لم نقبل منه فيما مضى إلّا أنّه هنا قريب لا يرد عليه ما أوردناه هناك، ومع ذلك لا نرفع اليد عن الاحتياط، والله هو الهادي إلى الصواب</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432488_1051229030"/>
      <w:bookmarkStart w:id="296" w:name="_Toc101"/>
      <w:bookmarkEnd w:id="295"/>
      <w:r>
        <w:rPr>
          <w:rtl w:val="true"/>
        </w:rPr>
        <w:t>حكم الشراء قبل أداء الخمس</w:t>
      </w:r>
      <w:bookmarkEnd w:id="2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بالربح قبل إخراج الخمس جاريةً لا يجوز له وطؤها، كما أنّه لو اشترى به ثوباً لا تجوز الصلاة فيه، ولو اشترى به ماءً للغسل أو الوضوء لم يصحَّ، وهكذا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استدرك على ذلك بأنّه يكون إذا وقع الشراء بعين ما فيه الخمس، وأمّا الشراء بما في الذمة وبالثمن الكلّي والأداء بمال لم يخمَّس فلا يضرّ بصحّة المعاملة، </w:t>
      </w:r>
      <w:bookmarkStart w:id="297" w:name="pg7397_86591"/>
    </w:p>
    <w:p>
      <w:pPr>
        <w:pStyle w:val="BookText"/>
        <w:rPr/>
      </w:pPr>
      <w:bookmarkEnd w:id="297"/>
      <w:r>
        <w:rPr>
          <w:rFonts w:ascii="Amiri" w:hAnsi="Amiri" w:eastAsia="Amiri" w:cs="Amiri"/>
          <w:color w:val="111111"/>
          <w:sz w:val="28"/>
          <w:sz w:val="28"/>
          <w:szCs w:val="28"/>
          <w:rtl w:val="true"/>
          <w:lang w:bidi="ar-SA"/>
        </w:rPr>
        <w:t>ولا يوجب وقوعها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تفرغ ذمّةالمشتري به، كما أنّه لا يخرج الخمس من ملكية السادة، كما إذا أدّى الثمن الكلّي من مال غصبي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وقع بالعين الّذي لم يخمّس لا يملك ممّا اشتراه ما هو مقابل الخمس، فهو يكون بينه وبين أرباب الخمس بالشركة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يمكن أن يقال في بعض المسائل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المعاملات الواقعة إن وقعت على الثمن الكلّي لا يترتّب عليها بعض ما ذكر، وحتى على ما قوّاه العَلَمان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بما إذا وقعت المعاملة بعين الخمس</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بالفرق بين بيع الربح بالثمن الكلّي وبين شراء شيء كالماء بالثمن الكلّي، ففي الأوّل لا يملك البائع ما يقابل من الثمن الربح، دون الثاني فإنّه يملك المشتري المبيع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استثناه صاحب العروة في ذيل المسألة مبنيّ على كون تعلّق الخمس بالربح على نحو الكلّي في المعيّن</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432490_1051229030"/>
      <w:bookmarkStart w:id="299" w:name="_Toc102"/>
      <w:bookmarkEnd w:id="298"/>
      <w:r>
        <w:rPr>
          <w:rtl w:val="true"/>
        </w:rPr>
        <w:t>مصارف الحجّ</w:t>
      </w:r>
      <w:bookmarkEnd w:id="2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بعض ما ذكرناه حكم مصارف الحجّ إلّا أنّه نذكره هنا بالتفصيل، فنقول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مصارف أداء الحجّ من أوّل إنشاء السفر إلى آخر زمان يؤدّى الحجّ </w:t>
      </w:r>
      <w:r>
        <w:rPr>
          <w:rFonts w:eastAsia="Amiri" w:cs="Amiri" w:ascii="Amiri" w:hAnsi="Amiri"/>
          <w:color w:val="111111"/>
          <w:sz w:val="28"/>
          <w:szCs w:val="28"/>
          <w:rtl w:val="true"/>
          <w:lang w:bidi="ar-SA"/>
        </w:rPr>
        <w:t xml:space="preserve">- </w:t>
      </w:r>
      <w:bookmarkStart w:id="300" w:name="pg7397_86592"/>
    </w:p>
    <w:p>
      <w:pPr>
        <w:pStyle w:val="BookText"/>
        <w:rPr/>
      </w:pPr>
      <w:bookmarkEnd w:id="300"/>
      <w:r>
        <w:rPr>
          <w:rFonts w:ascii="Amiri" w:hAnsi="Amiri" w:eastAsia="Amiri" w:cs="Amiri"/>
          <w:color w:val="111111"/>
          <w:sz w:val="28"/>
          <w:sz w:val="28"/>
          <w:szCs w:val="28"/>
          <w:rtl w:val="true"/>
          <w:lang w:bidi="ar-SA"/>
        </w:rPr>
        <w:t xml:space="preserve">على مختار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من أرباح سنة إنشاء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لابدّ من صرفه في سنة الربح وإن كان بحيث يستفاد منه بعد هذه السنة، فهذا لا ريب في أنّه يكون من مؤونة سنة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يصرف تدريجاً ويوماً فيوماً، ففي مثله مؤونة كلّ يوم بحسبه إن كان من سنة إنشاء السفر فمنها، وإن كان من السنة الآتية فمنها إن حصل له ربح فيها، وإلّا فيصرف فيها من غيره من المال المخمَّس، أو المال الّذي لم يتعلّق به الخمس،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432492_1051229030"/>
      <w:bookmarkStart w:id="302" w:name="_Toc103"/>
      <w:bookmarkEnd w:id="301"/>
      <w:r>
        <w:rPr>
          <w:rtl w:val="true"/>
        </w:rPr>
        <w:t>جعل الغوص أو المعدن مكسباً</w:t>
      </w:r>
      <w:bookmarkEnd w:id="30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الغوص واستخراج المعدن شغلاًكالتاجر وغيره، فهل عليه خمسان إن زاد ما حصل له بالغوص أو المعدن من مؤونة سنته؟ ومثله الغنيمة الحاصلة بالغزو؟ فالظاهر أنّه لا يجب عليه إلّا خمس واحد وجب عليه بالغوص وغيره، فلا يصدق على الفاضل من مؤونة سنته من الغوص مثلاً الغنيمة، ولا يشمله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يصل ما يخرج بالغوص أو باستخراج المعدن إلى حدّ النصاب وزاد على مؤونة سنته الظاهر وجوب تخميسه، والله هو العالم</w:t>
      </w:r>
      <w:r>
        <w:rPr>
          <w:rFonts w:eastAsia="Amiri" w:cs="Amiri" w:ascii="Amiri" w:hAnsi="Amiri"/>
          <w:color w:val="111111"/>
          <w:sz w:val="28"/>
          <w:szCs w:val="28"/>
          <w:rtl w:val="true"/>
          <w:lang w:bidi="ar-SA"/>
        </w:rPr>
        <w:t xml:space="preserve">. </w:t>
      </w:r>
      <w:bookmarkStart w:id="303" w:name="pg7397_86593"/>
    </w:p>
    <w:p>
      <w:pPr>
        <w:pStyle w:val="Heading4"/>
        <w:numPr>
          <w:ilvl w:val="3"/>
          <w:numId w:val="1"/>
        </w:numPr>
        <w:rPr/>
      </w:pPr>
      <w:bookmarkStart w:id="304" w:name="__RefHeading___Toc1432494_1051229030"/>
      <w:bookmarkStart w:id="305" w:name="_Toc104"/>
      <w:bookmarkEnd w:id="303"/>
      <w:bookmarkEnd w:id="304"/>
      <w:r>
        <w:rPr>
          <w:rtl w:val="true"/>
        </w:rPr>
        <w:t>كسب المرأة في بيت زوجها</w:t>
      </w:r>
      <w:bookmarkEnd w:id="3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على استثناء المؤونة، المؤونة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يصرف فيها بالفعل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الشأنية، فمثل المرأة الّتي تكتسب في بيت زوجها ولا تصرف ما حصل لها في بعض ما هو معدود من المؤونة كالزيارات والصدقات وغيرها يجب عليه خمس ما كان باقياً عندها من الربح، ولا يستثنى منه النفقة الّتي يتحمّل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امتنع هو أو كان فقيراً 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رفته في مؤونته فهو كغيرها،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432496_1051229030"/>
      <w:bookmarkStart w:id="307" w:name="_Toc105"/>
      <w:bookmarkEnd w:id="306"/>
      <w:r>
        <w:rPr>
          <w:rtl w:val="true"/>
        </w:rPr>
        <w:t>اشتراط الكمال في تعلّق الخمس</w:t>
      </w:r>
      <w:bookmarkEnd w:id="3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 عدم اشتراط البلوغ والعقل في تعلّق الخمس بالمعادن والكنوز والغوص، وقد ادّعى ظهور الاتفاق في الأخيرين في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المنتهى</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وتبعه في الغنائم،</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إطلاق الأخبار</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الغنيمة فالظاهر أنّها كذلك؛ لما ذكروا في الجهاد من إخراج الخمس من الغنيمة أوّلاً ثم تقسيمه بين مَن حضر القتال حتى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على الإطلاق في </w:t>
      </w:r>
    </w:p>
    <w:p>
      <w:pPr>
        <w:pStyle w:val="BookText"/>
        <w:rPr/>
      </w:pPr>
      <w:r>
        <w:rPr>
          <w:rFonts w:ascii="Amiri" w:hAnsi="Amiri" w:eastAsia="Amiri" w:cs="Amiri"/>
          <w:color w:val="111111"/>
          <w:sz w:val="28"/>
          <w:sz w:val="28"/>
          <w:szCs w:val="28"/>
          <w:rtl w:val="true"/>
          <w:lang w:bidi="ar-SA"/>
        </w:rPr>
        <w:t>الأربعة المذكورة وفي الحلال المختلط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رواية عمّار بن مروان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يخرج من المعادن والبحر والغنيمةوالحلال المختلط بالحرام إذا لم يعرف صاحبه والكنوز الخمس</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الأرض المشتراة من الذّمّي، ففيه إشكال من تضمّن الرواية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التكليف، ومن إمكان منع هذا الظهور لكثرة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مجرّد الإستقرار،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المكاسب، فظاهر إطلاق الفتاوى عدم اشتراط البلوغ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المنتهى في فروع مسألة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الصبىّ والمجنون يملكان أربعة اخماس الركاز، والخمس الباقي لمستحقّيه يخرج الوليّ عنهما، عملاً بالعموم، وكذا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اكتساب وهما من أهله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الدليل ظاهر في أنّ عليهما خمس كلّ ما يحصل بالاكتساب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استدلال العلماء لوجوب الخمس في الكنز والمعدن والغوص بأنّها اكتسابات، فتدخل تحت الآية، ثم تعميمهم الوجوب فيها للصبّي والمجنون، ثم دعواهم الإجماع على وجوب الخمس في مطلق الإكتساب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أرباح المكاسب بين البالغ وغيره، فتفطّن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الأخبار، مثل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المعدن والكنز والغوص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كلماتهم، فلم يقيّدوا الحكم بالمكلّفين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استدلالهم لوجوب الخمس في الكنز والغوص والمعدن بأنّها اكتسابات، وهي علّة تعمّ غيرها من المنافع والأرباح والمكاسب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وهي العمدة في المقام، إذ يمكن الخدشة في الوجوه المذكورة، فمن النصوص بل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وهو وإن كان خطاباً إلى المكلّفين إلّا أنّ الظاهر منه أنّ الحكم لمطلق الغنائم، ولذا ففي باب الجهاد يخرج من الغنيمة الخمس أوّلا، ثم يقسّم بين مَن حضر القتال حتى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الخطاب إلى الكبار لا يوجب ظهور الحكم المستفاد منه مختصّاً بهم، كما لا يوجب كونه بصيغة الجمع المذكّر اختصاصه بالرجال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يستفاد منه التعميم، لا أنّه يستفاد منه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 على طوائف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الخمس من خمسة أشياء</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الإستدلال بإطلاق </w:t>
      </w:r>
    </w:p>
    <w:p>
      <w:pPr>
        <w:pStyle w:val="BookText"/>
        <w:rPr/>
      </w:pPr>
      <w:r>
        <w:rPr>
          <w:rFonts w:ascii="Amiri" w:hAnsi="Amiri" w:eastAsia="Amiri" w:cs="Amiri"/>
          <w:color w:val="111111"/>
          <w:sz w:val="28"/>
          <w:sz w:val="28"/>
          <w:szCs w:val="28"/>
          <w:rtl w:val="true"/>
          <w:lang w:bidi="ar-SA"/>
        </w:rPr>
        <w:t>أنّه من خمسة أشياء، سواء كان من الكبير أو الصغير، أو العبد أو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في مقام بيان من یؤخذ الخمس من ماله، بل يكون بياناً للمال الّذي فيه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ظاهر في الوجوب والتكليف لا الوضع، فلا يشمل الصغير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من كثرة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مجرّد الاستقرار</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موثّقة عمّار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شموله لأرباح المكاسب عدم ذكرها فيه، فإنّ الكلام في نحو تعلّق الحكم بالخمس، والظاهر عدم الفرق في ذلك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الطائفة من الأخبار تدلّ على ثبوت الخمس في مواردها بالوضع، فلا </w:t>
      </w:r>
    </w:p>
    <w:p>
      <w:pPr>
        <w:pStyle w:val="BookText"/>
        <w:rPr/>
      </w:pPr>
      <w:r>
        <w:rPr>
          <w:rFonts w:ascii="Amiri" w:hAnsi="Amiri" w:eastAsia="Amiri" w:cs="Amiri"/>
          <w:color w:val="111111"/>
          <w:sz w:val="28"/>
          <w:sz w:val="28"/>
          <w:szCs w:val="28"/>
          <w:rtl w:val="true"/>
          <w:lang w:bidi="ar-SA"/>
        </w:rPr>
        <w:t>دليل على اختصاصه بالمعدن والكنز والغوص دون غيرها، فلا يجوز التفريق في عدم اشتراط الكمال بين الثلاثة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استشكل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بأنّ الظاهر أنّ المشهور هو ثبوت الخمس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هذه الثلاثة فقط أو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المستفاد ممّا دلّ على رفع القلم عن الصبيّ والمجنون استثناؤهما من دفتر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وعدم وضع القلم عليهما بتاتاً كالبهائم، فلا ذكر لهما في القانون، ولم يجرِ عليهما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عدم الفرق بين قلم التكليف والوضع، فترفع عنهما الأحكام برمّتها بمناط واحد، وهو الحكومة على الأدلة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كان هذا الرفع منافياً للامتنان بالإضافة إلى الآخرين، كما في موارد الضمانات</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ممّا دلّ على رفع القلم هو رفع التكليف عن الصبىّ والمجنون، أمّا رفع ما جعله الشارع مثلاً في جميع الأموال لحفظ مصالح العامّة أو دفع بعض المفاسد فلا</w:t>
      </w:r>
    </w:p>
    <w:p>
      <w:pPr>
        <w:pStyle w:val="BookText"/>
        <w:rPr/>
      </w:pPr>
      <w:r>
        <w:rPr>
          <w:rFonts w:ascii="Amiri" w:hAnsi="Amiri" w:eastAsia="Amiri" w:cs="Amiri"/>
          <w:color w:val="111111"/>
          <w:sz w:val="28"/>
          <w:sz w:val="28"/>
          <w:szCs w:val="28"/>
          <w:rtl w:val="true"/>
          <w:lang w:bidi="ar-SA"/>
        </w:rPr>
        <w:t>وجه لرفعه، فلا وجه لاستثناء مال الصبىّ والمجنون، نعم لا يجب عليهما أداؤه ويتولّى الوليّ إيصاله إلى أهله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اشتراط الكمال في تعلّق الخمس بالأشياء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المختلط بالحرام أظهر، للعلم بكون مقدار منه ملكاً لغير الصبىّ، وتوقّف جواز التصرّف فيه بحكم الشارع على تخميسه، </w:t>
      </w:r>
      <w:bookmarkStart w:id="308" w:name="pg7397_86598"/>
    </w:p>
    <w:p>
      <w:pPr>
        <w:pStyle w:val="BookText"/>
        <w:rPr/>
      </w:pPr>
      <w:bookmarkEnd w:id="308"/>
      <w:r>
        <w:rPr>
          <w:rFonts w:ascii="Amiri" w:hAnsi="Amiri" w:eastAsia="Amiri" w:cs="Amiri"/>
          <w:color w:val="111111"/>
          <w:sz w:val="28"/>
          <w:sz w:val="28"/>
          <w:szCs w:val="28"/>
          <w:rtl w:val="true"/>
          <w:lang w:bidi="ar-SA"/>
        </w:rPr>
        <w:t>فيجب على الوليّ تخميسه مراعاةً لمصلحة الصغير أو المجنون وعدم تعطيل المال،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432498_1051229030"/>
      <w:bookmarkStart w:id="310" w:name="_Toc106"/>
      <w:bookmarkEnd w:id="309"/>
      <w:r>
        <w:rPr>
          <w:rtl w:val="true"/>
        </w:rPr>
        <w:t>أخبار التحليل</w:t>
      </w:r>
      <w:bookmarkEnd w:id="3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وقع البحث فيه بينهم في المراد من الأخبار الدالّة على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في كل من المناكح والمساكن والمتاجر؟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التحليل المستفاد منها مطلق يشمل خمس الغنيمة والمعدن والكنز وأرباح المكاسب، سواء كان من المناكح والمساكن والمتاجر، أو أنّه مختصّ بأرباح المكاسب وفي مورد المناكح، أو غير ذلك؟ وهل التحليل حكم شرعيّ يكون الدليل الدالّ عليه كالمقيِّد لإطلاق ما يدلّ على وجوب الخمس مطلقاً، أو مطلق يشمل جميع الأزمنة، أو غير ذلك من الشقوق المتصوّرة؟ فاللازم ملاحظة الأخبار والنظر في مقدار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ريب في دلالة الكتاب وطائفة من السنّة على وجوب الخمس من غير عفو ولا تحليل وإن كانت بالإطلاق أو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ادّعي دلالته على التحليل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الحارث بن المغيرة النصري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وتجارات ونحو ذلك، وقد علمت أنّ لك فيها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أحللنا إذاً لشيعتنا إلّا لتطيب ولادتهم، وكلّ من والى آبائي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ممّا في أيديهم من حقّنا، فليبلغ الشاهد الغائب</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ونحوها رواية اُخرى للحارث اُطلق فيها تحليل الخمس</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رواه أيضاً في التهذيب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فإذا نجية</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استأذن عليه فأذن له، فدخل فجثا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اُريد أن أسألك عن مسألة والله ما اُريد بها إلّا فكاك رقبتي من النار، فكأنّه رقّ له،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سلني، فلا تسألني اليوم عن شيء إلّا أخبرتك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فلان وفلان؟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إنّ لنا الخمس في كتاب الله، ولنا الأنفال، ولنا صفو المال، وهما والله أوّل من ظلما حقّنا في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قد أحللنا ذلك لشيعتنا،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ما على فطرة إبراهيم غيرنا وغير شيعتنا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الحديث كما في التهذيب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من حمل الناس على رقابنا، ودماؤنا في أعناقهما إلى يوم القيامة والله بظلمنا أهل البيت، وإنّ الناس ليتقلَّبون في حرام إلى يوم القيامة بظلمنا أهل البيت، فقال 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هلكنا وربّ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فخذه عن </w:t>
      </w:r>
    </w:p>
    <w:p>
      <w:pPr>
        <w:pStyle w:val="BookText"/>
        <w:rPr/>
      </w:pPr>
      <w:r>
        <w:rPr>
          <w:rFonts w:ascii="IRNazanin" w:hAnsi="IRNazanin" w:eastAsia="IRNazanin"/>
          <w:color w:val="111111"/>
          <w:sz w:val="28"/>
          <w:sz w:val="28"/>
          <w:szCs w:val="28"/>
          <w:rtl w:val="true"/>
          <w:lang w:bidi="fa-IR"/>
        </w:rPr>
        <w:t>الوسادة فاستقبل القبلة فدعا بدعاء لم أفهم منه شيئاً، إلّا أنّا سمعناه في آخر دعائه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إبراهيم</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 الأوّل فقد عبَّر عنه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بالمصحّحة</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في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ضعيفة السند بأبي عمارة، فإنّه مجهول وإن عبّر عنها في الحدائق بالصحيحة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عمارة،</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النصري</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مثل هذا السند واعتماد مثل هذه الأجلّاء عليه سيّما الشيخ </w:t>
      </w:r>
    </w:p>
    <w:p>
      <w:pPr>
        <w:pStyle w:val="BookText"/>
        <w:rPr/>
      </w:pPr>
      <w:r>
        <w:rPr>
          <w:rFonts w:ascii="Amiri" w:hAnsi="Amiri" w:eastAsia="Amiri" w:cs="Amiri"/>
          <w:color w:val="111111"/>
          <w:sz w:val="28"/>
          <w:sz w:val="28"/>
          <w:szCs w:val="28"/>
          <w:rtl w:val="true"/>
          <w:lang w:bidi="ar-SA"/>
        </w:rPr>
        <w:t>البزنطي يكفي في الاعتماد عليه، وتعبير العلمين الكبيرين عنه بالمصحّحة أو الصحيحة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السند الثاني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حكيم،</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بن عمرو الخثعمي،</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النصري</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عنه صاحب الحدائق</w:t>
      </w:r>
      <w:r>
        <w:rPr>
          <w:rFonts w:eastAsia="IRNazanin" w:cs="IRNazanin"/>
          <w:color w:val="111111"/>
          <w:sz w:val="28"/>
          <w:szCs w:val="28"/>
          <w:rtl w:val="true"/>
          <w:lang w:bidi="fa-IR"/>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بالموثّق، وأخذ عليه السيّد الخوئي بجهالة جعفر بن محمد بن حكيم،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مذكور في أسناد كامل الزيارات</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موثّق على مسلكه، لا مسلك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يكفي في رفع الجهالة عنه رواية مثل ابن فضّال وابن بزيع وموسى القاسم الممدوح بأنّه ثقة ثقة جليل واضح الحديث حسن الطريقة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فالّذي نقول في مضمونهما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ليس ظاهراً فيالتحليل المطلق، وإنّ السؤال راجع إلى ما يتعلّق بأموالهم بالاكتساب ونحوه، بل الظاهر أنّ السؤال راجع إلى ما يقع في أيديهم من أموال أهل الخلاف لمخالطتهم معهم، وعدم إمكان الاجتناب عنها في المعاملات والتجارات والمساكن والمأكل </w:t>
      </w:r>
    </w:p>
    <w:p>
      <w:pPr>
        <w:pStyle w:val="BookText"/>
        <w:rPr/>
      </w:pPr>
      <w:r>
        <w:rPr>
          <w:rFonts w:ascii="Amiri" w:hAnsi="Amiri" w:eastAsia="Amiri" w:cs="Amiri"/>
          <w:color w:val="111111"/>
          <w:sz w:val="28"/>
          <w:sz w:val="28"/>
          <w:szCs w:val="28"/>
          <w:rtl w:val="true"/>
          <w:lang w:bidi="ar-SA"/>
        </w:rPr>
        <w:t>والملبس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التحليل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 فظاهره وإن كان الإطلاق إلّا أنّه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مثل ذلك راجع إلى تحليل ما كان بيد العامّة على الشيعة ممّا كان جميعه أو خمسه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يقتضيه التحليل هو هذا، وهو ما كان مورداً لابتلاء الجميع، لا ما يستفيده الشيعة بالاكتساب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 وزرارة ومحمد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وفروجهم؛ لأنّهم لم يؤدّوا إلينا حقّنا، ألا وإنّ شيعتنا من ذلك، وآباءهم في حلّ</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في العلل؛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وأبناءهم</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الصحيح، كما لا يخفى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من هذا الحديث الشريف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ما يقع في أيدي الناس من الأموال الّتي تلي أمرها الحكومات الغاصبة، لأنّه لولا ذلك فإنّ الشيعة تقع في العسر والحرج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يحصل بأيديهم من الاكتسابات فلا وجه لتحليله وتفويت مصلحة تشريعه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ذلك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الصحيح في العلل،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حلّلهم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ليطيب مولدهم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خديجة سالم بن مكرّم،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رجل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 لي الفروج؟ ففزع أبوعبد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يسألك أن يعترض الطريق إنمّا يسألك خادماً يشتريها أو امرأة يتزوجها أو ميراثاً يصيبه أو تجارة أو شيئاً أعطیه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هذالشيعتنا حلال الشاهد منهم والغائب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محتمل فيه ما احتملنا فيما ذكرناه قبله، مضافاً إلى عدم ذكر الخمس فيه، فلعلّ كان عمّا يقع في أيديهم من الأموال الّتي كانت في يد الحكومة من الخراج والجزية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ما فيه الناس يوم القيامة أن 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وقد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ذلك لشيعتنا لتطيب ولادتهم وليزكو أولادهم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أيضاً غاية ما يستفاد منه تحليل ما يصل إلى أيدي الشيعة من الأخماس، بقرينة الروايات الدالة على التأكيد في أمر الخمس ووجوب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حكيم مؤذّن بني عيس،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الإفادة يوماً بيوم، إلّا أنّ أبي جعل شيعتنا من ذلك في حلٍّ ليزكوا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مضافاً إلى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التحليل صدر من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والمحتمل اختصاصه بزمانه لا يشمل جميع الأزمنة، وشاهد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في هامش الكافي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فالاستدال به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لنا أهل البيت سهاماً ثلاثة في جميع الفيء، 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أصحاب الخمس والفيء، وقد حرّمناه على جميع الناس ما خلا شيعتنا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بعليّ بن العباس، أنّه لا يشمل سهم الثلاثة، ولذا اختار صاحب الحدائق به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التحليل مختصّ بحصّة </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الظاهر أنّه لا يكفي لذلك، وتردّه الأخبار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ريحة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محمد بن عصام الكليني، عن محمد بن يعقوب الكليني، عن إسحاق بن يعقوب فيما ورد عليه من التوقيعات بخطّ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الخمس فقد اُبيح لشيعتنا وجُعلوا منه في حلّ إلى أن يظهر أمرنا؛ لتطيب ولادتهم ولا تخبث</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المحتمل قويّاً أنّ الألف واللام للعهد، وهو ما بأيدي الناس، وإلّا فهو الإشارة إلى ما سئل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w:t>
      </w:r>
    </w:p>
    <w:p>
      <w:pPr>
        <w:pStyle w:val="BookText"/>
        <w:rPr/>
      </w:pPr>
      <w:r>
        <w:rPr>
          <w:rFonts w:ascii="Amiri" w:hAnsi="Amiri" w:eastAsia="Amiri" w:cs="Amiri"/>
          <w:color w:val="111111"/>
          <w:sz w:val="28"/>
          <w:sz w:val="28"/>
          <w:szCs w:val="28"/>
          <w:rtl w:val="true"/>
          <w:lang w:bidi="ar-SA"/>
        </w:rPr>
        <w:t>يستفاد منه الإطلاق، 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المباح للشيعة مباح للجميع، لا للفرد بحيث لم يكن لغيره ذلك، وهذا مختصّ بما في أيدي المستحلّين للخمس والغاصبين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ذلك في كثير من الروايات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امرئٍ غنم، أو اكتسب الخمس ممّا أصاب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يلي أمرها من بعدها من ذرّيتها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الحجّج على الناس، فذاك لهم خاصّة يضعونه حيث شاؤوا وحرم عليهم الصدقة، حتى الخيّاط ليخيط قميصاً بخمسة دوانيق فلنا منه دانق، </w:t>
      </w:r>
    </w:p>
    <w:p>
      <w:pPr>
        <w:pStyle w:val="BookText"/>
        <w:rPr/>
      </w:pPr>
      <w:r>
        <w:rPr>
          <w:rFonts w:ascii="Amiri" w:hAnsi="Amiri" w:eastAsia="Amiri" w:cs="Amiri"/>
          <w:color w:val="111111"/>
          <w:sz w:val="28"/>
          <w:sz w:val="28"/>
          <w:szCs w:val="28"/>
          <w:rtl w:val="true"/>
          <w:lang w:bidi="ar-SA"/>
        </w:rPr>
        <w:t>إلّا من أحللناه من شيعتنا لتطيب لهم به الولادة، إنّه ليس شيء عند الله يوم القيامة أعظم من الزنا إنّه ليقوم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 هؤلاء بما اُبيحوا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نكحوا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فيها بالنسبة إلى التحليل، كما أفاد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في مقام تشديد تعلّق الخمس بمطلق ما يكتسب به الأشخاص حتى الدوانيق، مضافاً إلى ضعف سندها لرمي راويها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طائفة من الروايات الّتي ذكرها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اُخرى ذكرها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تقع في أيدينا الأموال والأرباح وتجارات، نعلم أنّ حقّك فيها ثابت، وأنّا عن ذلك مقصّ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وأفاد عدم وضوح دلالته على تحليل الخمس، فلعلّه اُريد فيه السؤال عن أموال تقع في أيديهم من أموالهم من غير الخمس</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الإطلاق ترك الاستفصال في مقام الجواب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منه السؤال عن الأموال المتعلّقة لحقّ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السبايا والأموال المغصوبة، مضافاً إلى أنّ الظاهر أنّ مورده صورة العجز عن الأداء والوقوع في العسر والحرج والخطر من جانب الحكومة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بن كثير الرقّي،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يعيشون في فضل مظلمتنا إلّا أنّا أحللنا شيعتنا من ذلك</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قد ورد في الأموال الّتي كانت لهم وغصبها الظالمون ثم انتقل إلى الشيعة ببيع أو هدية أو غير ذلك ممّا يعيش الناس كلّهم من الشيعة وغيرهم فيه، فهي منتشرة بين الناس كلهم، بل يمكن أن يقال بمرور الأيّام تصير كلّ أموال هؤلاء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برد حبّنا في كبده فليحمد الله على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 من الفيء لآباء شيعتنا ليطيبوا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اُمّهات شيعتنا لآبائهم ليطيبوا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الرواية لا يستفاد غیر ما يقع بأيدي الشيعة من الإماء، فأحلّوا ما فيها ممّا يتعلّق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للشيعة حتى تطيب ولادتهم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غير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الأنصاري بعد ما ذكر أخبار التحليل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محتملةلمحامل كثيرة تعرّض لبعضها، ونتبرّك بما ذكر بعين لفظه الشريف،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أن يراد 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يقع بأيدي الشيعة من جهة المعاملة مع من لا يخمّس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يقع من الأنفال المختصّة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التحليل للشيعة في زمان خاصّ، إمّا للتقيّة وعدم التمكّن من إقامة الوكلاء بجباية الأخماس لهم من المناكح ونحوها، كما يومئ إليه التعليل بطيب الولادة في أكثرها، وصرّح به في رواية ابن محبوب عن ضريس الكناسي،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تدري من أين دخل على الناس الزنا؟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خمسنا أهل البيت، إلّا لشیعتنا الأطيبين، فإنّه محلّل لهم ولميلادهم</w:t>
      </w:r>
      <w:r>
        <w:rPr>
          <w:rFonts w:eastAsia="IRNazanin" w:cs="IRNazanin"/>
          <w:color w:val="111111"/>
          <w:sz w:val="28"/>
          <w:szCs w:val="28"/>
          <w:rtl w:val="true"/>
          <w:lang w:bidi="fa-IR"/>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اُمّهات شيعتنا لآبائهم</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سيجيء في حلّ المناكح والمتاجر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لضيق الأمر على الشيعة من جهة نصب المخالفين لهم العداوة والظلم بأخذ الخمس منهم، ممّا كان مذهبهم وجوب الخمس فيه، كما يظهر ممّا يأتي من الأخبار، كما يومئ إليه إطلاق بعض الأخبار، القول بسقوط الخمس من غير تفصيل بين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كراهة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إيصال زكوات الفطر إليه، مع أنّه لمساكين غير </w:t>
      </w:r>
    </w:p>
    <w:p>
      <w:pPr>
        <w:pStyle w:val="BookText"/>
        <w:rPr/>
      </w:pPr>
      <w:r>
        <w:rPr>
          <w:rFonts w:ascii="Amiri" w:hAnsi="Amiri" w:eastAsia="Amiri" w:cs="Amiri"/>
          <w:color w:val="111111"/>
          <w:sz w:val="28"/>
          <w:sz w:val="28"/>
          <w:szCs w:val="28"/>
          <w:rtl w:val="true"/>
          <w:lang w:bidi="ar-SA"/>
        </w:rPr>
        <w:t>السادة، فكيف الخمس المختصّ به وبقبيله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الناظر فيها بعين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ما دلّ على تشديدهم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الخمس وعدم التجاوز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ورودها على أحد المحامل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عمومات ثبوتها الظاهرة في عدم سقوطها بالتحليل إلّا لعذرٍ من الأعذار المذكورة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تعلّمني ما الفائدة؟ وما حدّها؟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 عليّ بذلك لكيلا أكون مقيماً على أمر حرام لا صلاة لي ولا صوم؟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ما يفيد إليك في تجارة من ربحها، وحرث بعد الغرام أو جائزة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 الرواية في عدم العفو لا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الريّان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عليّ يا مولاي في غلّة رحى أرض في قطيعة لي، وفي ثمن سمك وبرديّ وقصب أبيعه من أجمة هذه القطيعة؟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فيه الخمس إن شاء الله تعالى</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عن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الروضة حملها على الخمس ممّا أقطعه السلطان من قطع أراضي الخراج، وأجاب عنه بما لا نطوّل الكلام به؛ لظهور الرواية في المقصود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محمد بن يزيد الطبري،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رجل </w:t>
      </w:r>
    </w:p>
    <w:p>
      <w:pPr>
        <w:pStyle w:val="BookText"/>
        <w:rPr/>
      </w:pPr>
      <w:r>
        <w:rPr>
          <w:rFonts w:ascii="IRNazanin" w:hAnsi="IRNazanin" w:eastAsia="IRNazanin"/>
          <w:color w:val="111111"/>
          <w:sz w:val="28"/>
          <w:sz w:val="28"/>
          <w:szCs w:val="28"/>
          <w:rtl w:val="true"/>
          <w:lang w:bidi="fa-IR"/>
        </w:rPr>
        <w:t>من تجّار فارس إلى بعض موالي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الإذن في الخمس؟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إنّ الله واسع كريم، ضمن على العمل الثواب، وعلى الخلاف العقاب، لا يحلّ مال إلّا من وجه أحلّه الله تعالى، إنّ الخمس عوننا على ديننا وعلى عيالاتنا وعلى موالينا، وما نبذل ونشتري من أعراضنا ممّن نخاف سطوته، فلا تزووه عنّا، ولا تَحرموا أنفسكم دعاءنا ما قدرتم عليه، فإنّ إخراجه مفتاح رزقكم، وتمحيص ذنوبكم، وما تمهدون لأنفسكم لیوم فاقتكم، والمسلم من يفي لله بما عاهد عليه، وليس المسلم من أجاب باللسان وخالف بالقلب، والسلام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قوم من خراسان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فسألوه أن يجعلهم في حلّ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أمحل هذا تمحّضونا المودّة بألسنتكم، وتزوون عنّا حقّاً جعله الله لنا، وجعلنا له وهو الخمس، لا نجعل أحداً منكم في حلّ</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مكاتبة قرأها عليّ بن مهزيار بخطّ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الروايتان على أنّ تجاوزهم عن حقوقهم من جهة الضيق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غيرها ممّا ذكره الشيخ في كتاب الخمس ممّا يطول بنا الكلاملذكره، ومع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ممّن يلاحظ هذه الأخبار منضمّة إلى تلك الفتاوى ودعاوي الإجماع المعتضدة بظاهر الكتاب وبالأصل كيف يجترئ بالحكم بالعفو عن خمس هذا القسم</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ممّا ورد في تحليل ما لابدّ منه في طيب ولادتهم اُمّ الولد المؤمن، فإنه لا يتحصّل إلّا بالتحليل دون ما يشتريه المؤمن من المخالفين، فإنّه يمكن له حلّية وطء ما يشتريه من الإماء بشرائها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نتمسّك بسائر الروايات ممّا يدلّ على تسهيل الأمر على الشيعة ورفع الضيق عنهم، أمر هو حاصل في زمان الغيبة كالحضور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حكي عن السرائر والروضة عدم الفرق في تحليل ما يستفاد منه التحليل من الروايات بين كون ما ينتقل إليه ممّن لا يعتقد وجوبه، أو يعتقد به ولا يؤدّيه عصياناً، اختار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لإطلاق صحيحة يونس بن يعقوب وسالم بن مكرّم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المذكور فيهما وقوع الأموال في الأيدي أو الشراء، أو إصابة الإرث ونحوه، ويجمعها انتقال ما فيه الخمس من الغير، سواء أ كان ذلك الغير الممتنع عن دفع الخمس معتقداً فاسقاً، أم مخالفاً منكراً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منع ذلك الإطلاق كما لا يخفی</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7397_86613"/>
      <w:bookmarkStart w:id="312" w:name="pg7397_86613"/>
      <w:bookmarkEnd w:id="312"/>
    </w:p>
    <w:p>
      <w:pPr>
        <w:pStyle w:val="Heading2"/>
        <w:numPr>
          <w:ilvl w:val="1"/>
          <w:numId w:val="1"/>
        </w:numPr>
        <w:rPr/>
      </w:pPr>
      <w:bookmarkStart w:id="313" w:name="pg7397_86613"/>
      <w:bookmarkStart w:id="314" w:name="__RefHeading___Toc1432500_1051229030"/>
      <w:bookmarkStart w:id="315" w:name="_Toc107"/>
      <w:bookmarkEnd w:id="313"/>
      <w:bookmarkEnd w:id="314"/>
      <w:r>
        <w:rPr>
          <w:rtl w:val="true"/>
        </w:rPr>
        <w:t>المقام الثاني</w:t>
      </w:r>
      <w:r>
        <w:rPr>
          <w:rtl w:val="true"/>
        </w:rPr>
        <w:t xml:space="preserve">: </w:t>
      </w:r>
      <w:r>
        <w:rPr>
          <w:rtl w:val="true"/>
        </w:rPr>
        <w:t>قسمة الخمس ومستحقّه</w:t>
      </w:r>
      <w:bookmarkEnd w:id="31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1432502_1051229030"/>
      <w:bookmarkStart w:id="317" w:name="_Toc108"/>
      <w:bookmarkEnd w:id="316"/>
      <w:r>
        <w:rPr>
          <w:rtl w:val="true"/>
        </w:rPr>
        <w:t>اشارة</w:t>
      </w:r>
      <w:bookmarkEnd w:id="31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7397_86615"/>
      <w:bookmarkStart w:id="319" w:name="pg7397_86615"/>
      <w:bookmarkEnd w:id="319"/>
    </w:p>
    <w:p>
      <w:pPr>
        <w:pStyle w:val="BookText"/>
        <w:rPr/>
      </w:pPr>
      <w:bookmarkStart w:id="320" w:name="pg7397_86615"/>
      <w:bookmarkEnd w:id="320"/>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الخمس حسب أصل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والاعتبار مقسوم على ستّة أقسام؛ للآية الكريمة وللروايات المستفيضة وإن كان أكثرها ورد في بيان من له سهم الله تعالى وسهم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سيمرّ عليك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432504_1051229030"/>
      <w:bookmarkStart w:id="322" w:name="_Toc109"/>
      <w:bookmarkEnd w:id="321"/>
      <w:r>
        <w:rPr>
          <w:rtl w:val="true"/>
        </w:rPr>
        <w:t>المراد من الملكيّة لله وللرسول وللإمام</w:t>
      </w:r>
      <w:r>
        <w:rPr>
          <w:rtl w:val="true"/>
        </w:rPr>
        <w:t>(</w:t>
      </w:r>
      <w:r>
        <w:rPr>
          <w:rtl w:val="true"/>
        </w:rPr>
        <w:t>عَلَيْهَ السَّلاَمُ</w:t>
      </w:r>
      <w:r>
        <w:rPr>
          <w:rtl w:val="true"/>
        </w:rPr>
        <w:t>)</w:t>
      </w:r>
      <w:bookmarkEnd w:id="322"/>
    </w:p>
    <w:p>
      <w:pPr>
        <w:pStyle w:val="BookText"/>
        <w:rPr/>
      </w:pPr>
      <w:r>
        <w:rPr>
          <w:rFonts w:ascii="Amiri" w:hAnsi="Amiri" w:eastAsia="Amiri" w:cs="Amiri"/>
          <w:color w:val="111111"/>
          <w:sz w:val="28"/>
          <w:sz w:val="28"/>
          <w:szCs w:val="28"/>
          <w:rtl w:val="true"/>
          <w:lang w:bidi="ar-SA"/>
        </w:rPr>
        <w:t>ثم إنّ الظاهر أنّ ملكيّته لله وللرسول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ملكيّة اعتبارية تقبل الانتقال من مالكه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هنا بأنّ الملكية على معنيين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الحقيقيّة، وهي الّتي تكون قائمة بمالكها لا تنفكّ عنه، ولا تقبل الانتقال إلى الغير، ولا يجوز اغتصابها من مالكها، بل لا تعزب عن علم مالكها، وهذه ملكيّة السماوات والأرض وجميع ما سوى الله تعالى لله تعالى، وهي الّتي أخبر عنها في موارد كثيرة من كتابه الكريم،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السَّمَوَاتِ وَالْأَرْضِ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في العموميّة والاختصاصيّة بصاحبها ملكيّة حجّة الله وخليفته الرسول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فهما بوصف كونهما الحجّة والخليفة يملكان كلّ الأرض بما فيها من الجبال والبحار والأراضي بل والناس ملكيّة عامّة لا تقبل الانتقال عنهم، فهم العلّة الغائيّة للخلق، بل لهم </w:t>
      </w:r>
    </w:p>
    <w:p>
      <w:pPr>
        <w:pStyle w:val="BookText"/>
        <w:rPr/>
      </w:pPr>
      <w:r>
        <w:rPr>
          <w:rFonts w:ascii="Amiri" w:hAnsi="Amiri" w:eastAsia="Amiri" w:cs="Amiri"/>
          <w:color w:val="111111"/>
          <w:sz w:val="28"/>
          <w:sz w:val="28"/>
          <w:szCs w:val="28"/>
          <w:rtl w:val="true"/>
          <w:lang w:bidi="ar-SA"/>
        </w:rPr>
        <w:t>ملكية الجنّة والنار وإن كانت بالنسبة إلى ملكيّة الله تعالى الّذي هو مالكهم ومالك الجميع لذاته وبذاته ضعيفة ومتقوّمة به تعالى وبمالك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 نحو مالكيّة كلّ شخص لنفسه وسلطنته عليها الّتي هي متقوّمة بسلطنة الله تعالى على الجميع، فلا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التعابير عن ملكيّتهم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كتبه إلى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والمناسب للمقام نقل رواية أخرجها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كلّها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السريّ بن الربيع،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ابن أبي عمير يعدل بهشام بن الحكم شيئاً، وكان لا يغب إتيانه، ثم انقطع عنه وخالفه، وكان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مالك الحضرمي كان أحد رجال هشام ووقع بينه وبين ابن أبي عمير ملاحاة</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الإمامة،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الملك، وأنّه أولى بها من الّذين هي في أيديهم، وقال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لناس لهم إلّا ما حكم الله به للإمام من </w:t>
      </w:r>
      <w:bookmarkStart w:id="323" w:name="pg7397_86617"/>
    </w:p>
    <w:p>
      <w:pPr>
        <w:pStyle w:val="BookText"/>
        <w:rPr/>
      </w:pPr>
      <w:bookmarkEnd w:id="323"/>
      <w:r>
        <w:rPr>
          <w:rFonts w:ascii="Amiri" w:hAnsi="Amiri" w:eastAsia="Amiri" w:cs="Amiri"/>
          <w:color w:val="111111"/>
          <w:sz w:val="28"/>
          <w:sz w:val="28"/>
          <w:szCs w:val="28"/>
          <w:rtl w:val="true"/>
          <w:lang w:bidi="ar-SA"/>
        </w:rPr>
        <w:t>الفيء والخمس والمغنم فذلك له، وذلك أيضاً قد بيّن الله للإمام أين يضعه وكيف يصنع به، فتراضيا بهشام بن الحكم وصارا إليه، فحكم هشام لأبي مالك على ابن أبي عمير، فغضب ابن أبي عمير وهجر هشاماً بعد ذلك</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فالملكية الحقيقية من الاُمور التكوينية الحقيقية الموجودة في الخارج بنفسها وحقيقتها، مختصّة بالله تعالى لا شريك له فيها، ودونها ملكية كل فرد لنفسه، وملكية الإمام العامّة بإذن الله تعالى لما سواه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432506_1051229030"/>
      <w:bookmarkStart w:id="325" w:name="_Toc110"/>
      <w:bookmarkEnd w:id="324"/>
      <w:r>
        <w:rPr>
          <w:rtl w:val="true"/>
        </w:rPr>
        <w:t>ثانيهما</w:t>
      </w:r>
      <w:r>
        <w:rPr>
          <w:rtl w:val="true"/>
        </w:rPr>
        <w:t xml:space="preserve">: </w:t>
      </w:r>
      <w:r>
        <w:rPr>
          <w:rtl w:val="true"/>
        </w:rPr>
        <w:t>الملكيّة الاعتباريّة البنائيّة</w:t>
      </w:r>
      <w:bookmarkEnd w:id="325"/>
    </w:p>
    <w:p>
      <w:pPr>
        <w:pStyle w:val="BookText"/>
        <w:rPr/>
      </w:pPr>
      <w:r>
        <w:rPr>
          <w:rFonts w:ascii="Amiri" w:hAnsi="Amiri" w:eastAsia="Amiri" w:cs="Amiri"/>
          <w:color w:val="111111"/>
          <w:sz w:val="28"/>
          <w:sz w:val="28"/>
          <w:szCs w:val="28"/>
          <w:rtl w:val="true"/>
          <w:lang w:bidi="ar-SA"/>
        </w:rPr>
        <w:t>وهي البناء على كون الشيء للشخص وملكاً له وكونه مالكاً له ليترتّب عليه جواز تصرّفاته وبيعه وهبته، وينتقل من هذا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والاعتبار والبناء تكون الصدقات للفقراء، والخمس للستّة المذكورة في الآية الكريمة،</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الاعتبار يكون في داخل الملكية الحقيقية، وفي عالم القانون والتتشريع دون الملكيّة الحقيقية، فإنّها تكون في عالم الواقع ونفس الأمر، فلا ينافي جعلها للمالك الحقيقي وكونه مالكاً في عرض غيره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كان مورداً لإثبات هشام بن الحكم هو هذه الملكية الاعتبارية القانونية والتشريعية، ولعلّه لم يرد منه نفي الملكية الحقيقية والولائية الواقعية، وأنّ ما كان مورداً لإثبات ابن أبي عمير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ونفيه عن غيرهم هو </w:t>
      </w:r>
    </w:p>
    <w:p>
      <w:pPr>
        <w:pStyle w:val="BookText"/>
        <w:rPr/>
      </w:pPr>
      <w:r>
        <w:rPr>
          <w:rFonts w:ascii="Amiri" w:hAnsi="Amiri" w:eastAsia="Amiri" w:cs="Amiri"/>
          <w:color w:val="111111"/>
          <w:sz w:val="28"/>
          <w:sz w:val="28"/>
          <w:szCs w:val="28"/>
          <w:rtl w:val="true"/>
          <w:lang w:bidi="ar-SA"/>
        </w:rPr>
        <w:t>هذه الملكية العامّة المختصة بهم، ولم يُرد هو أيضاً مالكية الناس التشريعية، فكأنّه لم يُرد نفيهما وإثباتهما في مورد واحد، إذن فلا خلاف في البين، وبه يرتفع وجه 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أفاد نحو ما ذكرناه السيّد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في عصرهما لصالحنا بينهما بالقول بصحّة قول ابن أبي عمير من حيث الملكيّة الحقيقية، وصحّة قول هشام من حيث الملكيّة التشريعيّة الاعتباريّة، ولا تمانع بين الصحّتين، فتأمّل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روايةً لعلّه يُستظهر منها إسقاط ما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المحكيّ عن شاذٍّ من أصحابنا، وإن حكي عن المسالك</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به غير معروف، جعلها حجّة لما حكي عن ابن الجنيد من حذف سهم الله تعالىخلاف ظاهرها بل صريحها، مضافاً إلى أنّ المحكيّ عنه في المختلف</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عنه الشيخ الأنصاري</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للمشايخ الثلاثة وباقي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صحيحة اُسندت إلى ربعي بن عبد الله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المغنم أخذ صفوه وكان ذلك له، ثم يقسّم ما بقي خمسة أخماس ويأخذ خمسه، ثم يقسّم أربعة أخماس بين الناس الّذين قاتلوا عليه، ثم قسّم الخمس الّذي أخذه خمسة أخماس، يأخذ خمس الله عزّ وجلّ لنفسه، ثم يقسّم الأربعة أخماس بين ذوي </w:t>
      </w:r>
    </w:p>
    <w:p>
      <w:pPr>
        <w:pStyle w:val="BookText"/>
        <w:rPr/>
      </w:pPr>
      <w:r>
        <w:rPr>
          <w:rFonts w:ascii="Amiri" w:hAnsi="Amiri" w:eastAsia="Amiri" w:cs="Amiri"/>
          <w:color w:val="111111"/>
          <w:sz w:val="28"/>
          <w:sz w:val="28"/>
          <w:szCs w:val="28"/>
          <w:rtl w:val="true"/>
          <w:lang w:bidi="ar-SA"/>
        </w:rPr>
        <w:t>القربى واليتامى والمساكين وأبناء السبيل، يُعطي كل واحد منهم حقاً، وكذلك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كما أخذ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في المختلف</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عنه الشيخ</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ممّن تبعه</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حكاية فعل، فلعلّه أخذ دون حقّه توفيراً للباقي على باقي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استبعاده من جماعة، منهم صاحب المدارك</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بمنافاة ذلك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كما یأخذ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الأنصاري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إن حملنا الجملة على الوجوب والتعيين، وأمّا إذا حملناها على حكاية فعل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أو على أنّ المراد التسلّط على أخذ صفو المغنم واستحقاق ذلك، فلا منافاة</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الجملة الوجوب والتعيين، وتأسّي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وتأسّيه به في جميع ما صنعه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استظهار خلاف ما عليه المشهور بل المتّفق عليه من الرواية </w:t>
      </w:r>
      <w:bookmarkStart w:id="326" w:name="pg7397_86620"/>
    </w:p>
    <w:p>
      <w:pPr>
        <w:pStyle w:val="BookText"/>
        <w:rPr/>
      </w:pPr>
      <w:bookmarkEnd w:id="326"/>
      <w:r>
        <w:rPr>
          <w:rFonts w:ascii="Amiri" w:hAnsi="Amiri" w:eastAsia="Amiri" w:cs="Amiri"/>
          <w:color w:val="111111"/>
          <w:sz w:val="28"/>
          <w:sz w:val="28"/>
          <w:szCs w:val="28"/>
          <w:rtl w:val="true"/>
          <w:lang w:bidi="ar-SA"/>
        </w:rPr>
        <w:t>مشكل، ولم يأخذ منه أحد حتى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ظهوره في خلاف المشهور فهو محمول على التقيّة، لأنّ القول بإسقاط سهمالنبيّ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العامّة، وإن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همّ عليه العامّة إسقاط سهم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ارتحاله إلى الرفيق الأعلى، لا في حياته، وعليه تطرح الرواية قبال سائر الروايات بموافقة غيرها للكتاب ومخالفتها له، والله هو العالم بالصواب</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432508_1051229030"/>
      <w:bookmarkStart w:id="328" w:name="_Toc111"/>
      <w:bookmarkEnd w:id="327"/>
      <w:r>
        <w:rPr>
          <w:rtl w:val="true"/>
        </w:rPr>
        <w:t>المراد بذي القربى</w:t>
      </w:r>
      <w:bookmarkEnd w:id="32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بذي القربى في الآية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الحجّة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يخلو الزمان منه، وهو المراد من أهل البيت في أحاديث السفينة وأحاديث الأمان وأحاديث الثقلين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المحكيّ عن المشايخ الثلاثة وابن زهرة وابن إدريس وسلّار والفاضلين والشهيدين والمحقّق الثاني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مجمع البيان وكنز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قول أصحابنا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الله بن بكير، عن بعض أصحابه،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الله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وخمس الرسول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 ذوي القربى لقرابة الرسول والإمام، واليتامى يتامى </w:t>
      </w:r>
    </w:p>
    <w:p>
      <w:pPr>
        <w:pStyle w:val="BookText"/>
        <w:rPr/>
      </w:pPr>
      <w:r>
        <w:rPr>
          <w:rFonts w:ascii="Amiri" w:hAnsi="Amiri" w:eastAsia="Amiri" w:cs="Amiri"/>
          <w:color w:val="111111"/>
          <w:sz w:val="28"/>
          <w:sz w:val="28"/>
          <w:szCs w:val="28"/>
          <w:rtl w:val="true"/>
          <w:lang w:bidi="ar-SA"/>
        </w:rPr>
        <w:t>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والمساكين منهم، وأبناء السبيل منهم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ومرفوعة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رفع الحديث،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للرسول هو لذي القربى والحجّة في زمانه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ومرسلة حمّاد بن عيسى، عن بعض أصحابنا،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فسهم الله وسهم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لاُولي الأمر من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وله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سهمان وراثة، وسهم مقسوم له من الله، وله نصف الخمس كملاً</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سليم بن قيس الهلالي في تفسير الآية،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عنى بذي القربى</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الأخبار الّتي قال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ضعف سندها بعد الانجبار بما عرفت من الشهرة المحقّقة، حيث لم ينسب الخلاف إلّا إلى ابن الجنيد</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329" w:name="pg7397_86622"/>
    </w:p>
    <w:p>
      <w:pPr>
        <w:pStyle w:val="BookText"/>
        <w:rPr/>
      </w:pPr>
      <w:bookmarkEnd w:id="329"/>
      <w:r>
        <w:rPr>
          <w:rFonts w:ascii="Amiri" w:hAnsi="Amiri" w:eastAsia="Amiri" w:cs="Amiri"/>
          <w:color w:val="111111"/>
          <w:sz w:val="28"/>
          <w:sz w:val="28"/>
          <w:szCs w:val="28"/>
          <w:rtl w:val="true"/>
          <w:lang w:bidi="ar-SA"/>
        </w:rPr>
        <w:t>ثم إنّ التعبير بالجمع في بعض الأخبار لوضوح أنّ المراد منه ليس العموم، بل المراد منه من يخصّ به وهو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التعبير بالجمع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باعتبار إرادة جميع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بإرادة أصحاب الكساء</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اللفظ جاء في الكتاب بالمفرد،</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إلى الروايات الصحيحة من طرق الفريقين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المودّة، فلا ريب في ذلك،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432510_1051229030"/>
      <w:bookmarkStart w:id="331" w:name="_Toc112"/>
      <w:bookmarkEnd w:id="330"/>
      <w:r>
        <w:rPr>
          <w:rtl w:val="true"/>
        </w:rPr>
        <w:t>مستحقّ الخمس هو الهاشميّ بالاُبوّة</w:t>
      </w:r>
      <w:bookmarkEnd w:id="3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المنتسب بالاُمّ إلى هاشم يحرم عليه الخمس وتحلّ له الزكاة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مستحقّ الخمس من انتسب إلى هاشم بالاُبوّة فإن انتسب إليه بالاُمّ لم يحلّ له الخمس وتحلّ له الزكاة، ولا فرق بين أن يكون علويّاً أو عقيليّاً أو عباسياً</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عليه السيّد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جعفرياً أو نوفلياً أو لهيبياً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 الآية مطلقة في ذلك، لا يستفاد منها التقييد بصنف </w:t>
      </w:r>
    </w:p>
    <w:p>
      <w:pPr>
        <w:pStyle w:val="BookText"/>
        <w:rPr/>
      </w:pPr>
      <w:r>
        <w:rPr>
          <w:rFonts w:ascii="Amiri" w:hAnsi="Amiri" w:eastAsia="Amiri" w:cs="Amiri"/>
          <w:color w:val="111111"/>
          <w:sz w:val="28"/>
          <w:sz w:val="28"/>
          <w:szCs w:val="28"/>
          <w:rtl w:val="true"/>
          <w:lang w:bidi="ar-SA"/>
        </w:rPr>
        <w:t>خاصّ، إلّا أنّ الروايات الكثيرة قد دلّت على عدم شمولها لغير المنتسب إلى هاشم، ولا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ريب في شمول الآية لمن انتسب بالأب إلى هاشم، 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ولا حاجة معه إلىالإجماع والدليل اللفظي، بل يمكن دعوى شمول إطلاق الآية لمن انتسب إليه بالاُمّ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إنّما يقع في الأخير الّذي مقتضى الأصل فيه حلّية الخمس لهم، فلا بدّ من الرجوع إلى الروايات لنرى هل فيها ما يدلّ على حرمته عليهم، أم لا؟</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الصدقة لا تحلّ لبني عبد المطلّب أو لبني هاشم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منصرفة إلى المنتسبين بالأب، فإذا كانت حرمة الصدقة مختصّة بهم تكون حلّية الخمس أيضاً مختصّة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والخمس لواحد، كما لا تحرمان على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الأخبار الملازمة بين حرمة الصدقة وحلّية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موثّقة زرارة بابن فضّال،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العدل ما احتاج هاشميّ ولا مطّلبي إلى صدقة، إنّ الله جعل لهم في كتابه ما كان فيه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ودلالتها على اختصاص ما جعل الله في كتابه بالهاشميين ظاهرة، وهو عنوان صادق على من كان منتسباً بهاشم بالأب دون المنتسب إليه بالاُمّ، كما هو الحال </w:t>
      </w:r>
    </w:p>
    <w:p>
      <w:pPr>
        <w:pStyle w:val="BookText"/>
        <w:rPr/>
      </w:pPr>
      <w:r>
        <w:rPr>
          <w:rFonts w:ascii="Amiri" w:hAnsi="Amiri" w:eastAsia="Amiri" w:cs="Amiri"/>
          <w:color w:val="111111"/>
          <w:sz w:val="28"/>
          <w:sz w:val="28"/>
          <w:szCs w:val="28"/>
          <w:rtl w:val="true"/>
          <w:lang w:bidi="ar-SA"/>
        </w:rPr>
        <w:t>في مثله من العناوين، كالّتيميّ والعدويّ والاُمويّ والعباسيّ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الكلام في هذه المسألة لا يدور مدار صدق الولد والابن والبنت على المنتسب إلى الشخص بالاُمّ وعدمه، ولعلّ ذلك صار سبباً لذهاب مثل صاحب الحدائق إلى حلّية الخمس لمن انتسب إلى هاشم بالاُمّ،</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السيّد المرتضى</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لذلك توهّم صاحب الحدائق</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غير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ممن أفتى في المواريث أنّ ابن البنت وابن الابن يرثان من جدّهما على السواء، وأنّ لبنت الابن وابن البنت للذكر مثل حظّ الاُنثيين؛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مِثْلُحَظِّ الْأُنثَيَينِ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يقال في الوقف إذا كان على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مدار صدق الهاشميّ أو بني هاشم على المنتسب بالاُمّ وعدمه، وقد عرفت عدم صدقه، إذن فلا منافاة بين كون ولد البنت وبنت البنت وإن نزل ولد الشخص وابنه وكان له أحكامه الخاصّة، وعدم حلّية الخمس على المنتسب بالاُمّ إلى هاشم وعدم حرمة الصدقة عليه؛ لأنّه يدور مدار صدق الهاشميّ عليه وكونه من بني هاشم بحسب العرف والاصطلاح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أنّه لا مجال لتوهّم اختصاص الخمس بخصوص أولاد </w:t>
      </w:r>
    </w:p>
    <w:p>
      <w:pPr>
        <w:pStyle w:val="BookText"/>
        <w:rPr/>
      </w:pPr>
      <w:r>
        <w:rPr>
          <w:rFonts w:ascii="IRNazanin" w:hAnsi="IRNazanin" w:eastAsia="IRNazanin"/>
          <w:color w:val="111111"/>
          <w:sz w:val="28"/>
          <w:sz w:val="28"/>
          <w:szCs w:val="28"/>
          <w:rtl w:val="true"/>
          <w:lang w:bidi="fa-IR"/>
        </w:rPr>
        <w:t>سيّدتنا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 من بني هاشم، لما في بعض الروايات من أنّ النصف لليتامى والمساكين وأبناء السبيل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 باب التعبير والإشارة إلى طائفة كبيرة بعنوان أشرف أفرادهم وشخصيّاتهم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قد جاء في صحيح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إرساله بصحّته؛ لإجماع الصحابة على تصحيح ما يصحّ عنه، وإلّا فهو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كانت اُمّه من بني هاشم وأبوه من سائر قريش فإنّ الصدقات تحلّ له، وليس له من الخمس شيء؛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صريح لمذهب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عليه جمع من الأساطين، إلّا أنّهم لم يتعرّضوا لما فيه من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لأنّ الآية إنّما نزلت في نفي التبنّي، وأنّ الابن ليس إلّا من هو منتسب بالأب بالتكوين وحاقّ الأمر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أي لمن ينتسبون إليه بالنسب الحقيقي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لا ريب في صحّة خطاب مثل الإمامين الهاشمين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وسائر السادات والشرفاء الفاطميين بابن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بعد ذلك تفحّصنا فيما بأيدينا من الكتب الفقهية فلم نجد من تعرّض لذلك إلّا شيخنا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فكأنّه حمل ذلك على التقيّة، </w:t>
      </w:r>
      <w:bookmarkStart w:id="332" w:name="pg7397_86626"/>
    </w:p>
    <w:p>
      <w:pPr>
        <w:pStyle w:val="BookText"/>
        <w:rPr/>
      </w:pPr>
      <w:bookmarkEnd w:id="332"/>
      <w:r>
        <w:rPr>
          <w:rFonts w:ascii="Amiri" w:hAnsi="Amiri" w:eastAsia="Amiri" w:cs="Amiri"/>
          <w:color w:val="111111"/>
          <w:sz w:val="28"/>
          <w:sz w:val="28"/>
          <w:szCs w:val="28"/>
          <w:rtl w:val="true"/>
          <w:lang w:bidi="ar-SA"/>
        </w:rPr>
        <w:t>ولا يبعد أن يكون ذلك من بعض الرواة،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432512_1051229030"/>
      <w:bookmarkStart w:id="334" w:name="_Toc113"/>
      <w:bookmarkEnd w:id="333"/>
      <w:r>
        <w:rPr>
          <w:rtl w:val="true"/>
        </w:rPr>
        <w:t>بسط الخمس على الأصناف والأفراد</w:t>
      </w:r>
      <w:bookmarkEnd w:id="3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دفع النصف الّذي لليتامى والمساكين وابن السبيل على التثليث بين الأصناف الثلاثة؟ وعلى فرض الوجوب هل يجوز دفع سهمِ كلّ صنف من الأصناف الثلاثة إلى واحد منهم، أو يجب التوزيع بين الأفراد؟</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التثليث، فظاهر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 الْقُرْبَى وَالْيَتَامَى وَالْمَسَاكِينِ وَابْنِ السَّبِيلِ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لكون اللام حقيقة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المحكيّ عن محقّقي أهل العربية كونها حقيقة في الاختصاص، فالمراد هنا اختصاص أرباب الخمس به في مقابل غيرهم، بمعنى أنّه لا يخرج منهم إلى غيرهم، كما نصّ عليه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في موثّقة ابن بكير،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الله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وخمس الرسول للإمام، وخمس ذوي القربى لقرابة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واليتامى يتامى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والمساكين منهم، وأبناء السبيل منهم، فلا يخرج منهم إلى غيرهم</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الموثّقة إنّما تدلّ على أنّه لا يخرج منهم سهم مساكينهم </w:t>
      </w:r>
    </w:p>
    <w:p>
      <w:pPr>
        <w:pStyle w:val="BookText"/>
        <w:rPr/>
      </w:pPr>
      <w:r>
        <w:rPr>
          <w:rFonts w:ascii="Amiri" w:hAnsi="Amiri" w:eastAsia="Amiri" w:cs="Amiri"/>
          <w:color w:val="111111"/>
          <w:sz w:val="28"/>
          <w:sz w:val="28"/>
          <w:szCs w:val="28"/>
          <w:rtl w:val="true"/>
          <w:lang w:bidi="ar-SA"/>
        </w:rPr>
        <w:t>وسهم أيتامهم وسهم أبناء سبيلهم إلى المساكين والأيتام وأبناء السبيل من غيرهم، والاختصاص المطلق ظاهر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التعبير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لزيد وعمرو 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للتش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 وكون المال لهم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قسمة الخمس على أفراد كلّ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اختصاص الخمس بكل واحد من الأصناف لا يقتضي اختصاص سهم كلّ صنف بجميع أفراده؛ لأنّه مبنيّ على إرادة الاستغراق من اليتامى والمساكين وابن السبيل، وهو خلاف الظاهر، فالوقف على الفقراء يدلّ على اختصاص الوقف بهم دون غيرهم، ولا يدلّ على كون جميع أفراد الفقراء مالكاً له بالاشتراك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في خصوص الأصناف الثلاثة إرادة بيان المصرف منها كما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صنف من الأصناف أكثر وصنف أقلّ،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أ ليس إنّما كان يعطي على ما يرى؟ كذلك الإمام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قد يتّفق كثيراً عدم قابليّة الخمس للقسمة أثلاثاً</w:t>
      </w:r>
      <w:r>
        <w:rPr>
          <w:rFonts w:eastAsia="Amiri" w:cs="Amiri" w:ascii="Amiri" w:hAnsi="Amiri"/>
          <w:color w:val="111111"/>
          <w:sz w:val="28"/>
          <w:szCs w:val="28"/>
          <w:rtl w:val="true"/>
          <w:lang w:bidi="ar-SA"/>
        </w:rPr>
        <w:t xml:space="preserve">. </w:t>
      </w:r>
      <w:bookmarkStart w:id="335" w:name="pg7397_86628"/>
    </w:p>
    <w:p>
      <w:pPr>
        <w:pStyle w:val="BookText"/>
        <w:rPr/>
      </w:pPr>
      <w:bookmarkEnd w:id="335"/>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وجوب التثليث من الأدلّة في غاية الإشكال، بل الأظهر جواز الاختصاص بطائفة دون اُخرى وشخص دون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وجب التوزيع كما عُزي إلى بعضهم وكان المعتبر في اليتامى الفقر كما هو كذلك ليسوا هم صنفاً خاصّاً قبال المساكين، فكأنّه يكون ذكر المساكين من باب ذكر العامّ بعد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وزان الآية وزان آية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كلّه مهما أمكن التوزيع بين الأصناف والأشخاص یوزّع بینهم كما إذا كانوا حاضرين عنده ولم يكن بعضهم أولى من بعض في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والله هو العالم بأحكامه، وهو المستعان</w:t>
      </w:r>
      <w:r>
        <w:rPr>
          <w:rFonts w:eastAsia="IRNazanin" w:cs="IRNazanin"/>
          <w:color w:val="111111"/>
          <w:sz w:val="28"/>
          <w:szCs w:val="28"/>
          <w:rtl w:val="true"/>
          <w:lang w:bidi="fa-IR"/>
        </w:rPr>
        <w:t>.</w:t>
      </w:r>
    </w:p>
    <w:p>
      <w:pPr>
        <w:pStyle w:val="Heading3"/>
        <w:numPr>
          <w:ilvl w:val="2"/>
          <w:numId w:val="1"/>
        </w:numPr>
        <w:rPr/>
      </w:pPr>
      <w:bookmarkStart w:id="336" w:name="__RefHeading___Toc1432514_1051229030"/>
      <w:bookmarkStart w:id="337" w:name="_Toc114"/>
      <w:bookmarkEnd w:id="336"/>
      <w:r>
        <w:rPr>
          <w:rtl w:val="true"/>
        </w:rPr>
        <w:t>تصديق مدّعي النسب</w:t>
      </w:r>
      <w:bookmarkEnd w:id="3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الجواهر عن اُستاذه في كشفه</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يصدّق مدّعي النسب إن لم يكن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كمدّعي الفقر</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الّذي يتوقّف الامتثال على إحرازه لا يحرز بمجرّد الادّعاء وأصالة صحّة دعوى المسلم فيما لا يعارضها فيها أحد لا تكفي في فراغ ذمّة الدافع، بل أقصاه عدم جواز تكذيبه، وعدم الحكم بفسقه فيما يترتّب بنفسه على دعواه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وأصالة صحّة فعله تقتضي الحكم بكون ما أخذه له وترتيب آثار الملكيّة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لا يجري في جواز دفعه إليه، مضافاً إلى أنّ أصالة الصحّة في فعل المسلم إنّما تجري إذا لم نكن عالمين بالحال وشككنا في وجه العمل، أمّا إذا كنّا عالمين بالحال فلا مجال للتمسّك بأصالة الصحّة؛ لعدم تحقّق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القياس على الفقر فهو مع الفارق؛ وذلك لاستصحاب الفقر وعدم الغنى الّذي هو أمر حادث مسبوق بالعدم، بخلاف الانتساب إلى هاشم فإنّه محكوم بالعدم باستصحاب عدمه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باستصحاب عدم الانتساب إلى غير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لهذا الاستصحاب، ولا يثبت به الانتساب إلى هاشم 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بدّ من البيّنة، أو الشياع الموجب للاطمينان، ويكفي الشياع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الاحتيال بأدائه إلى مجهول الحال الّذي تعرف عدالته بأن يوكّله في إيصاله إلى مستحقّه على وجه يندرج فيه الوكيل أيضاً، فيمكن أن يقال بالاكتفاء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فعل الوكيل على الصحّة إنّما يصحّ إذا لم يكن الموكّل عالماً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إذا كان عالماً بالخلاف، وإلّا فلا ريب في أنّه إن أدّاه إلى غير نفسه ممّن لا يعرفه الموكّل فيكفي علم الوكيل بحاله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الصحّة في عمل الوكيل إنّما تجري فيما إذا أدّاه إلى </w:t>
      </w:r>
      <w:bookmarkStart w:id="338" w:name="pg7397_86630"/>
    </w:p>
    <w:p>
      <w:pPr>
        <w:pStyle w:val="BookText"/>
        <w:rPr/>
      </w:pPr>
      <w:bookmarkEnd w:id="338"/>
      <w:r>
        <w:rPr>
          <w:rFonts w:ascii="Amiri" w:hAnsi="Amiri" w:eastAsia="Amiri" w:cs="Amiri"/>
          <w:color w:val="111111"/>
          <w:sz w:val="28"/>
          <w:sz w:val="28"/>
          <w:szCs w:val="28"/>
          <w:rtl w:val="true"/>
          <w:lang w:bidi="ar-SA"/>
        </w:rPr>
        <w:t>شخص يحتمل أن يكون مستحقّاً عند الموكّل أيضاً؛ وأمّا إذا يعلم الموكّل أنّه أدّاه إلى من هو مجهول الحال عنده فلا تجري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خلاف الظاهر، لأنّ الموكّل إنّما يوكّل حينما الأشخاص عنده مجهولِي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فالقول بجواز هذا الاحتيال لا يخلو من وجه،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432516_1051229030"/>
      <w:bookmarkStart w:id="340" w:name="_Toc115"/>
      <w:bookmarkEnd w:id="339"/>
      <w:r>
        <w:rPr>
          <w:rtl w:val="true"/>
        </w:rPr>
        <w:t>دفع الخمس إلى من تجب عليه نفقته</w:t>
      </w:r>
      <w:bookmarkEnd w:id="3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جواز دفع الخمس إلى من يجب عليه نفقته، بمعنى الإنفاق عليهم وأداء نفقتهم الواجبة من الخمس؛ لانصراف الأدلّة عن مثل ذلك، فكأنّه أدّى بما عنده من الخمس ما وجب عليه أداؤه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بالتعليّل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الزكاة عبد الرحمان بن الحجّاج،عن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والاُمّ والولد والمملوك والمرأة؛ وذلك لأنّهم عياله لازمون له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التعليل المذكور فيه جارٍ في الخمس، ولا وجه لاختصاصه بالزكاة، كما لا يخفى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بل هو دليل مستقلّ، ما دلّ على بدليّة الخمس عن الزكاة، فإنّه يدلّ على اشتراكهما في الأحكام، إلّا في الموارد الخاصّة </w:t>
      </w:r>
    </w:p>
    <w:p>
      <w:pPr>
        <w:pStyle w:val="BookText"/>
        <w:rPr/>
      </w:pPr>
      <w:r>
        <w:rPr>
          <w:rFonts w:ascii="Amiri" w:hAnsi="Amiri" w:eastAsia="Amiri" w:cs="Amiri"/>
          <w:color w:val="111111"/>
          <w:sz w:val="28"/>
          <w:sz w:val="28"/>
          <w:szCs w:val="28"/>
          <w:rtl w:val="true"/>
          <w:lang w:bidi="ar-SA"/>
        </w:rPr>
        <w:t>المنصوصة، كاختصاص الخمس بالهاشميّ والزكاة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يجوز دفع الخمس والزكاة إليهم لغير النفقة الواجبة على الدافع، كدفعه إلى ولده لنفقة 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جواز الدفع إلى من یجب عليه نفقته إشكال، خصوصاً في الزوجة، فالأحوط عدم دفع خمسه إليهم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على العروة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جواز دفعه إلى غير الزوجة منهم على نحو التمليك دون الإطعام والإكساء ولو كان للإنفاقات الّتي تجب عليه لولا دفعه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من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اختار كاشف الغطاء في كشفه في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 كون المستحقّ ممّن لا تجب نفقته على المالك إذا كان غير الزوجة، والمملوك يكون بطريق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يكون هذا رأيه في الخمس أيضاً؛ لما ذكرنا من اشتراكهما في الأحكام، إلّا أنّ الأقوى بالنظر هو عدم الجواز في الزكاة أيضاً، فراجع الجواهر إن شئت، ولكنّ الظاهر من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يختر ما اختاره كاشف الغطاء في الزكاة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الولد أو الأب ممّن تجب نفقته على المالك لا يخرجه من الفقر وصدق عنوان الفقر عليه، فهو كما إذا كان ضيفاً </w:t>
      </w:r>
      <w:bookmarkStart w:id="341" w:name="pg7397_86632"/>
    </w:p>
    <w:p>
      <w:pPr>
        <w:pStyle w:val="BookText"/>
        <w:rPr/>
      </w:pPr>
      <w:bookmarkEnd w:id="341"/>
      <w:r>
        <w:rPr>
          <w:rFonts w:ascii="Amiri" w:hAnsi="Amiri" w:eastAsia="Amiri" w:cs="Amiri"/>
          <w:color w:val="111111"/>
          <w:sz w:val="28"/>
          <w:sz w:val="28"/>
          <w:szCs w:val="28"/>
          <w:rtl w:val="true"/>
          <w:lang w:bidi="ar-SA"/>
        </w:rPr>
        <w:t>لأحد طول السنة، وإلّا لو قلنا بعدم الجواز يجب القول به إذا كان دافع الخمس إلى المستحقّ غير من تجب نفقته عليه، مع أنّ المحكيّ عن العلّامة في المنتهى والتذكرة والنهاية ويحيى بن سعيد في الجامع والكركي في فوائده والشهيد في الدروس في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جوازتناول ما عدا الزوجة والمملوك الزكاة من غير المنفق، وإن كان موسراً باذلا لها؛ بتقريب عدم الفرق بين زكاة المالك وغيره، ضرورة اشتراكهما في اشتراط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كلّ ذلك لا يقاوم ما يستفاد من الأدلّة 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يجب على الوالد مثلاً من الإنفاق على الولد هو الإطعام والإكساء، فلا يجوز احتسابهما من الخمس، أمّا جواز دفع الخمس إليه بعنوان الفقر فهو مقتضى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الكلام، فإنّ لنا منع صدق الفقير عليه فلا يجوز دفع الخمس إليه، سواء كان الدافع ممّن تجب نفقته عليه، أو غيره،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432518_1051229030"/>
      <w:bookmarkStart w:id="343" w:name="_Toc116"/>
      <w:bookmarkEnd w:id="342"/>
      <w:r>
        <w:rPr>
          <w:rtl w:val="true"/>
        </w:rPr>
        <w:t>دفع الخمس إلى الفقير أزيد من مؤونة السنة</w:t>
      </w:r>
      <w:bookmarkEnd w:id="3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المرسلتين عدم جواز إعطاء الفقير هنا أزيد من مؤونة السنة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ومقصوده من المرسلتين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الطويلة الّتي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للإمام نصف الخمس كملاً، ونصف الخمس الباقي بين أهل بيته، فسهم ليتاماهم، وسهم </w:t>
      </w:r>
    </w:p>
    <w:p>
      <w:pPr>
        <w:pStyle w:val="BookText"/>
        <w:rPr/>
      </w:pPr>
      <w:r>
        <w:rPr>
          <w:rFonts w:ascii="Amiri" w:hAnsi="Amiri" w:eastAsia="Amiri" w:cs="Amiri"/>
          <w:color w:val="111111"/>
          <w:sz w:val="28"/>
          <w:sz w:val="28"/>
          <w:szCs w:val="28"/>
          <w:rtl w:val="true"/>
          <w:lang w:bidi="ar-SA"/>
        </w:rPr>
        <w:t>لمساكينهم، وسهم لأبناء سبيلهم، يقسّم بينهم على الكتاب والسنّة ما يستغنون به في سنّتهم، فإن فضل عنهم شيء فهو للوالي، فإن عجز أو نقص عن استغنائهم كان على الوالي أن ينفق من عنده بقدر ما يستغنون به، وإنّما صار عليه أن يموّنهم لأنّ له ما فضل عنهم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ومرسلة أحمد بن محمد المضمرة، عن بعض أصحابنا رفع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فالنصف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نصف الخمس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والنصف لليتامى والمساكين وابن السبيل من آل محمد الّذين لا تحلّ لهم الصدقة ولا الزكاة، عوّضهم الله مكان ذلك بالخمس، فهو يعطيهم على قدر كفايتهم، فإن فضل شيء فهو له، وإن نقص عنهم ولم يكفهم أتمّه لهم من عنده، كما صار له الفضل كذلك يلزمه النقصان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الشيخ الأنصاري محكيّ عن الشهيدين في الدروسوالمسالك،</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مشايخه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ردّ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 دلّ على الحكم فإنّه حكم ما يحصل عند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بسط يده، وحصول جميع الأخماس والزكوات عنده، </w:t>
      </w:r>
    </w:p>
    <w:p>
      <w:pPr>
        <w:pStyle w:val="BookText"/>
        <w:rPr/>
      </w:pPr>
      <w:r>
        <w:rPr>
          <w:rFonts w:ascii="Amiri" w:hAnsi="Amiri" w:eastAsia="Amiri" w:cs="Amiri"/>
          <w:color w:val="111111"/>
          <w:sz w:val="28"/>
          <w:sz w:val="28"/>
          <w:szCs w:val="28"/>
          <w:rtl w:val="true"/>
          <w:lang w:bidi="ar-SA"/>
        </w:rPr>
        <w:t>مضافاً إلى أنّ المرسلتين لا تزيدان على حكاية فعل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مداومته أو التزامه بذلك، كما أفاده الشيخ،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تعدّي هذا الحكم إلى غير الإمام من الملّاك الّذين فوّض أمر نصف الخمس كالزكاة إليهم ليعطون من يهوون من المستحقّين، ويمنعون من يكرهون إعطاءه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لا حجر عليهم في تخصيص الأشخاص في الإعطاء والمنع فلا حجر عليهم في المقدار المعطى، وإن لزم منه حرمان جماعة اُخرى ما لم يصل إلى حدّ الإجحاف بالنسبة إلى البعض، فيمنع حتى في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وصل إلى حدّ الإجحاف يمنع حتى في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جمع أهل البلد جميع زكواتهم وأعطوه رجلا واحداً يكفيه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معشارها لمؤونة عمره مع موت باقي الفقراء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فإجراء ما في المرسلة سيّما بملاحظة اتّحاد حكم الخمس فيها مع حكم الزكاة بالنسبة إلى آحاد الملّاك المعطين مشكل جدّاً، ولذا صرّح سيد مشايخنا في المناهل بتقوية جواز الإعطاء فوق الكفاية، إلّا أنّ الأحوط ما ذكروه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كل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يمنع من جواز الإعطاء زائداً على كفاية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إطلاق يقتضي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منع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إعطائهم ما يزيد على استغنائهم طول عمرهم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لعدم مناسبته مع تشريع مثل هذا الحكم، إلّا أنّ منع </w:t>
      </w:r>
      <w:bookmarkStart w:id="344" w:name="pg7397_86635"/>
    </w:p>
    <w:p>
      <w:pPr>
        <w:pStyle w:val="BookText"/>
        <w:rPr/>
      </w:pPr>
      <w:bookmarkEnd w:id="344"/>
      <w:r>
        <w:rPr>
          <w:rFonts w:ascii="Amiri" w:hAnsi="Amiri" w:eastAsia="Amiri" w:cs="Amiri"/>
          <w:color w:val="111111"/>
          <w:sz w:val="28"/>
          <w:sz w:val="28"/>
          <w:szCs w:val="28"/>
          <w:rtl w:val="true"/>
          <w:lang w:bidi="ar-SA"/>
        </w:rPr>
        <w:t>شمول إطلاق الآية جواز إعطائهم ما يستغنون به طول عمرهم لا وجه له، اللّهمّ إلّا أن يصير المانع على الاحتجاج بالمرسلتين المنجبرتين بعمل الأصحاب، وسيّما مرسلة حمّاد المجمع على تصحيح ما يصحّ عنه، فلا يجوز إعطاؤهم ما يزيد على كفاية سنتهم، ولا ريب أنّه الأحوط</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432520_1051229030"/>
      <w:bookmarkStart w:id="346" w:name="_Toc117"/>
      <w:bookmarkEnd w:id="345"/>
      <w:r>
        <w:rPr>
          <w:rtl w:val="true"/>
        </w:rPr>
        <w:t>حكم سهم الإمام</w:t>
      </w:r>
      <w:r>
        <w:rPr>
          <w:rtl w:val="true"/>
        </w:rPr>
        <w:t>(</w:t>
      </w:r>
      <w:r>
        <w:rPr>
          <w:rtl w:val="true"/>
        </w:rPr>
        <w:t>عَلَيْهَ السَّلاَمُ</w:t>
      </w:r>
      <w:r>
        <w:rPr>
          <w:rtl w:val="true"/>
        </w:rPr>
        <w:t xml:space="preserve">) </w:t>
      </w:r>
      <w:r>
        <w:rPr>
          <w:rtl w:val="true"/>
        </w:rPr>
        <w:t>في زمان الغيبة</w:t>
      </w:r>
      <w:bookmarkEnd w:id="3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حصّة الخمس الّتي هي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على ما حكاه غير واحد من أجلّاءالأصحاب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ثم يوصى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ظهور أمارة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حتى يصل إلى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لروحه الفداء، إلّا أنّي لم أعرف قائله بالخصوص وإن نسبه بعضهم إلى المفيد في المقنعة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هذا القول كائناً من كان قائله واضح غنيّ عن البيان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 بعد كلام طويل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فهذا القول في غاية السقوط، وأولى منه بذلك ما حكاه الشيخان والحلّي وغيرهم،</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أشار إليه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أن يدفن تمام الخمس؛</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مع أنّه مجهول القائل منافٍ للاحتياط والاعتبار والكتاب والسنّة وفتاوى الأصحاب </w:t>
      </w:r>
    </w:p>
    <w:p>
      <w:pPr>
        <w:pStyle w:val="BookText"/>
        <w:rPr/>
      </w:pPr>
      <w:r>
        <w:rPr>
          <w:rFonts w:ascii="Amiri" w:hAnsi="Amiri" w:eastAsia="Amiri" w:cs="Amiri"/>
          <w:color w:val="111111"/>
          <w:sz w:val="28"/>
          <w:sz w:val="28"/>
          <w:szCs w:val="28"/>
          <w:rtl w:val="true"/>
          <w:lang w:bidi="ar-SA"/>
        </w:rPr>
        <w:t>والاُصول العقلية والشرعية، لم نقف على دليلٍ سوى ما اُرسل</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الكنوز عند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مع أنّه ليس بحجة في نفسه فضلا عن أن يعارض تلك الحجّج، بل أقصاه ظهور الكنوز الّتي تصادف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فقد تتلف أو تُلتقط قبل ذلك، ولا دلالة فيه على الإذن بذلك فضلاً عن الأمر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 ما اُرسل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في ذلك من المرسلات ففيه منع ذلك، لأنّ فيها الأخبار السنيدة بحيث إنّ الناظر في هذا الأخبار يقطع بصدق مضمونها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نهج البلاغة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مولانا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وتُخرج له الأرض من أفاليذ كبدها، وتُلقي إليه سلماً مقاليدها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فمثل هذه الأخبار حجّة في نفسها لا ريب في مضمونها، غير أنّالاستناد إليه لقول هذا القائل المجهول ساقط وفي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الآخر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أنّه يصرف النصف إلى مستحقّيه، ويحفظ ما يختصّ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بالوصاية أو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جيّد جدّاً بالنسبة للشقّ الأوّل منه، موافق للمشهور بين الأصحاب قديماً وحديثاً وتحصيلاً إن لم يكن المجمع عليه،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لاُصول والكتاب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الشقّ الثاني منه فهو وإن كان مال إليه في المقنعة واختاره في النهاية؛ لما سمعته في وجهَي القولين السابقين لكن في الدفن الّذي هو أحد فردَي التخيير منه ما عرفت، ومن هذا اقتصر في السرائر بعد اختياره له على الفرد الأوّل منه، مصرّحاً بعدم جواز الثاني، كالمحكيّ من عبارة ابن البرّاج وأبي الصلاح، بل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هو الّذي يقتضيه الدين واُصول المذهب وأدلة العقول وأدلّة الفقه وأدلّة الاحتياط، وإليه يذهب وعليه يُعوِّل جميع محقِّقي أصحابنا المصنّفين المحصّلين الباحثين عن مآخذ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وجهابذة الأدلّة ونُقّاد الآثار بغير خلاف بينهم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وناقش في كلّ ذلك صاحب الجواهر</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نطوِّل الكلام بذكره،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تصل إليهم ما ورد عن ساداتنا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زمان </w:t>
      </w:r>
    </w:p>
    <w:p>
      <w:pPr>
        <w:pStyle w:val="BookText"/>
        <w:rPr/>
      </w:pPr>
      <w:r>
        <w:rPr>
          <w:rFonts w:ascii="IRNazanin" w:hAnsi="IRNazanin" w:eastAsia="IRNazanin"/>
          <w:color w:val="111111"/>
          <w:sz w:val="28"/>
          <w:sz w:val="28"/>
          <w:szCs w:val="28"/>
          <w:rtl w:val="true"/>
          <w:lang w:bidi="fa-IR"/>
        </w:rPr>
        <w:t xml:space="preserve">الغيبة، أو يرون طول هذا الزمان على مقياس يمكن به إيصال الأموال إليه بوصيّة الآباء إلى الأبناء، وإلّا فهذا أمر سماويّ وسرّ كبير من أسرار الله تعالى، كما يحتمل وقوعه في زمان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ندعو الله ليلا ونهاراً بأن يجعله الأقرب فالأقرب ويعجل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يؤخِّر إلى اُلوف واُلوف والعشرات والمئات من الاُلوف من السنين، فقد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أطول هذا العناء، وأبعد هذا الرجاء</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والمقطوع به الّذي نؤمن به ولا يشكّ فيه المؤمن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الظهور يقع يقيناً، كما أنّ الساعة تقع كذلك لا ريب فيهما، إذن فلا ريب في بطلان هذا الوجه، وأنّه لا يمكن عادةً إيصال السهم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بحفظه بالوصاية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يوصى به ولا يدفن، بل يجب أنتُص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حصّته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الأصناف الموجودين أيضاً؛ لأنّ عليه الإتمام عند عدم الكفاية، وكما يجب ذلك مع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واجب عليه عند غيبته؛ لأنّ الحقّ الواجب لا يسقط بغيبة من يثبت عليه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اختاره المصنّف،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الأشبه، وفاقاً للتحرير وظاهر المحكيّ من عبارة غرية المفيد وزاد المعاد للمجلسي وكشف الاُستاذ والمنقول في الرياض عن الديلمي وجمع من متأخّري المتأخّرين، وإن كنّا لم نتحقّقه خصوصاً الأوّل؛ إذ المحكيّ عنه في المختلف الإباحة لسائر الخمس، ومع التسليم فلم يبلغوا حدّ الشهرة الجابرة للمرسَلَين </w:t>
      </w:r>
    </w:p>
    <w:p>
      <w:pPr>
        <w:pStyle w:val="BookText"/>
        <w:rPr/>
      </w:pPr>
      <w:r>
        <w:rPr>
          <w:rFonts w:ascii="Amiri" w:hAnsi="Amiri" w:eastAsia="Amiri" w:cs="Amiri"/>
          <w:color w:val="111111"/>
          <w:sz w:val="28"/>
          <w:sz w:val="28"/>
          <w:szCs w:val="28"/>
          <w:rtl w:val="true"/>
          <w:lang w:bidi="ar-SA"/>
        </w:rPr>
        <w:t>بالنسبة إلى ذلك كي يصحّ العمل بهما فيه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أطال النقاش والكلام في ردّ هذا الاحتمال، وفي طيّ كلامه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وجوب دفع حقّ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للأصناف الآن من حيث وجوب الإتمام عليه حتى في هذا الزمان للمرسَلَين السابقين ممّا لا تستأهل أن يسوّد بهما قرطاس أو يستعمل فيهما يراع</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 في طيّ ما أفاد بأقوال أو احتمالات اُخرى في المسألة لا فائدة في نقلها فلنُتِمّ ذلك بما أفاد في آخر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السبيل في مصرف حقّ غير الإمام وإن اضطرب فيه من عرفت، وأمّا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يجول في الذهن أنّ حسن الظنّ برأفة مولانا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روحي لروحه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بعدم مؤاخذتنا في صرفه على المهمّ من مصارف الأصناف الثلاثة الّذين هم عياله في الحقيقة، بل ولا في صرفه في غير ذلك من مصارف غيرهم ممّا يرجّح على بعضها وإن كان هم أولى وأولى عند التساوي أو عدم وضوح الرجحان، بل لا يبعد في النظر تعيّن صرفه فيما سمعت بعد البناء على عدم سقوطه؛ إذ غيره من الوصيّة به أو دفنه أو نحوهما تعريض لتلفه وإذهابه من غير فائدة قطعاً، بل هو إتلاف 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وأقوى من ذلك معاملته معاملة المال المجهول مالكه باعتبار تعذّر الوصول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معرفة المالك باسمه ونسبه دون شخصه لا تجدي، بل لعلّ حكمه حكم مجهول المالك باعتبار تعذّر الوصول إليه للجهل به، فيتصدّق به حينئذ نائب الغيبة عنه، ويكون ذلك وصولاً إليه على حسب غيره من الأموال الّتي يمتنع إيصالها إلىأصحابها، والله أعلم بحقائق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بمجهول المالك في كون التصدّق به وصولاً إليه محلّ نظر؛ لأنّ ذلك إنّما يكون إذا لم يكن في البين ما نعلم أنه الأولى عند صاحب المال من غيره، أمّا إذا كان هنا بعض الجهات الّذي نقطع برضاه في صرفه فيه وطيب نفسه به فالمتعيَّن صرفه فيه، ولا يكون الصرف في غيره إيصالاً إليه، ولا ريب في أنّ أهمّ الاُمور عند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كيان الدين وشوكة المسلمين، وعزّ شيعتهم الفائزين ودفع الملحدين وإبطال المبطلين وحفظ الآثار من الإندراس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تطيب نفسه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مَن في عالمنا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بدفن ماله أو الإيصاء بحفظه أو دفعه إلى أقربائه، إذا صارت تلك الاُمور المهمّة معطّلة والمذهب في معرض الاضمحلال والانطماس، فالمهمّ عنده إحياء معالم الدين، وإدارة الحوزات العلمية، وإعانة طلبة العلوم الدينية، وفي المجموع صرفه فيما به قوام الدين ونصرة الإسلام والمسلمين حسب الموارد والمناسبات والمقتضيات، وحسب الإمكانات ورعاية جميع الجوانب والمصالح العامّة المهمّة، سيّما في مثل عصرنا الّذي وقع الإسلام والمذهب وأهله قبال هجوم الكفّار والمستعمرين والثقافات المنحرفة والعلمانيين، والله هو العاصم والهادي إلى الصواب</w:t>
      </w:r>
      <w:r>
        <w:rPr>
          <w:rFonts w:eastAsia="Amiri" w:cs="Amiri" w:ascii="Amiri" w:hAnsi="Amiri"/>
          <w:color w:val="111111"/>
          <w:sz w:val="28"/>
          <w:szCs w:val="28"/>
          <w:rtl w:val="true"/>
          <w:lang w:bidi="ar-SA"/>
        </w:rPr>
        <w:t xml:space="preserve">. </w:t>
      </w:r>
      <w:bookmarkStart w:id="347" w:name="pg7397_86641"/>
    </w:p>
    <w:p>
      <w:pPr>
        <w:pStyle w:val="Heading3"/>
        <w:numPr>
          <w:ilvl w:val="2"/>
          <w:numId w:val="1"/>
        </w:numPr>
        <w:rPr/>
      </w:pPr>
      <w:bookmarkStart w:id="348" w:name="__RefHeading___Toc1432522_1051229030"/>
      <w:bookmarkStart w:id="349" w:name="_Toc118"/>
      <w:bookmarkEnd w:id="347"/>
      <w:bookmarkEnd w:id="348"/>
      <w:r>
        <w:rPr>
          <w:rtl w:val="true"/>
        </w:rPr>
        <w:t>المتصدّي لصرف سهم الإمام</w:t>
      </w:r>
      <w:r>
        <w:rPr>
          <w:rtl w:val="true"/>
        </w:rPr>
        <w:t>(</w:t>
      </w:r>
      <w:r>
        <w:rPr>
          <w:rtl w:val="true"/>
        </w:rPr>
        <w:t>عَلَيْهَ السَّلاَمُ</w:t>
      </w:r>
      <w:r>
        <w:rPr>
          <w:rtl w:val="true"/>
        </w:rPr>
        <w:t xml:space="preserve">) </w:t>
      </w:r>
      <w:r>
        <w:rPr>
          <w:rtl w:val="true"/>
        </w:rPr>
        <w:t>في زمان الغيبة</w:t>
      </w:r>
      <w:bookmarkEnd w:id="34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يكفي في صرف سهم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الموارد المذكورة الّتي نعلم برضاه فيها أن يتصدّاه الذی عليه بنفسه، أو لابدّ له من دفعه إلى الفقيه، أو الاستئذان منه؟</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ذكرناه جواز صرف المالك لها بنفسه بعد علمه برضا الإمام من الأمارات الّتي ذكرناها، فإنّ حصول العلم منها بالرضا لا يختصّ بالمجتهد، أو بعد إعلام المجتهد له ذلك إن جوّزنا تقليد الغير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يدفعه من أوّل الأمر إلى المجتهد، وعلى المجتهد أن يقبله، كما في مال كلّ غائب، فيصنع به ما يرى من الدفع أو الضبط، إلّا أن يعلم المقلِّد بعدم رضا الإمام بالضبط، فليس له الدفع؛ لعدم حصول البراءة من الخمس قبل صرفه عن المالك إذا كان الصرف واجباً والعزل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أمكن القول بوجوب الدفع إلى المجتهد؛ نظراً إلى عموم نيابته،وكونه حجّة الإمام على الرعية، وأميناً عنه وخليفةً له، كما اُستفيد ذلك كلّه من الأخبار</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 ظاهر تلك الأدلّة ولاية الفقيه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الاُمور العامّة، لا مثل خصوص أمواله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الحكم بالوجوب؛ نظراً إلى احتمال مدخليّة خصوص الدافع في رضا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الفقيه أبصر بمواقعها بالنوع، وإن فرضنا في شخص الواقعة تساوي بصيرتهما أو أبصريّة المقلّد</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 فراجع إن شئت تمام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صرف المالك لها بنفسه إذا حصل له اليقين برضاه، فإن لم يحتمل دخل إذن المجتهد وكون الصرف تحت نظره في رضا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أن يعمل على طبق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دفعه إلى المجتهد من باب أنّه وليّ الغائب؟</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برضا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بالنوع وكان علم المجتهد بذلك أيضاً كعلمه به، فيجوز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مخالفاً معه في النوع فيشكل دفعه إلى ذلك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عارفاً بالموارد، أو يحتمل لزوم كونها تحت يد المجتهد وأنّ رضا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بإذنه، فلا بدّ له من الرجوع إليه، وإلّا لا يحصل له العلم بفراغ ذمّته ممّا كان عليه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الفقيه الهمداني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يظهر بالتدبّر في التوقيع المرويّ عن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عمدة دليل النصب إنّما هو إقامة الفقيه المتمسّك برواياتهم مقامه بإرجاع عوامّ الشيعة إليه في كلّ ما يكون الإمام مرجعاً فيه؛ كي لا يبقى </w:t>
      </w:r>
    </w:p>
    <w:p>
      <w:pPr>
        <w:pStyle w:val="BookText"/>
        <w:rPr/>
      </w:pPr>
      <w:r>
        <w:rPr>
          <w:rFonts w:ascii="IRNazanin" w:hAnsi="IRNazanin" w:eastAsia="IRNazanin"/>
          <w:color w:val="111111"/>
          <w:sz w:val="28"/>
          <w:sz w:val="28"/>
          <w:szCs w:val="28"/>
          <w:rtl w:val="true"/>
          <w:lang w:bidi="fa-IR"/>
        </w:rPr>
        <w:t>شيعته متحيّرین في أزمنة الغيبة، وهو ما رواه في الوسائل، عن كتاب كمال الدين وتمام النعمة،</w:t>
      </w:r>
      <w:r>
        <w:rPr>
          <w:rFonts w:eastAsia="IRNazanin" w:cs="IRNazanin"/>
          <w:color w:val="111111"/>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عصام، عن محمد بن يعقوب، عن إسحاق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محمد بن عثمان العمري أن يوصل لي كتاباً قد سألت فيه عن مسائل أشكلت عليّ، فورد التوقيع بخطّ مولانا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وثبتك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الحوادث الواقعة فارجعوا فيها إلى رواة أحاديثنا، فإنّهم حجّتي عليّكم وأنا حجّة الله، وأمّا محمد بنعثمان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الله عنه وعن أبيه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ثقتي وكتابه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الوسائل عن الشيخ أيضاً من كتاب الغيبة</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جعفر بن محمد بن قولويه وأبي غالب الرازي وغيرهما، كلّهم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الطبرسي في الاحتجاج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تدبّر في هذا التوقيع الشريف يرى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بهذا التوقيع إتمام الحجّة على شيعته في زمان غيبته بجعل الرواة حجّةً عليهم على وجه لا يسع لأحد أن يتخطّى عمّا فرضه الله معتذراً بغيبة الإمام، لا مجرّد حجّية قولهم في نقل الرواية والفتوى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يفهم تفريع إرجاع العوامّ إلى الرواة على جعلهم حجّة عليهم أنّه اُريد بجعلهم حجّة إقامتهم مقامه فيما يرجع فيه إليه، لا مجرّد </w:t>
      </w:r>
    </w:p>
    <w:p>
      <w:pPr>
        <w:pStyle w:val="BookText"/>
        <w:rPr/>
      </w:pPr>
      <w:r>
        <w:rPr>
          <w:rFonts w:ascii="Amiri" w:hAnsi="Amiri" w:eastAsia="Amiri" w:cs="Amiri"/>
          <w:color w:val="111111"/>
          <w:sz w:val="28"/>
          <w:sz w:val="28"/>
          <w:szCs w:val="28"/>
          <w:rtl w:val="true"/>
          <w:lang w:bidi="ar-SA"/>
        </w:rPr>
        <w:t>حجّية قولهم في نقل الرواية والفتوى، فيتمّ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التوقيع غاية ما يدلّ عليه ثبوت الولاية للفقيه والرئاسة على الاُمور، ووجوب إطاعته في اُمور يرجع إلى الرئيس، وأمّا ولايتهم على مال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يدلّ على ذلك بالفحوى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ينوب الفقيه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ما تحتاج إليه الرعيّة في الرجوع إلى الإمام، فلا يجوز تعطيل الاُمور وترك أمر الناس فوضی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قال في طيّ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ينبغي الإشكال في نيابة الفقيه الجامع لشرائط الفتوى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الغيبة في مثل هذه الاُمور، كما يؤيّده التتبع في كلمات الأصحاب، حيث يظهر منهم كونها لديهم من الاُمور المسلّمة في كلّ باب، حتى أنّه جعل غير واحد عمدة المستند لعموم نيابة الفقيه لمثل هذه الأشياء هو الإجماع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يكفي في المقام الشكّ، فإنّ جواز التصدّق به للعامّي موقوف على إحراز كون سهم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العامي من قبيل المال الّذي يتعذّر إيصاله إلى صاحبه أو نائبه، وإلّا فمقتضى الأصل حرمة التصرّف الّذي لم يعلم برضا صاحبه به، فعليه الاحتياط إمّا بدفعه إلى الحاكم واستنابته في الصرف إلى الفقراء، أو الرخصة منه بتوكيلهفي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والّذي بنى عليه سيّدنا الاُستاذ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الحقّ، ومقتض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المال إذا لم يمكن إيصاله إلى مالكه سواء كان مجهولاً أو معلوماً كالسهم المبارك المعلوم مالكه باسمه ونسبه وحسبه بوجه من الوجوه يجب أن يصرف فيما هو الأهمّ بنظر مالكه، ولا ريب أنّ ما هو الأهمّ بنظر الإمام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حفظ أساس الإسلام وأركان التوحيد، وإعلاء كلمة الله، 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آثار أجداده الطاهرين، والذبّ عن الدِين، حتى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بذلوا مهجهم المقدّسة في سبيله، ولا يتحقّق ذلك إلّا بإيصاله إلى الفقيه الحامل لأحاديثهم، والعارف بمعارفهم، المنصوب من قبله بالعنوان العامّ حجّة على الناس، والّذي هو الوليّ على المال المجهول مالكه، أو المتعذّر إيصاله إلى مالكه، ولا حول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رضا المالك القبلي بالتصرّف في ماله وصرفه في محلٍّ خاصٍّ لا يُخرج التصرّف والمعاملة الّتي وقعت على ماله عن كونه فضولياً، إذن فيحتاج نفوذه إلى إذن من المالك أو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من الشارع يستفاد ممّا ورد في المال المجهول مالكه، وفيه خصوصيّتان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مالكه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إيصاله إليه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المناط لحكمه عدم إمكان إيصاله إلى مالكه، وهو موجود في المال معلوم مالكه المتعذّر إيصاله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 يمكن الاستناد بشاهد الحال بالنسبة إليهم، فحال مَن نعلم مِن حاله أنّه يضحّي بنفسه وبأولاده لحفظ الشريعة يشهد بأنّه طيّب النفس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ماله لذلك، هذا مضافاً إلى أنّا نعلم من الشارع من الأبواب المختلفة في الفقه أنّه لا يرضى بتعطيل الأموال، وفي مثل المال المعلوم مالكه المتعذّر إيصاله إليه القدر المتيقّن أن يصرف فيما نعلم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احتمال كون الخمس ملكاً للإمام بما أنّه صاحب منصب الإمامة والمتولّي لإدارة الشؤون الإسلاميّة،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إليه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الحضور، وفي عصر الغيبة يكون لمن يقوم مقامه في إدارة الاُمور، فهو ميزانية الدولة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منصب الإمامة لوحظت فيه الحيثية التقييدية بكون الخمس للإمام، لا الحيثيةالتعليّلية، فالخمس يكون لهذا الشأن ومن يقلّده، وقد بنى البعض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هذا الرأي مستحدث لم يقل به أحد من القدماء، وأقوالهم وإن كانت كثيرةً إلّا أنّه ليس فيها هذا القول حتى أنّ البعض من أكابرهم وأساطينهم قالوا بالحفظ والإيصاء أو الدفن، ولم يحتملوا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وليّ الخمس بالعنوان، لا مالكه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ملكيّته له ملكيّة شخصيّة، بل ملكيّة حقوقيّة، فالخمس ليس مِلكاً شخصياً، بل، ملك حقوقي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 للجهة والعنوان، لا للشخص، والجهة هي مصالح </w:t>
      </w:r>
      <w:bookmarkStart w:id="350" w:name="pg7397_86647"/>
    </w:p>
    <w:p>
      <w:pPr>
        <w:pStyle w:val="BookText"/>
        <w:rPr/>
      </w:pPr>
      <w:bookmarkEnd w:id="350"/>
      <w:r>
        <w:rPr>
          <w:rFonts w:ascii="Amiri" w:hAnsi="Amiri" w:eastAsia="Amiri" w:cs="Amiri"/>
          <w:color w:val="111111"/>
          <w:sz w:val="28"/>
          <w:sz w:val="28"/>
          <w:szCs w:val="28"/>
          <w:rtl w:val="true"/>
          <w:lang w:bidi="ar-SA"/>
        </w:rPr>
        <w:t>الاُمّة، وعنوان الاُمّة والدولة يتولّاها في كلّ زمان مَن هو الحافظ الشرعي لكيان الاُمّة ومصالحها، وهو في زمان الحضور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زمان الغيبة نائبه العامّ وهو الفقيه، فلا يأتي في البين لزوم العلم برضا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عليه جلّ الفقهاء لولا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من بين الاحتمالات في غاية الشذوذ، ولعلّه يكون منافياً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 الْقُرْبَى فإنّه وإن كان المراد منه الإمام إلّا أنّه يستفاد منه أنّ الإمامة للحكم بأنّه لذي القربى لها حيثية تعليّلية، لا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خلاف ظواهر الأدلّة وما استظهر منه الفقهاء،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432524_1051229030"/>
      <w:bookmarkStart w:id="352" w:name="_Toc119"/>
      <w:bookmarkEnd w:id="351"/>
      <w:r>
        <w:rPr>
          <w:rtl w:val="true"/>
        </w:rPr>
        <w:t>نقل الخمس إلى بلد آخر</w:t>
      </w:r>
      <w:bookmarkEnd w:id="35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يجوز نقل الخمس إلى بلد آخر إذا لم يوجد المستحقّ بالفعل في بلده، ولا يمكن إيصاله إلى الفقيه ومَن يقوم مقامه، ولا حفظه للمستحقّ بدون تحمّل المالك مؤونة حفظه، بل يجب النقل إذا كان تركه معرضاً لتلفه، وحينئذ فإن نقله وتلف لا 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النقل مع وجود المستحقّ لإيصاله إلى مستحقّ آخر، فيجب إن كان بأمر الفقيه، ولا ضمان على الناقل إن تلف، وبدون ذلك فعلى ما اختاره في الجواهر باتّحاد حكم الخمس مع الزكاة فالحكم الحكم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 الخمس بالنسبة إلى جواز النقل وعدمه مع وجود المستحقّ وعدمه وإلى الضمان وعدمه حكم الزكاة؛ لاتّحاد الطريق والتنقيح، فمن منع نقل الزكاة إلى غير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المحكيّ ومنافاة الفورية والتغريروغير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هنا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حمل الخمس إلى غير بلده مع وجود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بالجواز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والمعتبرة ومنع الفورية المنافية، أو أنّ النقل شروع في الإخراج فلم يكن منافياً، كالقسمة مع التمكّن من إيصاله إلى شخص واحد، واندفاع التغرير بالضمان المحكيّ عليه الإجماع عن المنتهى، مضافاً إلى ما ورد به في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به هنا أيضاً، ومنه يعلم حینئذ أنّه لو حمل الخمس والحال هذه، أي أنّ المستحقّ موجود ضَمِن كالزكاة، بل وممّا تقدّم في باب الزكاة يعلم عدم الإشكال حينئذ في أنّه يجوز حمل الخمس مع عدمه، ولا إثم ولا ضمان؛ لما عرفت من اتّحادهما بالنسبة إلى ذلك، فراجع وتأمّل</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عدم وجود المستحقّ فقد عرفت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من المعتبرة الأولى صحيح هشام بن الحكم،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يعطي الزكاة يقسّمها، أ له أن يُخرج الشيء منها من البلدة الّتي هو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أحمد بن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w:t>
      </w:r>
    </w:p>
    <w:p>
      <w:pPr>
        <w:pStyle w:val="BookText"/>
        <w:rPr/>
      </w:pPr>
      <w:r>
        <w:rPr>
          <w:rFonts w:ascii="Amiri" w:hAnsi="Amiri" w:eastAsia="Amiri" w:cs="Amiri"/>
          <w:color w:val="111111"/>
          <w:sz w:val="28"/>
          <w:sz w:val="28"/>
          <w:szCs w:val="28"/>
          <w:rtl w:val="true"/>
          <w:lang w:bidi="ar-SA"/>
        </w:rPr>
        <w:t>زكاته من بلد إلى بلد آخر ويصرفها في إخوانه، فهل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أو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فهو لها ضامن حتى يدفعها، وإن لم يجد لها مَن يدفعها إليه فبعث بها إلى أهلها فليس عليه ضمان؛ لأنّها قد خرجت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أو حسن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بعث إليه أخ له زكاته ليقسمّها، فضاعت؟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ولا على المؤدّي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يجد لها أهلا ففسدت وتغيّرت أ يضمنها؟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عرف لها أهلا فعطُبت أو فسدت فهو لها ضامن حتىيخرجها</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أنّ مقتضى الجمع بين هذه الأخبار وحمل الطائفة الأولى المطلقة على الثانية المقيّدة الجواز مع الضمان إن وَجَدَ المستحقّ في بلده، وعدم الضمان إن لم يجد المستحقّ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من ذكره باتّحاد حكم الخمس مع الزكاة الجواز في الخمس أيضاً على التفصيل المستفاد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بناءً على اتّحاد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بقطع النظر عن ذلك، فلا ريب في عدم الضمان إن لم يجد المستحقّ ولم يمكن إيصاله إلى الفقيه؛ وفى الضمان إن وجد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له ذلك مع وجود المستحقّ تكليفاً، أم لا؟ يمكن أن يوجّه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نقل بالإجماع ومنافاة النقل للفورية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القول بتعلّق الخمس بالعين وملكيّة الخمس لأهله لا يجوز التصرّف فيه زائداً على ما يتوقّف إيصاله إلى أهله، فلا ولاية للمالك في النقل مع حضور المستحقّ، ومع ذلك لا وجه للتمسّك بالأصل العقليّ على جواز النقل، كما أفاد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اللفظيّ عدم الجواز، ولكنّ الظاهر من الروايات في باب الزكاة الجواز تكليفاً والضمان وضعاً،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لك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نقله بإذن الفقيه وتلف ليس عليه ضمان، والوجه في ذلك الشكّ في شمول ما دلّ على الضمان لمثل ذلك، ومقتضى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الإشكال في ذلك بأنّ الفقيه إن جعله وكيلاً منه في قبض الخمس وجعله مأذوناً في نقله فقبضه من قبله ونقله فلا ضمان على الوكيل المأذون، وأمّا إن أذن في النقل بدون التوكيل مع وجود المستحقّ فلا وجه لعدم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النقل بأمر الفقيه فلا زمه عدم الضمان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الإذن لا يفيد عدم الضمان إذا قلنا بحرمة النقل تكليفاً، وأمّا على القول بجواز النقل مع الضمان فلا زم إذن الفقيه عدم الضمان، كما إذا </w:t>
      </w:r>
    </w:p>
    <w:p>
      <w:pPr>
        <w:pStyle w:val="BookText"/>
        <w:rPr/>
      </w:pPr>
      <w:r>
        <w:rPr>
          <w:rFonts w:ascii="Amiri" w:hAnsi="Amiri" w:eastAsia="Amiri" w:cs="Amiri"/>
          <w:color w:val="111111"/>
          <w:sz w:val="28"/>
          <w:sz w:val="28"/>
          <w:szCs w:val="28"/>
          <w:rtl w:val="true"/>
          <w:lang w:bidi="ar-SA"/>
        </w:rPr>
        <w:t>أذن المالك في ماله الشخصيّ الّذي هو عند الغير بالنقل، وحيث اخترنا جواز النقل مع الضمان، فإن كان ذلك بإذن الفقيه فلا زمهعدم الضمان،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مؤونة نقل الخمس إن وجب نقله تؤدّى من الخمس، وإلّا فعلى ناقله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مال في بلد آخر فهل يجوز دفعه إلى المستحقّ هناك عوضاً عمّا عليه؟</w:t>
      </w:r>
    </w:p>
    <w:p>
      <w:pPr>
        <w:pStyle w:val="BookText"/>
        <w:rPr/>
      </w:pPr>
      <w:r>
        <w:rPr>
          <w:rFonts w:ascii="Amiri" w:hAnsi="Amiri" w:eastAsia="Amiri" w:cs="Amiri"/>
          <w:color w:val="111111"/>
          <w:sz w:val="28"/>
          <w:sz w:val="28"/>
          <w:szCs w:val="28"/>
          <w:rtl w:val="true"/>
          <w:lang w:bidi="ar-SA"/>
        </w:rPr>
        <w:t>الظاهر أنّه يجوز؛ لأنّ الواجب دفعه إلى المستحقّ، وما كان مانعاً من نقله إلى بلد آخر منافاته للفورية في أدائه مع حضور المستحقّ، وهو مفقود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له دَين على شخص في بلد آخر فاحتسبه خمساً إذا كان من جنس الخمس الّذي عليه، أو من 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ما عليه من الخمس متاعاً من الأمتعة وما له في ذمّة المستحقّ متاعاً غيره، فهل يجوز له احتساب المتاع بدل المتاع؟</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ذلك منوط برضا المستحقّ، وإلّا فليس للمالك هذه الولاية، والقدر المتيقّن أنّ له أداء قيمته بالأثمان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أنّ وجه القول بعدم جواز النقل منافاته للفوريّة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قيل بأنّ وجه تحريم النقل أولوية مستحقّي البلد، كما ورد في الزكاة من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يقسّم صدقة أهل البوادي فيهم وصدقة أهل الحضر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في المسألة هناك الجواز وعدم التحريم، مضافاً إلى أن عنوان النقل المذكور في كلماتهم لا يصدق على مثل دفع ما كان له في بلد آخر إلى المستحقّ عوضاً عن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التحريم إيصال الخمس إلى مستحقّي البلد، ولا فرق في دفعه إليهم بين وصورة أخرى، والصورة الاُخرى، مضافاً إلى 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فالأحوط مهما أمكن إيصاله إلى مستحقّي البلد،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الّذي فيه الخمس في غير بلده فحكم نقله إلى غيره وإن كان بلد المالك حكم ما إذا كان المال في بلده،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يجوز للمالك أن يدفع الخمس من مال آخر له نقداً أو عروضاً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يكون بقيمته الواقعية، فلو حسب العروض بأزيد من قيمتها لمتبرأ ذمّته وإن قَبِل المستحقّ ورضي به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مبنيّة على تخيير المالك بين دفع خمس العين، أو دفع قيمته من مال آخر نقداً أو جنساً، وإن أشكلنا في جواز دفعه من جنس آخر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البناء المذكور لا ريب في عدم براءة ذمّته إذا حسبت العروض بأزيد من </w:t>
      </w:r>
      <w:bookmarkStart w:id="353" w:name="pg7397_86653"/>
    </w:p>
    <w:p>
      <w:pPr>
        <w:pStyle w:val="BookText"/>
        <w:rPr/>
      </w:pPr>
      <w:bookmarkEnd w:id="353"/>
      <w:r>
        <w:rPr>
          <w:rFonts w:ascii="Amiri" w:hAnsi="Amiri" w:eastAsia="Amiri" w:cs="Amiri"/>
          <w:color w:val="111111"/>
          <w:sz w:val="28"/>
          <w:sz w:val="28"/>
          <w:szCs w:val="28"/>
          <w:rtl w:val="true"/>
          <w:lang w:bidi="ar-SA"/>
        </w:rPr>
        <w:t>قيمتها، ولا أثر لرضا المستحق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يذكر هنا احتيال، وهو بيع العروض من المستحقّ بأزيد من قيمتها الواقعية، ثم احتساب ثمنها الّذي في ذمّته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الإشكال بأنّ ذلك يصحّ لو كان المستحقّ محتاجاً واقعاً إلى ما يشتريه ممّن عليه الخمس، ويكون ملجأً إلى شرائه بأزيد من قيمته الواقعية بحيث لو دفع الخمس إليه يشتريه منه بتلك القيمة، وإلّا فالمعاملة صورية موجبة لتضييع الخمس، ليس لدافع الخمس هذه الولاية ولا للمستحقّ،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432526_1051229030"/>
      <w:bookmarkStart w:id="355" w:name="_Toc120"/>
      <w:bookmarkEnd w:id="354"/>
      <w:r>
        <w:rPr>
          <w:rtl w:val="true"/>
        </w:rPr>
        <w:t>اعتبار الفقر في ابن السبيل</w:t>
      </w:r>
      <w:bookmarkEnd w:id="3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يعتبر في ابن السبيل الفقر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في المنتهى الإجماع عليه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الكتاب والسنّة ومقابلته للمساكين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يكفي في استحقاقه الخمس الحاجة في بلد التسليم ولو كان غنّياً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بعدم اعتبار الحاجة في بلد التسليم ضعيف جدّاً، يردّه المتبادر إلى الذهن من الحكم على مثل هذا الموضوع، مضافاً إلى ما في بعض النصوص من أنّه شرّع لسدّ الخلّة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يجري الحكم في زماننا هذا على المسافر الّذي يتمكّن من الحصول على مؤونة سفره ورفع حاجته من ماله باستحصاله بالوسائل الرسميّة والتجاريّة؟ </w:t>
      </w:r>
      <w:bookmarkStart w:id="356" w:name="pg7397_86654"/>
    </w:p>
    <w:p>
      <w:pPr>
        <w:pStyle w:val="BookText"/>
        <w:rPr/>
      </w:pPr>
      <w:bookmarkEnd w:id="356"/>
      <w:r>
        <w:rPr>
          <w:rFonts w:ascii="Amiri" w:hAnsi="Amiri" w:eastAsia="Amiri" w:cs="Amiri"/>
          <w:color w:val="111111"/>
          <w:sz w:val="28"/>
          <w:sz w:val="28"/>
          <w:szCs w:val="28"/>
          <w:rtl w:val="true"/>
          <w:lang w:bidi="ar-SA"/>
        </w:rPr>
        <w:t>الظاهر العدم، فلا يعدّ مثله ابن السبيل والمنقطع من بلده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يشترط أن يكون سفره مباحاً، فلو كان معصيةً لم يُعطَ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كما اعترف به بعضهم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اشتراط كون السفر طاعةً فهو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الدالّة على اعتبار كون السفر طاعةً ضعيفة السند، ودلالتها قابلة للحمل على أنّ المراد منها عدم كونه معصيةً، كما هو الظاهر بمناسبة الحكم والموضوع،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432528_1051229030"/>
      <w:bookmarkStart w:id="358" w:name="_Toc121"/>
      <w:bookmarkEnd w:id="357"/>
      <w:r>
        <w:rPr>
          <w:rtl w:val="true"/>
        </w:rPr>
        <w:t>اعتبار الفقر في اليتيم</w:t>
      </w:r>
      <w:bookmarkEnd w:id="3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الفقر في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للشغل، وبدليّة الخمس عن الزكاة المعتبر فيها ذلك، وكونه المنساق إلى الذهن من الأدلّة والمرسَلَين السابقين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بن عيسى،</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ذكر فيه تقسيم نصف الخمس بين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سهم ليتاماهم، وسهم لمساكينهم، وسهم لأبناء سبيلهم يقسّم بينهم على الكتاب والسنّة ما يستغنون به في سنتهم، فإن فضل عنهم شيء فهو للوالي، فإن </w:t>
      </w:r>
      <w:bookmarkStart w:id="359" w:name="pg7397_86655"/>
    </w:p>
    <w:p>
      <w:pPr>
        <w:pStyle w:val="BookText"/>
        <w:rPr/>
      </w:pPr>
      <w:bookmarkEnd w:id="359"/>
      <w:r>
        <w:rPr>
          <w:rFonts w:ascii="Amiri" w:hAnsi="Amiri" w:eastAsia="Amiri" w:cs="Amiri"/>
          <w:color w:val="111111"/>
          <w:sz w:val="28"/>
          <w:sz w:val="28"/>
          <w:szCs w:val="28"/>
          <w:rtl w:val="true"/>
          <w:lang w:bidi="ar-SA"/>
        </w:rPr>
        <w:t>عجز أو نقص عن استغنائهم كان على الوالي أن ينفق من عنده بقدر ما يستغنون به، وإنّما صار عليه أن يموِّنهم لأنّ له ما فضل عنهم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ومرسلة أحمد بن محمد المضمرة</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الشيخ في المبسوط والحلّي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اعتبار الفقر في اليتيم لأجل مقابلته بالمساكين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لا يقاوم 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والمقابلة المذكورة يمكن أن تكون للتأكيد والاهتمام، كالصلاة الوسطى بالنسبة إلى مطلق الصلاة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لدفع احتمال اختصاص الحكم بالمساكين البالغين، أو لبيان أولويّة دفعه إلى اليتيم،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432530_1051229030"/>
      <w:bookmarkStart w:id="361" w:name="_Toc122"/>
      <w:bookmarkEnd w:id="360"/>
      <w:r>
        <w:rPr>
          <w:rtl w:val="true"/>
        </w:rPr>
        <w:t>اعتبار الإيمان في المستحقّ</w:t>
      </w:r>
      <w:bookmarkEnd w:id="3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الإيمان في المستحقّ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فيه خلافاً محقّقاً، كما اعترف به بعضهم، بل في الغنية الإجماع عليه،</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لذلك بوجوه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الشغل المقتضي للاقتصار على المتيقّن</w:t>
      </w:r>
      <w:r>
        <w:rPr>
          <w:rFonts w:eastAsia="Amiri" w:cs="Amiri" w:ascii="Amiri" w:hAnsi="Amiri"/>
          <w:color w:val="111111"/>
          <w:sz w:val="28"/>
          <w:szCs w:val="28"/>
          <w:rtl w:val="true"/>
          <w:lang w:bidi="ar-SA"/>
        </w:rPr>
        <w:t xml:space="preserve">. </w:t>
      </w:r>
      <w:bookmarkStart w:id="362" w:name="pg7397_86656"/>
    </w:p>
    <w:p>
      <w:pPr>
        <w:pStyle w:val="BookText"/>
        <w:rPr/>
      </w:pPr>
      <w:bookmarkEnd w:id="362"/>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كرامة ومودّة لا يستحقّهما غير المؤمن المحادد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عوض الزكاة المعتبر فيها ذلك إجماعا في المدارك وغيرها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الوجوه تتقطّع بإطلاق الكتاب والسنّة؛ ولذلك تردّد المحقّق في الشرائع والنافع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قاصر عن شمول مثل ذلك، وليس في مقام بيان جميع الشرائط، والمنساق منه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فكما لا يشمل إطلاق اليتامى الأغنياء، كذلك لا يشمل مثل هذا الإطلاق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اعتبار الإيمان في أيتام غير المؤمنين يمكن التشكيك، ومع ذلك مقتضى قاعدة الشغل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التمسّك بالإطلاق في عدم اعتبار العدالة، مضافاً إلى ما قيل من عدم الخلاف في عدم اعتبارها، وقيام السيرة على عدم ذلك، خصوصاً في غير معلوم الفسق، وخصوصاً في أيتام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دفعه إلى المتجاهر بالفسق وإلى من يكون عوناً له على المعصية،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432532_1051229030"/>
      <w:bookmarkStart w:id="364" w:name="_Toc123"/>
      <w:bookmarkEnd w:id="363"/>
      <w:r>
        <w:rPr>
          <w:rtl w:val="true"/>
        </w:rPr>
        <w:t>احتساب الدَين خمساً</w:t>
      </w:r>
      <w:bookmarkEnd w:id="36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فيما ذكرناه إلى احتساب الدَين خمساً لو كان </w:t>
      </w:r>
    </w:p>
    <w:p>
      <w:pPr>
        <w:pStyle w:val="BookText"/>
        <w:rPr/>
      </w:pPr>
      <w:r>
        <w:rPr>
          <w:rFonts w:ascii="Amiri" w:hAnsi="Amiri" w:eastAsia="Amiri" w:cs="Amiri"/>
          <w:color w:val="111111"/>
          <w:sz w:val="28"/>
          <w:sz w:val="28"/>
          <w:szCs w:val="28"/>
          <w:rtl w:val="true"/>
          <w:lang w:bidi="ar-SA"/>
        </w:rPr>
        <w:t>له دَين في ذمّة شخص في بلد آخر، وأنّه ليس من نقل الخمس من بلد إلى بلد آخر، لكن جواز ذلك وإن كان المديون في البلد محلّ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ذمّة المستحقّ دَين جاز لهاحتسابه خمساً، وكذا في حصّة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المجتهد</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وقع ذلك مورد استشكال بعض الأعاظم من المحشّين، فقال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الإقباض والقبض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في ذلك عن مثل السيد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الاحتساب أنّه إيقاع لا تمليك، ولذا لا يحتاج إلى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يستفاد منه أنّه على ذلك ليس من تمليك ما في الذمّة على القول بجوازه، فعلى هذا يبتنی القول به على أحد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اللام في الآية للمصرف لا للملك، فيكفي في الصرف إبراء ذمّة المستحقّ وإسقاط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جدّاً، مضافاً إلى أنّه محتاج إلى الولاية على التبديل، والقدر المتيقن منه غير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اللام للملك ، لكن المالك هو الطبيعة، فمالك المال أو الفقيه من جهة ولايته على المال المذكور الّذي ليس له مالك معيّن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رفه في مصلحة الطبيعة، ومنها إبراء الذمّة لبعض أفرادها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هذه الولاية المطلقة لا دليل عليه، مضافاً إلى أنّ 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الصرف في مصالح الطبيعة أن يكون بحيث يشمل جميع أفرادها، والولاية الثابتة للمالك أو الفقيه هو تطبيق الطبيعة على الفرد، وبعد التطبيق المذكور يدفع إليه ملكه، أو تطبيق الطبيعة على الفرد المعيّن بدفعه إليه، نظير تطبيق الكلّي المملوك على الفرد المعيّن في بيع الصاع من صبرة، أو الدَين الّذي في الذمّة على المال الخارجيّ المعيّن، غير أنّ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في الموردين المذكورين في تطبيق المملوك الكلّي على الفرد، وهنا في تطبيق المالك على الشخص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للمالك على صرف الخمس في مصالح الطبيعة على النحو المذكور،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صرف الخمس في مصلحة جميع السادة بأن يصرفه في جهة تبقى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منافعها لهم في طول الأعوام والسنين، والظاهر أنّ هذه الولاية ليست للمالك، فهل تكون للفقيه؟ القول بها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صحّة عزل الخمس في المال الّذي في الذمّة، وبعد تطبيق المستحقّ على صاحب الذمّة يسقط المال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مرّ الكلام في جواز عزل الخمس في المال الخارجيّ فضلاًعمّا هو في الذمّة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كلّه يشكل الاكتفاء في أداء الخمس باحتسابه بما في ذمّة المديون فالأحوط لو لم يكن الأقوى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بذلك في مال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فيُبرئ الدائن بإذن الفقيه ذمّة المديون على أن يسقط منه بمقداره ممّا في ذمّته من </w:t>
      </w:r>
    </w:p>
    <w:p>
      <w:pPr>
        <w:pStyle w:val="BookText"/>
        <w:rPr/>
      </w:pPr>
      <w:r>
        <w:rPr>
          <w:rFonts w:ascii="Amiri" w:hAnsi="Amiri" w:eastAsia="Amiri" w:cs="Amiri"/>
          <w:color w:val="111111"/>
          <w:sz w:val="28"/>
          <w:sz w:val="28"/>
          <w:szCs w:val="28"/>
          <w:rtl w:val="true"/>
          <w:lang w:bidi="ar-SA"/>
        </w:rPr>
        <w:t>مال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بعد ذلك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كون احتساب ما في ذمّة المديون إيقاعاً لا تمليكاً، ولو قلنا بجواز تمليك ما في الذمّة بشخص المديون، وقلنا بجواز تمليك مالنا في ذمة زيد بمال أو متاع هو له، ولكنّه لا يتصور ذلك في المقام؛ لأنّه لا يملك الخمس إلّا بعد دفعه، وقبل الدفع لا يملك شيئاً من الخمس حتى يجعله عوضاً عمّا في ذمّته، وما في ذمّة المالك من الخمس ليس له إذن فلا يحصل التمليك والتملّك إلّا بعد القبض والإقباض، فعلى هذا لا يكون الاحتساب المذكور قبل دفع الخمس إلى المستحق إلّا بالإيقاع، واحتساب من عليه الخمس خمساً، مع أنّه لا ولاية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للمالك أن يحتسب خمساً إذا كان له مال شخصيّ عند المستحقّ فيجعله خمساً بلا حاجة إلى الاقباض والقبض الجديد، كذلك يحتسب ما يملكه في ذمّة المستحقّ خمساً، ونتيجته براءة ذمّة المستحقّ بهذا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عند العرف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أن يكون الخمس وما في ذمّة المستحقّ متّحدا في الجنس أو كان ما في ذمّته نقداً من النقود وعلى هذا يتّجه ما أفاده السيّد في العروة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يظهر ما في تقريرات السيّد الخوئى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 تقدم من ظهور أدلّة الباب في تعلّق الخمس بعين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الاجتزاء بالأداء </w:t>
      </w:r>
      <w:bookmarkStart w:id="365" w:name="pg7397_86660"/>
    </w:p>
    <w:p>
      <w:pPr>
        <w:pStyle w:val="BookText"/>
        <w:rPr/>
      </w:pPr>
      <w:bookmarkEnd w:id="365"/>
      <w:r>
        <w:rPr>
          <w:rFonts w:ascii="Amiri" w:hAnsi="Amiri" w:eastAsia="Amiri" w:cs="Amiri"/>
          <w:color w:val="111111"/>
          <w:sz w:val="28"/>
          <w:sz w:val="28"/>
          <w:szCs w:val="28"/>
          <w:rtl w:val="true"/>
          <w:lang w:bidi="ar-SA"/>
        </w:rPr>
        <w:t>من مال آخر وعدم الولاية للمالك عليه إلّا ما أثبته الدليل، وقد ثبت به ولايته على التبديل بمال آخر عيناً، نقداً كان أم عروضاً، أو بالنقد خاصّة من درهم أو دينار أو ما يقوم مقامهما من النقود</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التبديل بمال آخر إن كان جائزاً لا فرق عند العرف بين ما كان عيناً خارجياً أو في ذمّة المستحقّ، ومع ذلك كلّه الأحوط القبض والإقباض</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432534_1051229030"/>
      <w:bookmarkStart w:id="367" w:name="_Toc124"/>
      <w:bookmarkEnd w:id="366"/>
      <w:r>
        <w:rPr>
          <w:rtl w:val="true"/>
        </w:rPr>
        <w:t>تلف الخمس</w:t>
      </w:r>
      <w:bookmarkEnd w:id="3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يشخّص الخمس بعزله وإفرازه عن جميع المال الّذي فيه، فهو باقٍ على إشاعة ملكيّته بين المالك ومستحقّه فإن تلف ما عزله يكون من المالك والخمس إذا لم يكن المالك مقصراً، وإلّا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تبرّء ذمّة المالك إلّا بقبض المستحقّ أو الحاكم وذلك لعدم ولاية المالك على جعله ملكاً للمستحقّ بدون قبضه ولعدم صيرورته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 له بدون القبض‌وهذا مقتضى‌الاستصحاب وأصالة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ما ذكر لا ينافي ولاية المالك على التقسيم بما أنّ سهمه من المال أكثر وبمقتضى السيرة القطعيّة المستمرّة</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432536_1051229030"/>
      <w:bookmarkStart w:id="369" w:name="_Toc125"/>
      <w:bookmarkEnd w:id="368"/>
      <w:r>
        <w:rPr>
          <w:rtl w:val="true"/>
        </w:rPr>
        <w:t>حيلة أخذ الخمس وردّه على المالك</w:t>
      </w:r>
      <w:bookmarkEnd w:id="36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للمستحق اخذ الخمس من المالك ثم رده عليه، بل ولا ردّه إلى غيره ممّن هو منه كولده وزوجته، وكما إذا </w:t>
      </w:r>
      <w:bookmarkStart w:id="370" w:name="pg7397_86661"/>
    </w:p>
    <w:p>
      <w:pPr>
        <w:pStyle w:val="BookText"/>
        <w:rPr/>
      </w:pPr>
      <w:bookmarkEnd w:id="370"/>
      <w:r>
        <w:rPr>
          <w:rFonts w:ascii="Amiri" w:hAnsi="Amiri" w:eastAsia="Amiri" w:cs="Amiri"/>
          <w:color w:val="111111"/>
          <w:sz w:val="28"/>
          <w:sz w:val="28"/>
          <w:szCs w:val="28"/>
          <w:rtl w:val="true"/>
          <w:lang w:bidi="ar-SA"/>
        </w:rPr>
        <w:t>كان هنا شريكان فلا يجوز له أن يأخذ ما على أحدهما وردّه إلى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 الآخر وأخذ ما عليه وردّه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تجوز الاحتيالات المضيّعة للخمس وتفويت الحكمة الّتي في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من ذلك إذا لم يوجب التضييع المذكور كما إذا كان من عليه الخمس فقيراً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وذمّته مشغولة بالخمس وهو عاجز عن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 الحكم بعدم الجواز تكليفيّ فلو فعل ذلك المستحقّ لا يبعد القول ببراءة ذمّة المالك،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432538_1051229030"/>
      <w:bookmarkStart w:id="372" w:name="_Toc126"/>
      <w:bookmarkEnd w:id="371"/>
      <w:r>
        <w:rPr>
          <w:rtl w:val="true"/>
        </w:rPr>
        <w:t>نقل الخمس إلى بلد المجتهد</w:t>
      </w:r>
      <w:bookmarkEnd w:id="3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المجتهد الجامع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في غير بلده جاز نقل حصّة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بل الأقوى جواز ذلك ولو كان المجتهد الجام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موجوداً في بلده أيضاً، بل الأولى النقل إذا كان من في بلد آخر أفضل أو كان هناك مرجّح آخر</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النقل إذا كان الفقيه في بلد آخر، فالظاهر فيه الجواز بلالوجوب إذا لم يمكن إيصاله إلى الفقيه بدون النقل إلّا في مثل زماننا الّذي يمكن كسب التكليف منه وهو في بلد آخر بالسهولة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المجتهد الجامع للشرائط موجوداً فلا يجوز النقل إذا كان منافياً </w:t>
      </w:r>
    </w:p>
    <w:p>
      <w:pPr>
        <w:pStyle w:val="BookText"/>
        <w:rPr/>
      </w:pPr>
      <w:r>
        <w:rPr>
          <w:rFonts w:ascii="Amiri" w:hAnsi="Amiri" w:eastAsia="Amiri" w:cs="Amiri"/>
          <w:color w:val="111111"/>
          <w:sz w:val="28"/>
          <w:sz w:val="28"/>
          <w:szCs w:val="28"/>
          <w:rtl w:val="true"/>
          <w:lang w:bidi="ar-SA"/>
        </w:rPr>
        <w:t>للتسريع الممكن في إيصاله إليه وإلّا فيجوز مع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في غير بلده أفضل أو كان هناك مرجّح آخر، وهذا أيضاً لا يجوز إلّا إذا لم تكن رعاية ذلك موجباً لتأخير أداء الحقّ إلى ذي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ذكر موكول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فيه أنّه قد ظهر ممّا ذكرناه أنّ أمر حصّة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الفقيه وليس لمن عليه الخمس الاستقلال في صرفها فالفقهاء هم الأوّلياء على الناس في الامور، والله هو العالم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آخر ما ساعدنا التوفيق لتحريره في مبحث الخمس وإملائه على جمع من إخواننا الفضلاء كثّرهم الله تعالى، وجعلهم تحت رعاية مولانا وصاحب عصرنا بقيّة الله في الأرضين أرواح العالمين له الفداء، ومن أنصاره وأعوانه والمسارعين إليه في قضاء حوائجه والمدركين أيّامه، والحمد لله أوّلاً وآخراً، وصلّى الله على محمد وآله الطاهرين، ربّنا اغفر لنا ذنوبنا وإسرافنا في أمرنا ولا تكلنا إلى أنفسنا طرفة عين أبداً في الدنيا والآخرة إنّك أنت الرحيم الغفور</w:t>
      </w:r>
      <w:r>
        <w:rPr>
          <w:rFonts w:eastAsia="Amiri" w:cs="Amiri" w:ascii="Amiri" w:hAnsi="Amiri"/>
          <w:color w:val="111111"/>
          <w:sz w:val="28"/>
          <w:szCs w:val="28"/>
          <w:rtl w:val="true"/>
          <w:lang w:bidi="ar-SA"/>
        </w:rPr>
        <w:t xml:space="preserve">. </w:t>
      </w:r>
      <w:bookmarkStart w:id="373" w:name="pg7397_86663"/>
    </w:p>
    <w:p>
      <w:pPr>
        <w:pStyle w:val="Heading3"/>
        <w:numPr>
          <w:ilvl w:val="2"/>
          <w:numId w:val="1"/>
        </w:numPr>
        <w:rPr/>
      </w:pPr>
      <w:bookmarkStart w:id="374" w:name="__RefHeading___Toc1432540_1051229030"/>
      <w:bookmarkStart w:id="375" w:name="_Toc127"/>
      <w:bookmarkEnd w:id="373"/>
      <w:bookmarkEnd w:id="374"/>
      <w:r>
        <w:rPr>
          <w:rtl w:val="true"/>
        </w:rPr>
        <w:t>خاتمة ف</w:t>
      </w:r>
      <w:r>
        <w:rPr>
          <w:rtl w:val="true"/>
        </w:rPr>
        <w:t>--</w:t>
      </w:r>
      <w:r>
        <w:rPr>
          <w:rtl w:val="true"/>
        </w:rPr>
        <w:t>ي الأنف</w:t>
      </w:r>
      <w:r>
        <w:rPr>
          <w:rtl w:val="true"/>
        </w:rPr>
        <w:t>-</w:t>
      </w:r>
      <w:r>
        <w:rPr>
          <w:rtl w:val="true"/>
        </w:rPr>
        <w:t>ال</w:t>
      </w:r>
      <w:bookmarkEnd w:id="37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6" w:name="__RefHeading___Toc1432542_1051229030"/>
      <w:bookmarkStart w:id="377" w:name="_Toc128"/>
      <w:bookmarkEnd w:id="376"/>
      <w:r>
        <w:rPr>
          <w:rtl w:val="true"/>
        </w:rPr>
        <w:t>اشارة</w:t>
      </w:r>
      <w:bookmarkEnd w:id="37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7397_86665"/>
      <w:bookmarkStart w:id="379" w:name="pg7397_86665"/>
      <w:bookmarkEnd w:id="379"/>
    </w:p>
    <w:p>
      <w:pPr>
        <w:pStyle w:val="BookText"/>
        <w:rPr/>
      </w:pPr>
      <w:bookmarkStart w:id="380" w:name="pg7397_86665"/>
      <w:bookmarkEnd w:id="380"/>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نفل ساكناً ومحرّكاً بمعني الزيادة،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نَافِلَةً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ما يختصّ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غيره تفضّلاً من الله وهو بعده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هنا ما يستحقّه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الأموال على جهة الخصوص كما كان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بذلك لأنّها هبة من الله تعالى له زيادة على ما جعله له من الشركة في الخمس إكراماً له وتفضيلاً له بذلك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موارد</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432544_1051229030"/>
      <w:bookmarkStart w:id="382" w:name="_Toc129"/>
      <w:bookmarkEnd w:id="381"/>
      <w:r>
        <w:rPr>
          <w:rtl w:val="true"/>
        </w:rPr>
        <w:t>الأرض الّتي تملك من غير قتال</w:t>
      </w:r>
      <w:bookmarkEnd w:id="382"/>
    </w:p>
    <w:p>
      <w:pPr>
        <w:pStyle w:val="BookText"/>
        <w:rPr/>
      </w:pPr>
      <w:r>
        <w:rPr>
          <w:rFonts w:ascii="Amiri" w:hAnsi="Amiri" w:eastAsia="Amiri" w:cs="Amiri"/>
          <w:color w:val="111111"/>
          <w:sz w:val="28"/>
          <w:sz w:val="28"/>
          <w:szCs w:val="28"/>
          <w:rtl w:val="true"/>
          <w:lang w:bidi="ar-SA"/>
        </w:rPr>
        <w:t>الأرض الّتي تملك من الكفّار من غير قتال ولم يوجف عليها بخيل ولا ركاب، سواء انجلوا عنها أو مكّنوا المسلمين منها طوعاً وهم فيها، كالبحرين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صحيح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ما لم يوجف عليه بخيل ولا ركاب، أو قوم صالحوا، أو قوم أعطوا بأيديهم، وكلّ </w:t>
      </w:r>
    </w:p>
    <w:p>
      <w:pPr>
        <w:pStyle w:val="BookText"/>
        <w:rPr/>
      </w:pPr>
      <w:r>
        <w:rPr>
          <w:rFonts w:ascii="Amiri" w:hAnsi="Amiri" w:eastAsia="Amiri" w:cs="Amiri"/>
          <w:color w:val="111111"/>
          <w:sz w:val="28"/>
          <w:sz w:val="28"/>
          <w:szCs w:val="28"/>
          <w:rtl w:val="true"/>
          <w:lang w:bidi="ar-SA"/>
        </w:rPr>
        <w:t>أرض خربة، وبطون الاودية، فهو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للإمام من بعده يضعه حيث يشاء</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الأنفال ما كان من أرض لم يكن فيها هراقة دم، أو قوم صولحوا وأعطوا بأيديهم، وما كان من أرض خربة، أو بطون أودية، فهذا كلّه من الفيء والأنفال لله وللرسول، فما كان لله فهو للرسول يضعه حيث يحبّ</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مرسل حمّاد بن عيسى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بعد الخمس الأنفال والأنفال كلّ أرض خربة قد باد أهلها، وكلّ أرض لم يوجف عليها بخيل ولا ركاب ولكن صالحوا صلحاً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أرض ميتةلا ربّ لها، وله صوافي الملوك ما كان في أيديهم من غير وجه الغصب، لأنّ الغصب كلّه مردود، وهو وارث من لا وارث له، يعول من لا حيلة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ذلك من الأخبار المعتبرة المستفيضة جدّاً، بل ظاهر بعضها كالصحيح المتقدّم أن كل ما لم يوجف عليه بخيل ولا ركاب من الأنفال لا خصوص الأرض منه كما هو ظاهر المصنّف وغيره من الأصحاب</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المستمسك نفى ذلك الإطلاق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وإطلاق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يشمل الأرض وغيرها لكنّه مقيّد بما هو مقيّد بها الوارد في مقام الحص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والتحديد، فإنّ وروده كذلك يستوجب ثبوت المفهوم له وهو النفي عن غير الأرض فيحمل المطلق في الإثبات عليه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موثّقة سماعة وحسنة ابن أبي عمير دخول كلّ ما لا يوجف عليه بخيل ولا ركاب في الأنفال وإن لم يكن أرضاً وهو صريح صحيحة ابن وهب الآتية في الغنيمة بدون إذن الإمام ونسبه بعض المعاصرين إلى الأصحاب</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من الموثّقة ما رواه في التهذيب بإسناده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يكون للملوك فهو خالص للإمام وليس للناس فيها 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البحرين لم يوجف عليها بخيل ولا ركاب</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استفادة الإطلاق منها محل التأمّل بل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حسنة ابن أبي عمير وهو صحيح حفص ابن البختري مطلق كما أفاده في الجواهر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ومراده من صحيحة ابن وهب ما رواه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غنائم، كيف يقسّم؟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الإمام عليهم أخرج منها الخمس لله وللرسول وقسّم أربعة أخماس، وإن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من بعض المعاصرين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يقع التعارض بين ما يظهر منه اختصاص الأنفال بالأرض لأجل ظهوره في التحديد وصحيح ابن وهب الّذي هو صريح في إطلاق الحكم، ويمكن الجمع بينهما بأنّ ما دلّ على التحديد يكون بالنسبة إلى الأراضي، والله هو العالم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مقتضى موثقة سماعة أنّ البحرين ممّا لم يوجف عليه بخيل ولاركاب وربما يؤيّده ما رواه ابن أبي عمير عن الحكم بن علباءالأسدي،</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الشيخ ذكر أنّ المذكور في كتاب الإحياء</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البحرين أسلم أهلها طوعاً، فهي كالمدينة المشرّفة أرضها لأهلها، وقد صرّح في الروضة بالأوّل في الخمس</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 في إحياء الموات،</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غفلة</w:t>
      </w:r>
      <w:r>
        <w:rPr>
          <w:rFonts w:eastAsia="Amiri" w:cs="Amiri" w:ascii="Amiri" w:hAnsi="Amiri"/>
          <w:color w:val="111111"/>
          <w:sz w:val="28"/>
          <w:szCs w:val="28"/>
          <w:rtl w:val="true"/>
          <w:lang w:bidi="ar-SA"/>
        </w:rPr>
        <w:t xml:space="preserve">. </w:t>
      </w:r>
      <w:bookmarkStart w:id="383" w:name="pg7397_86669"/>
    </w:p>
    <w:p>
      <w:pPr>
        <w:pStyle w:val="BookText"/>
        <w:rPr/>
      </w:pPr>
      <w:bookmarkEnd w:id="38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 في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علماؤنا الأراضي أقساماً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 أسلم أهلها عليها طوعاً كأرض مدينة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والبحرين وهذه الأرض لأربابها يملكونها على الخصوص وليس عليهم فيها شيء سوى الزكاة إذا حصلت شرائط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ذلك يكون قرينة على أنّ ما في ذيل موثقة سماعة ليس من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432546_1051229030"/>
      <w:bookmarkStart w:id="385" w:name="_Toc130"/>
      <w:bookmarkEnd w:id="384"/>
      <w:r>
        <w:rPr>
          <w:rtl w:val="true"/>
        </w:rPr>
        <w:t>موات الأراضي</w:t>
      </w:r>
      <w:bookmarkEnd w:id="38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الموات، والكلام فيها يقع في طيّ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تعريفها، والظاهر أنّها ما كان عند العرف مواتاً،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ولعلّها الّتي لا ينتفع بها لعطلتها بانقطاع الماء عنها، أو استيجامها، أو استيلاء الماء عليها أو التراب أو الرمل، أو ظهور السبخ فيها، أو غير ذلك من موانع الانتفاع</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إطلاق الروايات</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كون الأرض من الموات والأنفال بين الأرض الّتي ملكت ثم باد أهلها، أو لم يجر عليها ملك كالمفاوز</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للموات مالك معروف وصارت مواتاً ليست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أحيى أرضاً ميته فملكها بالإحياء فماتت، فلهم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يزول ملكه ويرجع إلى ملك الإمام كما كان قبل الإحياء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بقاؤها في ملك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الأوّل صحيح الكابلي الّذي فيه بعد أن ذكر أنّ الأرض كلّها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أحيى أرضاً من المسلمين فليعمرها وليؤدّ خراجها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 وله ما أكل منها، فإن تركها أو أخربها وأخذها رجل من المسلمين من بعده فعمرها وأحياها فهو أحقّ بها من الّذي تركها، يؤدّي خراجها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وله ما أكل منها</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يستفاد حينئذ أنّ من ملك موات الأرض المفتوحة عنوة بالإحياء المأذون فيه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ملكه عنها برجوعها مواتاً كما هو أحد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دلالة فيه على زوال الملك إذا كان بغير الإحياء بل بالإرث أو الشراء أو الفتح أو نحوها برجوعها مواتاً، فالمتّجه حينئذ بقاؤها على الملك إلّا إذا باد أهلها، فترجع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من الأنفال، لأنّه وارث من لا وارث له، ولعلّه على هذا يحمل التقييد في المرسل السابق وغيره ببواد الأهل لا على ما يشمل المتقدّم</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يصر مواتاً ولم يبد أهلها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إمّا موات غير محياة فلا ربّ لها، فهو من الأنفال </w:t>
      </w:r>
      <w:bookmarkStart w:id="386" w:name="pg7397_86671"/>
    </w:p>
    <w:p>
      <w:pPr>
        <w:pStyle w:val="BookText"/>
        <w:rPr/>
      </w:pPr>
      <w:bookmarkEnd w:id="386"/>
      <w:r>
        <w:rPr>
          <w:rFonts w:ascii="Amiri" w:hAnsi="Amiri" w:eastAsia="Amiri" w:cs="Amiri"/>
          <w:color w:val="111111"/>
          <w:sz w:val="28"/>
          <w:sz w:val="28"/>
          <w:szCs w:val="28"/>
          <w:rtl w:val="true"/>
          <w:lang w:bidi="ar-SA"/>
        </w:rPr>
        <w:t>يشملها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الموات كلّها للإمام</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لا ربّ لها</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ميتة لا ربّ لها</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صارت مواتاً بعد الإحياء فإن كان مالكها ملكها بالإحياء فأحياها غيره من المسلمين فهو يملكها كما يدلّ عليه صحيح الكابلي، فهي بعد صيرورتها مواتاً ترجع إلى ملك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ويملكها من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تصير مواتاً بعد ما ملكها غير المحيي بشراء أو بإرث أو غيرهما، فالظاهر أنّه لا تخرج عن ملك مالكها إلّا إذا باد أهلها فهي ميراث من لا وارث له فهي للإمام أو من المجهول المالك يجري عليها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عدم خروجها عن ملك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مقيدة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ميتة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 يعلم أنّ عمار الأرض المفتوحة عنوة المحياة لو ماتت بعد الفتح لم يجر عليها حكم الأنفال، فإنّ لها مالكا معلوماً وهو المسلمون</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432548_1051229030"/>
      <w:bookmarkStart w:id="388" w:name="_Toc131"/>
      <w:bookmarkEnd w:id="387"/>
      <w:r>
        <w:rPr>
          <w:rtl w:val="true"/>
        </w:rPr>
        <w:t>سيف البحار</w:t>
      </w:r>
      <w:bookmarkEnd w:id="38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الشرائع</w:t>
      </w:r>
      <w:r>
        <w:rPr>
          <w:rFonts w:eastAsia="IRNazanin" w:cs="IRNazanin"/>
          <w:color w:val="111111"/>
          <w:sz w:val="28"/>
          <w:szCs w:val="28"/>
          <w:rtl w:val="true"/>
          <w:lang w:bidi="fa-IR"/>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سيف</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من الأنفال، فعلى هذا لا فرق في </w:t>
      </w:r>
      <w:bookmarkStart w:id="389" w:name="pg7397_86672"/>
    </w:p>
    <w:p>
      <w:pPr>
        <w:pStyle w:val="BookText"/>
        <w:rPr/>
      </w:pPr>
      <w:bookmarkEnd w:id="389"/>
      <w:r>
        <w:rPr>
          <w:rFonts w:ascii="IRNazanin" w:hAnsi="IRNazanin" w:eastAsia="IRNazanin"/>
          <w:color w:val="111111"/>
          <w:sz w:val="28"/>
          <w:sz w:val="28"/>
          <w:szCs w:val="28"/>
          <w:rtl w:val="true"/>
          <w:lang w:bidi="fa-IR"/>
        </w:rPr>
        <w:t>كونه بأيّ كيفية من الموتان والحياة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أقف على دليل يدلّ عليه بالخصوص، فالواجب فيه الرجوع إلى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الساحل مملوكاً لشخص أو 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قاطبة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فحكمه حكم غيره من المملوكات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مواتاً فهو للإمام وإن كانت حيّة بمعنی قابليّتها للانتفاع بها لقربه من البحر فيسقي زرعه من جهة قرب عروقه أو بمدّ البحر، ففي كونه من المباحات يجوز لكلّ أحد التصرّف فيها، أو من الأنفال، لأنّه قد عدّ منها في غير واحد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عموم ما 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الثاني</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432550_1051229030"/>
      <w:bookmarkStart w:id="391" w:name="_Toc132"/>
      <w:bookmarkEnd w:id="390"/>
      <w:r>
        <w:rPr>
          <w:rtl w:val="true"/>
        </w:rPr>
        <w:t>صفايا الملوك</w:t>
      </w:r>
      <w:bookmarkEnd w:id="391"/>
    </w:p>
    <w:p>
      <w:pPr>
        <w:pStyle w:val="BookText"/>
        <w:rPr/>
      </w:pPr>
      <w:r>
        <w:rPr>
          <w:rFonts w:ascii="Amiri" w:hAnsi="Amiri" w:eastAsia="Amiri" w:cs="Amiri"/>
          <w:color w:val="111111"/>
          <w:sz w:val="28"/>
          <w:sz w:val="28"/>
          <w:szCs w:val="28"/>
          <w:rtl w:val="true"/>
          <w:lang w:bidi="ar-SA"/>
        </w:rPr>
        <w:t>ومنها صفايا الملوك وقطائعهم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إذا فتحت الأرض من أهل الحرب فما كان يختصّ به ملكهم ممّا ليس بغصب من مسلم يكون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منقول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الغنائم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القطائع بالأرض والصفايا بما ينقل ويحول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مسلّم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عليه من الأخبار صحيح داود بن فرقد</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قطائع الملوك كلّها للإمام وليس للناس </w:t>
      </w:r>
      <w:bookmarkStart w:id="392" w:name="pg7397_86673"/>
    </w:p>
    <w:p>
      <w:pPr>
        <w:pStyle w:val="BookText"/>
        <w:rPr/>
      </w:pPr>
      <w:bookmarkEnd w:id="392"/>
      <w:r>
        <w:rPr>
          <w:rFonts w:ascii="Amiri" w:hAnsi="Amiri" w:eastAsia="Amiri" w:cs="Amiri"/>
          <w:color w:val="111111"/>
          <w:sz w:val="28"/>
          <w:sz w:val="28"/>
          <w:szCs w:val="28"/>
          <w:rtl w:val="true"/>
          <w:lang w:bidi="ar-SA"/>
        </w:rPr>
        <w:t>فيها شيء</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يكون للملوك فهو خالص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كونها من الأنفال مشروط بعدم كونها مغصوبة من مسلم أو معاهد، للأصل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 السابق</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صوافي الملوك ماكان في أيديهم من غير وجه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قد ذكروا أنّه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يلي بعده ما وليه أن يصطفي من الغنيمة ما شاء من فرس جواد أو ثوب مرتفع أو جارية حسناء أو سيف فاخر ماضٍ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الأنفال عند علمائنا أجمع كما في المنتهى، 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ربعي</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المغنم أخذ صفوه وكان ذلك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كما 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ملكه حتى يكون التعبير بأنّه له تامّاً أو أنّه له أخذه وبعد ما أخذه يصير من الأنفال وتختصّ به؟ لا نطيل الكلام في ذلك، وإن شئت فراجع الجواهر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432552_1051229030"/>
      <w:bookmarkStart w:id="394" w:name="_Toc133"/>
      <w:bookmarkEnd w:id="393"/>
      <w:r>
        <w:rPr>
          <w:rtl w:val="true"/>
        </w:rPr>
        <w:t>رؤوس الجبال و</w:t>
      </w:r>
      <w:r>
        <w:rPr>
          <w:rtl w:val="true"/>
        </w:rPr>
        <w:t>...</w:t>
      </w:r>
      <w:bookmarkEnd w:id="39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 وبطون الأودية والآجام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بالكسر والفتح مع المدّ جمع أجمة بالتحريك وهو الشجر الكثير الملتف كما </w:t>
      </w:r>
      <w:bookmarkStart w:id="395" w:name="pg7397_86674"/>
    </w:p>
    <w:p>
      <w:pPr>
        <w:pStyle w:val="BookText"/>
        <w:rPr/>
      </w:pPr>
      <w:bookmarkEnd w:id="395"/>
      <w:r>
        <w:rPr>
          <w:rFonts w:ascii="IRNazanin" w:hAnsi="IRNazanin" w:eastAsia="IRNazanin"/>
          <w:color w:val="111111"/>
          <w:sz w:val="28"/>
          <w:sz w:val="28"/>
          <w:szCs w:val="28"/>
          <w:rtl w:val="true"/>
          <w:lang w:bidi="fa-IR"/>
        </w:rPr>
        <w:t>عن القاموس الخ</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ذكر مرسل حمّاد بن عيسى المتقدّم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رؤوس الجبال وبطون الأودية والآجام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العياشي عن داود بن فرقد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ورؤوس الجبال والآجام والمعادن وكلّ أرض لم يوجف عليها بخيل ولا ركاب وكلّ أرض ميتة قد جلا أهلها وقطائع الملوك</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يجري على هذا القسم ما يجري على أرض الموات، بل ربّما يعدّ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بالذكر للتوضيح واحتمال صرف الموات إلى غيرها</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432554_1051229030"/>
      <w:bookmarkStart w:id="397" w:name="_Toc134"/>
      <w:bookmarkEnd w:id="396"/>
      <w:r>
        <w:rPr>
          <w:rtl w:val="true"/>
        </w:rPr>
        <w:t>ما يغنم بغير إذن الإمام</w:t>
      </w:r>
      <w:r>
        <w:rPr>
          <w:rtl w:val="true"/>
        </w:rPr>
        <w:t>(</w:t>
      </w:r>
      <w:r>
        <w:rPr>
          <w:rtl w:val="true"/>
        </w:rPr>
        <w:t>عَلَيْهَ السَّلاَمُ</w:t>
      </w:r>
      <w:r>
        <w:rPr>
          <w:rtl w:val="true"/>
        </w:rPr>
        <w:t>)</w:t>
      </w:r>
      <w:bookmarkEnd w:id="39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يغنمه المقاتلون في سرّية أو جيش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الأنفال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نقلاً وتحصيلاً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بين المشايخ الثلاثة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يغنمه المقاتلون بغير 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الحلّي</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 مرسلة العبّاس الورّاق</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بغير 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فغنموا كانت الغنيمة كلّها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غزوا بأمر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فغنموا كان للإمام الخمس</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وسندها سند منجبر بعدم معروفية الخلاف، بل عن المنتهى</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والمسالك</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الأصحاب</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الاستشهاد لذلك بصحيح معاوية بن وهب المتقدّمة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غنائم، كيف يقسّم؟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الإمام عليهم أخرج منها الخمس لله وللرسول وقسّم بينهم أربعة أخماس، وإن لم يكونوا قاتلوا عليها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أفاد الشيخ بأنّه لا دلالة له على المطلوب إلّا باعتبار مفهوم القيد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تأمّل فيه أيضاً، لأنّ المفروض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السريّة الّتي يبعثها الإمام، فالقيد لا يكون للتخصيص قطعا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أمير أمّره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للمفهوم كان يكفي الجواب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أخرج الأمير منها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من التصريح بذلك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أنّ الغنيمة إذا حصلت مع الأمير الّذي أمّره الإمام إن حصلت بالقتال فالأمير يقسمه كماذكر، وإن حصلت بغير القتال فهي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حصل بالقتال لا مع أمير أمّره الإمام يكون للإمام فإنّه إن قسّم بالتخميس المذكور أو كان كلّه للمقاتلين يلزم لغويّة القيد، أو كون حال المقاتل الّذي قاتل تحت أمر غير الإمام أحسن حالاً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الغنيمة الّتي تحصل بغير القتال تحت راية غير الإمام فهي بالأوّلويّة تكون 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حكي عن صاحب المدارك</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استجود ما حكي عن المنتهى</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تقوية مساواة هذه الغنيمة غيرها من الغنائم في أنّها ليس فيها إلّا الخمس، وذلك لإطلاق الآية وضعف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الشيخ عن سعد بن عبد الله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عليّ بن إسماعيل</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من أصحابنا يكون في لوائهم فيكون معهم فيصيب غنيمة؟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خمسها ويطيب له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عبّر الشيخ الأنصاري عن هذا الصحيح بالحسنة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بعدم مقاومتها للمرسلة من حيث العمل، قابلة للحمل على تحليل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الخمس له، كما أنّه حلّل الكلّ في زمان الغيبة على قول يأتي، مع احتمال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ذكر كلام العلّامة في المنتهى</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تقويته قول الشافعي بمساواة ما يغنم بغير الإذن بما يغنم بالإذن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من كتاب الجهاد موافقة المشهور،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غزا بغير إذن الإمام فغنم كانت غنيمته للإمام عندنا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ثمّ إنّ ظاهر المرسلة وظاهر أكثر الفتاوى بل صريح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الخمس في هذه الغنيمة وكون الجميع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في الروضة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398" w:name="pg7397_86678"/>
    </w:p>
    <w:p>
      <w:pPr>
        <w:pStyle w:val="BookText"/>
        <w:rPr/>
      </w:pPr>
      <w:bookmarkEnd w:id="398"/>
      <w:r>
        <w:rPr>
          <w:rFonts w:ascii="Amiri" w:hAnsi="Amiri" w:eastAsia="Amiri" w:cs="Amiri"/>
          <w:color w:val="111111"/>
          <w:sz w:val="28"/>
          <w:sz w:val="28"/>
          <w:szCs w:val="28"/>
          <w:rtl w:val="true"/>
          <w:lang w:bidi="ar-SA"/>
        </w:rPr>
        <w:t>بوجوب الخمس فيه، ولا يبعد أن يكون مراده وجوب الخمس على المغتنم بدون إذن الإمام إذا حلّل الإمام ذلك له، كما نقول به فيزمان الغيبة، لا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إلّا أربعة أخماس تلك الغنيمة، والخمس الآخر مشترك بينه وبين قبيله وإن كان ظاهر الآية الخ</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كلّه فالأقوى في أصل المسألة هو القول المشهور وفي تعلّق الخمس به فالأحوط في عصر الغيبة للفقيه أداء سهم السادة من خمس هذه الغنيمة، والله هو الهادي إلى الصواب ولا حول ولا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432556_1051229030"/>
      <w:bookmarkStart w:id="400" w:name="_Toc135"/>
      <w:bookmarkEnd w:id="399"/>
      <w:r>
        <w:rPr>
          <w:rtl w:val="true"/>
        </w:rPr>
        <w:t>ميراث من لا وارث له</w:t>
      </w:r>
      <w:bookmarkEnd w:id="40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 لا وارث له فقد حكي عن المنتهى نسبته إلى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الروايات كصحيح ابن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له وارث من قرابته ولا مولى عتاقه وقد ضمن جريرته فماله من الأنفال</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الشيخ عن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مولى له ولا ورثة فهو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w:t>
      </w:r>
      <w:bookmarkStart w:id="401" w:name="pg7397_86679"/>
    </w:p>
    <w:p>
      <w:pPr>
        <w:pStyle w:val="BookText"/>
        <w:rPr/>
      </w:pPr>
      <w:bookmarkEnd w:id="401"/>
      <w:r>
        <w:rPr>
          <w:rFonts w:ascii="Amiri" w:hAnsi="Amiri" w:eastAsia="Amiri" w:cs="Amiri"/>
          <w:color w:val="111111"/>
          <w:sz w:val="28"/>
          <w:sz w:val="28"/>
          <w:szCs w:val="28"/>
          <w:rtl w:val="true"/>
          <w:lang w:bidi="ar-SA"/>
        </w:rPr>
        <w:t>والرَّسُولِ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432558_1051229030"/>
      <w:bookmarkStart w:id="403" w:name="_Toc136"/>
      <w:bookmarkEnd w:id="402"/>
      <w:r>
        <w:rPr>
          <w:rtl w:val="true"/>
        </w:rPr>
        <w:t>المعادن</w:t>
      </w:r>
      <w:bookmarkEnd w:id="403"/>
    </w:p>
    <w:p>
      <w:pPr>
        <w:pStyle w:val="BookText"/>
        <w:rPr/>
      </w:pPr>
      <w:r>
        <w:rPr>
          <w:rFonts w:ascii="Amiri" w:hAnsi="Amiri" w:eastAsia="Amiri" w:cs="Amiri"/>
          <w:color w:val="111111"/>
          <w:sz w:val="28"/>
          <w:sz w:val="28"/>
          <w:szCs w:val="28"/>
          <w:rtl w:val="true"/>
          <w:lang w:bidi="ar-SA"/>
        </w:rPr>
        <w:t>ومنها المعادن، على المحكيّ عن الشيخين في المقنعة والنهاية والديلمي والقاضي والكليني والقمي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واختاره في الكفاية كما عنه في الذخيرة، بل هو ظاهر الاُستاذ في كشفه أيضاً من غير فرق بين ما كان منها في أرضه أو غيرها، وبين الظاهرة والباطنة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ما رواه القمي في تفسيره عن أبيه عن فضالة بن أيّوب</w:t>
      </w:r>
      <w:r>
        <w:rPr>
          <w:rFonts w:eastAsia="Amiri" w:cs="Amiri" w:ascii="Amiri" w:hAnsi="Amiri"/>
          <w:color w:val="111111"/>
          <w:sz w:val="28"/>
          <w:szCs w:val="28"/>
          <w:rtl w:val="true"/>
          <w:lang w:bidi="ar-SA"/>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عثمان</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w:t>
      </w:r>
      <w:r>
        <w:rPr>
          <w:rFonts w:eastAsia="IRNazanin" w:cs="IRNazanin"/>
          <w:color w:val="111111"/>
          <w:sz w:val="28"/>
          <w:szCs w:val="28"/>
          <w:rtl w:val="true"/>
          <w:lang w:bidi="fa-IR"/>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وانجلى أهلها، فهي للهوللرسول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للملوك فهو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من الأرض الخربة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يوجف عليه بخيل ولا ركاب، وكلّ أرض لا ربّ لها والمعادن منها، ومن مات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العيّاشي في تفسيره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w:t>
      </w:r>
    </w:p>
    <w:p>
      <w:pPr>
        <w:pStyle w:val="BookText"/>
        <w:rPr/>
      </w:pP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داود بن فرقد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في عدّ ما هو من الأنفال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والمعادن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في دلالة موثّق إسحاق بن عمّار باحتمال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قيداً للمعادن الواقعة في كلّ أرض لا ربّ له فيختصّ الحكم بها، مضافاً إلى أنّ المحكيّ عن بعض النسخ كما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لي ضعفهما سيّما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الآخر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الناس في المعادن شرعاً سواء، حكاه في الجواهر عن النافع والبيان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حكاه في الروضة عن جماعة للأصل والسيرة وإشعار إطلاق أخبار الخمس</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المعادن، ضرورة أنّه لا معنى لوجوبه على الغير وهي ملك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ذلك يدل على أنّ الباقي للمالك يختصّ به بأصل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لا بتحليل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يجري في المعادن الواقعة في أرض الأنفال دون غيرها وكيف كان فهذا القول مبنيّ على ورود الإشكال على دلالة موثق إسحاق بن عمّار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أرضه أي الإمام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w:t>
      </w:r>
    </w:p>
    <w:p>
      <w:pPr>
        <w:pStyle w:val="BookText"/>
        <w:rPr/>
      </w:pPr>
      <w:r>
        <w:rPr>
          <w:rFonts w:ascii="Amiri" w:hAnsi="Amiri" w:eastAsia="Amiri" w:cs="Amiri"/>
          <w:color w:val="111111"/>
          <w:sz w:val="28"/>
          <w:sz w:val="28"/>
          <w:szCs w:val="28"/>
          <w:rtl w:val="true"/>
          <w:lang w:bidi="ar-SA"/>
        </w:rPr>
        <w:t>الحلّي والعلّامة في المنتهى والتحرير والشهيد في الروضة وغيرهم</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اختصاص المعادن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تبعاً لماله من الأرض، فما دلّ من الروايات عدا الموثّق محمول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الموثق فدلالته على أزيد من كون المعادن الواقعة في أرضه مختصّة به محلّ الإشكال، أمّا إذا كان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وإذاكان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الضمير عائد إلى الأرض سيّما مع قربها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الرياض بأنّه لو رجع إلى الأنفال دون الأرض يستلزم أن تكون الواو للاستيناف مع أنّ الأصل فيها العطف، خصوصاً وهو مغنٍ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بأنّها للعطف أيضاً، لكن عطف الجمل دون المفرد،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المعادن وما قبلها من الأرض الخربة والّتي لا ربّ لها، بل لعلّه الظاهر من متن الخبر بقرينة ما قبله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القول برجوع الضمير إلى الأنفال دون الأرض الّتي لا ربّ لها مشكل، فالقدر المتيقن ممّا يستفاد من لفظ الحديث هو المعادن من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والمؤيّد لذلك أنّ الأخبار الكثيرة المرويّة في الاُصول المعتمدة الواردة في الخمس في المعادن خالية عن الإشارة إلى ذلك لو لم نقل بأنّها ظاهرة في كون الناس فيها شرعاً سواء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ظاهرة في ذلك حتى بالنسبة إلى أرضه، ولعلّ الأقوى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أخبار خمس المعادن </w:t>
      </w:r>
      <w:bookmarkStart w:id="404" w:name="pg7397_86682"/>
    </w:p>
    <w:p>
      <w:pPr>
        <w:pStyle w:val="BookText"/>
        <w:rPr/>
      </w:pPr>
      <w:bookmarkEnd w:id="404"/>
      <w:r>
        <w:rPr>
          <w:rFonts w:ascii="Amiri" w:hAnsi="Amiri" w:eastAsia="Amiri" w:cs="Amiri"/>
          <w:color w:val="111111"/>
          <w:sz w:val="28"/>
          <w:sz w:val="28"/>
          <w:szCs w:val="28"/>
          <w:rtl w:val="true"/>
          <w:lang w:bidi="ar-SA"/>
        </w:rPr>
        <w:t>بياناً لحكم ما يحصله الشخص من المعدن سواء كان المعدن ملكاً لشخص خاصّ تبعاً لملكيّته لأرضه أو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المعدن إذا كان واقعاً في الأرض الّتي هي ملك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كأرض الموات أو الّتي لم يوجف عليها بخيل ولا ركاب أو كان في الأرض الّتي هي ملك لشخص خاصّ، فهو لمالكها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الشخص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في الأرض الموقوفة، إلّا أن يقال بعدم كونه تابعاً للوقف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كلّه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غير سالمة الإشكال، والاحتياط الّذي جعله الله ساحل بحر الهلكة فيها مطلوب</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432560_1051229030"/>
      <w:bookmarkStart w:id="406" w:name="_Toc137"/>
      <w:bookmarkEnd w:id="405"/>
      <w:r>
        <w:rPr>
          <w:rtl w:val="true"/>
        </w:rPr>
        <w:t>تمّ الكلام إلى هنا في موضوع الأنفال</w:t>
      </w:r>
      <w:bookmarkEnd w:id="406"/>
    </w:p>
    <w:p>
      <w:pPr>
        <w:pStyle w:val="BookText"/>
        <w:rPr/>
      </w:pPr>
      <w:r>
        <w:rPr>
          <w:rFonts w:ascii="Amiri" w:hAnsi="Amiri" w:eastAsia="Amiri" w:cs="Amiri"/>
          <w:color w:val="111111"/>
          <w:sz w:val="28"/>
          <w:sz w:val="28"/>
          <w:szCs w:val="28"/>
          <w:rtl w:val="true"/>
          <w:lang w:bidi="ar-SA"/>
        </w:rPr>
        <w:t>وأمّا الكلام في حكمها،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الأدلّة والسيرة أنّ ما كان منها من أراضي الموات فالتصرّف فيها وتملّكها بالإحياء حلال يملكها المحيي، كما أنّ حيازة ما فيها من المعادن والأشجار والأحجار أيضاً جائز</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الأراضي الّتي لا يوجف عليها بخيل أو ركاب فيمكن الأخذ لجواز التصرّف فيها بأخبار التحليل في عصر الغيبة، بل وعصر الحضور السابق على هذا العصر حيث لم يكن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مبسوطة الأيدي وفي مثل الصفايا إذا وقعت تحت يد الشيعة بالشراء من المخالفينأيضاً يمكن القول بالتحليل، لأنّه شامل لمطلق المتاجر، وكذا الغنائم المبتاعة منهم إذا لم يكن الغزو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ميراث من لا وارث له يجب دفعه إلى الفقيه الجامع للشرائط وهو 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رفه فيما يراه أنّه أقرب إلى رضا مالكه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وتحقّق مقاصده، وفي الروايات المخرّجة في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 ولاء ضمان الجريرة والإمامة،</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ويترك مالاً وليس له أحد أعط المال همشاريجه أو همشهريجه</w:t>
      </w:r>
      <w:r>
        <w:rPr>
          <w:rFonts w:eastAsia="Amiri" w:cs="Amiri" w:ascii="Amiri" w:hAnsi="Amiri"/>
          <w:color w:val="111111"/>
          <w:sz w:val="28"/>
          <w:szCs w:val="28"/>
          <w:rtl w:val="true"/>
          <w:lang w:bidi="ar-SA"/>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ويجمع بينها وبين الروایات الدالّة على أنّه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معنى يوافق الطائفتين وهو كون الطائفة الاُولى الحكاية عن فعل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إذنه الخاصّ، والله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أوّلاً وآخراً وصلّى الله على محمّد وآله الطاهرين سيّما مولانا بقيّة الله في الأرضين عجّل الله تعالى فرجه الشريف وجعلنا من أنصاره وأعوانه</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7397_86685"/>
      <w:bookmarkStart w:id="408" w:name="pg7397_86685"/>
      <w:bookmarkEnd w:id="408"/>
    </w:p>
    <w:p>
      <w:pPr>
        <w:pStyle w:val="Heading2"/>
        <w:numPr>
          <w:ilvl w:val="1"/>
          <w:numId w:val="1"/>
        </w:numPr>
        <w:rPr/>
      </w:pPr>
      <w:bookmarkStart w:id="409" w:name="pg7397_86685"/>
      <w:bookmarkStart w:id="410" w:name="__RefHeading___Toc1432562_1051229030"/>
      <w:bookmarkStart w:id="411" w:name="_Toc138"/>
      <w:bookmarkEnd w:id="409"/>
      <w:bookmarkEnd w:id="410"/>
      <w:r>
        <w:rPr>
          <w:rtl w:val="true"/>
        </w:rPr>
        <w:t>فهرس المصادر</w:t>
      </w:r>
      <w:bookmarkEnd w:id="411"/>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ریف الرضي، التحقیق والشرح محمد عبده،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الإحتجاج، الطبرسي،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دار 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الأذهان إلی أحکام الإیمان،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الاسلامیة،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إصباح الشیعة بمصابیح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ریعة، الکیدري، محمد بن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الهادي إلی طریق الرشاد،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مکتبة جامع چهلستون،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الأموال، أبو عبیدة الهروي،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الإنتصار، السیّد المرتضی، 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الشهید الأوّل، محمد بن مکّي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مجمع الذخائر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في تفسیر القرآن،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إحیاء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تحریر الأحکام الشرعیة، العلامة الحلي، حسن بن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العیاشي، العیاشي،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مکتبة العلمیة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الرائع لمختص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رائع، الفاضل المقداد، مقداد بن عبد الله السیوري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الاسلامیة،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اللغة، الأزهري،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الأردبیلي،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المدارك في شرح المختص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النافع، الخوانساري، السیّد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مکتبة الصدوق،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في شرح القواعد، الکرکي،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القرطبي،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ناصر خسرو،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للشرائع، الحلي،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سیّد الشهداء،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والعقود في العبادات،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اللغة، ابن درید،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في شرح شرائع الاسلام، النجفي،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الاسلامیة،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الحدائق الناضرة في أحکام العترة الطاهرة، البحراني، یوسف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الاسلامي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الاسلامي،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في معرفة الرجال،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الاسلامي،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الشرعیة في فقه الإمامیة، الشهید الأوّل، محمد بن مکّي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المعاد في شرح الإرشاد، السبزواري، محمد باقر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العشر،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في شرح اللمعة الدمشقیة، الشهید الثاني، زین الدین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الداوري،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الطباطبائي، السیّد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السرائر، ابن إدریس الحلّي،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الاسلام في مسائل الحلال والحرام، المحقق الحلي،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منشورات استقلال،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المتعلمین، العراقي،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أبي الحدید،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الکتب العربیة،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وصحاح العربیة، الجوهري، اسماعیل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العلم للملایین،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اُصول الفقه،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ستاره،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الوثقی، الطباطبائي الیزدی، السیّد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الأیام في مسائل الحلال والحرام، القمي، المیرزا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مکتب الاعلام الاسلامي،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غنیة النزوع إلی علمي الاُصول والفروع، ابن زهرة الحلبي، حمزة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العزیز شرح الوجیز، الرافعي، عبد الکریم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مؤلّفي کتب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النجاشي،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القواعد، الشیهد الثاني، زین الدین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الأعلام الإسلامي،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الفيروزآبادي،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الأحکام في معرفة الحلال والحرام،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في الفقه، أبو الصلاح الحلبي، تقي الدین بن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الإصفهان، مکتبة الإمام أمیر 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القمي،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الخمس، الأنصاري،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المؤتمر العالمي </w:t>
      </w:r>
    </w:p>
    <w:p>
      <w:pPr>
        <w:pStyle w:val="BookText"/>
        <w:rPr/>
      </w:pPr>
      <w:r>
        <w:rPr>
          <w:rFonts w:ascii="IRNazanin" w:hAnsi="IRNazanin" w:eastAsia="IRNazanin"/>
          <w:color w:val="111111"/>
          <w:sz w:val="28"/>
          <w:sz w:val="28"/>
          <w:szCs w:val="28"/>
          <w:rtl w:val="true"/>
          <w:lang w:bidi="fa-IR"/>
        </w:rPr>
        <w:t xml:space="preserve">بمناسبة الذکری المئویة الثانیة لمیلاد الشیخ الأنصاري،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الخمس، الحائري،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الإسلامي،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عن مبهمات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ریعة الغراء، کاشف الغطاء،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الاسلامي،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السبزواري، محمد باقر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المتقي الهندي،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أدب الحوزة،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الدمشقیة، الشهید الأوّل، محمد بن مکّي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الفکر،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في فقه الإمامیة،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المرتضویة،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الطریحي،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المکتبة المرتضویة،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في شرح إرشاد الأذهان، الأردبیلي،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شرح المهذب، النووي، محیي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البرقي،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 الشیعة في أحکام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ریعة،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الاحکام في شرح شرائع الاسلام، العاملي، السیّد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المراسم العلوية في الأحکام النبویّة، سلّار الدیلمي، حمزة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المعاونة الثقافية للمجمع العالمي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مسالك الأفهام إلی تنقیح شرائع الاسلام، الشهید الثاني، زین الدین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مستدرك الوسائل ومستنبط المسائل، المحدث النوري،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مستمسك العروة الوثقی، الحکیم، السیّد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الشیعة في أحکام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ریعة، النراقي، أحمد بن محمد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المستند في شرح العروة الوثقی، الخوئي، السیّد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إحیاء آثار الإمام الخوئي،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الشیباني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الفقیه، الهمداني، الحاج آقا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مکتبة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المنیر، الفيومي،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المحقق الحلّي، جعفر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وتفصیل طبقات الرواة، الخوئي، السیّد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مقاییس اللغة، ابن فارس، أحمد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الاسلامي،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المغني، ابن قدامة، عبد 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الکتاب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الشرائع، الفيض الکاشاني،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المرعشي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القرآن، الراغب الإصفهاني،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الاسلامي،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الأنصاري،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الفکر الاسلامي،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الأخیار في فهم تهذیب الأخبار،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الأثر فی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الصافي الگلپایگاني، لطف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منتقی الجمان في الأحادیث الصحاح و الحسان، العاملي،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في تحقیق المذهب،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الحکیم، السیّد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التعارف،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البارع في شرح المختصر النافع، ابن فهد الحلي،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الاسلامي،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ابن البراج الطرابلسي،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المؤتلف من المختلف بین أئمّة السلف، الطبرسي، 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مجمع البحوث الاسلامیة،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في غریب الحدیث والأثر، ابن الأثیر،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في مجرد الفقه والفتاوی،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منشورات قدس محمدي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هدایة العباد، الصافي الگلپایگاني، لطف الله، قم، دار القرآن الکریم،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الهدایة،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الفیض الکاشاني،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إصفهان، مکتبة الإمام أمیر المؤمنین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الوسیلة إلی نیل الفضیلة، ابن حمزة الطوسي،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12" w:name="pg7397_86697"/>
    </w:p>
    <w:p>
      <w:pPr>
        <w:pStyle w:val="Heading2"/>
        <w:numPr>
          <w:ilvl w:val="1"/>
          <w:numId w:val="1"/>
        </w:numPr>
        <w:rPr/>
      </w:pPr>
      <w:bookmarkStart w:id="413" w:name="__RefHeading___Toc1432564_1051229030"/>
      <w:bookmarkStart w:id="414" w:name="_Toc139"/>
      <w:bookmarkEnd w:id="412"/>
      <w:bookmarkEnd w:id="413"/>
      <w:r>
        <w:rPr>
          <w:rtl w:val="true"/>
        </w:rPr>
        <w:t>فهرس الکتاب</w:t>
      </w:r>
      <w:bookmarkEnd w:id="414"/>
    </w:p>
    <w:p>
      <w:pPr>
        <w:pStyle w:val="BookText"/>
        <w:rPr/>
      </w:pPr>
      <w:r>
        <w:rPr>
          <w:rFonts w:ascii="IRNazanin" w:hAnsi="IRNazanin" w:eastAsia="IRNazanin"/>
          <w:color w:val="111111"/>
          <w:sz w:val="28"/>
          <w:sz w:val="28"/>
          <w:szCs w:val="28"/>
          <w:rtl w:val="true"/>
          <w:lang w:bidi="fa-IR"/>
        </w:rPr>
        <w:t xml:space="preserve">کلمة الناشر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تعريف الخمس وحكمه إجمالاً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فيه الخمس وفيه سبعة فصول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فيه الخمس، الغنائم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تعميم الغنائم الحربية لغير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إخراج المؤونة قبل تخميس الغنيمة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اعتبار الإذن فى أخذ الغنائم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المأخوذ بالإغارة والسرقة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أخذ مال 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اعتبار النصاب في الغنائم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فيه الخمس، المعادن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المعدن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نصاب المعدن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التخميس من تراب المعدن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استخراج المعدن من الأرض المملوكة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خمس المعدن بعد زيادة قيمته بالعمل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استيجار الغير لإخراج المعدن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فيه الخمس،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الكنز على أعمّ من النقدين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نصاب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أقسام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حكم الكنز في أرض مبتاعة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حكم الكنز في أرض مستأجرة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ما وجد في جوف الدابَّة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فيه الخمس، ما يخرج من البحر بالغوص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نصاب الغوص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نصاب المختلف في النوع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استخراج المعدن بالغوص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إخراج المال الغريق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خمس العنبر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فيه الخمس، الحلال المختلط بالحرام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هل المراد الخمس المصطلح أو غيره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الاختلاط بالإشاعة وغيرها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المختلط بمعلوم القدر والمالك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المعلوم مالكه في عدد محصور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المعلوم مقداره دون مالكه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المعلوم مالكه دون مقداره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تردّد الحرام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اشتغال الذّمة بالحرام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إذن الحاكم في إخراج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تبيّن المالك بعد إخراج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تبيّن الزيادة أو النقيصة بعد التخميس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خلط الحرام بالحلال عمداً </w:t>
      </w:r>
      <w:r>
        <w:rPr>
          <w:rFonts w:eastAsia="IRNazanin" w:cs="IRNazanin"/>
          <w:color w:val="111111"/>
          <w:sz w:val="28"/>
          <w:szCs w:val="28"/>
          <w:lang w:bidi="fa-IR"/>
        </w:rPr>
        <w:t>122</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خمس آخر بالحلال المختلط</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كون الحرام من الخمس أو الزكاة أو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إتلاف المختلط قبل التخميس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التصرّف في المال المختلط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فيه الخمس، الأرض الّتي اشتراها الذّمّي من المسلم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شمول الأرض للزراعية وغيرها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عدم اختصاص الحكم بالشراء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التخيير بين أخذ عين الخمس وغيرها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مصرف هذا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شراء الأرض المفتوحة عنوة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لا يسقط الخمس بانتقال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لا يسقط الخمس باشتراط عدم أدائه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خمس شراء الأرض ثانياً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لا يسقط الخمس بإسلام 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يجب فيه الخمس، ما يفضل عن مَؤونة سنته وعياله من أرباح التجارات ونحوها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إثبات خمس الأرباح</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إزالة وهم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متعلّق خمس الأرباح</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تعلّق الخمس بالمال الموصى به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تعلّق الخمس بمال الإجارة و اُجرة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تخميس مال الإجارة لأكثر من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خمس الميراث غير المخمّس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تعلّق الخمس بالخمس أو الزكاة أو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شراء شيء لم يؤدّ البائع خمسه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الزيادة العينية والسوقية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الزيادة السوقية ثم نقصانها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من له أنواع من الاكتساب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اشتراط استقرار المنفعة في وجوب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عدم سقوط الخمس بإقالة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خمس رأس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المراد من مبدأ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المراد من المؤونة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عدم الفرق بين أقسام المؤونة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إخراج المؤونة من الربح وعنده مال لا خمس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إندار معادل المؤونة من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أداء القرض من الربح المتأخّر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موت المكتسب في أثناء الحول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مؤونة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أداء الدين من المؤونة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عدم اعتبار الحول في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تلف المال لا يجبر بالربح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جبران الخسارة بربح تجارة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التصرّف في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التصرّف في المال قبل أداء خمسه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إخراج الخمس في أثناء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حكم الشراء قبل أداء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مصارف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جعل الغوص أو المعدن مكسباً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كسب المرأة في بيت زوجها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اشتراط الكمال في تعلّق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التحليل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الخمس ومستحقّه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المراد من الملكيّة لله وللرسول وللإمام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الاعتباريّة البنائيّة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المراد بذي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مستحقّ الخمس هو الهاشميّ بالاُبوّة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بسط الخمس على الأصناف والأفراد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تصديق مدّعي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دفع الخمس إلى من تجب عليه نفقته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دفع الخمس إلى الفقير أزيد من مؤونة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حكم سهم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المتصدّي لصرف سهم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نقل الخمس إلى بلد آخر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اعتبار الفقر في ابن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اعتبار الفقر في اليتيم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اعتبار الإيمان في المستحقّ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احتساب الدَين خمساً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تلف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حيلة أخذ الخمس وردّه على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نقل الخمس إلى بلد المجتهد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الأرض الّتي تملك من غير 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موات الأراضي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سيف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صفايا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رؤوس الجبال و</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يغنم بغير 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ميراث من لا وارث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تمّ الكلام إلى هنا في موضوع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فهرس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سماحة آية الله العظمى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مدظله‌الوارف</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415" w:name="pg7397_86703"/>
    </w:p>
    <w:p>
      <w:pPr>
        <w:pStyle w:val="Heading2"/>
        <w:numPr>
          <w:ilvl w:val="1"/>
          <w:numId w:val="1"/>
        </w:numPr>
        <w:rPr/>
      </w:pPr>
      <w:bookmarkStart w:id="416" w:name="__RefHeading___Toc1432566_1051229030"/>
      <w:bookmarkStart w:id="417" w:name="_Toc140"/>
      <w:bookmarkEnd w:id="415"/>
      <w:bookmarkEnd w:id="416"/>
      <w:r>
        <w:rPr>
          <w:rtl w:val="true"/>
        </w:rPr>
        <w:t xml:space="preserve">آثار سماحة آية الله العظمى الصافي الگلپایگاني </w:t>
      </w:r>
      <w:r>
        <w:rPr>
          <w:rtl w:val="true"/>
        </w:rPr>
        <w:t>(</w:t>
      </w:r>
      <w:r>
        <w:rPr>
          <w:rtl w:val="true"/>
        </w:rPr>
        <w:t>مدظله‌الوارف</w:t>
      </w:r>
      <w:r>
        <w:rPr>
          <w:rtl w:val="true"/>
        </w:rPr>
        <w:t>)</w:t>
      </w:r>
      <w:bookmarkEnd w:id="417"/>
    </w:p>
    <w:p>
      <w:pPr>
        <w:pStyle w:val="BookText"/>
        <w:rPr/>
      </w:pPr>
      <w:r>
        <w:rPr>
          <w:rFonts w:ascii="Amiri" w:hAnsi="Amiri" w:eastAsia="Amiri" w:cs="Amiri"/>
          <w:color w:val="111111"/>
          <w:sz w:val="28"/>
          <w:sz w:val="28"/>
          <w:szCs w:val="28"/>
          <w:rtl w:val="true"/>
          <w:lang w:bidi="ar-SA"/>
        </w:rPr>
        <w:t>الصورة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3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العرفان،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المدارك،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الآية المذكورة استدل بآيات اُخرى أيضاً،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 الخمس من كتب العامّة في مسند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ومن كتب الخاصة في وسائل الشيعة، كتاب الخمس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في المهذّب البارع،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وانظر أيضاً كنز العرفان،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مدارك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الإجماع فمن المسلمين كافة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تبصرة المتعلمين للمحقق العراقي،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مصباح الفقيه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المدارك،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به صاحب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البحث،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وكذلك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 سبعة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غنائم دار الحرب، والمعادن، والكنز، وما يخرج من البحر، وأرباح التجارات والصناعات والزراعات، وأرض الذّمّي إذا اشتراها من مسلم، والحلال الممتزج بالحرام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 كتاب الزكاة، الباب الثالث في الخمس،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وكذلك في بداية بحث الخمس في تحرير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باب قسمة الغنائم والأخماس،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وفي المبسوط، كتاب الزكاة، فصل في ذكر ما يجب فيه الخمس،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والمحقق في جهاد 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والعلّامة في قواعد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تذكرة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وابن ادريس في السرائر، في حكم المفتوحة عنوة، في كتاب الزكاة، باب أحكام الأرضين،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وكذلك في الوسيلة،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والبيان،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والروضة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قوتل عليه على شهادة أن لا إله إلّا الله وأنّ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لنا خمسه، ولا يحلّ لأحد أن يشتري من الخمس شيئاً حتى يصل إلينا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باب الفيء والأنفال؛ وسائل الشیعة، أبواب ما یجب فیه الخمس،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المدارك،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جهاد شرائع الإسلام،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قسمة الغنيمة؛ والمحقق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بالإخراج قبل التخميس،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صحيح البزنطي،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أخرجه قبل المؤونة أو بعد المؤونة؟ فكتب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كتاب قسمة الفيء والغنائم؛ ومنتهى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نحوصحيح الربعي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أتاه المغنم أخذ صفوه وكان ذلك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قسمة الغنائم؛ وسائل الشیعة، أبواب قسمة الخمس،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وصحيح داود بن فرقد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قطائع الملوك كلها للإمام وليس للناس فيها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باب الأنفال،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راجع أيضاً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الشهرة في 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والروضة البهيّة،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ورياض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ومستند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في الخلاف،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كتاب الفيء، المسألة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كتاب السير،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قمّي له كتب، موثوق من الطبقة الثامنة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مجهول، وكأنّه من السابعة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مشترك، وكأنّه من السادسة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موسى أبو الفضل، ثقة له، كتاب من الخامسة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مستدرﻙ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وجوه اُخر للحمل، انظرها في مستند الشيعة للنراقي،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وقال به أيضاً القمي في 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والنراقي في مستند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تقدم في مرسلة الورّاق وصحيحة معاوية بن وهب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الأیام،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جهاد العدو،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جعفر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على جميع ما يستفيد الرجل من قليل وكثير من جميع الض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 وعلى الصنّاع؟ وكيف ذلك؟ فكتب بخطّه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 بعد 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المعدِن كمجلِس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الجواهر من ذهب ونحوه لإقامة أهله فيه دائماً أو لإنبات الله عزّ وجلّ إيّاه فيه، ومكان كلّ شيء فيه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تهذيب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المعادن،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خرج من الأرض ممّا يخلق فيها من غيرها ممّا له 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ونحوه في 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كتاب الزكاة،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راجع أيضاً 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ما يجب فيه الخمس،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ما يجب فيه الخمس،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ما يجب فيه الخمس،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بهذا الوجه كثير من الفقهاء، منهم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ریاض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والنراقي في مستند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أصالة البراءة عن تعلّق الخمس قبل حيلولة السنة، لأنّهما من الاُصول العملية، وهي لا حاجة إليها فيما تجري الاُصول اللفظية الّتي منها أصالة العموم المذكور توضيحه في المتن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المسألة في المعتبر، كتاب الخمس،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الثاني،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وتذكرة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عن ذلك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الذّمّي إذا عمل في المعدن يمنع منه، فإن خالف وأخرج شيئاً منه ملكه، ويؤخد منه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شرائع الإسلام، كتاب الزكاة،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وإرشاد الأذهان،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وقواعد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وتحریر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فصل في ذكر ما يجب فيه الخمس،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مدعياً فيه إجماع الفرقة؛ والجمل والعقود، فصل في ما يجب فيه الخمس،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كتاب الخمس،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عن المعادن كم فيها؟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كتاب الزكاة، فصل في الخمس،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عنهما في مختلف الشیعة، كتاب الخمس،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المقنع، أبواب الزکاة، باب الخمس،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وقال به الصدوق أيضاً في الهداية، أبواب الزكاة، باب الخمس،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الثامنة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جليل عظيم القدر، كثير الرواية، حسن التصانيف، مسكون إلى روايته، له تصانيف من السابعة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المنزلة عند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السادسة، من أصحاب الإجماع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مثل البزنطي، وهو من أصحاب الإجماع من السادسة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الزكاة، باب لخمس والغنائم،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والمبسوط، كتاب الزكاة، فصل في ذكر ما يجب فيه الخمس،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كتاب الخمس،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وإليه ذهب عامّة المتأخّرين، وهو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ومثله 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الفصل الأوّل من كتاب الخمس،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وكذلك الشهيد في 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والأكثر لم يعتبروا نصاباً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حجّية خبر الواحد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الإشكال في 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ومصباح الفقيه،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عنه؛ وكتاب الخمس للشيخ الحائري،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وادّعی عليه الإجماع في الخلاف، كتاب الزكاة،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ومثله في المدارك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ومفاتيح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وتحریر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وفي ریاض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نفى وجدان الخلاف وظهور الإجماع؛ ومجمع الفائدة والبرهان،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الفرع في 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وتحریر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واعتبر العلّامة في هذه الكتب عدم نية الإعراض؛ ووافقه القمي في 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جماعة إلى عدم كفاية بلوغ المجموع حدّ النصاب واعتبار بلوغ نصيب كل واحد إلى النصاب،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في 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الفرع في 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وتحریر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وكشف الغطاء،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وخالفهم المحقق الأردبيلي في مجمع الفائدة والبرهان،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وحکی عنه الشيخ الأنصاري في کتاب الخمس،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وخالفهم أيضاً كاشف الغطاء في كشف الغطاء،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وحكى عنه 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البيان، الفرع الرابع من فروع المعدن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إلى عدم الإجزاء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المراد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ملاذ الأخيار،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وكذالك الشهيد في البيان، الفرع الرابع من فروع المعدن،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والبحراني في 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والقمي في 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والعراقي في شرح تبصرة المتعلمین،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المسألة في 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ابوعبيدة في الأموال،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تذکرة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خمس المعدن لا خمس الثمن، لأنّ الخمس تعلّق بعين المعدن لا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ومثله في 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به الشهيد في البيان، الفرع الأوّل من مبحث الخمس،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وذهب إليه القمي في 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كتاب الزكاة، 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والمعتبر، أوائل كتاب الخمس،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وتذکرة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؛ومدارك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أيضاً بشمول لفظ الكنز للمستور في الجدران ونحوها في 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وكذلك العراقي في شرح تبص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 المتعلمین،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والسيّد الحكيم في مستمسك العروة الوثقی،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الشهيد الثاني في 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والروضة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والقمي في 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بعض كتب اللغة نحو مجمع البحرين،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الكنز المال المدفون لعاقبة ما، ثم اتّسع فيه، فيقال لكل قَنيْة يتخذها الإنسان كنز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لعاقبة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ذلك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الاقتصاد،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والوسيلة، كتاب الخمس،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وشرائع الإسلام، كتاب الخمس، الفصل الأوّل،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والمهذب،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وتحریر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والبيان،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في 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كتاب الخمس،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وسائل الشیعة، أبواب ما یجب فيه الخمس،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أنّه لا ريب في ذلك؛ لتصريح الفقيه بلقبه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الجمل والعقود،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الجامع للشرائع ،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الحائري في کتاب الخمس،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وكذا في مستمسك العروة الوثقی،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أصالة البراءة عن تعلّق الخمس بغيرهما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كتاب الزكاة، فصل في ذكر ما یجب فيه الخمس،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أثر الإسلام أن تكون عليه آية من قرآن أو اسم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أحد ولاة الإسلام أو غير ذلك من علامة الإسلام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ومجمع الفائدة والبرهان،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ذهبوا إليه في الكتب التاليه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باب الخمس وأحكامه،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والشافعي كما في المجموع،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وفتح العزيز،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وشرائع الإسلام، بداية كتاب الخمس؛ والجامع للشرائع، كتاب الزكاة، باب الخمس،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ومختلف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وقواعد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والبيان، الشرط الثاني في الكنوز،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؛ومدارك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نسب فيه إلى أكثر المتأخرين؛ والحدائق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والتنقيح الرائع،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عليه الإجماع في غنية النزوع،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وعدم الخلاف في 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وقال به في المهذب،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الخمس واحکامه؛ والمؤتلف من المختلف،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والبيان،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 الثاني في الكنوز،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الرابعة، وهو صاحب كتاب قضايا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الباقرين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صحيح المذهب وإن كان مختصّاً بعمر بن عبد العزيز ثم يزيد بن عبد الملك وكان أحدهما أنفذه إلى بلاد الروم في فداء المسلمين، وعلى أيّ حالٍ فهو ثقة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وسائل الشیعة، کتاب اللقطه،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الاستدال به في 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ومصباح الفقيه،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وسائل الشیعة، كتاب اللقطة،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وسائل الشیعة، كتاب اللقطة،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كتاب اللقطة،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وسائل الشیعة، أبواب كيفية الحكم،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وسائل الشیعة، أبواب كيفية الحكم،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المالك والمستأجر، أو هو والمستعير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إرشاد الأذهان،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 اللقطة؛ والمراسم العلویة،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والمهدّب،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شرائع الإسلام، كتاب الخمس،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والجامع للش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رائع،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كتاب اللقیط؛ و 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 الشیعة، كتاب اللقطة،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وسائل الشیعة، كتاب الخمس، أبواب ما يجب فيه الخمس،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بهذه الصحيحة على اختصاص الغوص باللؤلؤ والعنبر، كما فعله 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مدح له، إلّا أنّه يكفي في الاعتماد عليه رواية البزنطي عنه، وهو من أصحاب الإجماع، وهومن السادسة، ورواية أبي الخطّاب بالواسطة عنه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كتاب الزكاة، باب الخمس والغنائم،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ونقلاً عنه وسائل الشیعة، أبواب ما يجب فيه الخمس،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غريق الجحفة، من الخامسة، وطال عمره فعاصر السادسة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المحقّق الهمداني في مصباح الفقیه،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تبعاً للمحقّق في 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التشكيك في الرواية في 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وسائل الشیعة، كتاب اللقطة،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والشعيري من ألقاب السكوني، واسمه اسماعيل بن أبي زياد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وسائل الشیعة، کتاب اللقطة،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وضعف الراوي عنه هنا وإن كان يمكن جبر ضعف السكوني إذا كان الراوي عنه مثل فضالة بن أيّوب وعبد الله بن المغيرة وهما من الأجلّاء وأصحاب الإجماع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المعاجم في حقيقته، فقال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رجيع دَوابّ بحرية، كما في 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يخرج من عين في البحر، كما في منهاج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نبات ينبت في قعر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أقرب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عنبر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ما یجب فيه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ما يجب فيه الخمس،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ما یجب فيه الخمس،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 الكوفي ثقة، وله كتاب، من الرابعة وكبار الخامسة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وجه لمذهب المشهور والخمس المعهود؛ ووجه للخمس بمعنى الصدقة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خمس 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كتاب الخمس، الفصل الأوّل، المقام السابع،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المستند في شرح العروة الوثقی للسيّد الخوئي،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مورد تلك الأخبار الدالّة على التصدّق إنّما هو المال المتميّز في حدّ ذاته لمالك مفقود الخبر، وإلحاق المال المشترك به مع كونه ممّا لا دليل عليه قياس مع الفارق، لأنّه لا يخفى أنّ الاشتراك في هذا المال سار في كل درهم درهم وجزء جزء منه فعزل هذا القدر المعلوم للمالك 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يوجب استحقاق المالك المجهول له حتى يتصدق به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وحكاه 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وسائل الشیعة، أبواب ما یجب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كتاب الخمس،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المختلط،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البيان، كتاب الخمس، الفصل الأوّل، وسادسها،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ومسالك الأفهام، كتاب الخمس،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واختاره 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كتاب الخمس،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مدارك الأحكام، كتاب الخمس،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 قوياً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ذخيرة المعاد، كتاب الزكاة، النظر الثالث في الخمس ،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ذكر لكلٍّ من القولين وجهاً من دون جريح بينهما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للشیخ الأنصاري،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یجب فيه الخمس،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جواهر الکلام،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وقال فيه بتقديم خمس الاختلاط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جواهر الکلام كما تقدّم،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یجب فيه الخمس،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وفيه عن غنية النزوع الإجماع عليه،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في 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وتذكرة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نسبته إلى علمائنا؛ وفي الروضة البهیة نسبته إلى الشيخ والمتأخرين أجمع،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وعن الشهيد الثاني في فوائد القواعد الميل إلى عدم الخمس مستضعفاً لما دلّ على وجوب الخمس،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وسائل الشیعة، أبواب ما یجب فيه الخمس،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كتاب الخمس،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راجع أيضاً منتقى الجمان،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الزكاة،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الخمس والغنائم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فصل ذكر ما یجب فيه الخمس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كتاب الزكاة، باب الخمس، باب الزيادات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وجامع المقاصد،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الحدائق الناضرة بعدم التخيير وتعيّن أخذ الاُجرة فيما تكون الأرض مشغولة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كتاب الخمس، الفصل الأوّل، المقام السادس،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فيه صاحب 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النبويّ المشهور المرويّ عند العامّة، كنز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ومتنه 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يجبّ ما قبله، والتوبة تجبّ ما قبلها من الكفر والمعاصي والذنوب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غير مروي من طرق الخاصّة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الزكاة، 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وسائل الشیعة، أبواب ما یجب فيه الخمس،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والتعبير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ليس في محلّه، بل هو الصحيح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مدارك الأحکام، كتاب الخمس،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وحكاه أيضاً العلّامة في خمس مختلف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كتاب الخمس، الفصل الأوّل؛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وحكى صاحب الحدائق الناضرة أيضاً المخالفة إلى ابن جنيد وابن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في تفسير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قسمة الخمس،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وهي من روايات التحليل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الدالة على أصل تشريع الخمس فيما نحن فيه مثل ما في وسائل الشیعة، أبواب ما يجب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الإجماع أيضاً كما في الخلاف، كتاب الزكاة،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والتبيان في تفسیر القرآن، ذيل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وغنية النزوع،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وتذکرة الفقهاء، الخمس، الفصل الأوّل، الصنف الخامس،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ومنتهی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المطلب، البحث الأوّل، الصنف الخامس،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ومدارك الأحكام، كتاب الخمس،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ومستند الشيعة، كتاب الخمس، المقصد الأوّل، المسألة الثانية، القسم الخامس،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حکمة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ما یجب فيه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يجب فيه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توثيق عبد الله بن القاسم الحضرمي وقدحه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النجاشي والعلّامة في خلاصة الأقوال، وصاحب مدارك الأحکام إلى 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للنجاشي، باب العين، الرقم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وخلاصة الأقوال،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ومدارك الأحكام، كتاب الخمس،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أيضاً جهات اُخرى من الاضطراب لابدّ من علاجها، نحو اشتمال النقل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وهوغير مذكور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الضعيف وغيره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المستند في شرح العروة الوثقى،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في ترجمة أبان بن محمد،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وكلام ابن إدریس الحلّي في 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وكلام الحلبي في الكافي في الفقه،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عكس ما ادّعى الحلّي، يظهر من جماعة نسبة القول بالوجوب إلى الأصحاب، فهذا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يسند الخلاف إلى بعض الأصحاب، ويريد به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كما أنّ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أسند الخلاف إليه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الطبقة التاسعة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الثامنة، ويظهر من أسانيد الكافي أنّه محمد بن الحسن الطائي الرازي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من التاسعة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السابعة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السابعة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السيّد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الصالحین، كتاب الخمس،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يجب فيه الخمس،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اللمعة الدمشقية،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وذهب إليه السيّد الخوئي أيضاً في 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 كتاب الخمس،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والروضة البهية، كتاب الخمس،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وكشف الغطاء، كتاب الزكاة، الباب الخامس في الخمس، البحث الأوّل، المقام السابع،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كتاب الخمس، الثاني ممّا يجب فيه الخمس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كتاب الخمس الفصل الأوّل، المقام الخامس، المسألة الثانية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الشيخ الأنصاري في كتاب الخمس،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المتبادر مؤونة السنة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والسيد في 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والسبزواري في ذخيرة المعاد،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والمحقّق النجفي في 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المأنة والتموّن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الشهيد الثاني في الروضة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وصاحب 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وصاحب ذخيرة المعاد،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أسقطه من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یجب فيه الخمس،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من لا یحض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الشیعة، أبواب زكاة الغلات،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ورد أيضاً في أبواب زكاة الذهب والفضّة،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الشیعة، أبواب ما یجب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وكتاب الزكاة ،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للشیخ الأنصاري،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المسألة في كتاب الخمس للشيخ الأنصاري،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ويفهم من عبارته عدم اشتراط البلوغ فقط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الأیام،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یجب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ما یجب فيه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يجب فيه الخمس،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يجب فيه الخمس،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يجب فيه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نجبة بن الحرث بالنون والجيم المفتوحين والباء المفردة شيخ صادق كوفي صديق عليّ بن يقطين قال الأردبيلي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ظهر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ناجية بن أبي عمارة ونجية بالمثناة ونجبة بن الحرث بالمفردة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الخامسة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كتاب الزكاة باب الزيادات، ح</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الزكاة، باب الزيادات،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الثامنة، جليل القدر، صاحب التصانيف، شيخ هذه الطائفة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السابعة أو الثامنة، ابن عيسى شيخ القمّيّين ووجههم وفقههم غير مدافع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البزنطي من السادسة، عظيم المنزلة، جليل القدر، أجمع أصحابنا على تصحيح ما يصحّ عنه و</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السادسة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الرابعة أو الخامسة، ثقة ثقة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 وعظيم المنزلة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 عن رجل نسي اسمه أنه 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هو من شيوخ مثل ابن بزيع وابن فضّال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مذموم بأنّه واقفي خبيث، وعن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ثقة عيناً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الأنفال،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عن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الأنفال،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الشیعة، أبواب ما یجب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الأنفال،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علل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رائع، 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الأنفال،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ما يجب فيه الخمس،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كتاب الزكاة،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كتاب الزكاة،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وسائل الشیعة، أبواب الانفال،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توجيه أخبار التحليل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الشورى،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شرح ابن أبي الحديد كون الكلام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والناس بعد صنائع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الصنائع جمع صنيعة، وصنیعة الملك من یصطنعه الملك، ويرفع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لأحد من البشر علينا نعمة، بل الله تعالی هو الذي أنعم علينا، فليس بيننا وبينه واسطة، والناس بأسرهم صنائعنا، فنحن الواسطة بينهم وبين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مقام جليل ظاهره ما سمعت، وباطنه أنّهم عبيد الله وأنّ الناس عبيدهم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التعبير من مولانا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راجع الاحتجاج للطبرسي،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لاحاه ملاحاة ولحاء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الشیعة، أبواب قسمة الخمس،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للشیخ الأنصاري،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الأردبيلي في مجمع الفائدة والبرهان،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والمحقق النجفي في 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ومنهم ابن فهد الحلي في المهذب البارع،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والبحراني في 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قسمة الخمس،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قسمة الخمس،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قسمة الخمس،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قسمة الخمس،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وشرائع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فصل في قسمة الخمس ومستحقّه،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المستحقّين للزكاة،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الشیعة، أبواب المستحقّين للزكاة،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رسائل الشريف المرتضى،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ونسبه إليه العلّامة في مختلف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راجع أيضاً 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الفيء والأنفال وتفسیر الخمس،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وسائل الشیعة، أبواب المستحقّین للزکاة،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الشیعة، أبواب قسمة الخمس،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وسائل الشیعة، أبواب قسمة الخمس،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المستحقين للزكاة،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المستحقّین للزکاة،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قسمة الخمس ومستحقّه،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قسمة الخمس،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قسمة الخمس،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للشيخ الأنصاري،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المقنعة ،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 ،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والمقنعة،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والكافي في الفقه،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والمهذب،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ومختلف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يدل عليّه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صرّح محمد عبده وابن أبي الحديد بأنّ المراد منه القائم الموعود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والأفاليذ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أفلا ذ، وأفلا 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فلذ، وهي القطعة من الكبد، وهذا كناية عن الكنوز الّتي تظهر للقائم بالأمر، وقد جاء ذكر ذلك في خبر مرفوع في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وقاءت له الأرض أفلا ذ كبدها، وقد 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وَأَخْرَجَتِ الْأَرْضُ أَثْقَالهَا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في بعض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راجع فصل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 في الإمام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صفات القاضي،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وسائل الشیعة، أبواب صفات القاضی،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الهمداني،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المستحقّین للزكاة،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الشیعة، أبواب المستحقّین للزکاة،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الشیعة، أبواب المستحقين للزكاة،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الشیعة، أبواب المستحقين للزكاة،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عيسى المجمع على تصحيح ما يصحّ عنه المقتضي لعدم قدح من علم فسقه ممّن تأخر عنه في وجه فضلا عن غير المعلوم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قسمة الخمس،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قسمة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إضافات وتوضيحات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الأنفال،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وسائل الشیعة،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تذکرة 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ومفاتيح الشرائع،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وسائل الشیعة، كتاب إحياء الموات،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الأنفال،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الانفال،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أي ساحلها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له كتاب من الخامسة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الانفال،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مرسل حمّاد بن عيسى في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ثقة من الخامسة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الانفال،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وليس فيه دعوى الإجماع؛ وحكاه السبزواري في ذخيرة المعاد،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أصحاب يونس من السادسة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الأنفال،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ومراده من المشايخ الثلاثة الشيخ المفيد والشيخ الطوسي والسيّد المرتضى رحمهم الله وانظر كلام الشيخ في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ونسب القول إليهم أيضاً في 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وتابعهم المهذب،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والوسيلة ،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للشیخ الأنصاري،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الثامنة جليل القدر صاحب التصانيف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الرابعة أو الخامسة وجه اصحابنا وفقيههم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کتاب الزكاة،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وسائل الشیعة، أبواب ما يجب فيه الخمس،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وسائل الشیعة، كتاب الإرث، أبواب ولاء ضمان الجريرة والإمامة،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ممّن أجمع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السادسة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الخامسة راجع فيه جامع الرواة وغيره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شيخ أصحابنا من الخامسة، راجع فيه أيضاً جامع الرواة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وسائل الشیعة، أبواب الأنفال،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الأنفال،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يجب فيه الخمس،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وسائل الشیعة،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همشهرى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image" Target="media/image3.jpeg"/><Relationship Id="rId331" Type="http://schemas.openxmlformats.org/officeDocument/2006/relationships/image" Target="media/image3.jpeg"/><Relationship Id="rId332" Type="http://schemas.openxmlformats.org/officeDocument/2006/relationships/footer" Target="footer325.xml"/><Relationship Id="rId333" Type="http://schemas.openxmlformats.org/officeDocument/2006/relationships/image" Target="media/image4.jpeg"/><Relationship Id="rId334" Type="http://schemas.openxmlformats.org/officeDocument/2006/relationships/image" Target="media/image4.jpeg"/><Relationship Id="rId335" Type="http://schemas.openxmlformats.org/officeDocument/2006/relationships/footer" Target="footer326.xml"/><Relationship Id="rId336" Type="http://schemas.openxmlformats.org/officeDocument/2006/relationships/image" Target="media/image5.jpeg"/><Relationship Id="rId337" Type="http://schemas.openxmlformats.org/officeDocument/2006/relationships/image" Target="media/image5.jpeg"/><Relationship Id="rId338" Type="http://schemas.openxmlformats.org/officeDocument/2006/relationships/footer" Target="footer327.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28.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50542</Words>
  <Characters>227993</Characters>
  <CharactersWithSpaces>276962</CharactersWithSpaces>
  <Paragraphs>1862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2026-08-27T09:18:18Z</dcterms:created>
  <dc:creator>ghaemiyeh.com</dc:creator>
  <dc:description/>
  <dc:language>en-US</dc:language>
  <cp:lastModifiedBy/>
  <dcterms:modified xsi:type="dcterms:W3CDTF">2026-08-27T12:48:37Z</dcterms:modified>
  <cp:revision>1</cp:revision>
  <dc:subject/>
  <dc:title>فقه الخمس بحوث استدلالیه فی الخمس</dc:title>
</cp:coreProperties>
</file>

<file path=docProps/custom.xml><?xml version="1.0" encoding="utf-8"?>
<Properties xmlns="http://schemas.openxmlformats.org/officeDocument/2006/custom-properties" xmlns:vt="http://schemas.openxmlformats.org/officeDocument/2006/docPropsVTypes"/>
</file>