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 عن الاربعین فی فضائل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07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307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3080_1051229030">
            <w:r>
              <w:rPr>
                <w:webHidden/>
                <w:rStyle w:val="IndexLink"/>
                <w:rtl w:val="true"/>
              </w:rPr>
              <w:t xml:space="preserve">الحديث الأول </w:t>
            </w:r>
            <w:r>
              <w:rPr>
                <w:rStyle w:val="IndexLink"/>
                <w:rtl w:val="true"/>
              </w:rPr>
              <w:t>:</w:t>
              <w:tab/>
            </w:r>
            <w:r>
              <w:rPr>
                <w:rStyle w:val="IndexLink"/>
              </w:rPr>
              <w:t>8</w:t>
            </w:r>
          </w:hyperlink>
        </w:p>
        <w:p>
          <w:pPr>
            <w:pStyle w:val="Contents2"/>
            <w:tabs>
              <w:tab w:val="clear" w:pos="8743"/>
              <w:tab w:val="right" w:pos="9026" w:leader="dot"/>
            </w:tabs>
            <w:rPr/>
          </w:pPr>
          <w:hyperlink w:anchor="__RefHeading___Toc333082_1051229030">
            <w:r>
              <w:rPr>
                <w:webHidden/>
                <w:rStyle w:val="IndexLink"/>
                <w:rtl w:val="true"/>
              </w:rPr>
              <w:t xml:space="preserve">الحديث الثاني </w:t>
            </w:r>
            <w:r>
              <w:rPr>
                <w:rStyle w:val="IndexLink"/>
                <w:rtl w:val="true"/>
              </w:rPr>
              <w:t>:</w:t>
              <w:tab/>
            </w:r>
            <w:r>
              <w:rPr>
                <w:rStyle w:val="IndexLink"/>
              </w:rPr>
              <w:t>10</w:t>
            </w:r>
          </w:hyperlink>
        </w:p>
        <w:p>
          <w:pPr>
            <w:pStyle w:val="Contents2"/>
            <w:tabs>
              <w:tab w:val="clear" w:pos="8743"/>
              <w:tab w:val="right" w:pos="9026" w:leader="dot"/>
            </w:tabs>
            <w:rPr/>
          </w:pPr>
          <w:hyperlink w:anchor="__RefHeading___Toc333084_1051229030">
            <w:r>
              <w:rPr>
                <w:webHidden/>
                <w:rStyle w:val="IndexLink"/>
                <w:rtl w:val="true"/>
              </w:rPr>
              <w:t xml:space="preserve">الحديث الثالث </w:t>
            </w:r>
            <w:r>
              <w:rPr>
                <w:rStyle w:val="IndexLink"/>
                <w:rtl w:val="true"/>
              </w:rPr>
              <w:t>:</w:t>
              <w:tab/>
            </w:r>
            <w:r>
              <w:rPr>
                <w:rStyle w:val="IndexLink"/>
              </w:rPr>
              <w:t>11</w:t>
            </w:r>
          </w:hyperlink>
        </w:p>
        <w:p>
          <w:pPr>
            <w:pStyle w:val="Contents2"/>
            <w:tabs>
              <w:tab w:val="clear" w:pos="8743"/>
              <w:tab w:val="right" w:pos="9026" w:leader="dot"/>
            </w:tabs>
            <w:rPr/>
          </w:pPr>
          <w:hyperlink w:anchor="__RefHeading___Toc333086_1051229030">
            <w:r>
              <w:rPr>
                <w:webHidden/>
                <w:rStyle w:val="IndexLink"/>
                <w:rtl w:val="true"/>
              </w:rPr>
              <w:t xml:space="preserve">الحديث الرابع </w:t>
            </w:r>
            <w:r>
              <w:rPr>
                <w:rStyle w:val="IndexLink"/>
                <w:rtl w:val="true"/>
              </w:rPr>
              <w:t>:</w:t>
              <w:tab/>
            </w:r>
            <w:r>
              <w:rPr>
                <w:rStyle w:val="IndexLink"/>
              </w:rPr>
              <w:t>12</w:t>
            </w:r>
          </w:hyperlink>
        </w:p>
        <w:p>
          <w:pPr>
            <w:pStyle w:val="Contents2"/>
            <w:tabs>
              <w:tab w:val="clear" w:pos="8743"/>
              <w:tab w:val="right" w:pos="9026" w:leader="dot"/>
            </w:tabs>
            <w:rPr/>
          </w:pPr>
          <w:hyperlink w:anchor="__RefHeading___Toc333088_1051229030">
            <w:r>
              <w:rPr>
                <w:webHidden/>
                <w:rStyle w:val="IndexLink"/>
                <w:rtl w:val="true"/>
              </w:rPr>
              <w:t xml:space="preserve">الحديث الخامس </w:t>
            </w:r>
            <w:r>
              <w:rPr>
                <w:rStyle w:val="IndexLink"/>
                <w:rtl w:val="true"/>
              </w:rPr>
              <w:t>:</w:t>
              <w:tab/>
            </w:r>
            <w:r>
              <w:rPr>
                <w:rStyle w:val="IndexLink"/>
              </w:rPr>
              <w:t>12</w:t>
            </w:r>
          </w:hyperlink>
        </w:p>
        <w:p>
          <w:pPr>
            <w:pStyle w:val="Contents2"/>
            <w:tabs>
              <w:tab w:val="clear" w:pos="8743"/>
              <w:tab w:val="right" w:pos="9026" w:leader="dot"/>
            </w:tabs>
            <w:rPr/>
          </w:pPr>
          <w:hyperlink w:anchor="__RefHeading___Toc333090_1051229030">
            <w:r>
              <w:rPr>
                <w:webHidden/>
                <w:rStyle w:val="IndexLink"/>
                <w:rtl w:val="true"/>
              </w:rPr>
              <w:t xml:space="preserve">الحديث السادس </w:t>
            </w:r>
            <w:r>
              <w:rPr>
                <w:rStyle w:val="IndexLink"/>
                <w:rtl w:val="true"/>
              </w:rPr>
              <w:t>:</w:t>
              <w:tab/>
            </w:r>
            <w:r>
              <w:rPr>
                <w:rStyle w:val="IndexLink"/>
              </w:rPr>
              <w:t>13</w:t>
            </w:r>
          </w:hyperlink>
        </w:p>
        <w:p>
          <w:pPr>
            <w:pStyle w:val="Contents2"/>
            <w:tabs>
              <w:tab w:val="clear" w:pos="8743"/>
              <w:tab w:val="right" w:pos="9026" w:leader="dot"/>
            </w:tabs>
            <w:rPr/>
          </w:pPr>
          <w:hyperlink w:anchor="__RefHeading___Toc333092_1051229030">
            <w:r>
              <w:rPr>
                <w:webHidden/>
                <w:rStyle w:val="IndexLink"/>
                <w:rtl w:val="true"/>
              </w:rPr>
              <w:t xml:space="preserve">الحديث السابع </w:t>
            </w:r>
            <w:r>
              <w:rPr>
                <w:rStyle w:val="IndexLink"/>
                <w:rtl w:val="true"/>
              </w:rPr>
              <w:t>:</w:t>
              <w:tab/>
            </w:r>
            <w:r>
              <w:rPr>
                <w:rStyle w:val="IndexLink"/>
              </w:rPr>
              <w:t>14</w:t>
            </w:r>
          </w:hyperlink>
        </w:p>
        <w:p>
          <w:pPr>
            <w:pStyle w:val="Contents2"/>
            <w:tabs>
              <w:tab w:val="clear" w:pos="8743"/>
              <w:tab w:val="right" w:pos="9026" w:leader="dot"/>
            </w:tabs>
            <w:rPr/>
          </w:pPr>
          <w:hyperlink w:anchor="__RefHeading___Toc333094_1051229030">
            <w:r>
              <w:rPr>
                <w:webHidden/>
                <w:rStyle w:val="IndexLink"/>
                <w:rtl w:val="true"/>
              </w:rPr>
              <w:t xml:space="preserve">الحديث الثامن </w:t>
            </w:r>
            <w:r>
              <w:rPr>
                <w:rStyle w:val="IndexLink"/>
                <w:rtl w:val="true"/>
              </w:rPr>
              <w:t>:</w:t>
              <w:tab/>
            </w:r>
            <w:r>
              <w:rPr>
                <w:rStyle w:val="IndexLink"/>
              </w:rPr>
              <w:t>14</w:t>
            </w:r>
          </w:hyperlink>
        </w:p>
        <w:p>
          <w:pPr>
            <w:pStyle w:val="Contents2"/>
            <w:tabs>
              <w:tab w:val="clear" w:pos="8743"/>
              <w:tab w:val="right" w:pos="9026" w:leader="dot"/>
            </w:tabs>
            <w:rPr/>
          </w:pPr>
          <w:hyperlink w:anchor="__RefHeading___Toc333096_1051229030">
            <w:r>
              <w:rPr>
                <w:webHidden/>
                <w:rStyle w:val="IndexLink"/>
                <w:rtl w:val="true"/>
              </w:rPr>
              <w:t xml:space="preserve">الحديث التاسع </w:t>
            </w:r>
            <w:r>
              <w:rPr>
                <w:rStyle w:val="IndexLink"/>
                <w:rtl w:val="true"/>
              </w:rPr>
              <w:t>:</w:t>
              <w:tab/>
            </w:r>
            <w:r>
              <w:rPr>
                <w:rStyle w:val="IndexLink"/>
              </w:rPr>
              <w:t>15</w:t>
            </w:r>
          </w:hyperlink>
        </w:p>
        <w:p>
          <w:pPr>
            <w:pStyle w:val="Contents2"/>
            <w:tabs>
              <w:tab w:val="clear" w:pos="8743"/>
              <w:tab w:val="right" w:pos="9026" w:leader="dot"/>
            </w:tabs>
            <w:rPr/>
          </w:pPr>
          <w:hyperlink w:anchor="__RefHeading___Toc333098_1051229030">
            <w:r>
              <w:rPr>
                <w:webHidden/>
                <w:rStyle w:val="IndexLink"/>
                <w:rtl w:val="true"/>
              </w:rPr>
              <w:t>الحديث العاشر</w:t>
            </w:r>
            <w:r>
              <w:rPr>
                <w:rStyle w:val="IndexLink"/>
                <w:rtl w:val="true"/>
              </w:rPr>
              <w:t>:</w:t>
              <w:tab/>
            </w:r>
            <w:r>
              <w:rPr>
                <w:rStyle w:val="IndexLink"/>
              </w:rPr>
              <w:t>16</w:t>
            </w:r>
          </w:hyperlink>
        </w:p>
        <w:p>
          <w:pPr>
            <w:pStyle w:val="Contents2"/>
            <w:tabs>
              <w:tab w:val="clear" w:pos="8743"/>
              <w:tab w:val="right" w:pos="9026" w:leader="dot"/>
            </w:tabs>
            <w:rPr/>
          </w:pPr>
          <w:hyperlink w:anchor="__RefHeading___Toc333100_1051229030">
            <w:r>
              <w:rPr>
                <w:webHidden/>
                <w:rStyle w:val="IndexLink"/>
                <w:rtl w:val="true"/>
              </w:rPr>
              <w:t xml:space="preserve">الحديث الحادي عشر </w:t>
            </w:r>
            <w:r>
              <w:rPr>
                <w:rStyle w:val="IndexLink"/>
                <w:rtl w:val="true"/>
              </w:rPr>
              <w:t>:</w:t>
              <w:tab/>
            </w:r>
            <w:r>
              <w:rPr>
                <w:rStyle w:val="IndexLink"/>
              </w:rPr>
              <w:t>16</w:t>
            </w:r>
          </w:hyperlink>
        </w:p>
        <w:p>
          <w:pPr>
            <w:pStyle w:val="Contents2"/>
            <w:tabs>
              <w:tab w:val="clear" w:pos="8743"/>
              <w:tab w:val="right" w:pos="9026" w:leader="dot"/>
            </w:tabs>
            <w:rPr/>
          </w:pPr>
          <w:hyperlink w:anchor="__RefHeading___Toc333102_1051229030">
            <w:r>
              <w:rPr>
                <w:webHidden/>
                <w:rStyle w:val="IndexLink"/>
                <w:rtl w:val="true"/>
              </w:rPr>
              <w:t xml:space="preserve">الحديث الثاني عشر </w:t>
            </w:r>
            <w:r>
              <w:rPr>
                <w:rStyle w:val="IndexLink"/>
                <w:rtl w:val="true"/>
              </w:rPr>
              <w:t>:</w:t>
              <w:tab/>
            </w:r>
            <w:r>
              <w:rPr>
                <w:rStyle w:val="IndexLink"/>
              </w:rPr>
              <w:t>17</w:t>
            </w:r>
          </w:hyperlink>
        </w:p>
        <w:p>
          <w:pPr>
            <w:pStyle w:val="Contents2"/>
            <w:tabs>
              <w:tab w:val="clear" w:pos="8743"/>
              <w:tab w:val="right" w:pos="9026" w:leader="dot"/>
            </w:tabs>
            <w:rPr/>
          </w:pPr>
          <w:hyperlink w:anchor="__RefHeading___Toc333104_1051229030">
            <w:r>
              <w:rPr>
                <w:webHidden/>
                <w:rStyle w:val="IndexLink"/>
                <w:rtl w:val="true"/>
              </w:rPr>
              <w:t xml:space="preserve">الحديث الثالث عشر </w:t>
            </w:r>
            <w:r>
              <w:rPr>
                <w:rStyle w:val="IndexLink"/>
                <w:rtl w:val="true"/>
              </w:rPr>
              <w:t>:</w:t>
              <w:tab/>
            </w:r>
            <w:r>
              <w:rPr>
                <w:rStyle w:val="IndexLink"/>
              </w:rPr>
              <w:t>17</w:t>
            </w:r>
          </w:hyperlink>
        </w:p>
        <w:p>
          <w:pPr>
            <w:pStyle w:val="Contents2"/>
            <w:tabs>
              <w:tab w:val="clear" w:pos="8743"/>
              <w:tab w:val="right" w:pos="9026" w:leader="dot"/>
            </w:tabs>
            <w:rPr/>
          </w:pPr>
          <w:hyperlink w:anchor="__RefHeading___Toc333106_1051229030">
            <w:r>
              <w:rPr>
                <w:webHidden/>
                <w:rStyle w:val="IndexLink"/>
                <w:rtl w:val="true"/>
              </w:rPr>
              <w:t xml:space="preserve">الحديث الرابع عشر </w:t>
            </w:r>
            <w:r>
              <w:rPr>
                <w:rStyle w:val="IndexLink"/>
                <w:rtl w:val="true"/>
              </w:rPr>
              <w:t>:</w:t>
              <w:tab/>
            </w:r>
            <w:r>
              <w:rPr>
                <w:rStyle w:val="IndexLink"/>
              </w:rPr>
              <w:t>17</w:t>
            </w:r>
          </w:hyperlink>
        </w:p>
        <w:p>
          <w:pPr>
            <w:pStyle w:val="Contents2"/>
            <w:tabs>
              <w:tab w:val="clear" w:pos="8743"/>
              <w:tab w:val="right" w:pos="9026" w:leader="dot"/>
            </w:tabs>
            <w:rPr/>
          </w:pPr>
          <w:hyperlink w:anchor="__RefHeading___Toc333108_1051229030">
            <w:r>
              <w:rPr>
                <w:webHidden/>
                <w:rStyle w:val="IndexLink"/>
                <w:rtl w:val="true"/>
              </w:rPr>
              <w:t xml:space="preserve">الحديث الخامس عشر </w:t>
            </w:r>
            <w:r>
              <w:rPr>
                <w:rStyle w:val="IndexLink"/>
                <w:rtl w:val="true"/>
              </w:rPr>
              <w:t>:</w:t>
              <w:tab/>
            </w:r>
            <w:r>
              <w:rPr>
                <w:rStyle w:val="IndexLink"/>
              </w:rPr>
              <w:t>18</w:t>
            </w:r>
          </w:hyperlink>
        </w:p>
        <w:p>
          <w:pPr>
            <w:pStyle w:val="Contents2"/>
            <w:tabs>
              <w:tab w:val="clear" w:pos="8743"/>
              <w:tab w:val="right" w:pos="9026" w:leader="dot"/>
            </w:tabs>
            <w:rPr/>
          </w:pPr>
          <w:hyperlink w:anchor="__RefHeading___Toc333110_1051229030">
            <w:r>
              <w:rPr>
                <w:webHidden/>
                <w:rStyle w:val="IndexLink"/>
                <w:rtl w:val="true"/>
              </w:rPr>
              <w:t xml:space="preserve">الحديث السادس عشر </w:t>
            </w:r>
            <w:r>
              <w:rPr>
                <w:rStyle w:val="IndexLink"/>
                <w:rtl w:val="true"/>
              </w:rPr>
              <w:t>:</w:t>
              <w:tab/>
            </w:r>
            <w:r>
              <w:rPr>
                <w:rStyle w:val="IndexLink"/>
              </w:rPr>
              <w:t>19</w:t>
            </w:r>
          </w:hyperlink>
        </w:p>
        <w:p>
          <w:pPr>
            <w:pStyle w:val="Contents2"/>
            <w:tabs>
              <w:tab w:val="clear" w:pos="8743"/>
              <w:tab w:val="right" w:pos="9026" w:leader="dot"/>
            </w:tabs>
            <w:rPr/>
          </w:pPr>
          <w:hyperlink w:anchor="__RefHeading___Toc333112_1051229030">
            <w:r>
              <w:rPr>
                <w:webHidden/>
                <w:rStyle w:val="IndexLink"/>
                <w:rtl w:val="true"/>
              </w:rPr>
              <w:t xml:space="preserve">الحديث الثامن عشر </w:t>
            </w:r>
            <w:r>
              <w:rPr>
                <w:rStyle w:val="IndexLink"/>
                <w:rtl w:val="true"/>
              </w:rPr>
              <w:t>:</w:t>
              <w:tab/>
            </w:r>
            <w:r>
              <w:rPr>
                <w:rStyle w:val="IndexLink"/>
              </w:rPr>
              <w:t>19</w:t>
            </w:r>
          </w:hyperlink>
        </w:p>
        <w:p>
          <w:pPr>
            <w:pStyle w:val="Contents2"/>
            <w:tabs>
              <w:tab w:val="clear" w:pos="8743"/>
              <w:tab w:val="right" w:pos="9026" w:leader="dot"/>
            </w:tabs>
            <w:rPr/>
          </w:pPr>
          <w:hyperlink w:anchor="__RefHeading___Toc333114_1051229030">
            <w:r>
              <w:rPr>
                <w:webHidden/>
                <w:rStyle w:val="IndexLink"/>
                <w:rtl w:val="true"/>
              </w:rPr>
              <w:t xml:space="preserve">الحديث التاسع عشر </w:t>
            </w:r>
            <w:r>
              <w:rPr>
                <w:rStyle w:val="IndexLink"/>
                <w:rtl w:val="true"/>
              </w:rPr>
              <w:t>:</w:t>
              <w:tab/>
            </w:r>
            <w:r>
              <w:rPr>
                <w:rStyle w:val="IndexLink"/>
              </w:rPr>
              <w:t>20</w:t>
            </w:r>
          </w:hyperlink>
        </w:p>
        <w:p>
          <w:pPr>
            <w:pStyle w:val="Contents2"/>
            <w:tabs>
              <w:tab w:val="clear" w:pos="8743"/>
              <w:tab w:val="right" w:pos="9026" w:leader="dot"/>
            </w:tabs>
            <w:rPr/>
          </w:pPr>
          <w:hyperlink w:anchor="__RefHeading___Toc333116_1051229030">
            <w:r>
              <w:rPr>
                <w:webHidden/>
                <w:rStyle w:val="IndexLink"/>
                <w:rtl w:val="true"/>
              </w:rPr>
              <w:t xml:space="preserve">الحديث العشرون </w:t>
            </w:r>
            <w:r>
              <w:rPr>
                <w:rStyle w:val="IndexLink"/>
                <w:rtl w:val="true"/>
              </w:rPr>
              <w:t>:</w:t>
              <w:tab/>
            </w:r>
            <w:r>
              <w:rPr>
                <w:rStyle w:val="IndexLink"/>
              </w:rPr>
              <w:t>21</w:t>
            </w:r>
          </w:hyperlink>
        </w:p>
        <w:p>
          <w:pPr>
            <w:pStyle w:val="Contents2"/>
            <w:tabs>
              <w:tab w:val="clear" w:pos="8743"/>
              <w:tab w:val="right" w:pos="9026" w:leader="dot"/>
            </w:tabs>
            <w:rPr/>
          </w:pPr>
          <w:hyperlink w:anchor="__RefHeading___Toc333118_1051229030">
            <w:r>
              <w:rPr>
                <w:webHidden/>
                <w:rStyle w:val="IndexLink"/>
                <w:rtl w:val="true"/>
              </w:rPr>
              <w:t>الحديث الحادي والعشرون</w:t>
            </w:r>
            <w:r>
              <w:rPr>
                <w:rStyle w:val="IndexLink"/>
                <w:rtl w:val="true"/>
              </w:rPr>
              <w:t>:</w:t>
              <w:tab/>
            </w:r>
            <w:r>
              <w:rPr>
                <w:rStyle w:val="IndexLink"/>
              </w:rPr>
              <w:t>22</w:t>
            </w:r>
          </w:hyperlink>
        </w:p>
        <w:p>
          <w:pPr>
            <w:pStyle w:val="Contents2"/>
            <w:tabs>
              <w:tab w:val="clear" w:pos="8743"/>
              <w:tab w:val="right" w:pos="9026" w:leader="dot"/>
            </w:tabs>
            <w:rPr/>
          </w:pPr>
          <w:hyperlink w:anchor="__RefHeading___Toc333120_1051229030">
            <w:r>
              <w:rPr>
                <w:webHidden/>
                <w:rStyle w:val="IndexLink"/>
                <w:rtl w:val="true"/>
              </w:rPr>
              <w:t xml:space="preserve">الحديث الثاني والعشرون </w:t>
            </w:r>
            <w:r>
              <w:rPr>
                <w:rStyle w:val="IndexLink"/>
                <w:rtl w:val="true"/>
              </w:rPr>
              <w:t>:</w:t>
              <w:tab/>
            </w:r>
            <w:r>
              <w:rPr>
                <w:rStyle w:val="IndexLink"/>
              </w:rPr>
              <w:t>22</w:t>
            </w:r>
          </w:hyperlink>
        </w:p>
        <w:p>
          <w:pPr>
            <w:pStyle w:val="Contents2"/>
            <w:tabs>
              <w:tab w:val="clear" w:pos="8743"/>
              <w:tab w:val="right" w:pos="9026" w:leader="dot"/>
            </w:tabs>
            <w:rPr/>
          </w:pPr>
          <w:hyperlink w:anchor="__RefHeading___Toc333122_1051229030">
            <w:r>
              <w:rPr>
                <w:webHidden/>
                <w:rStyle w:val="IndexLink"/>
                <w:rtl w:val="true"/>
              </w:rPr>
              <w:t xml:space="preserve">الحديث الثالث والعشرون </w:t>
            </w:r>
            <w:r>
              <w:rPr>
                <w:rStyle w:val="IndexLink"/>
                <w:rtl w:val="true"/>
              </w:rPr>
              <w:t>:</w:t>
              <w:tab/>
            </w:r>
            <w:r>
              <w:rPr>
                <w:rStyle w:val="IndexLink"/>
              </w:rPr>
              <w:t>23</w:t>
            </w:r>
          </w:hyperlink>
        </w:p>
        <w:p>
          <w:pPr>
            <w:pStyle w:val="Contents2"/>
            <w:tabs>
              <w:tab w:val="clear" w:pos="8743"/>
              <w:tab w:val="right" w:pos="9026" w:leader="dot"/>
            </w:tabs>
            <w:rPr/>
          </w:pPr>
          <w:hyperlink w:anchor="__RefHeading___Toc333124_1051229030">
            <w:r>
              <w:rPr>
                <w:webHidden/>
                <w:rStyle w:val="IndexLink"/>
                <w:rtl w:val="true"/>
              </w:rPr>
              <w:t xml:space="preserve">الحديث الرابع والعشرون </w:t>
            </w:r>
            <w:r>
              <w:rPr>
                <w:rStyle w:val="IndexLink"/>
                <w:rtl w:val="true"/>
              </w:rPr>
              <w:t>:</w:t>
              <w:tab/>
            </w:r>
            <w:r>
              <w:rPr>
                <w:rStyle w:val="IndexLink"/>
              </w:rPr>
              <w:t>23</w:t>
            </w:r>
          </w:hyperlink>
        </w:p>
        <w:p>
          <w:pPr>
            <w:pStyle w:val="Contents2"/>
            <w:tabs>
              <w:tab w:val="clear" w:pos="8743"/>
              <w:tab w:val="right" w:pos="9026" w:leader="dot"/>
            </w:tabs>
            <w:rPr/>
          </w:pPr>
          <w:hyperlink w:anchor="__RefHeading___Toc333126_1051229030">
            <w:r>
              <w:rPr>
                <w:webHidden/>
                <w:rStyle w:val="IndexLink"/>
                <w:rtl w:val="true"/>
              </w:rPr>
              <w:t xml:space="preserve">الحديث الخامس والعشرون </w:t>
            </w:r>
            <w:r>
              <w:rPr>
                <w:rStyle w:val="IndexLink"/>
                <w:rtl w:val="true"/>
              </w:rPr>
              <w:t>:</w:t>
              <w:tab/>
            </w:r>
            <w:r>
              <w:rPr>
                <w:rStyle w:val="IndexLink"/>
              </w:rPr>
              <w:t>23</w:t>
            </w:r>
          </w:hyperlink>
        </w:p>
        <w:p>
          <w:pPr>
            <w:pStyle w:val="Contents2"/>
            <w:tabs>
              <w:tab w:val="clear" w:pos="8743"/>
              <w:tab w:val="right" w:pos="9026" w:leader="dot"/>
            </w:tabs>
            <w:rPr/>
          </w:pPr>
          <w:hyperlink w:anchor="__RefHeading___Toc333128_1051229030">
            <w:r>
              <w:rPr>
                <w:webHidden/>
                <w:rStyle w:val="IndexLink"/>
                <w:rtl w:val="true"/>
              </w:rPr>
              <w:t>الحديث السادس والعشرون</w:t>
            </w:r>
            <w:r>
              <w:rPr>
                <w:rStyle w:val="IndexLink"/>
                <w:rtl w:val="true"/>
              </w:rPr>
              <w:t>:</w:t>
              <w:tab/>
            </w:r>
            <w:r>
              <w:rPr>
                <w:rStyle w:val="IndexLink"/>
              </w:rPr>
              <w:t>29</w:t>
            </w:r>
          </w:hyperlink>
        </w:p>
        <w:p>
          <w:pPr>
            <w:pStyle w:val="Contents2"/>
            <w:tabs>
              <w:tab w:val="clear" w:pos="8743"/>
              <w:tab w:val="right" w:pos="9026" w:leader="dot"/>
            </w:tabs>
            <w:rPr/>
          </w:pPr>
          <w:hyperlink w:anchor="__RefHeading___Toc333130_1051229030">
            <w:r>
              <w:rPr>
                <w:webHidden/>
                <w:rStyle w:val="IndexLink"/>
                <w:rtl w:val="true"/>
              </w:rPr>
              <w:t>الحديث السابع و العشرون</w:t>
            </w:r>
            <w:r>
              <w:rPr>
                <w:rStyle w:val="IndexLink"/>
                <w:rtl w:val="true"/>
              </w:rPr>
              <w:t>:</w:t>
              <w:tab/>
            </w:r>
            <w:r>
              <w:rPr>
                <w:rStyle w:val="IndexLink"/>
              </w:rPr>
              <w:t>29</w:t>
            </w:r>
          </w:hyperlink>
        </w:p>
        <w:p>
          <w:pPr>
            <w:pStyle w:val="Contents2"/>
            <w:tabs>
              <w:tab w:val="clear" w:pos="8743"/>
              <w:tab w:val="right" w:pos="9026" w:leader="dot"/>
            </w:tabs>
            <w:rPr/>
          </w:pPr>
          <w:hyperlink w:anchor="__RefHeading___Toc333132_1051229030">
            <w:r>
              <w:rPr>
                <w:webHidden/>
                <w:rStyle w:val="IndexLink"/>
                <w:rtl w:val="true"/>
              </w:rPr>
              <w:t>الحديث الثامن والعشرون</w:t>
            </w:r>
            <w:r>
              <w:rPr>
                <w:rStyle w:val="IndexLink"/>
                <w:rtl w:val="true"/>
              </w:rPr>
              <w:t>:</w:t>
              <w:tab/>
            </w:r>
            <w:r>
              <w:rPr>
                <w:rStyle w:val="IndexLink"/>
              </w:rPr>
              <w:t>31</w:t>
            </w:r>
          </w:hyperlink>
        </w:p>
        <w:p>
          <w:pPr>
            <w:pStyle w:val="Contents2"/>
            <w:tabs>
              <w:tab w:val="clear" w:pos="8743"/>
              <w:tab w:val="right" w:pos="9026" w:leader="dot"/>
            </w:tabs>
            <w:rPr/>
          </w:pPr>
          <w:hyperlink w:anchor="__RefHeading___Toc333134_1051229030">
            <w:r>
              <w:rPr>
                <w:webHidden/>
                <w:rStyle w:val="IndexLink"/>
                <w:rtl w:val="true"/>
              </w:rPr>
              <w:t xml:space="preserve">الحديث التاسع والعشرون </w:t>
            </w:r>
            <w:r>
              <w:rPr>
                <w:rStyle w:val="IndexLink"/>
                <w:rtl w:val="true"/>
              </w:rPr>
              <w:t>:</w:t>
              <w:tab/>
            </w:r>
            <w:r>
              <w:rPr>
                <w:rStyle w:val="IndexLink"/>
              </w:rPr>
              <w:t>31</w:t>
            </w:r>
          </w:hyperlink>
        </w:p>
        <w:p>
          <w:pPr>
            <w:pStyle w:val="Contents2"/>
            <w:tabs>
              <w:tab w:val="clear" w:pos="8743"/>
              <w:tab w:val="right" w:pos="9026" w:leader="dot"/>
            </w:tabs>
            <w:rPr/>
          </w:pPr>
          <w:hyperlink w:anchor="__RefHeading___Toc333136_1051229030">
            <w:r>
              <w:rPr>
                <w:webHidden/>
                <w:rStyle w:val="IndexLink"/>
                <w:rtl w:val="true"/>
              </w:rPr>
              <w:t xml:space="preserve">الحديث الثلاثون </w:t>
            </w:r>
            <w:r>
              <w:rPr>
                <w:rStyle w:val="IndexLink"/>
                <w:rtl w:val="true"/>
              </w:rPr>
              <w:t>:</w:t>
              <w:tab/>
            </w:r>
            <w:r>
              <w:rPr>
                <w:rStyle w:val="IndexLink"/>
              </w:rPr>
              <w:t>32</w:t>
            </w:r>
          </w:hyperlink>
        </w:p>
        <w:p>
          <w:pPr>
            <w:pStyle w:val="Contents2"/>
            <w:tabs>
              <w:tab w:val="clear" w:pos="8743"/>
              <w:tab w:val="right" w:pos="9026" w:leader="dot"/>
            </w:tabs>
            <w:rPr/>
          </w:pPr>
          <w:hyperlink w:anchor="__RefHeading___Toc333138_1051229030">
            <w:r>
              <w:rPr>
                <w:webHidden/>
                <w:rStyle w:val="IndexLink"/>
                <w:rtl w:val="true"/>
              </w:rPr>
              <w:t xml:space="preserve">الحديث الحادي والثلاثون </w:t>
            </w:r>
            <w:r>
              <w:rPr>
                <w:rStyle w:val="IndexLink"/>
                <w:rtl w:val="true"/>
              </w:rPr>
              <w:t>:</w:t>
              <w:tab/>
            </w:r>
            <w:r>
              <w:rPr>
                <w:rStyle w:val="IndexLink"/>
              </w:rPr>
              <w:t>33</w:t>
            </w:r>
          </w:hyperlink>
        </w:p>
        <w:p>
          <w:pPr>
            <w:pStyle w:val="Contents2"/>
            <w:tabs>
              <w:tab w:val="clear" w:pos="8743"/>
              <w:tab w:val="right" w:pos="9026" w:leader="dot"/>
            </w:tabs>
            <w:rPr/>
          </w:pPr>
          <w:hyperlink w:anchor="__RefHeading___Toc333140_1051229030">
            <w:r>
              <w:rPr>
                <w:webHidden/>
                <w:rStyle w:val="IndexLink"/>
                <w:rtl w:val="true"/>
              </w:rPr>
              <w:t>الحديث الثاني والثلاثون</w:t>
            </w:r>
            <w:r>
              <w:rPr>
                <w:rStyle w:val="IndexLink"/>
                <w:rtl w:val="true"/>
              </w:rPr>
              <w:t>:</w:t>
              <w:tab/>
            </w:r>
            <w:r>
              <w:rPr>
                <w:rStyle w:val="IndexLink"/>
              </w:rPr>
              <w:t>33</w:t>
            </w:r>
          </w:hyperlink>
        </w:p>
        <w:p>
          <w:pPr>
            <w:pStyle w:val="Contents2"/>
            <w:tabs>
              <w:tab w:val="clear" w:pos="8743"/>
              <w:tab w:val="right" w:pos="9026" w:leader="dot"/>
            </w:tabs>
            <w:rPr/>
          </w:pPr>
          <w:hyperlink w:anchor="__RefHeading___Toc333142_1051229030">
            <w:r>
              <w:rPr>
                <w:webHidden/>
                <w:rStyle w:val="IndexLink"/>
                <w:rtl w:val="true"/>
              </w:rPr>
              <w:t>الحديث الثالث والثلاثون</w:t>
            </w:r>
            <w:r>
              <w:rPr>
                <w:rStyle w:val="IndexLink"/>
                <w:rtl w:val="true"/>
              </w:rPr>
              <w:t>:</w:t>
              <w:tab/>
            </w:r>
            <w:r>
              <w:rPr>
                <w:rStyle w:val="IndexLink"/>
              </w:rPr>
              <w:t>34</w:t>
            </w:r>
          </w:hyperlink>
        </w:p>
        <w:p>
          <w:pPr>
            <w:pStyle w:val="Contents2"/>
            <w:tabs>
              <w:tab w:val="clear" w:pos="8743"/>
              <w:tab w:val="right" w:pos="9026" w:leader="dot"/>
            </w:tabs>
            <w:rPr/>
          </w:pPr>
          <w:hyperlink w:anchor="__RefHeading___Toc333144_1051229030">
            <w:r>
              <w:rPr>
                <w:webHidden/>
                <w:rStyle w:val="IndexLink"/>
                <w:rtl w:val="true"/>
              </w:rPr>
              <w:t xml:space="preserve">الحديث الرابع والثلاثون </w:t>
            </w:r>
            <w:r>
              <w:rPr>
                <w:rStyle w:val="IndexLink"/>
                <w:rtl w:val="true"/>
              </w:rPr>
              <w:t>:</w:t>
              <w:tab/>
            </w:r>
            <w:r>
              <w:rPr>
                <w:rStyle w:val="IndexLink"/>
              </w:rPr>
              <w:t>34</w:t>
            </w:r>
          </w:hyperlink>
        </w:p>
        <w:p>
          <w:pPr>
            <w:pStyle w:val="Contents2"/>
            <w:tabs>
              <w:tab w:val="clear" w:pos="8743"/>
              <w:tab w:val="right" w:pos="9026" w:leader="dot"/>
            </w:tabs>
            <w:rPr/>
          </w:pPr>
          <w:hyperlink w:anchor="__RefHeading___Toc333146_1051229030">
            <w:r>
              <w:rPr>
                <w:webHidden/>
                <w:rStyle w:val="IndexLink"/>
                <w:rtl w:val="true"/>
              </w:rPr>
              <w:t xml:space="preserve">الحديث الخامس والثلاثون </w:t>
            </w:r>
            <w:r>
              <w:rPr>
                <w:rStyle w:val="IndexLink"/>
                <w:rtl w:val="true"/>
              </w:rPr>
              <w:t>:</w:t>
              <w:tab/>
            </w:r>
            <w:r>
              <w:rPr>
                <w:rStyle w:val="IndexLink"/>
              </w:rPr>
              <w:t>35</w:t>
            </w:r>
          </w:hyperlink>
        </w:p>
        <w:p>
          <w:pPr>
            <w:pStyle w:val="Contents2"/>
            <w:tabs>
              <w:tab w:val="clear" w:pos="8743"/>
              <w:tab w:val="right" w:pos="9026" w:leader="dot"/>
            </w:tabs>
            <w:rPr/>
          </w:pPr>
          <w:hyperlink w:anchor="__RefHeading___Toc333148_1051229030">
            <w:r>
              <w:rPr>
                <w:webHidden/>
                <w:rStyle w:val="IndexLink"/>
                <w:rtl w:val="true"/>
              </w:rPr>
              <w:t>الحديث السادس والثلاثون</w:t>
            </w:r>
            <w:r>
              <w:rPr>
                <w:rStyle w:val="IndexLink"/>
                <w:rtl w:val="true"/>
              </w:rPr>
              <w:t>:</w:t>
              <w:tab/>
            </w:r>
            <w:r>
              <w:rPr>
                <w:rStyle w:val="IndexLink"/>
              </w:rPr>
              <w:t>37</w:t>
            </w:r>
          </w:hyperlink>
        </w:p>
        <w:p>
          <w:pPr>
            <w:pStyle w:val="Contents2"/>
            <w:tabs>
              <w:tab w:val="clear" w:pos="8743"/>
              <w:tab w:val="right" w:pos="9026" w:leader="dot"/>
            </w:tabs>
            <w:rPr/>
          </w:pPr>
          <w:hyperlink w:anchor="__RefHeading___Toc333150_1051229030">
            <w:r>
              <w:rPr>
                <w:webHidden/>
                <w:rStyle w:val="IndexLink"/>
                <w:rtl w:val="true"/>
              </w:rPr>
              <w:t xml:space="preserve">الحديث السابع و الثلاثون </w:t>
            </w:r>
            <w:r>
              <w:rPr>
                <w:rStyle w:val="IndexLink"/>
                <w:rtl w:val="true"/>
              </w:rPr>
              <w:t>:</w:t>
              <w:tab/>
            </w:r>
            <w:r>
              <w:rPr>
                <w:rStyle w:val="IndexLink"/>
              </w:rPr>
              <w:t>37</w:t>
            </w:r>
          </w:hyperlink>
        </w:p>
        <w:p>
          <w:pPr>
            <w:pStyle w:val="Contents2"/>
            <w:tabs>
              <w:tab w:val="clear" w:pos="8743"/>
              <w:tab w:val="right" w:pos="9026" w:leader="dot"/>
            </w:tabs>
            <w:rPr/>
          </w:pPr>
          <w:hyperlink w:anchor="__RefHeading___Toc333152_1051229030">
            <w:r>
              <w:rPr>
                <w:webHidden/>
                <w:rStyle w:val="IndexLink"/>
                <w:rtl w:val="true"/>
              </w:rPr>
              <w:t xml:space="preserve">الحديث الثامن و الثلاثون </w:t>
            </w:r>
            <w:r>
              <w:rPr>
                <w:rStyle w:val="IndexLink"/>
                <w:rtl w:val="true"/>
              </w:rPr>
              <w:t>:</w:t>
              <w:tab/>
            </w:r>
            <w:r>
              <w:rPr>
                <w:rStyle w:val="IndexLink"/>
              </w:rPr>
              <w:t>37</w:t>
            </w:r>
          </w:hyperlink>
        </w:p>
        <w:p>
          <w:pPr>
            <w:pStyle w:val="Contents2"/>
            <w:tabs>
              <w:tab w:val="clear" w:pos="8743"/>
              <w:tab w:val="right" w:pos="9026" w:leader="dot"/>
            </w:tabs>
            <w:rPr/>
          </w:pPr>
          <w:hyperlink w:anchor="__RefHeading___Toc333154_1051229030">
            <w:r>
              <w:rPr>
                <w:webHidden/>
                <w:rStyle w:val="IndexLink"/>
                <w:rtl w:val="true"/>
              </w:rPr>
              <w:t xml:space="preserve">الحديث التاسع والثلاثون </w:t>
            </w:r>
            <w:r>
              <w:rPr>
                <w:rStyle w:val="IndexLink"/>
                <w:rtl w:val="true"/>
              </w:rPr>
              <w:t>:</w:t>
              <w:tab/>
            </w:r>
            <w:r>
              <w:rPr>
                <w:rStyle w:val="IndexLink"/>
              </w:rPr>
              <w:t>38</w:t>
            </w:r>
          </w:hyperlink>
        </w:p>
        <w:p>
          <w:pPr>
            <w:pStyle w:val="Contents2"/>
            <w:tabs>
              <w:tab w:val="clear" w:pos="8743"/>
              <w:tab w:val="right" w:pos="9026" w:leader="dot"/>
            </w:tabs>
            <w:rPr/>
          </w:pPr>
          <w:hyperlink w:anchor="__RefHeading___Toc333156_1051229030">
            <w:r>
              <w:rPr>
                <w:webHidden/>
                <w:rStyle w:val="IndexLink"/>
                <w:rtl w:val="true"/>
              </w:rPr>
              <w:t xml:space="preserve">الحديث الاربعون </w:t>
            </w:r>
            <w:r>
              <w:rPr>
                <w:rStyle w:val="IndexLink"/>
                <w:rtl w:val="true"/>
              </w:rPr>
              <w:t>:</w:t>
              <w:tab/>
            </w:r>
            <w:r>
              <w:rPr>
                <w:rStyle w:val="IndexLink"/>
              </w:rPr>
              <w:t>38</w:t>
            </w:r>
          </w:hyperlink>
        </w:p>
        <w:p>
          <w:pPr>
            <w:pStyle w:val="Contents2"/>
            <w:tabs>
              <w:tab w:val="clear" w:pos="8743"/>
              <w:tab w:val="right" w:pos="9026" w:leader="dot"/>
            </w:tabs>
            <w:rPr/>
          </w:pPr>
          <w:hyperlink w:anchor="__RefHeading___Toc333158_1051229030">
            <w:r>
              <w:rPr>
                <w:webHidden/>
                <w:rStyle w:val="IndexLink"/>
                <w:rtl w:val="true"/>
              </w:rPr>
              <w:t>فهرس کتاب الاربعين عن الاربعين في فضائل أمير المؤمنين</w:t>
            </w:r>
            <w:r>
              <w:rPr>
                <w:rStyle w:val="IndexLink"/>
                <w:rtl w:val="true"/>
              </w:rPr>
              <w:tab/>
            </w:r>
            <w:r>
              <w:rPr>
                <w:rStyle w:val="IndexLink"/>
              </w:rPr>
              <w:t>42</w:t>
            </w:r>
          </w:hyperlink>
        </w:p>
        <w:p>
          <w:pPr>
            <w:pStyle w:val="Contents2"/>
            <w:tabs>
              <w:tab w:val="clear" w:pos="8743"/>
              <w:tab w:val="right" w:pos="9026" w:leader="dot"/>
            </w:tabs>
            <w:rPr/>
          </w:pPr>
          <w:hyperlink w:anchor="__RefHeading___Toc333160_1051229030">
            <w:r>
              <w:rPr>
                <w:webHidden/>
                <w:rStyle w:val="IndexLink"/>
                <w:rtl w:val="true"/>
              </w:rPr>
              <w:t>فهرس أعلام المترجمين</w:t>
            </w:r>
            <w:r>
              <w:rPr>
                <w:rStyle w:val="IndexLink"/>
                <w:rtl w:val="true"/>
              </w:rPr>
              <w:tab/>
            </w:r>
            <w:r>
              <w:rPr>
                <w:rStyle w:val="IndexLink"/>
              </w:rPr>
              <w:t>44</w:t>
            </w:r>
          </w:hyperlink>
        </w:p>
        <w:p>
          <w:pPr>
            <w:pStyle w:val="Contents2"/>
            <w:tabs>
              <w:tab w:val="clear" w:pos="8743"/>
              <w:tab w:val="right" w:pos="9026" w:leader="dot"/>
            </w:tabs>
            <w:rPr/>
          </w:pPr>
          <w:hyperlink w:anchor="__RefHeading___Toc333162_1051229030">
            <w:r>
              <w:rPr>
                <w:webHidden/>
                <w:rStyle w:val="IndexLink"/>
                <w:rtl w:val="true"/>
              </w:rPr>
              <w:t>مصادر التحقيق</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3_75340"/>
      <w:bookmarkStart w:id="1" w:name="pg7243_75340"/>
      <w:bookmarkEnd w:id="1"/>
    </w:p>
    <w:p>
      <w:pPr>
        <w:pStyle w:val="Heading2"/>
        <w:numPr>
          <w:ilvl w:val="1"/>
          <w:numId w:val="1"/>
        </w:numPr>
        <w:rPr/>
      </w:pPr>
      <w:bookmarkStart w:id="2" w:name="pg7243_75340"/>
      <w:bookmarkStart w:id="3" w:name="__RefHeading___Toc33307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الاربعون حدیثا عن الاربعین فی فضائل امیرالمومنین علیه السلام</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ابوسعید محمد بن احمد بن الحسین بن احمد الخزاعی النیسابوری من اعلام القرن الخامس</w:t>
      </w:r>
    </w:p>
    <w:p>
      <w:pPr>
        <w:pStyle w:val="BookText"/>
        <w:rPr/>
      </w:pPr>
      <w:r>
        <w:rPr>
          <w:rFonts w:ascii="IRNazanin" w:hAnsi="IRNazanin" w:eastAsia="IRNazanin"/>
          <w:color w:val="111111"/>
          <w:sz w:val="28"/>
          <w:sz w:val="28"/>
          <w:szCs w:val="28"/>
          <w:rtl w:val="true"/>
          <w:lang w:bidi="fa-IR"/>
        </w:rPr>
        <w:t xml:space="preserve">موسسه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p>
    <w:p>
      <w:pPr>
        <w:pStyle w:val="BookText"/>
        <w:rPr/>
      </w:pP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موحد ابطحی ره</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2"/>
        <w:numPr>
          <w:ilvl w:val="1"/>
          <w:numId w:val="1"/>
        </w:numPr>
        <w:rPr/>
      </w:pPr>
      <w:bookmarkStart w:id="5" w:name="__RefHeading___Toc33307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الذي من علينا بولاية العترة الطاهرة ، و جعلنا ممن يستضيء بنورعلومهم ومعارفهم الباهرة، ونستهدي بلوائح حكمهم النافعة ، و كلمهم الجامعةوعظاتهم البالغة ، و براهينهم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من أشرف بالدين ، وسيد الأنبياء والمرسلين ،محمد خاتم النبيين ، و آله الأئمة الهداة المهديين ، الخلفاء الحجج الميامين ، ما دجا ليل وأضاء 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أظهر مورد التعظيم لشعائر الله تعالى هو تعظيم من أمر عباده بمود تهم ، وطلب من أوليائه الانحياز إلى حوزتهم ، وهم نبيه الأمين و أهل بيته الغر الميامين صلوات الله عليهم أجمعين ، و إن خير ما يعظم به هؤلاء الكرام هو بث مناقبهم، ونشر فضائلهم بين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ألف العلماء الأبرار ، وحفظة الأخبار في كل قرن من القرون الاسلامية المؤلفات المعتبرة ، و المصنفات المطولة والمختصرة في تواريخهم و سيرهم و أحوالهم ، عليهم الصلاة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تحققت السنة الأكيدة البالغة إلينا بالطرق الصحيحة عن سيد الرسل صلی الله علیه وآله بقوله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حفظ عني من أمتي أربعين حديثاً في أمر دينه یريد به وجه الله عزوجل والدار الآخرة بعثه الله يوم القيامة فقيهاً عالماً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ولذاجرت سیرة الأعلام على اقتفاء هذه السنة النبوية الأكيدة بتأليف كتاب یدون فيه أربعون حديثاً، ومنهم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أسمه و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المفید أبوسعید محمد بن أحمد بن الحسين بن أحمد الخزاعي النيسابوري ، أخو المفيد عبد الرحمان بن أحمد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الشيخ أبي الفتوح الحسين بن علي بن محمد المفسر الرازی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المتقاني في ترويج الحق و إذاعته ، و نشر حقائق الدين و إعلاء كلمته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 الأعلام الذين تناقلوا الخبر عن النبي صلی الله علیه وآله و الأئمة الاثني عشر ، و نوروا مناهج الأقطار بأنوار المآثر والآثار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التي ذكرت الخزاعي، لم تذكر من كتبه إلاسبعة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الزهراء في تفسير فاطمة الزهراء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بين المقامين و تشبيه علي علیه السلام بذي القرنين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الطالب في إيمان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المولي</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التفهيم في بيان التقسيم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الواضحة، في بطلان دعوى الناصبة ، فلا بد من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عن الأربعين في فضائل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الكتاب هو الذي عرض على الشيخ منتجب الدین بن بابویه، فعمل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في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فيه أربعين حديناً عن أربعين رجلا من مشايخه في فضائل أمير المؤمنين علیه السلام، لسؤال السيد أبي الفضل هادي بن الحسين ابن مهدي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في آخره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 فينا بما وعدنا أن نخرج الأحاديث الأربعين عن الرجال الأربعين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كانت فضائل أمير المؤمنين علیه السلام أكثر من أن تعد وتحصی علی مار و 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نتف من عقود ذهبية ، وطرف من جواهر الكلم الطيب، وحقائق ناصعة مأثورة في مناقب أمير المؤمنين ، وسيد الوصیين ، و إمام المتقين وقائد الغر المحجلين إلى جنات النعيم أبو الحسن علي بن أبي طالب بن عبدالمطلب بن هاشم بن عبد مناف ، ابن عم رسول الله صلی الله علیه وآله الذي رباه النبي صلی الله علیه وآله طفلا ، وعلمه علم ماکان و ما يكون شاباً، ونصبه من بعده علماً لامته کهلا، وفضائله لاتحصى، ومناقبه لا تستقصی وبحار علمه لاتنزف ، وأطواد حلمه لاتتزعزع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أعلم الناس بعد رسول الله صلی الله علیه وآله ، وأحلمهم ، وأجودهم ، وأكرمهم ، و أزهدهم وأشجعهم ، و أعبدهم ، وأوفاهم و أورعهم وأقضاهم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الكتاب في غاية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بتمامه شيخنا الشهيد محمد بن مكي في مجموعته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الشيخ شمس الدين محمد الجبعي جد الشيخ البهائي تمامه في مجموعته الموجودة نسختها نقلا عن مجموعة خط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 هذا الكتاب بالذكر في بعض الاجازات ، والسند المذكور في أول النسخة التي كتب عنها الشيخ الشهد 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الشيخ الفقيه العالم شجاع الدين أبو عبد الله محمد بن أحمد بن محمد بن العباس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قته الله تعالى الله للخیرات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مراغة في الثالث عشر من صفرسنة </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الرئيس العالم الزاهد صفي الدين المرتضی بن الداعي بن القاسم الحسني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تبصرة العوام وشيخ الشيخ منتجب الدين الذي توفي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الشيخ المفيد عبد الرحمان بن أحمد النيسابوري عن المصنف محمد بن أحمد بن الحسين الخزاعي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شيوخه ومن يروى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من حقيده أبي الفتوح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الزهراء في مناقب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الأربعين عن الأربعين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يشتمل على أربعين شيخاً من مشايخه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أحمد بن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حسكا جد منتجب بن بابویه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محمد النيسابوري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محسن بن الحسينی بن أحمد النيسابوري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بن الرضا و ناصر بن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الوزير أبو سعید منصور بن الحسين الآبي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النجم محمد بن عبد الوهاب بن عيسى السمان الرازي كما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وانطلاقاً بالرسالة التي أخذنا على عاتقنا تحقيقها منذ أول تأسيس مؤسسة الامام المهدي علیه السلام، وهي الاسهام في إحياء تراث أنوار النبوة و الرسالة ، و معدن علم الامامة والوصاية ، إلى أن يرث الله الأرض ومن عليها، والسعي في نشر الكتب المفيدة و ما لقيناه من تشجيع و تقدير ، في طبعاتنا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نتقدم اليوم بمجهود يضيف إلى تلك السلسلة الطويلة حلقة جديدة ،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عن الأربعين في فضائل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لشيخنا الثقة الجليل الخزاعي وقبل أن أرفع القلم وأختم هذه المقدمة الموجزة اسجل شكري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حمدالله وشكره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للاخوة الأفاضل المحققين في مؤسسة الامام المهدي علیه السلام وعليه أتوكل وإليه انيب فانه خير موفق و 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وصلواته على محمد و آله المصطفين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باقر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نجل آية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 تضي الموحد الابطحی الاصفهانی، قم المقدسة </w:t>
      </w:r>
      <w:bookmarkStart w:id="7" w:name="pg7243_7534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إني أحمدك </w:t>
      </w:r>
      <w:r>
        <w:rPr>
          <w:rStyle w:val="FootnoteAnchor"/>
          <w:rtl w:val="true"/>
        </w:rPr>
        <w:footnoteReference w:id="2"/>
      </w:r>
      <w:r>
        <w:rPr>
          <w:rFonts w:ascii="Amiri" w:hAnsi="Amiri" w:eastAsia="Amiri" w:cs="Amiri"/>
          <w:color w:val="111111"/>
          <w:sz w:val="28"/>
          <w:sz w:val="28"/>
          <w:szCs w:val="28"/>
          <w:rtl w:val="true"/>
          <w:lang w:bidi="ar-SA"/>
        </w:rPr>
        <w:t xml:space="preserve">حمداً يفوق حمد الحامدين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أشكرك شكراً يعلو </w:t>
      </w:r>
      <w:r>
        <w:rPr>
          <w:rStyle w:val="FootnoteAnchor"/>
          <w:rtl w:val="true"/>
        </w:rPr>
        <w:footnoteReference w:id="3"/>
      </w:r>
      <w:r>
        <w:rPr>
          <w:rFonts w:ascii="Amiri" w:hAnsi="Amiri" w:eastAsia="Amiri" w:cs="Amiri"/>
          <w:color w:val="111111"/>
          <w:sz w:val="28"/>
          <w:sz w:val="28"/>
          <w:szCs w:val="28"/>
          <w:rtl w:val="true"/>
          <w:lang w:bidi="ar-SA"/>
        </w:rPr>
        <w:t>شكر الشاكرين لأنعمك الجسام ، وكفى بنعمك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أن تصلي على محمد خير الأنام و آله وأصحابه الكرام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الشريف السيد أبا الفضل هارون بن الحسين بن المهدي العاوي الحسيني ، سألني أن أخرج له طرفاً من الأحاديث في فضائل أمير المؤمنين علي بن ابی طالب صلوات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فأجبته إلى ملتمسه و أخرجت له أربعين حديثاً عن أربعين رجلا من شيوخي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وسميته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من الاربعين في فضائل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ينفعني وإياه وجميع المؤمنين به، بمنه ولطفه و کرمه </w:t>
      </w:r>
      <w:r>
        <w:rPr>
          <w:rFonts w:eastAsia="IRNazanin" w:cs="IRNazanin"/>
          <w:color w:val="111111"/>
          <w:sz w:val="28"/>
          <w:szCs w:val="28"/>
          <w:rtl w:val="true"/>
          <w:lang w:bidi="fa-IR"/>
        </w:rPr>
        <w:t>.</w:t>
      </w:r>
    </w:p>
    <w:p>
      <w:pPr>
        <w:pStyle w:val="Heading2"/>
        <w:numPr>
          <w:ilvl w:val="1"/>
          <w:numId w:val="1"/>
        </w:numPr>
        <w:rPr/>
      </w:pPr>
      <w:bookmarkStart w:id="8" w:name="__RefHeading___Toc333080_1051229030"/>
      <w:bookmarkStart w:id="9" w:name="_Toc3"/>
      <w:bookmarkEnd w:id="8"/>
      <w:r>
        <w:rPr>
          <w:rtl w:val="true"/>
        </w:rPr>
        <w:t xml:space="preserve">الحديث الأول </w:t>
      </w:r>
      <w:r>
        <w:rPr>
          <w:rtl w:val="true"/>
        </w:rPr>
        <w:t>:</w:t>
      </w:r>
      <w:bookmarkEnd w:id="9"/>
    </w:p>
    <w:p>
      <w:pPr>
        <w:pStyle w:val="BookText"/>
        <w:rPr/>
      </w:pPr>
      <w:r>
        <w:rPr>
          <w:rFonts w:ascii="IRNazanin" w:hAnsi="IRNazanin" w:eastAsia="IRNazanin"/>
          <w:color w:val="111111"/>
          <w:sz w:val="28"/>
          <w:sz w:val="28"/>
          <w:szCs w:val="28"/>
          <w:rtl w:val="true"/>
          <w:lang w:bidi="fa-IR"/>
        </w:rPr>
        <w:t xml:space="preserve">عن حماد بن یزید </w:t>
      </w:r>
      <w:r>
        <w:rPr>
          <w:rStyle w:val="FootnoteAnchor"/>
          <w:rtl w:val="true"/>
        </w:rPr>
        <w:footnoteReference w:id="4"/>
      </w:r>
      <w:r>
        <w:rPr>
          <w:rFonts w:ascii="IRNazanin" w:hAnsi="IRNazanin" w:eastAsia="IRNazanin"/>
          <w:color w:val="111111"/>
          <w:sz w:val="28"/>
          <w:sz w:val="28"/>
          <w:szCs w:val="28"/>
          <w:rtl w:val="true"/>
          <w:lang w:bidi="fa-IR"/>
        </w:rPr>
        <w:t>عن عبد الرحمان بن السراج ، عن نافع ، عن ابن عمر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النبي صلی الله علیه وآله عن علي بن أبي طالب علیه السلام؟ فغضب وقال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أقوام ينكرون</w:t>
      </w:r>
      <w:r>
        <w:rPr>
          <w:rStyle w:val="FootnoteAnchor"/>
          <w:rtl w:val="true"/>
        </w:rPr>
        <w:footnoteReference w:id="5"/>
      </w:r>
      <w:r>
        <w:rPr>
          <w:rFonts w:ascii="IRNazanin" w:hAnsi="IRNazanin" w:eastAsia="IRNazanin"/>
          <w:color w:val="111111"/>
          <w:sz w:val="28"/>
          <w:sz w:val="28"/>
          <w:szCs w:val="28"/>
          <w:rtl w:val="true"/>
          <w:lang w:bidi="fa-IR"/>
        </w:rPr>
        <w:t xml:space="preserve">من له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کمنز 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 كمقامي إلا النبوة</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أحب علياً فقد أحبني ، ومن أحبتي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كافأه الجنة </w:t>
      </w:r>
    </w:p>
    <w:p>
      <w:pPr>
        <w:pStyle w:val="BookText"/>
        <w:rPr/>
      </w:pPr>
      <w:r>
        <w:rPr>
          <w:rFonts w:ascii="Amiri" w:hAnsi="Amiri" w:eastAsia="Amiri" w:cs="Amiri"/>
          <w:color w:val="111111"/>
          <w:sz w:val="28"/>
          <w:sz w:val="28"/>
          <w:szCs w:val="28"/>
          <w:rtl w:val="true"/>
          <w:lang w:bidi="ar-SA"/>
        </w:rPr>
        <w:t xml:space="preserve">ألا ومن أحب علياً تقبل الله صلاته وصيامه ، واستجاب له دعاءه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استغفرت له الملائكة، وفتحت له أبواب الجنة ، يدخل من أي باب شاء بغير 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أحب علياً أعطاه الله كتابه بيمينه، وحاسبه حساب الأنبياء</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ومن أحب علياً لا يخرج من الدنيا حتى يشرب من الكوثر ، و يأكل من شجرة طوبی ، و یری مكانه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الله عليه سكرات الموت ، وجعل قبره روضة من ریاض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أحب علياً أعطاه الله في الجنة بعدد كل عرق في بدنه حوراء، ويشفع في ثمانين من أهل بيته، وله بكل شعرة في بدنه مدينة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من أحب علياً بعث الله إليه ملك الموت برفق ، و يدفع عنه هول منکرونكير، ونور قبره، و بیض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أظله الله تعالى في ظل عرشه مع الصديقين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والصالحين و آمنه من الفزع الأكبر وأهوال يوم القيامة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ومن أحب علياً نجاه الله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أحب علياً نقبل الله منه حسناته، وتجاوز عنه سیئاته، وکان في الجنةرفيق حمزة سيد الشهداء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أحب علياً أنبت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تابه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و أجری الصواب على لسانه ، وفتح له أبواب الرحمة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بسمتي في السماوات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أسير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و با هي الله </w:t>
      </w:r>
      <w:bookmarkStart w:id="10" w:name="pg7243_75346"/>
    </w:p>
    <w:p>
      <w:pPr>
        <w:pStyle w:val="BookText"/>
        <w:rPr/>
      </w:pPr>
      <w:bookmarkEnd w:id="10"/>
      <w:r>
        <w:rPr>
          <w:rFonts w:ascii="Amiri" w:hAnsi="Amiri" w:eastAsia="Amiri" w:cs="Amiri"/>
          <w:color w:val="111111"/>
          <w:sz w:val="28"/>
          <w:sz w:val="28"/>
          <w:szCs w:val="28"/>
          <w:rtl w:val="true"/>
          <w:lang w:bidi="ar-SA"/>
        </w:rPr>
        <w:t>به ملائكته وحملة عرشه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ومن أحب علياً ناداه ملك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عبد الله استأنف العمل فقد غفر الله لك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جاء يوم القيامة ووجهه كالقمر ليلة البدر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وضع الله على رأسه تاج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وألبسه حلة العزة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ألا ومن أحب علياً مر على الصراط كالبرق الخاطف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یرصعو بة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وتولاه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كتب الله له براءة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وبراءة من النفاق</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وجوازاً على الصراط ، وأماناً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علياً لا ينشر له ديوان ، ولا ينصب له میزان ، و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الجنة بغير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أمن من الحساب ، والميزان والصراط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صافحته الملائكة ، و زارته الأنبياء</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قضى الله له كل حاجة كانت له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فأنا </w:t>
      </w:r>
      <w:r>
        <w:rPr>
          <w:rStyle w:val="FootnoteAnchor"/>
          <w:rtl w:val="true"/>
        </w:rPr>
        <w:footnoteReference w:id="18"/>
      </w:r>
      <w:r>
        <w:rPr>
          <w:rFonts w:ascii="Amiri" w:hAnsi="Amiri" w:eastAsia="Amiri" w:cs="Amiri"/>
          <w:color w:val="111111"/>
          <w:sz w:val="28"/>
          <w:sz w:val="28"/>
          <w:szCs w:val="28"/>
          <w:rtl w:val="true"/>
          <w:lang w:bidi="ar-SA"/>
        </w:rPr>
        <w:t xml:space="preserve">كفيله با 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قآله </w:t>
      </w:r>
      <w:r>
        <w:rPr>
          <w:rStyle w:val="FootnoteAnchor"/>
          <w:rtl w:val="true"/>
        </w:rPr>
        <w:footnoteReference w:id="19"/>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قتيبة بن سعيد بن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حماد بن يزيد يفتخر بهذا الحديث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أصل لمن يقر 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333082_1051229030"/>
      <w:bookmarkStart w:id="12" w:name="_Toc4"/>
      <w:bookmarkEnd w:id="11"/>
      <w:r>
        <w:rPr>
          <w:rtl w:val="true"/>
        </w:rPr>
        <w:t xml:space="preserve">الحديث الثاني </w:t>
      </w:r>
      <w:r>
        <w:rPr>
          <w:rtl w:val="true"/>
        </w:rPr>
        <w:t>:</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الملك بن أبي سليمان العرزمی </w:t>
      </w:r>
      <w:r>
        <w:rPr>
          <w:rStyle w:val="FootnoteAnchor"/>
          <w:rtl w:val="true"/>
        </w:rPr>
        <w:footnoteReference w:id="21"/>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الرحيم </w:t>
      </w:r>
      <w:bookmarkStart w:id="13" w:name="pg7243_75347"/>
    </w:p>
    <w:p>
      <w:pPr>
        <w:pStyle w:val="BookText"/>
        <w:rPr/>
      </w:pPr>
      <w:bookmarkEnd w:id="13"/>
      <w:r>
        <w:rPr>
          <w:rFonts w:ascii="Amiri" w:hAnsi="Amiri" w:eastAsia="Amiri" w:cs="Amiri"/>
          <w:color w:val="111111"/>
          <w:sz w:val="28"/>
          <w:sz w:val="28"/>
          <w:szCs w:val="28"/>
          <w:rtl w:val="true"/>
          <w:lang w:bidi="ar-SA"/>
        </w:rPr>
        <w:t>الكندي ، عن زاذان أبي عمر</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سمعت أمير المؤمنين علياً علیه السلام في الرحبة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رجلا سمع النبي صلی الله علیه وآله يوم غدیر خم يقول ما قال لما </w:t>
      </w:r>
      <w:r>
        <w:rPr>
          <w:rStyle w:val="FootnoteAnchor"/>
          <w:rtl w:val="true"/>
        </w:rPr>
        <w:footnoteReference w:id="23"/>
      </w:r>
      <w:r>
        <w:rPr>
          <w:rFonts w:ascii="IRNazanin" w:hAnsi="IRNazanin" w:eastAsia="IRNazanin"/>
          <w:color w:val="111111"/>
          <w:sz w:val="28"/>
          <w:sz w:val="28"/>
          <w:szCs w:val="28"/>
          <w:rtl w:val="true"/>
          <w:lang w:bidi="fa-IR"/>
        </w:rPr>
        <w:t>قام ؟</w:t>
      </w:r>
    </w:p>
    <w:p>
      <w:pPr>
        <w:pStyle w:val="BookText"/>
        <w:rPr/>
      </w:pPr>
      <w:r>
        <w:rPr>
          <w:rFonts w:ascii="IRNazanin" w:hAnsi="IRNazanin" w:eastAsia="IRNazanin"/>
          <w:color w:val="111111"/>
          <w:sz w:val="28"/>
          <w:sz w:val="28"/>
          <w:szCs w:val="28"/>
          <w:rtl w:val="true"/>
          <w:lang w:bidi="fa-IR"/>
        </w:rPr>
        <w:t>فقام ثلاثة 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إنا سمعنا رسول الله صلی الله علیه و آله يوم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 فعلي مولاه ، اللهم وال من والاه ، و عاد من عاداه وانصر من نصره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333084_1051229030"/>
      <w:bookmarkStart w:id="15" w:name="_Toc5"/>
      <w:bookmarkEnd w:id="14"/>
      <w:r>
        <w:rPr>
          <w:rtl w:val="true"/>
        </w:rPr>
        <w:t xml:space="preserve">الحديث الثالث </w:t>
      </w:r>
      <w:r>
        <w:rPr>
          <w:rtl w:val="true"/>
        </w:rPr>
        <w:t>:</w:t>
      </w:r>
      <w:bookmarkEnd w:id="15"/>
    </w:p>
    <w:p>
      <w:pPr>
        <w:pStyle w:val="BookText"/>
        <w:rPr/>
      </w:pPr>
      <w:r>
        <w:rPr>
          <w:rFonts w:ascii="IRNazanin" w:hAnsi="IRNazanin" w:eastAsia="IRNazanin"/>
          <w:color w:val="111111"/>
          <w:sz w:val="28"/>
          <w:sz w:val="28"/>
          <w:szCs w:val="28"/>
          <w:rtl w:val="true"/>
          <w:lang w:bidi="fa-IR"/>
        </w:rPr>
        <w:t xml:space="preserve">عن عكرمة بن عمار ، عن اسحاق بن عبدالله بن أبي طلحةعن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بنو عبد المطلب سادات </w:t>
      </w:r>
      <w:r>
        <w:rPr>
          <w:rStyle w:val="FootnoteAnchor"/>
          <w:rtl w:val="true"/>
        </w:rPr>
        <w:footnoteReference w:id="25"/>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وعلي وجعفر وحمزة والحسن والحسين و المهدي علیهما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6" w:name="pg7243_75348"/>
    </w:p>
    <w:p>
      <w:pPr>
        <w:pStyle w:val="Heading2"/>
        <w:numPr>
          <w:ilvl w:val="1"/>
          <w:numId w:val="1"/>
        </w:numPr>
        <w:rPr/>
      </w:pPr>
      <w:bookmarkStart w:id="17" w:name="__RefHeading___Toc333086_1051229030"/>
      <w:bookmarkStart w:id="18" w:name="_Toc6"/>
      <w:bookmarkEnd w:id="16"/>
      <w:bookmarkEnd w:id="17"/>
      <w:r>
        <w:rPr>
          <w:rtl w:val="true"/>
        </w:rPr>
        <w:t xml:space="preserve">الحديث الرابع </w:t>
      </w:r>
      <w:r>
        <w:rPr>
          <w:rtl w:val="true"/>
        </w:rPr>
        <w:t>:</w:t>
      </w:r>
      <w:bookmarkEnd w:id="18"/>
    </w:p>
    <w:p>
      <w:pPr>
        <w:pStyle w:val="BookText"/>
        <w:rPr/>
      </w:pPr>
      <w:r>
        <w:rPr>
          <w:rFonts w:ascii="Amiri" w:hAnsi="Amiri" w:eastAsia="Amiri" w:cs="Amiri"/>
          <w:color w:val="111111"/>
          <w:sz w:val="28"/>
          <w:sz w:val="28"/>
          <w:szCs w:val="28"/>
          <w:rtl w:val="true"/>
          <w:lang w:bidi="ar-SA"/>
        </w:rPr>
        <w:t xml:space="preserve">عن عبدالعزيز بن الخطاب ، عن شعبة </w:t>
      </w:r>
      <w:r>
        <w:rPr>
          <w:rStyle w:val="FootnoteAnchor"/>
          <w:rtl w:val="true"/>
        </w:rPr>
        <w:footnoteReference w:id="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محمد ابن علي علیه السلام أنه سمع جابر بن عبدالله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كانها إلا باب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أوما بيده إلى بابه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الحاكم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لم أكتبه من حديث زيد بن علي ، و لا من حدیث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إلا هذا الحديث</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333088_1051229030"/>
      <w:bookmarkStart w:id="20" w:name="_Toc7"/>
      <w:bookmarkEnd w:id="19"/>
      <w:r>
        <w:rPr>
          <w:rtl w:val="true"/>
        </w:rPr>
        <w:t xml:space="preserve">الحديث الخامس </w:t>
      </w:r>
      <w:r>
        <w:rPr>
          <w:rtl w:val="true"/>
        </w:rPr>
        <w:t>:</w:t>
      </w:r>
      <w:bookmarkEnd w:id="20"/>
    </w:p>
    <w:p>
      <w:pPr>
        <w:pStyle w:val="BookText"/>
        <w:rPr/>
      </w:pPr>
      <w:r>
        <w:rPr>
          <w:rFonts w:ascii="Amiri" w:hAnsi="Amiri" w:eastAsia="Amiri" w:cs="Amiri"/>
          <w:color w:val="111111"/>
          <w:sz w:val="28"/>
          <w:sz w:val="28"/>
          <w:szCs w:val="28"/>
          <w:rtl w:val="true"/>
          <w:lang w:bidi="ar-SA"/>
        </w:rPr>
        <w:t xml:space="preserve">عن إبراهيم بن حيان </w:t>
      </w:r>
      <w:r>
        <w:rPr>
          <w:rStyle w:val="FootnoteAnchor"/>
          <w:rtl w:val="true"/>
        </w:rPr>
        <w:footnoteReference w:id="30"/>
      </w:r>
      <w:r>
        <w:rPr>
          <w:rFonts w:ascii="IRNazanin" w:hAnsi="IRNazanin" w:eastAsia="IRNazanin"/>
          <w:color w:val="111111"/>
          <w:sz w:val="28"/>
          <w:sz w:val="28"/>
          <w:szCs w:val="28"/>
          <w:rtl w:val="true"/>
          <w:lang w:bidi="fa-IR"/>
        </w:rPr>
        <w:t>عن ام جعفر بنت محمد بن جعفر</w:t>
      </w:r>
      <w:r>
        <w:rPr>
          <w:rStyle w:val="FootnoteAnchor"/>
          <w:rtl w:val="true"/>
        </w:rPr>
        <w:footnoteReference w:id="31"/>
      </w:r>
      <w:r>
        <w:rPr>
          <w:rFonts w:ascii="IRNazanin" w:hAnsi="IRNazanin" w:eastAsia="IRNazanin"/>
          <w:color w:val="111111"/>
          <w:sz w:val="28"/>
          <w:sz w:val="28"/>
          <w:szCs w:val="28"/>
          <w:rtl w:val="true"/>
          <w:lang w:bidi="fa-IR"/>
        </w:rPr>
        <w:t xml:space="preserve">إمرأة محمد بن الحنفية ، عن أسماء بنت عمیس أنها حدثتها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أنها كانت تغزو مع رسول الله صلی الله علیه وآله قالت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جدة ماكنت تصنعين </w:t>
      </w:r>
      <w:bookmarkStart w:id="21" w:name="pg7243_75349"/>
    </w:p>
    <w:p>
      <w:pPr>
        <w:pStyle w:val="BookText"/>
        <w:rPr/>
      </w:pPr>
      <w:bookmarkEnd w:id="21"/>
      <w:r>
        <w:rPr>
          <w:rFonts w:ascii="Amiri" w:hAnsi="Amiri" w:eastAsia="Amiri" w:cs="Amiri"/>
          <w:color w:val="111111"/>
          <w:sz w:val="28"/>
          <w:sz w:val="28"/>
          <w:szCs w:val="28"/>
          <w:rtl w:val="true"/>
          <w:lang w:bidi="ar-SA"/>
        </w:rPr>
        <w:t xml:space="preserve">معه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أحرز </w:t>
      </w:r>
      <w:r>
        <w:rPr>
          <w:rStyle w:val="FootnoteAnchor"/>
          <w:rtl w:val="true"/>
        </w:rPr>
        <w:footnoteReference w:id="33"/>
      </w:r>
      <w:r>
        <w:rPr>
          <w:rFonts w:ascii="Amiri" w:hAnsi="Amiri" w:eastAsia="Amiri" w:cs="Amiri"/>
          <w:color w:val="111111"/>
          <w:sz w:val="28"/>
          <w:sz w:val="28"/>
          <w:szCs w:val="28"/>
          <w:rtl w:val="true"/>
          <w:lang w:bidi="ar-SA"/>
        </w:rPr>
        <w:t xml:space="preserve">السقاء و اداوي الجرحى ، و اكحل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النبي صلی الله علیه وآله صلى بنا العصر، وبعد </w:t>
      </w:r>
      <w:r>
        <w:rPr>
          <w:rStyle w:val="FootnoteAnchor"/>
          <w:rtl w:val="true"/>
        </w:rPr>
        <w:footnoteReference w:id="34"/>
      </w:r>
      <w:r>
        <w:rPr>
          <w:rFonts w:ascii="Amiri" w:hAnsi="Amiri" w:eastAsia="Amiri" w:cs="Amiri"/>
          <w:color w:val="111111"/>
          <w:sz w:val="28"/>
          <w:sz w:val="28"/>
          <w:szCs w:val="28"/>
          <w:rtl w:val="true"/>
          <w:lang w:bidi="ar-SA"/>
        </w:rPr>
        <w:t xml:space="preserve">أن سلم أوحى الله تعالى إليه، فأخبرعلياً و كان قد مضي </w:t>
      </w:r>
      <w:r>
        <w:rPr>
          <w:rStyle w:val="FootnoteAnchor"/>
          <w:rtl w:val="true"/>
        </w:rPr>
        <w:footnoteReference w:id="35"/>
      </w:r>
      <w:r>
        <w:rPr>
          <w:rFonts w:ascii="Amiri" w:hAnsi="Amiri" w:eastAsia="Amiri" w:cs="Amiri"/>
          <w:color w:val="111111"/>
          <w:sz w:val="28"/>
          <w:sz w:val="28"/>
          <w:szCs w:val="28"/>
          <w:rtl w:val="true"/>
          <w:lang w:bidi="ar-SA"/>
        </w:rPr>
        <w:t xml:space="preserve">إلى الصلاة ، ولم يكن أدرك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انصرف النبي صلی الله علیه وآله و قد طال منه ذاك حي غربت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ما صليت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كرهت أن أطرحك في النراب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اوددها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الشمس بعد ما غربت حتي صلی علیه السلام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333090_1051229030"/>
      <w:bookmarkStart w:id="23" w:name="_Toc8"/>
      <w:bookmarkEnd w:id="22"/>
      <w:r>
        <w:rPr>
          <w:rtl w:val="true"/>
        </w:rPr>
        <w:t xml:space="preserve">الحديث السادس </w:t>
      </w:r>
      <w:r>
        <w:rPr>
          <w:rtl w:val="true"/>
        </w:rPr>
        <w:t>:</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الأشعث أحمد بن المقدام العجلي </w:t>
      </w:r>
      <w:r>
        <w:rPr>
          <w:rStyle w:val="FootnoteAnchor"/>
          <w:rtl w:val="true"/>
        </w:rPr>
        <w:footnoteReference w:id="38"/>
      </w:r>
      <w:r>
        <w:rPr>
          <w:rFonts w:ascii="IRNazanin" w:hAnsi="IRNazanin" w:eastAsia="IRNazanin"/>
          <w:color w:val="111111"/>
          <w:sz w:val="28"/>
          <w:sz w:val="28"/>
          <w:szCs w:val="28"/>
          <w:rtl w:val="true"/>
          <w:lang w:bidi="fa-IR"/>
        </w:rPr>
        <w:t xml:space="preserve">عن موسی بن </w:t>
      </w:r>
      <w:bookmarkStart w:id="24" w:name="pg7243_75350"/>
    </w:p>
    <w:p>
      <w:pPr>
        <w:pStyle w:val="BookText"/>
        <w:rPr/>
      </w:pPr>
      <w:bookmarkEnd w:id="24"/>
      <w:r>
        <w:rPr>
          <w:rFonts w:ascii="IRNazanin" w:hAnsi="IRNazanin" w:eastAsia="IRNazanin"/>
          <w:color w:val="111111"/>
          <w:sz w:val="28"/>
          <w:sz w:val="28"/>
          <w:szCs w:val="28"/>
          <w:rtl w:val="true"/>
          <w:lang w:bidi="fa-IR"/>
        </w:rPr>
        <w:t xml:space="preserve">إسماعيل بن موسی بن جعفر بن محمد بن علي بن الحسين بن علي بن أبي طالب </w:t>
      </w:r>
      <w:r>
        <w:rPr>
          <w:rStyle w:val="FootnoteAnchor"/>
          <w:rtl w:val="true"/>
        </w:rPr>
        <w:footnoteReference w:id="39"/>
      </w:r>
      <w:r>
        <w:rPr>
          <w:rFonts w:ascii="IRNazanin" w:hAnsi="IRNazanin" w:eastAsia="IRNazanin"/>
          <w:color w:val="111111"/>
          <w:sz w:val="28"/>
          <w:sz w:val="28"/>
          <w:szCs w:val="28"/>
          <w:rtl w:val="true"/>
          <w:lang w:bidi="fa-IR"/>
        </w:rPr>
        <w:t>علیه السلام لنا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رأيت على باب الجنة مكتوباً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لابماء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محمد رسول الله </w:t>
      </w:r>
      <w:r>
        <w:rPr>
          <w:rStyle w:val="FootnoteAnchor"/>
          <w:rtl w:val="true"/>
        </w:rPr>
        <w:footnoteReference w:id="40"/>
      </w:r>
      <w:r>
        <w:rPr>
          <w:rFonts w:ascii="Amiri" w:hAnsi="Amiri" w:eastAsia="Amiri" w:cs="Amiri"/>
          <w:color w:val="111111"/>
          <w:sz w:val="28"/>
          <w:sz w:val="28"/>
          <w:szCs w:val="28"/>
          <w:rtl w:val="true"/>
          <w:lang w:bidi="ar-SA"/>
        </w:rPr>
        <w:t xml:space="preserve">علي ولي الله ، فاطمة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صفوة الله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مبغضيهم لعنة الله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333092_1051229030"/>
      <w:bookmarkStart w:id="26" w:name="_Toc9"/>
      <w:bookmarkEnd w:id="25"/>
      <w:r>
        <w:rPr>
          <w:rtl w:val="true"/>
        </w:rPr>
        <w:t xml:space="preserve">الحديث السابع </w:t>
      </w:r>
      <w:r>
        <w:rPr>
          <w:rtl w:val="true"/>
        </w:rPr>
        <w:t>:</w:t>
      </w:r>
      <w:bookmarkEnd w:id="26"/>
    </w:p>
    <w:p>
      <w:pPr>
        <w:pStyle w:val="BookText"/>
        <w:rPr/>
      </w:pPr>
      <w:r>
        <w:rPr>
          <w:rFonts w:ascii="Amiri" w:hAnsi="Amiri" w:eastAsia="Amiri" w:cs="Amiri"/>
          <w:color w:val="111111"/>
          <w:sz w:val="28"/>
          <w:sz w:val="28"/>
          <w:szCs w:val="28"/>
          <w:rtl w:val="true"/>
          <w:lang w:bidi="ar-SA"/>
        </w:rPr>
        <w:t xml:space="preserve">عن الهيثم بن عبد الله الرماني، عن المأمون، عن الرشيد، عن المهدي ، عن المنصور ، عن أبيه محمد بن علي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 عن أبيه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عبدالله بن العباس في تفسير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 إلى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ويهدي من يشاء إلى صراط مستقیم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ولاية علي بن أبي طالب علیه السلام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333094_1051229030"/>
      <w:bookmarkStart w:id="28" w:name="_Toc10"/>
      <w:bookmarkEnd w:id="27"/>
      <w:r>
        <w:rPr>
          <w:rtl w:val="true"/>
        </w:rPr>
        <w:t xml:space="preserve">الحديث الثامن </w:t>
      </w:r>
      <w:r>
        <w:rPr>
          <w:rtl w:val="true"/>
        </w:rPr>
        <w:t>:</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شعبة </w:t>
      </w:r>
      <w:r>
        <w:rPr>
          <w:rStyle w:val="FootnoteAnchor"/>
          <w:rtl w:val="true"/>
        </w:rPr>
        <w:footnoteReference w:id="45"/>
      </w:r>
      <w:r>
        <w:rPr>
          <w:rFonts w:ascii="IRNazanin" w:hAnsi="IRNazanin" w:eastAsia="IRNazanin"/>
          <w:color w:val="111111"/>
          <w:sz w:val="28"/>
          <w:sz w:val="28"/>
          <w:szCs w:val="28"/>
          <w:rtl w:val="true"/>
          <w:lang w:bidi="fa-IR"/>
        </w:rPr>
        <w:t>عن علي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سعید بن المسيب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w:t>
      </w:r>
      <w:r>
        <w:rPr>
          <w:rStyle w:val="FootnoteAnchor"/>
          <w:rtl w:val="true"/>
        </w:rPr>
        <w:footnoteReference w:id="46"/>
      </w:r>
      <w:r>
        <w:rPr>
          <w:rFonts w:ascii="Amiri" w:hAnsi="Amiri" w:eastAsia="Amiri" w:cs="Amiri"/>
          <w:color w:val="111111"/>
          <w:sz w:val="28"/>
          <w:sz w:val="28"/>
          <w:szCs w:val="28"/>
          <w:rtl w:val="true"/>
          <w:lang w:bidi="ar-SA"/>
        </w:rPr>
        <w:t>بن مالك يقول</w:t>
      </w:r>
      <w:r>
        <w:rPr>
          <w:rFonts w:eastAsia="Amiri" w:cs="Amiri" w:ascii="Amiri" w:hAnsi="Amiri"/>
          <w:color w:val="111111"/>
          <w:sz w:val="28"/>
          <w:szCs w:val="28"/>
          <w:rtl w:val="true"/>
          <w:lang w:bidi="ar-SA"/>
        </w:rPr>
        <w:t xml:space="preserve">: </w:t>
      </w:r>
      <w:bookmarkStart w:id="29" w:name="pg7243_75351"/>
    </w:p>
    <w:p>
      <w:pPr>
        <w:pStyle w:val="BookText"/>
        <w:rPr/>
      </w:pPr>
      <w:bookmarkEnd w:id="29"/>
      <w:r>
        <w:rPr>
          <w:rFonts w:ascii="IRNazanin" w:hAnsi="IRNazanin" w:eastAsia="IRNazanin"/>
          <w:color w:val="111111"/>
          <w:sz w:val="28"/>
          <w:sz w:val="28"/>
          <w:szCs w:val="28"/>
          <w:rtl w:val="true"/>
          <w:lang w:bidi="fa-IR"/>
        </w:rPr>
        <w:t xml:space="preserve">خلاف رسول الله صلی الله علیه وآله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w:t>
      </w:r>
      <w:r>
        <w:rPr>
          <w:rStyle w:val="FootnoteAnchor"/>
          <w:rtl w:val="true"/>
        </w:rPr>
        <w:footnoteReference w:id="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لانبي بعدي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 رضيت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333096_1051229030"/>
      <w:bookmarkStart w:id="31" w:name="_Toc11"/>
      <w:bookmarkEnd w:id="30"/>
      <w:r>
        <w:rPr>
          <w:rtl w:val="true"/>
        </w:rPr>
        <w:t xml:space="preserve">الحديث التاسع </w:t>
      </w:r>
      <w:r>
        <w:rPr>
          <w:rtl w:val="true"/>
        </w:rPr>
        <w:t>:</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شريك </w:t>
      </w:r>
      <w:r>
        <w:rPr>
          <w:rStyle w:val="FootnoteAnchor"/>
          <w:rtl w:val="true"/>
        </w:rPr>
        <w:footnoteReference w:id="49"/>
      </w:r>
      <w:r>
        <w:rPr>
          <w:rFonts w:ascii="Amiri" w:hAnsi="Amiri" w:eastAsia="Amiri" w:cs="Amiri"/>
          <w:color w:val="111111"/>
          <w:sz w:val="28"/>
          <w:sz w:val="28"/>
          <w:szCs w:val="28"/>
          <w:rtl w:val="true"/>
          <w:lang w:bidi="ar-SA"/>
        </w:rPr>
        <w:t xml:space="preserve">عن أبي ربيعة الأيادي </w:t>
      </w:r>
      <w:r>
        <w:rPr>
          <w:rStyle w:val="FootnoteAnchor"/>
          <w:rtl w:val="true"/>
        </w:rPr>
        <w:footnoteReference w:id="50"/>
      </w:r>
      <w:r>
        <w:rPr>
          <w:rFonts w:ascii="IRNazanin" w:hAnsi="IRNazanin" w:eastAsia="IRNazanin"/>
          <w:color w:val="111111"/>
          <w:sz w:val="28"/>
          <w:sz w:val="28"/>
          <w:szCs w:val="28"/>
          <w:rtl w:val="true"/>
          <w:lang w:bidi="fa-IR"/>
        </w:rPr>
        <w:t xml:space="preserve">عن عبدالله بن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أمرني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بحبب أربعة، وأخبرني أنه يحبهم</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إنك يا علي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ذر، والمقداد، 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32" w:name="pg7243_75352"/>
    </w:p>
    <w:p>
      <w:pPr>
        <w:pStyle w:val="Heading2"/>
        <w:numPr>
          <w:ilvl w:val="1"/>
          <w:numId w:val="1"/>
        </w:numPr>
        <w:rPr/>
      </w:pPr>
      <w:bookmarkStart w:id="33" w:name="__RefHeading___Toc333098_1051229030"/>
      <w:bookmarkStart w:id="34" w:name="_Toc12"/>
      <w:bookmarkEnd w:id="32"/>
      <w:bookmarkEnd w:id="33"/>
      <w:r>
        <w:rPr>
          <w:rtl w:val="true"/>
        </w:rPr>
        <w:t>الحديث العاشر</w:t>
      </w:r>
      <w:r>
        <w:rPr>
          <w:rtl w:val="true"/>
        </w:rPr>
        <w:t>:</w:t>
      </w:r>
      <w:bookmarkEnd w:id="34"/>
    </w:p>
    <w:p>
      <w:pPr>
        <w:pStyle w:val="BookText"/>
        <w:rPr/>
      </w:pPr>
      <w:r>
        <w:rPr>
          <w:rFonts w:ascii="IRNazanin" w:hAnsi="IRNazanin" w:eastAsia="IRNazanin"/>
          <w:color w:val="111111"/>
          <w:sz w:val="28"/>
          <w:sz w:val="28"/>
          <w:szCs w:val="28"/>
          <w:rtl w:val="true"/>
          <w:lang w:bidi="fa-IR"/>
        </w:rPr>
        <w:t xml:space="preserve">عن عبد الله </w:t>
      </w:r>
      <w:r>
        <w:rPr>
          <w:rStyle w:val="FootnoteAnchor"/>
          <w:rtl w:val="true"/>
        </w:rPr>
        <w:footnoteReference w:id="53"/>
      </w:r>
      <w:r>
        <w:rPr>
          <w:rFonts w:ascii="IRNazanin" w:hAnsi="IRNazanin" w:eastAsia="IRNazanin"/>
          <w:color w:val="111111"/>
          <w:sz w:val="28"/>
          <w:sz w:val="28"/>
          <w:szCs w:val="28"/>
          <w:rtl w:val="true"/>
          <w:lang w:bidi="fa-IR"/>
        </w:rPr>
        <w:t>بن أحمد الطائي، عن أبيه، عن الرضا علي بن موسى ، عن أبيه علیهما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إنك نسيم النار، وإنک تقرع باب الجنة ، فتدخلها </w:t>
      </w:r>
      <w:r>
        <w:rPr>
          <w:rStyle w:val="FootnoteAnchor"/>
          <w:rtl w:val="true"/>
        </w:rPr>
        <w:footnoteReference w:id="54"/>
      </w:r>
      <w:r>
        <w:rPr>
          <w:rFonts w:ascii="Amiri" w:hAnsi="Amiri" w:eastAsia="Amiri" w:cs="Amiri"/>
          <w:color w:val="111111"/>
          <w:sz w:val="28"/>
          <w:sz w:val="28"/>
          <w:szCs w:val="28"/>
          <w:rtl w:val="true"/>
          <w:lang w:bidi="ar-SA"/>
        </w:rPr>
        <w:t xml:space="preserve">بغير حساب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333100_1051229030"/>
      <w:bookmarkStart w:id="36" w:name="_Toc13"/>
      <w:bookmarkEnd w:id="35"/>
      <w:r>
        <w:rPr>
          <w:rtl w:val="true"/>
        </w:rPr>
        <w:t xml:space="preserve">الحديث الحادي عشر </w:t>
      </w:r>
      <w:r>
        <w:rPr>
          <w:rtl w:val="true"/>
        </w:rPr>
        <w:t>:</w:t>
      </w:r>
      <w:bookmarkEnd w:id="36"/>
    </w:p>
    <w:p>
      <w:pPr>
        <w:pStyle w:val="BookText"/>
        <w:rPr/>
      </w:pPr>
      <w:r>
        <w:rPr>
          <w:rFonts w:ascii="Amiri" w:hAnsi="Amiri" w:eastAsia="Amiri" w:cs="Amiri"/>
          <w:color w:val="111111"/>
          <w:sz w:val="28"/>
          <w:sz w:val="28"/>
          <w:szCs w:val="28"/>
          <w:rtl w:val="true"/>
          <w:lang w:bidi="ar-SA"/>
        </w:rPr>
        <w:t xml:space="preserve">عن اسماعيل بن رجاء </w:t>
      </w:r>
      <w:r>
        <w:rPr>
          <w:rStyle w:val="FootnoteAnchor"/>
          <w:rtl w:val="true"/>
        </w:rPr>
        <w:footnoteReference w:id="56"/>
      </w:r>
      <w:r>
        <w:rPr>
          <w:rFonts w:ascii="Amiri" w:hAnsi="Amiri" w:eastAsia="Amiri" w:cs="Amiri"/>
          <w:color w:val="111111"/>
          <w:sz w:val="28"/>
          <w:sz w:val="28"/>
          <w:szCs w:val="28"/>
          <w:rtl w:val="true"/>
          <w:lang w:bidi="ar-SA"/>
        </w:rPr>
        <w:t xml:space="preserve">الزبيدي ، عن أبيه ، عن أبي سعيد الخدري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جلوساً في المسجد ، فخرج علينا رسول الله صلی الله علیه وآله ، فجلس إلينا ، فكأن على رؤوسنا الطير ، و لم يتكلم أحد منا ، فقال رسول الله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منكم رجلا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 القرآن كما قاتلت على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خاصف النعل في الحجرة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ومعه نعل رسول الله صلی الله علیه وآله وهو يصلحها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37" w:name="pg7243_75353"/>
    </w:p>
    <w:p>
      <w:pPr>
        <w:pStyle w:val="Heading2"/>
        <w:numPr>
          <w:ilvl w:val="1"/>
          <w:numId w:val="1"/>
        </w:numPr>
        <w:rPr/>
      </w:pPr>
      <w:bookmarkStart w:id="38" w:name="__RefHeading___Toc333102_1051229030"/>
      <w:bookmarkStart w:id="39" w:name="_Toc14"/>
      <w:bookmarkEnd w:id="37"/>
      <w:bookmarkEnd w:id="38"/>
      <w:r>
        <w:rPr>
          <w:rtl w:val="true"/>
        </w:rPr>
        <w:t xml:space="preserve">الحديث الثاني عشر </w:t>
      </w:r>
      <w:r>
        <w:rPr>
          <w:rtl w:val="true"/>
        </w:rPr>
        <w:t>:</w:t>
      </w:r>
      <w:bookmarkEnd w:id="39"/>
    </w:p>
    <w:p>
      <w:pPr>
        <w:pStyle w:val="BookText"/>
        <w:rPr/>
      </w:pPr>
      <w:r>
        <w:rPr>
          <w:rFonts w:ascii="IRNazanin" w:hAnsi="IRNazanin" w:eastAsia="IRNazanin"/>
          <w:color w:val="111111"/>
          <w:sz w:val="28"/>
          <w:sz w:val="28"/>
          <w:szCs w:val="28"/>
          <w:rtl w:val="true"/>
          <w:lang w:bidi="fa-IR"/>
        </w:rPr>
        <w:t>عن اسحاق بن بشر</w:t>
      </w:r>
      <w:r>
        <w:rPr>
          <w:rStyle w:val="FootnoteAnchor"/>
          <w:rtl w:val="true"/>
        </w:rPr>
        <w:footnoteReference w:id="59"/>
      </w:r>
      <w:r>
        <w:rPr>
          <w:rFonts w:ascii="Amiri" w:hAnsi="Amiri" w:eastAsia="Amiri" w:cs="Amiri"/>
          <w:color w:val="111111"/>
          <w:sz w:val="28"/>
          <w:sz w:val="28"/>
          <w:szCs w:val="28"/>
          <w:rtl w:val="true"/>
          <w:lang w:bidi="ar-SA"/>
        </w:rPr>
        <w:t xml:space="preserve">القرشي ، عن بهز بن حكيم </w:t>
      </w:r>
      <w:r>
        <w:rPr>
          <w:rStyle w:val="FootnoteAnchor"/>
          <w:rtl w:val="true"/>
        </w:rPr>
        <w:footnoteReference w:id="60"/>
      </w:r>
      <w:r>
        <w:rPr>
          <w:rFonts w:ascii="IRNazanin" w:hAnsi="IRNazanin" w:eastAsia="IRNazanin"/>
          <w:color w:val="111111"/>
          <w:sz w:val="28"/>
          <w:sz w:val="28"/>
          <w:szCs w:val="28"/>
          <w:rtl w:val="true"/>
          <w:lang w:bidi="fa-IR"/>
        </w:rPr>
        <w:t>عن أبيه، عن جده عن النبني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لمبارزة علي بن أبي طالب عمرو بن عبدود يوم الخندق أفضل من عمل امتي إلى يوم القيامة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333104_1051229030"/>
      <w:bookmarkStart w:id="41" w:name="_Toc15"/>
      <w:bookmarkEnd w:id="40"/>
      <w:r>
        <w:rPr>
          <w:rtl w:val="true"/>
        </w:rPr>
        <w:t xml:space="preserve">الحديث الثالث عشر </w:t>
      </w:r>
      <w:r>
        <w:rPr>
          <w:rtl w:val="true"/>
        </w:rPr>
        <w:t>:</w:t>
      </w:r>
      <w:bookmarkEnd w:id="41"/>
    </w:p>
    <w:p>
      <w:pPr>
        <w:pStyle w:val="BookText"/>
        <w:rPr/>
      </w:pPr>
      <w:r>
        <w:rPr>
          <w:rFonts w:ascii="Amiri" w:hAnsi="Amiri" w:eastAsia="Amiri" w:cs="Amiri"/>
          <w:color w:val="111111"/>
          <w:sz w:val="28"/>
          <w:sz w:val="28"/>
          <w:szCs w:val="28"/>
          <w:rtl w:val="true"/>
          <w:lang w:bidi="ar-SA"/>
        </w:rPr>
        <w:t xml:space="preserve">عن عبيد الله </w:t>
      </w:r>
      <w:r>
        <w:rPr>
          <w:rStyle w:val="FootnoteAnchor"/>
          <w:rtl w:val="true"/>
        </w:rPr>
        <w:footnoteReference w:id="62"/>
      </w:r>
      <w:r>
        <w:rPr>
          <w:rFonts w:ascii="IRNazanin" w:hAnsi="IRNazanin" w:eastAsia="IRNazanin"/>
          <w:color w:val="111111"/>
          <w:sz w:val="28"/>
          <w:sz w:val="28"/>
          <w:szCs w:val="28"/>
          <w:rtl w:val="true"/>
          <w:lang w:bidi="fa-IR"/>
        </w:rPr>
        <w:t xml:space="preserve">بن موسى، عن مطر بن میمون، عن أنس ابن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وآله إلي على علیه السلام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وهذا حجة الله على خلقه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333106_1051229030"/>
      <w:bookmarkStart w:id="43" w:name="_Toc16"/>
      <w:bookmarkEnd w:id="42"/>
      <w:r>
        <w:rPr>
          <w:rtl w:val="true"/>
        </w:rPr>
        <w:t xml:space="preserve">الحديث الرابع عشر </w:t>
      </w:r>
      <w:r>
        <w:rPr>
          <w:rtl w:val="true"/>
        </w:rPr>
        <w:t>:</w:t>
      </w:r>
      <w:bookmarkEnd w:id="43"/>
    </w:p>
    <w:p>
      <w:pPr>
        <w:pStyle w:val="BookText"/>
        <w:rPr/>
      </w:pPr>
      <w:r>
        <w:rPr>
          <w:rFonts w:ascii="IRNazanin" w:hAnsi="IRNazanin" w:eastAsia="IRNazanin"/>
          <w:color w:val="111111"/>
          <w:sz w:val="28"/>
          <w:sz w:val="28"/>
          <w:szCs w:val="28"/>
          <w:rtl w:val="true"/>
          <w:lang w:bidi="fa-IR"/>
        </w:rPr>
        <w:t xml:space="preserve">عن محمد بن تميم الواسطي ، عن الحماني، عن شريك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سليمان الأعمش في مرضته التي قبض فيها، إذ دخل علينا ابن أبي لیلی وابن شبرمة وأبو حنيفة فأقبل أبو حنيفة على سليمان الأعمش ، وقال 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سلیمان اتق الله وحده لا شريك له ، واعلم أنك في أول يوم من أيام الاخرة و آخر يوم من أيام الدنيا، وقد كنت تروي في علي بن أبي طالب أحاديث لو أمسكت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44" w:name="pg7243_75354"/>
    </w:p>
    <w:p>
      <w:pPr>
        <w:pStyle w:val="BookText"/>
        <w:rPr/>
      </w:pPr>
      <w:bookmarkEnd w:id="44"/>
      <w:r>
        <w:rPr>
          <w:rFonts w:ascii="Amiri" w:hAnsi="Amiri" w:eastAsia="Amiri" w:cs="Amiri"/>
          <w:color w:val="111111"/>
          <w:sz w:val="28"/>
          <w:sz w:val="28"/>
          <w:szCs w:val="28"/>
          <w:rtl w:val="true"/>
          <w:lang w:bidi="ar-SA"/>
        </w:rPr>
        <w:t xml:space="preserve">عنها لكان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لمثلي يقال هذا ؟ أقعدوني وأسندوني ، ثم أقبل على أبي حنيفة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حدثني أبو المتوكل الناجي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يقول الله تعالی لي و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أدخلا الجنة من أحبكما ، والنار من أبغضكما ، وهو قول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القيا في جهنم كل كفار عنید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لئلا يأتي بشيء هو أعظم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الفضل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الحسن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الكفار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 بجدي رسول الله صلی الله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الجاحد ولاية </w:t>
      </w:r>
      <w:r>
        <w:rPr>
          <w:rStyle w:val="FootnoteAnchor"/>
          <w:rtl w:val="true"/>
        </w:rPr>
        <w:footnoteReference w:id="69"/>
      </w:r>
      <w:r>
        <w:rPr>
          <w:rFonts w:ascii="IRNazanin" w:hAnsi="IRNazanin" w:eastAsia="IRNazanin"/>
          <w:color w:val="111111"/>
          <w:sz w:val="28"/>
          <w:sz w:val="28"/>
          <w:szCs w:val="28"/>
          <w:rtl w:val="true"/>
          <w:lang w:bidi="fa-IR"/>
        </w:rPr>
        <w:t xml:space="preserve">علي بن أبي طالب علیه السلام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333108_1051229030"/>
      <w:bookmarkStart w:id="46" w:name="_Toc17"/>
      <w:bookmarkEnd w:id="45"/>
      <w:r>
        <w:rPr>
          <w:rtl w:val="true"/>
        </w:rPr>
        <w:t xml:space="preserve">الحديث الخامس عشر </w:t>
      </w:r>
      <w:r>
        <w:rPr>
          <w:rtl w:val="true"/>
        </w:rPr>
        <w:t>:</w:t>
      </w:r>
      <w:bookmarkEnd w:id="46"/>
    </w:p>
    <w:p>
      <w:pPr>
        <w:pStyle w:val="BookText"/>
        <w:rPr/>
      </w:pPr>
      <w:r>
        <w:rPr>
          <w:rFonts w:ascii="IRNazanin" w:hAnsi="IRNazanin" w:eastAsia="IRNazanin"/>
          <w:color w:val="111111"/>
          <w:sz w:val="28"/>
          <w:sz w:val="28"/>
          <w:szCs w:val="28"/>
          <w:rtl w:val="true"/>
          <w:lang w:bidi="fa-IR"/>
        </w:rPr>
        <w:t xml:space="preserve">عن الأعمش ، عن عدي بن ثابت ، عن زر بن حبیش </w:t>
      </w:r>
      <w:r>
        <w:rPr>
          <w:rStyle w:val="FootnoteAnchor"/>
          <w:rtl w:val="true"/>
        </w:rPr>
        <w:footnoteReference w:id="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 و برأ النسمة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تردی با 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لعهد النبي الأمي صلی الله علیه وآله إلي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يحبك إلا مؤمن ولا يبغضك إلا منافق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47" w:name="pg7243_75355"/>
    </w:p>
    <w:p>
      <w:pPr>
        <w:pStyle w:val="Heading2"/>
        <w:numPr>
          <w:ilvl w:val="1"/>
          <w:numId w:val="1"/>
        </w:numPr>
        <w:rPr/>
      </w:pPr>
      <w:bookmarkStart w:id="48" w:name="__RefHeading___Toc333110_1051229030"/>
      <w:bookmarkStart w:id="49" w:name="_Toc18"/>
      <w:bookmarkEnd w:id="47"/>
      <w:bookmarkEnd w:id="48"/>
      <w:r>
        <w:rPr>
          <w:rtl w:val="true"/>
        </w:rPr>
        <w:t xml:space="preserve">الحديث السادس عشر </w:t>
      </w:r>
      <w:r>
        <w:rPr>
          <w:rtl w:val="true"/>
        </w:rPr>
        <w:t>:</w:t>
      </w:r>
      <w:bookmarkEnd w:id="49"/>
    </w:p>
    <w:p>
      <w:pPr>
        <w:pStyle w:val="BookText"/>
        <w:rPr/>
      </w:pPr>
      <w:r>
        <w:rPr>
          <w:rFonts w:ascii="IRNazanin" w:hAnsi="IRNazanin" w:eastAsia="IRNazanin"/>
          <w:color w:val="111111"/>
          <w:sz w:val="28"/>
          <w:sz w:val="28"/>
          <w:szCs w:val="28"/>
          <w:rtl w:val="true"/>
          <w:lang w:bidi="fa-IR"/>
        </w:rPr>
        <w:t xml:space="preserve">عن الأعمش ، عن أبي وائل ، عن عبد الله بن مسعود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تعالی آدم علیه السلام، و نفخ فيه الروح ، عطس آدم فالهم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الله إليه أن يا آدم حمدتني ، فوعزتي وجلالي ، لولا عبدان أریدأن أخلقهما في آخر الدنيا لما 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يكونان؟ و ما سميتهما؟فأوحى الله إليه أن ارفع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فاذا تحت العرش مکتوب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 محمدنبي الرحمة ، وعلي مفتاح الجنة ، اقسم بعزتي وجلالي إنی أرحم من تولاه ، و أعذب من عاداه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أبي المقدام، عن أبيه، عن سعيد بن جبير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وآله عن الكلمات التي تلقاهن آدم من ربه فتاب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بحق محمد و علی و فاطمة والحسن والحسين إلا تبت علي فتاب عليه</w:t>
      </w:r>
      <w:r>
        <w:rPr>
          <w:rStyle w:val="FootnoteAnchor"/>
          <w:rtl w:val="true"/>
        </w:rPr>
        <w:footnoteReference w:id="74"/>
      </w:r>
    </w:p>
    <w:p>
      <w:pPr>
        <w:pStyle w:val="Heading2"/>
        <w:numPr>
          <w:ilvl w:val="1"/>
          <w:numId w:val="1"/>
        </w:numPr>
        <w:rPr/>
      </w:pPr>
      <w:bookmarkStart w:id="50" w:name="__RefHeading___Toc333112_1051229030"/>
      <w:bookmarkStart w:id="51" w:name="_Toc19"/>
      <w:bookmarkEnd w:id="50"/>
      <w:r>
        <w:rPr>
          <w:rtl w:val="true"/>
        </w:rPr>
        <w:t xml:space="preserve">الحديث الثامن عشر </w:t>
      </w:r>
      <w:r>
        <w:rPr>
          <w:rtl w:val="true"/>
        </w:rPr>
        <w:t>:</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داود</w:t>
      </w:r>
      <w:r>
        <w:rPr>
          <w:rStyle w:val="FootnoteAnchor"/>
          <w:rtl w:val="true"/>
        </w:rPr>
        <w:footnoteReference w:id="75"/>
      </w:r>
      <w:r>
        <w:rPr>
          <w:rFonts w:ascii="IRNazanin" w:hAnsi="IRNazanin" w:eastAsia="IRNazanin"/>
          <w:color w:val="111111"/>
          <w:sz w:val="28"/>
          <w:sz w:val="28"/>
          <w:szCs w:val="28"/>
          <w:rtl w:val="true"/>
          <w:lang w:bidi="fa-IR"/>
        </w:rPr>
        <w:t xml:space="preserve">عن نعیم بن حكيم، عن أبي مريم </w:t>
      </w:r>
      <w:r>
        <w:rPr>
          <w:rStyle w:val="FootnoteAnchor"/>
          <w:rtl w:val="true"/>
        </w:rPr>
        <w:footnoteReference w:id="76"/>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رسول الله صلی الله علیه وآله إلى الاصنام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إلى جنب </w:t>
      </w:r>
      <w:bookmarkStart w:id="52" w:name="pg7243_75356"/>
    </w:p>
    <w:p>
      <w:pPr>
        <w:pStyle w:val="BookText"/>
        <w:rPr/>
      </w:pPr>
      <w:bookmarkEnd w:id="52"/>
      <w:r>
        <w:rPr>
          <w:rFonts w:ascii="IRNazanin" w:hAnsi="IRNazanin" w:eastAsia="IRNazanin"/>
          <w:color w:val="111111"/>
          <w:sz w:val="28"/>
          <w:sz w:val="28"/>
          <w:szCs w:val="28"/>
          <w:rtl w:val="true"/>
          <w:lang w:bidi="fa-IR"/>
        </w:rPr>
        <w:t xml:space="preserve">الكعبة ، ثم صعد رسول الله على منكبي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به ، فلما رأى ضعفي تحته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فنزل عني و جلس لي رسول الله صلی الله علیه وآله ثم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اصعد على منكبي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الى منكبه ، ثم نهض بي رسول الله صلی الله علیه وآله فلما نهض بي خيل لي أني لو شئت نلت السماء ، فوضعت قدمي على الكعبة و تنحي رسول الله صلی الله علیه وآله فألقيت صنمهم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نحاس موتداً بأوتاد من حديد إلى الأرض ، فقال لي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أعالجه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استمکنت </w:t>
      </w:r>
      <w:r>
        <w:rPr>
          <w:rStyle w:val="FootnoteAnchor"/>
          <w:rtl w:val="true"/>
        </w:rPr>
        <w:footnoteReference w:id="78"/>
      </w:r>
      <w:r>
        <w:rPr>
          <w:rFonts w:ascii="IRNazanin" w:hAnsi="IRNazanin" w:eastAsia="IRNazanin"/>
          <w:color w:val="111111"/>
          <w:sz w:val="28"/>
          <w:sz w:val="28"/>
          <w:szCs w:val="28"/>
          <w:rtl w:val="true"/>
          <w:lang w:bidi="fa-IR"/>
        </w:rPr>
        <w:t>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دقه ، فدققئه ، و کسرته ، و نزلت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333114_1051229030"/>
      <w:bookmarkStart w:id="54" w:name="_Toc20"/>
      <w:bookmarkEnd w:id="53"/>
      <w:r>
        <w:rPr>
          <w:rtl w:val="true"/>
        </w:rPr>
        <w:t xml:space="preserve">الحديث التاسع عشر </w:t>
      </w:r>
      <w:r>
        <w:rPr>
          <w:rtl w:val="true"/>
        </w:rPr>
        <w:t>:</w:t>
      </w:r>
      <w:bookmarkEnd w:id="54"/>
    </w:p>
    <w:p>
      <w:pPr>
        <w:pStyle w:val="BookText"/>
        <w:rPr/>
      </w:pPr>
      <w:r>
        <w:rPr>
          <w:rFonts w:ascii="Amiri" w:hAnsi="Amiri" w:eastAsia="Amiri" w:cs="Amiri"/>
          <w:color w:val="111111"/>
          <w:sz w:val="28"/>
          <w:sz w:val="28"/>
          <w:szCs w:val="28"/>
          <w:rtl w:val="true"/>
          <w:lang w:bidi="ar-SA"/>
        </w:rPr>
        <w:t xml:space="preserve">عن أبي معاوية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ليث بن أبي سليم </w:t>
      </w:r>
      <w:r>
        <w:rPr>
          <w:rStyle w:val="FootnoteAnchor"/>
          <w:rtl w:val="true"/>
        </w:rPr>
        <w:footnoteReference w:id="81"/>
      </w:r>
      <w:r>
        <w:rPr>
          <w:rFonts w:ascii="IRNazanin" w:hAnsi="IRNazanin" w:eastAsia="IRNazanin"/>
          <w:color w:val="111111"/>
          <w:sz w:val="28"/>
          <w:sz w:val="28"/>
          <w:szCs w:val="28"/>
          <w:rtl w:val="true"/>
          <w:lang w:bidi="fa-IR"/>
        </w:rPr>
        <w:t>عن طاووس</w:t>
      </w:r>
      <w:r>
        <w:rPr>
          <w:rStyle w:val="FootnoteAnchor"/>
          <w:rtl w:val="true"/>
        </w:rPr>
        <w:footnoteReference w:id="82"/>
      </w:r>
      <w:r>
        <w:rPr>
          <w:rFonts w:ascii="IRNazanin" w:hAnsi="IRNazanin" w:eastAsia="IRNazanin"/>
          <w:color w:val="111111"/>
          <w:sz w:val="28"/>
          <w:sz w:val="28"/>
          <w:szCs w:val="28"/>
          <w:rtl w:val="true"/>
          <w:lang w:bidi="fa-IR"/>
        </w:rPr>
        <w:t xml:space="preserve">عن ابن </w:t>
      </w:r>
      <w:r>
        <w:rPr>
          <w:rStyle w:val="FootnoteAnchor"/>
          <w:rtl w:val="true"/>
        </w:rPr>
        <w:footnoteReference w:id="83"/>
      </w:r>
      <w:r>
        <w:rPr>
          <w:rFonts w:ascii="IRNazanin" w:hAnsi="IRNazanin" w:eastAsia="IRNazanin"/>
          <w:color w:val="111111"/>
          <w:sz w:val="28"/>
          <w:sz w:val="28"/>
          <w:szCs w:val="28"/>
          <w:rtl w:val="true"/>
          <w:lang w:bidi="fa-IR"/>
        </w:rPr>
        <w:t xml:space="preserve">عباس ، أن رسول الله صلی الله علیه وآله قال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اجتمع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علي بن أبي طالب لما خلق الله تعالى النار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55" w:name="pg7243_75357"/>
    </w:p>
    <w:p>
      <w:pPr>
        <w:pStyle w:val="Heading2"/>
        <w:numPr>
          <w:ilvl w:val="1"/>
          <w:numId w:val="1"/>
        </w:numPr>
        <w:rPr/>
      </w:pPr>
      <w:bookmarkStart w:id="56" w:name="__RefHeading___Toc333116_1051229030"/>
      <w:bookmarkStart w:id="57" w:name="_Toc21"/>
      <w:bookmarkEnd w:id="55"/>
      <w:bookmarkEnd w:id="56"/>
      <w:r>
        <w:rPr>
          <w:rtl w:val="true"/>
        </w:rPr>
        <w:t xml:space="preserve">الحديث العشرون </w:t>
      </w:r>
      <w:r>
        <w:rPr>
          <w:rtl w:val="true"/>
        </w:rPr>
        <w:t>:</w:t>
      </w:r>
      <w:bookmarkEnd w:id="57"/>
    </w:p>
    <w:p>
      <w:pPr>
        <w:pStyle w:val="BookText"/>
        <w:rPr/>
      </w:pPr>
      <w:r>
        <w:rPr>
          <w:rFonts w:ascii="IRNazanin" w:hAnsi="IRNazanin" w:eastAsia="IRNazanin"/>
          <w:color w:val="111111"/>
          <w:sz w:val="28"/>
          <w:sz w:val="28"/>
          <w:szCs w:val="28"/>
          <w:rtl w:val="true"/>
          <w:lang w:bidi="fa-IR"/>
        </w:rPr>
        <w:t>عن محمد بن زیاد</w:t>
      </w:r>
      <w:r>
        <w:rPr>
          <w:rStyle w:val="FootnoteAnchor"/>
          <w:rtl w:val="true"/>
        </w:rPr>
        <w:footnoteReference w:id="86"/>
      </w:r>
      <w:r>
        <w:rPr>
          <w:rFonts w:ascii="Amiri" w:hAnsi="Amiri" w:eastAsia="Amiri" w:cs="Amiri"/>
          <w:color w:val="111111"/>
          <w:sz w:val="28"/>
          <w:sz w:val="28"/>
          <w:szCs w:val="28"/>
          <w:rtl w:val="true"/>
          <w:lang w:bidi="ar-SA"/>
        </w:rPr>
        <w:t xml:space="preserve">عن يحيى بن </w:t>
      </w:r>
      <w:r>
        <w:rPr>
          <w:rStyle w:val="FootnoteAnchor"/>
          <w:rtl w:val="true"/>
        </w:rPr>
        <w:footnoteReference w:id="87"/>
      </w:r>
      <w:r>
        <w:rPr>
          <w:rFonts w:ascii="IRNazanin" w:hAnsi="IRNazanin" w:eastAsia="IRNazanin"/>
          <w:color w:val="111111"/>
          <w:sz w:val="28"/>
          <w:sz w:val="28"/>
          <w:szCs w:val="28"/>
          <w:rtl w:val="true"/>
          <w:lang w:bidi="fa-IR"/>
        </w:rPr>
        <w:t xml:space="preserve">العلاء الرازي ، عن جعفر بن محمد الصادق ، عن أبيه علیهما السلام،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علي علیه السلام في وجوه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لأخو رسول الله صلی الله علیه واله، و وزیره و لقد علمتم أني أو لكم إيماناً بالله تعالى و برسوله ، ثم دخلتم بعدي في الاسلام و أنا ابن عم رسول الله، و أخوه و شريكه في نسبه ،و أبو ولديه ، و زوج ابنته سيدة نساء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عرفتم أنا ما خرجنا مع رسول الله صلی الله علیه وآله مخرجاً إلا رجعنا و أنا أحبكم إليه ، و أوثقكم في نفسه ، و أشد نكاية في العدو، و آثر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رأيتم بعثته إياي مرات، ووقفته يوم غدیر خم، وقيامي معه، و رفعه بيدي ،و لقد آخي بين المسلمين فما اختار لنفسه أحداً غيري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أخي ، و أنا أخوك في الدنيا والآخرة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أخرج الناس </w:t>
      </w:r>
      <w:r>
        <w:rPr>
          <w:rStyle w:val="FootnoteAnchor"/>
          <w:rtl w:val="true"/>
        </w:rPr>
        <w:footnoteReference w:id="88"/>
      </w:r>
      <w:r>
        <w:rPr>
          <w:rFonts w:ascii="Amiri" w:hAnsi="Amiri" w:eastAsia="Amiri" w:cs="Amiri"/>
          <w:color w:val="111111"/>
          <w:sz w:val="28"/>
          <w:sz w:val="28"/>
          <w:szCs w:val="28"/>
          <w:rtl w:val="true"/>
          <w:lang w:bidi="ar-SA"/>
        </w:rPr>
        <w:t xml:space="preserve">وتركني </w:t>
      </w:r>
      <w:r>
        <w:rPr>
          <w:rFonts w:eastAsia="Amiri" w:cs="Amiri" w:ascii="Amiri" w:hAnsi="Amiri"/>
          <w:color w:val="111111"/>
          <w:sz w:val="28"/>
          <w:szCs w:val="28"/>
          <w:rtl w:val="true"/>
          <w:lang w:bidi="ar-SA"/>
        </w:rPr>
        <w:t xml:space="preserve">. </w:t>
      </w:r>
      <w:bookmarkStart w:id="58" w:name="pg7243_75358"/>
    </w:p>
    <w:p>
      <w:pPr>
        <w:pStyle w:val="BookText"/>
        <w:rPr/>
      </w:pPr>
      <w:bookmarkEnd w:id="58"/>
      <w:r>
        <w:rPr>
          <w:rFonts w:ascii="Amiri" w:hAnsi="Amiri" w:eastAsia="Amiri" w:cs="Amiri"/>
          <w:color w:val="111111"/>
          <w:sz w:val="28"/>
          <w:sz w:val="28"/>
          <w:szCs w:val="28"/>
          <w:rtl w:val="true"/>
          <w:lang w:bidi="ar-SA"/>
        </w:rPr>
        <w:t xml:space="preserve">و لقد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 إلا أنه لا نبي بعدي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333118_1051229030"/>
      <w:bookmarkStart w:id="60" w:name="_Toc22"/>
      <w:bookmarkEnd w:id="59"/>
      <w:r>
        <w:rPr>
          <w:rtl w:val="true"/>
        </w:rPr>
        <w:t>الحديث الحادي والعشرون</w:t>
      </w:r>
      <w:r>
        <w:rPr>
          <w:rtl w:val="true"/>
        </w:rPr>
        <w:t>:</w:t>
      </w:r>
      <w:bookmarkEnd w:id="60"/>
    </w:p>
    <w:p>
      <w:pPr>
        <w:pStyle w:val="BookText"/>
        <w:rPr/>
      </w:pPr>
      <w:r>
        <w:rPr>
          <w:rFonts w:ascii="IRNazanin" w:hAnsi="IRNazanin" w:eastAsia="IRNazanin"/>
          <w:color w:val="111111"/>
          <w:sz w:val="28"/>
          <w:sz w:val="28"/>
          <w:szCs w:val="28"/>
          <w:rtl w:val="true"/>
          <w:lang w:bidi="fa-IR"/>
        </w:rPr>
        <w:t xml:space="preserve">عن محمد بن بهلول العبدي، عن جعفر بن محمد الصادق عن أبيه محمد بن علي الباقر، عن أبيه علي بن الحسین زین العابدین، عن أبيه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و انتهي بي إلى حجب النور ، و كلمني ربي جل جلآله ، قال 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بلغ علي بن أبي طالب مني السلام ، واعلمه أنه حجتي بعدك على خلقي ، به اشفي العباد </w:t>
      </w:r>
      <w:r>
        <w:rPr>
          <w:rStyle w:val="FootnoteAnchor"/>
          <w:rtl w:val="true"/>
        </w:rPr>
        <w:footnoteReference w:id="90"/>
      </w:r>
      <w:r>
        <w:rPr>
          <w:rFonts w:ascii="IRNazanin" w:hAnsi="IRNazanin" w:eastAsia="IRNazanin"/>
          <w:color w:val="111111"/>
          <w:sz w:val="28"/>
          <w:sz w:val="28"/>
          <w:szCs w:val="28"/>
          <w:rtl w:val="true"/>
          <w:lang w:bidi="fa-IR"/>
        </w:rPr>
        <w:t xml:space="preserve">و به أدفع عنهم السوء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أحتج عليهم يوم يلقوني فایاه فايطيعوا </w:t>
      </w:r>
      <w:r>
        <w:rPr>
          <w:rStyle w:val="FootnoteAnchor"/>
          <w:rtl w:val="true"/>
        </w:rPr>
        <w:footnoteReference w:id="92"/>
      </w:r>
      <w:r>
        <w:rPr>
          <w:rFonts w:ascii="Amiri" w:hAnsi="Amiri" w:eastAsia="Amiri" w:cs="Amiri"/>
          <w:color w:val="111111"/>
          <w:sz w:val="28"/>
          <w:sz w:val="28"/>
          <w:szCs w:val="28"/>
          <w:rtl w:val="true"/>
          <w:lang w:bidi="ar-SA"/>
        </w:rPr>
        <w:t>ولامره فليأتمروا ، وعن نهيه فلينتهوا ، أجعلهم عندي في مقعد صدق وأبيح لهم جناني، وإلا يفعلوا، أسكنهم ناري مع الأشقياء من أعدائي ولا أبالي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333120_1051229030"/>
      <w:bookmarkStart w:id="62" w:name="_Toc23"/>
      <w:bookmarkEnd w:id="61"/>
      <w:r>
        <w:rPr>
          <w:rtl w:val="true"/>
        </w:rPr>
        <w:t xml:space="preserve">الحديث الثاني والعشرون </w:t>
      </w:r>
      <w:r>
        <w:rPr>
          <w:rtl w:val="true"/>
        </w:rPr>
        <w:t>:</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الزبير المكي </w:t>
      </w:r>
      <w:r>
        <w:rPr>
          <w:rStyle w:val="FootnoteAnchor"/>
          <w:rtl w:val="true"/>
        </w:rPr>
        <w:footnoteReference w:id="94"/>
      </w:r>
      <w:r>
        <w:rPr>
          <w:rFonts w:ascii="Amiri" w:hAnsi="Amiri" w:eastAsia="Amiri" w:cs="Amiri"/>
          <w:color w:val="111111"/>
          <w:sz w:val="28"/>
          <w:sz w:val="28"/>
          <w:szCs w:val="28"/>
          <w:rtl w:val="true"/>
          <w:lang w:bidi="ar-SA"/>
        </w:rPr>
        <w:t xml:space="preserve">عن جابر بن عبدالله الأنصاري </w:t>
      </w:r>
      <w:bookmarkStart w:id="63" w:name="pg7243_75359"/>
    </w:p>
    <w:p>
      <w:pPr>
        <w:pStyle w:val="BookText"/>
        <w:rPr/>
      </w:pPr>
      <w:bookmarkEnd w:id="6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نفس محمد بید ما وجهت علیاً قط في سریة إلا و نظرت إلى جبرئیل في سبین أنما من الملاتکة عن يمینه ، وإلی میکائیل فی سبعین ألفاً من الملائكة عن يساره ، وإلی ملك الموت أمامه، و إلى سحابة تظلته حتی یرزق الظفر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333122_1051229030"/>
      <w:bookmarkStart w:id="65" w:name="_Toc24"/>
      <w:bookmarkEnd w:id="64"/>
      <w:r>
        <w:rPr>
          <w:rtl w:val="true"/>
        </w:rPr>
        <w:t xml:space="preserve">الحديث الثالث والعشرون </w:t>
      </w:r>
      <w:r>
        <w:rPr>
          <w:rtl w:val="true"/>
        </w:rPr>
        <w:t>:</w:t>
      </w:r>
      <w:bookmarkEnd w:id="65"/>
    </w:p>
    <w:p>
      <w:pPr>
        <w:pStyle w:val="BookText"/>
        <w:rPr/>
      </w:pPr>
      <w:r>
        <w:rPr>
          <w:rFonts w:ascii="Amiri" w:hAnsi="Amiri" w:eastAsia="Amiri" w:cs="Amiri"/>
          <w:color w:val="111111"/>
          <w:sz w:val="28"/>
          <w:sz w:val="28"/>
          <w:szCs w:val="28"/>
          <w:rtl w:val="true"/>
          <w:lang w:bidi="ar-SA"/>
        </w:rPr>
        <w:t>عن حماد بن شعيب الحماني</w:t>
      </w:r>
      <w:r>
        <w:rPr>
          <w:rStyle w:val="FootnoteAnchor"/>
          <w:rtl w:val="true"/>
        </w:rPr>
        <w:footnoteReference w:id="96"/>
      </w:r>
      <w:r>
        <w:rPr>
          <w:rFonts w:ascii="Amiri" w:hAnsi="Amiri" w:eastAsia="Amiri" w:cs="Amiri"/>
          <w:color w:val="111111"/>
          <w:sz w:val="28"/>
          <w:sz w:val="28"/>
          <w:szCs w:val="28"/>
          <w:rtl w:val="true"/>
          <w:lang w:bidi="ar-SA"/>
        </w:rPr>
        <w:t xml:space="preserve">، عن أبي الزبير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جابر عن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333124_1051229030"/>
      <w:bookmarkStart w:id="67" w:name="_Toc25"/>
      <w:bookmarkEnd w:id="66"/>
      <w:r>
        <w:rPr>
          <w:rtl w:val="true"/>
        </w:rPr>
        <w:t xml:space="preserve">الحديث الرابع والعشرون </w:t>
      </w:r>
      <w:r>
        <w:rPr>
          <w:rtl w:val="true"/>
        </w:rPr>
        <w:t>:</w:t>
      </w:r>
      <w:bookmarkEnd w:id="67"/>
    </w:p>
    <w:p>
      <w:pPr>
        <w:pStyle w:val="BookText"/>
        <w:rPr/>
      </w:pPr>
      <w:r>
        <w:rPr>
          <w:rFonts w:ascii="Amiri" w:hAnsi="Amiri" w:eastAsia="Amiri" w:cs="Amiri"/>
          <w:color w:val="111111"/>
          <w:sz w:val="28"/>
          <w:sz w:val="28"/>
          <w:szCs w:val="28"/>
          <w:rtl w:val="true"/>
          <w:lang w:bidi="ar-SA"/>
        </w:rPr>
        <w:t>عن داود بن سليمان القاريء ، عن علي بن موسی الرضا علیه السلام عن آبائه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وآله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مَعَ الَّذِينَ أَنْعَمَ اللَّهُ عَلَيْهِمْ مِنَ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أنا ، ومن الصديقين علي بن أبي طالب ، و من الشهداء حمزة و جعفر ، و من الصالحين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أهل البيت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333126_1051229030"/>
      <w:bookmarkStart w:id="69" w:name="_Toc26"/>
      <w:bookmarkEnd w:id="68"/>
      <w:r>
        <w:rPr>
          <w:rtl w:val="true"/>
        </w:rPr>
        <w:t xml:space="preserve">الحديث الخامس والعشرون </w:t>
      </w:r>
      <w:r>
        <w:rPr>
          <w:rtl w:val="true"/>
        </w:rPr>
        <w:t>:</w:t>
      </w:r>
      <w:bookmarkEnd w:id="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خلف بن صالح التميمي بالكوفة، عن سليمان بن مهران الأعمش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المنصور في الليل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جه إلي في هذا الوقت إلا وهو يريد أن يسألني عن فضائل أمير المؤمنين علیه السلام ، إن أخبرته بها قتلني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فلبست أكفاني و تحنطت بحنوطي وخرجت، حتی أتيته فدخلت عليه وهو مستلق على قفاه فسلمت عليه، فرد علي السلام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یا سلیمان فدنوت منه حتى صرت منه</w:t>
      </w:r>
      <w:r>
        <w:rPr>
          <w:rStyle w:val="FootnoteAnchor"/>
          <w:rtl w:val="true"/>
        </w:rPr>
        <w:footnoteReference w:id="103"/>
      </w:r>
      <w:r>
        <w:rPr>
          <w:rFonts w:ascii="Amiri" w:hAnsi="Amiri" w:eastAsia="Amiri" w:cs="Amiri"/>
          <w:color w:val="111111"/>
          <w:sz w:val="28"/>
          <w:sz w:val="28"/>
          <w:szCs w:val="28"/>
          <w:rtl w:val="true"/>
          <w:lang w:bidi="ar-SA"/>
        </w:rPr>
        <w:t>غير بعيد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لئلات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فجلست فشم مني رائحة الكافور،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منجاة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05"/>
      </w:r>
      <w:r>
        <w:rPr>
          <w:rFonts w:ascii="IRNazanin" w:hAnsi="IRNazanin" w:eastAsia="IRNazanin"/>
          <w:color w:val="111111"/>
          <w:sz w:val="28"/>
          <w:sz w:val="28"/>
          <w:szCs w:val="28"/>
          <w:rtl w:val="true"/>
          <w:lang w:bidi="fa-IR"/>
        </w:rPr>
        <w:t xml:space="preserve">وما وجه أمير المؤمنين إلي في هذا الوقت إلاليسألني عن فضائل أمير المؤمنين علي علیه السلام فلعلي إن أخبرته قتلني فلبست أكفاني وتحنطت بحنوطي وجئت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جالساً كالمرعوب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سلیمان کم حادياً تروي في فضائل علي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لاحد ثنك من فضائل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بحديثين لم تسمع بمثلهما إلا أن تكون سمعتهما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أفدني يا أمير المؤمنين ، أفادك الله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هارباً من بني أميه ، وإني لأمير بالرفة </w:t>
      </w:r>
      <w:r>
        <w:rPr>
          <w:rStyle w:val="FootnoteAnchor"/>
          <w:rtl w:val="true"/>
        </w:rPr>
        <w:footnoteReference w:id="106"/>
      </w:r>
      <w:r>
        <w:rPr>
          <w:rFonts w:ascii="IRNazanin" w:hAnsi="IRNazanin" w:eastAsia="IRNazanin"/>
          <w:color w:val="111111"/>
          <w:sz w:val="28"/>
          <w:sz w:val="28"/>
          <w:szCs w:val="28"/>
          <w:rtl w:val="true"/>
          <w:lang w:bidi="fa-IR"/>
        </w:rPr>
        <w:t xml:space="preserve">في أطمار لی رئة </w:t>
      </w:r>
    </w:p>
    <w:p>
      <w:pPr>
        <w:pStyle w:val="BookText"/>
        <w:rPr/>
      </w:pPr>
      <w:r>
        <w:rPr>
          <w:rFonts w:ascii="Amiri" w:hAnsi="Amiri" w:eastAsia="Amiri" w:cs="Amiri"/>
          <w:color w:val="111111"/>
          <w:sz w:val="28"/>
          <w:sz w:val="28"/>
          <w:szCs w:val="28"/>
          <w:rtl w:val="true"/>
          <w:lang w:bidi="ar-SA"/>
        </w:rPr>
        <w:t>إذ مررت في وقت صلاة العشاء بمسجد يعرف بمسجد خضران من بني ثوبان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هذا المسجد وصليت فيه مع أهله و سألهم عشاءاً ، فدخلت المسجدو جلست إلى شيخ له هيبة و مهابة ، فلم أعلم حتى صار إلى الشيخ غلامان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بكما وبمن أسماكما على اسميهما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لشاب کان الی 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ومن هذان الغلامان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ليس </w:t>
      </w:r>
      <w:r>
        <w:rPr>
          <w:rStyle w:val="FootnoteAnchor"/>
          <w:rtl w:val="true"/>
        </w:rPr>
        <w:footnoteReference w:id="108"/>
      </w:r>
      <w:r>
        <w:rPr>
          <w:rFonts w:ascii="Amiri" w:hAnsi="Amiri" w:eastAsia="Amiri" w:cs="Amiri"/>
          <w:color w:val="111111"/>
          <w:sz w:val="28"/>
          <w:sz w:val="28"/>
          <w:szCs w:val="28"/>
          <w:rtl w:val="true"/>
          <w:lang w:bidi="ar-SA"/>
        </w:rPr>
        <w:t>في هذه المدينة أحد يحب علياً غير هذا الشيخ</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فدنوت من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أقر عينك؟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أقررت عيني أقررت عينيك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مع النبي صلی الله علیه وآله في المسجد فدخلت فاطمة علیها السلام باكية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غاب عني الحسن و الحسين في هذا اليوم فما أدري أين هما؟</w:t>
      </w:r>
    </w:p>
    <w:p>
      <w:pPr>
        <w:pStyle w:val="BookText"/>
        <w:rPr/>
      </w:pPr>
      <w:r>
        <w:rPr>
          <w:rFonts w:ascii="IRNazanin" w:hAnsi="IRNazanin" w:eastAsia="IRNazanin"/>
          <w:color w:val="111111"/>
          <w:sz w:val="28"/>
          <w:sz w:val="28"/>
          <w:szCs w:val="28"/>
          <w:rtl w:val="true"/>
          <w:lang w:bidi="fa-IR"/>
        </w:rPr>
        <w:t>فقال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بنيئة لاتبكي لهما فان لهما ربا أحفظ لهما، وأرأف بهما مني ومنك ، فولتت فاطمة راجعة باكية إلى منزلها، و تغشى النبي صلی الله علیه وآله ما يغشاه عند هبوط الوحي عليه، وسری</w:t>
      </w:r>
      <w:r>
        <w:rPr>
          <w:rStyle w:val="FootnoteAnchor"/>
          <w:rtl w:val="true"/>
        </w:rPr>
        <w:footnoteReference w:id="110"/>
      </w:r>
      <w:r>
        <w:rPr>
          <w:rFonts w:ascii="Amiri" w:hAnsi="Amiri" w:eastAsia="Amiri" w:cs="Amiri"/>
          <w:color w:val="111111"/>
          <w:sz w:val="28"/>
          <w:sz w:val="28"/>
          <w:szCs w:val="28"/>
          <w:rtl w:val="true"/>
          <w:lang w:bidi="ar-SA"/>
        </w:rPr>
        <w:t xml:space="preserve">عنه و هو يضحك حتى بدت نواجذه </w:t>
      </w:r>
      <w:r>
        <w:rPr>
          <w:rStyle w:val="FootnoteAnchor"/>
          <w:rtl w:val="true"/>
        </w:rPr>
        <w:footnoteReference w:id="11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حبيبي جبرئيل يخبرني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الحسن و الحسين في حقيرة لبني النجار ، وقد وكل الله بهما ملكاً من الملائكة، جعل أحد جاحيه تحتهما وأظلهما بالآخر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النبي صلی الله علیه وآله يجر رداءه، وقتل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نتظر إلیهما على الصفة </w:t>
      </w:r>
    </w:p>
    <w:p>
      <w:pPr>
        <w:pStyle w:val="BookText"/>
        <w:rPr/>
      </w:pPr>
      <w:r>
        <w:rPr>
          <w:rFonts w:ascii="IRNazanin" w:hAnsi="IRNazanin" w:eastAsia="IRNazanin"/>
          <w:color w:val="111111"/>
          <w:sz w:val="28"/>
          <w:sz w:val="28"/>
          <w:szCs w:val="28"/>
          <w:rtl w:val="true"/>
          <w:lang w:bidi="fa-IR"/>
        </w:rPr>
        <w:t xml:space="preserve">فأناهما النبي فدخل عليهما فوجدهما على الصفة نائمين، والملك المو كل بهما أحدجناحيه تحتهما والآخر قد أظلتهما ، فانكب النبي صلی الله علیه وآله عليهما و قبلهما وبكي فرحاً بما رآه عليهما، ثم أيقظهما فحمل الحسن علیه السلام على منكبه الأيمن وحمل الحسين علیه السلام على منكبه الأيسر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من الحظيرة، اعترضه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اعطني أحد الغلامين أحمله،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نعم الحامل والمحمول،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قآله أبو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قرد على عمر بمثل رده على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والذي بعثني بالحق نبياً لاشر فنکما </w:t>
      </w:r>
      <w:r>
        <w:rPr>
          <w:rStyle w:val="FootnoteAnchor"/>
          <w:rtl w:val="true"/>
        </w:rPr>
        <w:footnoteReference w:id="112"/>
      </w:r>
      <w:r>
        <w:rPr>
          <w:rFonts w:ascii="Amiri" w:hAnsi="Amiri" w:eastAsia="Amiri" w:cs="Amiri"/>
          <w:color w:val="111111"/>
          <w:sz w:val="28"/>
          <w:sz w:val="28"/>
          <w:szCs w:val="28"/>
          <w:rtl w:val="true"/>
          <w:lang w:bidi="ar-SA"/>
        </w:rPr>
        <w:t xml:space="preserve">في هذا اليوم كما شر فكما </w:t>
      </w:r>
      <w:r>
        <w:rPr>
          <w:rStyle w:val="FootnoteAnchor"/>
          <w:rtl w:val="true"/>
        </w:rPr>
        <w:footnoteReference w:id="113"/>
      </w:r>
      <w:r>
        <w:rPr>
          <w:rFonts w:ascii="IRNazanin" w:hAnsi="IRNazanin" w:eastAsia="IRNazanin"/>
          <w:color w:val="111111"/>
          <w:sz w:val="28"/>
          <w:sz w:val="28"/>
          <w:szCs w:val="28"/>
          <w:rtl w:val="true"/>
          <w:lang w:bidi="fa-IR"/>
        </w:rPr>
        <w:t xml:space="preserve">الله تعالى من فوق عرشه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أهل على الناس فناد الصلاة جامعة، فدخل النبي صلی الله علیه وآله المسجد فصلي ركعتين، ثم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ألاأخبركم بخير الناس أباً وخير الناس أماً؟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 و أبوهما خير منهما ، هو شاب يحب الله ورسوله ، ويحبه الله ورسوله ، وأمهما فاطمة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ألا أخبركم بخير الناس خالا وخالة؟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خالهما القاسم ابن رسول الله، وخالتهما رقية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ألا أخبركم بخير الناس عماً وعمة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عمهما جعفر بن أبي طالب ذوالجناحين المحلی بهمایطير في الجنة حيث شاء، وعمتهما ام هاني بنت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ألا أخبركم بخير الناس جداً وجدة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جد همارسول الله، وجدتهما خديجة بنت خويلد سيدة </w:t>
      </w:r>
    </w:p>
    <w:p>
      <w:pPr>
        <w:pStyle w:val="BookText"/>
        <w:rPr/>
      </w:pPr>
      <w:r>
        <w:rPr>
          <w:rFonts w:ascii="Amiri" w:hAnsi="Amiri" w:eastAsia="Amiri" w:cs="Amiri"/>
          <w:color w:val="111111"/>
          <w:sz w:val="28"/>
          <w:sz w:val="28"/>
          <w:szCs w:val="28"/>
          <w:rtl w:val="true"/>
          <w:lang w:bidi="ar-SA"/>
        </w:rPr>
        <w:t>نساء أهل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فكمانی الشيخ حلة ، و حملني على بغلة و أعطانی ألف درهم،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 قد أقررت عيني أقر الله عينك ، و بهذه المدينة لی أخ مبغض لأمير المؤمنين علي صلوات الله عليه، فاته فحدثه لعل الله تعالى أن يردمن جماحه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أرشدني إلى منزله يرحمك الله، فوصفه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ركبت البغلةو لبست الحلة، أريد منزل الرجل الذي وصف لی، فلما انتهيت إليه، إذا بقربه مسجد قد اجتمع فيه جماعة يصلون الفجر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بحق الله عز وجل فأقضيه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فنزلت عن البغلة، ودخلت المسجد أننظر الاقامة فدخل المسجد شاب على رأسه عمامة، فقام يركع الى جانبي، فلما سجد سقطت العامة، عن رأسه فنظرت فإذا رأسه قحف </w:t>
      </w:r>
      <w:r>
        <w:rPr>
          <w:rStyle w:val="FootnoteAnchor"/>
          <w:rtl w:val="true"/>
        </w:rPr>
        <w:footnoteReference w:id="115"/>
      </w:r>
      <w:r>
        <w:rPr>
          <w:rFonts w:ascii="Amiri" w:hAnsi="Amiri" w:eastAsia="Amiri" w:cs="Amiri"/>
          <w:color w:val="111111"/>
          <w:sz w:val="28"/>
          <w:sz w:val="28"/>
          <w:szCs w:val="28"/>
          <w:rtl w:val="true"/>
          <w:lang w:bidi="ar-SA"/>
        </w:rPr>
        <w:t xml:space="preserve">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صلينا أخذت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التذي أرى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صاحب أخي الذي حدثته الحديث في فضائل أمير المؤمنين فكساك حلته </w:t>
      </w:r>
      <w:r>
        <w:rPr>
          <w:rStyle w:val="FootnoteAnchor"/>
          <w:rtl w:val="true"/>
        </w:rPr>
        <w:footnoteReference w:id="116"/>
      </w:r>
      <w:r>
        <w:rPr>
          <w:rFonts w:ascii="Amiri" w:hAnsi="Amiri" w:eastAsia="Amiri" w:cs="Amiri"/>
          <w:color w:val="111111"/>
          <w:sz w:val="28"/>
          <w:sz w:val="28"/>
          <w:szCs w:val="28"/>
          <w:rtl w:val="true"/>
          <w:lang w:bidi="ar-SA"/>
        </w:rPr>
        <w:t xml:space="preserve">وحملك على بغلته </w:t>
      </w:r>
      <w:r>
        <w:rPr>
          <w:rStyle w:val="FootnoteAnchor"/>
          <w:rtl w:val="true"/>
        </w:rPr>
        <w:footnoteReference w:id="117"/>
      </w:r>
      <w:r>
        <w:rPr>
          <w:rFonts w:ascii="Amiri" w:hAnsi="Amiri" w:eastAsia="Amiri" w:cs="Amiri"/>
          <w:color w:val="111111"/>
          <w:sz w:val="28"/>
          <w:sz w:val="28"/>
          <w:szCs w:val="28"/>
          <w:rtl w:val="true"/>
          <w:lang w:bidi="ar-SA"/>
        </w:rPr>
        <w:t>و أعطاك مالا؟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أخوه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أخذ بيدي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خرجنا من المسجد وصرنا إلى باب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هذا الباب وهذا الدكان الذي على بابه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أؤذن في كل يوم على هذا الدكان الأذان للصلوات الخمس، و کنت مولعاً أن ألعن علياً بعد كل أذان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أمس وقت صلاة الظهر و كان يوم الجمعة لعنته ألف مرة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ذلك فأنا كالنائم علی هذا الدكان بين النوم واليقظة ، إذ رأيت أن کان النب صلی الله علیه وآله أقبل و معه أصحابه حتى صعد هذا الدكان ، فجلس و جاس أصحابه ، والحسن والحسین علیهما السلام واقفان، وفي یدا لحسن کأس و في ید الحسین إبرق، فرفع النبي صلی الله علیه وآله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اسعني فمد الحسن یده با لكأس إلى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ياحسین صب </w:t>
      </w:r>
    </w:p>
    <w:p>
      <w:pPr>
        <w:pStyle w:val="BookText"/>
        <w:rPr/>
      </w:pPr>
      <w:r>
        <w:rPr>
          <w:rFonts w:ascii="IRNazanin" w:hAnsi="IRNazanin" w:eastAsia="IRNazanin"/>
          <w:color w:val="111111"/>
          <w:sz w:val="28"/>
          <w:sz w:val="28"/>
          <w:szCs w:val="28"/>
          <w:rtl w:val="true"/>
          <w:lang w:bidi="fa-IR"/>
        </w:rPr>
        <w:t xml:space="preserve">نصب الحسين الابريق في الكاس ، فناول الحسن النبي صلی الله علیه وآله فشرب،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 أصحابيفسقاهم رجلا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شربوا جميعاً قال لهما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إسقيا النائم على الدكان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Style w:val="FootnoteAnchor"/>
          <w:rtl w:val="true"/>
        </w:rPr>
        <w:footnoteReference w:id="118"/>
      </w:r>
      <w:r>
        <w:rPr>
          <w:rFonts w:ascii="IRNazanin" w:hAnsi="IRNazanin" w:eastAsia="IRNazanin"/>
          <w:color w:val="111111"/>
          <w:sz w:val="28"/>
          <w:sz w:val="28"/>
          <w:szCs w:val="28"/>
          <w:rtl w:val="true"/>
          <w:lang w:bidi="fa-IR"/>
        </w:rPr>
        <w:t xml:space="preserve">الحسن والحسين علیهما السلام یبكيان ، فقال لهما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 ؟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كيف تسقي</w:t>
      </w:r>
      <w:r>
        <w:rPr>
          <w:rStyle w:val="FootnoteAnchor"/>
          <w:rtl w:val="true"/>
        </w:rPr>
        <w:footnoteReference w:id="119"/>
      </w:r>
      <w:r>
        <w:rPr>
          <w:rFonts w:ascii="IRNazanin" w:hAnsi="IRNazanin" w:eastAsia="IRNazanin"/>
          <w:color w:val="111111"/>
          <w:sz w:val="28"/>
          <w:sz w:val="28"/>
          <w:szCs w:val="28"/>
          <w:rtl w:val="true"/>
          <w:lang w:bidi="fa-IR"/>
        </w:rPr>
        <w:t xml:space="preserve">من يلعن أمير المؤمنين بعد أن يؤذن في وقت كل صلاة مائة مرة ، وأقرب ما لعنه الساعة ألف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النبي صلی الله علیه وآله وقد وثب إلي مغضباً يجر رداءه ، فضربني بر جله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غير الله ما بك من خلفة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قدرأيت ياهذا موعظة، وقد ضمنت لأخيك أن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صلی الله علیه وآله إذ أقبلت فاطمة باكية،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مايبكيك يا بنية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عيرتني نساء قريش وزعمن أنك زو جئني معدماً، 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يا بنيتة مازوجتك حتى زوجك الله من فوق عرشه ، وأشهد على ذلك جبرئیل و میکائیل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هل سمعت مثل هذا الحديث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تقول في مثل ولد هذين</w:t>
      </w:r>
      <w:r>
        <w:rPr>
          <w:rStyle w:val="FootnoteAnchor"/>
          <w:rtl w:val="true"/>
        </w:rPr>
        <w:footnoteReference w:id="121"/>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طويلا ينكت في الأرض بأصبعه،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الملك عقيم </w:t>
      </w:r>
      <w:r>
        <w:rPr>
          <w:rFonts w:eastAsia="Amiri" w:cs="Amiri" w:ascii="Amiri" w:hAnsi="Amiri"/>
          <w:color w:val="111111"/>
          <w:sz w:val="28"/>
          <w:szCs w:val="28"/>
          <w:rtl w:val="true"/>
          <w:lang w:bidi="ar-SA"/>
        </w:rPr>
        <w:t xml:space="preserve">! </w:t>
      </w:r>
      <w:bookmarkStart w:id="70" w:name="pg7243_75365"/>
    </w:p>
    <w:p>
      <w:pPr>
        <w:pStyle w:val="BookText"/>
        <w:rPr/>
      </w:pPr>
      <w:bookmarkEnd w:id="70"/>
      <w:r>
        <w:rPr>
          <w:rFonts w:ascii="IRNazanin" w:hAnsi="IRNazanin" w:eastAsia="IRNazanin"/>
          <w:color w:val="111111"/>
          <w:sz w:val="28"/>
          <w:sz w:val="28"/>
          <w:szCs w:val="28"/>
          <w:rtl w:val="true"/>
          <w:lang w:bidi="fa-IR"/>
        </w:rPr>
        <w:t xml:space="preserve">فقمت و أنا أقول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الزاد و الحجة أعددت للوقوف بين يدي الله تعالی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333128_1051229030"/>
      <w:bookmarkStart w:id="72" w:name="_Toc27"/>
      <w:bookmarkEnd w:id="71"/>
      <w:r>
        <w:rPr>
          <w:rtl w:val="true"/>
        </w:rPr>
        <w:t>الحديث السادس والعشرون</w:t>
      </w:r>
      <w:r>
        <w:rPr>
          <w:rtl w:val="true"/>
        </w:rPr>
        <w:t>:</w:t>
      </w:r>
      <w:bookmarkEnd w:id="72"/>
    </w:p>
    <w:p>
      <w:pPr>
        <w:pStyle w:val="BookText"/>
        <w:rPr/>
      </w:pPr>
      <w:r>
        <w:rPr>
          <w:rFonts w:ascii="IRNazanin" w:hAnsi="IRNazanin" w:eastAsia="IRNazanin"/>
          <w:color w:val="111111"/>
          <w:sz w:val="28"/>
          <w:sz w:val="28"/>
          <w:szCs w:val="28"/>
          <w:rtl w:val="true"/>
          <w:lang w:bidi="fa-IR"/>
        </w:rPr>
        <w:t>عن عمار الدهني ، عن أبي الزبير ،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يوم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الطائف فأطال نجواه ، فقال أحد الرجلين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ناجي ابن عمه وأطال نجواه فبلغ ذلك النبي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انتجيته ولكن الله انتجاه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333130_1051229030"/>
      <w:bookmarkStart w:id="74" w:name="_Toc28"/>
      <w:bookmarkEnd w:id="73"/>
      <w:r>
        <w:rPr>
          <w:rtl w:val="true"/>
        </w:rPr>
        <w:t>الحديث السابع و العشرون</w:t>
      </w:r>
      <w:r>
        <w:rPr>
          <w:rtl w:val="true"/>
        </w:rPr>
        <w:t>:</w:t>
      </w:r>
      <w:bookmarkEnd w:id="7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مروان، عن عمار</w:t>
      </w:r>
      <w:r>
        <w:rPr>
          <w:rStyle w:val="FootnoteAnchor"/>
          <w:rtl w:val="true"/>
        </w:rPr>
        <w:footnoteReference w:id="127"/>
      </w:r>
      <w:r>
        <w:rPr>
          <w:rFonts w:ascii="IRNazanin" w:hAnsi="IRNazanin" w:eastAsia="IRNazanin"/>
          <w:color w:val="111111"/>
          <w:sz w:val="28"/>
          <w:sz w:val="28"/>
          <w:szCs w:val="28"/>
          <w:rtl w:val="true"/>
          <w:lang w:bidi="fa-IR"/>
        </w:rPr>
        <w:t>عن أبيه،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رسول الله صلی الله علیه وآله تتماشى حتى انتهيت إلى بقيع الغرقد</w:t>
      </w:r>
      <w:r>
        <w:rPr>
          <w:rStyle w:val="FootnoteAnchor"/>
          <w:rtl w:val="true"/>
        </w:rPr>
        <w:footnoteReference w:id="128"/>
      </w:r>
      <w:r>
        <w:rPr>
          <w:rFonts w:ascii="IRNazanin" w:hAnsi="IRNazanin" w:eastAsia="IRNazanin"/>
          <w:color w:val="111111"/>
          <w:sz w:val="28"/>
          <w:sz w:val="28"/>
          <w:szCs w:val="28"/>
          <w:rtl w:val="true"/>
          <w:lang w:bidi="fa-IR"/>
        </w:rPr>
        <w:t xml:space="preserve">فاذا </w:t>
      </w:r>
    </w:p>
    <w:p>
      <w:pPr>
        <w:pStyle w:val="BookText"/>
        <w:rPr/>
      </w:pPr>
      <w:r>
        <w:rPr>
          <w:rFonts w:ascii="IRNazanin" w:hAnsi="IRNazanin" w:eastAsia="IRNazanin"/>
          <w:color w:val="111111"/>
          <w:sz w:val="28"/>
          <w:sz w:val="28"/>
          <w:szCs w:val="28"/>
          <w:rtl w:val="true"/>
          <w:lang w:bidi="fa-IR"/>
        </w:rPr>
        <w:t>نحن بسدرة عالية لانبات بها ، فجلس رسول الله صلی الله علیه وآله تحتها ، فأورقت الشجرةوأبرت</w:t>
      </w:r>
      <w:r>
        <w:rPr>
          <w:rStyle w:val="FootnoteAnchor"/>
          <w:rtl w:val="true"/>
        </w:rPr>
        <w:footnoteReference w:id="129"/>
      </w:r>
      <w:r>
        <w:rPr>
          <w:rFonts w:ascii="IRNazanin" w:hAnsi="IRNazanin" w:eastAsia="IRNazanin"/>
          <w:color w:val="111111"/>
          <w:sz w:val="28"/>
          <w:sz w:val="28"/>
          <w:szCs w:val="28"/>
          <w:rtl w:val="true"/>
          <w:lang w:bidi="fa-IR"/>
        </w:rPr>
        <w:t xml:space="preserve">وأثمرت و ظللت على رسول الله صلی الله علیه وآله فتبسم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إدع لي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فعدوت حتى انتهيت إلى منزله ، فاذا أنا بعلي يتناول شيئاً من الطعام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أدعي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علي يمشي و بهرول على أطراف أنامله، حتی مثل بين يدي رسول الله صلی الله علیه وآله أجلسه إلى جنبه ، فرأيتهما يتحدثان ويضحكان و رأیت و جه علي قد استنار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بجام من ذهب مرصع بالیواقیت والجواهر ، وله أربعة أركان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الركن الأول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وعلى الركن الثاني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ولي الله ، و سيقه علی الناكثين والقاسطين والمارقين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الركن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أبدته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الركن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المعتقدون الدين الله و الموالون لأهل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في الجام رطب وعنب، ولم يكن أوان الرطب ولا أوان العنب ، فجعل رسول الله صلی الله علیه وآله يأكل و يطعم علياً حتى إذاشبعا، ارتفع الجام، فقال رسول الله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أنس ترى هذه السدرة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قعد تحتها </w:t>
      </w:r>
      <w:r>
        <w:rPr>
          <w:rStyle w:val="FootnoteAnchor"/>
          <w:rtl w:val="true"/>
        </w:rPr>
        <w:footnoteReference w:id="131"/>
      </w:r>
      <w:r>
        <w:rPr>
          <w:rFonts w:ascii="IRNazanin" w:hAnsi="IRNazanin" w:eastAsia="IRNazanin"/>
          <w:color w:val="111111"/>
          <w:sz w:val="28"/>
          <w:sz w:val="28"/>
          <w:szCs w:val="28"/>
          <w:rtl w:val="true"/>
          <w:lang w:bidi="fa-IR"/>
        </w:rPr>
        <w:t xml:space="preserve">ثلاثمائة وثلاثة عشروصیاً بها في النبيين نبي أوجه مني ولا في الوصيتين وصي أوجه من علي بن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أنس من أراد أن ينظر إلى آدم في علمه، وإلى ابراهيم في وقاره، وإلی سلیمان في قضائه ، وإلى يحيي في زهدد، وإلى أيوب في صبره ، و إلى اسماعيل في صدقه فلينظر إلى علي بن أبي طالب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أنس ما من نبي إلا وقد خصة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بوزير ، وقد خصني الله </w:t>
      </w:r>
      <w:bookmarkStart w:id="75" w:name="pg7243_75367"/>
    </w:p>
    <w:p>
      <w:pPr>
        <w:pStyle w:val="BookText"/>
        <w:rPr/>
      </w:pPr>
      <w:bookmarkEnd w:id="75"/>
      <w:r>
        <w:rPr>
          <w:rFonts w:ascii="Amiri" w:hAnsi="Amiri" w:eastAsia="Amiri" w:cs="Amiri"/>
          <w:color w:val="111111"/>
          <w:sz w:val="28"/>
          <w:sz w:val="28"/>
          <w:szCs w:val="28"/>
          <w:rtl w:val="true"/>
          <w:lang w:bidi="ar-SA"/>
        </w:rPr>
        <w:t xml:space="preserve">تعالى بأربعة، إثنين في السماء ، و إثنين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اللذان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وعمي حمزة بن عبدالمطلب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333132_1051229030"/>
      <w:bookmarkStart w:id="77" w:name="_Toc29"/>
      <w:bookmarkEnd w:id="76"/>
      <w:r>
        <w:rPr>
          <w:rtl w:val="true"/>
        </w:rPr>
        <w:t>الحديث الثامن والعشرون</w:t>
      </w:r>
      <w:r>
        <w:rPr>
          <w:rtl w:val="true"/>
        </w:rPr>
        <w:t>:</w:t>
      </w:r>
      <w:bookmarkEnd w:id="77"/>
    </w:p>
    <w:p>
      <w:pPr>
        <w:pStyle w:val="BookText"/>
        <w:rPr/>
      </w:pPr>
      <w:r>
        <w:rPr>
          <w:rFonts w:ascii="IRNazanin" w:hAnsi="IRNazanin" w:eastAsia="IRNazanin"/>
          <w:color w:val="111111"/>
          <w:sz w:val="28"/>
          <w:sz w:val="28"/>
          <w:szCs w:val="28"/>
          <w:rtl w:val="true"/>
          <w:lang w:bidi="fa-IR"/>
        </w:rPr>
        <w:t xml:space="preserve">عن عبدالله بن محمد بن مسلم </w:t>
      </w:r>
      <w:r>
        <w:rPr>
          <w:rStyle w:val="FootnoteAnchor"/>
          <w:rtl w:val="true"/>
        </w:rPr>
        <w:footnoteReference w:id="133"/>
      </w:r>
      <w:r>
        <w:rPr>
          <w:rFonts w:ascii="IRNazanin" w:hAnsi="IRNazanin" w:eastAsia="IRNazanin"/>
          <w:color w:val="111111"/>
          <w:sz w:val="28"/>
          <w:sz w:val="28"/>
          <w:szCs w:val="28"/>
          <w:rtl w:val="true"/>
          <w:lang w:bidi="fa-IR"/>
        </w:rPr>
        <w:t xml:space="preserve">عن أبي ازبير،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وآله أنه قال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أتاكم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الكعبة فضربها بيده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نفس محمد بيده ، إن هذا و شیعته </w:t>
      </w:r>
      <w:r>
        <w:rPr>
          <w:rStyle w:val="FootnoteAnchor"/>
          <w:rtl w:val="true"/>
        </w:rPr>
        <w:footnoteReference w:id="135"/>
      </w:r>
      <w:r>
        <w:rPr>
          <w:rFonts w:ascii="Amiri" w:hAnsi="Amiri" w:eastAsia="Amiri" w:cs="Amiri"/>
          <w:color w:val="111111"/>
          <w:sz w:val="28"/>
          <w:sz w:val="28"/>
          <w:szCs w:val="28"/>
          <w:rtl w:val="true"/>
          <w:lang w:bidi="ar-SA"/>
        </w:rPr>
        <w:t xml:space="preserve">هم الفائزون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 أو لكم إيماناً معي ، وأوفاكم بعهد الله ، وأقومكم بأمر الله تعالی وأعدلكم في الرعية ،وأقسمكم بالسوية ،وأعظمكم عند الله مزية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333134_1051229030"/>
      <w:bookmarkStart w:id="79" w:name="_Toc30"/>
      <w:bookmarkEnd w:id="78"/>
      <w:r>
        <w:rPr>
          <w:rtl w:val="true"/>
        </w:rPr>
        <w:t xml:space="preserve">الحديث التاسع والعشرون </w:t>
      </w:r>
      <w:r>
        <w:rPr>
          <w:rtl w:val="true"/>
        </w:rPr>
        <w:t>:</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أبي عبدالله </w:t>
      </w:r>
      <w:r>
        <w:rPr>
          <w:rStyle w:val="FootnoteAnchor"/>
          <w:rtl w:val="true"/>
        </w:rPr>
        <w:footnoteReference w:id="138"/>
      </w:r>
      <w:r>
        <w:rPr>
          <w:rFonts w:ascii="Amiri" w:hAnsi="Amiri" w:eastAsia="Amiri" w:cs="Amiri"/>
          <w:color w:val="111111"/>
          <w:sz w:val="28"/>
          <w:sz w:val="28"/>
          <w:szCs w:val="28"/>
          <w:rtl w:val="true"/>
          <w:lang w:bidi="ar-SA"/>
        </w:rPr>
        <w:t xml:space="preserve">البرقي، عن الحسن </w:t>
      </w:r>
      <w:bookmarkStart w:id="80" w:name="pg7243_75368"/>
    </w:p>
    <w:p>
      <w:pPr>
        <w:pStyle w:val="BookText"/>
        <w:rPr/>
      </w:pPr>
      <w:bookmarkEnd w:id="80"/>
      <w:r>
        <w:rPr>
          <w:rFonts w:ascii="IRNazanin" w:hAnsi="IRNazanin" w:eastAsia="IRNazanin"/>
          <w:color w:val="111111"/>
          <w:sz w:val="28"/>
          <w:sz w:val="28"/>
          <w:szCs w:val="28"/>
          <w:rtl w:val="true"/>
          <w:lang w:bidi="fa-IR"/>
        </w:rPr>
        <w:t xml:space="preserve">ابن محبوب ، 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اعتصم بالله هدى ، ومن توکل على الله كفي ، ومن قنع بما رزقه الله أغني ومن انقي الله نجا فاتقوا الله عباد الله ما استطعتم و أطيعو اراسلمو و أسلمو أالامر لامله تفلحواواصبروا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الْفَاسِقُونَلَا يَسْتَوِي أَصْحَابُ النَّارِ وَأَصْحَابُ الْجَنَّةِ أَصْحَابُ الْجَنَّةِ هُمُ الْفَائِزُونَ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شيعة علي بن أبي طالب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بذلك أبي ، عن أبيه، عن أم سلمة أنها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أقرأني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مبغضو علي وذريته و منقصوهم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333136_1051229030"/>
      <w:bookmarkStart w:id="82" w:name="_Toc31"/>
      <w:bookmarkEnd w:id="81"/>
      <w:r>
        <w:rPr>
          <w:rtl w:val="true"/>
        </w:rPr>
        <w:t xml:space="preserve">الحديث الثلاثون </w:t>
      </w:r>
      <w:r>
        <w:rPr>
          <w:rtl w:val="true"/>
        </w:rPr>
        <w:t>:</w:t>
      </w:r>
      <w:bookmarkEnd w:id="82"/>
    </w:p>
    <w:p>
      <w:pPr>
        <w:pStyle w:val="BookText"/>
        <w:rPr/>
      </w:pPr>
      <w:r>
        <w:rPr>
          <w:rFonts w:ascii="Amiri" w:hAnsi="Amiri" w:eastAsia="Amiri" w:cs="Amiri"/>
          <w:color w:val="111111"/>
          <w:sz w:val="28"/>
          <w:sz w:val="28"/>
          <w:szCs w:val="28"/>
          <w:rtl w:val="true"/>
          <w:lang w:bidi="ar-SA"/>
        </w:rPr>
        <w:t xml:space="preserve">عن أبي الحسين سفيان بن أسد </w:t>
      </w:r>
      <w:r>
        <w:rPr>
          <w:rStyle w:val="FootnoteAnchor"/>
          <w:rtl w:val="true"/>
        </w:rPr>
        <w:footnoteReference w:id="141"/>
      </w:r>
      <w:r>
        <w:rPr>
          <w:rFonts w:ascii="Amiri" w:hAnsi="Amiri" w:eastAsia="Amiri" w:cs="Amiri"/>
          <w:color w:val="111111"/>
          <w:sz w:val="28"/>
          <w:sz w:val="28"/>
          <w:szCs w:val="28"/>
          <w:rtl w:val="true"/>
          <w:lang w:bidi="ar-SA"/>
        </w:rPr>
        <w:t xml:space="preserve">الأسدي الكوفي، عن علي ابن هاشم، عن محمد بن عبيد </w:t>
      </w:r>
      <w:r>
        <w:rPr>
          <w:rStyle w:val="FootnoteAnchor"/>
          <w:rtl w:val="true"/>
        </w:rPr>
        <w:footnoteReference w:id="142"/>
      </w:r>
      <w:r>
        <w:rPr>
          <w:rFonts w:ascii="Amiri" w:hAnsi="Amiri" w:eastAsia="Amiri" w:cs="Amiri"/>
          <w:color w:val="111111"/>
          <w:sz w:val="28"/>
          <w:sz w:val="28"/>
          <w:szCs w:val="28"/>
          <w:rtl w:val="true"/>
          <w:lang w:bidi="ar-SA"/>
        </w:rPr>
        <w:t xml:space="preserve">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رافع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رسول الله صلی الله علیه وآله يقول لعلي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أول من آمن بي ، وأنت أول من يصافحني يوم القيامة</w:t>
      </w:r>
      <w:r>
        <w:rPr>
          <w:rFonts w:eastAsia="Amiri" w:cs="Amiri" w:ascii="Amiri" w:hAnsi="Amiri"/>
          <w:color w:val="111111"/>
          <w:sz w:val="28"/>
          <w:szCs w:val="28"/>
          <w:rtl w:val="true"/>
          <w:lang w:bidi="ar-SA"/>
        </w:rPr>
        <w:t xml:space="preserve">. </w:t>
      </w:r>
      <w:bookmarkStart w:id="83" w:name="pg7243_75369"/>
    </w:p>
    <w:p>
      <w:pPr>
        <w:pStyle w:val="BookText"/>
        <w:rPr/>
      </w:pPr>
      <w:bookmarkEnd w:id="83"/>
      <w:r>
        <w:rPr>
          <w:rFonts w:ascii="IRNazanin" w:hAnsi="IRNazanin" w:eastAsia="IRNazanin"/>
          <w:color w:val="111111"/>
          <w:sz w:val="28"/>
          <w:sz w:val="28"/>
          <w:szCs w:val="28"/>
          <w:rtl w:val="true"/>
          <w:lang w:bidi="fa-IR"/>
        </w:rPr>
        <w:t xml:space="preserve">وأنت الصدیقین الأكبر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الفاروق الأعظم الذي يفرق بين الحق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يعسوب المؤمنين ، والمال يعسوب، الكفار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Heading2"/>
        <w:numPr>
          <w:ilvl w:val="1"/>
          <w:numId w:val="1"/>
        </w:numPr>
        <w:rPr/>
      </w:pPr>
      <w:bookmarkStart w:id="84" w:name="__RefHeading___Toc333138_1051229030"/>
      <w:bookmarkStart w:id="85" w:name="_Toc32"/>
      <w:bookmarkEnd w:id="84"/>
      <w:r>
        <w:rPr>
          <w:rtl w:val="true"/>
        </w:rPr>
        <w:t xml:space="preserve">الحديث الحادي والثلاثون </w:t>
      </w:r>
      <w:r>
        <w:rPr>
          <w:rtl w:val="true"/>
        </w:rPr>
        <w:t>:</w:t>
      </w:r>
      <w:bookmarkEnd w:id="85"/>
    </w:p>
    <w:p>
      <w:pPr>
        <w:pStyle w:val="BookText"/>
        <w:rPr/>
      </w:pPr>
      <w:r>
        <w:rPr>
          <w:rFonts w:ascii="IRNazanin" w:hAnsi="IRNazanin" w:eastAsia="IRNazanin"/>
          <w:color w:val="111111"/>
          <w:sz w:val="28"/>
          <w:sz w:val="28"/>
          <w:szCs w:val="28"/>
          <w:rtl w:val="true"/>
          <w:lang w:bidi="fa-IR"/>
        </w:rPr>
        <w:t>عن أبي يعقوب اسحاق العطار ، عن عبد الله بن محمد بن عقيل ،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ياعلي إن الناس خلقوا من أشجار شتی، و خلقت أنا و أنت من شجرة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قِطَعٌ مُتَجَاوِرَاتٌ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بِمَاءٍ وَاحِدٍ </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هكذا قرأها رسول الله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333140_1051229030"/>
      <w:bookmarkStart w:id="87" w:name="_Toc33"/>
      <w:bookmarkEnd w:id="86"/>
      <w:r>
        <w:rPr>
          <w:rtl w:val="true"/>
        </w:rPr>
        <w:t>الحديث الثاني والثلاثون</w:t>
      </w:r>
      <w:r>
        <w:rPr>
          <w:rtl w:val="true"/>
        </w:rPr>
        <w:t>:</w:t>
      </w:r>
      <w:bookmarkEnd w:id="87"/>
    </w:p>
    <w:p>
      <w:pPr>
        <w:pStyle w:val="BookText"/>
        <w:rPr/>
      </w:pPr>
      <w:r>
        <w:rPr>
          <w:rFonts w:ascii="Amiri" w:hAnsi="Amiri" w:eastAsia="Amiri" w:cs="Amiri"/>
          <w:color w:val="111111"/>
          <w:sz w:val="28"/>
          <w:sz w:val="28"/>
          <w:szCs w:val="28"/>
          <w:rtl w:val="true"/>
          <w:lang w:bidi="ar-SA"/>
        </w:rPr>
        <w:t xml:space="preserve">عن أبي اسحاق، عن عبد آله مولى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لمما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أمرني رسول الله صلی الله علیه وآله أن ارسل إلى فاطمةوعلي والحسن والحسين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أتود اعتنق علياً بيمينه ، و الحسن بشمآله ، و الحسين علي بطنه، وفاطمةعند رجله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 عترتي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اذهب عنهم </w:t>
      </w:r>
      <w:r>
        <w:rPr>
          <w:rStyle w:val="FootnoteAnchor"/>
          <w:rtl w:val="true"/>
        </w:rPr>
        <w:footnoteReference w:id="151"/>
      </w:r>
      <w:r>
        <w:rPr>
          <w:rFonts w:ascii="Amiri" w:hAnsi="Amiri" w:eastAsia="Amiri" w:cs="Amiri"/>
          <w:color w:val="111111"/>
          <w:sz w:val="28"/>
          <w:sz w:val="28"/>
          <w:szCs w:val="28"/>
          <w:rtl w:val="true"/>
          <w:lang w:bidi="ar-SA"/>
        </w:rPr>
        <w:t xml:space="preserve">الرجس وطهرمم تطهيراً ، قالها ثلاث مرات </w:t>
      </w:r>
      <w:r>
        <w:rPr>
          <w:rFonts w:eastAsia="Amiri" w:cs="Amiri" w:ascii="Amiri" w:hAnsi="Amiri"/>
          <w:color w:val="111111"/>
          <w:sz w:val="28"/>
          <w:szCs w:val="28"/>
          <w:rtl w:val="true"/>
          <w:lang w:bidi="ar-SA"/>
        </w:rPr>
        <w:t xml:space="preserve">. </w:t>
      </w:r>
      <w:bookmarkStart w:id="88" w:name="pg7243_75370"/>
    </w:p>
    <w:p>
      <w:pPr>
        <w:pStyle w:val="BookText"/>
        <w:rPr/>
      </w:pPr>
      <w:bookmarkEnd w:id="8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إن شاء الله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333142_1051229030"/>
      <w:bookmarkStart w:id="90" w:name="_Toc34"/>
      <w:bookmarkEnd w:id="89"/>
      <w:r>
        <w:rPr>
          <w:rtl w:val="true"/>
        </w:rPr>
        <w:t>الحديث الثالث والثلاثون</w:t>
      </w:r>
      <w:r>
        <w:rPr>
          <w:rtl w:val="true"/>
        </w:rPr>
        <w:t>:</w:t>
      </w:r>
      <w:bookmarkEnd w:id="90"/>
    </w:p>
    <w:p>
      <w:pPr>
        <w:pStyle w:val="BookText"/>
        <w:rPr/>
      </w:pPr>
      <w:r>
        <w:rPr>
          <w:rFonts w:ascii="IRNazanin" w:hAnsi="IRNazanin" w:eastAsia="IRNazanin"/>
          <w:color w:val="111111"/>
          <w:sz w:val="28"/>
          <w:sz w:val="28"/>
          <w:szCs w:val="28"/>
          <w:rtl w:val="true"/>
          <w:lang w:bidi="fa-IR"/>
        </w:rPr>
        <w:t xml:space="preserve">عن عبد الله بن لهيعه، عن حریز بن عبد الله، عن عبد الله ابن یزید المعافري، عن أبي عبدالرحمان الحبلي </w:t>
      </w:r>
      <w:r>
        <w:rPr>
          <w:rStyle w:val="FootnoteAnchor"/>
          <w:rtl w:val="true"/>
        </w:rPr>
        <w:footnoteReference w:id="153"/>
      </w:r>
      <w:r>
        <w:rPr>
          <w:rFonts w:ascii="IRNazanin" w:hAnsi="IRNazanin" w:eastAsia="IRNazanin"/>
          <w:color w:val="111111"/>
          <w:sz w:val="28"/>
          <w:sz w:val="28"/>
          <w:szCs w:val="28"/>
          <w:rtl w:val="true"/>
          <w:lang w:bidi="fa-IR"/>
        </w:rPr>
        <w:t xml:space="preserve">عن عبد الله بن عمرو بن العاص أن رسول الله صلی الله علیه وآله قال في مرضه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لي أخي علياً، فدعي له علي </w:t>
      </w:r>
      <w:r>
        <w:rPr>
          <w:rStyle w:val="FootnoteAnchor"/>
          <w:rtl w:val="true"/>
        </w:rPr>
        <w:footnoteReference w:id="154"/>
      </w:r>
      <w:r>
        <w:rPr>
          <w:rFonts w:ascii="Amiri" w:hAnsi="Amiri" w:eastAsia="Amiri" w:cs="Amiri"/>
          <w:color w:val="111111"/>
          <w:sz w:val="28"/>
          <w:sz w:val="28"/>
          <w:szCs w:val="28"/>
          <w:rtl w:val="true"/>
          <w:lang w:bidi="ar-SA"/>
        </w:rPr>
        <w:t>فستره بثوبه وأكب</w:t>
      </w:r>
      <w:r>
        <w:rPr>
          <w:rStyle w:val="FootnoteAnchor"/>
          <w:rtl w:val="true"/>
        </w:rPr>
        <w:footnoteReference w:id="155"/>
      </w:r>
      <w:r>
        <w:rPr>
          <w:rFonts w:ascii="Amiri" w:hAnsi="Amiri" w:eastAsia="Amiri" w:cs="Amiri"/>
          <w:color w:val="111111"/>
          <w:sz w:val="28"/>
          <w:sz w:val="28"/>
          <w:szCs w:val="28"/>
          <w:rtl w:val="true"/>
          <w:lang w:bidi="ar-SA"/>
        </w:rPr>
        <w:t>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ينفتح </w:t>
      </w:r>
      <w:r>
        <w:rPr>
          <w:rStyle w:val="FootnoteAnchor"/>
          <w:rtl w:val="true"/>
        </w:rPr>
        <w:footnoteReference w:id="156"/>
      </w:r>
      <w:r>
        <w:rPr>
          <w:rFonts w:ascii="Amiri" w:hAnsi="Amiri" w:eastAsia="Amiri" w:cs="Amiri"/>
          <w:color w:val="111111"/>
          <w:sz w:val="28"/>
          <w:sz w:val="28"/>
          <w:szCs w:val="28"/>
          <w:rtl w:val="true"/>
          <w:lang w:bidi="ar-SA"/>
        </w:rPr>
        <w:t>من كل باب ألف باب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333144_1051229030"/>
      <w:bookmarkStart w:id="92" w:name="_Toc35"/>
      <w:bookmarkEnd w:id="91"/>
      <w:r>
        <w:rPr>
          <w:rtl w:val="true"/>
        </w:rPr>
        <w:t xml:space="preserve">الحديث الرابع والثلاثون </w:t>
      </w:r>
      <w:r>
        <w:rPr>
          <w:rtl w:val="true"/>
        </w:rPr>
        <w:t>:</w:t>
      </w:r>
      <w:bookmarkEnd w:id="9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عامر بن يسار ، عن أبي الصباح ، عن أبي همام ابن کعب الحبر </w:t>
      </w:r>
      <w:r>
        <w:rPr>
          <w:rStyle w:val="FootnoteAnchor"/>
          <w:rtl w:val="true"/>
        </w:rPr>
        <w:footnoteReference w:id="1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 الله بن سلام إلى رسول الله صلی الله علیه وآله قبل أن يسلم </w:t>
      </w:r>
      <w:bookmarkStart w:id="93" w:name="pg7243_75371"/>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اسم علي فيكم ؟ فقال له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لنجد في التوراة محمد صلی الله علیه وآله نبي الله، و نبي الرحمة، و على علیه السلام مقيم الحجة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333146_1051229030"/>
      <w:bookmarkStart w:id="95" w:name="_Toc36"/>
      <w:bookmarkEnd w:id="94"/>
      <w:r>
        <w:rPr>
          <w:rtl w:val="true"/>
        </w:rPr>
        <w:t xml:space="preserve">الحديث الخامس والثلاثون </w:t>
      </w:r>
      <w:r>
        <w:rPr>
          <w:rtl w:val="true"/>
        </w:rPr>
        <w:t>:</w:t>
      </w:r>
      <w:bookmarkEnd w:id="95"/>
    </w:p>
    <w:p>
      <w:pPr>
        <w:pStyle w:val="BookText"/>
        <w:rPr/>
      </w:pPr>
      <w:r>
        <w:rPr>
          <w:rFonts w:ascii="Amiri" w:hAnsi="Amiri" w:eastAsia="Amiri" w:cs="Amiri"/>
          <w:color w:val="111111"/>
          <w:sz w:val="28"/>
          <w:sz w:val="28"/>
          <w:szCs w:val="28"/>
          <w:rtl w:val="true"/>
          <w:lang w:bidi="ar-SA"/>
        </w:rPr>
        <w:t xml:space="preserve">عن اسماعيل بن عباد، عن شريك </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منصور </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عن ابراهيم ، عن علقمة </w:t>
      </w:r>
      <w:r>
        <w:rPr>
          <w:rStyle w:val="FootnoteAnchor"/>
          <w:rtl w:val="true"/>
        </w:rPr>
        <w:footnoteReference w:id="163"/>
      </w:r>
      <w:r>
        <w:rPr>
          <w:rFonts w:ascii="IRNazanin" w:hAnsi="IRNazanin" w:eastAsia="IRNazanin"/>
          <w:color w:val="111111"/>
          <w:sz w:val="28"/>
          <w:sz w:val="28"/>
          <w:szCs w:val="28"/>
          <w:rtl w:val="true"/>
          <w:lang w:bidi="fa-IR"/>
        </w:rPr>
        <w:t xml:space="preserve">عن عبدالله قال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رسول الله صلی الله علیه وآله من بيت زينب ابنة جحش، وأنى بيت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يومها من رسول الله 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يلبث أن جاء علي صلوات الله عليه ، فدق الباب خفيفاً، فاستبشر</w:t>
      </w:r>
      <w:r>
        <w:rPr>
          <w:rStyle w:val="FootnoteAnchor"/>
          <w:rtl w:val="true"/>
        </w:rPr>
        <w:footnoteReference w:id="164"/>
      </w:r>
      <w:r>
        <w:rPr>
          <w:rFonts w:ascii="IRNazanin" w:hAnsi="IRNazanin" w:eastAsia="IRNazanin"/>
          <w:color w:val="111111"/>
          <w:sz w:val="28"/>
          <w:sz w:val="28"/>
          <w:szCs w:val="28"/>
          <w:rtl w:val="true"/>
          <w:lang w:bidi="fa-IR"/>
        </w:rPr>
        <w:t xml:space="preserve">النبي الدق وأنكرته أم سلمة، فقال لها رسول الله صلی الله علیه واله، قومي فافتحي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بلغ من خطره أن أفتح له الباب ، وأتلقاه بمعاصمي </w:t>
      </w:r>
      <w:r>
        <w:rPr>
          <w:rStyle w:val="FootnoteAnchor"/>
          <w:rtl w:val="true"/>
        </w:rPr>
        <w:footnoteReference w:id="166"/>
      </w:r>
      <w:r>
        <w:rPr>
          <w:rFonts w:ascii="IRNazanin" w:hAnsi="IRNazanin" w:eastAsia="IRNazanin"/>
          <w:color w:val="111111"/>
          <w:sz w:val="28"/>
          <w:sz w:val="28"/>
          <w:szCs w:val="28"/>
          <w:rtl w:val="true"/>
          <w:lang w:bidi="fa-IR"/>
        </w:rPr>
        <w:t xml:space="preserve">وقد نزلت في آية من كتاب الله تعالى بالأمس؟ فقال لها رسول الله صلی الله علیه وآله مقالة كهيثة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بالباب رجلا ليس بمرق ولا علق </w:t>
      </w:r>
      <w:r>
        <w:rPr>
          <w:rStyle w:val="FootnoteAnchor"/>
          <w:rtl w:val="true"/>
        </w:rPr>
        <w:footnoteReference w:id="167"/>
      </w:r>
      <w:r>
        <w:rPr>
          <w:rFonts w:ascii="Amiri" w:hAnsi="Amiri" w:eastAsia="Amiri" w:cs="Amiri"/>
          <w:color w:val="111111"/>
          <w:sz w:val="28"/>
          <w:sz w:val="28"/>
          <w:szCs w:val="28"/>
          <w:rtl w:val="true"/>
          <w:lang w:bidi="ar-SA"/>
        </w:rPr>
        <w:t xml:space="preserve">و لكن يحب الله ورسوله ويحبه الله ورسوله ، لم يكن ليدخل حتى تقطعي الوطء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وأنا أختال في مشيتي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الذي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الباب فأخذ بعضادتي الباب حتى إذا لم يسمع حسناً ولا حركة، وصرت في خدري</w:t>
      </w:r>
      <w:r>
        <w:rPr>
          <w:rStyle w:val="FootnoteAnchor"/>
          <w:rtl w:val="true"/>
        </w:rPr>
        <w:footnoteReference w:id="169"/>
      </w:r>
      <w:r>
        <w:rPr>
          <w:rFonts w:ascii="IRNazanin" w:hAnsi="IRNazanin" w:eastAsia="IRNazanin"/>
          <w:color w:val="111111"/>
          <w:sz w:val="28"/>
          <w:sz w:val="28"/>
          <w:szCs w:val="28"/>
          <w:rtl w:val="true"/>
          <w:lang w:bidi="fa-IR"/>
        </w:rPr>
        <w:t>استأذن ، فدخل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أتعرفينه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سيد احبته ، لحمي لحمه ، ودمي دمه، وهو عيبة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إسمعي واشهدي ، هذا قاتل الناكثين والقاسطين والمارقين من بعدي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فاسمعي و اشهدي لو أن عبدالله عبد ألف عام بعد ألف عام، وألف عام بين الركن و المقام ، ثم لقي الله عز وجل مبغضاً لعلي بن أبي طالب و عترتي، أكره الله علی </w:t>
      </w:r>
      <w:bookmarkStart w:id="96" w:name="pg7243_75373"/>
    </w:p>
    <w:p>
      <w:pPr>
        <w:pStyle w:val="BookText"/>
        <w:rPr/>
      </w:pPr>
      <w:bookmarkEnd w:id="96"/>
      <w:r>
        <w:rPr>
          <w:rFonts w:ascii="Amiri" w:hAnsi="Amiri" w:eastAsia="Amiri" w:cs="Amiri"/>
          <w:color w:val="111111"/>
          <w:sz w:val="28"/>
          <w:sz w:val="28"/>
          <w:szCs w:val="28"/>
          <w:rtl w:val="true"/>
          <w:lang w:bidi="ar-SA"/>
        </w:rPr>
        <w:t>منخربه يوم القيامة في النار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333148_1051229030"/>
      <w:bookmarkStart w:id="98" w:name="_Toc37"/>
      <w:bookmarkEnd w:id="97"/>
      <w:r>
        <w:rPr>
          <w:rtl w:val="true"/>
        </w:rPr>
        <w:t>الحديث السادس والثلاثون</w:t>
      </w:r>
      <w:r>
        <w:rPr>
          <w:rtl w:val="true"/>
        </w:rPr>
        <w:t>:</w:t>
      </w:r>
      <w:bookmarkEnd w:id="98"/>
    </w:p>
    <w:p>
      <w:pPr>
        <w:pStyle w:val="BookText"/>
        <w:rPr/>
      </w:pPr>
      <w:r>
        <w:rPr>
          <w:rFonts w:ascii="Amiri" w:hAnsi="Amiri" w:eastAsia="Amiri" w:cs="Amiri"/>
          <w:color w:val="111111"/>
          <w:sz w:val="28"/>
          <w:sz w:val="28"/>
          <w:szCs w:val="28"/>
          <w:rtl w:val="true"/>
          <w:lang w:bidi="ar-SA"/>
        </w:rPr>
        <w:t>عن أبي حذيفة، عن أبيه، عن سفيان الثوري</w:t>
      </w:r>
      <w:r>
        <w:rPr>
          <w:rStyle w:val="FootnoteAnchor"/>
          <w:rtl w:val="true"/>
        </w:rPr>
        <w:footnoteReference w:id="171"/>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صلوات الله عليهم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333150_1051229030"/>
      <w:bookmarkStart w:id="100" w:name="_Toc38"/>
      <w:bookmarkEnd w:id="99"/>
      <w:r>
        <w:rPr>
          <w:rtl w:val="true"/>
        </w:rPr>
        <w:t xml:space="preserve">الحديث السابع و الثلاثون </w:t>
      </w:r>
      <w:r>
        <w:rPr>
          <w:rtl w:val="true"/>
        </w:rPr>
        <w:t>:</w:t>
      </w:r>
      <w:bookmarkEnd w:id="100"/>
    </w:p>
    <w:p>
      <w:pPr>
        <w:pStyle w:val="BookText"/>
        <w:rPr/>
      </w:pPr>
      <w:r>
        <w:rPr>
          <w:rFonts w:ascii="Amiri" w:hAnsi="Amiri" w:eastAsia="Amiri" w:cs="Amiri"/>
          <w:color w:val="111111"/>
          <w:sz w:val="28"/>
          <w:sz w:val="28"/>
          <w:szCs w:val="28"/>
          <w:rtl w:val="true"/>
          <w:lang w:bidi="ar-SA"/>
        </w:rPr>
        <w:t xml:space="preserve">عن محمد بن عبيد </w:t>
      </w:r>
      <w:r>
        <w:rPr>
          <w:rStyle w:val="FootnoteAnchor"/>
          <w:rtl w:val="true"/>
        </w:rPr>
        <w:footnoteReference w:id="173"/>
      </w:r>
      <w:r>
        <w:rPr>
          <w:rFonts w:ascii="IRNazanin" w:hAnsi="IRNazanin" w:eastAsia="IRNazanin"/>
          <w:color w:val="111111"/>
          <w:sz w:val="28"/>
          <w:sz w:val="28"/>
          <w:szCs w:val="28"/>
          <w:rtl w:val="true"/>
          <w:lang w:bidi="fa-IR"/>
        </w:rPr>
        <w:t xml:space="preserve">الله بن أبي رافع ، عن أبي عبيدة بن محمد بن عمار بن یاسر ، عن أبيه، 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بي و صدقني علي بن أبي طالب ، فمن تولاه تولاني ، و من تولاني فقد تولي الله و رسوله ، و من أحبه فقد أحبني ومن أحبني فقد أحب الله، ومن أبغضه فقدأ بغضني، ومن أبغضني فقد أبغض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333152_1051229030"/>
      <w:bookmarkStart w:id="102" w:name="_Toc39"/>
      <w:bookmarkEnd w:id="101"/>
      <w:r>
        <w:rPr>
          <w:rtl w:val="true"/>
        </w:rPr>
        <w:t xml:space="preserve">الحديث الثامن و الثلاثون </w:t>
      </w:r>
      <w:r>
        <w:rPr>
          <w:rtl w:val="true"/>
        </w:rPr>
        <w:t>:</w:t>
      </w:r>
      <w:bookmarkEnd w:id="1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جرير، عن ليث،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الغياض أقلام ، و البحار مداد ، والانس كتاب </w:t>
      </w:r>
      <w:bookmarkStart w:id="103" w:name="pg7243_75374"/>
    </w:p>
    <w:p>
      <w:pPr>
        <w:pStyle w:val="BookText"/>
        <w:rPr/>
      </w:pPr>
      <w:bookmarkEnd w:id="103"/>
      <w:r>
        <w:rPr>
          <w:rFonts w:ascii="IRNazanin" w:hAnsi="IRNazanin" w:eastAsia="IRNazanin"/>
          <w:color w:val="111111"/>
          <w:sz w:val="28"/>
          <w:sz w:val="28"/>
          <w:szCs w:val="28"/>
          <w:rtl w:val="true"/>
          <w:lang w:bidi="fa-IR"/>
        </w:rPr>
        <w:t>والجن حساب ، ما أحصوا فضائل علي بن أبي طالب علیه السلام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333154_1051229030"/>
      <w:bookmarkStart w:id="105" w:name="_Toc40"/>
      <w:bookmarkEnd w:id="104"/>
      <w:r>
        <w:rPr>
          <w:rtl w:val="true"/>
        </w:rPr>
        <w:t xml:space="preserve">الحديث التاسع والثلاثون </w:t>
      </w:r>
      <w:r>
        <w:rPr>
          <w:rtl w:val="true"/>
        </w:rPr>
        <w:t>:</w:t>
      </w:r>
      <w:bookmarkEnd w:id="105"/>
    </w:p>
    <w:p>
      <w:pPr>
        <w:pStyle w:val="BookText"/>
        <w:rPr/>
      </w:pPr>
      <w:r>
        <w:rPr>
          <w:rFonts w:ascii="IRNazanin" w:hAnsi="IRNazanin" w:eastAsia="IRNazanin"/>
          <w:color w:val="111111"/>
          <w:sz w:val="28"/>
          <w:sz w:val="28"/>
          <w:szCs w:val="28"/>
          <w:rtl w:val="true"/>
          <w:lang w:bidi="fa-IR"/>
        </w:rPr>
        <w:t xml:space="preserve">عن علي بن مرزبان ، عن محمد بن الحسين الكرماني خادم أنس ،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كان بعدي نبي لكان علي بن أبي طالب علیه 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مؤلف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يشهد بصحة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غير ممدودفي الأربعين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ماروي باسنادطويل عن اسماعيل بن صبيح ، عن أبي اویس</w:t>
      </w:r>
      <w:r>
        <w:rPr>
          <w:rStyle w:val="FootnoteAnchor"/>
          <w:rtl w:val="true"/>
        </w:rPr>
        <w:footnoteReference w:id="177"/>
      </w:r>
      <w:r>
        <w:rPr>
          <w:rFonts w:ascii="Amiri" w:hAnsi="Amiri" w:eastAsia="Amiri" w:cs="Amiri"/>
          <w:color w:val="111111"/>
          <w:sz w:val="28"/>
          <w:sz w:val="28"/>
          <w:szCs w:val="28"/>
          <w:rtl w:val="true"/>
          <w:lang w:bidi="ar-SA"/>
        </w:rPr>
        <w:t>عن محمد بن المنكدر</w:t>
      </w:r>
      <w:r>
        <w:rPr>
          <w:rStyle w:val="FootnoteAnchor"/>
          <w:rtl w:val="true"/>
        </w:rPr>
        <w:footnoteReference w:id="178"/>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لانبي بعدي ، ولو كان لكنت هو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333156_1051229030"/>
      <w:bookmarkStart w:id="107" w:name="_Toc41"/>
      <w:bookmarkEnd w:id="106"/>
      <w:r>
        <w:rPr>
          <w:rtl w:val="true"/>
        </w:rPr>
        <w:t xml:space="preserve">الحديث الاربعون </w:t>
      </w:r>
      <w:r>
        <w:rPr>
          <w:rtl w:val="true"/>
        </w:rPr>
        <w:t>:</w:t>
      </w:r>
      <w:bookmarkEnd w:id="10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ابراهيم بن يوسف أبي اسحاق </w:t>
      </w:r>
      <w:r>
        <w:rPr>
          <w:rStyle w:val="FootnoteAnchor"/>
          <w:rtl w:val="true"/>
        </w:rPr>
        <w:footnoteReference w:id="180"/>
      </w:r>
      <w:r>
        <w:rPr>
          <w:rFonts w:ascii="Amiri" w:hAnsi="Amiri" w:eastAsia="Amiri" w:cs="Amiri"/>
          <w:color w:val="111111"/>
          <w:sz w:val="28"/>
          <w:sz w:val="28"/>
          <w:szCs w:val="28"/>
          <w:rtl w:val="true"/>
          <w:lang w:bidi="ar-SA"/>
        </w:rPr>
        <w:t xml:space="preserve">عن أبيه ، عن </w:t>
      </w:r>
    </w:p>
    <w:p>
      <w:pPr>
        <w:pStyle w:val="BookText"/>
        <w:rPr/>
      </w:pPr>
      <w:r>
        <w:rPr>
          <w:rFonts w:ascii="Amiri" w:hAnsi="Amiri" w:eastAsia="Amiri" w:cs="Amiri"/>
          <w:color w:val="111111"/>
          <w:sz w:val="28"/>
          <w:sz w:val="28"/>
          <w:szCs w:val="28"/>
          <w:rtl w:val="true"/>
          <w:lang w:bidi="ar-SA"/>
        </w:rPr>
        <w:t>عمار الدهني</w:t>
      </w:r>
      <w:r>
        <w:rPr>
          <w:rStyle w:val="FootnoteAnchor"/>
          <w:rtl w:val="true"/>
        </w:rPr>
        <w:footnoteReference w:id="181"/>
      </w:r>
      <w:r>
        <w:rPr>
          <w:rFonts w:ascii="Amiri" w:hAnsi="Amiri" w:eastAsia="Amiri" w:cs="Amiri"/>
          <w:color w:val="111111"/>
          <w:sz w:val="28"/>
          <w:sz w:val="28"/>
          <w:szCs w:val="28"/>
          <w:rtl w:val="true"/>
          <w:lang w:bidi="ar-SA"/>
        </w:rPr>
        <w:t>عن عبد الله بن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أناعبد الله ، و أخو رسول الله، لم يقلها أحد قبلي، ولايقولها أحد بعدي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 فينا بما وعدنا من تخريج الأحاديث الأربعين عن الرجال الأربعين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 علیه السلام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أكثر من أن تحصی و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رويناه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هذا الكتاب بأبيات هي غير معدودة في جملة ماتقدم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نحدث في سبب وقوع الأخبار على الأربعين من الأعداد دون ما عداها، والله الموفق للصواب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يعقوب يوسف بن محمد الخطيب بقراءتي عايه بهمدان ، حدثنا أبو الحسن أحمد بن محمد الصلت البغدادي ، حدثنا اسماعيل بن موسی ، حدثنا عمر بن سعد النصري </w:t>
      </w:r>
      <w:r>
        <w:rPr>
          <w:rStyle w:val="FootnoteAnchor"/>
          <w:rtl w:val="true"/>
        </w:rPr>
        <w:footnoteReference w:id="186"/>
      </w:r>
      <w:r>
        <w:rPr>
          <w:rFonts w:ascii="IRNazanin" w:hAnsi="IRNazanin" w:eastAsia="IRNazanin"/>
          <w:color w:val="111111"/>
          <w:sz w:val="28"/>
          <w:sz w:val="28"/>
          <w:szCs w:val="28"/>
          <w:rtl w:val="true"/>
          <w:lang w:bidi="fa-IR"/>
        </w:rPr>
        <w:t xml:space="preserve">حدثنا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بالفرات مع قوم من قريش فكأنهم قدموا قوماً على علي علیه السلام فقال لي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قدسمعت كلامهم وكرهت أناجاریهم ولكني قلت أبياتاً فاذهب بها إليهم ، و كتب معه برقعة فيها مکتوب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فضل الأقوام يوماً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فضلته المناقب</w:t>
      </w:r>
    </w:p>
    <w:p>
      <w:pPr>
        <w:pStyle w:val="BookText"/>
        <w:rPr/>
      </w:pPr>
      <w:r>
        <w:rPr>
          <w:rFonts w:ascii="Amiri" w:hAnsi="Amiri" w:eastAsia="Amiri" w:cs="Amiri"/>
          <w:color w:val="111111"/>
          <w:sz w:val="28"/>
          <w:sz w:val="28"/>
          <w:szCs w:val="28"/>
          <w:rtl w:val="true"/>
          <w:lang w:bidi="ar-SA"/>
        </w:rPr>
        <w:t>و قول رسول الله والحق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رغمت منه الانوف الكواذب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فانك مني يا علي معاضد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هارون من موسي أخ لی و صاحب </w:t>
      </w:r>
    </w:p>
    <w:p>
      <w:pPr>
        <w:pStyle w:val="BookText"/>
        <w:rPr/>
      </w:pPr>
      <w:r>
        <w:rPr>
          <w:rFonts w:ascii="Amiri" w:hAnsi="Amiri" w:eastAsia="Amiri" w:cs="Amiri"/>
          <w:color w:val="111111"/>
          <w:sz w:val="28"/>
          <w:sz w:val="28"/>
          <w:szCs w:val="28"/>
          <w:rtl w:val="true"/>
          <w:lang w:bidi="ar-SA"/>
        </w:rPr>
        <w:t>دعاه ببدر فاستجاب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في ذات الآله يضارب</w:t>
      </w:r>
    </w:p>
    <w:p>
      <w:pPr>
        <w:pStyle w:val="BookText"/>
        <w:rPr/>
      </w:pPr>
      <w:r>
        <w:rPr>
          <w:rFonts w:ascii="Amiri" w:hAnsi="Amiri" w:eastAsia="Amiri" w:cs="Amiri"/>
          <w:color w:val="111111"/>
          <w:sz w:val="28"/>
          <w:sz w:val="28"/>
          <w:szCs w:val="28"/>
          <w:rtl w:val="true"/>
          <w:lang w:bidi="ar-SA"/>
        </w:rPr>
        <w:t>فما زال يعلو هم به 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تلقاه الفوارس ثاقب</w:t>
      </w:r>
    </w:p>
    <w:p>
      <w:pPr>
        <w:pStyle w:val="BookText"/>
        <w:rPr/>
      </w:pPr>
      <w:r>
        <w:rPr>
          <w:rFonts w:ascii="Amiri" w:hAnsi="Amiri" w:eastAsia="Amiri" w:cs="Amiri"/>
          <w:color w:val="111111"/>
          <w:sz w:val="28"/>
          <w:sz w:val="28"/>
          <w:szCs w:val="28"/>
          <w:rtl w:val="true"/>
          <w:lang w:bidi="ar-SA"/>
        </w:rPr>
        <w:t xml:space="preserve">و باسناد طويل، عن أحمد بن محمد بن عياش </w:t>
      </w:r>
      <w:r>
        <w:rPr>
          <w:rStyle w:val="FootnoteAnchor"/>
          <w:rtl w:val="true"/>
        </w:rPr>
        <w:footnoteReference w:id="187"/>
      </w:r>
      <w:r>
        <w:rPr>
          <w:rFonts w:ascii="IRNazanin" w:hAnsi="IRNazanin" w:eastAsia="IRNazanin"/>
          <w:color w:val="111111"/>
          <w:sz w:val="28"/>
          <w:sz w:val="28"/>
          <w:szCs w:val="28"/>
          <w:rtl w:val="true"/>
          <w:lang w:bidi="fa-IR"/>
        </w:rPr>
        <w:t xml:space="preserve">الجوهري، عن أحمد بن زیاد ابن جعفر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صبیاً صغیراً</w:t>
      </w:r>
    </w:p>
    <w:p>
      <w:pPr>
        <w:pStyle w:val="BookText"/>
        <w:rPr/>
      </w:pPr>
      <w:r>
        <w:rPr>
          <w:rFonts w:ascii="Amiri" w:hAnsi="Amiri" w:eastAsia="Amiri" w:cs="Amiri"/>
          <w:color w:val="111111"/>
          <w:sz w:val="28"/>
          <w:sz w:val="28"/>
          <w:szCs w:val="28"/>
          <w:rtl w:val="true"/>
          <w:lang w:bidi="ar-SA"/>
        </w:rPr>
        <w:t xml:space="preserve">سباعياً أو ثمانياً بالمدينة ينشد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لنحن على الحوض ذواده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 نسعل وراده</w:t>
      </w:r>
    </w:p>
    <w:p>
      <w:pPr>
        <w:pStyle w:val="BookText"/>
        <w:rPr/>
      </w:pPr>
      <w:r>
        <w:rPr>
          <w:rFonts w:ascii="IRNazanin" w:hAnsi="IRNazanin" w:eastAsia="IRNazanin"/>
          <w:color w:val="111111"/>
          <w:sz w:val="28"/>
          <w:sz w:val="28"/>
          <w:szCs w:val="28"/>
          <w:rtl w:val="true"/>
          <w:lang w:bidi="fa-IR"/>
        </w:rPr>
        <w:t xml:space="preserve">وما فاز من فاز إلا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و من سرنا نال منا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ظالماً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القيامة ميعاده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لمن هذه الأبيات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أنشدها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علویی فاطمي أیتها عنك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سيب أخبار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أخبرنا السيد أبوهاشم جعفر بن محمد الحسيني رحمه الله بقراءتي عليه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یعلی حمزة بن عبد العزيز بن حمد بن أحمد بن حمزة بن شبيب المهلبی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داود بن سليمان 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مقاتل محمد بن العباس بن أحمد </w:t>
      </w:r>
      <w:r>
        <w:rPr>
          <w:rStyle w:val="FootnoteAnchor"/>
          <w:rtl w:val="true"/>
        </w:rPr>
        <w:footnoteReference w:id="188"/>
      </w:r>
      <w:r>
        <w:rPr>
          <w:rFonts w:ascii="IRNazanin" w:hAnsi="IRNazanin" w:eastAsia="IRNazanin"/>
          <w:color w:val="111111"/>
          <w:sz w:val="28"/>
          <w:sz w:val="28"/>
          <w:szCs w:val="28"/>
          <w:rtl w:val="true"/>
          <w:lang w:bidi="fa-IR"/>
        </w:rPr>
        <w:t xml:space="preserve">بن شجاع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خلف بن عبد السلام المروزي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عمران موسی بن ابراهيم المروزي </w:t>
      </w:r>
      <w:r>
        <w:rPr>
          <w:rStyle w:val="FootnoteAnchor"/>
          <w:rtl w:val="true"/>
        </w:rPr>
        <w:footnoteReference w:id="1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موسی بن جعفر الكاظم، عن أبيه، عن جده عن آبائه صلوات الله علیهم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عن امتي أربعين حديثاً من السنة، كنت له شفيعاً يوم القيامة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فضائل أمير المؤمنين علي بن أبي طالب صلوات الله عليه من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نرجو من الله أن يحشرنا في زمرته وزمرة محمد صلی الله علیه وآله وعترته، و يرزقنا رؤيتهم ومرافقتهم وشفاعتهم بمنه و فضله ، إنه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الاربعين عن الاربعین</w:t>
      </w:r>
    </w:p>
    <w:p>
      <w:pPr>
        <w:pStyle w:val="BookText"/>
        <w:rPr/>
      </w:pPr>
      <w:r>
        <w:rPr>
          <w:rFonts w:ascii="Amiri" w:hAnsi="Amiri" w:eastAsia="Amiri" w:cs="Amiri"/>
          <w:color w:val="111111"/>
          <w:sz w:val="28"/>
          <w:sz w:val="28"/>
          <w:szCs w:val="28"/>
          <w:rtl w:val="true"/>
          <w:lang w:bidi="ar-SA"/>
        </w:rPr>
        <w:t>والحمد لله حق حمده، وصلى الله على سيدنا محمد و آله وساتم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كان ذلك في سامراء في مكتبة الامام المهدي علیه السلام العامة ، في ليلة الخميس الرابع عشر من شهر ربيع الثاني ، سنة ألف وثلاثمائة و ثمانين هجرية ، على مهاجرها آلاف الصلاة 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أولا وآخراً ، والصلاة على محمد و آله الغرالميامين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نختم تحقيقنا لهذا الكتاب بماردناه، نسأله تعالی مبتهلين ، و نتوسل إليه متضرعين أن يجعلنا ممن حفظ الحديث ، و أقله الأربعين، وأن ينفعنا به يوم الدين، يوم لا ظل إلا ظله الأمين ، وإنه غافر المذنبین به 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الراجي رحمته تعالی</w:t>
      </w:r>
    </w:p>
    <w:p>
      <w:pPr>
        <w:pStyle w:val="BookText"/>
        <w:rPr/>
      </w:pPr>
      <w:r>
        <w:rPr>
          <w:rFonts w:ascii="IRNazanin" w:hAnsi="IRNazanin" w:eastAsia="IRNazanin"/>
          <w:color w:val="111111"/>
          <w:sz w:val="28"/>
          <w:sz w:val="28"/>
          <w:szCs w:val="28"/>
          <w:rtl w:val="true"/>
          <w:lang w:bidi="fa-IR"/>
        </w:rPr>
        <w:t>محمد الباقر نجل الاية السيد المرتضی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الموحد الا بطحي الاصفهاني </w:t>
      </w:r>
      <w:bookmarkStart w:id="108" w:name="pg7243_75378"/>
    </w:p>
    <w:p>
      <w:pPr>
        <w:pStyle w:val="Heading2"/>
        <w:numPr>
          <w:ilvl w:val="1"/>
          <w:numId w:val="1"/>
        </w:numPr>
        <w:rPr/>
      </w:pPr>
      <w:bookmarkStart w:id="109" w:name="__RefHeading___Toc333158_1051229030"/>
      <w:bookmarkStart w:id="110" w:name="_Toc42"/>
      <w:bookmarkEnd w:id="108"/>
      <w:bookmarkEnd w:id="109"/>
      <w:r>
        <w:rPr>
          <w:rtl w:val="true"/>
        </w:rPr>
        <w:t>فهرس کتاب الاربعين عن الاربعين في فضائل أمير المؤمنين</w:t>
      </w:r>
      <w:bookmarkEnd w:id="110"/>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عمر منزلة علي علیه السلام كمنزلة النبي صلی الله علیه وآله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أبي عمر حديث حدیث الغدير</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بنو عبدالمطلب سادات أهل الجنة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سد الأبواب إلا باب علي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رد الشمس لعلي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إسماعيل عن آبائه مكتوب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ولي الله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تفسير الآية بولاية على علیه السلام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حديث المنزلة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بريدة أمر الله بحب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عن الرضا علي قسيم النار</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علي يقاتل على التأويل</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بهزین حكيم عن أبيه عن جده مبارزة علي يوم الخندق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علي حجة الله على خلقه</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الحدري محب علي يدخل الجنة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بن حبيش لايبغض علياً إلا المنافق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مكتوب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مفتاح الجنة </w:t>
      </w:r>
      <w:r>
        <w:rPr>
          <w:rFonts w:eastAsia="Amiri" w:cs="Amiri" w:ascii="Amiri" w:hAnsi="Amiri"/>
          <w:color w:val="111111"/>
          <w:sz w:val="28"/>
          <w:szCs w:val="28"/>
          <w:lang w:bidi="ar-SA"/>
        </w:rPr>
        <w:t>16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علي من الأسماء التي دعا بها آدم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مريم صعود علي على منكب انبي وتكسيرة الأصنام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او أحب الناس علياً لما خلقت النار</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علي أول الناس إيماناً بالله ورسوله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بهلول عن الصادق أمر الله با طاعة علي وعدم مخالفته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الملائكة تقاتل مع علي لنصرته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علي خير البشر</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عن الرضا علي من الصديقين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المنصور عن رجل علي يحبه الله ورسوله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الله يبلغ الرسول بمناجاة علي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علي بن أبي طالب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علي وشيعته هم الفائزون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عن جعفر بن محمد مبغضو عليه وذريته أصحاب النار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ذرعلي أول من يصافح الرسول يوم القيامة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خلق النبي وعلي من شجرة واحدة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آية التطهیر نزلت بحق علي و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النبي علم علياً ألف باب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 علي الصديق الأكبر</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علي قاتل الناكثين والقاسطين والمارقين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تفسير الآية مرج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من أبغض علياً فقد أبغض الله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ابن عباس فضائل علي لا تحصى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او كان نبي بعد محمد اكان علي </w:t>
      </w:r>
      <w:r>
        <w:rPr>
          <w:rFonts w:eastAsia="Amiri" w:cs="Amiri" w:ascii="Amiri" w:hAnsi="Amiri"/>
          <w:color w:val="111111"/>
          <w:sz w:val="28"/>
          <w:szCs w:val="28"/>
          <w:lang w:bidi="ar-SA"/>
        </w:rPr>
        <w:t>35</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بن ثمامة علي أخو رسول الله صلی الله علیه وآله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11" w:name="pg7243_75380"/>
    </w:p>
    <w:p>
      <w:pPr>
        <w:pStyle w:val="Heading2"/>
        <w:numPr>
          <w:ilvl w:val="1"/>
          <w:numId w:val="1"/>
        </w:numPr>
        <w:rPr/>
      </w:pPr>
      <w:bookmarkStart w:id="112" w:name="__RefHeading___Toc333160_1051229030"/>
      <w:bookmarkStart w:id="113" w:name="_Toc43"/>
      <w:bookmarkEnd w:id="111"/>
      <w:bookmarkEnd w:id="112"/>
      <w:r>
        <w:rPr>
          <w:rtl w:val="true"/>
        </w:rPr>
        <w:t>فهرس أعلام المترجمين</w:t>
      </w:r>
      <w:bookmarkEnd w:id="113"/>
    </w:p>
    <w:p>
      <w:pPr>
        <w:pStyle w:val="BookText"/>
        <w:rPr/>
      </w:pPr>
      <w:r>
        <w:rPr>
          <w:rFonts w:ascii="Amiri" w:hAnsi="Amiri" w:eastAsia="Amiri" w:cs="Amiri"/>
          <w:color w:val="111111"/>
          <w:sz w:val="28"/>
          <w:sz w:val="28"/>
          <w:szCs w:val="28"/>
          <w:rtl w:val="true"/>
          <w:lang w:bidi="ar-SA"/>
        </w:rPr>
        <w:t>أبو ربيعة الأيادي ح</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أبو الزبير المكي ح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 xml:space="preserve">أبو عبد الرحيم الكندي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16/18</w:t>
      </w:r>
    </w:p>
    <w:p>
      <w:pPr>
        <w:pStyle w:val="BookText"/>
        <w:rPr/>
      </w:pPr>
      <w:r>
        <w:rPr>
          <w:rFonts w:ascii="Amiri" w:hAnsi="Amiri" w:eastAsia="Amiri" w:cs="Amiri"/>
          <w:color w:val="111111"/>
          <w:sz w:val="28"/>
          <w:sz w:val="28"/>
          <w:szCs w:val="28"/>
          <w:rtl w:val="true"/>
          <w:lang w:bidi="ar-SA"/>
        </w:rPr>
        <w:t xml:space="preserve">أبو معاوية ح </w:t>
      </w:r>
      <w:r>
        <w:rPr>
          <w:rFonts w:eastAsia="Amiri" w:cs="Amiri" w:ascii="Amiri" w:hAnsi="Amiri"/>
          <w:color w:val="111111"/>
          <w:sz w:val="28"/>
          <w:szCs w:val="28"/>
          <w:lang w:bidi="ar-SA"/>
        </w:rPr>
        <w:t>17/19</w:t>
      </w:r>
    </w:p>
    <w:p>
      <w:pPr>
        <w:pStyle w:val="BookText"/>
        <w:rPr/>
      </w:pPr>
      <w:r>
        <w:rPr>
          <w:rFonts w:ascii="IRNazanin" w:hAnsi="IRNazanin" w:eastAsia="IRNazanin"/>
          <w:color w:val="111111"/>
          <w:sz w:val="28"/>
          <w:sz w:val="28"/>
          <w:szCs w:val="28"/>
          <w:rtl w:val="true"/>
          <w:lang w:bidi="fa-IR"/>
        </w:rPr>
        <w:t xml:space="preserve">أبو هام بن کعب الحیر ح </w:t>
      </w:r>
      <w:r>
        <w:rPr>
          <w:rFonts w:eastAsia="IRNazanin" w:cs="IRNazanin"/>
          <w:color w:val="111111"/>
          <w:sz w:val="28"/>
          <w:szCs w:val="28"/>
          <w:lang w:bidi="fa-IR"/>
        </w:rPr>
        <w:t>31/34</w:t>
      </w:r>
    </w:p>
    <w:p>
      <w:pPr>
        <w:pStyle w:val="BookText"/>
        <w:rPr/>
      </w:pPr>
      <w:r>
        <w:rPr>
          <w:rFonts w:ascii="IRNazanin" w:hAnsi="IRNazanin" w:eastAsia="IRNazanin"/>
          <w:color w:val="111111"/>
          <w:sz w:val="28"/>
          <w:sz w:val="28"/>
          <w:szCs w:val="28"/>
          <w:rtl w:val="true"/>
          <w:lang w:bidi="fa-IR"/>
        </w:rPr>
        <w:t>أم جعفر بنت محمد بن جعفر ح</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أحمد بن أبي عبدالله البرقي ح </w:t>
      </w:r>
      <w:r>
        <w:rPr>
          <w:rFonts w:eastAsia="Amiri" w:cs="Amiri" w:ascii="Amiri" w:hAnsi="Amiri"/>
          <w:color w:val="111111"/>
          <w:sz w:val="28"/>
          <w:szCs w:val="28"/>
          <w:lang w:bidi="ar-SA"/>
        </w:rPr>
        <w:t>28/29</w:t>
      </w:r>
    </w:p>
    <w:p>
      <w:pPr>
        <w:pStyle w:val="BookText"/>
        <w:rPr/>
      </w:pPr>
      <w:r>
        <w:rPr>
          <w:rFonts w:ascii="Amiri" w:hAnsi="Amiri" w:eastAsia="Amiri" w:cs="Amiri"/>
          <w:color w:val="111111"/>
          <w:sz w:val="28"/>
          <w:sz w:val="28"/>
          <w:szCs w:val="28"/>
          <w:rtl w:val="true"/>
          <w:lang w:bidi="ar-SA"/>
        </w:rPr>
        <w:t xml:space="preserve">أحمد بن المقدام العجلي ح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إسماعيل بن رجاء الزبيدي ح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بهز بن حكيم ح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حریز بن عبدالله ح</w:t>
      </w:r>
      <w:r>
        <w:rPr>
          <w:rFonts w:eastAsia="IRNazanin" w:cs="IRNazanin"/>
          <w:color w:val="111111"/>
          <w:sz w:val="28"/>
          <w:szCs w:val="28"/>
          <w:lang w:bidi="fa-IR"/>
        </w:rPr>
        <w:t>31/33</w:t>
      </w:r>
    </w:p>
    <w:p>
      <w:pPr>
        <w:pStyle w:val="BookText"/>
        <w:rPr/>
      </w:pPr>
      <w:r>
        <w:rPr>
          <w:rFonts w:ascii="Amiri" w:hAnsi="Amiri" w:eastAsia="Amiri" w:cs="Amiri"/>
          <w:color w:val="111111"/>
          <w:sz w:val="28"/>
          <w:sz w:val="28"/>
          <w:szCs w:val="28"/>
          <w:rtl w:val="true"/>
          <w:lang w:bidi="ar-SA"/>
        </w:rPr>
        <w:t xml:space="preserve">حماد بن شعيب الحماني ح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زاذان أبو عمر ح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زر بن حبیش ح </w:t>
      </w:r>
      <w:r>
        <w:rPr>
          <w:rFonts w:eastAsia="IRNazanin" w:cs="IRNazanin"/>
          <w:color w:val="111111"/>
          <w:sz w:val="28"/>
          <w:szCs w:val="28"/>
          <w:lang w:bidi="fa-IR"/>
        </w:rPr>
        <w:t>15/15</w:t>
      </w:r>
    </w:p>
    <w:p>
      <w:pPr>
        <w:pStyle w:val="BookText"/>
        <w:rPr/>
      </w:pPr>
      <w:r>
        <w:rPr>
          <w:rFonts w:ascii="Amiri" w:hAnsi="Amiri" w:eastAsia="Amiri" w:cs="Amiri"/>
          <w:color w:val="111111"/>
          <w:sz w:val="28"/>
          <w:sz w:val="28"/>
          <w:szCs w:val="28"/>
          <w:rtl w:val="true"/>
          <w:lang w:bidi="ar-SA"/>
        </w:rPr>
        <w:t xml:space="preserve">سعد بن مالك ح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سفيان بن الثوري ح </w:t>
      </w:r>
      <w:r>
        <w:rPr>
          <w:rFonts w:eastAsia="Amiri" w:cs="Amiri" w:ascii="Amiri" w:hAnsi="Amiri"/>
          <w:color w:val="111111"/>
          <w:sz w:val="28"/>
          <w:szCs w:val="28"/>
          <w:lang w:bidi="ar-SA"/>
        </w:rPr>
        <w:t>34/36</w:t>
      </w:r>
    </w:p>
    <w:p>
      <w:pPr>
        <w:pStyle w:val="BookText"/>
        <w:rPr/>
      </w:pPr>
      <w:r>
        <w:rPr>
          <w:rFonts w:ascii="Amiri" w:hAnsi="Amiri" w:eastAsia="Amiri" w:cs="Amiri"/>
          <w:color w:val="111111"/>
          <w:sz w:val="28"/>
          <w:sz w:val="28"/>
          <w:szCs w:val="28"/>
          <w:rtl w:val="true"/>
          <w:lang w:bidi="ar-SA"/>
        </w:rPr>
        <w:t xml:space="preserve">سليمان بن مهران الأعمش ح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شريك ح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طاووس ح</w:t>
      </w:r>
      <w:r>
        <w:rPr>
          <w:rFonts w:eastAsia="IRNazanin" w:cs="IRNazanin"/>
          <w:color w:val="111111"/>
          <w:sz w:val="28"/>
          <w:szCs w:val="28"/>
          <w:lang w:bidi="fa-IR"/>
        </w:rPr>
        <w:t>17/19</w:t>
      </w:r>
    </w:p>
    <w:p>
      <w:pPr>
        <w:pStyle w:val="BookText"/>
        <w:rPr/>
      </w:pPr>
      <w:r>
        <w:rPr>
          <w:rFonts w:ascii="IRNazanin" w:hAnsi="IRNazanin" w:eastAsia="IRNazanin"/>
          <w:color w:val="111111"/>
          <w:sz w:val="28"/>
          <w:sz w:val="28"/>
          <w:szCs w:val="28"/>
          <w:rtl w:val="true"/>
          <w:lang w:bidi="fa-IR"/>
        </w:rPr>
        <w:t>عبد الرحمن بن زاذان ح</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عبد الله بن أحمد الطائي ح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عبد الله بن داود ح </w:t>
      </w:r>
      <w:r>
        <w:rPr>
          <w:rFonts w:eastAsia="IRNazanin" w:cs="IRNazanin"/>
          <w:color w:val="111111"/>
          <w:sz w:val="28"/>
          <w:szCs w:val="28"/>
          <w:lang w:bidi="fa-IR"/>
        </w:rPr>
        <w:t>16/18</w:t>
      </w:r>
    </w:p>
    <w:p>
      <w:pPr>
        <w:pStyle w:val="BookText"/>
        <w:rPr/>
      </w:pPr>
      <w:r>
        <w:rPr>
          <w:rFonts w:ascii="IRNazanin" w:hAnsi="IRNazanin" w:eastAsia="IRNazanin"/>
          <w:color w:val="111111"/>
          <w:sz w:val="28"/>
          <w:sz w:val="28"/>
          <w:szCs w:val="28"/>
          <w:rtl w:val="true"/>
          <w:lang w:bidi="fa-IR"/>
        </w:rPr>
        <w:t xml:space="preserve">عبد الله بن یزید المعافري أبو عبد الرحمان الحبی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وجاأ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المعفری عن أبی عبد الرحمان الحلیی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31/33</w:t>
      </w:r>
    </w:p>
    <w:p>
      <w:pPr>
        <w:pStyle w:val="BookText"/>
        <w:rPr/>
      </w:pPr>
      <w:r>
        <w:rPr>
          <w:rFonts w:ascii="Amiri" w:hAnsi="Amiri" w:eastAsia="Amiri" w:cs="Amiri"/>
          <w:color w:val="111111"/>
          <w:sz w:val="28"/>
          <w:sz w:val="28"/>
          <w:szCs w:val="28"/>
          <w:rtl w:val="true"/>
          <w:lang w:bidi="ar-SA"/>
        </w:rPr>
        <w:t xml:space="preserve">عبد الملك بن أبي سليمان العرزمي ح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عبيد الله بن موسی ح </w:t>
      </w:r>
      <w:r>
        <w:rPr>
          <w:rFonts w:eastAsia="IRNazanin" w:cs="IRNazanin"/>
          <w:color w:val="111111"/>
          <w:sz w:val="28"/>
          <w:szCs w:val="28"/>
          <w:lang w:bidi="fa-IR"/>
        </w:rPr>
        <w:t>14/13</w:t>
      </w:r>
    </w:p>
    <w:p>
      <w:pPr>
        <w:pStyle w:val="BookText"/>
        <w:rPr/>
      </w:pPr>
      <w:r>
        <w:rPr>
          <w:rFonts w:ascii="Amiri" w:hAnsi="Amiri" w:eastAsia="Amiri" w:cs="Amiri"/>
          <w:color w:val="111111"/>
          <w:sz w:val="28"/>
          <w:sz w:val="28"/>
          <w:szCs w:val="28"/>
          <w:rtl w:val="true"/>
          <w:lang w:bidi="ar-SA"/>
        </w:rPr>
        <w:t xml:space="preserve">علقمة ح </w:t>
      </w:r>
      <w:r>
        <w:rPr>
          <w:rFonts w:eastAsia="Amiri" w:cs="Amiri" w:ascii="Amiri" w:hAnsi="Amiri"/>
          <w:color w:val="111111"/>
          <w:sz w:val="28"/>
          <w:szCs w:val="28"/>
          <w:lang w:bidi="ar-SA"/>
        </w:rPr>
        <w:t>32/35</w:t>
      </w:r>
    </w:p>
    <w:p>
      <w:pPr>
        <w:pStyle w:val="BookText"/>
        <w:rPr/>
      </w:pPr>
      <w:r>
        <w:rPr>
          <w:rFonts w:ascii="IRNazanin" w:hAnsi="IRNazanin" w:eastAsia="IRNazanin"/>
          <w:color w:val="111111"/>
          <w:sz w:val="28"/>
          <w:sz w:val="28"/>
          <w:szCs w:val="28"/>
          <w:rtl w:val="true"/>
          <w:lang w:bidi="fa-IR"/>
        </w:rPr>
        <w:t xml:space="preserve">عمر بن سعد النصری ص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لیث بن أبی سلیم ح </w:t>
      </w:r>
      <w:r>
        <w:rPr>
          <w:rFonts w:eastAsia="IRNazanin" w:cs="IRNazanin"/>
          <w:color w:val="111111"/>
          <w:sz w:val="28"/>
          <w:szCs w:val="28"/>
          <w:lang w:bidi="fa-IR"/>
        </w:rPr>
        <w:t>17/19</w:t>
      </w:r>
    </w:p>
    <w:p>
      <w:pPr>
        <w:pStyle w:val="BookText"/>
        <w:rPr/>
      </w:pPr>
      <w:r>
        <w:rPr>
          <w:rFonts w:ascii="IRNazanin" w:hAnsi="IRNazanin" w:eastAsia="IRNazanin"/>
          <w:color w:val="111111"/>
          <w:sz w:val="28"/>
          <w:sz w:val="28"/>
          <w:szCs w:val="28"/>
          <w:rtl w:val="true"/>
          <w:lang w:bidi="fa-IR"/>
        </w:rPr>
        <w:t xml:space="preserve">محمد بن زیاد ح </w:t>
      </w:r>
      <w:r>
        <w:rPr>
          <w:rFonts w:eastAsia="IRNazanin" w:cs="IRNazanin"/>
          <w:color w:val="111111"/>
          <w:sz w:val="28"/>
          <w:szCs w:val="28"/>
          <w:lang w:bidi="fa-IR"/>
        </w:rPr>
        <w:t>18/20</w:t>
      </w:r>
    </w:p>
    <w:p>
      <w:pPr>
        <w:pStyle w:val="BookText"/>
        <w:rPr/>
      </w:pPr>
      <w:r>
        <w:rPr>
          <w:rFonts w:ascii="IRNazanin" w:hAnsi="IRNazanin" w:eastAsia="IRNazanin"/>
          <w:color w:val="111111"/>
          <w:sz w:val="28"/>
          <w:sz w:val="28"/>
          <w:szCs w:val="28"/>
          <w:rtl w:val="true"/>
          <w:lang w:bidi="fa-IR"/>
        </w:rPr>
        <w:t xml:space="preserve">محمد بن العباس بن أحمد بن شجاع ص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محمد بن عبيد الله بن أبي رافع ح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محمد بن المنكدر ح </w:t>
      </w:r>
      <w:r>
        <w:rPr>
          <w:rFonts w:eastAsia="Amiri" w:cs="Amiri" w:ascii="Amiri" w:hAnsi="Amiri"/>
          <w:color w:val="111111"/>
          <w:sz w:val="28"/>
          <w:szCs w:val="28"/>
          <w:lang w:bidi="ar-SA"/>
        </w:rPr>
        <w:t>35/39</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32/35</w:t>
      </w:r>
    </w:p>
    <w:p>
      <w:pPr>
        <w:pStyle w:val="BookText"/>
        <w:rPr/>
      </w:pPr>
      <w:r>
        <w:rPr>
          <w:rFonts w:ascii="IRNazanin" w:hAnsi="IRNazanin" w:eastAsia="IRNazanin"/>
          <w:color w:val="111111"/>
          <w:sz w:val="28"/>
          <w:sz w:val="28"/>
          <w:szCs w:val="28"/>
          <w:rtl w:val="true"/>
          <w:lang w:bidi="fa-IR"/>
        </w:rPr>
        <w:t>موسی بن إبراهيم المروزي 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یحیی بن العلاء الرازي ح </w:t>
      </w:r>
      <w:r>
        <w:rPr>
          <w:rFonts w:eastAsia="IRNazanin" w:cs="IRNazanin"/>
          <w:color w:val="111111"/>
          <w:sz w:val="28"/>
          <w:szCs w:val="28"/>
          <w:lang w:bidi="fa-IR"/>
        </w:rPr>
        <w:t>18/2</w:t>
      </w:r>
    </w:p>
    <w:p>
      <w:pPr>
        <w:pStyle w:val="Heading2"/>
        <w:numPr>
          <w:ilvl w:val="1"/>
          <w:numId w:val="1"/>
        </w:numPr>
        <w:rPr/>
      </w:pPr>
      <w:bookmarkStart w:id="114" w:name="__RefHeading___Toc333162_1051229030"/>
      <w:bookmarkStart w:id="115" w:name="_Toc44"/>
      <w:bookmarkEnd w:id="114"/>
      <w:r>
        <w:rPr>
          <w:rtl w:val="true"/>
        </w:rPr>
        <w:t>مصادر التحقيق</w:t>
      </w:r>
      <w:bookmarkEnd w:id="115"/>
    </w:p>
    <w:p>
      <w:pPr>
        <w:pStyle w:val="BookText"/>
        <w:rPr/>
      </w:pPr>
      <w:r>
        <w:rPr>
          <w:rFonts w:ascii="Amiri" w:hAnsi="Amiri" w:eastAsia="Amiri" w:cs="Amiri"/>
          <w:color w:val="111111"/>
          <w:sz w:val="28"/>
          <w:sz w:val="28"/>
          <w:szCs w:val="28"/>
          <w:rtl w:val="true"/>
          <w:lang w:bidi="ar-SA"/>
        </w:rPr>
        <w:t>احقاق الحق نور الله الحسيني المرعشي التستري قم</w:t>
      </w:r>
    </w:p>
    <w:p>
      <w:pPr>
        <w:pStyle w:val="BookText"/>
        <w:rPr/>
      </w:pPr>
      <w:r>
        <w:rPr>
          <w:rFonts w:ascii="Amiri" w:hAnsi="Amiri" w:eastAsia="Amiri" w:cs="Amiri"/>
          <w:color w:val="111111"/>
          <w:sz w:val="28"/>
          <w:sz w:val="28"/>
          <w:szCs w:val="28"/>
          <w:rtl w:val="true"/>
          <w:lang w:bidi="ar-SA"/>
        </w:rPr>
        <w:t>أسعد الغابة عز الدين الشيباني، ابن الأثير طهران</w:t>
      </w:r>
    </w:p>
    <w:p>
      <w:pPr>
        <w:pStyle w:val="BookText"/>
        <w:rPr/>
      </w:pPr>
      <w:r>
        <w:rPr>
          <w:rFonts w:ascii="Amiri" w:hAnsi="Amiri" w:eastAsia="Amiri" w:cs="Amiri"/>
          <w:color w:val="111111"/>
          <w:sz w:val="28"/>
          <w:sz w:val="28"/>
          <w:szCs w:val="28"/>
          <w:rtl w:val="true"/>
          <w:lang w:bidi="ar-SA"/>
        </w:rPr>
        <w:t>الأشعثبات أو الجعفريات طهران</w:t>
      </w:r>
    </w:p>
    <w:p>
      <w:pPr>
        <w:pStyle w:val="BookText"/>
        <w:rPr/>
      </w:pPr>
      <w:r>
        <w:rPr>
          <w:rFonts w:ascii="IRNazanin" w:hAnsi="IRNazanin" w:eastAsia="IRNazanin"/>
          <w:color w:val="111111"/>
          <w:sz w:val="28"/>
          <w:sz w:val="28"/>
          <w:szCs w:val="28"/>
          <w:rtl w:val="true"/>
          <w:lang w:bidi="fa-IR"/>
        </w:rPr>
        <w:t xml:space="preserve">الأمالی محمد بن علي بن بابویه، الصدوق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الأمالی محمد بن الحسن الطوسي بغداد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الأمالی محمد بن محمد بن النعمان، المفيد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بحار الأنوار محمد باقر المجلسي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بشارة المصطفى محمد علي الطبري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تاریخ بغداد أحمد بن علي الخطيب البغدادي بیروت</w:t>
      </w:r>
    </w:p>
    <w:p>
      <w:pPr>
        <w:pStyle w:val="BookText"/>
        <w:rPr/>
      </w:pPr>
      <w:r>
        <w:rPr>
          <w:rFonts w:ascii="IRNazanin" w:hAnsi="IRNazanin" w:eastAsia="IRNazanin"/>
          <w:color w:val="111111"/>
          <w:sz w:val="28"/>
          <w:sz w:val="28"/>
          <w:szCs w:val="28"/>
          <w:rtl w:val="true"/>
          <w:lang w:bidi="fa-IR"/>
        </w:rPr>
        <w:t xml:space="preserve">تاريخ الطبري محمد بن جریر الطبري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الظاهرة شرف الدين علي الحسيني النجفي قم</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 xml:space="preserve">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الشافعی ابن عساکر بیروت</w:t>
      </w:r>
    </w:p>
    <w:p>
      <w:pPr>
        <w:pStyle w:val="BookText"/>
        <w:rPr/>
      </w:pPr>
      <w:r>
        <w:rPr>
          <w:rFonts w:ascii="IRNazanin" w:hAnsi="IRNazanin" w:eastAsia="IRNazanin"/>
          <w:color w:val="111111"/>
          <w:sz w:val="28"/>
          <w:sz w:val="28"/>
          <w:szCs w:val="28"/>
          <w:rtl w:val="true"/>
          <w:lang w:bidi="fa-IR"/>
        </w:rPr>
        <w:t xml:space="preserve">التفسير المنسوب للامام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تقريب التهذيب احمد بن علی بن حجر المسقلاتی 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جامع الاخبار والآثارالسيد محمد باقر الموحد الأبطحی تحت الطیع</w:t>
      </w:r>
    </w:p>
    <w:p>
      <w:pPr>
        <w:pStyle w:val="BookText"/>
        <w:rPr/>
      </w:pPr>
      <w:r>
        <w:rPr>
          <w:rFonts w:ascii="IRNazanin" w:hAnsi="IRNazanin" w:eastAsia="IRNazanin"/>
          <w:color w:val="111111"/>
          <w:sz w:val="28"/>
          <w:sz w:val="28"/>
          <w:szCs w:val="28"/>
          <w:rtl w:val="true"/>
          <w:lang w:bidi="fa-IR"/>
        </w:rPr>
        <w:t xml:space="preserve">الجرح والتعديل عبدالرحمان بن محمد بن إدريس الرازي بیروت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حلية الاولياء أحمد بن عبد الله الإصفهاني بیروت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الخرائج والجرائح قطب الدين الراوندي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الخصال محمد بن علي بن بابويه الصدوق طهران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دلائل النبوة أحمد بن الحسين البيهقي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الذريعة الشيخ آقا بزرك الطهراني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الرجال أحمد بن علي النجاشي طهران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الرجال الحسن بن علي بن داود الحلي النجف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الرجال محمد بن الحسن الطوسي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سير أعلام النبلاء محمد بن أحمد بن عثمان الذهبي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شواهد التنزيل الحاكم الحسكاني بیروت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الطبقات الکبری ابن سعد بیروت</w:t>
      </w:r>
    </w:p>
    <w:p>
      <w:pPr>
        <w:pStyle w:val="BookText"/>
        <w:rPr/>
      </w:pPr>
      <w:r>
        <w:rPr>
          <w:rFonts w:ascii="IRNazanin" w:hAnsi="IRNazanin" w:eastAsia="IRNazanin"/>
          <w:color w:val="111111"/>
          <w:sz w:val="28"/>
          <w:sz w:val="28"/>
          <w:szCs w:val="28"/>
          <w:rtl w:val="true"/>
          <w:lang w:bidi="fa-IR"/>
        </w:rPr>
        <w:t xml:space="preserve">الطرائف علي بن موسی بن طاووس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العبر في خبر من غبر الحافظ الذهبي بیروت</w:t>
      </w:r>
    </w:p>
    <w:p>
      <w:pPr>
        <w:pStyle w:val="BookText"/>
        <w:rPr/>
      </w:pPr>
      <w:r>
        <w:rPr>
          <w:rFonts w:ascii="IRNazanin" w:hAnsi="IRNazanin" w:eastAsia="IRNazanin"/>
          <w:color w:val="111111"/>
          <w:sz w:val="28"/>
          <w:sz w:val="28"/>
          <w:szCs w:val="28"/>
          <w:rtl w:val="true"/>
          <w:lang w:bidi="fa-IR"/>
        </w:rPr>
        <w:t xml:space="preserve">فضائل الصحابة أحمد بن حنیل دارالعم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p>
    <w:p>
      <w:pPr>
        <w:pStyle w:val="BookText"/>
        <w:rPr/>
      </w:pPr>
      <w:r>
        <w:rPr>
          <w:rFonts w:ascii="Amiri" w:hAnsi="Amiri" w:eastAsia="Amiri" w:cs="Amiri"/>
          <w:color w:val="111111"/>
          <w:sz w:val="28"/>
          <w:sz w:val="28"/>
          <w:szCs w:val="28"/>
          <w:rtl w:val="true"/>
          <w:lang w:bidi="ar-SA"/>
        </w:rPr>
        <w:t>الفهرست محمد بن الحسن الطوسي النجف</w:t>
      </w:r>
    </w:p>
    <w:p>
      <w:pPr>
        <w:pStyle w:val="BookText"/>
        <w:rPr/>
      </w:pPr>
      <w:r>
        <w:rPr>
          <w:rFonts w:ascii="IRNazanin" w:hAnsi="IRNazanin" w:eastAsia="IRNazanin"/>
          <w:color w:val="111111"/>
          <w:sz w:val="28"/>
          <w:sz w:val="28"/>
          <w:szCs w:val="28"/>
          <w:rtl w:val="true"/>
          <w:lang w:bidi="fa-IR"/>
        </w:rPr>
        <w:t>الليالي المصنوعة جلال الدين السيوطي بیروت</w:t>
      </w:r>
    </w:p>
    <w:p>
      <w:pPr>
        <w:pStyle w:val="BookText"/>
        <w:rPr/>
      </w:pPr>
      <w:r>
        <w:rPr>
          <w:rFonts w:ascii="IRNazanin" w:hAnsi="IRNazanin" w:eastAsia="IRNazanin"/>
          <w:color w:val="111111"/>
          <w:sz w:val="28"/>
          <w:sz w:val="28"/>
          <w:szCs w:val="28"/>
          <w:rtl w:val="true"/>
          <w:lang w:bidi="fa-IR"/>
        </w:rPr>
        <w:t xml:space="preserve">لسان الميزان شهاب الدین بن حجر العسقلاني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مائة منقبة محمد بن أحمد القمي، ابن شاذان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مدينة المعاجز السيد هاشم البحراني طهران</w:t>
      </w:r>
    </w:p>
    <w:p>
      <w:pPr>
        <w:pStyle w:val="BookText"/>
        <w:rPr/>
      </w:pPr>
      <w:r>
        <w:rPr>
          <w:rFonts w:ascii="Amiri" w:hAnsi="Amiri" w:eastAsia="Amiri" w:cs="Amiri"/>
          <w:color w:val="111111"/>
          <w:sz w:val="28"/>
          <w:sz w:val="28"/>
          <w:szCs w:val="28"/>
          <w:rtl w:val="true"/>
          <w:lang w:bidi="ar-SA"/>
        </w:rPr>
        <w:t xml:space="preserve">مراصد الاطلاع عبد المؤمن بن الحق البغدادي مصر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المستدرك على الصحيحين أبو عبدالله الحاكم النيسابوري بیروت</w:t>
      </w:r>
    </w:p>
    <w:p>
      <w:pPr>
        <w:pStyle w:val="BookText"/>
        <w:rPr/>
      </w:pPr>
      <w:r>
        <w:rPr>
          <w:rFonts w:ascii="IRNazanin" w:hAnsi="IRNazanin" w:eastAsia="IRNazanin"/>
          <w:color w:val="111111"/>
          <w:sz w:val="28"/>
          <w:sz w:val="28"/>
          <w:szCs w:val="28"/>
          <w:rtl w:val="true"/>
          <w:lang w:bidi="fa-IR"/>
        </w:rPr>
        <w:t>معجم البلدان یاقوت بن عبدالله الحموي بیروت</w:t>
      </w:r>
    </w:p>
    <w:p>
      <w:pPr>
        <w:pStyle w:val="BookText"/>
        <w:rPr/>
      </w:pPr>
      <w:r>
        <w:rPr>
          <w:rFonts w:ascii="Amiri" w:hAnsi="Amiri" w:eastAsia="Amiri" w:cs="Amiri"/>
          <w:color w:val="111111"/>
          <w:sz w:val="28"/>
          <w:sz w:val="28"/>
          <w:szCs w:val="28"/>
          <w:rtl w:val="true"/>
          <w:lang w:bidi="ar-SA"/>
        </w:rPr>
        <w:t xml:space="preserve">معجم رجال الحديث السيد أبوالقاسم الخوئي 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المتاقب الموفق بن أحمد الخوارزمي النجف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مناقب آل أبي طالب محمد بن علي بن شهر آشوب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میزان الاعتدال محمد بن أحمد الذهبي بیروت</w:t>
      </w:r>
    </w:p>
    <w:p>
      <w:pPr>
        <w:pStyle w:val="BookText"/>
        <w:rPr/>
      </w:pPr>
      <w:r>
        <w:rPr>
          <w:rFonts w:ascii="IRNazanin" w:hAnsi="IRNazanin" w:eastAsia="IRNazanin"/>
          <w:color w:val="111111"/>
          <w:sz w:val="28"/>
          <w:sz w:val="28"/>
          <w:szCs w:val="28"/>
          <w:rtl w:val="true"/>
          <w:lang w:bidi="fa-IR"/>
        </w:rPr>
        <w:t>النهاية المبارك بن محمد الجزري، ابن الأثيربیروت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إبراهيم القندوزي الکاظمیة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المصطفی یزید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المصادر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أرواح الانبيا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المصادر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على الايمان و كنت أنا کفیله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بعض المصادر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تصحیف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الحدیث الشریف الحاص و العام بأسائید شقی ،وأمنا باستقصاء أغلب مصادره عند تحقیقنا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 هو أبو سليمان العرزمي الكو في ، نرل جبابة عرزم فنسب اليها ، وعرزم بطن من فزارة راجع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زادان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تصحيف، صوابه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وزاذان أبو عمر الكندى ولد في حياة النبي صلى الله عليه و آله ، و روی عن علی علیه السلام و حذيفة و عمروعائشة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صادقاً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،والعبو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عبدالرحمن بن زاذان ، فقد ذكره الخطيب البغدادي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ابن حنبل حديثاً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 سنة ولدت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في سنة إحدى وعشرين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وأبو عبدالرحيم الكندى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يزيد بن سماك بن رستم الحرانی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الولاية هذا ، متواتر مشهور عند الفريقين ، استقصينا روانه ومصادره عند تحقيقنا صحيفة الامام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فراجع</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المصادر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باسناده عن الطالقاني، عن الحلواني عن أحمد بن منصور، عن هدية بن عبدالوهاب، عن سعد بن عبدالحميد ، عن عبدالله بن زياد اليماني ، عن عكرمة بن عمار ، مثله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شعبة بن الحجاج ، أبو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قآله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راجع المستدرک للحاکم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ولم نقف على رواية أسماء لحديث رد الشمس من طريق ابراهيم بن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روی الاخير هذا الحديث و لكن من طريق آخر، فقدروی الخطيب في تلخيص المتشابه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يوسف بن يعقوب النيسا بوری ، حدثنا عمرو بن حماد ، حدثنا سويد بن سعید ، حد ثنا المطلب بن زیاد ، عن ابراهيم بن حيان ، عن عبد الله بن الحسين ، عن فاطمة الصغري ابنة الحسين ، عن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اللئالی المصنوعة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أبي طالب ، وهو أيضاً ابن أسماء بنت عميس ، و بهذا فان ام جعفر هي حفيدة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حدیث رد الشمس أيضاً عن ام جعفر ابنها عون بن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الطحاوی فی 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باسناده الی اسماء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أصون و أحفظ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ثقبه بالمخرز وخاطه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للماء و نحوه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ناها ، وفي 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استطهر ناها ،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يستفاد من المصادر التي ذكرت هذا الحديث أن الرسول صلى الله عليه و آله كان قد أرسل علياً عليه السلام في حاجة ، فرجع وقد صلی النبي صلى الله عليه و آله الممر، وكان رأسه في حجر على و الوحي ینزل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لم يصل العصر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سری عنه صلى الله عليه و آله الأوقد غربت الشمس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التعليقة السابقة فان رأسه الشريف صلى الله عليه و آله كان في حجر على عليه السلام ، فكره أن يطرحه في التراب ، وشغل بذلك عن الصلاة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استقصينا مصادر هذا الحديث المتواتر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تحقيتها كتاب 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 وهو أحمد بن المقدام بن سلیمان بن الأشعث بن أسام ابن سو 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العجلي البصري ، ولد قبل موت المنصور بسنتين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الاثبات المسندین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محمد بن محمد بن الا شعت و صاحب کتاب الا شعئیات، وقد روي هذا الحديث عن موسی بن اسماعیل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كما في سندنا رواية ابن شاذان في مائة من منقبة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اسماعيل ، عن أبيه إسماعيل بن موسى ، عن أبيه موسی ابن جعفر ، عن أبيه جعفر بن محمد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 كما ترى هو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ويحتمل أيضاً أنه سقط من الناسخ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عاهم السلام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حبيب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احدى العبارتين نسخة بدل ثم ادرجت في في المنن سهواً ، و أسقط من بينهما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استقصينا مصادره عند تحقيقنا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 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تخر بجاته عند تحقيقا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الابات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تصحيف، صوابه ما في المتن ، وقد روي شعبة من الحجاج حديث المنزلةهذا عن علي بن زيد بن جدعان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بختلط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روى 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طرين شعیة بأسانيد عديدة ، فراجع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التراجم بطلق 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سعد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ای سعید أبي سعيد الخدری و 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رویا حديث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أحدأسانيد ابن عساكر من طريق شعبة، عن علي، عن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حديث ابن المقری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أبي وقاص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رسول الله صلی الله عليه و آله غزا غزوة تبوك ، وخلف علياً عليه السلام في أهله ،وفي رواية قال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منعه أن يخرج به الا أنه كره صحبته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فبلغ ذلك علياً ، فذكره للنبي صلى الله عليه و آله ، فقال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استقصینامصادر ورواة هذا الحديث المتواتر ائمشهور عند تحقيقنا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ماثقمنقبة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بن عبد الله النخعی ، قال عنه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ربيعة الا 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 صوابه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ربيعة الايادي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ربيعة ، يروى عن عبدالله بن بريدةانظر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النسختين، ولا ید منه ، وهو موجود في كل المصادر التي أوردت الحديث بهذا المفظ و بغيره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وعن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وصوابه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عبدالله بن أحمدابن عامر الطائي ، حدث عن أبيه أحمد بن عامر بن سليمان الطائي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نا مصادر هذا الحديث من كتب الفريقين عند تحقيقنا صحيفة الامام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لما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رجاء الزبیدی ، كو في وهوا بن رجاء بن ربيعة، روى عن أبيه، وعن المعرور بن سويد،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ثقه ابن معين وأبو حاتم والنسائي وابن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أغلب مصادر هذا الحديث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عن الأئمة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وملحقاته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 تصحيف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وهب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 صوابه 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بهزبن حكيم بن معاوية بن حيدة أبو عبدالماك القشيری البصري له عدة أحاديث عن أبيه ، عن جده، وثقه ابن معين و علي وأبو داود والنسانی، و قال أبو داود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عندي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صدر الائمة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هو عبيد الله بن موسى العبسي أبو محمد ، کوفی ، صدوقحسن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الجرح والتعدبل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المشهور الخاص و العام بشتى الاسانید و مختلف الألفاظ ، يطول بناالمقام اذا ذكرناها ، 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الاعمش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 الكافر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ولاية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المصطفی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الى شریک مثله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تصحیف لما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زر بن حیبش ابن حباشة بن أوس ، أبو مريم الاسدي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 كثيرالحديث ، وقال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أعرب الناس ، كان ابن مسعود يسأله عن العربيةترجم له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مشهور في كتب الفريقين ،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ابن مسعود مثله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المصادر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عابداً نا سکا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مأمون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البتلاء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مريم الثقفی قیس المدائني تابعي ثقة ، و ذكره ابن حبان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اصارعه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ناها ، و في 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استمسكت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زید بن تميم الضرير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الحجة ، 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كثير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في سير أعلام الينلاء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محدث الكوفة و أحد علمائها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اسم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أيمن ،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لما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طاووس بن كيسان أبو عبدالرحمان الفارسي قال عنه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الفقيه القدوة عالم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واضح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استفظهرها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كما في الأصول التي أوردت الحد 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سنا ده الى ابن عباس مثله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زياد الاسدي كما في مسند ابن المغازلی ، قال عنه ابنعدى وأبو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رؤساء الشيعة ومحله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قال النجاشي في رجآله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يحيي بن العلاء البجلسی الرازي أبو جعفرثقة ، أصله کوفی ، وعده الشيخ في رجآله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العلاء بن خالد البجلي ، كوفي ،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و ذکره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حوله ، فراجع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به في رواية ابن المغازلی وقصته معروفة ومشهورة حد الترانر، و تعرف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سدالا بواب الا یا به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وقمنا باستعماء أغلب مصادر عند تحقیقنا کتاب التفسير المنسوب للامام العسکری علیه السلام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والحديت يتضمن أحاديث اخرى مثل حديث المنزلة والمواخاة وسد الأبواب و کلها أحادیث متواترة مشهورة في كتب الفر يقين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أسقى الغياد الليث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لملازمتها 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الموجود في روايتي ابن شاذان والصابری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 ب تصحيف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دما في روايتي ابن شاذان و الطبری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سنا ده الى الحسين عليه السلام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وذكرنا تخريجا تعد هناك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تدرس أبو الزبیر القرشي الاسدي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الحافظ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أكمل الناس عقلا و أحفظهم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معين و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ترجم له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الي جابر مثله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كلاهما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شعيب الحمانیالكوفی أبوشعيب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الحديث المشهور بعض الأئمة عليهم السلام وجماعة من الصحابة ، ذکر نام مظمهمفي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 و يقتضيه سياق الكلام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أنصفناها للزومها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أبو محمد الاعمش الأسدي الكوفي عده الشيخ في رجا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 ، وذكره ابن داود الحلي في القسم الاول،نرجآله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یريد شدة اقترابه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کادت تمس رکبتی رکبته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لئلات مرات أویرید للمرة الثالثه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الحديث سقط و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في رسول في جوف اللیل أن أجب، فقلت في نفسی</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على المرات من جلیها اشرقی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الحسن والحسين عليهما السلام سیدا شباب أهل الجنة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روايتی الصدوق وابن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جد هما، وليس في هذه المدينة أو بحبعلياً غير هذا الشيخ ، و لذلک سماهما الحسن والحسين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باغ في الضحك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شر فتکما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جموح اذار کب هواه ولا يمكن رده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الذي بقطی الوداع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روایتی ابن المغازلی و الخوارزمي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قولی الحسن بوجهه عني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أبه كيف أسقيه و هو يلعن أبي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لملازمنها السياق ، وهو الموجود في باقي الروایات ، و فيها بعد ذلك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تقول يا أمير المؤمنين فيمن قنل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النار لاأشك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تقول فيمن قتل أولادهم وأولاد أولادهم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فنکس راسه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الزهراء عليها السلام و أمير 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ولدها زين العا بالین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 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باسانیدهاالى الاعمش 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مشهور ، وفي كتب الفريقين مذكور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ناها ، ولا بد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بوم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أوغزوة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بوم مشهور أنت على ذكرهمعظم كتب التاريخ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ناها لملازمتها السياق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الله أمرني أن أناجيه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قآله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الحديث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الخاص والعام هذا الحديث المشهور والمتواتر باسانید عدة وألفاظ شنی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فقدثبت بنقل الفريقين هذا الخبر با منانید متعددة صحته وتواتره،وهذه درجة تضاهي النبوة بل تر بي على درجة بعض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لا يكون رعيةلمن لاينتجيه الا الشيطان باعترافه ،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والله ما أنا بخير كم ، و لقد كنت لمقامی هذا کارها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لي شيطاناً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قول أبي بكر في مطبقات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 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سئد الطبري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الهيثم بن الحسینابن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 عن محمد بن هارون بن عمارة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أهل المدینه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اصلحت و القحت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المصادرو لا بد منها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الی أنس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ذيل الحدیث متواتر ومذكور في كتب الفريقين بأسانهد متعددة وألفاظ شتی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المصطفى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بن جعفر عن عبد الله ابن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بقية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بن جعفر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سلمة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المصادر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النبي صلى الله عليه و آاه فأقبل علي بن أبي طالبعليه السلام، فقال النبي صلى الله علیه و آله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في معظم المصادر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أصحاب محمد صلی الله عليه و آله اذا أقبل علي عليه السلام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خير البرية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سنا ده الي جابر مثله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والحدیث مروی فی کتب الفریقین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عباد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ترجم له 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الی جعفر بن محمد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حسين بن سفیان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الله بن أبي رافع المدني مولی النبی صلی الله علیه و آلة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أبيه ، عن جده ، عن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له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المصادر ، ولا بد منه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اليقين في امرة أمير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روی في كتب الفريقين بعدة أما نید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كما في بعض القراءات ، راجع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الحمکاني في شواهد التنزیل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الي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أصفنا هما لملازمنها السياق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أصفنا هما لملازمنها السياق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اذهب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مرتين في 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ام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عبدالله بن بهنعة ، عن جرير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المعاقري، عن أبي الرحم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لما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حريز هو ابن أبي حريز عبدالله بن الحسين الأزدي الكوفي ابن قاضی سجستان ، قال عنه الدار قطني في المؤتلف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شيوخ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ممن شهرالسيف في قتال الخوارج بسجستان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وأبو عبد الرحمان الحبلي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یز یدالهما قری، قال عنه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فدخوه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 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عليه و أشرف کا هله على صدره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عباد الله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الأحاديث بصدد أن الرسول صلى الله عليه و آله علم علياً عليه السلام ألف باب فهي كثيرة متواترة عن الخاص والعام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بكعب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بن مالك بن أبيکعب عمرو بن القين، وانما لقب با لخير لقول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ياکعب بن مالك بخبر بوم أتي عليك منذ يوم ولدتك 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نبی الله أمن عند الله أم من عندك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وروى البيهقي في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باسناده الى كعب الخير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وتجدر الاشارة الى أن كعب الأحبار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بری النبی صلی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فا اسند لا يخلو من سقط أو تصحيف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لملازمتها السياق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في مناقب آل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 وهو شريك بن عبد الله النخعي القاضي بواسط ثم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 ابن حجر في نفریب التهذيب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عادلا فاضلا عابداً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المذكورة في حاشيته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 وهو الموجود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منصور بن المعتمر بن عبدالله السلمی روی عنه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ابن حجر في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ثقة 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ابراهيم بن علقمة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لما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وعلقمة هو ابن قيس ابن عبدالله النخعي الكوفي ، تابعي ثقة ، روی عن عبدالله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 الكوفة وعالمها ومقر 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فقيه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عنه ابن حجر في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ثبت ، فقيه ، عابد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تصحيف لما أثبتناه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بقرينة ما بعدها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معصم ، وهو موضع السوار من الساعد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منه بضلالة أو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فلان بفلان خاصمه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صلى الله عليه و آله أنه عليه السلام لا يدخل منزلا حتى ينقطع صوت و ط ءأ قدام النساء بعد فتح الباب ، كناية عن شدة تقواه وورعه وعفنه عليه السلام و سيتبين بعد ذلك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يمد الجارية في ناحية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يفرد لها من السكن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الحافظ محمد بن يوسف الكنجي الشافعی بعد روايته لهذا الحديث في كفا يةالطالب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سعيد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سنده مشهور عند أهل النقل وفيه موعظة ووعيد شديد له لمغضي على و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والويل لين یشأهم و یسهم ، وطوبى لمن يحبهم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سعيد بن مشروق النورى أبو عبد الله ، ثقة ، حا فظ ، متقن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عليهم السلام البحر والو اؤ والمرجان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ب ، تصحيف ، وتقدم في سناء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عمار بن 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والحديث مروي في كتب الفریقین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المشهور في كتب الفريقين ، ذکر نا معظمها عند تحقيقها كتاب ماثة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مثله في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مودة القربیو كلاهما عن أنس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أویس</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القدوة ، شیخ الاسلام أبو عبد الله اقرشي التيمي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ابن راهو به ، عن سفيان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معادن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الغسوی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غاية في الاتقان والحفظ والزهد ،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والمصادر المذكورة في حاشیتة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الحادث المشهور في مصادر الخاصة و العادة بالفاظ شتي و أسانيد متعددةذکرنا معظمها عند تحقیقنا کتاب مائةمنقبة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اسحاق کنیته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سند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مشهور ننا قلته مصادرالخاصة والعامة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الذريعة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الذريعة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الذريعة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لما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 وهو صاحب کتاب مقتصب الاثر ، ومن منا بخه أبوعلي أحمد بن باد الهمدانی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نرجم له في بخ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الشيخ في رجآله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له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حدیث متواتر مشهور فی کتب الخاصة والعامة مذکور وا لفا مختلفة و أسانيدعد یدة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ها لسب نخسه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12083</Words>
  <Characters>47403</Characters>
  <CharactersWithSpaces>59006</CharactersWithSpaces>
  <Paragraphs>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2026-08-27T08:37:58Z</dcterms:created>
  <dc:creator>ghaemiyeh.com</dc:creator>
  <dc:description/>
  <dc:language>en-US</dc:language>
  <cp:lastModifiedBy/>
  <dcterms:modified xsi:type="dcterms:W3CDTF">2026-08-27T12:08:00Z</dcterms:modified>
  <cp:revision>1</cp:revision>
  <dc:subject/>
  <dc:title>الاربعون حدیثا عن الاربعین فی فضائل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