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 النتاج الفکری لأمیر المؤمنین علیه السلام تفسیره المغیب للقرآن الکریم وأدعیته العلویة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576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3578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3580_1051229030">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53582_1051229030">
            <w:r>
              <w:rPr>
                <w:webHidden/>
                <w:rStyle w:val="IndexLink"/>
                <w:rtl w:val="true"/>
              </w:rPr>
              <w:t>مقدمة المؤسسة</w:t>
            </w:r>
            <w:r>
              <w:rPr>
                <w:rStyle w:val="IndexLink"/>
                <w:rtl w:val="true"/>
              </w:rPr>
              <w:tab/>
            </w:r>
            <w:r>
              <w:rPr>
                <w:rStyle w:val="IndexLink"/>
              </w:rPr>
              <w:t>10</w:t>
            </w:r>
          </w:hyperlink>
        </w:p>
        <w:p>
          <w:pPr>
            <w:pStyle w:val="Contents2"/>
            <w:tabs>
              <w:tab w:val="clear" w:pos="8743"/>
              <w:tab w:val="right" w:pos="9026" w:leader="dot"/>
            </w:tabs>
            <w:rPr/>
          </w:pPr>
          <w:hyperlink w:anchor="__RefHeading___Toc53584_1051229030">
            <w:r>
              <w:rPr>
                <w:webHidden/>
                <w:rStyle w:val="IndexLink"/>
                <w:rtl w:val="true"/>
              </w:rPr>
              <w:t>مقدمة المؤلف</w:t>
            </w:r>
            <w:r>
              <w:rPr>
                <w:rStyle w:val="IndexLink"/>
                <w:rtl w:val="true"/>
              </w:rPr>
              <w:tab/>
            </w:r>
            <w:r>
              <w:rPr>
                <w:rStyle w:val="IndexLink"/>
              </w:rPr>
              <w:t>12</w:t>
            </w:r>
          </w:hyperlink>
        </w:p>
        <w:p>
          <w:pPr>
            <w:pStyle w:val="Contents2"/>
            <w:tabs>
              <w:tab w:val="clear" w:pos="8743"/>
              <w:tab w:val="right" w:pos="9026" w:leader="dot"/>
            </w:tabs>
            <w:rPr/>
          </w:pPr>
          <w:hyperlink w:anchor="__RefHeading___Toc53586_1051229030">
            <w:r>
              <w:rPr>
                <w:webHidden/>
                <w:rStyle w:val="IndexLink"/>
                <w:rtl w:val="true"/>
              </w:rPr>
              <w:t xml:space="preserve">الفصل الأول تفسير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المغيّب للقرآن الكريم</w:t>
            </w:r>
            <w:r>
              <w:rPr>
                <w:rStyle w:val="IndexLink"/>
                <w:rtl w:val="true"/>
              </w:rPr>
              <w:tab/>
            </w:r>
            <w:r>
              <w:rPr>
                <w:rStyle w:val="IndexLink"/>
              </w:rPr>
              <w:t>14</w:t>
            </w:r>
          </w:hyperlink>
        </w:p>
        <w:p>
          <w:pPr>
            <w:pStyle w:val="Contents2"/>
            <w:tabs>
              <w:tab w:val="clear" w:pos="8743"/>
              <w:tab w:val="right" w:pos="9026" w:leader="dot"/>
            </w:tabs>
            <w:rPr/>
          </w:pPr>
          <w:hyperlink w:anchor="__RefHeading___Toc53588_1051229030">
            <w:r>
              <w:rPr>
                <w:webHidden/>
                <w:rStyle w:val="IndexLink"/>
                <w:rtl w:val="true"/>
              </w:rPr>
              <w:t>المدخل</w:t>
            </w:r>
            <w:r>
              <w:rPr>
                <w:rStyle w:val="IndexLink"/>
                <w:rtl w:val="true"/>
              </w:rPr>
              <w:t xml:space="preserve">: </w:t>
            </w:r>
            <w:r>
              <w:rPr>
                <w:rStyle w:val="IndexLink"/>
                <w:rtl w:val="true"/>
              </w:rPr>
              <w:t>شخصية أمير المؤمنين الفكرية</w:t>
            </w:r>
            <w:r>
              <w:rPr>
                <w:rStyle w:val="IndexLink"/>
                <w:rtl w:val="true"/>
              </w:rPr>
              <w:tab/>
            </w:r>
            <w:r>
              <w:rPr>
                <w:rStyle w:val="IndexLink"/>
              </w:rPr>
              <w:t>16</w:t>
            </w:r>
          </w:hyperlink>
        </w:p>
        <w:p>
          <w:pPr>
            <w:pStyle w:val="Contents2"/>
            <w:tabs>
              <w:tab w:val="clear" w:pos="8743"/>
              <w:tab w:val="right" w:pos="9026" w:leader="dot"/>
            </w:tabs>
            <w:rPr/>
          </w:pPr>
          <w:hyperlink w:anchor="__RefHeading___Toc53590_1051229030">
            <w:r>
              <w:rPr>
                <w:webHidden/>
                <w:rStyle w:val="IndexLink"/>
                <w:rtl w:val="true"/>
              </w:rPr>
              <w:t xml:space="preserve">القرآن في رؤية أمير المؤمنين </w:t>
            </w:r>
            <w:r>
              <w:rPr>
                <w:rStyle w:val="IndexLink"/>
                <w:rtl w:val="true"/>
              </w:rPr>
              <w:t>(</w:t>
            </w:r>
            <w:r>
              <w:rPr>
                <w:rStyle w:val="IndexLink"/>
                <w:rtl w:val="true"/>
              </w:rPr>
              <w:t>عليه السلام</w:t>
            </w:r>
            <w:r>
              <w:rPr>
                <w:rStyle w:val="IndexLink"/>
                <w:rtl w:val="true"/>
              </w:rPr>
              <w:t>)</w:t>
              <w:tab/>
            </w:r>
            <w:r>
              <w:rPr>
                <w:rStyle w:val="IndexLink"/>
              </w:rPr>
              <w:t>23</w:t>
            </w:r>
          </w:hyperlink>
        </w:p>
        <w:p>
          <w:pPr>
            <w:pStyle w:val="Contents2"/>
            <w:tabs>
              <w:tab w:val="clear" w:pos="8743"/>
              <w:tab w:val="right" w:pos="9026" w:leader="dot"/>
            </w:tabs>
            <w:rPr/>
          </w:pPr>
          <w:hyperlink w:anchor="__RefHeading___Toc53592_1051229030">
            <w:r>
              <w:rPr>
                <w:webHidden/>
                <w:rStyle w:val="IndexLink"/>
                <w:rtl w:val="true"/>
              </w:rPr>
              <w:t>التفسير والتأويل</w:t>
            </w:r>
            <w:r>
              <w:rPr>
                <w:rStyle w:val="IndexLink"/>
                <w:rtl w:val="true"/>
              </w:rPr>
              <w:tab/>
            </w:r>
            <w:r>
              <w:rPr>
                <w:rStyle w:val="IndexLink"/>
              </w:rPr>
              <w:t>29</w:t>
            </w:r>
          </w:hyperlink>
        </w:p>
        <w:p>
          <w:pPr>
            <w:pStyle w:val="Contents2"/>
            <w:tabs>
              <w:tab w:val="clear" w:pos="8743"/>
              <w:tab w:val="right" w:pos="9026" w:leader="dot"/>
            </w:tabs>
            <w:rPr/>
          </w:pPr>
          <w:hyperlink w:anchor="__RefHeading___Toc53594_1051229030">
            <w:r>
              <w:rPr>
                <w:webHidden/>
                <w:rStyle w:val="IndexLink"/>
                <w:rtl w:val="true"/>
              </w:rPr>
              <w:t>احتجاجاته القرآنية</w:t>
            </w:r>
            <w:r>
              <w:rPr>
                <w:rStyle w:val="IndexLink"/>
                <w:rtl w:val="true"/>
              </w:rPr>
              <w:tab/>
            </w:r>
            <w:r>
              <w:rPr>
                <w:rStyle w:val="IndexLink"/>
              </w:rPr>
              <w:t>37</w:t>
            </w:r>
          </w:hyperlink>
        </w:p>
        <w:p>
          <w:pPr>
            <w:pStyle w:val="Contents2"/>
            <w:tabs>
              <w:tab w:val="clear" w:pos="8743"/>
              <w:tab w:val="right" w:pos="9026" w:leader="dot"/>
            </w:tabs>
            <w:rPr/>
          </w:pPr>
          <w:hyperlink w:anchor="__RefHeading___Toc53596_1051229030">
            <w:r>
              <w:rPr>
                <w:webHidden/>
                <w:rStyle w:val="IndexLink"/>
                <w:rtl w:val="true"/>
              </w:rPr>
              <w:t>التفسير المغيّب</w:t>
            </w:r>
            <w:r>
              <w:rPr>
                <w:rStyle w:val="IndexLink"/>
                <w:rtl w:val="true"/>
              </w:rPr>
              <w:tab/>
            </w:r>
            <w:r>
              <w:rPr>
                <w:rStyle w:val="IndexLink"/>
              </w:rPr>
              <w:t>42</w:t>
            </w:r>
          </w:hyperlink>
        </w:p>
        <w:p>
          <w:pPr>
            <w:pStyle w:val="Contents2"/>
            <w:tabs>
              <w:tab w:val="clear" w:pos="8743"/>
              <w:tab w:val="right" w:pos="9026" w:leader="dot"/>
            </w:tabs>
            <w:rPr/>
          </w:pPr>
          <w:hyperlink w:anchor="__RefHeading___Toc53598_1051229030">
            <w:r>
              <w:rPr>
                <w:webHidden/>
                <w:rStyle w:val="IndexLink"/>
                <w:rtl w:val="true"/>
              </w:rPr>
              <w:t xml:space="preserve">تفسير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وأهميته</w:t>
            </w:r>
            <w:r>
              <w:rPr>
                <w:rStyle w:val="IndexLink"/>
                <w:rtl w:val="true"/>
              </w:rPr>
              <w:t>:</w:t>
              <w:tab/>
            </w:r>
            <w:r>
              <w:rPr>
                <w:rStyle w:val="IndexLink"/>
              </w:rPr>
              <w:t>44</w:t>
            </w:r>
          </w:hyperlink>
        </w:p>
        <w:p>
          <w:pPr>
            <w:pStyle w:val="Contents2"/>
            <w:tabs>
              <w:tab w:val="clear" w:pos="8743"/>
              <w:tab w:val="right" w:pos="9026" w:leader="dot"/>
            </w:tabs>
            <w:rPr/>
          </w:pPr>
          <w:hyperlink w:anchor="__RefHeading___Toc53600_1051229030">
            <w:r>
              <w:rPr>
                <w:webHidden/>
                <w:rStyle w:val="IndexLink"/>
                <w:rtl w:val="true"/>
              </w:rPr>
              <w:t xml:space="preserve">أهمية تفسير الإمام علي </w:t>
            </w:r>
            <w:r>
              <w:rPr>
                <w:rStyle w:val="IndexLink"/>
                <w:rtl w:val="true"/>
              </w:rPr>
              <w:t>(</w:t>
            </w:r>
            <w:r>
              <w:rPr>
                <w:rStyle w:val="IndexLink"/>
                <w:rtl w:val="true"/>
              </w:rPr>
              <w:t>عليه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53602_1051229030">
            <w:r>
              <w:rPr>
                <w:webHidden/>
                <w:rStyle w:val="IndexLink"/>
                <w:rtl w:val="true"/>
              </w:rPr>
              <w:t>منهجه في التفسير</w:t>
            </w:r>
            <w:r>
              <w:rPr>
                <w:rStyle w:val="IndexLink"/>
                <w:rtl w:val="true"/>
              </w:rPr>
              <w:t>:</w:t>
              <w:tab/>
            </w:r>
            <w:r>
              <w:rPr>
                <w:rStyle w:val="IndexLink"/>
              </w:rPr>
              <w:t>54</w:t>
            </w:r>
          </w:hyperlink>
        </w:p>
        <w:p>
          <w:pPr>
            <w:pStyle w:val="Contents2"/>
            <w:tabs>
              <w:tab w:val="clear" w:pos="8743"/>
              <w:tab w:val="right" w:pos="9026" w:leader="dot"/>
            </w:tabs>
            <w:rPr/>
          </w:pPr>
          <w:hyperlink w:anchor="__RefHeading___Toc53604_1051229030">
            <w:r>
              <w:rPr>
                <w:webHidden/>
                <w:rStyle w:val="IndexLink"/>
                <w:rtl w:val="true"/>
              </w:rPr>
              <w:t>نماذج مختارة من تفسير ه المغيّب</w:t>
            </w:r>
            <w:r>
              <w:rPr>
                <w:rStyle w:val="IndexLink"/>
                <w:rtl w:val="true"/>
              </w:rPr>
              <w:tab/>
            </w:r>
            <w:r>
              <w:rPr>
                <w:rStyle w:val="IndexLink"/>
              </w:rPr>
              <w:t>61</w:t>
            </w:r>
          </w:hyperlink>
        </w:p>
        <w:p>
          <w:pPr>
            <w:pStyle w:val="Contents2"/>
            <w:tabs>
              <w:tab w:val="clear" w:pos="8743"/>
              <w:tab w:val="right" w:pos="9026" w:leader="dot"/>
            </w:tabs>
            <w:rPr/>
          </w:pPr>
          <w:hyperlink w:anchor="__RefHeading___Toc53606_1051229030">
            <w:r>
              <w:rPr>
                <w:webHidden/>
                <w:rStyle w:val="IndexLink"/>
                <w:rtl w:val="true"/>
              </w:rPr>
              <w:t>التفسير في نهج البلاغة</w:t>
            </w:r>
            <w:r>
              <w:rPr>
                <w:rStyle w:val="IndexLink"/>
                <w:rtl w:val="true"/>
              </w:rPr>
              <w:tab/>
            </w:r>
            <w:r>
              <w:rPr>
                <w:rStyle w:val="IndexLink"/>
              </w:rPr>
              <w:t>96</w:t>
            </w:r>
          </w:hyperlink>
        </w:p>
        <w:p>
          <w:pPr>
            <w:pStyle w:val="Contents2"/>
            <w:tabs>
              <w:tab w:val="clear" w:pos="8743"/>
              <w:tab w:val="right" w:pos="9026" w:leader="dot"/>
            </w:tabs>
            <w:rPr/>
          </w:pPr>
          <w:hyperlink w:anchor="__RefHeading___Toc53608_1051229030">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والقرآن</w:t>
            </w:r>
            <w:r>
              <w:rPr>
                <w:rStyle w:val="IndexLink"/>
                <w:rtl w:val="true"/>
              </w:rPr>
              <w:tab/>
            </w:r>
            <w:r>
              <w:rPr>
                <w:rStyle w:val="IndexLink"/>
              </w:rPr>
              <w:t>105</w:t>
            </w:r>
          </w:hyperlink>
        </w:p>
        <w:p>
          <w:pPr>
            <w:pStyle w:val="Contents2"/>
            <w:tabs>
              <w:tab w:val="clear" w:pos="8743"/>
              <w:tab w:val="right" w:pos="9026" w:leader="dot"/>
            </w:tabs>
            <w:rPr/>
          </w:pPr>
          <w:hyperlink w:anchor="__RefHeading___Toc53610_1051229030">
            <w:r>
              <w:rPr>
                <w:webHidden/>
                <w:rStyle w:val="IndexLink"/>
                <w:rtl w:val="true"/>
              </w:rPr>
              <w:t xml:space="preserve">الفصل الثاني الدعاء عند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أدعية نهج البلاغة أنموذجاً</w:t>
            </w:r>
            <w:r>
              <w:rPr>
                <w:rStyle w:val="IndexLink"/>
                <w:rtl w:val="true"/>
              </w:rPr>
              <w:tab/>
            </w:r>
            <w:r>
              <w:rPr>
                <w:rStyle w:val="IndexLink"/>
              </w:rPr>
              <w:t>114</w:t>
            </w:r>
          </w:hyperlink>
        </w:p>
        <w:p>
          <w:pPr>
            <w:pStyle w:val="Contents2"/>
            <w:tabs>
              <w:tab w:val="clear" w:pos="8743"/>
              <w:tab w:val="right" w:pos="9026" w:leader="dot"/>
            </w:tabs>
            <w:rPr/>
          </w:pPr>
          <w:hyperlink w:anchor="__RefHeading___Toc53612_1051229030">
            <w:r>
              <w:rPr>
                <w:webHidden/>
                <w:rStyle w:val="IndexLink"/>
                <w:rtl w:val="true"/>
              </w:rPr>
              <w:t>المدخل</w:t>
            </w:r>
            <w:r>
              <w:rPr>
                <w:rStyle w:val="IndexLink"/>
                <w:rtl w:val="true"/>
              </w:rPr>
              <w:t xml:space="preserve">: </w:t>
            </w:r>
            <w:r>
              <w:rPr>
                <w:rStyle w:val="IndexLink"/>
                <w:rtl w:val="true"/>
              </w:rPr>
              <w:t>الدعاء ونهج البلاغة</w:t>
            </w:r>
            <w:r>
              <w:rPr>
                <w:rStyle w:val="IndexLink"/>
                <w:rtl w:val="true"/>
              </w:rPr>
              <w:tab/>
            </w:r>
            <w:r>
              <w:rPr>
                <w:rStyle w:val="IndexLink"/>
              </w:rPr>
              <w:t>116</w:t>
            </w:r>
          </w:hyperlink>
        </w:p>
        <w:p>
          <w:pPr>
            <w:pStyle w:val="Contents2"/>
            <w:tabs>
              <w:tab w:val="clear" w:pos="8743"/>
              <w:tab w:val="right" w:pos="9026" w:leader="dot"/>
            </w:tabs>
            <w:rPr/>
          </w:pPr>
          <w:hyperlink w:anchor="__RefHeading___Toc53614_1051229030">
            <w:r>
              <w:rPr>
                <w:webHidden/>
                <w:rStyle w:val="IndexLink"/>
                <w:rtl w:val="true"/>
              </w:rPr>
              <w:t>عناصر الدعاء في نهج البلاغة</w:t>
            </w:r>
            <w:r>
              <w:rPr>
                <w:rStyle w:val="IndexLink"/>
                <w:rtl w:val="true"/>
              </w:rPr>
              <w:tab/>
            </w:r>
            <w:r>
              <w:rPr>
                <w:rStyle w:val="IndexLink"/>
              </w:rPr>
              <w:t>126</w:t>
            </w:r>
          </w:hyperlink>
        </w:p>
        <w:p>
          <w:pPr>
            <w:pStyle w:val="Contents2"/>
            <w:tabs>
              <w:tab w:val="clear" w:pos="8743"/>
              <w:tab w:val="right" w:pos="9026" w:leader="dot"/>
            </w:tabs>
            <w:rPr/>
          </w:pPr>
          <w:hyperlink w:anchor="__RefHeading___Toc53616_1051229030">
            <w:r>
              <w:rPr>
                <w:webHidden/>
                <w:rStyle w:val="IndexLink"/>
                <w:rtl w:val="true"/>
              </w:rPr>
              <w:t>بلاغة الدعاء في نهج البلاغة</w:t>
            </w:r>
            <w:r>
              <w:rPr>
                <w:rStyle w:val="IndexLink"/>
                <w:rtl w:val="true"/>
              </w:rPr>
              <w:tab/>
            </w:r>
            <w:r>
              <w:rPr>
                <w:rStyle w:val="IndexLink"/>
              </w:rPr>
              <w:t>128</w:t>
            </w:r>
          </w:hyperlink>
        </w:p>
        <w:p>
          <w:pPr>
            <w:pStyle w:val="Contents2"/>
            <w:tabs>
              <w:tab w:val="clear" w:pos="8743"/>
              <w:tab w:val="right" w:pos="9026" w:leader="dot"/>
            </w:tabs>
            <w:rPr/>
          </w:pPr>
          <w:hyperlink w:anchor="__RefHeading___Toc53618_1051229030">
            <w:r>
              <w:rPr>
                <w:webHidden/>
                <w:rStyle w:val="IndexLink"/>
                <w:rtl w:val="true"/>
              </w:rPr>
              <w:t>أغراض الدعاء في نهج البلاغة</w:t>
            </w:r>
            <w:r>
              <w:rPr>
                <w:rStyle w:val="IndexLink"/>
                <w:rtl w:val="true"/>
              </w:rPr>
              <w:tab/>
            </w:r>
            <w:r>
              <w:rPr>
                <w:rStyle w:val="IndexLink"/>
              </w:rPr>
              <w:t>130</w:t>
            </w:r>
          </w:hyperlink>
        </w:p>
        <w:p>
          <w:pPr>
            <w:pStyle w:val="Contents2"/>
            <w:tabs>
              <w:tab w:val="clear" w:pos="8743"/>
              <w:tab w:val="right" w:pos="9026" w:leader="dot"/>
            </w:tabs>
            <w:rPr/>
          </w:pPr>
          <w:hyperlink w:anchor="__RefHeading___Toc53620_1051229030">
            <w:r>
              <w:rPr>
                <w:webHidden/>
                <w:rStyle w:val="IndexLink"/>
                <w:rtl w:val="true"/>
              </w:rPr>
              <w:t>صور بلاغية في أدعية نهج البلاغة</w:t>
            </w:r>
            <w:r>
              <w:rPr>
                <w:rStyle w:val="IndexLink"/>
                <w:rtl w:val="true"/>
              </w:rPr>
              <w:tab/>
            </w:r>
            <w:r>
              <w:rPr>
                <w:rStyle w:val="IndexLink"/>
              </w:rPr>
              <w:t>144</w:t>
            </w:r>
          </w:hyperlink>
        </w:p>
        <w:p>
          <w:pPr>
            <w:pStyle w:val="Contents2"/>
            <w:tabs>
              <w:tab w:val="clear" w:pos="8743"/>
              <w:tab w:val="right" w:pos="9026" w:leader="dot"/>
            </w:tabs>
            <w:rPr/>
          </w:pPr>
          <w:hyperlink w:anchor="__RefHeading___Toc53622_1051229030">
            <w:r>
              <w:rPr>
                <w:webHidden/>
                <w:rStyle w:val="IndexLink"/>
                <w:rtl w:val="true"/>
              </w:rPr>
              <w:t xml:space="preserve">الاقتباس القرآني في أدعية أمير المؤمنين </w:t>
            </w:r>
            <w:r>
              <w:rPr>
                <w:rStyle w:val="IndexLink"/>
                <w:rtl w:val="true"/>
              </w:rPr>
              <w:t>(</w:t>
            </w:r>
            <w:r>
              <w:rPr>
                <w:rStyle w:val="IndexLink"/>
                <w:rtl w:val="true"/>
              </w:rPr>
              <w:t>عليه السلام</w:t>
            </w:r>
            <w:r>
              <w:rPr>
                <w:rStyle w:val="IndexLink"/>
                <w:rtl w:val="true"/>
              </w:rPr>
              <w:t>)</w:t>
              <w:tab/>
            </w:r>
            <w:r>
              <w:rPr>
                <w:rStyle w:val="IndexLink"/>
              </w:rPr>
              <w:t>145</w:t>
            </w:r>
          </w:hyperlink>
        </w:p>
        <w:p>
          <w:pPr>
            <w:pStyle w:val="Contents2"/>
            <w:tabs>
              <w:tab w:val="clear" w:pos="8743"/>
              <w:tab w:val="right" w:pos="9026" w:leader="dot"/>
            </w:tabs>
            <w:rPr/>
          </w:pPr>
          <w:hyperlink w:anchor="__RefHeading___Toc53624_1051229030">
            <w:r>
              <w:rPr>
                <w:webHidden/>
                <w:rStyle w:val="IndexLink"/>
                <w:rtl w:val="true"/>
              </w:rPr>
              <w:t>الخاتمة</w:t>
            </w:r>
            <w:r>
              <w:rPr>
                <w:rStyle w:val="IndexLink"/>
                <w:rtl w:val="true"/>
              </w:rPr>
              <w:tab/>
            </w:r>
            <w:r>
              <w:rPr>
                <w:rStyle w:val="IndexLink"/>
              </w:rPr>
              <w:t>150</w:t>
            </w:r>
          </w:hyperlink>
        </w:p>
        <w:p>
          <w:pPr>
            <w:pStyle w:val="Contents2"/>
            <w:tabs>
              <w:tab w:val="clear" w:pos="8743"/>
              <w:tab w:val="right" w:pos="9026" w:leader="dot"/>
            </w:tabs>
            <w:rPr/>
          </w:pPr>
          <w:hyperlink w:anchor="__RefHeading___Toc53626_1051229030">
            <w:r>
              <w:rPr>
                <w:webHidden/>
                <w:rStyle w:val="IndexLink"/>
                <w:rtl w:val="true"/>
              </w:rPr>
              <w:t>المصادر والمراجع</w:t>
            </w:r>
            <w:r>
              <w:rPr>
                <w:rStyle w:val="IndexLink"/>
                <w:rtl w:val="true"/>
              </w:rPr>
              <w:t>:</w:t>
              <w:tab/>
            </w:r>
            <w:r>
              <w:rPr>
                <w:rStyle w:val="IndexLink"/>
              </w:rPr>
              <w:t>158</w:t>
            </w:r>
          </w:hyperlink>
        </w:p>
        <w:p>
          <w:pPr>
            <w:pStyle w:val="Contents2"/>
            <w:tabs>
              <w:tab w:val="clear" w:pos="8743"/>
              <w:tab w:val="right" w:pos="9026" w:leader="dot"/>
            </w:tabs>
            <w:rPr/>
          </w:pPr>
          <w:hyperlink w:anchor="__RefHeading___Toc53628_1051229030">
            <w:r>
              <w:rPr>
                <w:webHidden/>
                <w:rStyle w:val="IndexLink"/>
                <w:rtl w:val="true"/>
              </w:rPr>
              <w:t>المحتويات</w:t>
            </w:r>
            <w:r>
              <w:rPr>
                <w:rStyle w:val="IndexLink"/>
                <w:rtl w:val="true"/>
              </w:rPr>
              <w:tab/>
            </w:r>
            <w:r>
              <w:rPr>
                <w:rStyle w:val="IndexLink"/>
              </w:rPr>
              <w:t>172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01_63602"/>
      <w:bookmarkStart w:id="1" w:name="pg7201_63602"/>
      <w:bookmarkEnd w:id="1"/>
    </w:p>
    <w:p>
      <w:pPr>
        <w:pStyle w:val="Heading2"/>
        <w:numPr>
          <w:ilvl w:val="1"/>
          <w:numId w:val="1"/>
        </w:numPr>
        <w:rPr/>
      </w:pPr>
      <w:bookmarkStart w:id="2" w:name="pg7201_63602"/>
      <w:bookmarkStart w:id="3" w:name="__RefHeading___Toc53576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رقم الإيداع في دار الكتب والوثائق العراقية</w:t>
      </w:r>
    </w:p>
    <w:p>
      <w:pPr>
        <w:pStyle w:val="BookText"/>
        <w:rPr/>
      </w:pP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 - KaPLI ara IQ - KaPLI rda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تصنیف </w:t>
      </w:r>
      <w:r>
        <w:rPr>
          <w:rFonts w:eastAsia="Times New Roman" w:cs="Times New Roman" w:ascii="Times New Roman" w:hAnsi="Times New Roman"/>
          <w:color w:val="111111"/>
          <w:sz w:val="28"/>
          <w:szCs w:val="28"/>
          <w:lang w:val="en-US" w:bidi="en-US"/>
        </w:rPr>
        <w:t>LC : BP223.5 .A2 M8 2017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المؤلف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خلیل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النتاج الفکری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 المغیب للقرآن الکریم وأدعیته العلویة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الأستاذ المساعد الدکتور خلیل خلف بشیر، تقدیم السید نبیل الحسنی الکربلائی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الوصف المادی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الکتب العلمیة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علوم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ببیلو غرافیة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یتضمن هوامش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لائحة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محتویات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نظریته حول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نظریته حول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محمد بن الحسین بن موسی،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محمد بن الحسین بن موسی،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 نبیل قدوری،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57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النتاج الفكري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المغيب للقرآن الكريم وأدعيته العلوية </w:t>
      </w:r>
    </w:p>
    <w:p>
      <w:pPr>
        <w:pStyle w:val="BookText"/>
        <w:rPr/>
      </w:pPr>
      <w:r>
        <w:rPr>
          <w:rFonts w:ascii="Amiri" w:hAnsi="Amiri" w:eastAsia="Amiri" w:cs="Amiri"/>
          <w:color w:val="111111"/>
          <w:sz w:val="28"/>
          <w:sz w:val="28"/>
          <w:szCs w:val="28"/>
          <w:rtl w:val="true"/>
          <w:lang w:bidi="ar-SA"/>
        </w:rPr>
        <w:t>سلسلة الدراسات والبحوث</w:t>
      </w:r>
    </w:p>
    <w:p>
      <w:pPr>
        <w:pStyle w:val="BookText"/>
        <w:rPr/>
      </w:pPr>
      <w:r>
        <w:rPr>
          <w:rFonts w:ascii="Amiri" w:hAnsi="Amiri" w:eastAsia="Amiri" w:cs="Amiri"/>
          <w:color w:val="111111"/>
          <w:sz w:val="28"/>
          <w:sz w:val="28"/>
          <w:szCs w:val="28"/>
          <w:rtl w:val="true"/>
          <w:lang w:bidi="ar-SA"/>
        </w:rPr>
        <w:t>وحدة المعارف الحكمية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النتاج الفكري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المغيب للقرآن الكريم وأدعيته العلوية</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خلف بشیر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اصدارمؤسسة علوم نهج البلاغة فی العتبة الحسینیة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السدرة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مجاور مقام علي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p>
    <w:p>
      <w:pPr>
        <w:pStyle w:val="BookText"/>
        <w:rPr/>
      </w:pPr>
      <w:r>
        <w:rPr>
          <w:rFonts w:eastAsia="Times New Roman" w:cs="Times New Roman" w:ascii="Times New Roman" w:hAnsi="Times New Roman"/>
          <w:color w:val="111111"/>
          <w:sz w:val="28"/>
          <w:szCs w:val="28"/>
          <w:lang w:val="en-US" w:bidi="en-US"/>
        </w:rPr>
        <w:t>07815016633</w:t>
      </w:r>
    </w:p>
    <w:p>
      <w:pPr>
        <w:pStyle w:val="BookText"/>
        <w:rPr/>
      </w:pPr>
      <w:r>
        <w:rPr>
          <w:rFonts w:ascii="Amiri" w:hAnsi="Amiri" w:eastAsia="Amiri" w:cs="Amiri"/>
          <w:color w:val="111111"/>
          <w:sz w:val="28"/>
          <w:sz w:val="28"/>
          <w:szCs w:val="28"/>
          <w:rtl w:val="true"/>
          <w:lang w:bidi="ar-SA"/>
        </w:rPr>
        <w:t>الموقع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الايميل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Inahj.org@gmail.com</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الأفكار والآراء الواردة في هذا الكتاب تعبر</w:t>
      </w:r>
    </w:p>
    <w:p>
      <w:pPr>
        <w:pStyle w:val="BookText"/>
        <w:rPr/>
      </w:pPr>
      <w:r>
        <w:rPr>
          <w:rFonts w:ascii="Amiri" w:hAnsi="Amiri" w:eastAsia="Amiri" w:cs="Amiri"/>
          <w:color w:val="111111"/>
          <w:sz w:val="28"/>
          <w:sz w:val="28"/>
          <w:szCs w:val="28"/>
          <w:rtl w:val="true"/>
          <w:lang w:bidi="ar-SA"/>
        </w:rPr>
        <w:t>عن وجهة نظر كاتبها، ولا تعبر بالظرورة عن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وجهة نظر العتبة الحسينية المقدسة </w:t>
      </w:r>
      <w:bookmarkStart w:id="7" w:name="pg7201_63614"/>
    </w:p>
    <w:p>
      <w:pPr>
        <w:pStyle w:val="Heading2"/>
        <w:numPr>
          <w:ilvl w:val="1"/>
          <w:numId w:val="1"/>
        </w:numPr>
        <w:rPr/>
      </w:pPr>
      <w:bookmarkStart w:id="8" w:name="__RefHeading___Toc53580_105122903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قال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عذّب الله أُمي إنّا شربتْ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الوصيِّ وغذّتنيه باللبنِ</w:t>
      </w:r>
    </w:p>
    <w:p>
      <w:pPr>
        <w:pStyle w:val="BookText"/>
        <w:rPr/>
      </w:pPr>
      <w:r>
        <w:rPr>
          <w:rFonts w:ascii="Amiri" w:hAnsi="Amiri" w:eastAsia="Amiri" w:cs="Amiri"/>
          <w:color w:val="111111"/>
          <w:sz w:val="28"/>
          <w:sz w:val="28"/>
          <w:szCs w:val="28"/>
          <w:rtl w:val="true"/>
          <w:lang w:bidi="ar-SA"/>
        </w:rPr>
        <w:t>وكان لي والدٌ يهوى أبا 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فصرتُ من ذي وذا أهوى أبا حسنِ</w:t>
      </w:r>
    </w:p>
    <w:p>
      <w:pPr>
        <w:pStyle w:val="BookText"/>
        <w:rPr/>
      </w:pPr>
      <w:r>
        <w:rPr>
          <w:rFonts w:ascii="Amiri" w:hAnsi="Amiri" w:eastAsia="Amiri" w:cs="Amiri"/>
          <w:color w:val="111111"/>
          <w:sz w:val="28"/>
          <w:sz w:val="28"/>
          <w:szCs w:val="28"/>
          <w:rtl w:val="true"/>
          <w:lang w:bidi="ar-SA"/>
        </w:rPr>
        <w:t>إليك يا وليد الكعبة وشهيد المحراب، ويا مثال العدل وبطل</w:t>
      </w:r>
    </w:p>
    <w:p>
      <w:pPr>
        <w:pStyle w:val="BookText"/>
        <w:rPr/>
      </w:pPr>
      <w:r>
        <w:rPr>
          <w:rFonts w:ascii="Amiri" w:hAnsi="Amiri" w:eastAsia="Amiri" w:cs="Amiri"/>
          <w:color w:val="111111"/>
          <w:sz w:val="28"/>
          <w:sz w:val="28"/>
          <w:szCs w:val="28"/>
          <w:rtl w:val="true"/>
          <w:lang w:bidi="ar-SA"/>
        </w:rPr>
        <w:t>الحِراب، ويا معدن الحكمة وفصل الخطاب، ويا أيها العبقري الفذ</w:t>
      </w:r>
    </w:p>
    <w:p>
      <w:pPr>
        <w:pStyle w:val="BookText"/>
        <w:rPr/>
      </w:pPr>
      <w:r>
        <w:rPr>
          <w:rFonts w:ascii="Amiri" w:hAnsi="Amiri" w:eastAsia="Amiri" w:cs="Amiri"/>
          <w:color w:val="111111"/>
          <w:sz w:val="28"/>
          <w:sz w:val="28"/>
          <w:szCs w:val="28"/>
          <w:rtl w:val="true"/>
          <w:lang w:bidi="ar-SA"/>
        </w:rPr>
        <w:t xml:space="preserve">والإنسان العُجاب، ويا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علي المرتضى، وابن عم المصطفى، وزوج البضعة الزهراء،</w:t>
      </w:r>
    </w:p>
    <w:p>
      <w:pPr>
        <w:pStyle w:val="BookText"/>
        <w:rPr/>
      </w:pPr>
      <w:r>
        <w:rPr>
          <w:rFonts w:ascii="Amiri" w:hAnsi="Amiri" w:eastAsia="Amiri" w:cs="Amiri"/>
          <w:color w:val="111111"/>
          <w:sz w:val="28"/>
          <w:sz w:val="28"/>
          <w:szCs w:val="28"/>
          <w:rtl w:val="true"/>
          <w:lang w:bidi="ar-SA"/>
        </w:rPr>
        <w:t>وأبا الحسن المجتبى والحسن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هذه البضاعة المزجاة مع رجائي من الله ومنك الشفاعة</w:t>
      </w:r>
    </w:p>
    <w:p>
      <w:pPr>
        <w:pStyle w:val="BookText"/>
        <w:rPr/>
      </w:pPr>
      <w:r>
        <w:rPr>
          <w:rFonts w:ascii="IRNazanin" w:hAnsi="IRNazanin" w:eastAsia="IRNazanin"/>
          <w:color w:val="111111"/>
          <w:sz w:val="28"/>
          <w:sz w:val="28"/>
          <w:szCs w:val="28"/>
          <w:rtl w:val="true"/>
          <w:lang w:bidi="fa-IR"/>
        </w:rPr>
        <w:t>والقبول</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201_63619"/>
      <w:bookmarkStart w:id="11" w:name="pg7201_63619"/>
      <w:bookmarkEnd w:id="11"/>
    </w:p>
    <w:p>
      <w:pPr>
        <w:pStyle w:val="Heading2"/>
        <w:numPr>
          <w:ilvl w:val="1"/>
          <w:numId w:val="1"/>
        </w:numPr>
        <w:rPr/>
      </w:pPr>
      <w:bookmarkStart w:id="12" w:name="pg7201_63619"/>
      <w:bookmarkStart w:id="13" w:name="__RefHeading___Toc53582_1051229030"/>
      <w:bookmarkStart w:id="14" w:name="_Toc4"/>
      <w:bookmarkEnd w:id="12"/>
      <w:bookmarkEnd w:id="13"/>
      <w:r>
        <w:rPr>
          <w:rtl w:val="true"/>
        </w:rPr>
        <w:t>مقدمة المؤسسة</w:t>
      </w:r>
      <w:bookmarkEnd w:id="14"/>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أسداها، وتمام منن والاها، والصلاة والسلام على خير الخلق أجمعين محمد وآله الطاهرين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منهلاً للعلوم من حيث التأسيس والتبيين ولم يتقصر الأمر على علوم اللغة العربية أو العلوم الإنسانية، بل وغيرها من العلوم التي تسير بها منظومة الحياة وإن تعددت المعطيات الفكرية، إلا أن التأصيل مثلما يجري في القرآن الكريم الذي ما فرط الله فيه من شيء كما جاء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الْكِتَابِ مِنْ شَیْءٍ</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كذا يجري مجراه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شَیْءٍ أحْصَيْنَاهُ فِی إِمَامٍ مُبِينٍ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 غاية ما في الأمر أن أهل الاختصاصات في العلوم كافة حينما يوفقون للنظر في نصوص الثقلين يجدون ما تخصصوا فيه حاضراً وشاهداً فيهما، أي في القرآن الكريم وحديث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فيسارعون وقد أخذهم الشوق لإرشاد العقول إلى تلك السنن والقوانين والقواعد والمفاهيم والدلالات في القرآن الكريم والعترة النبوية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هنا ارتأت مؤسسة علوم نهج البلاغة أن تتناول تلك الدراسات العلمية المختصة بعلوم نهج البلاغة وبسيرة أمير المؤمنين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وفكره ضمن سلسلة علمية وفكرية 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سلسة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يتم عبرها طباعة هذه الكتب واصدارها ونشرها في داخل العراق وخارجه بغية إيصال هذه العلوم إلى الباحثين والدارسين واعانتهم على تبيين هذا العطاء الفكري والانتهال من علوم أمير المؤمنين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والسير على هديه وتقديم رؤى علمية جديدة تسهم في إثراء المعرفة وحقولها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البحث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النتاج الفكري لأمير المؤمنين عليه السلام تفسيره المغيب للقرآن الكريم وأدعيته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من العناوين المهمة التي تناول فيها الباحث نتاجين فكريين من نتاجات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تنضب ألا وهي تفسيره للقرآن الكريم المغيب، وأدعيته المباركة، فقد تجلت 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تبيان وتفسير القرآن فهو الذي قال فيه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شَیْءٍ أحْصَيْنَاهُ فِی إِمَامٍ مُبِينٍ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فجزى الله الباحث خير جزاء المحسنين فقد بذل جهده وعلى الله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قدوري الحسني رئيس مؤسسة علوم نهج البلاغة </w:t>
      </w:r>
      <w:bookmarkStart w:id="15" w:name="pg7201_63626"/>
    </w:p>
    <w:p>
      <w:pPr>
        <w:pStyle w:val="Heading2"/>
        <w:numPr>
          <w:ilvl w:val="1"/>
          <w:numId w:val="1"/>
        </w:numPr>
        <w:rPr/>
      </w:pPr>
      <w:bookmarkStart w:id="16" w:name="__RefHeading___Toc53584_1051229030"/>
      <w:bookmarkStart w:id="17" w:name="_Toc5"/>
      <w:bookmarkEnd w:id="15"/>
      <w:bookmarkEnd w:id="16"/>
      <w:r>
        <w:rPr>
          <w:rtl w:val="true"/>
        </w:rPr>
        <w:t>مقدمة المؤلف</w:t>
      </w:r>
      <w:bookmarkEnd w:id="17"/>
    </w:p>
    <w:p>
      <w:pPr>
        <w:pStyle w:val="BookText"/>
        <w:rPr/>
      </w:pPr>
      <w:r>
        <w:rPr>
          <w:rFonts w:ascii="IRNazanin" w:hAnsi="IRNazanin" w:eastAsia="IRNazanin"/>
          <w:color w:val="111111"/>
          <w:sz w:val="28"/>
          <w:sz w:val="28"/>
          <w:szCs w:val="28"/>
          <w:rtl w:val="true"/>
          <w:lang w:bidi="fa-IR"/>
        </w:rPr>
        <w:t>الحمد لله رب العالمين، والصلاة والسلام على أشرف الأنبياء والمرسلين حبيب إله العالمين أبي القاسم محمد وعلى إله الطيبين الطاهرين، وصحبه المنتجبين،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البحث في نتاج فكري لعظيم من عظماء الإنسانية مثل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شاق ومضن ولاسيما وأن حياة أمير المؤمنين ملأى بالنتاجات الاجتماعية والاقتصادية والدينية والفكرية، وغيرها، وفي هذا الكتاب ارتأيت أن أسلط الضوء على نتاجين فكريين من نتاجاته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تفسيره المغيب، وأدعيته المباركة، وقد جعلتُ كل نتاج في فصل مقسّماً كل فصل على فقرات فقد سمّيتُ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المغيب للقرآن الكريم، وشمل مدخلاً تحدثتُ فيه عن شخصية أمير المؤمنين الفكرية ثمّ أعقبته بموضوعات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في رؤية أمير المؤمنين، والتفسير والتأويل، واحتجاجاته القرآنية، والتفسير المغيّب الذي شمل عنوانين فرعيين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وأهميته ومنهجه في التفسير على نماذج مختارة من تفسيره المغيّب في سور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الفاتحة، والبقرة، وآل عمران، والنساء، والمائدة، والأنعام، والأعراف، والتوبة، ويونس، وهود، ويوسف، والرعد،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والتفسير في نهج البلاغة،وعلی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الفصل الثاني فقد 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نهج البلاغة أنموذجاً، وقد بدأته بمدخل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ونهج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تلوته بموضوعات </w:t>
      </w:r>
    </w:p>
    <w:p>
      <w:p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عناصر الدعاء في نهج البلاغة، وبلاغة الدعاء في نهج البلاغة، وأغراض الدعاء في نهج البلاغة، وصور بلاغية في أدعية نهج البلاغة، خاتماً إياه بالاقتباس القرآني في أدعية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الرغم من كثرة الدراسات الأكاديمية حول شخصية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 الدراسات التي عكفت على دراسة تفسيره كانت قليلة نوعاً ما، وأذكر هنا دراستين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بن أبي طالب مفسرّاً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أحمد راسم النفيس الذي اقتصر على رؤى الإمام التفسيرية في نهج البلاغة، ولم يتطرق إلى آرائه التفسيرية في المصادر الأخرى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الكريم برواية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علی عاشور الذي خلط الغث بالسمين، والعاطل بالثمين فقد ذكر آراء تفسيرية كثيرة منسوبة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وأسباب نزول الآيات، وفضل السور القرآنية، وقد أجاد في تخريج الأحاديث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رأيت من واجبي أن أتصدى لهذه الدراسة من أجل إغنائها، وإنصاف جهد الإمام المشتت في المصادر لينتفع منه الدارسون في مجال الفكر والتفسير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bookmarkStart w:id="18" w:name="pg7201_6363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53586_1051229030"/>
      <w:bookmarkStart w:id="20" w:name="_Toc6"/>
      <w:bookmarkEnd w:id="18"/>
      <w:bookmarkEnd w:id="19"/>
      <w:r>
        <w:rPr>
          <w:rtl w:val="true"/>
        </w:rPr>
        <w:t xml:space="preserve">الفصل الأول تفسير الإمام علي </w:t>
      </w:r>
      <w:r>
        <w:rPr>
          <w:rtl w:val="true"/>
        </w:rPr>
        <w:t>(</w:t>
      </w:r>
      <w:r>
        <w:rPr>
          <w:rtl w:val="true"/>
        </w:rPr>
        <w:t>عليه السلام</w:t>
      </w:r>
      <w:r>
        <w:rPr>
          <w:rtl w:val="true"/>
        </w:rPr>
        <w:t xml:space="preserve">) </w:t>
      </w:r>
      <w:r>
        <w:rPr>
          <w:rtl w:val="true"/>
        </w:rPr>
        <w:t>المغيّب للقرآن الكريم</w:t>
      </w:r>
      <w:bookmarkEnd w:id="2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7201_63637"/>
      <w:bookmarkStart w:id="22" w:name="pg7201_63637"/>
      <w:bookmarkEnd w:id="22"/>
    </w:p>
    <w:p>
      <w:pPr>
        <w:pStyle w:val="Heading2"/>
        <w:numPr>
          <w:ilvl w:val="1"/>
          <w:numId w:val="1"/>
        </w:numPr>
        <w:rPr/>
      </w:pPr>
      <w:bookmarkStart w:id="23" w:name="pg7201_63637"/>
      <w:bookmarkStart w:id="24" w:name="__RefHeading___Toc53588_1051229030"/>
      <w:bookmarkStart w:id="25" w:name="_Toc7"/>
      <w:bookmarkEnd w:id="23"/>
      <w:bookmarkEnd w:id="24"/>
      <w:r>
        <w:rPr>
          <w:rtl w:val="true"/>
        </w:rPr>
        <w:t>المدخل</w:t>
      </w:r>
      <w:r>
        <w:rPr>
          <w:rtl w:val="true"/>
        </w:rPr>
        <w:t xml:space="preserve">: </w:t>
      </w:r>
      <w:r>
        <w:rPr>
          <w:rtl w:val="true"/>
        </w:rPr>
        <w:t>شخصية أمير المؤمنين الفكرية</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لفت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انتباه الفكر الإنساني عامةً بشخصيته الفذة النادرة الملهمة فكان موسوعة فكرية عامة تألقت في مختلف ميادين الفكر والمعرفة لذا تراه مؤسساً لكثير من العلوم بمختلف تقسيماتها، ولا غرابة في ذلك فقد استقی علمه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تربى في حجره منذُ الصغر، وفتح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عينيه على الطريق التي رسمها ابن عمه، وعرف العبادة أول ما عرفها من صلاته، ونَعِمَ بعطفه وحنانه وإخائه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وخفق قلب علی أول ما خفق بحب ابن عمه، ونطق لسانه أول ما نطق بما لقّنه إياه من رائع القول، واكتملت رجولته أول ما اكتملت لمؤازرة النبي المضطهد</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 xml:space="preserve">وارتشف منه التقى والهدى والإيمان والعلم والمعرفة والحكمة فكان له أباً وأخاً وصديقاً وأستاذاً كما يشير إلى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وَضَعْتُ فِی الصِّغَرِ بِكَلَكِلِ الْعَرَبِ وَكَسَرْتُ نَوَاجِمَ قُرُونِ رَبِيعَةَ وَمُضَرَ وَقَدْ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بِالْقَرَابَةِ الْقَرِيبَةِ وَالْمَنْزِلَةِ الْخَصِيصَةِ وَضَعَنِي فِی حِجْرِهِ وَأَنَا وَلَدٌ يَضُمُّنِي إِلَی صَدْرِهِ وَيَكْنُفُنِي فِی فِرَاشِهِ وَيُمِسُّنِي جَسَدَهُ وَيُشِمُّنِي عَرْفَهُ وَكَانَ يَمْضَغُ الشَّیْءَ ثُمَّ يُلْقِمُنيِهِ وَمَا وَجَدَ لِی كَذْبَةً فِی قَوْلٍ وَلَا خَطْلَةً فِی فِعْلٍ 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أَنْ كَانَ فَطِيماً أَعْظَمَ مَلَكٍ مِنْ مَلَئِكَتِهِ يَسْلُكُ بِهِ طَرِيقَ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الْمَكَارِمِ وَمَحَاسِنَ أَخْلاَقِ الْعَالَمِ لَيْلَهُ وَنَهَارَهُ وَلَقَدْ كُنْتُ أَتَّبِعُهُ اتِّبَاعَ الْفَصِيلِ أَثَرَ أُمِّهِ يَرْفَعُ لِي فِي كُلِّ يَوْمٍ مِنْ أَخْلاَقِهِ عَلَماً وَيَأْمُرُنِي بِالِاقْتِدَاءِ بِهِ وَلَقَدْ كَانَ يُجَاوِرُ فِي كُلِّ سَنَةٍ بِحِرَاءَ فَأَرَاهُ وَلاَ يَرَاهُ غَيْرِي وَلَمْ يَجْمَعْ بَيْتٌ وَاحِدٌ يَوْمَئِذٍ فِي الْإِسْلاَمِ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وَخَدِيجَةَ وَأَنَا ثَالِثُهُمَا أَرَى نُورَ الْوَحْيِ وَالرِّسَالَةِ وَأَشُمُّ رِيحَ النُّبُوَّةِ وَلَقَدْ سَمِعْتُ رَنَّةَ الشَّيْطَانِ حِينَ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رَسُولَ الله مَا هَذِهِ الرَّنَّةُ فَقَالَ هَذَا الشَّيْطَانُ قَدْ أَيِسَ مِنْ عِبَادَتِهِ إِنَّكَ تَسْمَعُ مَا أَسْمَعُ وَتَرَى مَا أَرَى إِلاَ أَنَّكَ لَسْتَ بِنَبِيٍّ وَلَكِنَّكَ لَوَزِيرٌ وَإِنَّكَ لَعَلَى خَيْرٍ وَلَقَدْ کُنْتُ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أتَاهُ المَلأ مِنْ قُرَیش فَقَالُوا لَهُ یا مُحَمّدُ إنَّکَ قَدِ ادَّعَیتَ عَظِیماً لَمْ یدَّعِهِ آباؤُکَ وَلا أحَدٌ مِنْ بَیتکَ وَنَحْنُ نَسْألُکَ أمْراً إنْ أجَبْتَنَا إلَیه وَأرَیتَنَاهُ عَلمنَا أنَّکَ نَبِی وَرَسُولٌ وَإنْ لَمْ تَفْعَلْ عَلِمْنَا أنَّکَ سَاحِرٌ کَذَّابٌ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تَسْألُونَ قَالُوا تَدْعُو لَنَا هِذِه الشَّجَرَةَ حَتَّی تَنْقَلِعَ بِعُرُوقهَا وَتَقفَ بَینَ یدَیکَ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 کُلِّ شیء قَدِیرٌ فَإنْ فَعَلَ اللَّهُ لَکُمْ ذلِکَ أتُؤْمِنُونَ وَتَشْهَدُونَ بِالحَقِّ قَالُوا نَعَمْ قَالَ فَإنِّی سَأُرِیکُمْ مَا تَطْلُبُونَ وَإنِّی لأعْلَمُ أنَّکُمْ لا تَفِیئُونَ إلی خَیرِ وإنَّ فِیکُمْ مَنْ یطرَحُ فِی القَلیب وَمَنْ یحَزِّبُ الأحْزَابَ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الشَّجَرَةُ إنْ کُنتِ تُؤمنِینَ باللهِ والیومِ الآخِرِ وَتَعْلمین أنِّی رسول الله فَانْقَلعِی بِعُرُوِقک حَتَّی تَقِفی بَینَ یدَی بإذْنِ اللهِ فوَالَّذی بَعَثَهُ بِالْحَقِّ لانْقَلَعتْ بِعُرُوقهَا وَجَاءَتْ وَلَها دَوِی شَدِیدٌ وَقَصْفٌ کَقَصْفِ أجْنِحَة الطَّیرِ حَتَّی وَقَفَتْ بَینَ یَدَی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مُرَفْرفَةً وألْقَتْ بِغُصنَها الأعْلَی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وَبِبَعْضِ أغْصَانِهَا عَلَی مَنْکبِی وَکنْتُ عَنْ یمینِه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الْقَوْمُ إلَی ذلکَ قَالوُا عُلُوَّاً وَاُسْتکْبَاراً فَمُرْها فَلْیأتِکَ نِصْفُهَا وَیبْقَی نِصْفُهَا فَأمَرَهَا بِذَلِکَ فَأقْبَلَ إلَیهِ نِصْفُهَا کَأعْجَبِ إقْبَال وَأشَدِّهِ دَوِیاً فَکَادَتْ تَلتَفُّ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کُفْراً وَعُتُوَّاً فَمُرْ هَذا النِّصْفَ فَلْیرْجِعِ إلَی نِصْفِهِ کَمَا کَانَ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فَقُلْتُ أنَا لا إلهَ </w:t>
      </w:r>
    </w:p>
    <w:p>
      <w:pPr>
        <w:pStyle w:val="BookText"/>
        <w:rPr/>
      </w:pPr>
      <w:r>
        <w:rPr>
          <w:rFonts w:ascii="Amiri" w:hAnsi="Amiri" w:eastAsia="Amiri" w:cs="Amiri"/>
          <w:color w:val="111111"/>
          <w:sz w:val="28"/>
          <w:sz w:val="28"/>
          <w:szCs w:val="28"/>
          <w:rtl w:val="true"/>
          <w:lang w:bidi="ar-SA"/>
        </w:rPr>
        <w:t>إلا اللهُ إنِّی أوَّلُ مُؤْمِن بِکَ یا رَسُولَ اللهِ وَأوَّلُ مَنْ أقَرَّ بأنَّ الشَّجَرَةَ فَعَلَتْ مَا فَعَلَتْ بِأمْرِ اللهِ تَعَالی تَصْدیقاً بِنُبُوَّتِکَ وَإجْلالاً لِکَلِمَتکَ فَقَالَ القَوْمُ کُلُّهُمِّ بَلْ سَاحِرٌ کَذَّابٌ عَجِیبُ السِّحْرِ خَفِیفٌ فیهِ وَهَلْ یصَدِّقُکَ فِی أمْرِکَ إلّا مِثُلُ هذَا یعْنُونَنی وَإنِّی لَمِنْ قَوْم لَا تَأُخُذُهُمْ فِی اللَّهِ لَوْمَةُ لَائِمٍ سِیمَاهُمْ سِیمَا الصِّدِّیقینَ وَکَلامُهُمْ کَلامُ الأبْرَارِ عُمَّارُ اللَّیلِ وَمَنَارُ النَّهارِ مُتَمَسِّکُوَن بِحَبْلِ الْقُرآنَ یُحْیُونَ سُنَنَ اللهِ وَسُنَنَ رَسُولِهِ لَا یَسْتَکْبِرُونَ وَلَا یَعْلُونَ وَلَا یَغُلُّونَ، وَلَا یُفْسِدُونَ قُلُوبُهُمْ فِی الجْنَانِ وَأجْسَادُهُمْ فِی الْعَمَلِ</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وتكشف هذه الرواية عن شدة العلاقة ومدى الرابطة الحميمة بين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والموقع والمكانة التي يشغلها من اهتمامه بتلقيه علوم الوحي وتفسير كتاب الله، وأنه كان يلقي عليه من أخلاقه وعلومه وتجاربه، وبالمقابل كان علی يتلقى كل ما يفيض عليه معلمه ومربيه من صنوف المعرفة، وهذا يدل على أنه تلقى عن معلمه الأوحد كل ما علّمه إياه</w:t>
      </w:r>
      <w:r>
        <w:rPr>
          <w:rStyle w:val="FootnoteAnchor"/>
          <w:rtl w:val="true"/>
        </w:rPr>
        <w:footnoteReference w:id="6"/>
      </w:r>
      <w:r>
        <w:rPr>
          <w:rFonts w:ascii="IRNazanin" w:hAnsi="IRNazanin" w:eastAsia="IRNazanin"/>
          <w:color w:val="111111"/>
          <w:sz w:val="28"/>
          <w:sz w:val="28"/>
          <w:szCs w:val="28"/>
          <w:rtl w:val="true"/>
          <w:lang w:bidi="fa-IR"/>
        </w:rPr>
        <w:t xml:space="preserve">، ومن ذلك علوم القرآن من التأويل والتفسير، والناسخ والمنسوخ، والمحكم والمتشابه، والخاص والعام وغير ذلك كما يتضح من الرواية الآتية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كنت أدخل على رسول الله صلى الله عليه وآله كل يوم دخلة وكل ليلة دخلة فيخليني فيها أدور معه حيث دار، وقد علم أصحاب رسول الله صلى الله عليه وآله أنه لم يصنع ذلك بأحد من الناس غيري فربما كان في بيتي يأتيني رسول الله صلى الله عليه وآله أكثر ذلك في بيتي وكنت إذا دخلت عليه بعض منازله أخلاني وأقام عني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يبقى عنده غيري وإذا أتاني للخلوة معي في منزلي لم تقم عني فاطمة ولا أحد من بني، وكنت إذا سألته أجابني وإذا سكت عنه وفنيت مسائلي ابتدأني، فما نزلت على رسول الله صلى الله عليه وآله آية من القرآن إلا أقرأنيها وأملاها علی فكتبتها بخطي وعلمني تأويلها وتفسيرها وناسخها </w:t>
      </w:r>
    </w:p>
    <w:p>
      <w:pPr>
        <w:pStyle w:val="BookText"/>
        <w:rPr/>
      </w:pPr>
      <w:r>
        <w:rPr>
          <w:rFonts w:ascii="IRNazanin" w:hAnsi="IRNazanin" w:eastAsia="IRNazanin"/>
          <w:color w:val="111111"/>
          <w:sz w:val="28"/>
          <w:sz w:val="28"/>
          <w:szCs w:val="28"/>
          <w:rtl w:val="true"/>
          <w:lang w:bidi="fa-IR"/>
        </w:rPr>
        <w:t>ومنسوخها، ومحكمها ومتشابهها، وخاصها وعامها، ودعا الله أن يعطيني فهمها، وحفظها، فما نسيت آية من كتاب الله ولا علما أملاه علی وكتبته، منذ دعا الله لي بما دعا، وما ترك شيئا علمه الله من حلال ولا حرام، ولا أمر ولا نهي كان أو يكون ولا كتاب منزل على أحد قبله من طاعة أو معصية إلا علمنيه وحفظته، فلم أنس حرفا واحدا، ثم وضع يده على صدري ودعا الله لي أن يملا قلبي علما وفهما وحكما ونورا،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بأبي أنت وأمي منذ دعوت الله لي بما دعوت لم أنس شيئا ولم يفتني شئ لم أكتبه أفتتخوف علی النسيان فيما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لست أتخوف عليك النسيان والجهل</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سبّاقاً في كثير من العلوم كالنحو، وعلوم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والفيزياء، والكيمياء، والرياضيات، وأسرار الكون، وغيرها فقد فهم الدارسون من مقولة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يشارك السبع الشداد</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أنّ الإنسان سيتمكن من ارتقاء السماء، والتعرف على أسرار القمر والمريخ والزهرة وزحل والكواكب الأخرى فيكون الإمام قد سبق العلماء في ما توصلوا إليه حديثاً، وكذا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التجارب علم مستفاد</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حركة إلا وأنت محتاج فيها إلى معرفة</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فقد سبق الإمام بيكون في اكتشاف الطريقة التجريبية في العلوم الطبيعية لقد كان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علم قبل أن يكون رجل دين، وقد أحبّ العلم،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وعاءً لعلوم شتى، ولو بثّ علومه كلها لتحولت الدنيا إلى غيرها، وتغير وجه الحياة، وازدهرت بال ربكات والخيرات، وتحولت الأرض إلى بساط أخضر وربيع مقرّ ولكان لإسلام دين الأرض وسيّد الدنيا، وارتقت البشرية إلى مرحلة فكرية فلا ظلم ولا تخلف ولا فساد ولأكلنا من ثمرات الأرض، ولو جمعنا ما روي عنه لأدركنا أنه رجل علم ومدرسة علمية لكنه عاش في مجتمع لم يعرف للعلم ثمناً، ولا للعلماء وزناً</w:t>
      </w:r>
      <w:r>
        <w:rPr>
          <w:rStyle w:val="FootnoteAnchor"/>
          <w:rtl w:val="true"/>
        </w:rPr>
        <w:footnoteReference w:id="11"/>
      </w:r>
      <w:r>
        <w:rPr>
          <w:rFonts w:ascii="Amiri" w:hAnsi="Amiri" w:eastAsia="Amiri" w:cs="Amiri"/>
          <w:color w:val="111111"/>
          <w:sz w:val="28"/>
          <w:sz w:val="28"/>
          <w:szCs w:val="28"/>
          <w:rtl w:val="true"/>
          <w:lang w:bidi="ar-SA"/>
        </w:rPr>
        <w:t>فهو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انْدَمْجَتُ عَلىَ مَكْنُونِ عِلْمٍ لَوْ بُحْتُ بِهِ لَضْطَرَبْتُمْ اضْطِرَابَ الْأَرْشِيَةِ فِی الطَّوِيِّ الْبَعِيدَةِ</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فهذا العلم الجم الذي لم يجد من يعينه، والعلم المكنون الذي إباحته تقتضي اضطراب سامعيه، ليس علما قد اكتسبه بقراءة ودراسة ومباحثة وتكرار، بل هو علم لدني قذف الله تعالى نوره في قلبه من مشكاة تقواه، وألهمه إياه لما تحلى زهده في متاع دنياه</w:t>
      </w:r>
      <w:r>
        <w:rPr>
          <w:rStyle w:val="FootnoteAnchor"/>
          <w:rtl w:val="true"/>
        </w:rPr>
        <w:footnoteReference w:id="13"/>
      </w:r>
      <w:r>
        <w:rPr>
          <w:rFonts w:ascii="Amiri" w:hAnsi="Amiri" w:eastAsia="Amiri" w:cs="Amiri"/>
          <w:color w:val="111111"/>
          <w:sz w:val="28"/>
          <w:sz w:val="28"/>
          <w:szCs w:val="28"/>
          <w:rtl w:val="true"/>
          <w:lang w:bidi="ar-SA"/>
        </w:rPr>
        <w:t>، فهو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عندي علم المنايا والبلايا والوصايا والأنساب والأسباب وفصل الخطاب ومولد الإسلام موارد الكفر وأنا صاحب الميسم وأنا الفاروق الأكبر </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وكذا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شئت أن أخبر كل رجل منكم بمخرجه ومولجه وجميع شأنه لفعلت، ولكن أخاف أن تكفروا فيّ برسول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فلم يستفيدوا من علمه فهو حينما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سعد بن أبي وقاص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شعرة في رأسي ولحيتي؟ استهزاءً بما طرحه الإمام فيجيبه الإمام عن مغيّب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بيتك سخلاً يقتل ابن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إشارة إلى أن له صبياً سيكبر ويقتل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وهو عمر بن سعد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العلماء المظلومين في الحياة؛ لأنه لم يُسمع له، ولم يؤخذ منه كما أراد ورغب؛ ولأنه العالم وليس كالعلماء</w:t>
      </w:r>
      <w:r>
        <w:rPr>
          <w:rStyle w:val="FootnoteAnchor"/>
          <w:rtl w:val="true"/>
        </w:rPr>
        <w:footnoteReference w:id="17"/>
      </w:r>
      <w:r>
        <w:rPr>
          <w:rFonts w:ascii="IRNazanin" w:hAnsi="IRNazanin" w:eastAsia="IRNazanin"/>
          <w:color w:val="111111"/>
          <w:sz w:val="28"/>
          <w:sz w:val="28"/>
          <w:szCs w:val="28"/>
          <w:rtl w:val="true"/>
          <w:lang w:bidi="fa-IR"/>
        </w:rPr>
        <w:t>فهو القادر على القضاء والحكم لأهل التوراة بتوراتهم، ولأهل الإنجيل بإنجيلهم، ولأهل القرآن بقرآنهم لقوله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والله لو ثنيت لي الوسادة فجلست عليها، لأفتيت أهل التوراة بتوراتهم وأهل الإنجيل بإنجيلهم، وأهل الزبور بزبورهم، وأهل القرآن بقرآنهم، حتى ينطق كل كتاب من كتب الله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 علی لقد أفتاكم بما أنزل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تتلون القرآن ليلا ونهارا فهل فيكم أحد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فيه، ولولا آية في كتاب الله لأخبرتكم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كان، وما يكون، وما هو كائن إلى يوم القيامة وهي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 الذي فلق الحبة وبرئ النسمة، لو سألتموني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آية في ليل نزلت أم في نهار نزلت، مكيها ومدنيها، سفريها وحضريها، وناسخها ومنسوخها، ومحكمها ومتشابهها، وتأويلها وتنزيلها لأنبأتكم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ثنيت الوسادة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وتسلم قيادة الحكم لتطورت الحياة الإسلامية، وسادت القيم الأصيلة والمثل </w:t>
      </w:r>
    </w:p>
    <w:p>
      <w:pPr>
        <w:pStyle w:val="BookText"/>
        <w:rPr/>
      </w:pPr>
      <w:r>
        <w:rPr>
          <w:rFonts w:ascii="Amiri" w:hAnsi="Amiri" w:eastAsia="Amiri" w:cs="Amiri"/>
          <w:color w:val="111111"/>
          <w:sz w:val="28"/>
          <w:sz w:val="28"/>
          <w:szCs w:val="28"/>
          <w:rtl w:val="true"/>
          <w:lang w:bidi="ar-SA"/>
        </w:rPr>
        <w:t>العليا فقد كان الإمام يملك طاقات هائلة من العلم لا يملكها غيره فثرواته العلمية شملت جميع ما يقع في الدنيا من أحداث في ما هو كائن وما يكون حتى يرث الأرض ومن عليها لكن من المؤسف أنّ الأمة لم تستغل هذا الجهبذ العظيم، ولم تحتضنه ليفيض عليها بعلومه ومعارفه وثقافته فقد باعدوا بينه وبين الحياة السياسية العامة في البلاد محتجين بحجة تنمُّ عن حقدهم الدفين وهي أن الخلافة والنبوة لا تجتمع في بيت واحد</w:t>
      </w:r>
      <w:r>
        <w:rPr>
          <w:rStyle w:val="FootnoteAnchor"/>
          <w:rtl w:val="true"/>
        </w:rPr>
        <w:footnoteReference w:id="20"/>
      </w:r>
      <w:r>
        <w:rPr>
          <w:rFonts w:ascii="Amiri" w:hAnsi="Amiri" w:eastAsia="Amiri" w:cs="Amiri"/>
          <w:color w:val="111111"/>
          <w:sz w:val="28"/>
          <w:sz w:val="28"/>
          <w:szCs w:val="28"/>
          <w:rtl w:val="true"/>
          <w:lang w:bidi="ar-SA"/>
        </w:rPr>
        <w:t>متناسين أنه الوحيد من بين الصحابة الذي لم يُسأل عن مسألة إلا وأجاب عنها، بل هو الوحيد الذي لم يحتج أن يسأل أحداً عن مسألة، وهو المرجع الذي يرجع إليه الصحابة في جميع أمورهم</w:t>
      </w:r>
      <w:r>
        <w:rPr>
          <w:rStyle w:val="FootnoteAnchor"/>
          <w:rtl w:val="true"/>
        </w:rPr>
        <w:footnoteReference w:id="21"/>
      </w:r>
      <w:r>
        <w:rPr>
          <w:rFonts w:ascii="IRNazanin" w:hAnsi="IRNazanin" w:eastAsia="IRNazanin"/>
          <w:color w:val="111111"/>
          <w:sz w:val="28"/>
          <w:sz w:val="28"/>
          <w:szCs w:val="28"/>
          <w:rtl w:val="true"/>
          <w:lang w:bidi="fa-IR"/>
        </w:rPr>
        <w:t xml:space="preserve">فقد سئل الخليل بن أحمد الفراهيدي عالم العربية المعروف، وصاحب أول معجم عربي هو العين، ومخترع علم العروض عن الدليل على إمامة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نحو الكل في الكل،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الكل إليه، واستغناؤه عن الكل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رأى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علمه ليس له فهو ليس مثل بقية الذين يحملون العلم من أجل أن يجمدوه في ذواتهم أو ليحصلوا على امتيازات خاصة فقد كان يشعر أن علمه ليس ملكاً له؛ لأنه ملك الله، والله يريد منه أن ينفقه على خلقه لذا كان يطلب من الناس، وهو مسجى على فراش الموت أن يسألوه فلا يترك فرصة يشعر فيها أن الناس بحاجة إليه إلا وبادر إليها من أجل إزالة شبهة عنهم أو فتح باب لهم للحق أو تخطيط لهم على طريق الهدى أو إنقاذهم من طريق الضلال</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26" w:name="pg7201_63658"/>
    </w:p>
    <w:p>
      <w:pPr>
        <w:pStyle w:val="BookText"/>
        <w:rPr/>
      </w:pPr>
      <w:bookmarkEnd w:id="26"/>
      <w:r>
        <w:rPr>
          <w:rFonts w:ascii="Amiri" w:hAnsi="Amiri" w:eastAsia="Amiri" w:cs="Amiri"/>
          <w:color w:val="111111"/>
          <w:sz w:val="28"/>
          <w:sz w:val="28"/>
          <w:szCs w:val="28"/>
          <w:rtl w:val="true"/>
          <w:lang w:bidi="ar-SA"/>
        </w:rPr>
        <w:t xml:space="preserve">وقد شهد بفضله القاصي والداني ويكفينا شهادة الدكتور محمد حسين الذهبي الذي قال عنه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رضي الله عنه بحرا في العلم، وكان قوى الحجة سليم الاستنباط، أوتى الحظ الأوفر من الفصاحة والخطابة والشعر، وكان ذا عقل قضائي ناضج، وبصيرة نافذة إلى بواطن الأمور، وكثيرا ما يرجع إليه الصحابة في فهم ما خفى واستجلاء ما أشكل، وقد ولاه رسول الله صلى الله عليه وسلم قضاء اليمن ودعا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ثبت لسانه واهد قلبه</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فكان موفقا ومسددا فيصلا في المعضلات حتى ضرب به المثل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 ولا أبا حسن لها</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والأعجب، فقد تربى في بيت النبوة، وتغذى بلبان معارفها وعمته مشكاة أنوارها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 w:name="__RefHeading___Toc53590_1051229030"/>
      <w:bookmarkStart w:id="28" w:name="_Toc8"/>
      <w:bookmarkEnd w:id="27"/>
      <w:r>
        <w:rPr>
          <w:rtl w:val="true"/>
        </w:rPr>
        <w:t xml:space="preserve">القرآن في رؤية أمير المؤمنين </w:t>
      </w:r>
      <w:r>
        <w:rPr>
          <w:rtl w:val="true"/>
        </w:rPr>
        <w:t>(</w:t>
      </w:r>
      <w:r>
        <w:rPr>
          <w:rtl w:val="true"/>
        </w:rPr>
        <w:t>عليه السلام</w:t>
      </w:r>
      <w:r>
        <w:rPr>
          <w:rtl w:val="true"/>
        </w:rPr>
        <w:t>)</w:t>
      </w:r>
      <w:bookmarkEnd w:id="28"/>
    </w:p>
    <w:p>
      <w:pPr>
        <w:pStyle w:val="BookText"/>
        <w:rPr/>
      </w:pPr>
      <w:r>
        <w:rPr>
          <w:rFonts w:ascii="IRNazanin" w:hAnsi="IRNazanin" w:eastAsia="IRNazanin"/>
          <w:color w:val="111111"/>
          <w:sz w:val="28"/>
          <w:sz w:val="28"/>
          <w:szCs w:val="28"/>
          <w:rtl w:val="true"/>
          <w:lang w:bidi="fa-IR"/>
        </w:rPr>
        <w:t xml:space="preserve">المتصفح لنهج البلاغة لأمير البلاغة والبيان الإمام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يجده واصفاً القرآن بعدة أوصاف مستقاة من معين القرآن الذي لا ينضب فقد وصفه بالأوصاف الآتية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تبياناً لكل شيء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سَمَّى آثَارَكُمْ وعَلِمَ أَعْمَلَكُمْ وَكَتَبَ آجَالَكُمْ وَأَنْزَلَ عَلَيْكُمُ الْكِتَابَ تِبْياناً لِكُلِّ شيء وَعَمَّرَ فِيكُمْ نَبِيَّهُ أَزْمَاناً حَتَّى أَكْمَلَ </w:t>
      </w:r>
    </w:p>
    <w:p>
      <w:pPr>
        <w:pStyle w:val="BookText"/>
        <w:rPr/>
      </w:pPr>
      <w:r>
        <w:rPr>
          <w:rFonts w:ascii="Amiri" w:hAnsi="Amiri" w:eastAsia="Amiri" w:cs="Amiri"/>
          <w:color w:val="111111"/>
          <w:sz w:val="28"/>
          <w:sz w:val="28"/>
          <w:szCs w:val="28"/>
          <w:rtl w:val="true"/>
          <w:lang w:bidi="ar-SA"/>
        </w:rPr>
        <w:t xml:space="preserve">لَهُ وَلَكُمْ فِيماَ أَنْزَلَ مِنْ كِتَابِهِ دِينَهُ الَّذِي رَضِیَ لِنَفْسِهِ </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أَنْزَلَ الله سُبْحَانَهُ دِيناً نَاقِصاً فَاسْتَعَانَ بِهِمْ عَلىَ إِتْمَامِهِ أَمْ كَانُوا شُرَكَاءَ لَهُ فَلَهُمْ أَنْ يَقُولُوا وَعَلَيْهِ أَنْ يَرْضَی أَمْ أَنْزَلَ الله سُبْحَانَهُ دِيناً تَامّاً فَقَصَّرَ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تَبْلِيغِهِ وَأَدَائِهِ وَالله سُبْحَانَهُ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الْكِتابِ مِنْ شيء</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وَفِيهِ تِبْيَانٌ لِكُلِّ شيء</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وصفه بأنه يصدق بعضه بعضاً، وأنه لا اختلاف فيه ولا عوج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أَنَّ الْكِتَابَ يُصَدِّقُ بَعْضُهُ بَعْضاً وَأَنَّهُ لَا اخْتِلَافَ فِيهِ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كتاب محفوظ إلى يوم القيامة فذكر أنه كتاب ناطق، وبيت عامر، ومعز لأعوانه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اللِّهَ بَيْنَ أَظْهُرِكُمْ نَاطِقٌ لَا يَعْيَا لِسَانُهُ وَبَيْتٌ لَا تُهْدَمُ أَرْكَانُهُ وَعِزٌّ لَا تُهْزَمُ أَعْوَانُهُ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أحسن الحديث، وربيع القلوب، وشفاء من جميع العلل والأمراض، وأنفع القصص، وحبل الله المتين، وجلاء القلب كما ورد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وتَعَلَّمُوا الْقُرْآنَ فَإِنَّهُ أَحْسَنُ الْحَدِيثِ وَتَفَقَّهُوا فِيهِ فَإِنَّهُ رَبِيعُ الْقُلُوبِ وَاسْتَشْفُوا بِنُورِهِ فَإِنَّهُ </w:t>
      </w:r>
    </w:p>
    <w:p>
      <w:pPr>
        <w:pStyle w:val="BookText"/>
        <w:rPr/>
      </w:pPr>
      <w:r>
        <w:rPr>
          <w:rFonts w:ascii="Amiri" w:hAnsi="Amiri" w:eastAsia="Amiri" w:cs="Amiri"/>
          <w:color w:val="111111"/>
          <w:sz w:val="28"/>
          <w:sz w:val="28"/>
          <w:szCs w:val="28"/>
          <w:rtl w:val="true"/>
          <w:lang w:bidi="ar-SA"/>
        </w:rPr>
        <w:t xml:space="preserve">شِفَاءُ الصُّدُورِ وَأَحْسِنُوا تِلَاوَتَهُ فَإِنَّهُ أَنْفَعُ الْقَصَصِ </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سُبْحَانَهُ لَمْ يَعِظْ أَحَداً بِمِثْلِ هَذَا الْقُرْآنِ فَإِنَّهُ حَبْلُ اللِّهَ الْمَتِينُ وَسَبَبُهُ الْأَمِينُ وَفِيهِ رَبِيعُ الْقَلْبِ وَيَنَابِيعُ الْعِلْمِ وَمَا لِلْقَلْبِ جِلاَءٌ غَيْرُهُ</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فَاسْتَشْفُوهُ مِنْ أَدْوَائِكُمْ وَاسْتَعِينُوا بِهِ عَلىَ لَأْوَائِكُمْ فَإِنَّ فِيهِ شِفَاءً مِنْ أَكْبَرَ الدَّاءِ وَهُوَ الْكُفْرُ وَالنِّفَاقُ وَالْغَيُّ وَالضَّلاَلُ </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عَلَيْهِ الْكِتَابَ نُوراً لَا تُطْفَأُ مَصَابِيحُهُ وَسِرَاجاً لَا يَخْبُو تَوَقُّدُهُ وَبَحْراً لَا يُدْرَكُ قَعْرُهُ وَمِنْهَاجاً لَا يُضِلُّ نَهْجُهُ وَشُعَاعاً لَا يُظْلِمُ ضَوْءُهُ وَفُرْقَاناً لَا يُحْمَدُ بُرْهَانُهُ وَ تِبْيَاناً لَا تُهْدَمُ أَرْكَانُهُ وَشِفَاءً لَا تُخْشَى أَسْقَامُهُ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وَمِنْهَاجاً لَا يُضِلُّ نَهْجُهُ وَشُعَاعاً لَا يُظْلِمُ ضَوْءُهُ وَفُرْقَاناً لَا يُخْمَدُ بُرْهَانُهُ وَتِبْيَاناً لَا تُهْدَمُ أَرْكَانُهُ وَشِفَاءً لَا تُخْشَى أَسْقَامُهُ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آمرٌ زاجرٌ، وصامتٌ ناطقٌ، حجةٌ من حجج الله تعالى على خلقه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فَالْقُرْآنُ آمِرٌ زَاجِرٌ وَصَامِتٌ نَاطِقٌ حُجَّةُ اللِّهَ عَلىَ خَلْقِهِ أَخَذَ عَلَيْهِ مِيثَاقَهُمْ وَارْتَهَنَ عَلَيْهِمْ أَنْفُسَهُمْ أَتَمَّ نُورَهُ وَأَكْمَلَ بِهِ دِينَهُ وَقَبَضَ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Style w:val="FootnoteAnchor"/>
          <w:rtl w:val="true"/>
        </w:rPr>
        <w:footnoteReference w:id="37"/>
      </w:r>
      <w:r>
        <w:rPr>
          <w:rFonts w:ascii="Amiri" w:hAnsi="Amiri" w:eastAsia="Amiri" w:cs="Amiri"/>
          <w:color w:val="111111"/>
          <w:sz w:val="28"/>
          <w:sz w:val="28"/>
          <w:szCs w:val="28"/>
          <w:rtl w:val="true"/>
          <w:lang w:bidi="ar-SA"/>
        </w:rPr>
        <w:t xml:space="preserve">، وكذا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بِالْجَنَّةِ ثَوَاباً وَنَوَالًا وَكَفَى بِالنَّارِ عِقَاباً وَوَبَالًا وَكَفَى بِاللِّهَ مُنْتَقِماً وَنَصِيراً وَكَفَى بِالْكِتَابِ حَجِيجاً وَخَصِيماً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أول العلوم الإسلامية، ولا تنقضي علومه، وهو نورٌ لا ينطفيء، وسراج لا يخبو، وبحر لا يُدرَكُ، ومنهاج لا يُضِل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الْقُرْآنَ ظَاهِرُهُ أَنِيقٌ وَبَاطِنُهُ عَمِيقٌ لَا تَفْنَى عَجَائِبُهُ وَلَا تَنْقَضيِ غَرَائِبُهُ وَلَا تُكْشَفُ الظُّلُماَتُ إِلَّا بِهِ</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عَلَیْهِ الْکِتَابَ نُوراً لاَ تُطْفَأُ مَصَابِیحُهُ وَسِرَاجاً لاَ یَخْبُو تَوَقُّدُهُ وَبَحْراً لاَ یُدْرَکُ قَعْرُهُ وَمِنْهَاجاً لاَ یُضِلُّ نَهْجُهُ وَشُعَاعاً لاَ یُظْلِمُ ضَوْؤهُ وَفُرْقَاناً لاَ یُخْمَدُ بُرْهَانُهُ وَتِبْیَاناً لاَ تُهْدَمُ أَرْکَانُهُ وَشِفَاءً لاَ تُخْشَی أَسْقَامُهُ وَعِزّاً لاَ تُهْزَمُ أَنْصَارُهُ وَحَقّاً لاَ تُخْذَلُ أَعْوَانُهُ فَهُوَ مَعْدِنُ الاْءِیمَانِ وَبُحْبُوحَتُهُ وَیَنَابِیعُ الْعِلْمِ وَبُحُورُهُ وَرِیَاضُ الْعَدْلِ وَغُدْرَانُهُ وَأَثَافِیُّ الاْءِسْلاَمِ وَبُنْیَانُهُ وَأَوْدِیَهُ الْحَقِّ وَغِیطَانُهُ وَبَحْرٌ لاَ یَنْزِفُهُ الْمُسْتَنْزِفُونَ وَعُیُونٌ لاَ یُنْضِبُهَا الْمَاتِحُونَ وَمَنَاهِلُ لاَ یَغِیضُهَا الْوَارِدُونَ وَمَنَازِلُ لاَ یَضِلُّ نَهْجَهَا الْمُسَافِرُونَ وَأَعْلاَمٌ لاَ یَعْمَی عَنْهَا السَّائِرُونَ وَآکَامٌ لاَ یَجُوزُ عَنْهَا الْقَاصِدُون جَعَلَهُ الله رِيّاً لِعَطَشِ الْعُلَماَءِ وَرَبِيعاً لِقُلُوبِ الْفُقَهَاءِ وَمَحَاجَّ لِطُرُقِ الصُّلَحَاءِ وَدَوَاءً لَيْسَ بَعْدَهُ دَاءٌ وَنُوراً لَيْسَ مَعَهُ ظُلْمَةٌ وَحَبْلًا وَثِيقاً عُرْوَتُهُ وَمَعْقِلًا مَنِيعاً ذِرْوَتُهُ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الناصح الذي لا يغش، والهادي الذي لا يضل، والمحدّث الذي لا يكذب، وأنه شَافِعٌ مُشَفَّعٌ وَقَائِلٌ مُصَدَّقٌ كما ورد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هَذَا الْقُرْآنَ هُوَ النَّاصِحُ الَّذِي لَ يَغُشُّ وَالْهَادِي الَّذِي لَا يُضِلُّ وَالْمُحَدِّثُ الَّذِي لَا يَكْذِبُ وَمَا جَالَسَ هَذَا الْقُرْآنَ أَحَدٌ إِلَّا قَامَ عَنْهُ بِزِيَادَةٍ أَوْ نُقْصَانٍ زِيَادَةٍ فِی هُدًى أَوْ نُقْصَانٍ مِنْ 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شَافِعٌ مُشَفَّعٌ وَقَائِلٌ مُصَدَّقٌ وَأَنَّهُ مَنْ شَفَعَ لَهُ الْقُرْآنُ يَوْمَ </w:t>
      </w:r>
    </w:p>
    <w:p>
      <w:pPr>
        <w:pStyle w:val="BookText"/>
        <w:rPr/>
      </w:pPr>
      <w:r>
        <w:rPr>
          <w:rFonts w:ascii="Amiri" w:hAnsi="Amiri" w:eastAsia="Amiri" w:cs="Amiri"/>
          <w:color w:val="111111"/>
          <w:sz w:val="28"/>
          <w:sz w:val="28"/>
          <w:szCs w:val="28"/>
          <w:rtl w:val="true"/>
          <w:lang w:bidi="ar-SA"/>
        </w:rPr>
        <w:t xml:space="preserve">الْقِيَامَةِ شُفِّعَ فِيهِ وَمَنْ مَحَلَ بِهِ الْقُرْآنُ يَوْمَ الْقِيَامَةِ صُدِّقَ عَلَيْهِ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منجي البشرية من جميع مشاكلها لذا يجب العمل به وتحكيم مناهجه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فِی الْقُرْآنِ لَا يَسْبِقُكُمْ بِالْعَمَلِ بِهِ غَيْرُكُمْ </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وكذا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وَتَمَسَّكْ بِحَبْلِ الْقُرْآنِ وَاسْتَنْصِحْهُ وَأَحِلَّ حَلَالَهُ وَحَرِّمْ حَرَامَهُ </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أَيُّهَا النَّاسُ فِيماَ اسْتَحْفَظَكُمْ مِنْ كِتَابِهِ وَاسْتَوْدَعَكُمْ مِنْ حُقُوقِهِ فَإِنَّ الله سُبْحَانَهُ لَمْ يَخْلُقْكُمْ عَبَثاً وَلَمْ يَتْرُكْكُمْ سُدًى وَلَمْ يَدَعْكُمْ فِی جَهَالَةٍ وَلَا عَمًى قَدْ سَمَّى آثَارَكُمْ وَعَلِمَ أَعْمَالَكُمْ وَكَتَبَ آجَالَكُمْ وَأَنْزَلَ عَلَيْكُمُ الْكِتَابَ تِبْياناً لِكُلِّ شيء</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أَنْزَلَ كِتَاباً هَادِياً بَيَنَّ فِيهِ الْخَيَرْ وَالشرَّ فَخُذُوا نَهْجَ الْخَيْرِ تَهْتَدُوا وَاصْدِفُوا عَنْ سَمْتِ الشَّرِّ تَقْصِدُوا</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مَنْ شَفَعَ لَهُ الْقُرْآنُ يَوْمَ الْقِيَامَةِ شُفِّعَ فِيهِ وَمَنْ مَحَلَ بِهِ الْقُرْآنُ يَوْمَ الْقِيَامَةِ صُدِّقَ عَلَيْهِ فَإِنَّهُ يُنَادِي مُنَادٍ يَوْمَ الْقِيَامَةِ أَلَا إِنَّ كُلَّ حَارِثٍ مُبْتَلىً فِی حَرْثِهِ وَعَاقِبَةِ عَمَلِهِ غَيْرَ حَرَثَةِ الْقُرْآنِ فَكُونُوا مِنْ حَرَثَتِهِ وَأَتْبَاعِهِ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كتاب تحكيم، وفيه بيان لأحكام الله للبشر فقد ألمع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 القرآن كتاب تحكيم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كِتَابِ اللِّهَ تُعْرَضُ الْأَمْثَالُ وَبِماَ </w:t>
      </w:r>
    </w:p>
    <w:p>
      <w:pPr>
        <w:pStyle w:val="BookText"/>
        <w:rPr/>
      </w:pPr>
      <w:r>
        <w:rPr>
          <w:rFonts w:ascii="Amiri" w:hAnsi="Amiri" w:eastAsia="Amiri" w:cs="Amiri"/>
          <w:color w:val="111111"/>
          <w:sz w:val="28"/>
          <w:sz w:val="28"/>
          <w:szCs w:val="28"/>
          <w:rtl w:val="true"/>
          <w:lang w:bidi="ar-SA"/>
        </w:rPr>
        <w:t>فِی الصُّدُورِ تُجَازَى الْعِبَادُ</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 أما كون القرآن مبيناً أحكام الله للبشر فقد ورد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رَبِّکُمْ فِیکُمْ مُبَیِّناً حَلَالَهُ وَحَرَامَهُ وَفَرَائِضَهُ وَفَضَائِلَهُ وَنَاسِخَهُ وَمَنْسُوخَهُ وَرُخَصَهُ وَعَزَائِمَهُ وَخَاصَّهُ وَعَامَّهُ وَعِبَرَهُ وَأَمْثَالَهُ وَمُرْسَلَهُ وَمَحْدُودَهُ وَمُحْکَمَهُ وَمُتَشَابِهَهُ مُفَسِّراً مُجْمَلَهُ وَمُبَیِّناً غَوَامِضَهُ بَیْنَ مَأْخُوذٍ مِیثَاقُ عِلْمِهِ وَمُوَسَّعٍ عَلَی الْعِبَادِ فِی جَهْلِهِ وَبَیْنَ مُثْبَتٍ فِی الْکِتَابِ فَرْضُهُ وَمَعْلُومٍ فِی السُّنَّهِ نَسْخُهُ وَوَاجِبٍ فِی السُّنَّهِ أَخْذُهُ وَمُرَخَّصٍ فِی الْکِتابِ تَرْکُهُ وَبَیْنَ وَاجِبٍ بِوَقْتِهِ وَزَائِلٍ فِی مُسْتَقْبَلِهِ وَمُبَایَنٌ بَیْنَ مَحَارِمِهِ مِنْ کَبِیرٍ أَوْعَدَ عَلَیْهِ نِیرَانَهُ أَوْ صَغِیرٍ أَرْصَدَ لَهُ غُفْرَانَهُ وَبَیْنَ مَقْبُولٍ فی أَدْنَاهُ مُوَسَّعٍ فِی أَقْصَاهُ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الثقل الأكبر، وقد أخذ هذا المعنى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 لن تضلوا ما إن تمسكتم بهما لن يفترقا حتى يردا على الحوض</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 وقد أورد هذا المعنى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خُذُوهَا عَن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يَمُوتُ مَن مَاتَ مِنّا وَ لَيسَ بِمَيّتٍ وَ يَبلَي مَن بلَيَ مِنّا وَ لَيسَ بِبَالٍ فَلَا تَقُولُوا بِمَا لَا تَعرِفُونَ فَإِنّ أَكثَرَ الحَقّ فِيمَا تُنكِرُونَ وَ اعذِرُوا مَن لَا حُجّةَ لَكُم عَلَيهِ وَ هُوَ أَنَا أَلَم أَعمَل فِيكُم بِالثّقَلِ الأَكبَرِ وَ أَترُك فِيكُمُ الثّقَلَ الأَصغَرَ</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أخبار التاریخ والمستقبل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الْقُرْآنِ نَبَأُ مَا قَبْلَکُمْ وَخَبَرُ مَا بَعْدَکُمْ وَحُکْمُ مَا بَیْنَکُمْ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29" w:name="pg7201_63675"/>
    </w:p>
    <w:p>
      <w:pPr>
        <w:pStyle w:val="Heading2"/>
        <w:numPr>
          <w:ilvl w:val="1"/>
          <w:numId w:val="1"/>
        </w:numPr>
        <w:rPr/>
      </w:pPr>
      <w:bookmarkStart w:id="30" w:name="__RefHeading___Toc53592_1051229030"/>
      <w:bookmarkStart w:id="31" w:name="_Toc9"/>
      <w:bookmarkEnd w:id="29"/>
      <w:bookmarkEnd w:id="30"/>
      <w:r>
        <w:rPr>
          <w:rtl w:val="true"/>
        </w:rPr>
        <w:t>التفسير والتأويل</w:t>
      </w:r>
      <w:bookmarkEnd w:id="31"/>
    </w:p>
    <w:p>
      <w:pPr>
        <w:pStyle w:val="BookText"/>
        <w:rPr/>
      </w:pPr>
      <w:r>
        <w:rPr>
          <w:rFonts w:ascii="Amiri" w:hAnsi="Amiri" w:eastAsia="Amiri" w:cs="Amiri"/>
          <w:color w:val="111111"/>
          <w:sz w:val="28"/>
          <w:sz w:val="28"/>
          <w:szCs w:val="28"/>
          <w:rtl w:val="true"/>
          <w:lang w:bidi="ar-SA"/>
        </w:rPr>
        <w:t xml:space="preserve">عندما نقلّب المعجمات العربية لاستخراج معنى التفسير والتأويل فإننا سنجدهما لفظتين مترادفتين فقد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البيان والتفصيل والتوضيح، وهو مشتق من الفعل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وهو بيان وتفصيل للكتاب، وفسره يفسره فسرا، وفسره تفسيرا</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وذكر الراغب أن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المبالغة كالفسر، والتفسير قد يقال فيما يختص بمفردات الألفاظ وغريبها وفيما يختص بالتأويل، ولهذا يقال تفسير الرؤيا وتأويلها </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وجاء في المعجم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الشيء فَسرْاً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شرحها ووضّح ما تنطوي عليه من معانٍ وأسرار وأحكام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والبيان، وتفسير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العلوم الإسلامية يُقصَد منه توضيح معاني القرآن الكريم، وما انطوت عليه آياته من عقائد وأسرار وحِكَم وأحكام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التأويل فقد ذكره الخليل مقترناً بالتأول بمعنى التفسير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التأوّل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الكلام الذي تختلف معانيه، ولا يصح إلا ببيان غير لفظه قال</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ضربناكم على تنزيله فاليوم نضربكم على تأويله</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 وكذا الحال عند ابن منظور الذي ذكر أن الأول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الشيء يؤول أولا ومآلا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إليه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الكلام وتأوله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دبره وقدره، وأوله وتأوله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يَأْتِهِمْ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معهم علم تأويله، وهذا دليل على أن علم التأويل ينبغي أن ينظر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لم يأتهم ما يؤول إليه أمرهم في التكذيب به من العقوبة، ودليل 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كَذَّبَ الَّذِينَ مِن قَبْلِهِمْ فَانظُرْ كَيْفَ كَانَ عَاقِبَةُ الظَّالِمِينَ</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أما الراغب الذي ركّز على أنّ التأويل مشتق من الَأوْل وهو الرجوع إلى الأصل، ومنه الموئل وهو الموضع الذي يُرجَع إليه، وهو رد الشيء إلى الغاية المرادة منه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من اللغويين من فرّق بين التفسير والتأويل مثل أبي هلال العسكري من القدماء، ومن المحدثين الشيخ محمد جعفر الكرباسي إذ يقول أبو هلال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التفسير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التفسير هو الإخبار عن أفراد آحاد الجملة، والتأويل الإخبار بمعنى الكلام، وقيل التفسير أفراد ما انتظمه ظاهر التنزيل، والتأويل الإخبار بغرض المتكلم بكلام، وقيل التأويل استخراج معنى الكلام لا على ظاهره بل على وجه يحتمل مجازا أو حقيقة ومنه يقال تأويل المتشابه، وتفسير الكلام إفراد آحاد الجملة ووضع كل شيء منها موضعه ومنه أخذ تفسير الأمتعة بالماء </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ويفرّق الشيخ الكرباسي بينهما في أن التفسير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عن سبب نزول الآية والخوض في بيان موضع الكلمة من حيث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هو التفحص عن أسرار الآيات والكلمات وتعيين أحد الاحتمالات للآية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وتعدّ مسألة التأويل من أهم المباحث التي عُني بها الفكر الإسلامي عامة </w:t>
      </w:r>
    </w:p>
    <w:p>
      <w:pPr>
        <w:pStyle w:val="BookText"/>
        <w:rPr/>
      </w:pPr>
      <w:r>
        <w:rPr>
          <w:rFonts w:ascii="Amiri" w:hAnsi="Amiri" w:eastAsia="Amiri" w:cs="Amiri"/>
          <w:color w:val="111111"/>
          <w:sz w:val="28"/>
          <w:sz w:val="28"/>
          <w:szCs w:val="28"/>
          <w:rtl w:val="true"/>
          <w:lang w:bidi="ar-SA"/>
        </w:rPr>
        <w:t>والمعارف القرآنية خاصة إذ إن لها تأثيراً في علوم متعددة مثل التفسير، والكلام، والعرفان، والفقه، وأصول الفقه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ويميّز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صنفين من التفسير هما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يُعنى ببيان المعنى اللغوي للكلمات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يحدد المصداق الخارجي الذي ينطبق عليه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أهمية التمييز بين هذين الصنفين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اللفظ على صعيد المفاهيم، وتفسير المعنى على صعيد المصاديق يبدو بين حقيقتين قرآنيتين هما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القرآن الكريم كتاب هداية للبشرية أنزله الله سبحانه ليخرجهم من الظلمات إلى النور، ويرشدهم إلى الطريقة المثلى في جوانب حياتها فقد وصف نفسه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لِلنَّاسِ </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وَكِتَابٌ مُبِينٌ</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تِبْيَانًا لِكُلِّ شَیْءٍ</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وهذه الحقيقة تفرض أن يجيء القرآن ميسر الفهم فلا يحقق القرآن أهدافه، ولا يؤدي رسالته لو لم يكن مفهوماً لدى الناس</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الموضوعات التي يستعرضها القرآن قد تستعصي على الذهن البشري، ويتيه في مجال التفكير فيها لدقتها وابتعادها عن مجالات الحياة الاجتماعية التي يعيشها الإنسان مثل اللوح، والقلم، والعرش، والموازين، والملك، والشيطان، </w:t>
      </w:r>
    </w:p>
    <w:p>
      <w:pPr>
        <w:pStyle w:val="BookText"/>
        <w:rPr/>
      </w:pPr>
      <w:r>
        <w:rPr>
          <w:rFonts w:ascii="Amiri" w:hAnsi="Amiri" w:eastAsia="Amiri" w:cs="Amiri"/>
          <w:color w:val="111111"/>
          <w:sz w:val="28"/>
          <w:sz w:val="28"/>
          <w:szCs w:val="28"/>
          <w:rtl w:val="true"/>
          <w:lang w:bidi="ar-SA"/>
        </w:rPr>
        <w:t>وإنزال الحديد، ورجوع البشرية إلى الله، والخزائن، وملكوت السماء والأرض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فالصعوبة لا تكمن في تفسير اللفظ لأن المعنى اللغوي ميسر الفهم لدى الناس لكنها تكمن في تفسير معنى اللفظ؛ لأن تلك الموضوعات ترتبط بعوالم أرقى من عالم الحس الذي يعيشه الإنسان فلا بد للإنسان من مواجهة هذه الصعوبات إذا استطاع تحديد المعنى في مصداق معين، وتجسيد المفهوم في الذهن ضمن واقع خاص، ويبدو أن القرآن جاء بهذه الموضوعات الصعبة الفهم على الرغم من كونه كتاب هداية إنما يستهدف بصورة رئيسة ربط البشرية بعالم الغيب، وتنمية غريزة الإيمان بالغيب فيها، ولا يتحقق ذلك إلا عن طريق تلك الموضوعات التي تنبه الإنسان إلى صلته بعالم أكبر من العالم المنظور، وإن كان غير قادر على الإحاطة بجميع أسراره وخصوصياته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سمعنا بألفاظ السماء والأرض واللوح والقلم والعرش والكرسي والملك وأجنحته والشيطان وقبيله وخيله ورجله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وكذا ألفاظ الحياة والعلم والقدرة والسمع والبصر والكلام والإرادة والرضا والغضب والخلق 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تبادر إلى أذهاننا الوجودات المادية لمفاهيمها ومصاديقها الطبيعية، وهذا هو ديدنا في الألفاظ المستملة جميعها متناسين أنّ المسميات محكومة بالتغير والتبدل بحسب تبدل الحوائج في طريق التحول والتكامل</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فسرّ لا من فسَرَ، بوصفها مصدراً مأخوذاً من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أبلغ من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صياغته من باب التفعيل يقود </w:t>
      </w:r>
    </w:p>
    <w:p>
      <w:pPr>
        <w:pStyle w:val="BookText"/>
        <w:rPr/>
      </w:pPr>
      <w:r>
        <w:rPr>
          <w:rFonts w:ascii="Amiri" w:hAnsi="Amiri" w:eastAsia="Amiri" w:cs="Amiri"/>
          <w:color w:val="111111"/>
          <w:sz w:val="28"/>
          <w:sz w:val="28"/>
          <w:szCs w:val="28"/>
          <w:rtl w:val="true"/>
          <w:lang w:bidi="ar-SA"/>
        </w:rPr>
        <w:t>للمبالغة في محاولة استنباط المعاني فكل زيادة في المباني ترافقها زيادة في المعاني</w:t>
      </w:r>
      <w:r>
        <w:rPr>
          <w:rStyle w:val="FootnoteAnchor"/>
          <w:rtl w:val="true"/>
        </w:rPr>
        <w:footnoteReference w:id="69"/>
      </w:r>
      <w:r>
        <w:rPr>
          <w:rFonts w:ascii="Amiri" w:hAnsi="Amiri" w:eastAsia="Amiri" w:cs="Amiri"/>
          <w:color w:val="111111"/>
          <w:sz w:val="28"/>
          <w:sz w:val="28"/>
          <w:szCs w:val="28"/>
          <w:rtl w:val="true"/>
          <w:lang w:bidi="ar-SA"/>
        </w:rPr>
        <w:t>كما يقول الصرفيون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التفسير والتأويل مصطلحين مترادفين في استعمال السلف فإنهما جاءا متغايرين وربما التأويل أخص من التفسير إذ إن مورد التفسير إبهام المعنى بسبب تعقيد حاصل في اللفظ أما التأويل فمورده حصول شبهة في قول أو عمل أوجبت حصول المعنى المراد أي أنّ التأويل إزاحة هذا الخفاء فالتأويل مضافاً إلى أنه رفع إبهام فهو دفع شبهة أيضاً</w:t>
      </w:r>
      <w:r>
        <w:rPr>
          <w:rStyle w:val="FootnoteAnchor"/>
          <w:rtl w:val="true"/>
        </w:rPr>
        <w:footnoteReference w:id="70"/>
      </w:r>
      <w:r>
        <w:rPr>
          <w:rFonts w:ascii="Amiri" w:hAnsi="Amiri" w:eastAsia="Amiri" w:cs="Amiri"/>
          <w:color w:val="111111"/>
          <w:sz w:val="28"/>
          <w:sz w:val="28"/>
          <w:szCs w:val="28"/>
          <w:rtl w:val="true"/>
          <w:lang w:bidi="ar-SA"/>
        </w:rPr>
        <w:t xml:space="preserve">، ويبدو أنّ التأويل أسلوب معرفي عام استعمله العقل البشري لاكتشاف الغموض من الألفاظ والحوادث والرموز فهو منهج مشروع قرآني، قد اقتضت طبيعة البيان القرآني أن يضم المحكم والمتشابه كما نص على ذلك القرآن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ويحتاج المتشابه لفهمه في كثير من الأحيان بالرجوع إلى التأويل، وإلى رده إلى المحكم</w:t>
      </w:r>
      <w:r>
        <w:rPr>
          <w:rStyle w:val="FootnoteAnchor"/>
          <w:rtl w:val="true"/>
        </w:rPr>
        <w:footnoteReference w:id="71"/>
      </w:r>
      <w:r>
        <w:rPr>
          <w:rFonts w:ascii="Amiri" w:hAnsi="Amiri" w:eastAsia="Amiri" w:cs="Amiri"/>
          <w:color w:val="111111"/>
          <w:sz w:val="28"/>
          <w:sz w:val="28"/>
          <w:szCs w:val="28"/>
          <w:rtl w:val="true"/>
          <w:lang w:bidi="ar-SA"/>
        </w:rPr>
        <w:t xml:space="preserve">،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الصحابة بمواقع التنزيل ومعرفة التأويل</w:t>
      </w:r>
      <w:r>
        <w:rPr>
          <w:rStyle w:val="FootnoteAnchor"/>
          <w:rtl w:val="true"/>
        </w:rPr>
        <w:footnoteReference w:id="72"/>
      </w:r>
      <w:r>
        <w:rPr>
          <w:rFonts w:ascii="Amiri" w:hAnsi="Amiri" w:eastAsia="Amiri" w:cs="Amiri"/>
          <w:color w:val="111111"/>
          <w:sz w:val="28"/>
          <w:sz w:val="28"/>
          <w:szCs w:val="28"/>
          <w:rtl w:val="true"/>
          <w:lang w:bidi="ar-SA"/>
        </w:rPr>
        <w:t xml:space="preserve">، وكان قبل غيره مفسرّاً لمتشابهات القرآن، ويختلف عنهم دراية وإحاطة وقدرة على تأويل آياته فقد نشطت حركة التفسير والتأويل أيام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العلوم علم تفسير القرآن وعنه أخذ ومنه فرع، وإذا رجعت إلى كتب التفسير علمت صحة ذلك، لان أكثره عنه </w:t>
      </w:r>
    </w:p>
    <w:p>
      <w:pPr>
        <w:pStyle w:val="BookText"/>
        <w:rPr/>
      </w:pPr>
      <w:r>
        <w:rPr>
          <w:rFonts w:ascii="Amiri" w:hAnsi="Amiri" w:eastAsia="Amiri" w:cs="Amiri"/>
          <w:color w:val="111111"/>
          <w:sz w:val="28"/>
          <w:sz w:val="28"/>
          <w:szCs w:val="28"/>
          <w:rtl w:val="true"/>
          <w:lang w:bidi="ar-SA"/>
        </w:rPr>
        <w:t>وعن عبد الله بن عباس، وقد علم الناس حال ابن عباس في ملازمته وانقطاعه إليه، وإنه تلميذه وخريجه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علمك من علم ابن عمك؟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كنسبة قطرة من المطر إلى البحر المحيط</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ألّف علماء التفسير على مر الزمان المئات من كتب التفسير، ولو أتيح لأحد مراجعتها لوجدها لا تخلو من كلمات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التفسير مباشرة أو غير مباشرة عبر تلامذته؛ لأهميتها الكبيرة، ولما تحمله من رؤى ثاقبة وبصائر عميقة بحيث لا يمكن غض النظر عنها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هناك فرقاً بين التفسير والتأويل فالتفسير هو الإحاطة بعلم القرآن من خلال معرفة معاني الكلام أما التأويل فلا يعتني بالمفاهيم اللفظية بل يعتني بالأمور الخارجية العينية فثمّ فرق بين معرفة الخبر، ووقوع المخبر به إذ إن معرفة الخبر تفسير القرآن ومعرفة المخبر به تأويله بمعنى آخر إن التأويل هو الحقيقة الخارجة، أما معرفة تفسيره ومعناه فهو معرفة الصورة العلمية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تصنيف الآيات التي وردت فيها مفردة التأويل على النحو الآتي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للقول كما ورد ذلك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تأويل للفعل كما ورد ذلك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هَذَا فِرَاقُ بَيْنِي وَبَيْنِكَ سَأُنَبِّئُكَ بِتَأْوِيلِ مَا لَمْ تَسْتَطِع عَّلَيْهِ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فَكَانَتْ لِمَسَاكِينَ يَعْمَلُونَ فِی الْبَحْرِ فَأَرَدتُّ أَنْ أَعِيبَهَا وَكَانَ وَرَاءهُم مَّلِكٌ يَأْخُذُ كُلَّ سَفِينَةٍ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الْغُلاَمُ فَكَانَ أَبَوَاهُ مُؤْمِنَيْنِ فَخَشِينَا أَن يُرْهِقَهُمَا طُغْيَانًا وَكُفْرًا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يُبْدِلَمُاَ رَبُّهُماَ خَيْرًا مِّنْهُ زَكَاةً وَأَقْرَبَ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الْجِدَارُ فَكَانَ لِغُلَامَيْنِ يَتِيمَيْنِ فِی الْمَدِينَةِ وَكَانَ تَحْتَهُ كَنزٌ لَّهُمَا وَكَانَ أَبُوهُمَا صَالِحاً فَأَرَادَ رَبُّكَ أَنْ يَبْلُغَا أَشُدَّهُمَا وَيَسْتَخْرِجَا كَنزَهُمَا رَحْمَةً مِّن رَّبِّكَ وَمَا فَعَلْتُهُ عَنْ أَمْرِي ذَلِكَ تَأْوِيلُ مَا لَمْ تَسْطِع عَّلَيْهِ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للرؤيا كما ورد ذلك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يَجْتَبِيكَ رَبُّكَ وَيُعَلِّمُكَ مِن تَأْوِيلِ الأَحَادِيثِ وَيُتِمُّ نِعْمَتَهُ عَلَيْكَ وَعَلىَ آلِ يَعْقُوبَ كَماَ أَتَمَّهَا عَلىَ أَبَوَيْكَ مِن قَبْلُ إِبْرَاهِيمَ وَإِسْحَقَ إِنَّ رَبَّكَ عَلِيمٌ 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Style w:val="FootnoteAnchor"/>
        </w:rPr>
        <w:footnoteReference w:id="79"/>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يمكن حصر معاني التأويل الواردة في النص القرآني بالآتي</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الأحلام وحقائقها المكنونة، وهي غير متاحة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والأسرار التي اكتهنتها أفعال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وغابت عن إدراك الكثير بمن فيهم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الطعام ومصيره الذي رآه صاحبا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منامهما في السجن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 المجهولة لأفعال الإنسان المختارة إذ ليس بمقدور الجميع الاطلاع على مآل هذه الأفعال ووجهها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من يفرّق بين التفسير والتأويل بالآتي</w:t>
      </w:r>
      <w:r>
        <w:rPr>
          <w:rFonts w:eastAsia="Amiri" w:cs="Amiri" w:ascii="Amiri" w:hAnsi="Amiri"/>
          <w:color w:val="111111"/>
          <w:sz w:val="28"/>
          <w:szCs w:val="28"/>
          <w:rtl w:val="true"/>
          <w:lang w:bidi="ar-SA"/>
        </w:rPr>
        <w:t>:</w:t>
      </w:r>
      <w:r>
        <w:rPr>
          <w:rStyle w:val="FootnoteAnchor"/>
        </w:rPr>
        <w:footnoteReference w:id="8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أعم من التأويل وأكثر استعمالاً في الألفاظ ومفرداتها، أما التأويل فأكثر ما يستعمل في الجمل، وكذا في الكتب الإلهية، وأما التفسير فيستعمل في الكتب الإلهية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التفسير بيان معنى اللفظ الذي لا يحتمل إلا وجهاً واحداً، أما التأويل فهو بيان المعاني المحتملة للفظ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بيان المعنى المقطوع من اللفظ، والتأويل ترجيح أحد المحتملات من المعاني غير المقطوع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بيان دليل المراد، والتأويل بيان حقيقة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بيان المعنى الظاهر من اللفظ، والتأويل بيان المعنى المشكل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متعلق بالرواية، والتأويل متعلق بالدراية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متعلق بالإتباع والسماع، والتأويل متعلق بالاستنباط والنظر</w:t>
      </w:r>
      <w:r>
        <w:rPr>
          <w:rFonts w:eastAsia="Amiri" w:cs="Amiri" w:ascii="Amiri" w:hAnsi="Amiri"/>
          <w:color w:val="111111"/>
          <w:sz w:val="28"/>
          <w:szCs w:val="28"/>
          <w:rtl w:val="true"/>
          <w:lang w:bidi="ar-SA"/>
        </w:rPr>
        <w:t xml:space="preserve">. </w:t>
      </w:r>
      <w:bookmarkStart w:id="32" w:name="pg7201_63699"/>
    </w:p>
    <w:p>
      <w:pPr>
        <w:pStyle w:val="Heading2"/>
        <w:numPr>
          <w:ilvl w:val="1"/>
          <w:numId w:val="1"/>
        </w:numPr>
        <w:rPr/>
      </w:pPr>
      <w:bookmarkStart w:id="33" w:name="__RefHeading___Toc53594_1051229030"/>
      <w:bookmarkStart w:id="34" w:name="_Toc10"/>
      <w:bookmarkEnd w:id="32"/>
      <w:bookmarkEnd w:id="33"/>
      <w:r>
        <w:rPr>
          <w:rtl w:val="true"/>
        </w:rPr>
        <w:t>احتجاجاته القرآنية</w:t>
      </w:r>
      <w:bookmarkEnd w:id="34"/>
    </w:p>
    <w:p>
      <w:pPr>
        <w:pStyle w:val="BookText"/>
        <w:rPr/>
      </w:pPr>
      <w:r>
        <w:rPr>
          <w:rFonts w:ascii="IRNazanin" w:hAnsi="IRNazanin" w:eastAsia="IRNazanin"/>
          <w:color w:val="111111"/>
          <w:sz w:val="28"/>
          <w:sz w:val="28"/>
          <w:szCs w:val="28"/>
          <w:rtl w:val="true"/>
          <w:lang w:bidi="fa-IR"/>
        </w:rPr>
        <w:t xml:space="preserve">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باب الحوار والسؤال عن القرآن وكل ما يتعلق بالشريعة المقدسة أمام الجماهیر المسلمة وبصورة علنية وعامة دونما تردد حتى في جواب مخالفيه وأعدائه الحاقدين</w:t>
      </w:r>
      <w:r>
        <w:rPr>
          <w:rStyle w:val="FootnoteAnchor"/>
          <w:rtl w:val="true"/>
        </w:rPr>
        <w:footnoteReference w:id="82"/>
      </w:r>
      <w:r>
        <w:rPr>
          <w:rFonts w:ascii="Amiri" w:hAnsi="Amiri" w:eastAsia="Amiri" w:cs="Amiri"/>
          <w:color w:val="111111"/>
          <w:sz w:val="28"/>
          <w:sz w:val="28"/>
          <w:szCs w:val="28"/>
          <w:rtl w:val="true"/>
          <w:lang w:bidi="ar-SA"/>
        </w:rPr>
        <w:t xml:space="preserve">، و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احتجاجات قرآنية في موضوعات متعددة، واتجاهات متباينة فلم يعجزه الجواب عن كل ما سئل، ولم يستطع أحد أن يفلج حجته ويسفه برهانه، وراح الناس يقصدونه أينما حلّ وارتح يسألونه عما يدور في خلدهم من أسئلة حائرة وأفكار غامضة، ويناقشونه في معتقداتهم، ويتباحثون معه في مختلف قضاياهم، وهو ما جعله يملك القلوب والعقول معاً</w:t>
      </w:r>
      <w:r>
        <w:rPr>
          <w:rStyle w:val="FootnoteAnchor"/>
          <w:rtl w:val="true"/>
        </w:rPr>
        <w:footnoteReference w:id="83"/>
      </w:r>
      <w:r>
        <w:rPr>
          <w:rFonts w:ascii="Amiri" w:hAnsi="Amiri" w:eastAsia="Amiri" w:cs="Amiri"/>
          <w:color w:val="111111"/>
          <w:sz w:val="28"/>
          <w:sz w:val="28"/>
          <w:szCs w:val="28"/>
          <w:rtl w:val="true"/>
          <w:lang w:bidi="ar-SA"/>
        </w:rPr>
        <w:t xml:space="preserve">لأنه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ذكاء حي، قدير، واسع، عميق لا تفوته أغوار إذا هو عمل في موضوع أحاط به بعداً فما يفلت منه جانب ولا يُظلم منه كثير أو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وغاص عليه عمقاً، وقلّبه تقليباً وعركه عركاً، وأدرك منه أخفى الأسباب وأمعنها في الاختفاء كما أدرك أصدق النتائج المترتبة على تلك الأسباب ما قرُب منها أد القرب، وما بعد أقصى البُعد</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احتجاجاته القرآنية تحكي طبيعة علاقة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ومدى تفاعله معه فما من نص من احتجاجاته إلا وتجد فيه ما يعيدك إلى القرآن بنص آية منه، أو إظهار بصيرة من وحيه فالقرآن كتابه الأوحد الذي يستمد منه علومه ومعارفه، ويأخذ منه رؤاه وأفكاره، ويستنبط منه أحكامه وشرائعه من هنا </w:t>
      </w:r>
    </w:p>
    <w:p>
      <w:pPr>
        <w:pStyle w:val="BookText"/>
        <w:rPr/>
      </w:pPr>
      <w:r>
        <w:rPr>
          <w:rFonts w:ascii="Amiri" w:hAnsi="Amiri" w:eastAsia="Amiri" w:cs="Amiri"/>
          <w:color w:val="111111"/>
          <w:sz w:val="28"/>
          <w:sz w:val="28"/>
          <w:szCs w:val="28"/>
          <w:rtl w:val="true"/>
          <w:lang w:bidi="ar-SA"/>
        </w:rPr>
        <w:t>كان القرآن سلاحه الأول في منازلاته الفكرية والعقائدية إذ كان يعود إليه في كل بحث، ويستنطقه في كل قضية فهو المتقن لعلوم القرآن، والحافظ لآياته، والمتابع لنزوله، والعارف بأسراره، والملم ببصائره فمن يتأمل احتجاجاته يلمس حقيقة معرفة الإمام بالقرآن، وسعة فهمه لنصوصه، وقدرته الكبيرة على الاستدلال بآياته في كل موضوع</w:t>
      </w:r>
      <w:r>
        <w:rPr>
          <w:rStyle w:val="FootnoteAnchor"/>
          <w:rtl w:val="true"/>
        </w:rPr>
        <w:footnoteReference w:id="85"/>
      </w:r>
      <w:r>
        <w:rPr>
          <w:rFonts w:ascii="Amiri" w:hAnsi="Amiri" w:eastAsia="Amiri" w:cs="Amiri"/>
          <w:color w:val="111111"/>
          <w:sz w:val="28"/>
          <w:sz w:val="28"/>
          <w:szCs w:val="28"/>
          <w:rtl w:val="true"/>
          <w:lang w:bidi="ar-SA"/>
        </w:rPr>
        <w:t>، وللتدليل على ذلك نذكر بعضاً من احتجاجاته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زنديق جاء مستدلا عليه بأي من القرآن متشابهة،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تحتاج إلى التأويل، على أنها تقتضي التناقض والاختلاف فيه، وعلى أمثاله في أشياء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بعض الزنادقة إلى أمير المؤمنين علی عليه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في القرآن من الاختلاف والتناقض لدخلت في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نَسِيًّا</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وَالْمَلَائِكَةُ صَفًّا لَّا يَتَكَلَّمُونَ إِلَّا مَنْ أَذِنَ لَهُ الرحْمَنُ وَقَالَ صَوَابًا</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 يَكْفُرُ بَعْضُكُم بِبَعْضٍ وَيَلْعَنُ بَعْضُكُم بَعْضًا</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ذَلِكَ لَحَقٌّ تَخَاصُمُ أَهْلِ </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تْخَتَصِمُوا لَدَيَّ</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تَنفَعُ الشَّفَاعَةُ إِلَّا مَنْ أَذِنَ لَهُ الرَّحْمَنُ وَقَالَ صَوَاباَ</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إِلَّا وَحْيًا</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يومئذ لمحجوبون</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الْمَلآئِكَةُ أَوْ يَأْتَیِ رَبُّكَ</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فَأَعْقَبَهُمْ نِفَاقًا فِي </w:t>
      </w:r>
    </w:p>
    <w:p>
      <w:pPr>
        <w:pStyle w:val="BookText"/>
        <w:rPr/>
      </w:pPr>
      <w:r>
        <w:rPr>
          <w:rFonts w:ascii="Amiri" w:hAnsi="Amiri" w:eastAsia="Amiri" w:cs="Amiri"/>
          <w:color w:val="111111"/>
          <w:sz w:val="28"/>
          <w:sz w:val="28"/>
          <w:szCs w:val="28"/>
          <w:rtl w:val="true"/>
          <w:lang w:bidi="ar-SA"/>
        </w:rPr>
        <w:t>قُلُوبهِهِمْ إلَى يَوْمِ يَلْقَوْنَهُ</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 لِقَاء رَبِّهِ</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وَرَأَى الْمُجْرِمُونَ النَّارَ فَظَنُّوا أَنَّهُم مُّوَاقِعُوهَا</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الْمَوَازِينَ الْقِسْطَ لِيَوْمِ الْقِيَامَةِ</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موازينه، ومن خفت موازينه</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إنما يعني نسوا الله في دار الدنيا لم يعملوا بطاعته، فنسيهم في الآخرة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لهم من ثوابه شيئا، فصاروا منسيين من الخير، وكذلك تفسير قوله عز وجل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نَنسَاهُمْ كَمَ نَسُواْ لِقَاء يَوْمِهِمْ هَذَا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يعني بالنسيان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يثيبهم كما يثيب أوليائه، والذين كانوا في دار الدنيا مطيعين ذاكرين حين آمنوا به وبرسوله وخافوه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رَبُّكَ نَسِيًّا</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فإن ربنا تبارك وتعالى علوا كبيرا ليس بالذي ينسى، ولا يغفل، بل هو الحفيظ العليم، وقد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نسينا فلان فلا يذكرنا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لا يأمر لهم بخير، ولا يذكرهم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علی عليه السلام وأما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وَالْمَلَائِكَةُ صَفًّا لَا يَتَكَلَّمُونَ إِلَّا مَنْ أَذِنَ لَهُ الرَّحْمَنُ وَقَالَ صَوَابًا</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يَكْفُرُ بَعْضُكُمْ بِبَعْضٍ وَيَلْعَنُ بَعْضُكُمْ بَعْضًا</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وقوله عز وجل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تَخْتَصِمُوا لَدَيَّ وَقَدْ قَدَّمْتُ إِلَيْكُمْ بِالْوَعِيدِ</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فإن ذلك في مواطن غير واحد من مواطن ذلك اليوم الذي كان مقداره خمسين ألف سنة،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أهل المعاصي بعضهم ببعض، ويلعن بعضهم بعضا، والكفر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فيبرأ بعضهم من بعض، ونظيرها في سورة إبراهيم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الإجابة على شبهات السائل بكل وضوح، وفي النهاية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 هذا واعلمه، واعمل به، واعلم أنك ما قد تركت مما يجب عليك السؤال عنه أكثر مما سألت عنه، وأني قد اقتصرت على تفسير يسير من كثير لعدم حملة العلم، وقلة الراغبين في التماسه، وفي دون ما بينت لك بلاغ لذوي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ما سمعت يا أمير المؤمنين، شكرا لله لك على استنقاذي من عماية الشرک، وطخية الإفك، وأجزل على ذلك مثوبتك، إنه على كل شيء قدير، وصلى الله أولا وآخرا على أنوار الهدايات، وأعلام البريات، محمد وآله </w:t>
      </w:r>
      <w:bookmarkStart w:id="35" w:name="pg7201_63714"/>
    </w:p>
    <w:p>
      <w:pPr>
        <w:pStyle w:val="BookText"/>
        <w:rPr/>
      </w:pPr>
      <w:bookmarkEnd w:id="35"/>
      <w:r>
        <w:rPr>
          <w:rFonts w:ascii="Amiri" w:hAnsi="Amiri" w:eastAsia="Amiri" w:cs="Amiri"/>
          <w:color w:val="111111"/>
          <w:sz w:val="28"/>
          <w:sz w:val="28"/>
          <w:szCs w:val="28"/>
          <w:rtl w:val="true"/>
          <w:lang w:bidi="ar-SA"/>
        </w:rPr>
        <w:t>أصحاب الدلالات الواضحات، وسلم تسليما كثيرا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53596_1051229030"/>
      <w:bookmarkStart w:id="37" w:name="_Toc11"/>
      <w:bookmarkEnd w:id="36"/>
      <w:r>
        <w:rPr>
          <w:rtl w:val="true"/>
        </w:rPr>
        <w:t>التفسير المغيّب</w:t>
      </w:r>
      <w:bookmarkEnd w:id="37"/>
    </w:p>
    <w:p>
      <w:pPr>
        <w:pStyle w:val="BookText"/>
        <w:rPr/>
      </w:pPr>
      <w:r>
        <w:rPr>
          <w:rFonts w:ascii="Amiri" w:hAnsi="Amiri" w:eastAsia="Amiri" w:cs="Amiri"/>
          <w:color w:val="111111"/>
          <w:sz w:val="28"/>
          <w:sz w:val="28"/>
          <w:szCs w:val="28"/>
          <w:rtl w:val="true"/>
          <w:lang w:bidi="ar-SA"/>
        </w:rPr>
        <w:t xml:space="preserve">لعل الدليل على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كتب تفسيراً وشرحاً للقرآن الكريم هو احتجاجه على الزنديق من أنه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بالكتاب كَمُلا مشتملا على التأويل والتنزيل، والمحكم والمتشابه، والناسخ والمنسوخ، لم يسقط منه حرف ألف ولا لام </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وكذا احتجاجه على جماعة من المهاجرين والأنصار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طلحة إن كل آية أنزلها الله تعالى على محمد صلى الله عليه وآله وسلم عندي بإملاء رسول الله صلى الله عليه وآله وسلم وخط يدي، وتأويل كل آية أنزلها الله تعالى على محمد صلى الله عليه وآله وسلم وكل حلال، أو حرام، أو حد أو حكم، أو شيء تحتاج إليه الأمة إلى يوم القيامة، فهو عندي مكتوب بإملاء رسول الله صلى الله عليه وآله وسلم وخط يدي، حتى أرش الخدش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انبری الباحث عبدالله علی أحمد الدقاق لإثبات هذا المصحف متوصلاً إلى أنه القرآن الذي قام بجمعه بوصية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باشر بالجمع بعد الوفاة بثلاثة أيام واستغرق فيها العدد نفسه بعد عرضه لروايات موثقة من الفريقين أحصاها 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ويشير إلى أن الإمام عرضه على الخلفاء لكنهم لم يؤيدوه فاحتفظ به وسلّمه إلى الإمام الحسن، وهكذا ظل ينتقل هذا المصحف من إمام إلى إمام حتى وصل إلى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w:t>
      </w:r>
    </w:p>
    <w:p>
      <w:pPr>
        <w:pStyle w:val="BookText"/>
        <w:rPr/>
      </w:pPr>
      <w:r>
        <w:rPr>
          <w:rFonts w:ascii="Amiri" w:hAnsi="Amiri" w:eastAsia="Amiri" w:cs="Amiri"/>
          <w:color w:val="111111"/>
          <w:sz w:val="28"/>
          <w:sz w:val="28"/>
          <w:szCs w:val="28"/>
          <w:rtl w:val="true"/>
          <w:lang w:bidi="ar-SA"/>
        </w:rPr>
        <w:t>عند خروجه سيظهر بهذا المصحف العلوي متطرقاً إلى أسباب إقدام الإمام على جمع القرآن بمصحف واحد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تنفيذ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أن الزيادات الموجودة في المصحف إنما كانت من قبيل التفسير والتوضيح للقرآن الكريم أما مدة كتابة المصحف فقد اختلف فيها فقيل ثلاثة أيام، وقيل سبعة أيام، وقيل ستة أشهر، وقد رجّح الباحث الثلاثة أيام بالأدلة القوية المعت ربة</w:t>
      </w:r>
      <w:r>
        <w:rPr>
          <w:rStyle w:val="FootnoteAnchor"/>
          <w:rtl w:val="true"/>
        </w:rPr>
        <w:footnoteReference w:id="120"/>
      </w:r>
      <w:r>
        <w:rPr>
          <w:rFonts w:ascii="Amiri" w:hAnsi="Amiri" w:eastAsia="Amiri" w:cs="Amiri"/>
          <w:color w:val="111111"/>
          <w:sz w:val="28"/>
          <w:sz w:val="28"/>
          <w:szCs w:val="28"/>
          <w:rtl w:val="true"/>
          <w:lang w:bidi="ar-SA"/>
        </w:rPr>
        <w:t xml:space="preserve">لذا يعد تفسير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الكريم من التفاسير التي غُيّبتْ، وأُسدل عليها الستار؛ لأسباب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تغييب الهوية العلمية العلوية التي يتمتع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باب مدينة رسول، وأعلم الخلائق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وغيره فهو الرائد الأول لكل علم بل هو موسوعة معارف متنوعة فلم ينل هذه المنزلة السامية في التفسير وفي غيره من العلوم بانزوائه في دهاليز مكة أو المدينة، واعتزاله الناس بالانكباب على مطالعة القرآن والتبحر في محتواه، وإنما كان في قلب الأحداث التي رسمت معالم الأمة الإسلامية في عهدها الأول فلم يغفل عن القرآن، وهو يقاوم شظف العيش وقسوة الظروف، والقرآن في صدره وهو يحمل أعداء الدين بسيفه البتّار، والقرآن أمام عينيه وهو يحكم البلاد إذ كان ملازماً للقرآن في الأحوال والظروف كلها حتى تجلى القرآن في حركاته وسكناته، ولم يجد الناس بداً من الرجوع إليه في معرفة معاني الآيات وتفسيرها، وقد شهد رجال التفسير عبر التاريخ كثرة ما روي عنه في تفسير القرآن، وشهدوا أيضاً بتفوقه في هذا الخصوص، وأنه إمامهم في التفسير</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بادر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وأصحابهم، وعلماؤنا بتفسير القرآن الكريم مثل تفسير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وتفسير أبي حمزة الثمالی، وتفسير التبيان </w:t>
      </w:r>
      <w:bookmarkStart w:id="38" w:name="pg7201_63720"/>
    </w:p>
    <w:p>
      <w:pPr>
        <w:pStyle w:val="BookText"/>
        <w:rPr/>
      </w:pPr>
      <w:bookmarkEnd w:id="38"/>
      <w:r>
        <w:rPr>
          <w:rFonts w:ascii="Amiri" w:hAnsi="Amiri" w:eastAsia="Amiri" w:cs="Amiri"/>
          <w:color w:val="111111"/>
          <w:sz w:val="28"/>
          <w:sz w:val="28"/>
          <w:szCs w:val="28"/>
          <w:rtl w:val="true"/>
          <w:lang w:bidi="ar-SA"/>
        </w:rPr>
        <w:t>للشيخ الطوسي، وتفسير مجمع البيان للشيخ الطبرسي، وغيرهم ممن عُنوا بالبحث عن أسرار القرآن، وكشف كنوزه، وبيان أحكامه، والعمل بها في مجالي الفهم والتطبيق</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الدور الذي قام به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القرآن الكريم دور تربية وتعليم وإرشاد إلى معالم التفسير فقد كانت تفاسيرهم المأثورة عنهم تفاسير نموذجية كانوا قد عرضوها على الأمة والعلماء ليتعرفوا إلى أساليب التفسير عنهم، وهذا يدل على حرصهم الشديد على تعليم الأمة كيفية تفسير القرآن الكريم، وإيقافهم على نكت وطرف من هذا الكلام البارع فهم ورثة الكتاب الإلهي الخالد، وحملته إلى الناس بأمانة صادقة وأداء كريم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 w:name="__RefHeading___Toc53598_1051229030"/>
      <w:bookmarkStart w:id="40" w:name="_Toc12"/>
      <w:bookmarkEnd w:id="39"/>
      <w:r>
        <w:rPr>
          <w:rtl w:val="true"/>
        </w:rPr>
        <w:t xml:space="preserve">تفسير الإمام علي </w:t>
      </w:r>
      <w:r>
        <w:rPr>
          <w:rtl w:val="true"/>
        </w:rPr>
        <w:t>(</w:t>
      </w:r>
      <w:r>
        <w:rPr>
          <w:rtl w:val="true"/>
        </w:rPr>
        <w:t>عليه السلام</w:t>
      </w:r>
      <w:r>
        <w:rPr>
          <w:rtl w:val="true"/>
        </w:rPr>
        <w:t xml:space="preserve">) </w:t>
      </w:r>
      <w:r>
        <w:rPr>
          <w:rtl w:val="true"/>
        </w:rPr>
        <w:t>وأهميته</w:t>
      </w:r>
      <w:r>
        <w:rPr>
          <w:rtl w:val="true"/>
        </w:rPr>
        <w:t>:</w:t>
      </w:r>
      <w:bookmarkEnd w:id="40"/>
    </w:p>
    <w:p>
      <w:pPr>
        <w:pStyle w:val="BookText"/>
        <w:rPr/>
      </w:pPr>
      <w:r>
        <w:rPr>
          <w:rFonts w:ascii="Amiri" w:hAnsi="Amiri" w:eastAsia="Amiri" w:cs="Amiri"/>
          <w:color w:val="111111"/>
          <w:sz w:val="28"/>
          <w:sz w:val="28"/>
          <w:szCs w:val="28"/>
          <w:rtl w:val="true"/>
          <w:lang w:bidi="ar-SA"/>
        </w:rPr>
        <w:t>إنّ الدليل على وجود التفسير عدة أمور منها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جمع القرآن التي تنص على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القرآن المفسر ومعه شروح وتعليقات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وشروح وتعليقات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فأول عمل قام به بعد وفاة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أوصاه به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جمعه القرآن الكريم وترتيبه له بحسب النزول فضلاً عن معلومات فريدة عن النزول والتفسير والتأويل الذي تحتاجه الأمة الإسلامية، وكان قد عرضه على الخليفة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به فأشار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أنهم سوف لا يحصلون عليه بعد ذلك اليوم</w:t>
      </w:r>
      <w:r>
        <w:rPr>
          <w:rStyle w:val="FootnoteAnchor"/>
          <w:rtl w:val="true"/>
        </w:rPr>
        <w:footnoteReference w:id="124"/>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يتضح من الرواية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غدرهم وقلة وفائهم لزم بيته وأقبل على القرآن يؤلفه ويجمعه، فلم يخرج حتى جمعه كله فكتبه على تنزيله والناسخ والمنسوخ، فبعث إليه أبو بكر أن اخرج فبايع، فبعث إليه أني مشغول فقد آليت بيمين أن لا أرتدي برداء إلا للصلوات حتى أؤلف القرآن وأجمعه، فجمعه في ثوب وختمه ثم خرج إلى الناس وهم مجتمعون مع أبي بكر في مسجد رسول الله صلى الله عليه وآله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لم أزل منذ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مشغولا بغسله ثم بالقرآن حتى جمعته كله في هذا الثوب، فلم ينزل الله على نبيه آية من القرآن إلا وقد جمعتها كلها في هذا الثواب، وليست منه آية إلا وقد أقرأنيها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وعلمني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به عندنا مثله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وترد في كتب التاريخ والسيرة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ابن مسعود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 وقد توهَّم بعض الدارسين أنّ ذلك دليل على تحريف القرآن، وأنَّ مصحف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آيات غير الآيات الموجودة في مصاحف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والصحيح أنَّ مصحف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المصحف نفسه الذي جمعه ابن كعب وابن مسعود وغيرهم، ولكن الاختلاف هو في التأويل والتفسير، وقد ذكر السيد أبو القاسم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الروايات حول المصحف الذي جمعه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يختلف عن بقية المصاحف فالزيادات الموجودة عليه هي شروح للنص القرآني، وقد عقّب السيد الخوئي هذه الروايات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وجود مصحف لأمير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يغاير القرآن الموجود في ترتيب السور مما لا ينبغي الشك فيه، وتسالم العلماء الأعلام على وجوده أغنانا عن </w:t>
      </w:r>
    </w:p>
    <w:p>
      <w:pPr>
        <w:pStyle w:val="BookText"/>
        <w:rPr/>
      </w:pPr>
      <w:r>
        <w:rPr>
          <w:rFonts w:ascii="Amiri" w:hAnsi="Amiri" w:eastAsia="Amiri" w:cs="Amiri"/>
          <w:color w:val="111111"/>
          <w:sz w:val="28"/>
          <w:sz w:val="28"/>
          <w:szCs w:val="28"/>
          <w:rtl w:val="true"/>
          <w:lang w:bidi="ar-SA"/>
        </w:rPr>
        <w:t xml:space="preserve">التكلف لإثباته، كما أن اشتمال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زيادات ليست في القرآن الموجود، وإن كان صحيحا إلا أنه لا دلالة في ذلك على أن هذه الزيادات كانت من القرآن، وقد أسقطت منه بالتحريف، بل الصحيح أن تلك الزيادات كانت تفسيرا بعنوان التأويل، وما يؤول إليه الكلام، أو بعنوان التنزيل من الله شرحا للمراد</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و في الرواية الآتية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كان بالمشهد الشريف الغروي مصحف في ثلاث مجلدات بخط أمير المؤمنين علی عليه السلام احترق حين احترق المشهد سنة خمس وخمسين وسبعمائة، يقال إنه كان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علی بن أبي طالب</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تغييبهم لعلمه بالتفسير موقف الخلفاء الثلاثة الموحد من منعهم إياه من تفسير القرآن بحرقهم للمصاحف المفسّرة ففي هذه المصاحف حواش تفسيرية للقرآن الكريم كان الصحابة الأوائل قد دونوها من أقوال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في تفسير آية الولاية وإكمال الدين وآية التبليغ،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بينّ أنها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ذلك في مصحف عبد الله بن مسعود، ومثل ذلك في بقية المصاحف، ولما كان وجود المصاحف في متناول أيدي المسلمين وفي طياتها هذا التفسير الذي يفضح المغتصبين لتراث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أمر أبو بكر وعمر وعثمان بحرقها حين تصل إليه الخلافة فهذا النوع من التفسير حرّموه على المحدّثين؛ لأنه يسحب البساط من تحت أقدام المنافقين الذين اغتالوا رسول الله وابنته فاطمة الزهراء ما هيأ ذلك لقتل أهل البيت وتصفيتهم وإبعادهم من الحكم فضلاً </w:t>
      </w:r>
    </w:p>
    <w:p>
      <w:pPr>
        <w:pStyle w:val="BookText"/>
        <w:rPr/>
      </w:pPr>
      <w:r>
        <w:rPr>
          <w:rFonts w:ascii="Amiri" w:hAnsi="Amiri" w:eastAsia="Amiri" w:cs="Amiri"/>
          <w:color w:val="111111"/>
          <w:sz w:val="28"/>
          <w:sz w:val="28"/>
          <w:szCs w:val="28"/>
          <w:rtl w:val="true"/>
          <w:lang w:bidi="ar-SA"/>
        </w:rPr>
        <w:t xml:space="preserve">عن منع تدوين السنة النبوية، لإبعادها عن القضايا التراثية والسياسية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حريصاً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نشرالحديث والتفسير بما سنحت له الفرصة في زمن الخلفاء الثلاثة، وفي خلافته، وكان هذا التفسير موضع اعتزاز الأئمة الطاهرين مما حمل بعض الحاقدين على الشيعة أنّ عندهم مصحف غير المصحف المعهود، واتخذوا ذلك وسيلة للطعن عليهم، والصحيح ليس كذلك؛ لأن مصحف الإمام مصحف حافل بتفسيره وأسباب نزوله وغير ذلك</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أسئلة المؤمنين الموالين وكذلك أسئلة المنافقين والحاقدين والمعادين وأسئلة غير المسلمين أو المسلمين الراغبين بمعرفة معارف القرآن أو صدق دعوته وهذه الأسئلة وجهت لمن أخذ منصب الخلافة مكان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كل ذلك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المجيب ونعم الطبيب فهو كابن عمه طبيب دوار بطبه قد أحكم مراهمه فيضع الدواء على العلة فتشفى ومن تلك العلل الأسئلة في القرآن وشبهاته فمن الأدلة على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كتب تفسيراً وشرحاً للقرآن الكريم هو احتجاجه على الزنديق من أنه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بالكتاب كَمُلا مشتملا على التأويل والتنزيل، والمحكم والمتشابه، والناسخ والمنسوخ، لم يسقط منه حرف ألف ولا لام </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وكذا احتجاجه على جماعة من المهاجرين والأنصار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طلحة إن كل آية أنزلها الله تعالى على محمد صلى </w:t>
      </w:r>
    </w:p>
    <w:p>
      <w:pPr>
        <w:pStyle w:val="BookText"/>
        <w:rPr/>
      </w:pPr>
      <w:r>
        <w:rPr>
          <w:rFonts w:ascii="Amiri" w:hAnsi="Amiri" w:eastAsia="Amiri" w:cs="Amiri"/>
          <w:color w:val="111111"/>
          <w:sz w:val="28"/>
          <w:sz w:val="28"/>
          <w:szCs w:val="28"/>
          <w:rtl w:val="true"/>
          <w:lang w:bidi="ar-SA"/>
        </w:rPr>
        <w:t xml:space="preserve">الله عليه وآله وسلم عندي بإملاء رسول الله صلى الله عليه وآله وسلم وخط يدي، وتأويل كل آية أنزلها الله تعالى على محمد صلى الله عليه وآله وسلم وكل حلال، أو حرام، أو حد أو حكم، أو شيء تحتاج إليه الأمة إلى يوم القيامة، فهو عندي مكتوب بإملاء رسول الله صلى الله عليه وآله وسلم وخط يدي، حتى أرش الخدش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ابن الكواء كثير السؤال فسأله عن معنى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وَالذَّارِيَاتِ ذَرْوًا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التي كان الإمام يحدّث بها حينها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فالجاريات يسراً؟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فالمقسمات أمراً؟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الذين بدلوا نعمة الله كفراً؟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 قريش</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بن الخطاب يهدد بدرته من يسأل عن معنى آية من القرآن، ويدل عليه سؤال أحد المسلمين عمر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 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وهو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هذا عرفناه فما الأب؟</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يشهد بوجود تفسير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جاءت عنه وعن الأئمة عليهم السلام منها النص منها الرواية أنفة الذكر التي رد فيها أمير المؤمنين على المهاجرين والأنصار</w:t>
      </w:r>
      <w:r>
        <w:rPr>
          <w:rStyle w:val="FootnoteAnchor"/>
          <w:rtl w:val="true"/>
        </w:rPr>
        <w:footnoteReference w:id="135"/>
      </w:r>
      <w:r>
        <w:rPr>
          <w:rFonts w:ascii="Amiri" w:hAnsi="Amiri" w:eastAsia="Amiri" w:cs="Amiri"/>
          <w:color w:val="111111"/>
          <w:sz w:val="28"/>
          <w:sz w:val="28"/>
          <w:szCs w:val="28"/>
          <w:rtl w:val="true"/>
          <w:lang w:bidi="ar-SA"/>
        </w:rPr>
        <w:t xml:space="preserve">ومنها 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بالقرآن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عن كتاب فو الله ما من آية إلا أنا أعلم أبليل نزلت أم بنهار أم في سهل نزلت أم في جبل</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 وما جاء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يستطيع احد أن يدعي أن عنده جميع القرآن كله ظاهره وباطنه غير الأوصياء</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 xml:space="preserve">، وعنه أي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من الناس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جمع القرآن كله كما أنزل الله إلا كذب، وما جمعه وما حفظه كما أنزل الله إلا علی ابن أبي طالب عليه السلام والأئمة من بعده عليهم السلام</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وجود تفسير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موجود في كتب الروايات فقد جاء فيها ذكر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لأصناف آيات القرآن وأنواعها وتفسير بعضها ذاكرا أقسام علوم القرآن بالتفصيل مع التمثيل لكل قسم منها بمثال مؤصلا له فتحا الباب فيه كما فتح الباب في غيره من العلوم، وكل من كتب بعده فهو مدين له في هذا الجانب؛ لأنّ ما كتبه الأصل في هذا الجانب</w:t>
      </w:r>
      <w:r>
        <w:rPr>
          <w:rStyle w:val="FootnoteAnchor"/>
          <w:rtl w:val="true"/>
        </w:rPr>
        <w:footnoteReference w:id="139"/>
      </w:r>
      <w:r>
        <w:rPr>
          <w:rFonts w:ascii="Amiri" w:hAnsi="Amiri" w:eastAsia="Amiri" w:cs="Amiri"/>
          <w:color w:val="111111"/>
          <w:sz w:val="28"/>
          <w:sz w:val="28"/>
          <w:szCs w:val="28"/>
          <w:rtl w:val="true"/>
          <w:lang w:bidi="ar-SA"/>
        </w:rPr>
        <w:t xml:space="preserve">، وكذلك ما جاء في كتب التفسير يشهد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بتقدمه في تفسير القرآن وعلومه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أن تفسير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الكريم من التفاسير التي أُسدل عليها الستار؛ لأسباب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تغييب الهوية العلمية العلوية التي يتمتع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باب مدينة رسول، وأعلم الخلائق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وغيره فهو الرائد الأول لكل علم بل هو موسوعة معارف متنوعة فلم ينل هذه المنزلة السامية في التفسير وفي غيره </w:t>
      </w:r>
      <w:bookmarkStart w:id="41" w:name="pg7201_63739"/>
    </w:p>
    <w:p>
      <w:pPr>
        <w:pStyle w:val="BookText"/>
        <w:rPr/>
      </w:pPr>
      <w:bookmarkEnd w:id="41"/>
      <w:r>
        <w:rPr>
          <w:rFonts w:ascii="Amiri" w:hAnsi="Amiri" w:eastAsia="Amiri" w:cs="Amiri"/>
          <w:color w:val="111111"/>
          <w:sz w:val="28"/>
          <w:sz w:val="28"/>
          <w:szCs w:val="28"/>
          <w:rtl w:val="true"/>
          <w:lang w:bidi="ar-SA"/>
        </w:rPr>
        <w:t>من العلوم بانزوائه في دهاليز مكة أو المدينة، واعتزاله الناس بالانكباب على مطالعة القرآن والتبحر في محتواه، وإنما كان في قلب الأحداث التي رسمت معالم الأمة الإسلامية في عهدها الأول فلم يغفل عن القرآن، وهو يقاوم شظف العيش وقسوة الظروف، والقرآن في صدره وهو يحمل على أعداء الدين بسيفه البتّار، والقرآن أمام عينيه وهو يحكم البلاد إذ كان ملازماً للقرآن في الأحوال والظروف كلها حتى تجلى القرآن في حركاته وسكناته، ولم يجد الناس بداً من الرجوع إليه في معرفة معاني الآيات وتفسيرها، وقد شهد رجال التفسير عبر التاريخ كثرة ما روي عنه في تفسير القرآن، وشهدوا أيضاً بتفوقه في هذا الخصوص، وأنه إمامهم في التفسير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53600_1051229030"/>
      <w:bookmarkStart w:id="43" w:name="_Toc13"/>
      <w:bookmarkEnd w:id="42"/>
      <w:r>
        <w:rPr>
          <w:rtl w:val="true"/>
        </w:rPr>
        <w:t xml:space="preserve">أهمية تفسير الإمام علي </w:t>
      </w:r>
      <w:r>
        <w:rPr>
          <w:rtl w:val="true"/>
        </w:rPr>
        <w:t>(</w:t>
      </w:r>
      <w:r>
        <w:rPr>
          <w:rtl w:val="true"/>
        </w:rPr>
        <w:t>عليه السلام</w:t>
      </w:r>
      <w:r>
        <w:rPr>
          <w:rtl w:val="true"/>
        </w:rPr>
        <w:t>):</w:t>
      </w:r>
      <w:bookmarkEnd w:id="4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تنبع أهمية تفسير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شخصيته التي تميزت بخلال منها أنه الأعلم والأتقى والأورع خليفة الله ورسوله في العالمين وإمام المتقين وقائد الغر المحجلين إلى جنات النعيم وفي كل ذلك يشهد له القرآن الكريم والرسول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 ولن يتفرقا حتى يردا علی الحوض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والقرآن مع علي، لن يفترقا حتى يردا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والقرآن، والحق والقرآن مع علی، ولن يفترقا حتى يردا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وعلی بابها، فمن أراد العلم فليأت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عتبة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 علمي، ومبين لأمتي ما أرسلت به، 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أمتي من بعدي علی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أقضى أمتي واعلم أمتي بعدي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علی،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وعلی من شجرة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عليّ مع القرآن، والقرآن مع علیّ؛ خليفتان نَصِيران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يَتَناصَران ويتعاضَدان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فاعِل أو مفعول؛ لأنّ كلَّ واحدٍ من المُتناصِرَين ناصِرٌ ومنصور</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xml:space="preserve">وفي هذه الروايات ما يؤكد علاقته بالقرآن فهما وعلما وتبلغا وهما لا يفترقان أبدا وأحدهما ينصر الآخر وغيرها وفي حديث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يثبت فيه استغنائه عن الكل واحتياج الكل إليه فهو كبيت الله يؤتى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وأوصاني رسول الله صلى الله عليه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قد أخذت لك العهد يوم غدير خم بأنك خليفتي ووصيي، وأولى الناس بالناس من بعدي، فمثلك كمثل بيت الله الحرام، يأتونك الناس ولا تأتيهم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معلمه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 أن يأخذ عنه فضلا عمّا يعتقده الشيعة الإمامية من كونه معصوما أي يلهم العلم، فيكون معلمه الوحي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سألته أجابني وإذا سكت عنه ابتدأني فما نزلت على رسول الله آية من القرآن إلا أقرانيها وأملاها علی وكتبتها بخطي ودعا لي الله تبارك وتعالى أن يفهمني ويحفظني فما نسيت آية من كتاب الله مما علمني تأويلها فحفظته وأملاها علی فكتبتها بيدي</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 مفسر للقرآن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بالدلائل السابقة من جمع القرآن وشهادة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وكذلك شهادة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وشهادة الموالين لمدرستهم، 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العلوم علم تفسير القرآن وعنه أخذ ومنه فرع، وإذا رجعت إلى كتب التفسير علمت صحة ذلك، لان </w:t>
      </w:r>
    </w:p>
    <w:p>
      <w:pPr>
        <w:pStyle w:val="BookText"/>
        <w:rPr/>
      </w:pPr>
      <w:r>
        <w:rPr>
          <w:rFonts w:ascii="Amiri" w:hAnsi="Amiri" w:eastAsia="Amiri" w:cs="Amiri"/>
          <w:color w:val="111111"/>
          <w:sz w:val="28"/>
          <w:sz w:val="28"/>
          <w:szCs w:val="28"/>
          <w:rtl w:val="true"/>
          <w:lang w:bidi="ar-SA"/>
        </w:rPr>
        <w:t>أكثره عنه وعن عبد الله بن عباس، وقد علم الناس حال ابن عباس في ملازمته وانقطاعه إليه، وإنه تلميذه وخريجه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علمك من علم ابن عمك؟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كنسبة قطرة من المطر إلى البحر المحيط</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 وكذلك شهادة الآخرين أي المنتمين لغير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عنهم إنّ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المفسرين وكل ما عند المفسرين وابن عباس الذي يعد ترجمان القرآن فمنه وهو أعلم الناس بالقرآن فقد ورد عنه قوله سلوني عن كتاب وهو أعلم الناس بالقرآن فهو كالغدير الذي يروي جميع الناس على خلاف الصحابة الذين يروي الواحد أو الاثنين فكلمة الإخاذ تعني الغدير قال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والإخاذ لو ورد عليه الناس أجمعوا لأصدرهم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صدر المفسرين والمؤيد فيهم فعلي بن أبي طالب رضي الله عنه ويتلوه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أخذت من تفسير القرآن فعن علی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علي بن أبي طالب رضي الله عنه يخطب فسمعته يقول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فو الله لا تسألوني عن شيء يكون إلى يوم القيامة إلا حدثتكم به سلوني عن كتاب فو الله ما من آية إلا أنا أعلم أبليل نزلت أم بنهار أم في سهل نزلت أم في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أصحاب محمد صلى الله عليه و سلم مثل الإخاذ يروي الواحد والإخاذ يروي الاثنين والإخاذ لو ورد عليه الناس أجمعوا لأصدرهم</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اشتهر بالتفسير من الصحابة أربعة لا خامس لهم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أعلمهم ورئيسهم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مسعود، وأبي بن كعب، وعبد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أصغرهم وأوسع باعاً في التفسير</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أما غير هؤلاء فلم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يعهد عنهم سوى النزر اليسير، ومنهم زيد بن ثابت، وأبو موسى الأشعري، وعبد الله بن الزبير، وأنس بن مالك، وأبو هريرة، وعبد الله بن عمر، وجابر بن عبد الله، وعبد الله بن عمرو بن العاص، وغيرهم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44" w:name="pg7201_63750"/>
    </w:p>
    <w:p>
      <w:pPr>
        <w:pStyle w:val="Heading2"/>
        <w:numPr>
          <w:ilvl w:val="1"/>
          <w:numId w:val="1"/>
        </w:numPr>
        <w:rPr/>
      </w:pPr>
      <w:bookmarkStart w:id="45" w:name="__RefHeading___Toc53602_1051229030"/>
      <w:bookmarkStart w:id="46" w:name="_Toc14"/>
      <w:bookmarkEnd w:id="44"/>
      <w:bookmarkEnd w:id="45"/>
      <w:r>
        <w:rPr>
          <w:rtl w:val="true"/>
        </w:rPr>
        <w:t>منهجه في التفسير</w:t>
      </w:r>
      <w:r>
        <w:rPr>
          <w:rtl w:val="true"/>
        </w:rPr>
        <w:t>:</w:t>
      </w:r>
      <w:bookmarkEnd w:id="46"/>
    </w:p>
    <w:p>
      <w:pPr>
        <w:pStyle w:val="BookText"/>
        <w:rPr/>
      </w:pPr>
      <w:r>
        <w:rPr>
          <w:rFonts w:ascii="Amiri" w:hAnsi="Amiri" w:eastAsia="Amiri" w:cs="Amiri"/>
          <w:color w:val="111111"/>
          <w:sz w:val="28"/>
          <w:sz w:val="28"/>
          <w:szCs w:val="28"/>
          <w:rtl w:val="true"/>
          <w:lang w:bidi="ar-SA"/>
        </w:rPr>
        <w:t xml:space="preserve">تقسم المناهج التفسيرية على قسمين هما التفسير بالعقل ويقصد به استعمال الوسائل العقلية والقوانين الفلسفية والمنطقية كقانون العلة والمعلول والنقيضان لا يجتمعان وغيرها وقد استعمال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اللون من التفسير على أصوله؛ لأنّه عقل كلي غير قابل للخطأ والاحتمال والشك والريب قد يكون منه التأويل الذي هو خلاف التفسير، والتفسير بالنقل وهو تفسير القرآن بالقرآن، التفسير البياني للقرآن، تفسير القرآن باللغة والقواعد العربية، تفسير القرآن بالسنة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أحدهم؛ لأنه معصوم وجاء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علّم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والتأويل، فعلمه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xml:space="preserve">، نلاحظ أنه أخذ التنزيل أي التفسير أو المعنى الظاهر، والتأويل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قد يكون مرادفا مع التفسير فقد ورد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تفسيره تأويله أو التأويل خلاف التنزيل</w:t>
      </w:r>
      <w:r>
        <w:rPr>
          <w:rStyle w:val="FootnoteAnchor"/>
          <w:rtl w:val="true"/>
        </w:rPr>
        <w:footnoteReference w:id="150"/>
      </w:r>
      <w:r>
        <w:rPr>
          <w:rFonts w:ascii="IRNazanin" w:hAnsi="IRNazanin" w:eastAsia="IRNazanin"/>
          <w:color w:val="111111"/>
          <w:sz w:val="28"/>
          <w:sz w:val="28"/>
          <w:szCs w:val="28"/>
          <w:rtl w:val="true"/>
          <w:lang w:bidi="fa-IR"/>
        </w:rPr>
        <w:t xml:space="preserve">مما يتطلب أمرا عقليا أو منطقيا وهو مما أُهل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استعملها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جميعها لإيصال المعاني القرآنية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المعلم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للتفسير و المصدر الأوّل للعلوم الإسلامية هو الإمام علی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من المناهج تفسير القرآن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التفسير بالنقل فالتفسير كما مرّ علينا في المدخل في أبسط تعريفاته البيان ورفع الإبهام فكانت أفضل الطرق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لرفع الإبهام في القرآن هو القرآن نفسه استنادا للقاعدة الذهبية التي جاءت في القرآن نفسه بأنّه تبيان لكلّ شيء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عززها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يصدّق بعضه بعضاً</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xml:space="preserve">، وورد القول عن علی في سؤال ابن الكواء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وجدت كتاب الله ينقض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يا ابن الكواء كتاب الله يصدق بعضه بعضا، ولا ينقض بعضه بعضا</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 xml:space="preserve">، وجاء قوله أيضا في حديثه عن القرآن في البحار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آيات بعضها في سورة وتمامها في سورة أخرى</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وكذلك في كلام له يصف فيه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تبصرون به، وتنطقون به، وتسمعون به، وينطق بعضه ببعض، ويشهد بعضه على بعض، ولا يختلف في اللّه ولا يخالف بمصاحبه عن اللّه</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وعُبَرِ عن تفسير القرآن بالقرآن بالتفسير الموضوعي أو البياني على رأي إذ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عبارة عن استقراء اللفظ القرآني في كل مواضع وروده للوصول إلى دلالته وعرض الظاهرة الأسلوبية على كل نظائرها في الكتاب المحكم، وتدبّر سياقها الخاص في الآية والسورة ثم سياقها العام في المصحف كلّه التماساً لسرّه البياني</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ودلت الروايات على استعمال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اللون من التفسير للتعريف بالمعاني القرآنية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عمر أتي بامرأة قد ولدت لستة أشهر فهم برجمها،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خاصمتك بكتاب الله خصمتك،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ثَلَثُونَ شَهْرًا</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وَالْوَالِدَاتُ يُرْضِعْنَ أَوْلَادَهُنَّ </w:t>
      </w:r>
    </w:p>
    <w:p>
      <w:pPr>
        <w:pStyle w:val="BookText"/>
        <w:rPr/>
      </w:pPr>
      <w:r>
        <w:rPr>
          <w:rFonts w:ascii="Amiri" w:hAnsi="Amiri" w:eastAsia="Amiri" w:cs="Amiri"/>
          <w:color w:val="111111"/>
          <w:sz w:val="28"/>
          <w:sz w:val="28"/>
          <w:szCs w:val="28"/>
          <w:rtl w:val="true"/>
          <w:lang w:bidi="ar-SA"/>
        </w:rPr>
        <w:t>حَوْلَيْنِ كَامِلَيْنِ لِمَنْ أَرَادَ أَنْ يُتِمَّ الرَّضَاعَةَ</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فإذا تمت المرأة الرضاعة سنتين وكان حمله وفصاله ثلاثون شهرا كان الحمل منها ستة أشهر، فخلا عمر سبيل المرأة</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المُنعَم عليهم بآية قرآنية أخرى في تفسيره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الذين أنعمت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قولوا اهدنا صراط الذين أنعمت عليهم بالتوفيق لدينك وطاعتك لا بالمال والصحة فإنهم قد يكونون كفارا أو فساقا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r>
        <w:rPr>
          <w:rFonts w:ascii="Amiri" w:hAnsi="Amiri" w:eastAsia="Amiri" w:cs="Amiri"/>
          <w:color w:val="111111"/>
          <w:sz w:val="28"/>
          <w:sz w:val="28"/>
          <w:szCs w:val="28"/>
          <w:rtl w:val="true"/>
          <w:lang w:bidi="ar-SA"/>
        </w:rPr>
        <w:t xml:space="preserve">، وهنا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 القرآن بالقرآن، وهو أول من نهج هذا النمط من التفسير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وتتمثل شخصية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التفسيرية بأهليته لبيان مراد الله تعالى في خطابه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إيضاح معنى لغوي عام، أو تفصيل إجمال، أو بيان مبهم، أو تخصيص عام، أو تجلية مصداق، أو استنباط حكم شرعي فرعي، أو إرشادي أو تنزيهي وغير ذلك مما ينتظمه تفسير النص القرآني</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وللتعرف على منهج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النص القرآني لابد </w:t>
      </w:r>
    </w:p>
    <w:p>
      <w:pPr>
        <w:pStyle w:val="BookText"/>
        <w:rPr/>
      </w:pPr>
      <w:r>
        <w:rPr>
          <w:rFonts w:ascii="Amiri" w:hAnsi="Amiri" w:eastAsia="Amiri" w:cs="Amiri"/>
          <w:color w:val="111111"/>
          <w:sz w:val="28"/>
          <w:sz w:val="28"/>
          <w:szCs w:val="28"/>
          <w:rtl w:val="true"/>
          <w:lang w:bidi="ar-SA"/>
        </w:rPr>
        <w:t xml:space="preserve">من الوقوف على مناحيه التفسيرية التي يمكن تلخيصها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المعنى اللغوي العام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قلتم ربنا الله فاستقيموا على كتابه، وعلى منهاج أمره، وعلى الطريقة الصالحة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تمرقوا منها ولا تبتدعوا فيها ولا تخالفوا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المروق منقطع بهم عند الله يوم القيامة</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يستشهد بآية حينما يُسأل عن لفظة معينة كما في شرحه لمعنى الفتنة عندما قام إليه رجل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الفتنة، وهل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أَحَسِبَ اَلنّاسُ أَنْ یُتْرَکُوا أَنْ یَقُولُوا آمَنّا وَ هُمْ لا یُفْتَنُونَ</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عَلِمْتُ أَنَّ الْفِتْنَهَ لاَ تَنْزِلُ بِنَا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أَظْهُرِنَا فَقُلْتُ یَا رَسُولَ اَللَّهِ مَا هَذِهِ اَلْفِتْنَهُ اَلَّتِی أَخْبَرَکَ اَللَّهُ تَعَالَی بِهَا فَقَالَ یَا عَلِیُّ إِنَّ أُمَّتِی سَیُفْتَنُونَ مِنْ بَعْدِی فَقُلْتُ یَا رَسُولَ اَللَّهِ أَوَلَیْسَ قَدْ قُلْتَ لِی یَوْمَ أُحُدٍ حَیْثُ اسْتُشْهِدَ مَنِ اسْتُشْهِدَ مِنَ الْمُسْلِمِینَ وَ أُخِّرَتْ عَنِّی اَلشَّهَادَهُ فَشَقَّ ذَلِکَ عَلَیَّ فَقُلْتَ لِی أَبْشِرْ فَإِنَّ اَلشَّهَادَهَ مِنْ وَرَائِکَ فَقَالَ لِی إِنَّ ذَلِکَ لَکَذَلِکَ فَکَیْفَ صَبْرُکَ إِذَنْ فَقُلْتُ یَا رَسُولَ اَللَّهِ لَیْسَ هَذَا مِنْ مَوَاطِنِ الصَّبْرِ وَ لَکِنْ مِنْ مَوَاطِنِ الْبُشْرَی وَ الشُّکْرِ وَ قَالَ یا عَلِیُّ إِنَّ الْقَوْمَ سَیُفْتَنُونَ بِأَمْوالِهِمْ وَ یَمُنُّونَ بِدِینِهِمْ عَلَی رَبِّهِمْ وَ یَتَمَنَّوْنَ رَحْمَتَهُ وَ یَاءْمَنُونَ سَطْوَتَهُ وَ یَسْتَحِلُّونَ حَرامَهُ بِالشُّبُهاتِ الْکاذِبَهِ وَ الْاءَهْواءِ السّاهِیَهِ فَیَسْتَحِلُّونَ الْخَمْرَ بِالنَّبِیذِ وَ السُّحْتَ بِالْهَدِیَّهِ وَ الرِّبا بِالْبَیْعِ قُلْتُ یا رَسُولَ اللَّهِ فَبِأِیِّ الْمَنازِلِ أُنْزِلُهُمْ </w:t>
      </w:r>
    </w:p>
    <w:p>
      <w:pPr>
        <w:pStyle w:val="BookText"/>
        <w:rPr/>
      </w:pPr>
      <w:r>
        <w:rPr>
          <w:rFonts w:ascii="Amiri" w:hAnsi="Amiri" w:eastAsia="Amiri" w:cs="Amiri"/>
          <w:color w:val="111111"/>
          <w:sz w:val="28"/>
          <w:sz w:val="28"/>
          <w:szCs w:val="28"/>
          <w:rtl w:val="true"/>
          <w:lang w:bidi="ar-SA"/>
        </w:rPr>
        <w:t>عِنْدَ ذَلِکَ أَبِمَنْزِلَهِ رِدَّهٍ أَمْ بِمَنْزِلَهِ فِتْنَهٍ فَقالَ بِمَنْزِلَهِ فِتْنَهٍ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ينهى عن قول ويصححه فقد نهى عن التعوذ من الفتنة بل من مضلات الفتن؛ لأنه ما من أحد إلا وهو مشتمل على الفتنة كما ورد ذلك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يَقُولَنَّ أَحَدُكُمْ اللهمَّ إِنِّ أَعُوذُ بِكَ مِنَ الْفِتْنَةِ لِأَنَّهُ لَيْسَ أَحَدٌ إِلَّا وَهُوَ مُشْتَمِلٌ عَلَی فِتْنَةٍ وَلَكِنْ مَنِ اسْتَعَاذَ فَلْيَسْتَعِذْ مِنْ مُضِلاَّتِ الْفِتَنِ فَإِنَّ الله سُبْحَانَهُ يَقُولُ وَاعْلَمُوا أَنَّما أَمْوالُكُمْ وَ أَوْلادُكُمْ فِتْنَةٌ وَمَعْنَى ذَلِكَ أَنَّهُ يَخْتَبِرُهُمْ بِالْأَمْوَالِ وَ الْأَوْلَدِ لِيَتَبَيَّنَ السَّاخِطَ لِرِزْقِهِ وَ الرَّاضِیَ بِقِسْمِهِ وَإِنْ كَانَ سُبْحَانَهُ أَعْلَمَ بِهِمْ مِنْ أَنْفُسِهِمْ وَلَكِنْ لِتَظْهَرَ الْأَفْعَالُ الَّتِي بِهَا يُسْتَحَقُّ الثَّوَابُ وَالْعِقَابُ لِأَنَّ بَعْضَهُمْ يُحِبُّ الذُّكُورَ وَيَكْرَهُ الْإِنَاثَ وَبَعْضَهُمْ يُحِبُّ تَثْمِيرَ الْمَالِ وَيَكْرَهُ انْثِلَامَ الْحَالِ</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آية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بِالْقَنَاعَةِ مُلْكاً وَبِحُسْنِ الْخُلُقِ نَعِيماً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لَنُحْيِيَنَّهُ حَياةً طَيِّبَةً</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فَقَالَ هِيَ الْقَنَاعَةُ</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مجمل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الإيمان في القرآن الكريم مجملاً في معناه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آبَاءكُمْ وَإِخْوَانَكُمْ أَوْلِيَاء إَنِ اسْتَحَبُّواْ الْكُفْرَ عَلَی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لكنّ أمير المؤمنين فصّل في معناه حينما سئل عن معناه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عَلىَ أَرْبَعِ دَعَائِمَ عَلىَ الصَّبْرِ، وَالْيَقِينِ، وَالْعَدْلِ، وَالْجِهَادِ،وَالصَّبْ </w:t>
      </w:r>
    </w:p>
    <w:p>
      <w:pPr>
        <w:pStyle w:val="BookText"/>
        <w:rPr/>
      </w:pPr>
      <w:r>
        <w:rPr>
          <w:rFonts w:ascii="Amiri" w:hAnsi="Amiri" w:eastAsia="Amiri" w:cs="Amiri"/>
          <w:color w:val="111111"/>
          <w:sz w:val="28"/>
          <w:sz w:val="28"/>
          <w:szCs w:val="28"/>
          <w:rtl w:val="true"/>
          <w:lang w:bidi="ar-SA"/>
        </w:rPr>
        <w:t>رُ مِنْهَا عَلَی أَرْبَعِ شُعَبٍ عَلَی الشَّوْقِ، وَالشَّفَقِ، وَالزُّهْدِ، وَالتَّرَقُّبِ فَمَنِ اشْتَاقَ إِلَی الْجَنَّهِ سَلَا عَنِ الشَّهَوَاتِ وَمَنْ أَشْفَقَ مِنَ النَّارِ اجْتَنَبَ الْمُحَرَّمَاتِ وَمَنْ زَهِدَ فِی الدُّنْیَا اسْتَهَانَ بِالْمُصِیبَاتِ وَمَنِ ارْتَقَبَ الْمَوْتَ سَارَعَ إِلَی الْخَیْرَاتِ وَالْیَقِینُ مِنْهَا عَلَی أَرْبَعِ شُعَبٍ عَلَی تَبْصِرَهِ الْفِطْنَهِ وَتَأَوُّلِ الْحِکْمَهِ وَمَوْعِظَهِ الْعِبْرَهِ وَسُنَّهِ الْأَوَّلِینَ فَمَنْ تَبَصَّرَ فِی الْفِطْنَهِ تَبَیَّنَتْ لَهُ الْحِکْمَهُ وَمَنْ تَبَیَّنَتْ لَهُ الْحِکْمَهُ عَرَفَ الْعِبْرَهَ وَمَنْ عَرَفَ الْعِبْرَهَ فَکَأَنَّمَا کَانَ فِی الْأَوَّلِینَ وَالْعَدْلُ مِنْهَا عَلَی أَرْبَعِ شُعَبٍ عَلَی غَائِصِ الْفَهْمِ وَ غَوْرِ الْعِلْمِ وَزُهْرَهِ الْحُکْمِ وَرَسَاخَهِ الْحِلْمِ فَمَنْ فَهِمَ عَلِمَ غَوْرَ الْعِلْمِ وَمَنْ عَلِمَ غَوْرَ الْعِلْمِ صَدَرَ عَنْ شَرَائِعِ الْحُکْمِ وَمَنْ حَلُمَ لَمْ یُفَرِّطْ فِی أَمْرِهِ وَعَاشَ فِی النَّاسِ حَمِیداً وَالْجِهَادُ مِنْهَا عَلَی أَرْبَعِ شُعَبٍ عَلَی الْأَمْرِ بِالْمَعْرُوفِ وَالنَّهْیِ عَنِ الْمُنْکَرِ وَالصِّدْقِ فِی الْمَوَاطِنِ وَ شَنَآنِ الْفَاسِقِینَ فَمَنْ أَمَرَ بِالْمَعْرُوفِ شَدَّ ظُهُورَ الْمُؤْمِنِینَ وَمَنْ نَهَی عَنِ الْمُنْکَرِ أَرْغَمَ أُنُوفَ الْکَافِرِینَ وَمَنْ صَدَقَ فِی الْمَوَاطِنِ قَضَی مَا عَلَیْهِ وَمَنْ شَنِئَ الْفَاسِقِینَ وَ غَضِبَ لِلَّهِ غَضِبَ اللَّهُ لَهُ وَ أَرْضَاهُ یَوْمَ الْقِیَامَهِ وَالْکُفْرُ عَلَی أَرْبَعِ دَعَائِمَ عَلَی التَّعَمُّقِ</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موضع آخر يعرّف الإيمان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الْأِيماَنُ مَعْرِفَةٌ بِالْقَلْبِ وَإِقْرَارٌ بِاللِّسَانِ وَعَمَلٌ باِلْأَرْكَانِ</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آية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تفسيره العدل بالإنصاف، والإحسان بالتفضل</w:t>
      </w:r>
      <w:r>
        <w:rPr>
          <w:rStyle w:val="FootnoteAnchor"/>
          <w:rtl w:val="true"/>
        </w:rPr>
        <w:footnoteReference w:id="171"/>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حد دلالي للفظة في تفسير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وضعه الحد الدلالي للزهد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كُلُّهُ بَيْنَ كَلِمَتَيْنِ مِنَ الْقُرْآنِ،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مصداق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يستخرج محاسن المعاني عن الآيات مما يبهر العيون و ييحر العقول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فقد استنبط من هذه الآية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فِی الْأَرْضِ أَمَانَانِ مِنْ عَذَابِ اللِّهَ وَقَدْ رُفِعَ أَحَدُهُمَا فَدُونَكُمُ الْخَرَ فَتَمَسَّكُوا بِهِ أَمَّا الْأَمَانُ الَّذِي رُفِعَ فَهُوَ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الْأَمَانُ الْبَاقِي فَالِاسْتِغْفَارُ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محاسن الاستخراج ولطائف الاستنباط</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لفظتين في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رد ذلك في تفسيره العاكف والبادي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وَيَصُدُّونَ عَنْ سَبِيلِ اللِّهَ وَالْمَسْجِدِ الْحَرَامِ الَّذِي جَعَلْنَاهُ لِلنَّاسِ سَوَاءً الْعَاكِفُ فِيهِ وَالْبَادِ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إِلَی مَا اجْتَمَعَ عِنْدَكَ مِنْ مَالِ اللِّهَ فَاصْرِفْهُ إِلَی مَنْ قِبَلَكَ مِنْ ذَوِي الْعِيَالِ وَالْمَجَاعَةِ مُصِيباً بِهِ مَوَاضِعَ الْفَاقَةِ وَالْخَلاَّتِ وَمَا فَضَلَ عَنْ ذَلِكَ فَاحْمِلْهُ إِلَيْنَا لِنَقْسِمَهُ فِيمَنْ قِبَلَنَا وَمُرْ أَهْلَ مَكَّةَ أَلَّا يَأْخُذُوا مِنْ سَاكِنٍ أَجْراً فَإِنَّ الله سُبْحَانَهُ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bookmarkStart w:id="47" w:name="pg7201_63771"/>
    </w:p>
    <w:p>
      <w:pPr>
        <w:pStyle w:val="BookText"/>
        <w:rPr/>
      </w:pPr>
      <w:bookmarkEnd w:id="47"/>
      <w:r>
        <w:rPr>
          <w:rFonts w:ascii="Amiri" w:hAnsi="Amiri" w:eastAsia="Amiri" w:cs="Amiri"/>
          <w:color w:val="111111"/>
          <w:sz w:val="28"/>
          <w:sz w:val="28"/>
          <w:szCs w:val="28"/>
          <w:rtl w:val="true"/>
          <w:lang w:bidi="ar-SA"/>
        </w:rPr>
        <w:t xml:space="preserve">فَالْعَاكِفُ الْمُقِيمُ بِهِ وَالْبَادِي الَّذِي يَحُجُّ إِلَيْهِ مِنْ غَيْرِ أَهْلِهِ </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كُلُّ نَفْسٍ مَعَهَا سَائِقٌ وَشَهِيدٌ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فَاتَّعِظُوا عِبَادَ اللِّهَ بِالْعِبَرِ النَّوَافِعِ وَاعْتَ رِبُوابِرُوا بِالْآيِ السَّوَاطِعِ وَازْدَجِرُوا بِالنُّذُرِ الْبَوَالِغِ وَانْتَفِعُوا بِالذِّكْرِ وَالْمَوَاعِظِ فَكَأَنْ قَدْ عَلِقَتْكُمْ مَخَالِبُ الْمَنِيَّةِ وَانْقَطَعَتْ مِنْكُمْ عَلَائِقُ الْأُمْنِيَّةِ وَدَهِمَتْكُمْ مُفْظعَاتُ الْأُمُورِ وَالسِّيَاقَةُ إِلَی الْوِرْدُ الْمَوْرُودُ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مَعَها سائِقٌ وَشَهِيدٌ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سَائِقٌ يَسُوقُهَا إِلَی مَحْشَرِهَا وَشَاهِدٌ يَشْهَدُ عَلَيْهَا بِعَمَلِهَا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تفسيري بين مفهوم 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تَأْمَنَنَّ عَلىَ خَيْرِ هَذِهِ الْأُمَّةِ عَذَابَ اللِّهَ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وَلا تَيأَسَنَّ لِشَرِّ هَذِهِ الْأُمَّةِ مِنْ رَوْحِ اللِّهَ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يَيْأَسُ مِنْ رَوْحِ اللِّهَ إِلَّا الْقَوْمُ الْكافِرُونَ</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 w:name="__RefHeading___Toc53604_1051229030"/>
      <w:bookmarkStart w:id="49" w:name="_Toc15"/>
      <w:bookmarkEnd w:id="48"/>
      <w:r>
        <w:rPr>
          <w:rtl w:val="true"/>
        </w:rPr>
        <w:t>نماذج مختارة من تفسير ه المغيّب</w:t>
      </w:r>
      <w:bookmarkEnd w:id="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تفسيره سورة الفاتحة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مقولة مشهورة في تفسيره سورة الفاتحة،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شئت لأوقرتُ سبعين بعيرا في تفسير فاتحة الكتاب، ولما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 المفسرون قوله لا يأخذون إلا به</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 ويبدو أنه فسرّ فاتحة الكتاب تفسيراً موجزاً؛ لأنّ لكل مقام مقالاً فالمقام لا يسمح في الإطالة، وذلك في كتابه إلى قيصر الروم جوابا عن مسائله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لما جلس في الخلافة جرى بين رجل من أصحابه يقال له الحارث بن سنان الأزدي وبين رجل من الأنصار كلام ومنازعة فلم ينتصف له عمر فلحق الحارث بن سنان بقيصر وارتد عن الإسلام ونسى القران كله إلا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فِی الآخِرَةِ مِنَ الْخَاسِرِينَ</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 xml:space="preserve">فسمع قيصر هذا الكلام قال سأكتب إلى ملك العرب بمسائل فإن أخبرنی بتفسيرها أطلقت من عندي من الأسارى فعرضت عليهم النصرانية فمن قبل منهم استعبدته ومن لم يقبل قتلته وكتب إلى عمر بن الخطاب بمسائل أحدها سؤاله عن تفسير الفاتحة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وردت هذه المسائل على عمر لم يعرف تفسيرها ففزع في ذلك إلى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إلى 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بن أبي طالب صهر محمد ووارث علمه وأقرب الخلق إليه ووزيره ومن حقت له الولاية وأمر الخلق من أعدائه بالبراءة قرة عين رسول الله وزوج ابنته وأبي ولده أما بعد فإني أحمد الله الذي لا إله إلا هو عالم الخفيات ومنزل البرکات من يهدي الله فلا مضل له ومن يضلل الله فلا هادي له ورد كتابك وأقرأنيه عمر بن الخطاب فأما سؤالك عن اسم الله تعالى فإنه اسم فيه شفاء من كل داء وعون عن كل دواء، وأما الرحمن فهو عون لكل من آمن به وهو اسم لم يسم به غير الله الرحمن تبارك و تعالى، وأما الرحيم فرحم من عصی وتاب وآمن وعمل صالحا وأما قوله الحمد لله رب العالمين فذلك ثناء منا على ربنا تبارك وتعالى بما أنعم علينا وأما قوله مالك يوم الدين فإنه يملك نواصي الخلق يوم القيمة وكل من كان في الدنيا شاكا أو جبارا ادخله النار ولا يمتنع من </w:t>
      </w:r>
    </w:p>
    <w:p>
      <w:pPr>
        <w:pStyle w:val="BookText"/>
        <w:rPr/>
      </w:pPr>
      <w:r>
        <w:rPr>
          <w:rFonts w:ascii="Amiri" w:hAnsi="Amiri" w:eastAsia="Amiri" w:cs="Amiri"/>
          <w:color w:val="111111"/>
          <w:sz w:val="28"/>
          <w:sz w:val="28"/>
          <w:szCs w:val="28"/>
          <w:rtl w:val="true"/>
          <w:lang w:bidi="ar-SA"/>
        </w:rPr>
        <w:t xml:space="preserve">عذاب الله عز وجل شاك ولا جبار وكل من كان في الدنيا طائعا مديما محافظا إياه ادخله الجنة برحمته وأما قوله إياك نعبد وإياك نستعين فانا نستعين بالله عز وجل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الرجيم لا يضلنا كما أضلكم وأما قوله اهدنا الصراط المستقيم فذلك الطريق الواضح من عمل في الدنيا عملا صالحا فإنه يسلك على الصراط إلى الجنة وأما قوله صراط الذين أنعمت عليهم بتلك النعمة التي أنعمها لله عز وجل على من كان قبلنا من النبيين والصديقين فنسأل الله ربنا أن ينعم علينا كما أنعم عليهم، وأما قوله غير المغضوب عليهم فأولئك اليهود بدلوا نعمة الله كفرا فغضب عليهم فجعل منهم القردة و الخنازير فنسأل ربنا تعالى أن لا يغضب علينا كما غضب عليهم، وأما قوله ولا الضالين فأنت وأمثاله يا عابد الصليب الخبيث ضللتم من بعد عيسى بن مريم فنسأل الله ربنا أن لا يضلنا كما ضللتم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وثمة تفسير آخر للحمد أوردته بعض المصادر إذ يروون أن رجلاً جاء إلى الإمام الرضا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اخبرنی عن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تفسيره؟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حدثني أبي عن جدي عن الباقر عن زين العابدين عن أبيه عليهم السلام أن رجلا جاء إلى أمير المؤمنين عليه السلام فقال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اخبرنی عن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تفسيره؟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هو أن عرف عباده بعض نعمه عليهم جملا إذ لا يقدرون على معرفه جميعها بالتفصيل لأنها أكثر من أن تحصی أو تعرف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الحمد لله على ما أنعم به علينا رب العالمين وهم الجماعات من كل مخلوق من الجمادات والحيوانات وأما الحيوانات فهو يقلبها في قدرته ويغذوها من رزقه ويحوطها بكنفه ويدبر كلا منها بمصلحته وأما الجمادات فهو يمسكها بقدرته ويمسك المتصل منها أن يتهافت ويمسك المتهافت منها أن يتلاصق ويمسك السماء أن تقع على الأرض إلا بإذنه ويمسك الأرض أن </w:t>
      </w:r>
    </w:p>
    <w:p>
      <w:pPr>
        <w:pStyle w:val="BookText"/>
        <w:rPr/>
      </w:pPr>
      <w:r>
        <w:rPr>
          <w:rFonts w:ascii="Amiri" w:hAnsi="Amiri" w:eastAsia="Amiri" w:cs="Amiri"/>
          <w:color w:val="111111"/>
          <w:sz w:val="28"/>
          <w:sz w:val="28"/>
          <w:szCs w:val="28"/>
          <w:rtl w:val="true"/>
          <w:lang w:bidi="ar-SA"/>
        </w:rPr>
        <w:t>تنخسف إلا بأمره انه بعباده لرؤوف رحيم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مالكهم وخالقهم وسائق أرزاقهم إليهم من حيث يعلمون ومن حيث لا يعلمون فالرزق مقسوم </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 وفسرّ رب العالمين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مالك الجماعات من كل مخلوق وخالقهم وسائق أرزاقهم إليهم من حيث يعلمون ومن حيث لا يعلمون يقلب الحيوانات في قدرته ويغذوها من رزقه ويحوطها بكنفه ويدبر كلا منها بمصلحته ويمسك الجمادات بقدرته ويمسك ما اتصل منا عن التهافت والمتهافت عن التلاصق والسماء أن تقع على الأرض إلا بإذنه والأرض أن تنخسف إلا بأمره</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أدم لنا توفيقك الذي به أطعناك في ما مضى من أيامنا، حتى نطيعك كذلك في مستقبل أعمارنا، والصراط المستقيم هو 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في الدنيا وصراط في الآخرة، فأما الطريق المستقيم في الدنيا فهو ما قصر عن الغلو وارتفع عن التقصير، واستقام فلم يعدل إلى شئ من الباطل، وأما الطريق الآخرة طريق المؤمنين إلى الجنة الذي هو مستقيم لا يعدلون عن الجنة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إلى غير النار سوى الجنة</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الَّذِينَ أَنعَمتَ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قولوا إهدنا صراط الذين أنعمت عليهم بالتوفيق لدينك وطاعتك لا بالمال والصحة فإنهم قد يكونون كفارا أو فساقا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الذين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يُطِعِ اللَّه وَالرَّسُولَ فَأُوْلَئِكَ مَعَ الَّذِينَ أَنْعَمَ اللُّه عَلَيْهِم </w:t>
      </w:r>
    </w:p>
    <w:p>
      <w:pPr>
        <w:pStyle w:val="BookText"/>
        <w:rPr/>
      </w:pPr>
      <w:r>
        <w:rPr>
          <w:rFonts w:ascii="Amiri" w:hAnsi="Amiri" w:eastAsia="Amiri" w:cs="Amiri"/>
          <w:color w:val="111111"/>
          <w:sz w:val="28"/>
          <w:sz w:val="28"/>
          <w:szCs w:val="28"/>
          <w:rtl w:val="true"/>
          <w:lang w:bidi="ar-SA"/>
        </w:rPr>
        <w:t>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r>
        <w:rPr>
          <w:rFonts w:ascii="Amiri" w:hAnsi="Amiri" w:eastAsia="Amiri" w:cs="Amiri"/>
          <w:color w:val="111111"/>
          <w:sz w:val="28"/>
          <w:sz w:val="28"/>
          <w:szCs w:val="28"/>
          <w:rtl w:val="true"/>
          <w:lang w:bidi="ar-SA"/>
        </w:rPr>
        <w:t xml:space="preserve">، وهنا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 القرآن بالقرآن، وهو أول من نهج هذا النمط من التفسير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تفسيره سورة البقرة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قريش واليهود بالقرآن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مبين تقوله،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يا محمد هذا الكتاب الذي أنزلته عليك وهو بالحروف المقطعة التي منها ألف ولام وميم وهو بلغتكم وحروف هجائكم فأتوا بمثله إن كنتم صادقين، فاستعينوا على ذلك بسائر شهدائكم، ثم بين أنهم لا يقدرون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عَلَی أَن يَأْتُواْ بِمِثْلِ هَذَا الْقُرْآنِ لاَ يَأْتُونَ بِمِثْلِهِ وَلَوْ كَانَ بَعْضُهُمْ لِبَعْضٍ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الذي افتتح بألم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أخبر به موسى ومن بعده من الأنبياء، وأخبروا بني إسرائيل أني سأنزله عليك يا محمد كتابا عربيا عزيزا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فيه لظهوره عندهم كما أخبرهم أنبياؤهم أن محمدا صلى الله عليه وآله ينزل عليه الكتاب يقرؤه هو وأمته على سائر أحوالهم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خَتَمَ اللُّه عَلىَ قُلُوبِهمْ وَعَلَی سَمْعِهِمْ وَعَلىَ أَبْصَارِهِمْ غِشَاوَةٌ وَلَهُمْ </w:t>
      </w:r>
    </w:p>
    <w:p>
      <w:pPr>
        <w:pStyle w:val="BookText"/>
        <w:rPr/>
      </w:pPr>
      <w:r>
        <w:rPr>
          <w:rFonts w:ascii="Amiri" w:hAnsi="Amiri" w:eastAsia="Amiri" w:cs="Amiri"/>
          <w:color w:val="111111"/>
          <w:sz w:val="28"/>
          <w:sz w:val="28"/>
          <w:szCs w:val="28"/>
          <w:rtl w:val="true"/>
          <w:lang w:bidi="ar-SA"/>
        </w:rPr>
        <w:t>عَذَابٌ 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سبق في علمه أنهم لا يؤمنون فختم على قلوبهم وسمعهم، ليوافق قضاؤه عليهم علمه فيهم، ألا تسمع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اللُّه فِيهِمْ خَيْرًا لَّأسْمَعَهُمْ</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كَصَيِّبٍ مِّنَ السَّمَاء فِيهِ ظُلُمَاتٌ وَرَعْدٌ وَبَرْقٌ يَجْعَلُونَ أَصْابِعَهُمْ فِي آذَانِهِم مِّنَ الصَّوَاعِقِ حَذَرَ الْمَوْتِ واللّهُ مُحِيطٌ بِالْكافِرِينَ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 صوت الملك، والبرق سوطه</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السحاب أين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شجر على كثيب على شاطئ البحر يأوي إليه فإذا أراد الله عز وجل أن يرسله أرسل ريحا فأثارته ووكل به ملائكة يضربون بالمخاريق، وهو البرق فيرتفع 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الَّذِي أَرْسَلَ الرِّيَاحَ فَتُثِيرُ سَحَابًا فَسُقْنَاهُ إِلَى بَلَدٍ مَّيِّتٍ</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والملك اسمه الرعد</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وَهُوَ بِكُلِّ شَيْءٍ عَلِيمٌ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خلق لكم ما في الأرض جميعا لتعتبروا به ولتتوصلوا به إلى رضوانه، ولتتوقوا به من عذاب نيرانه،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في خلقها واتقانها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فَسَوَّاهُنَّ سَبْعَ سَمَاوَاتٍ وَهُوَ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ولعلمه بكل شيء علم المصالح فخلق لكم كلما في الأرض لمصالحكم </w:t>
      </w:r>
    </w:p>
    <w:p>
      <w:pPr>
        <w:pStyle w:val="BookText"/>
        <w:rPr/>
      </w:pPr>
      <w:r>
        <w:rPr>
          <w:rFonts w:ascii="Amiri" w:hAnsi="Amiri" w:eastAsia="Amiri" w:cs="Amiri"/>
          <w:color w:val="111111"/>
          <w:sz w:val="28"/>
          <w:sz w:val="28"/>
          <w:szCs w:val="28"/>
          <w:rtl w:val="true"/>
          <w:lang w:bidi="ar-SA"/>
        </w:rPr>
        <w:t>يا بني آدم</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 سجود الملائكة لآدم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قُلْنَا لِلْمَلاَئِكَةِ اسْجُدُواْ لآدَمَ فَسَجَدُواْ إِلاَّ إِبْلِيسَ أَبَى وَاسْتَكْبَرَ وَكَانَ مِنَ الْكَافِرِينَ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على أنه ليس سجود طاعة وعبادة وإنما اعتراف بالفضل لآدم حينما يسأله يهودي مقارناً بين آدم والنبي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الآتية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آدم عليه السلام أسجد الله له ملائكته، فهل فعل لمحمد شيئا من هذا؟ فقال له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كذلك، أسجد الله لآدم ملائكته فإن سجودهم له لم يكن سجود طاعة، وإنهم عبدوا آدم من دون الله عز وجل، ولكن اعترافا بالفضيلة، ورحمة من الله له،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 ما هو أفضل من هذا، إن الله عز وجل صلى عليه في جبروته والملائكة بأجمعها، وتعبد المؤمنين بالصلاة عليه فهذه زيادة له يا يهودي</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 وَإِنَّهَا لَكَبِيرَةٌ إِلاَّ عَلَى الْخَاشِعِينَ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تفسيراً باطنياً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إقامة ولايتي، فمنها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وَإِنَّهَا 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وإنهما لكبيرة؛ لأن الولاية كبيرة حملها إلا على الخاشعين، والخاشعون هم الشيعة المستبصرون، وذلك لأن أهل الأقاويل من المرجئة والقدرية والخوارج وغيرهم من الناصبية يقرون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بينهم خلاف وهم مختلفون في ولايتي منكرون لذلك جاحدون بها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وصفهم الله في </w:t>
      </w:r>
    </w:p>
    <w:p>
      <w:pPr>
        <w:pStyle w:val="BookText"/>
        <w:rPr/>
      </w:pPr>
      <w:r>
        <w:rPr>
          <w:rFonts w:ascii="Amiri" w:hAnsi="Amiri" w:eastAsia="Amiri" w:cs="Amiri"/>
          <w:color w:val="111111"/>
          <w:sz w:val="28"/>
          <w:sz w:val="28"/>
          <w:szCs w:val="28"/>
          <w:rtl w:val="true"/>
          <w:lang w:bidi="ar-SA"/>
        </w:rPr>
        <w:t>كتابه العزيز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وَإِنَّهَا لَكَبِيرَةٌ إِلاَّ عَلَى الْخَاشِعِينَ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أَنَّهُم مُّلاَقُو رَبِّهِمْ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يوقنون أنهم مبعوثون والظن منهم يقين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ففَتُوبُواْ إِلَی بَارِئِكُمْ فَاقْتُلُواْ أَنفُسَكُمْ ذَلِكُمْ خَيْرٌ لَّكُمْ عِندَ بَارِئِكُمْ فَتَابَ عَلَيْكُمْ إِنَّهُ هُوَ التَّوَّابُ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لموسى ما توبتنا؟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بعضكم بعضا فأخذوا السكاكين فجعل الرجل يقتل أخاه وأباه وابنه والله لا يبالي من قتل حتى قتل منهم سبعون ألفا فأوحى الله إلى موسى مرهم فليرفعوا أيديهم وقد غفر لمن قتل وتيب على من بقي</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ادْخُلُوا هَذِهِ الْقَرْيَةَ فَكُلُوا مِنْهَا حَيْثُ شِئْتُمْ رَغَدًا وَادْخُلُوا الْبَابَ سُجَّدًا وَقُولُوا حِطَّةٌ نَغْفِرْ لَكُمْ خَطَايَاكُمْ وَسَنَزِيدُ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فهؤلاء بنو إسرائيل نصب لهم باب حطة وأنتم يا معشر أمة محمد نصب لكم باب حطة أهل بيت محمد صلى الله عليه وآله، وأمرتم باتباع هداهم ولزوم طريقتهم، ليغفر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خطاياكم وذنوبكم، وليزداد المحسنون منكم، وباب حطتكم أفضل من باب حطتهم، لان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خشب، ونحن الناطقون الصادقون المرتضون الهادون الفاضلون، كما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النجوم في السماء أمان من الغرق، وإن أهل بيتي أمان لأمتي من الضلالة في أديانهم، لا يهلكون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p>
    <w:p>
      <w:pPr>
        <w:pStyle w:val="BookText"/>
        <w:rPr/>
      </w:pPr>
      <w:r>
        <w:rPr>
          <w:rFonts w:ascii="IRNazanin" w:hAnsi="IRNazanin" w:eastAsia="IRNazanin"/>
          <w:color w:val="111111"/>
          <w:sz w:val="28"/>
          <w:sz w:val="28"/>
          <w:szCs w:val="28"/>
          <w:rtl w:val="true"/>
          <w:lang w:bidi="fa-IR"/>
        </w:rPr>
        <w:t>ما دام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يتبعون هديه وسنته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رسول الله صلى الله عليه وآله قدقال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يحيا حياتي، وأن يموت مماتي، أن يسكن الجنة التي وعدني ربي، وأن يمسك قضيبا غرسه بيده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فكان، فليتول علی بن أبي طالب عليه السلام، وليوال وليه، وليعاد عدوه، وليتول ذريته الفاضلين المطيعين لله من بعده، فإنهم خلقوا من طينتي، ورزقوا فهمي وعلمي، فويل للمكذب بفضلهم من أمتي القاطعين فيهم صلتي، لا أنالهم الله شفاعتي</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مَنَعَ مَسَاجِدَ الله أَنْ يُذْكَرَ فِيهَا اسْمُهُ وَسَعَى فِی خَرَابِهَا أُولَئِكَ مَا كَانَ لَهُمْ أَنْ يَدْخُلُوهَا إِلَّا خَائِفِينَ لَهُمْ فِی الدُّنْيَا خِزْيٌ وَلَهُمْ فِی الْأَخِرَةِ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المساجد بجميع الأرض معرّجاً على حديث نبوي إذ يروى عن زيد بن علی عن آبائه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جميع الأرض لقول النبي صلى الله عليه وآله جعلت لي الأرض مسجدا وترابها طهورا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مُوسَى لِقَوْمِهِ يَا قَوْمِ إِنَّكُمْ ظَلَمْتُمْ أَنْفُسَكُمْ بِاتِّخَاذِكُمُ الْعِجْلَ فَتُوبُوا إِلَی بَارِئِكُمْ فَاقْتُلُوا أَنْفُسَكُمْ ذَلِكُمْ خَيْرٌ لَكُمْ عِنْدَ بَارِئِكُمْ فَتَابَ عَلَيْكُمْ إِنَّهُ هُوَ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أبي حاتم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لموسى ما توبتنا؟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بعضكم بعضا، فأخذوا السكاكين فجعل الرجل يقتل أخاه وأباه وابنه لا يبالي من قتل حتى قتل منهم سبعون ألفا، فأوحى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مرهم فليرفعوا أيديهم، وقد غفر لمن </w:t>
      </w:r>
    </w:p>
    <w:p>
      <w:pPr>
        <w:pStyle w:val="BookText"/>
        <w:rPr/>
      </w:pPr>
      <w:r>
        <w:rPr>
          <w:rFonts w:ascii="Amiri" w:hAnsi="Amiri" w:eastAsia="Amiri" w:cs="Amiri"/>
          <w:color w:val="111111"/>
          <w:sz w:val="28"/>
          <w:sz w:val="28"/>
          <w:szCs w:val="28"/>
          <w:rtl w:val="true"/>
          <w:lang w:bidi="ar-SA"/>
        </w:rPr>
        <w:t>قتل وتيب على من بقي</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جَاءَكُمْ مُوسَى بِالْبَيِّنَاتِ ثُمَّ اتَّخَذْتُمُ الْعِجْلَ مِنْ بَعْدِهِ وَأَنْتُمْ ظَالِمُونَ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تعجل موسى إلى ربه عمد السامري فجمع ما قدر عليه من حلی بني إسرائيل، فضربه عجلا ثم ألقى القبضة في جوفه فإذا هو عجل جسد له خوار، فقال لهم السامري، هذا إلهكم وإله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ألم يعدكم ربكم وعدا حسنا؟ فلما إن رجع موسى أخذ برأس أخيه، فقال له هارون ما قال، فقال موسى للسامري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خطبك؟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قبضة من أثر الرسول، فنبذتها وكذلك سولت لي نفسي، فعمد موسى إلى العجل، فوضع عليه المبارد فبرده بها وهو على شط نهر، فما شرب أحد من ذلك الماء ممن كان يعبد ذلك العجل إلا اصفر وجهه مثل الذهب</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وَالْمَغْرِبُ فَأَيْنَماَ تُوَلُّوا فَثَمَّ وَجْهُ اللِّهَ إِنَّ الله وَاسِعٌ عَلِيمٌ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يسأله 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هؤلاء الحجج؟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رسول الله ومن حل محله من أصفياء الله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بنفسه وبرسوله، وفرض على العباد من طاعتهم مثل الذي فرض عليهم منها لنفسه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سؤال بعض اليهود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الواحد إلى المائة قال له اليهودي </w:t>
      </w:r>
    </w:p>
    <w:p>
      <w:pPr>
        <w:pStyle w:val="BookText"/>
        <w:rPr/>
      </w:pPr>
      <w:r>
        <w:rPr>
          <w:rFonts w:ascii="IRNazanin" w:hAnsi="IRNazanin" w:eastAsia="IRNazanin"/>
          <w:color w:val="111111"/>
          <w:sz w:val="28"/>
          <w:sz w:val="28"/>
          <w:szCs w:val="28"/>
          <w:rtl w:val="true"/>
          <w:lang w:bidi="fa-IR"/>
        </w:rPr>
        <w:t>فأين وجه ربك؟ فقال علی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عباس أتيني بنار وحطب، فأتيته بنار وحطب، فأضرمها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أين يكون وجه هذه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أقف لها على 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عز وجل على هذا المثل ولله المشرق والمغرب فأينما تولوا فثم وجه الله</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فِی الْكِتَابِ أُولَئِكَ يَلْعَنُهُمُ الله وَيَلْعَنُهُمُ اللَّعِنُونَ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علی بن أبي طالب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أَنْفِقُوا مِنْ طَيِّبَاتِ مَا كَسَبْتُمْ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الذهب والفضة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أَخْرَجْنَا لَكُمْ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يعنى من الحب والتمر وكل شيء عليه زكاة</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عن ليلة القدر استشهد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الَّذِي أُنْزِلَ فِيهِ الْقُرْآَنُ هُدًى لِلنَّاسِ وَبَيِّنَاتٍ مِنَ الْهُدَى 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وليلة القدر ليلة عظيمة شريفة شرفها الله تعالى في محكم كتابه المنزل على لسان نبيه الصادق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 هدى للناس وبينات من الهدى 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اهتدى إلينا وشايعنا كانوا هم السعداء ومن لم يهتد إلينا كانوا هم الأشقياء الذين لا خلاق لهم في الآخرة ولا يكلمهم الله ولا ينظر إليهم يوم القيامة ولا يزكيهم ولهم عذاب أليم</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الْبِرُّ بِأَنْ تَأْتُوا الْبُيُوتَ مِنْ ظُهُورِهَا وَلَكِنَّ الْبِرَّ مَنِ اتَّقَى </w:t>
      </w:r>
    </w:p>
    <w:p>
      <w:pPr>
        <w:pStyle w:val="BookText"/>
        <w:rPr/>
      </w:pPr>
      <w:r>
        <w:rPr>
          <w:rFonts w:ascii="Amiri" w:hAnsi="Amiri" w:eastAsia="Amiri" w:cs="Amiri"/>
          <w:color w:val="111111"/>
          <w:sz w:val="28"/>
          <w:sz w:val="28"/>
          <w:szCs w:val="28"/>
          <w:rtl w:val="true"/>
          <w:lang w:bidi="ar-SA"/>
        </w:rPr>
        <w:t>وَأْتُوا الْبُيُوتَ مِنْ أَبْوَابِهَا وَاتَّقُوا الله لَعَلَّكُمْ تُفْلِحُونَ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البيوت التي أمر الله أن يؤتى من أبوابها نحن باب الله وبيوته التي نؤتى منه فمن تابعنا وأقر بولايتنا فقد أتى البيوت من أبوابها ومن خالفنا وفضل علينا غيرنا فقد أتى البيوت من ظهورها</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 مِنْكُمْ مَرِيضًا أَوْ بِهِ أَذًى مِنْ رَأْسِهِ فَفِدْيَةٌ مِنْ صِيَامٍ أَوْ صَدَقَةٍ أَوْ نُسُكٍ فَإِذَا أمِنْتُمْ فَمَنْ تَمَتَّعَ باِلْعُمْرَة إِلَی الْحَجِّ فَمَا اسْتَيْسَرَ مِنَ الْهَدْيِ فَمَنْ لَم يَجِدْ فَصِيَامُ ثَلَاثَةِ أَيَّامٍ فِی الْحَجِّ وَسَبْعَةٍ إِذَا رَجَعْتُمْ تِلْكَ عَشَرَةٌ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هذه الآية ففسّرها تفسيراً فقهياً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 ثلاثة أيام والصدقة ثلاثة آصع</w:t>
      </w:r>
      <w:r>
        <w:rPr>
          <w:rStyle w:val="FootnoteAnchor"/>
          <w:rtl w:val="true"/>
        </w:rPr>
        <w:footnoteReference w:id="206"/>
      </w:r>
      <w:r>
        <w:rPr>
          <w:rFonts w:ascii="Amiri" w:hAnsi="Amiri" w:eastAsia="Amiri" w:cs="Amiri"/>
          <w:color w:val="111111"/>
          <w:sz w:val="28"/>
          <w:sz w:val="28"/>
          <w:szCs w:val="28"/>
          <w:rtl w:val="true"/>
          <w:lang w:bidi="ar-SA"/>
        </w:rPr>
        <w:t>على ستة مساكين والنسك شاة</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 وقال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فصيام ثلاثة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التروية يوم، ويوم التروية، ويوم عرفة فإن فاتته صامهن أيام التشريق</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وَاذْكُرُوا الله فِی أَيَّامٍ مَعْدُودَاتٍ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فسّرها أيضاً تفسيراً فقهياً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السيوطي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عبد بن حميد وابن أبي الدنيا وابن أبي حاتم عن علی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الأيام المعدودات ثلاثة أيام يوم الأضحى ويومان بعده اذبح في أيها شئت وأفضلها أولها</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يُحِيطُونَ بِشَیْءٍ مِنْ عِلْمِهِ إِلَّا بِماَ شَاءَ وَسِعَ كُرْسِيُّهُ السَّماَوَاتِ </w:t>
      </w:r>
    </w:p>
    <w:p>
      <w:pPr>
        <w:pStyle w:val="BookText"/>
        <w:rPr/>
      </w:pP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يُسأل عن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السماوات والأرض وما فيهما من مخلوق في جوف الكرسي وله أربعة أملاك يحملونه بإذن الله، فأما ملك منهم ففي صورة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أكرم الصور على الله، وهو يدعو الله ويتضرع إليه ويطلب الشفاعة والرزق لبنى آدم، والملك الثاني في صورة الثور وهو سيد البهائم وهو يطلب إلى الله ويتضرع إليه ويطلب الشفاعة والرزق لجميع البهائم، والملك الثالث في صورة النسر وهو سيد الطير وهو يطلب إلى الله تبارك وتعالى ويتضرع إليه ويطلب الشفاعة والرزق لجميع الطير، والملك الرابع في صورة الأسد وهو سيد السباع وهو يرغب إلى الله ويتضرع إليه ويطلب الشفاعة والرزق لجميع السباع ولم يكن في هذه الصور أحسن من الثور ولا أشد انتصابا منه حتى اتخذ الملاء من بني إسرائيل العجل فلما عكفوا عليه وعبدوه من دون الله خفض الملك الذي في صورة الثور رأسه استحياء من الله أن عبد من دون الله شيء يشبه وتخوف أن ينزل به العذاب</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عزير نبي الله من مدينته وهو شاب فمر على قرية خربة وهي خاوية على عروشها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يحيي هذه الله بعد موتها فأماته الله مائة عام ثم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خلق منه عيناه فجعل ينظر إلى عظامه ينضم بعضها إلى بعض، </w:t>
      </w:r>
    </w:p>
    <w:p>
      <w:pPr>
        <w:pStyle w:val="BookText"/>
        <w:rPr/>
      </w:pPr>
      <w:r>
        <w:rPr>
          <w:rFonts w:ascii="Amiri" w:hAnsi="Amiri" w:eastAsia="Amiri" w:cs="Amiri"/>
          <w:color w:val="111111"/>
          <w:sz w:val="28"/>
          <w:sz w:val="28"/>
          <w:szCs w:val="28"/>
          <w:rtl w:val="true"/>
          <w:lang w:bidi="ar-SA"/>
        </w:rPr>
        <w:t>كسيت لحما ثم نفخ الروح، فقيل له كم لبثت؟ قال لبثت يوما أو بعض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لبثت مائة عام فأتى مدينته وقد ترك جارا له إسكافا شابا فجاء وهو شيخ كبير</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شَهِيدَيْنِ مِنْ رِجَالِكُمْ فَإِنْ لَمْ يَكُونَا رَجُلَيْنِ فَرَجُلٌ وَامْرَأَتَانِ مِمَّنْ تَرْضَوْنَ مِنَ الشُّهَدَاءِ أَنْ تَضِلَّ إِحْدَاهُمَا فَتُذَكِّرَ إِحْدَاهُمَا الْأُخْرَى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قال أمير المؤمنين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إْحْدَاهُمَا فَتُذَكِّرَ إِحْدَاهُمَا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ضلت إحداهما عن الشهادة ونسيتها، ذكرت إحداهما بها الأخرى فاستقامتا في أداء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الله شهادة امرأتين بشهادة رجل، لنقصان عقولهن ودينهن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النساء خلقتن ناقصات العقول، فاحترزن من الغلط في الشهادة فان الله تعالى يعظم ثواب المتحفظين، والمتحفظات في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سمعت محمدا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امرأتين احترزتا في الشهادة فذكرت إحداهما الأخرى حتى تقيما الحق، وتنفيا الباطل إلا إذا بعثهما الله يوم القيامة عظم ثوابهما، ولا يزال يصب عليهما النعيم ويذكرهما الملائكة ما كان من طاعتهما في الدنيا، وما كانتا فيه من أنواع الهموم فيها،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أزاله الله عنهما حتى خلدهما في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فيهن لمن تبعث يوم القيامة، فيؤتي بها قبل أن تعطى كتابها، فترى السيئات بها محيطة، وترى حسناتها قليلة،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هذه سيئاتك، فأين حسناتك؟ فتقول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أذكر حسناتي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لحفظتها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تذاكروا حسناتها وتذكروا خيراتها؟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فيتذاكرون حسناتها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الملك الذي على اليمن للملك الذي على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من حسناتها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ولكني أذكر من سيئاتها كذا وكذا، فيعدد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الملك الذي على اليمين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تذكر توبتها منها؟ </w:t>
      </w:r>
    </w:p>
    <w:p>
      <w:pPr>
        <w:pStyle w:val="BookText"/>
        <w:rPr/>
      </w:pPr>
      <w:r>
        <w:rPr>
          <w:rFonts w:ascii="Amiri" w:hAnsi="Amiri" w:eastAsia="Amiri" w:cs="Amiri"/>
          <w:color w:val="111111"/>
          <w:sz w:val="28"/>
          <w:sz w:val="28"/>
          <w:szCs w:val="28"/>
          <w:rtl w:val="true"/>
          <w:lang w:bidi="ar-SA"/>
        </w:rPr>
        <w:t>قال لا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أنها وصاحبتها تذاكرتا الشهادة التي كانت عندهما حتى اتفقتا وشهدتا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يأخذهما في الله لومة لائم؟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الملك الذي على اليمين للذي على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تلك الشهادة منهما توبة ماحية لسالف ذنوبهما، ثم تعطيان كتابهما بأيمانهما، فتجدان حسناتهما كلها 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وسيئاتهما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أمتي أقمت الشهادة بالحق للضعفاء على المبطلين، ولم تأخذك في الله لومة لائم، فصيرت لك ذلك كفارة لذنوبك الماضية، ومحواً لخطيئاتك السالفة</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 عليه السلام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يَأْبَ الشُّهَدَاء إِذَا مَا دُعُواْ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عنقه شهادة، فلا يأب إذا دعي لإقامتها، وليقمها ولينصح فيها ولا يأخذه فيها لومة لائم، وليأمر بالمعروف، ولينه عن المنكر</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تفسيره سورة آل عمران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في تفسير المحكم والمتشابه من كتاب الله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المحكم الذي لم ينسخه شيء من القرآن فهو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هلك الناس في المتشابه لأنهم لم يقفوا على معناه ولم يعرفوا حقيقته، فوضعوا له تأويلات من عند أنفسهم بآرائهم واستغنوا بذلك عن مسألة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المتشابه من القرآن فهو الذي انحرف منه، متفق</w:t>
      </w:r>
    </w:p>
    <w:p>
      <w:pPr>
        <w:pStyle w:val="BookText"/>
        <w:rPr/>
      </w:pPr>
      <w:r>
        <w:rPr>
          <w:rFonts w:ascii="Amiri" w:hAnsi="Amiri" w:eastAsia="Amiri" w:cs="Amiri"/>
          <w:color w:val="111111"/>
          <w:sz w:val="28"/>
          <w:sz w:val="28"/>
          <w:szCs w:val="28"/>
          <w:rtl w:val="true"/>
          <w:lang w:bidi="ar-SA"/>
        </w:rPr>
        <w:t>اللفظ مختلف المعنى، مثل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اللهُ مَنْ يَشَاءُ وَيَهْدِي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الضلالة إلى نفسه في هذا الموضع، وهذا ضلالهم عن طريق الجنة بفعلهم، ونسبه إلى الكفار في موضع آخر ونسبه إلى الأصنام في آية أخرى</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وألمع إلى التقية التي وردت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 وَيُحَذِّرُكُمُ اللَّهُ نَفْسَهُ وَإِلَى اللَّهِ الْمَصِيرُ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وأمرك أن تستعمل التقية في دينك فان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أذنت لك في تفضيل أعداءنا ان لجأك الخوف إليه وفي اظهار البراءة منا ان حملك الوجل عليه وفي ترك الصلوات المكتوبات إن خشيت على حشاشتك الآفات والعاهات فإن تفضيلك أعداءنا علينا عند خوفك لا ينفعهم ولا يضرنا وإن إظهارك براءتك منا عند تقيتك لا يقدح فينا ولا ينقصنا ولئن تبرأت منا ساعة بلسانك وأنت موال لنا بجنانك لتبقى على نفسك روحها التي بها قوامها ومالها الذي به قيامها وجاهها الذي به تماسكها وتصون من عرفك بذلك وعرفت به من أولياءنا وإخواننا من بعد ذلك بشهور وسنين إلى أن يفرج الله تلك الكربة وتزول به تلك الغمة فإن ذلك أفضل من أن تتعرض للهلاك وتنقطع به عن عمل الدين وصلاح إخوانك المؤمنين وإياك ثم إياك أن تترك التقية التي أمرتك بها فإنك شائط بدمك ودم إخوانك معرض لنعمتك ونعمهم على الزوال مذل لك ولهم في أيدي أعداء دين الله وقد أمرك الله بإعزازهم فإنك إنْ خالفت وصيتي كان ضررك على نفسك وإخوانك أشد من ضرر المناصب لنا </w:t>
      </w:r>
    </w:p>
    <w:p>
      <w:pPr>
        <w:pStyle w:val="BookText"/>
        <w:rPr/>
      </w:pPr>
      <w:r>
        <w:rPr>
          <w:rFonts w:ascii="Amiri" w:hAnsi="Amiri" w:eastAsia="Amiri" w:cs="Amiri"/>
          <w:color w:val="111111"/>
          <w:sz w:val="28"/>
          <w:sz w:val="28"/>
          <w:szCs w:val="28"/>
          <w:rtl w:val="true"/>
          <w:lang w:bidi="ar-SA"/>
        </w:rPr>
        <w:t>الكافر بنا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امْرَأَةُ عِمْرَانَ رَبِّ إِنِّ نَذَرْتُ لَكَ مَا فِی بَطْنِي مُحَرَّرًا فَتَقَبَّلْ مِنِّي إِنَّكَ أَنْتَ السَّمِيعُ الْعَلِيمُ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أوحى إلى عمران إني واهب لك ذكرا مباركا يبرئ الأكمه والأبرص ويحيي الموتى بإذني، وجاعله رسولا إلى بني إسرائيل، فحدث امرأته حنة بذلك وهي أم مريم فلما حملت بها كان حملها عند نفسها غلاما فلما وضعتها أنثى قالت رب إني وضعتها أنثى وليس الذكر كالأنثى لان البنت لا تكون رسولا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النَّاسِ بِإِبْرَاهِيمَ لَلَّذِينَ اتَّبَعُوهُ وَهَذَا النَّبِيُّ وَالَّذِينَ آَمَنُوا وَالله وَلِیُّ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أولى الناس بالأنبياء أعلمهم بما جاؤوا به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يبعث الله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أخذ عليه العهد على أن بعث الله محمد وهو حي ليؤمنن به ولينصرنه، وأمره بأن يأخذ العهد بذلك على </w:t>
      </w:r>
    </w:p>
    <w:p>
      <w:pPr>
        <w:pStyle w:val="BookText"/>
        <w:rPr/>
      </w:pP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ويروى عنه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أخذ الميثاق على الأنبياء أن يخبروا أمتهم بمبعث رسول الله وهو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ونعته وصفته ويبشروهم به ويأمروهم بتصديقه، ويقولوا هو مصدق لما معكم من كتاب وحكمة، وإنما الله أخذ ميثاق الأنبياء ليؤمنن به ويصدقوا بكتابه وحكمته كما صدق بكتابهم وحكمتهم</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أول بيت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قد كان قبله بيوت ولكنه أول بيت وضع للناس مباركا فيه الهدى والرحمة والبركة وأول من بناه إبراهيم ثم بناه قوم من العرب من جرهم ثم هدم فبنته قريش</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تفسيره سورة النساء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الَّذِي تَسَاءَلُونَ بِهِ وَالْأَرْحَامَ إِنَّ الله كَانَ عَلَيْكُمْ رَقِيبًا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أحدكم ليغضب فما يرضى حتى يدخل به النار فأيما رجل منكم غضب على ذي رحمه فليدن منه فان الرحم إذا مستها الرحم استقرت، وإنها متعلقة بالعرش ينتقضه انتقاض الحديد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من وصلني واقطع من قطعني وذلك 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الذي تساءلون به والأرحام ان الله كان عليكم رقيبا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وَرَبَائِبُكُمُ اللاَّتِی فِی حُجُورِكُمْ مِنْ نِسَائِكُمُ اللَّاتِی دَخَلْتُمْ بِهِنَّ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الربائب عليكم حرام مع الأمهات اللاتي قد دخلتم بهن، هن في الحجور وغير الحجور سواء،</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ونجد تفسيراً فقهياً للرسول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تَقْتُلُواْ أَنفُسَكُمْ إِنَّ اللّهَ كَانَ بِكُمْ رَحِيمًا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يرويه الإمام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رسول الله صلى الله عليه وآله عن الجبائر تكون على الكسير كيف يتوضأ صاحبها وكيف يغتسل إذا أجنب؟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يجزيه المس بالماء عليها في الجنابة والوضوء،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في برد يخاف على نفسه إذا افرغ الماء على جسده فقرأ رسول الله 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تقتلوا أنفسكم إن الله كان بكم رحيما</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أولي الأمر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وَأُولِی الْأَمْرِ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خطبته يوم قبضه الله عز وجل إليه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إني قد تركت فيكم أمرين لن تضلوا بعدي ما إن تمسكتم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فإن اللطيف الخبير قد عهد إلي أنهما لن يفترقا حتى يردا علی الحوض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 مسبحتيه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أقول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 المسبحة والوسطى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فتسبق إحداهما الأخرى، فتمسكوا بهما لا تزلوا ولا تضلوا ولا تقدموهم فتضلوا</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امْرَأَةٌ خَافَتْ مِنْ بَعْلِهَا نُشُوزًا أَوْ إِعْرَاضًا فَلاَ جُنَاحَ عَلَيْهِماَ أَنْ يُصْلِحَا بَيْنَهُماَ صُلْحًا وَالصُّلْحُ 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فيجيب بحكم فقهي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والرجل عنده امرأتان فتكون إحداهما قد عجزت أو تكون دميمة فيريد فراقها فتصالحه على أن يكون عندها ليلة وعند الأخرى ليالي ولا يفارقها فما طابت به نفسها فلا باس به فإن رجعت سوى بينهما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تكليم الله موسى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وَرُسُلاً قَدْ قَصَصْنَاهُمْ عَلَيْكَ مِنْ قَبْلُ وَرُسُلاً لَمْ نَقْصُصْهُمْ عَلَيْكَ وَكَلَّمَ الله مُوسَى تَكْلِيماً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الله موسى تكليما بلا جوارح وأدوات وشفة ولا لهوات سبحانه وتعالى عن الصفات</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تفسيره سورة المائدة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السحت الوارد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لِلْكَذِبِ أَكَّالُونَ لِلسُّحْتِ فَإِنْ جَاءُوكَ فَاحْكُمْ بَيْنَهُمْ أَوْ أَعْرِضْ عَنْهُمْ وَإِنْ تُعْرِضْ عَنْهُمْ فَلَنْ يَضُرُّوكَ شَيْئًا وَإِنْ حَكَمْتَ فَاحْكُمْ بَيْنَهُمْ بِالْقِسْطِ إِنَّ الله يُحِبُّ الْمُقْسِطِينَ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فقال الرشا فقيل له في الحكم قال ذاك الكفر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الهدي مما هو قال لثمانية الأزواج فكأنّ الرجل 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أتقرأ القرآن؟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فسمعت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 أُحِلَّتْ لَكُمْ بَهِيمَةُ الْأَنْعَامِ</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لِيَذْكُرُوا اسْمَ اللِّهَ عَلىَ مَا رَزَقَهُم مِّن بَهِيمَةِ الْأَنْعَامِ</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الَأنْعَامِ حُمَولَةً وَفَرْشًا كُلُواْ مَّمِا رَزَقَكُمُ اللُّه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الضَّأْنِ اثْنَيْنِ وَمِنَ الْمَعْزِ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البقر اثنين ومن الإبل اثنين</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تَقْتُلُوا الصَّيْدَ وَأَنْتُمْ حُرُمٌ وَمَنْ قَتَلَهُ مِنْكُمْ مُتَعَمِّدًا فَجَزَاءٌ مِثْلُ مَا قَتَلَ مِنَ النَّعَمِ يَحْكُمُ بِهِ ذَوَا عَدْلٍ مِنْكُمْ هديا بالغ الكعبة</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فقال الرجل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قتلت ظبيا فما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سماه الله بالغ الكعبة كما تسمع</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تفسيره سورة الأنعام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تَطْرُدِ الَّذِينَ يَدْعُونَ رَبَّهُمْ بِالْغَدَاةِ وَالْعَشِيِّ يُرِيدُونَ وَجْهَهُ مَا عَلَيْكَ مِنْ حِسَابِهِمْ مِنْ شَيْءٍ وَمَا مِنْ حِسَابِكَ عَلَيْهِمْ مِنْ شَيْءٍ فَتَطْرُدَهُمْ فَتَكُونَ مِنَ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يورد السيوطي 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ابن جرير وابن المنذر وابن أبي حاتم من طريق علی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تَطْرُدِ الَّذِينَ يَدْعُونَ رَبَّهُم بِالْغَدَاةِ وَالْعَشِيِّ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يعبدون ربهم بالغداة والعشي يعنى الصلاة المكتوبة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الحسنة والسيئة بقوله مخاطباً أبا عبد الله الجدلي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هل تدري ما الحسنة التي من جاء بها هم من فزع يومئذ آمنون، ومن جاء بالسيئة فكبت وجوههم في 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الحسنة مودتنا أهل البيت، والسيئة عداوتنا أهل البيت</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تفسيره سورة الأعراف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وَالْوَزْنُ يَوْمَئِذٍ الْحَقُّ 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مَوَازِينُهُ فَأُولَئِكَ الَّذِينَ خَسِرُوا أَنْفُسَهُمْ بِمَا كَانُوا بِآيَاتِنَا يَظْلِمُونَ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يعني الحسنات توزن الحسنات والسيئات، والحسنات ثقل الميزان، والسيئات خفة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وَبَيْنَهُمَ حِجَابٌ وَعَلَی الْأَعْرَافِ رِجَالٌ يَعْرِفُونَ كُلًّ بِسِيمَاهُمْ وَنَادَوْا أَصْحَابَ الْجَنَّةِ أَنْ سَلَامٌ عَلَيْكُمْ لَم يَدْخُلُوهَا وَهُمْ يَطْمَعُونَ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الأعراف نحن نعرف أنصارنا بسيماهم ونحن الأعراف الذين لا يعرف الله إلا بسبيل معرفتنا ونحن الأعراف نوقف يوم القيمة بين الجنة والنار فلا يدخل الجنة إلا من عرفنا وعرفناه ولا يدخل النار إلا من أنكرنا وأنكرناه وذلك بان الله تبارك وتعالى لو شاء لعرف الناس حتى يعرفوه ويوحدوه ويأتوه من بابه ولكن جعلنا أبوابه وصراطه وسبيله وبابه الذي يؤتى منه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الأصبغ بن نباتة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جالسا عند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ابن الكواء فسأله عن هذه الآية،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بن الكواء نحن نوقف يوم القيامة بين الجنة والنار، فمن نصرنا عرفناه بسيماه فأدخلناه الجنة، ومن أبغضنا عرفناه بسيماه فأدخلناه النار</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وَالْأَرْضَ فِی سِتَّةِ أَيَّامٍ ثُمَّ اسْتَوَى عَلىَ الْعَرْشِ يُغْشيِ اللَّيْلَ النَّهَارَ يَطْلُبُهُ حَثِيثًا وَالشَّمْسَ وَالْقَمَرَ وَالنُّجُومَ مُسَخَّرَاتٍ بِأَمْرِهِ أَلَا لَهُ الْخَلْقُ وَالْأَمْرُ تَبَارَكَ الله رَبُّ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يتحدث عن العرش ليزيل شبهة الذين يظنون أنه كهيأة السرير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تحمل العرش، وليس العرش كما تظن كهيئة السرير، ولكنه شئ محدود مخلوق مدبر، وربك عز وجل مالكه، لا أنه عليه ككون الشئ على الشئ، وأمر الملائكة بحمله، فهم يحملون العرش بما أقدرهم عليه</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سأل 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عالم 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أخبرنی عن الله عز وجل يحمل العرش أم العرش يحمله؟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حامل العرش والسماوات والأرض وما فيهما وما بينهما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السَّمَاوَاتِ وَالْأَرْضَ أَن تَزُولَا وَلَئِن زَالَتَا إِنْ أَمْسَكَهُمَا مِنْ أَحَدٍ مِّن بَعْدِهِ إِنَّهُ كَانَ حَلِيمًا غَفُورًا</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وَيَحْمِلُ عَرْشَ رَبِّكَ فَوْقَهُمْ يَوْمَئِذٍ ثَمَانِيَةٌ</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فكيف قال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يحمل العرش والسماوات والأرض؟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خلقه الله تعالى من أنوار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أحمر، منه احمرت الحمرة ونور أخضر منه اخضرت الخضرة ونور أصفر منه اصفرت الصفرة ونور أبيض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 وهو العلم الذي حمله الله الحملة وذلك نور من عظمته، فبعظمته ونوره أبصر قلوب المؤمنين، وبعظمته ونوره عاداه الجاهلون، وبعظمته ونوره ابتغى من في السماوات والأرض من جميع خلائقه إليه الوسيلة، بالأعمال المختلفة والأديان المشتبهة، فكل </w:t>
      </w:r>
    </w:p>
    <w:p>
      <w:pPr>
        <w:pStyle w:val="BookText"/>
        <w:rPr/>
      </w:pPr>
      <w:r>
        <w:rPr>
          <w:rFonts w:ascii="Amiri" w:hAnsi="Amiri" w:eastAsia="Amiri" w:cs="Amiri"/>
          <w:color w:val="111111"/>
          <w:sz w:val="28"/>
          <w:sz w:val="28"/>
          <w:szCs w:val="28"/>
          <w:rtl w:val="true"/>
          <w:lang w:bidi="ar-SA"/>
        </w:rPr>
        <w:t xml:space="preserve">محمول يحمله الله بنوره وعظمته وقدرته لا يستطيع لنفسه ضرا ولا نفعا ولا موتا ولا حياة ولا نشورا، فكل شئ محمول والله تبارك وتعالى الممسك لهما أن تزولا والمحيط بهما من شيء، وهو حياة كل شئ ونور كل شئ، سبحانه وتعالى عما يقولون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الله عز وجل أين هو؟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ههنا وههنا وفوق وتحت ومحيط بنا ومعنا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فالكرسي محيط بالسماوات والأرض وما بينهما وما تحت الثرى وإن تجهر بالقول، فإنه يعلم السر وأخفى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وَالأَرْضَ وَلاَ يَؤُودُهُ حِفْظُهُماَ وَهُوَ الْعَلِیُّ الْعَظِيمُ</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فالذين يحملون العرش هم العلماء الذين حملهم الله علمه وليس يخرج عن هذه الأربعة شئ خلق الله في ملكوته الذي أراه الله أصفياءه وأراه خليله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وكيف يحمل حملة العرش الله وبحياته حييت قلوبهم وبنوره اهتدوا إلى معرفته؟</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سأل موسى عليه السلام وجرى على لسانه من حمد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أَرِنِی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w:t>
      </w:r>
    </w:p>
    <w:p>
      <w:pPr>
        <w:pStyle w:val="BookText"/>
        <w:rPr/>
      </w:pPr>
      <w:r>
        <w:rPr>
          <w:rFonts w:ascii="Amiri" w:hAnsi="Amiri" w:eastAsia="Amiri" w:cs="Amiri"/>
          <w:color w:val="111111"/>
          <w:sz w:val="28"/>
          <w:sz w:val="28"/>
          <w:szCs w:val="28"/>
          <w:rtl w:val="true"/>
          <w:lang w:bidi="ar-SA"/>
        </w:rPr>
        <w:t>مسألته تلك أمرا عظيما وسأل أمرا جسيما فعوقب، 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تراني في الدنيا حتى تموت فتراني في الآخرة، ولكن إن أردت أن تراني في الدنيا فانظر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الْجَبَلِ فَإِنِ اسْتَقَرَّ مَكَانَهُ فَسَوْفَ تَرَانِی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فأبدى الله سبحان بعض آياته وتجلى ربنا للجبل فتقطع الجبل فصار رميما وخر موسى صعقا، يعني ميتا فكان عقوبته الموت ثم أحياه الله وبعثه وتاب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تُبْتُ إِلَيْكَ وَأَنَاْ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أول مؤمن آمن بك منهم أنه لن يراك،</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وَاسْأَلْهُمْ عَنِ الْقَرْيَةِ الَّتِي كَانَتْ حَاضِرَةَ الْبَحْرِ إِذْ يَعْدُونَ فِي السَّبْتِ إِذْ تَأْتِيهِمْ حِيتَانُهُمْ يَوْمَ سَبْتِهِمْ شُرَّعًا وَيَوْمَ لَا يَسْبِتُونَ لَا تَأْتِيهِمْ كَذَلِكَ نَبْلُوهُمْ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أُمَّةٌ مِنْهُمْ لِمَ تَعِظُونَ قَوْمًا اللَّهُ مُهْلِكُهُمْ أَوْ مُعَذِّبُهُمْ عَذَابًا شَدِيدًا قَالُوا مَعْذِرَةً إِلَى رَبِّكُمْ وَلَعَلَّهُمْ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أَنْجَيْنَا الَّذِينَ يَنْهَوْنَ عَنِ السُّوءِ وَأَخَذْنَا الَّذِينَ ظَلَمُوا بِعَذَابٍ بَئِيسٍ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كُونُوا قِرَدَةً خَاسِئِينَ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تفسيرها في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ورواها عنه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أهل إيلة من قوم ثمود، وان الحيتان كانت سبقت إليهم يوم السبت ليختبر الله طاعتهم في ذلك، فشرعت لهم يوم سبتهم في ناديهم، وقدام أبوابهم في أنهارهم وسواقيهم، فتبادرا إليها فاخذوا يصطادونها ويأكلونها، فلبثوا بذلك ما شاء الله لا ينهاهم الأحبار، ولا ينهاهم العلماء من صيدها، ثم إن الشيطان أوحى إلى طائفة منهم إنما نهيتم من أكلها يوم السبت ولم تنهوا عن صيدها فاصطادوا يوم السبت وأكلوها فيما سوى ذلك من الأيام، فقالت طائفة منهم الآن نصطادها، وانحازت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ذات اليمين </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إنا نهيناكم عن عقوبة الله أن تعرضوا لخلاف أمره واعتزلت طائفة منهم ذات اليسار فسكتت فلم يعظهم، وقالت الطائفة التي لم تعظهم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 أو معذبهم عذابا شديدا وقالت الطائفة التي وعظتهم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إلى ربكم ولعلهم يتقون،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لما تركوا ما وعظوا به ومضوا على الخطيئة قالت الطائفة التي وعظتهم لا والله لا نجا معكم ولا نبايتكم الليلة في مدينتكم هذه التي عصيتم الله فيها مخافة أن ينزل بكم البلاء، فنزلوا قريبا من المدينة فباتوا تحت السماء، فلما أصبح أولياء الله المطيعون لامر الله غدوا لينظروا ما حال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 فأتوا باب المدينة فإذا هو مصمت فدقوه فلم يجابوا ولم يسمعوا منها حس أحد فوضعوا سلما على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ثم اصعدوا رجلا منهم فأشرف على المدينة، فنظر فإذا هو بالقوم قردة يتعاوون فقال الرجل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أرى والله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ترى؟ قال القوم قردة يتعاوون لهم أذناب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فكسروا الباب ودخلوا المدينة، قال فعرفت القردة أنسابها من الإنس ولم تعرف الإنس أنسابها من القردة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 للقردة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ننهكم؟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إني لأعرف أنسابها من هذه الأمة، لا ينكرون ولا يغيرون، بل تركوا ما أمروا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فَبُعْدًا لِّلْقَوْمِ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 الَّذِينَ يَنْهَوْنَ عَنِ السُّوءِ وَأَخَذْنَا الَّذِينَ ظَلَمُواْ بِعَذَابٍ بَئِيسٍ بِمَا كَانُواْ يَفْسُقُونَ</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تفسيره سورة التوبة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 إِلَى النَّاسِ يَوْمَ الْحَجِّ الْأَكْبَرِ أَنَّ اللَّهَ بَرِيءٌ مِنَ الْمُشْرِكِينَ وَرَسُولُهُ فَإِنْ تُبْتُمْ فَهُوَ خَيْرٌ لَكُمْ وَإِنْ تَوَلَّيْتُمْ فَاعْلَمُوا أَنَّكُمْ غَيْرُ مُعْجِزِي</w:t>
      </w:r>
    </w:p>
    <w:p>
      <w:pPr>
        <w:pStyle w:val="BookText"/>
        <w:rPr/>
      </w:pPr>
      <w:r>
        <w:rPr>
          <w:rFonts w:ascii="Amiri" w:hAnsi="Amiri" w:eastAsia="Amiri" w:cs="Amiri"/>
          <w:color w:val="111111"/>
          <w:sz w:val="28"/>
          <w:sz w:val="28"/>
          <w:szCs w:val="28"/>
          <w:rtl w:val="true"/>
          <w:lang w:bidi="ar-SA"/>
        </w:rPr>
        <w:t>اللَّهِ وَبَشِّرِ الَّذِينَ كَفَرُوا بِعَذَابٍ أَلِيمٍ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يذكر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الأذان والمؤذن في الدنيا والآخرة إذ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المؤذن في الدنيا والآخرة،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 أَن لَّعْنَةُ اللِّ عَلىَ الظَّالِمِينَ</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أنا ذلك المؤذن،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ذلك الأذان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وَالْمُنَافِقَاتُ بَعْضُهُمْ مِنْ بَعْضٍ يَأْمُرُونَ بِالْمُنْكَرِ وَيَنْهَوْنَ عَنِ الْمَعْرُوفِ وَيَقْبِضُونَ أَيْدِيَهُمْ نَسُوا اللَّهَ فَنَسِيَهُمْ إِنَّ الْمُنَافِقِينَ هُمُ الْفَاسِقُونَ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في دار الدنيا، لم يعلموا بطاعته فنسيهم في الآخرة أي لم يجعل لهم في ثوابه شيئا فصاروا منسيين من الخير</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تفسيره سورة يونس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الْحُسْنَى وَزِيَادَةٌ وَلَا يَرْهَقُ وُجُوهَهُمْ قَتَرٌ وَلَا ذِلَّةٌ أُولَئِكَ أَصْحَابُ الْجَنَّةِ هُمْ فِيهَا خَالِدُونَ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أنّ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الجنة والزيادة هي الدنيا وإن الله تعالى يكفر بكل حسنة سيئة قال الله عز وجل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 ذَلِكَ ذِكْرَى لِلذَّاكِرِينَ</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حتى إذا كان يوم القيامة حسبت لهم حسناتهم ثم أعطاهم بكل واحدة عشرة أمثالها إلى سبعمائة ضعف قال الله عز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مِن رَّبِّكَ عَطَاءً حِسَابًا</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صَالِحًا </w:t>
      </w:r>
    </w:p>
    <w:p>
      <w:pPr>
        <w:pStyle w:val="BookText"/>
        <w:rPr/>
      </w:pPr>
      <w:r>
        <w:rPr>
          <w:rFonts w:ascii="Amiri" w:hAnsi="Amiri" w:eastAsia="Amiri" w:cs="Amiri"/>
          <w:color w:val="111111"/>
          <w:sz w:val="28"/>
          <w:sz w:val="28"/>
          <w:szCs w:val="28"/>
          <w:rtl w:val="true"/>
          <w:lang w:bidi="ar-SA"/>
        </w:rPr>
        <w:t>فَأُوْلَئِكَ لَهُمْ جَزَاء الضِّعْفِ بِمَا عَمِلُوا وَهُمْ فِی الْغُرُفَاتِ آمِنُونَ</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فارغبوا في هذا رحمكم الله واعلموا له وتحاضوا عليه واعملوا يا عباد الله إن المتقين حازوا عاجل الخير واجله شاركوا أهل الدنيا في دنياهم ولم يشاركهم أهل الدنيا في آخرتهم أباحهم الله في الدنيا ما كفاهم به وأعناهم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سكنوا الدنيا بأفضل ما سكنت وأكلوها بأفضل ما أكلت شاركوا أهل الدنيا في دنياهم فأكلوا معهم من طيبات ما يأكلون وشربوا من طيبات ما يشربون ولبسوا من أفضل ما يلبسون وسكنوا من أفضل ما يسكنون وتزوجوا من أفضل ما يتزوجون وركبوا من أفضل ما يركبون أصابوا لذة الدنيا مع أهل الدنيا وهم غدا جيران الله تعالى يتمنون عليه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أولياء الله الذين لا خوف عليهم ولا هم يحزنون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قوم أخلصوا لله تعالى في عبادته، ونظروا إلى باطن الدنيا حين نظر الناس إلى ظاهرها، فعرفوا آجلها حين غر الخلق سواهم بعاجلها، فتركوا ما علموا أنه سيتركهم، وأماتوا منها ما علموا أنه سيميتهم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المعلل نفسه بالدنيا، الراكض على حبائلها، المجتهد في عمارة ما سيخرب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مصارع آبائك في البلى، ومصارع أبنائك تحت الجنادل والثرى؟ كم مرضت بيديك، وعللت بكفيك تستوصف لهم الأطباء، </w:t>
      </w:r>
    </w:p>
    <w:p>
      <w:pPr>
        <w:pStyle w:val="BookText"/>
        <w:rPr/>
      </w:pPr>
      <w:r>
        <w:rPr>
          <w:rFonts w:ascii="Amiri" w:hAnsi="Amiri" w:eastAsia="Amiri" w:cs="Amiri"/>
          <w:color w:val="111111"/>
          <w:sz w:val="28"/>
          <w:sz w:val="28"/>
          <w:szCs w:val="28"/>
          <w:rtl w:val="true"/>
          <w:lang w:bidi="ar-SA"/>
        </w:rPr>
        <w:t>وتستعتب لهم الأحباء، فلم يغن عنهم غناؤك، ولا ينجع فيهم دواؤك</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وصف 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أَوْلِيَاءَ اللِّهَ هُمُ الَّذِينَ نَظَرُوا إِلَی بَاطِنِ الدُّنْيَا إِذَا نَظَرَ النَّاسُ إِلَی ظَاهِرِهَا وَاشْتَغَلُوا بِآجِلِهَا إِذَا اشْتَغَلَ النَّاسُ بِعَاجِلِهَا فَأَمَاتُوا مِنْهَا مَا خَشُوا أَنْ يُمِيتَهُمْ وَتَرَكُوا مِنْهَا مَا عَلِمُوا أَنَّهُ سَيَتْرُكُهُمْ وَرَأَوُا اسْتِكْثَارَ غَيْرِهِمْ مِنْهَا اسْتِقْلَالًا وَدَرَكَهُمْ لَهَا فَوْتاً أَعْدَاءُ مَا سَالَمَ النَّاسُ وَسَلْمُ مَا عَادَى النَّاسُ بِهِمْ عُلِمَ الْكِتَابُ وَبِهِ عَلِمُوا وَبِهِمْ قَامَ الْكِتَابُ وَبِهِ قَامُوا لَا يَرَوْنَ مَرْجُوّاً فَوْقَ مَا يَرْجُونَ وَلَا مَخُوفاً فَوْقَ مَا يَخَافُونَ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ذكر من المقصود بأولياء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تدرون من أولياء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نحن وأتباعنا، فمن تبعنا من بعدنا طوبى لنا، وطوبى لهم أفضل من طوبى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شأن طوبى لهم أفضل من طوبى لنا؟ ألسنا نحن وهم على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لأنهم حملوا ما لم تحملوا عليه، وأطاقوا ما لم تطيقوا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تفسيره سورة هود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أَخَّرْنَا عَنْهُمُ الْعَذَابَ إِلَی أُمَّةٍ مَعْدُودَةٍ لَيَقُولُنَّ مَا يَحْبِسُهُ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الأمة المعدودة بأصحاب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المعدودة أصحاب القائم الثلاثمائة والبضعة عشر</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أن الذي كان على بينة من ربه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هو الشاهد له ومنه كما يتضح من الرواية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رجل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أخبرنی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عَلَی بَيِّنَةٍ مِنْ رَبِّهِ وَيَتْلُوهُ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على بينة من ربه، وأنا الشاهد له ومنه</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أَمْرُنَا وَفَارَ التَّنُّورُ قُلْنَا احْمِلْ فِيهَا مِنْ كُلٍّ زَوْجَيْنِ اثْنَيْنِ وَأَهْلَكَ إِلَّا مَنْ سَبَقَ عَلَيْهِ الْقَوْلُ وَمَنْ آمَنَ وَمَا آمَنَ مَعَهُ إِلَّا قَلِيلٌ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السفينة وكان ميعاده فيما بينه وبين ربه في إهلاك قومه أن يفور التنور ففار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التنور قد فار فقام إليه فختمه فقام الماء، وأدخل من أراد أن يدخل وأخرج من أراد أن يخرج، ثم جاء إلى خاتمه فنزعه، يقول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وَفَجَّرْنَا الْأَرْضَ عُيُونًا فَالْتَقَى الْمَاءُ عَلَی أَمْرٍ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وَحَمَلْنَاهُ عَلَى ذَاتِ أَلْوَاحٍ وَدُسُرٍ</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طَرَفَيِ النَّهَارِ وَزُلَفًا مِنَ اللَّيْلِ إِنَّ الْحَسَنَاتِ يُذْهِبْنَ السَّيِّئَاتِ ذَلِكَ ذِكْرَى لِلذَّاكِرِينَ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أرجى آية، وقد صرّح بذلك عندما اختبر الناس كما يروي ذلك لنا أبو حمزة الثمالي إذ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أحدهما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آية في كتاب الله أرجى عندكم؟ فقال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وليست إياها فقال بعضهم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 لَا تَقْنَطُوا مِن رَّحْمَةِ اللِّهَ</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وليست إياها، 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فَعَلُواْ فَاحِشَةً أَوْ ظَلَمُواْ أَنْفُسَهُمْ ذَكَرُواْ اللّهَ فَاسْتَغْفَرُواْ لِذُنُوبِهِمْ</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وليست إياها،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أحجم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يا معشر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عندنا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أرجى آية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طَرَفَیِ النَّهَارِ وَزُلَفًا مِّنَ اللَّيْلِ</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 xml:space="preserve">وقرأ الآية كلها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الرسول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والذي بعثني بالحق بشيرا ونذيرا إن أحدكم ليقوم إلى وضوئه فتساقط عن جوارحه الذنوب فإذا استقبل الله بوجهه وقلبه لم ينفتل عن صلاته وعليه من ذنوبه شيء كما ولدته أمه، فان أصاب شيئا بين الصلاتين كان له مثل ذلك حتى عد الصلوات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علی إنما منزلة الصلوات الخمس لأمتي كنهر جار على باب أحدكم فما ظن أحدكم لو كان في جسده درن ثم اغتسل في ذلك النهر خمس مرات في اليوم أكان يبقى في جسده درن؟ فكذلك والله الصلوات الخمس لأمتي</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تفسيره سورة يوسف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وَهَمَّ بِهَا لَوْلَا أَنْ رَأَى بُرْهَانَ رَبِّهِ كَذَلِكَ لِنَصْرِفَ عَنْهُ السُّوءَ وَالْفَحْشَاءَ إِنَّهُ مِنْ عِبَادِنَا الْمُخْلَصِينَ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طمعت فيه، فقامت إلى صنم مكلل بالدر والياقوت، في ناحية البيت، فسترته بثوب أبيض بينها وبينه،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شئ تصنعين؟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 أنا من إلهي أن يراني على هذه السوءة فقال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تستحيين من صنم لا يأكل ولا يشرب ولا أستحي أنا من إلهي الذي هو قائم على كل نفس بما كسبت؟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تنالينها مني أبدا وهو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وأحياناً يلجأ إلى تفسیر القرآن بالقرآن كما في تفسره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يَأْتِی مِنْ بَعْدِ ذَلِكَ عَامٌ فِيهِ يُغَاثُ النَّاسُ وَفِيهِ يَعْصِرُونَ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مِنَ الْمُعْصِرَاتِ مَاءً ثَجَّاجًا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إذ يقول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أن رجلا قرأ على أمیر المؤمنین عليه السلام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يَأْتِی مِنْ بَعْدِ ذَلِكَ عَامٌ فِيهِ يُغَاثُ النَّاسُ وَفِيهِ يَعْصِرُونَ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أي شيء يعصرون يعصرون الخمر؟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أمیر المؤمنین فكيف؟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يَأْتِی مِنْ بَعْدِ ذَلِكَ عَامٌ فِيهِ يُغَاثُ النَّاسُ وَفِيهِ يَعْصِرُونَ</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أي فيه يمطرون </w:t>
      </w:r>
    </w:p>
    <w:p>
      <w:pPr>
        <w:pStyle w:val="BookText"/>
        <w:rPr/>
      </w:pP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الْمُعْصِرَاتِ مَاءً ثَجَّاجًا</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أَفَأَمِنُوا أَنْ تَأْتِيَهُمْ غَاشِيَةٌ مِنْ عَذَابِ اللِّهَ أَوْ تَأْتِيَهُمُ السَّاعَةُ بَغْتَةً وَهُمْ لَا يَشْعُرُونَ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تقوم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الساعة يظهر صائح في السماء ونجم في السماء له ذنب في ناحية المغرب ويظهر كوكبان في السماء في المشرق ثم يظهر خيط أبيض في وسط السماء وينزل من السماء عمود من نور ثم ينخسف القمر ثم تطلع الشمس من المغرب فيحرق حرها شجر البراری والجبال ثم تظهر من السماء فتحرق أعداء آل محمد حتى تشوي وجوههم وأبدانهم ثم يظهر كف بلا زند وفيها قلم يكتب في الهواء والناس يسمعون صرير القلم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واقترب الوعد الحق فإذا هي شاخصة أبصار الذين كفروا، فتخرج يومئذ الشمس والقمر وهما منكسفتا النور فتأخذ الناس الصيحة، التاجر في بيعه والمسافر في متاعه والثوب في مسداته والمرأة في غزلها، وإذا كان الرجل بيده طعام فلا يقدر أكله، ويطلع الشمس والقمر وهما أسودا اللون وقد وقعا في زوال خوفا من الله تعالى وهما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وخالقنا وسيدنا لا تعذبنا بعذاب عبادك المشركين وأنت تعلم طاعتنا والجهد فينا وسرعتنا لمضي أمرك وأنت علام الغيوب، فيقول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صدقتما ولكني قضيت في نفسي أني أبدأ وأعيد وأني خلقتكما من نور عزتي فيرجعان إليه فيبرق كل واحد منهما برقة تكاد تخطف الأبصار ويختلطان </w:t>
      </w:r>
    </w:p>
    <w:p>
      <w:pPr>
        <w:pStyle w:val="BookText"/>
        <w:rPr/>
      </w:pPr>
      <w:r>
        <w:rPr>
          <w:rFonts w:ascii="Amiri" w:hAnsi="Amiri" w:eastAsia="Amiri" w:cs="Amiri"/>
          <w:color w:val="111111"/>
          <w:sz w:val="28"/>
          <w:sz w:val="28"/>
          <w:szCs w:val="28"/>
          <w:rtl w:val="true"/>
          <w:lang w:bidi="ar-SA"/>
        </w:rPr>
        <w:t>بنور العرش فينفخ في الصور فصعق من في السماوات ومن في الأرض إلا ما شاء الله تعالى، ثم ينفخ فيه أخرى فإذا هم قيام ينظرون فإنا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حتى بلّ لحيته بالدموع ثم انحدر عن المنبر وقد أشرفت الناس على الهلاك من هول ما سمعوه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تفسيره سورة الرعد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الزبد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الزَّبَدُ فَيَذْهَبُ جُفَاءً وَأَمَّا مَا يَنْفَعُ النَّاسَ فَيَمْكُثُ فِی الْأَرْضِ كَذَلِكَ يَضْرِبُ الله الْأَمْثَال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فالزبد في هذا الموضع كلام الملحدين الذين أثبتوه في القرآن، فهو يضمحل، ويبطل ويتلاشى عند التحصيل، والذي ينفع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فالتنزيل الحقيقي الذي لا يأتيه الباطل من بين يديه، ولا من خلفه، والقلوب تقبله، والأرض في هذا الموضع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العلم وقراره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كَفَرُوا لَوْلَا أُنْزِلَ عَلَيْهِ آَيَةٌ مِنْ رَبِّهِ إِنَّماَ أَنْتَ مُنْذِرٌ وَلِكُلِّ قَوْمٍ 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فسّر المنذر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ونفسه بالهادي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نزلت من القرآن آية إلا وقد علمت أين نزلت، وفيمن نزلت، وفي أي شيء نزلت، وفي سهل نزلت، أو في جبل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فيك؟ فقال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أنكم سألتموني ما أخبرتكم، نزلت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مُنْذِرٌ وَلِكُلِّ </w:t>
      </w:r>
      <w:bookmarkStart w:id="50" w:name="pg7201_63875"/>
    </w:p>
    <w:p>
      <w:pPr>
        <w:pStyle w:val="BookText"/>
        <w:rPr/>
      </w:pPr>
      <w:bookmarkEnd w:id="50"/>
      <w:r>
        <w:rPr>
          <w:rFonts w:ascii="Amiri" w:hAnsi="Amiri" w:eastAsia="Amiri" w:cs="Amiri"/>
          <w:color w:val="111111"/>
          <w:sz w:val="28"/>
          <w:sz w:val="28"/>
          <w:szCs w:val="28"/>
          <w:rtl w:val="true"/>
          <w:lang w:bidi="ar-SA"/>
        </w:rPr>
        <w:t>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فرسول الله المنذر، وأنا الهادي إلى ما جاء به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إياي عنى بمن عنده علم الكتاب</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 w:name="__RefHeading___Toc53606_1051229030"/>
      <w:bookmarkStart w:id="52" w:name="_Toc16"/>
      <w:bookmarkEnd w:id="51"/>
      <w:r>
        <w:rPr>
          <w:rtl w:val="true"/>
        </w:rPr>
        <w:t>التفسير في نهج البلاغة</w:t>
      </w:r>
      <w:bookmarkEnd w:id="5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المتأمل في نهج البلاغة يجد مؤلفه لم يتحدد بصعيد واحد فلم يكن فارس الحلبة في ساحة واحدة بل إنه صال وجال في ميادين مختلفة لا تجتمع بعضها مع الآخر في الرجل الواحد، لذا يجب دراسة نهج البلاغة لا على أساس كونه قمة بلاغية في الكلام والتخاطب فحسب بل على أساس الدور الكبير والخلّق الذي يؤديه في حياة المسلمين عامة لما يحويه من مضامين وتوجيهات وإرشادات راقية تعبر عن المحتوى الثقافي الإسلامي الأصيل يقدمه سيد الأوصياء وأمير المؤمنين للمسلمين، ويكون لهذه المضامين والتوجيهات والإرشادات دور عظيم في الحياة الإنسانية المعاصرة فتدفع بالإنسان نحو الرقي والتكامل وفهم فلسفة الوجود الإنساني في الأرض، ويقدم له طريق الخلاص ووسائل التغلب على المشاكل والآلام التي يعاني منها، ومن مضامين نهج البلاغة الشمول والسعة في الأغراض التي يتناولها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 ومن ذلك تفسير القرآن الكريم الذي لم تخلُ منه نهج البلاغة ففيها نفحات تفسيرية استقاها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ثقافته القرآنية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يخلط القرآن بذاته </w:t>
      </w:r>
    </w:p>
    <w:p>
      <w:pPr>
        <w:pStyle w:val="BookText"/>
        <w:rPr/>
      </w:pPr>
      <w:r>
        <w:rPr>
          <w:rFonts w:ascii="IRNazanin" w:hAnsi="IRNazanin" w:eastAsia="IRNazanin"/>
          <w:color w:val="111111"/>
          <w:sz w:val="28"/>
          <w:sz w:val="28"/>
          <w:szCs w:val="28"/>
          <w:rtl w:val="true"/>
          <w:lang w:bidi="fa-IR"/>
        </w:rPr>
        <w:t>ويحوله إلى نفسه وفي حياته إلى منهج واقعي وإلى ثقافة متحركة لا تبقى داخل الأذهان ولا في بطون الصحائف، إنما تتحول آثاراً وأحداثاً تحول خط سير الحياة فالقرآن لا يمنح كنوزه إلا لمن يقبل عليه بهذه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المعرفة المنشئة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يجيء ليكون كتاب عقلی ولا كتاب أدب وفن ولا كتاب قصة وتاريخ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هذا كله من محتوياته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جاء ليكون منهاج حياة، وهذا ما تدبره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القرآن فكان معه فكراً وعملاً</w:t>
      </w:r>
      <w:r>
        <w:rPr>
          <w:rFonts w:eastAsia="IRNazanin" w:cs="IRNazanin"/>
          <w:color w:val="111111"/>
          <w:sz w:val="28"/>
          <w:szCs w:val="28"/>
          <w:rtl w:val="true"/>
          <w:lang w:bidi="fa-IR"/>
        </w:rPr>
        <w:t>))</w:t>
      </w:r>
      <w:r>
        <w:rPr>
          <w:rStyle w:val="FootnoteAnchor"/>
          <w:rtl w:val="true"/>
        </w:rPr>
        <w:footnoteReference w:id="271"/>
      </w:r>
      <w:r>
        <w:rPr>
          <w:rFonts w:ascii="Amiri" w:hAnsi="Amiri" w:eastAsia="Amiri" w:cs="Amiri"/>
          <w:color w:val="111111"/>
          <w:sz w:val="28"/>
          <w:sz w:val="28"/>
          <w:szCs w:val="28"/>
          <w:rtl w:val="true"/>
          <w:lang w:bidi="ar-SA"/>
        </w:rPr>
        <w:t>، ولما كان التفسير شقين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 وتطبيقي فقد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الأهم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الجانب التطبيقي فضلاً عن الجانب النظري فقد ورد عنه الكثير من النفحات التفسيرية لاسيما في نهج البلاغة</w:t>
      </w:r>
      <w:r>
        <w:rPr>
          <w:rStyle w:val="FootnoteAnchor"/>
          <w:rtl w:val="true"/>
        </w:rPr>
        <w:footnoteReference w:id="272"/>
      </w:r>
      <w:r>
        <w:rPr>
          <w:rFonts w:ascii="Amiri" w:hAnsi="Amiri" w:eastAsia="Amiri" w:cs="Amiri"/>
          <w:color w:val="111111"/>
          <w:sz w:val="28"/>
          <w:sz w:val="28"/>
          <w:szCs w:val="28"/>
          <w:rtl w:val="true"/>
          <w:lang w:bidi="ar-SA"/>
        </w:rPr>
        <w:t>، ومن هذه النفحات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يَقُولَنَّ أَحَدُكُمْ اللهمَّ إِنِّی أَعُوذُ بِكَ مِنَ الْفِتْنَةِ لِأَنَّهُ لَيْسَ أَحَدٌ إلِّاَ وَهُوَ مُشْتَمِلٌ عَلىَ فِتْنَةٍ وَلَكِنْ مَنِ اسْتَعَاذَ فَلْيَسْتَعِذْ مِنْ مُضِلَّاتِ الْفِتَنِ فَإِنَّ الله سُبْحَانَهُ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أَمْوالُكُمْ وَأَوْلادُكُمْ فِتْنَةٌ</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وَمَعْنَى ذَلِكَ أَنَّهُ يَخْتَبُرِهُمْ بِالْأَمْوَالِ وَالْأَوْلَادِ لِيَتَبَيَّنَ السَّاخِطَ لِرِزْقِهِ وَالرَّاضِیَ بِقِسْمِهِ وَإِنْ كَانَ سُبْحَانَهُ أَعْلَمَ بِهِمْ مِنْ أَنْفُسِهِمْ وَلَكِنْ لِتَظْهَرَ الْأَفْعَالُ الَّتِي بِهَا يُسْتَحَقُّ الثَّوَابُ وَالْعِقَابُ لِأَنَّ بَعْضَهُمْ يُحِبُّ الذُّكُورَ وَيَكْرَهُ الْإِنَاثَ وَبَعْضَهُمْ یُحِبُّ تَثْمِيرَ الْمَالِ وَيَكْرَهُ انْثِلاَمَ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غريب ما سمع منه في التفسير</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حين 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 حَتَّى زُرْتُمُ الْمَقابِرَ</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واصفاً منازل الموت، ومصوراً أحوال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لَهُ مَرَاماً مَا أَبْعَدَهُ وَزَوْراً مَا أَغْفَلَهُ وَخطراً مَا أَفْظَعَهُ لَقَدِ اسْتَخْلَوْا مِنْهُمْ أَیَّ مُدَّکرٍ وَتَنَاوَشُوهُمْ مِنْ مَکَانٍ بَعِیدٍأَ فَبِمَصَارِعِ آبَائِهِمْ یَفْخَرُونَ أَمْ بِعَدِیدِ الْهَلْکَی یَتَکَاثَرُونَ یَرْتَجِعُونَ مِنْهُمْ أَجْسَاداً خَوَتْ وَحَرَکَاتٍ سَکَنَتْ وَلْأَنْ یَکُونُوا عِبَراً أَحَقُّ مِنْ أَنْ یَکُونُوا مُفْتَخَراً وَلِأَن یَهْبِطُوا بِهِمْ جَنَابَ ذِلَّهٍ أَحْجَی مِنْ أَنْ یَقُوموُا بِهِمْ مَقَامَ عِزَّهٍ لَقَدْ نَظَرُوا إِلَیْهِمْ بِأَبْصَارِ الْعَشْوَهِ وَضَرَبُوا مِنْهُمْ فِی غَمْرَهِ جَهَالَهٍ وَلَوِ اسْتَنْطَقُوا عَنْهُمْ عَرَصَاتِ تِلْکَ الدِّیَارِ الْخَاوِیَهِ وَالْرُّبُوعِ الْخَالِیَهِ لَقَالَتْ ذَهَبُوا فِی الْأَرْضِ ضُلاَّلاً وَذَهَبْتُمْ فِی أَعْقَابِهِمْ جُهَّالاً تَطَأُونَ فِی هَامِهِمْ وَتَسْتَنْبِتُونَ فِی أَجْسَادِهِمْ وَتَرْتَعُونَ فِیَما لَفَظُوا وَتَسْکُنُونَ فِیَما خَرَّبُوا وَإِنَّمَا الْأَیَّامُ بَیْنَکُمْ وَبَیْنَهُمْ بَوَاکٍ وَنَوَائِحُ عَلَیْکُمْ أُولئِکُمْ سَلَفُ غَایَتِکُمْ وَفُرَّاطُ مَنَاهِلِکُمْ الَّذِینَ کَانتْ لَهُمْ مَقَاوِمُ الْعِزِّ وَحَلَبَاتُ الْفَخْرِ مُلُوکاً وَسُوَقاً سَلَکُوا فِی بُطُونِ الْبَرْزَخِ سَبِیلاً سُلِّطَتِ الْأَرْضُ عَلَیْهِمْ فِیهِ فَأَکَلَتْ مِنْ لُحُومِهِمْ وَشَرِبَتْ مِنْ دِمَائِهِمْ فَأَصْبَحُوا فِی فَجَوَاتِ قُبُورِهِمْ جَمَاداً لاَ یَنْمُونَ وَضِماراً لاَ یُوجَدُونَ لاَ یُفْزِعُهُمْ وُروُدُ الْأَهْوَالِ وَلاَ یَحْزُنُهُمْ تَنَکُّرُ الْأَحْوَالِ وَلاَ یَحْفِلُونَ بِالرَّوَاجِفِ وَلاَ یَأْذَنُونَ لِلْقَوَاصِفِ غُیَّباً لاَ یُنْتَظَرُونَ وَشُهُوداً لاَ یَحْضُرونَ وَإِنَّمَا کَانُوا جَمِیعاً فَتَشَتَّتُوا وَآلاَفاً فافْتَرَقُوا وَمَا عَنْ طُولِ عَهْدِهِمْ وَلاَ بُعْدِ مَحَلِّهِمْ عَمِیَتْ أخْبَارُهُمْ وَصَمَّتْ دِیَارُهُمْ وَلکِنَّهُمْ سُقُوا کَأْساً بَدَّلَتْهُمْ بِالنُّطْقِ خَرَساً وَبِالسَّمْعِ صَمَماً وَبِالْحَرَکَاتِ سُکُوناً فَکَأَنَّهُمْ فِی ارْتِجَالِ الصِّفَهِ صَرْعَی سُبَاتٍ جِیرَانٌ لاَ یَتَأَنَّسُونَ وَأَحِبَّاءُ لاَ یَتَزَاوَرُونَ بَلِیَتْ بَیْنَهُمْ عُرَا التَّعَارُفِ وَانْقَطَعَتْ مِنْهُمْ أَسْبَابُ الْإِخَاءِ فَکُلُّهُمْ وَحِیدٌ وَهُمْ جَمِیعٌ وَبِجَانِبِ الْهَجْرِ وَهُمْ أَخِلاَّءُ لاَ یَتَعَارَفُونَ لِلَیْلٍ صَبَاحاً وَلاَ لِنَهَارٍ مَسَاءً أَیُّ الْجَدِیدَیْنِ ظَعَنُوا فِیهِ کَانَ عَلَیْهِمْ سَرْمَداً شَاهَدُوا مِنْ أَخْطَارِ دَارِهِمْ أَفْظَعَ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خَافُوا وَرَأَوْا مِنْ آیَاتِهَا أَعْظَمَ مِمَّا قَدَّرُوا فَکِلتا الْغَایَتَیْنِ مُدَّتْ لَهُمْ إِلَی مَبَاءَهٍ فَاتَتْ مَبَالِغَ الْخَوْفِ وَالرَّجَاءِ فَلَوْ کَانُوا یَنْطِقُونَ بِهَا لَعَیُّوا بِصِفَهِ مَا شَاهَدُوا وَمَا عَایَنُوا وَلَئِنْ عَمِیَتْ آثَارُهُمْ وَانْقَطَعَتْ أَخْبَارُهُمْ لَقَدْ رَجَعَتْ فِیهِمْ أَبْصَارُ الْعِبَرِ وَسَمِعَتْ عَنْهُمْ آذَانُ الْعُقُولِ وَتَکَلَّمُوا مِنْ غَیْرِ جِهَاتِ النُّطْقِ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کَلَحَتِ الْوُجُوهُ النَّوَاضِرُ وَخَوَتِ الْأَجْسَادُ النَّوَاعِمُ وَلَبِسْنَا أَهْدَامَ الْبِلَی وَتَکَاءَدَنَا ضِیقُ الْمَضْجَعِ وَتَوَارَثْنَا الْوَحْشَهَ وَتَهَکَّمَتْ عَلَیْنَا الرُّبُوعُ الصُّمُوتُ فَانْمَحَتْ مَحَاسِنُ أَجْسَادِنَا وَتَنَکَّرَتْ مَعَارِفُ صُوَرِنَا وَطَالَتْ فِی مَسَاکِنِ الْوَحْشَهِ إِقَامَتُنَا وَلَمْ نَجِدْ مِنْ کَرْبٍ فَرَجاً وَلاَ مِنْ ضِیقٍ مُتَّسعاً فَلَوْ مَثَّلْتَهُمْ بِعَقْلِکَ أَوْ کُشِفَ عَنْهُمْ مَحْجُوبُ الْغِطَاءِ لَکَ وَقَدِ ارْتَسَخَتْ أَسْمَاعُهُمْ بِالْهَوَامِّ فَاسْتَکَّتْ وَاکْتَحَلَتْ أَبْصَارُهُمْ بِالتُّرَابِ فَخَسَفَتْ وَتَقَطَّعَتِ الْأَلْسِنَهُ فِی أَفْوَاهِهِمْ بَعْدَ ذَلاَقَتِهَا وَهَمَدَتِ الْقُلُوبُ فِی صُدُورِهِمْ بَعْدَ یَقَظَتِهَا وَعَاثَ فِی کُلِّ جَارِحَهٍ مِنْهُمْ جَدِیدُ بِلًی سَمَّجَهَا وَسَهَّلَ طُرُقَ الْآفَهِ إِلَیْهَا مُسْتَسْلِمَاتٍ فَلاَ أَیْدٍ تَدْفَعُ وَلاَ قُلُوبٌ تَجْزَعُ لَرَأَیْتَ أَشْجَانَ قُلُوبٍ وَأَقْذَاءَ عُیُونٍ لَهُمْ فِی کَلِّ فَظَاعَهٍ صِفَهُ حَالٍ لاَ تَنْتَقِلُ وَغَمْرَهٌ لاَ تَنْجَلِی فَکَمْ أَکَلَتِ الْأَرْضُ مِنْ عَزِیزِ جَسَدٍ وَأَنِیقِ لَوْنٍ کَانَ فِی الدُّنْیَا غَذِیَّ تَرَفٍ وَرَبِیبَ شَرَفٍ یَتَعَلَّلُ بالسُّرُورِ فِی سَاعَهِ حُزْنِهِ وَیَفْزَعُ إِلَی السَّلْوَهِ إِنْ مُصِیبَهٌ نَزَلَتْ بِهِ ضَنّاً بِغَضَارَهِ عَیْشِهِ وَشَحَاحَهً بِلَهْوِهِ وَلَعِبِهِ فَبَیْنَا هُوَ یَضْحَکُ إِلَی الدُّنْیَا وَتَضْحَکُ إِلَیْهِ فِی ظِلِّ عَیْشٍ غَفُولٍ إِذْ وَطِیءَ الدَّهْرُ بِهِ حَسَکَهُ وَنَقَضَتِ الْأَیَّامُ قُوَاهُ وَنَظَرَتْ إِلَیْهِ الْحُتُوفُ مِنْ کَثَبٍ فَخَالَطَهُ بَثٌّ لاَ یَعْرِفُهُ وَنَجِیُّ هَمٍّ مَا کَانَ یَجِدُهُ وَتَوَلَّدَتْ فِیهِ فَتَرَاتُ عِلَلٍ آنَسَ مَا کَانَ بِصِحَّتِهِ فَفَزِعَ إِلَی مَا کَانَ عَوَّدَهُ الْأَطِبَّاءُ مِنْ تَسْکِینِ الْحَارِّ بِالْقَارِّ وَتَحْرِیکِ الْبَارِدِ بالْحَارِّ فَلَمْ یُطْفِیءْ بِبَارِد إِلاَّ ثَوَّرَ حَرَارَهً وَلاَ حَرَّکَ بِحَارٍّ إِلاَّ هَیَّجَ بُرُودَهً وَلاَ اعْتَدَلَ بِمُمَازِجٍ لِتِلْکَ الطَّبَائِعِ إِلاَّ أَمَدَّ مِنْهَا کُلَّ ذَاتِ دَاءٍ حَتَّی فَتَرَ مُعَلِّلُهُ وَذَهَلَ مُمَرِّضُهُ وَتَعَایَا أَهْلُهُ بِصِفَهِ دَائِهِ وَخَرِسُوا عَنْ جَوَابِ السَّائِلِینَ عَنْهُ وَتَنَازَعُوا دُونَهُ شَجِیَّ خَبَرٍ یَکْتُمُونَهُ فَقَائِلٌ یَقُولُ </w:t>
      </w:r>
    </w:p>
    <w:p>
      <w:pPr>
        <w:pStyle w:val="BookText"/>
        <w:rPr/>
      </w:pPr>
      <w:r>
        <w:rPr>
          <w:rFonts w:ascii="Amiri" w:hAnsi="Amiri" w:eastAsia="Amiri" w:cs="Amiri"/>
          <w:color w:val="111111"/>
          <w:sz w:val="28"/>
          <w:sz w:val="28"/>
          <w:szCs w:val="28"/>
          <w:rtl w:val="true"/>
          <w:lang w:bidi="ar-SA"/>
        </w:rPr>
        <w:t>هُو لِمَا بِهِ وَمُمَنٍّ لَهُمْ إِیَابَ عَافِیَتِهِ وَمُصَبِّرٌ لَهُمْ عَلَی فَقْدِهِ یُذَکِّرُهُمْ أَسَی الْمَاضِینَ مِنْ قَبْلِهِ فَبَیْنَا هُوَ کَذلِکَ عَلَی جَنَاحٍ مِنْ فِرَاقِ الدُّنْیَا وَتَرْکِ الْأَحِبَّهِ إِذْ عَرَضَ لَهُ عَارِضٌ مِنْ غُصَصِهِ فَتَحَیَّرَتْ نَوَافِذُ فِطْنَتِهِ وَیَبِسَتْ رُطُوبَهُ لِسَانِهِ فَکَمْ مِنْ مُهِمٍّ مِنْ جَوَابِهِ عَرَفَهُ فَعَیَّ عَنْ رَدِّهِ وَدُعَاءٍ مُؤْلِمٍ لِقَلْبِهِ سَمِعَهُ فَتَصَامَّ عنْهُ مِنْ کَبِیرٍ کَانَ یُعَظِّمُهُ أَوْ صَغِیرٍ کَانَ یَرْحَمُهُ وَإِنَّ لِلْمَوْتِ لَغَمَرَاتٍ هِیَ أَفْظَعُ مِنْ أَنْ تُسْتَغْرَقَ بِصِفَهٍ أَوْ تَعْتَدِلَ عَلَی عُقُولِ أَهْلِ الدُّنْیَا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عند تلاوته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 لَهُ فِيها بِالْغُدُوِّ وَالْصالِ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سُبْحَانَهُ وَ تَعَالَی جَعَلَ الذِّکْرَ جَلاءً لِلْقُلُوبِ تَسْمَعُ بِهِ بَعْدَ الْوَقْرَةِ وَ تُبْصِرُ بِهِ بَعْدَ الْعَشْوَةِ وَ تَنْقَادُ بِهِ بَعْدَ الْمُعَانَدَةِ وَ مَا بَرِحَ لِلَّهِ عَزَّتْ آلاَؤُهُ فِی الْبُرْهَةِ بَعْدَ الْبُرْهَةِ وَ فِی أَزْمَانِ الْفَتَرَاتِ عِبَادٌ نَاجَاهُمْ فِی فِکْرِهِمْ وَ کَلَّمَهُمْ فِی ذَاتِ عُقُولِهِمْ فَاسْتَصْبَحُوا بِنُورِ یَقَظَةٍ فِی اَلْأَبْصَارِ وَ الْأَسْمَاعِ وَ الْأَفْئِدَةِ یُذَکِّرُونَ بِأَیَّامِ اللَّهِ وَ یُخَوِّفُونَ مَقَامَهُ بِمَنْزِلَةِ الْأَدِلَّةِ فِی الْفَلَوَاتِ مَنْ أَخَذَ الْقَصْدَ حَمِدُوا إِلَیْهِ طَرِیقَهُ وَ بَشَّرُوهُ بِالنَّجَاةِ وَ مَنْ أَخَذَ یَمِیناً وَ شِمَالاً ذَمُّوا إِلَیْهِ الطَّرِیقَ وَ حَذَّرُوهُ مِنَ الْهَلَکَةِ وَ کَانُوا کَذَلِکَ مَصَابِیحَ تِلْکَ الظُّلُمَاتِ وَ أَدِلَّةَ تِلْکَ الشُّبُهَاتِ وَ إِنَّ لِلذِّکْرِ لَأَهْلاً أَخَذُوهُ مِنَ الدُّنْیَا بَدَلاً فَلَمْ تَشْغَلْهُمْ تِجَارَةٌ وَ لاَ بَیْعٌ عَنْهُ یَقْطَعُونَ بِهِ أَیَّامَ الْحَیَاةِ وَ یَهْتِفُونَ بِالزَّوَاجِرِ عَنْ مَحَارِمِ اللَّهِ فِی أَسْمَاعِ الْغَافِلِینَ وَ یَأْمُرُونَ بِالْقِسْطِ وَ یَأْتَمِرُونَ بِهِ وَ یَنْهَوْنَ عَنِ الْمُنْکَرِ وَ یَتَنَاهَوْنَ عَنْهُ فَکَأَنَّهُمْ قَطَعُوا الدُّنْیَا إِلَی الآْخِرَةِ وَ هُمْ فِیهَا فَشَاهَدُوا مَا وَرَاءَ ذَلِکَ فَکَأَنَّمَا اطَّلَعُوا غُیُوبَ أَهْلِ الْبَرْزَخِ فِی طُولِ الْإِقَامَةِ فِیهِ وَ حَقَّقَتِ اَلْقِیَامَةُ عَلَیْهِمْ عِدَاتِهَا فَکَشَفُوا غِطَاءَ ذَلِکَ لِأَهْلِ الدُّنْیَا حَتَّی کَأَنَّهُمْ یَرَوْنَ مَا لاَ یَرَی النَّاسُ وَ یَسْمَعُونَ مَا لاَ </w:t>
      </w:r>
    </w:p>
    <w:p>
      <w:pPr>
        <w:pStyle w:val="BookText"/>
        <w:rPr/>
      </w:pPr>
      <w:r>
        <w:rPr>
          <w:rFonts w:ascii="Amiri" w:hAnsi="Amiri" w:eastAsia="Amiri" w:cs="Amiri"/>
          <w:color w:val="111111"/>
          <w:sz w:val="28"/>
          <w:sz w:val="28"/>
          <w:szCs w:val="28"/>
          <w:rtl w:val="true"/>
          <w:lang w:bidi="ar-SA"/>
        </w:rPr>
        <w:t>یَسْمَعُونَ فَلَوْ مَثَّلْتَهُمْ لِعَقْلِکَ فِی مَقَاوِمِهِمُ الْمَحْمُودَةِ وَ مَجَالِسِهِمُ الْمَشْهُودَةِ وَ قَدْ نَشَرُوا دَوَاوِینَ أَعْمَالِهِمْ وَ فَرَغُوا لِمُحَاسَبَةِ أَنْفُسِهِمْ عَلَی کُلِّ صَغِیرَةٍ وَ کَبِیرَةٍ أُمِرُوا بِهَا فَقَصَّرُوا عَنْهَا أَوْ نُهُوا عَنْهَا فَفَرَّطُوا فیهَا وَ حَمَّلُوا ثقَلَ أَوْزَاِرِهمْ ظُهُورَهُمْ فَضَعُفُوا عَنِ الاِسْتِقْلاَلِ بِهَا فَنَشَجُوا نَشِیجاً وَ تَجَاوَبُوا نَحِیباً یَعِجُّونَ إِلَی رَبِّهِمْ مِنْ مَقَامِ نَدَمٍ وَ اعْتِرَافٍ لَرَأَیْتَ أَعْلاَمَ هُدًی وَ مَصَابِیحَ دُجًی قَدْ حَفَّتْ بِهِمُ الْمَلاَئِکَةُ وَ تَنَزَّلَتْ عَلَیْهِمُ السَّکِینَةُ وَ فُتِحَتْ لَهُمْ أَبْوَابُ السَّمَاءِ وَ أُعِدَّتْ لَهُمْ مَقَاعِدُ الْکَرَامَاتِ فِی مَقْعَدٍ اطَّلَعَ اللَّهُ عَلَیْهِمْ فِیهِ فَرَضِیَ سَعْیَهُمْ وَ حَمِدَ مَقَامَهُمْ یَتَنَسَّمُونَ بِدُعَائِهِ رَوْحَ التَّجَاوُزِ رَهَائِنُ فَاقَةٍ إِلَی فَضْلِهِ وَ أُسَارَی ذِلَّةٍ لِعَظَمَتِهِ جَرَحَ طُولُ الْأَسَی قُلُوبَهُمْ وَ طُولُ الْبُکَاءِ عُیُونَهُمْ لِکُلِّ بَابِ رَغْبَةٍ إِلَی اللَّهِ مِنْهُمْ یَدٌ قَارِعَةٌ یَسْأَلُونَ مَنْ لاَ تَضِیقُ لَدَیْهِ الْمَنَادِحُ وَ لاَ یَخِیبُ عَلَیْهِ الرَّاغِبُونَ فَحَاسِبْ نَفْسَکَ لِنَفْسِکَ فَإِنَّ غَیْرَهَا مِنَ الْأَنْفُسِ لَهَا حَسِیبٌ غَیْرُکَ</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تلاوته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أَدْحَضُ مَسْئُولٍ حُجَّةً وَ أَقْطَعُ مُغْتَرٍّ مَعْذِرَةً لَقَدْ أَبْرَحَ جَهَالَةً بِنَفْسِهِ یَا أَیُّهَا الْإِنْسَانُ مَا جَرَّأَکَ عَلَی ذَنْبِکَ وَ مَا غَرَّکَ بِرَبِّکَ وَ مَا أَنَّسَکَ بِهَلَکَةِ نَفْسِکَ أَمَا مِنْ دَائِکَ بُلُولٌ أَمْ لَیْسَ مِنْ نَوْمَتِکَ یَقَظَةٌ أَمَا تَرْحَمُ مِنْ نَفْسِکَ مَا تَرْحَمُ مِنْ غَیْرِکَ فَلَرُبَّمَا تَرَی الضَّاحِیَ مِنْ حَرِّ الشَّمْسِ فَتُظِلُّهُ أَوْ تَرَی الْمُبْتَلَی بِأَلَمٍ یُمِضُّ جَسَدَهُ فَتَبْکِی رَحْمَةً لَهُ فَمَا صَبَّرَکَ عَلَی دَائِکَ وَ جَلَّدَکَ عَلَی مُصَابِکَ وَ عَزَّاکَ عَنِ الْبُکَاءِ عَلَی نَفْسِکَ وَ هِیَ أَعَزُّ الْأَنْفُسِ عَلَیْکَ وَ کَیْفَ لاَ یُوقِظُکَ خَوْفُ بَیَاتِ نِقْمَةٍ وَ قَدْ تَوَرَّطْتَ بِمَعَاصِیهِ مَدَارِجَ سَطَوَاتِهِ فَتَدَاوَ مِنْ دَاءِ الْفَتْرَةِ فِی قَلْبِکَ بِعَزِیمَةٍ وَ مِنْ کَرَی الْغَفْلَةِ فِی نَاظِرِکَ بِیَقَظَةٍ وَ کُنْ لِلَّهِ مُطِیعاً وَ بِذِکْرِهِ آنِساً وَ تَمَثَّلْ فِی حَالِ تَوَلِّیکَ عَنْهُ إِقْبَالَهُ عَلَیْکَ یَدْعُوکَ إِلَی عَفْوِهِ </w:t>
      </w:r>
    </w:p>
    <w:p>
      <w:pPr>
        <w:pStyle w:val="BookText"/>
        <w:rPr/>
      </w:pPr>
      <w:r>
        <w:rPr>
          <w:rFonts w:ascii="Amiri" w:hAnsi="Amiri" w:eastAsia="Amiri" w:cs="Amiri"/>
          <w:color w:val="111111"/>
          <w:sz w:val="28"/>
          <w:sz w:val="28"/>
          <w:szCs w:val="28"/>
          <w:rtl w:val="true"/>
          <w:lang w:bidi="ar-SA"/>
        </w:rPr>
        <w:t>وَ یَتَغَمَّدُکَ بِفَضْلِهِ وَ أَنْتَ مُتَوَلٍّ عَنْهُ إِلَی غَیْرِهِ فَتَعَالَی مِنْ قَوِیٍّ مَا أَکْرَمَهُ وَ تَوَاضَعْتَ مِنْ ضَعِیفٍ مَا أَجْرَأَکَ عَلَی مَعْصِیَتِهِ وَ أَنْتَ فِی کَنَفِ سِتْرِهِ مُقِیمٌ وَ فِی سَعَةِ فَضْلِهِ مُتَقَلِّبٌ فَلَمْ یَمْنَعْکَ فَضْلَهُ وَ لَمْ یَهْتِکْ عَنْکَ سِتْرَهُ بَلْ لَمْ تَخْلُ مِنْ لُطْفِهِ مَطْرَفَ عَیْنٍ فِی نِعْمَةٍ یُحْدِثُهَا لَکَ أَوْ سَیِّئَةٍ یَسْتُرُهَا عَلَیْکَ أَوْ بَلِیَّةٍ یَصْرِفُهَا عَنْکَ فَمَا ظَنُّکَ بِهِ لَوْ أَطَعْتَهُ وَ ایْمُ اللَّهِ لَوْ أَنَّ هَذِهِ الصِّفَةَ کَانَتْ فِی مُتَّفِقَیْنِ فِی الْقُوَّةِ مُتَوَازِیَیْنِ فِی الْقُدْرَةِ لَکُنْتَ أَوَّلَ حَاکِمٍ عَلَی نَفْسِکَ بِذَمِیمِ الْأَخْلاَقِ وَ مَسَاوِئِ الْأَعْمَالِ وَ حَقّاً أَقُولُ مَا الدُّنْیَا غَرَّتْکَ وَ لَکِنْ بِهَا اغْتَرَرْتَ وَ لَقَدْ کَاشَفَتْکَ الْعِظَاتِ وَ آذَنَتْکَ عَلیٰ سَوٰاءٍ وَ لَهِیَ بِمَا تَعِدُکَ مِنْ نُزُولِ الْبَلاَءِ بِجِسْمِکَ وَ اَلنَّقْصِ فِی قُوَّتِکَ أَصْدَقُ وَ أَوْفَی مِنْ أَنْ تَکْذِبَکَ أَوْ تَغُرَّکَ وَ لَرُبَّ نَاصِحٍ لَهَا عِنْدَکَ مُتَّهَمٌ وَ صَادِقٍ مِنْ خَبَرِهَا مُکَذَّبٌ وَ لَئِنْ تَعَرَّفْتَهَا فِی الدِّیَارِ الْخَاوِیَةِ وَ الرُّبُوعِ الْخَالِیَةِ لَتَجِدَنَّهَا مِنْ حُسْنِ تَذْکِیرِکَ وَ بَلاَغِ مَوْعِظَتِکَ بِمَحَلَّةِ الشَّفِیقِ عَلَیْکَ وَ الشَّحِیحِ بِکَ وَ لَنِعْمَ دَارُ مَنْ لَمْ یَرْضَ بِهَا دَاراً وَ مَحَلُّ مَنْ لَمْ یُوَطِّنْهَا مَحَلاًّ وَ إِنَّ السُّعَدَاءَ بِالدُّنْیَا غَداً هُمُ الْهَارِبُونَ مِنْهَا الْیَوْمَ إِذَا رَجَفَتِ الرَّاجِفَةُ وَ حَقَّتْ بِجَلاَئِلِهَا الْقِیَامَةُ وَ لَحِقَ بِکُلِّ مَنْسَکٍ أَهْلُهُ وَ بِکُلِّ مَعْبُودٍ عَبَدَتُهُ وَ بِکُلِّ مُطَاعٍ أَهْلُ طَاعَتِهِ فَلَمْ یُجْزَ فِی عَدْلِهِ وَ قِسْطِهِ یَوْمَئِذٍ خَرْقُ بَصَرٍ فِی الْهَوَاءِ وَ لاَ هَمْسُ قَدَمٍ فِی الْأَرْضِ إِلاَّ بِحَقِّهِ فَکَمْ حُجَّةٍ یَوْمَ ذَاکَ دَاحِضَةٌ وَ عَلاَئِقِ عُذْرٍ مُنْقَطِعَةٌ فَتَحَرَّ مِنْ أَمْرِکَ مَا یَقُومُ بِهِ عُذْرُکَ وَ تَثْبُتُ بِهِ حُجَّتُکَ وَ خُذْ مَا یَبْقَی لَکَ مِمَّا لاَ تَبْقَی لَهُ وَ تَیَسَّرْ لِسَفَرِکَ وَ شِمْ بَرْقَ النَّجَاةِ وَ ارْحَلْ مَطَایَا التَّشْمِیرِ</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يستنبط من الآيات القرآنية مجموعة من المفاهيم من ذلك الاستغفار الذي يكون سبباً للرزق والرحمة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جَعَلَ الله سُبْحَانَهُ الِاسْتِغْفَارَ سَبَباً لِدُرُورِ الرِّزْقِ وَرَحْمَةِ الْخَلْقِ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 وَيَجْعَلْ لَكُمْ جَناَّتٍ وَيَجْعَلْ لَكُمْ أَنْهارا</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فَرَحِمَ الله امْرَأً اسْتَقْبَلَ تَوْبَتَهُ وَاسْتَقَالَ خَطِيئَتَهُ وبَادَرَ مَنِيَّتَهُ</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ومثله في قوله مستشهداً بآيتين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في النصر، والثانية في الإنفاق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فِی فَكَاكِ رِقَابِكُمْ مِنْ قَبْلِ أَنْ تُغْلَقَ رَهَائِنُهَا أَسْهِرُوا عُيُونَكُمْ وَأَضْمِرُوا بُطُونَكُمْ وَاسْتَعْمِلُوا أَقْدَامَكُمْ وَأَنْفِقُوا أَمْوَالَكُمْ وَخُذُوا مِنْ أَجْسَادِكُمْ فَجُودُوا بِهَا عَلىَ أَنْفُسِكُمْ وَلَا تَبْخَلُوا بِهَا عَنْهَا فَقَدْ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قْدامَكُمْ</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وَلَهُ أَجْرٌ كَرِيمٌ</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r>
        <w:rPr>
          <w:rFonts w:ascii="Amiri" w:hAnsi="Amiri" w:eastAsia="Amiri" w:cs="Amiri"/>
          <w:color w:val="111111"/>
          <w:sz w:val="28"/>
          <w:sz w:val="28"/>
          <w:szCs w:val="28"/>
          <w:rtl w:val="true"/>
          <w:lang w:bidi="ar-SA"/>
        </w:rPr>
        <w:t xml:space="preserve">، وكذا في استشهاده بالاستنصار، والاستقراض، والابتلاء مذيلاً نهاية الخطبة بآية الفضل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يَسْتَنْصِرْكُمْ مِنْ ذُلٍّ وَلَمْ يَسْتَقْرِضْكُمْ مِنْ قُلٍّ اسْتَنْصَرَكُمْ وَلَهُ جُنُودُ السَّماَوَاتِ وَالْأَرْضِ وَهُوَ الْعَزِيزُ الْحَكِيمُ، وَاسْتَقْرَضَكُمْ وَلَهُ خَزَائِنُ السَّماَوَاتِ وَالْأَرْضِ وَهُوَ الْغَنِيُّ الْحَمِيدُ وَإِنَّماَ أَرَادَ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يَبْلُوَكُمْ أَيُّكُمْ أَحْسَنُ عَمَلاً</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بِأَعْمَالِكُمْ تَكُونُوا مَعَ جِيرَانِ اللِّهَ فِی دَارِهِ رَافَقَ بِهِمْ رُسُلَهُ وَأَزَارَهُمْ مَلَائِكَتَهُ وَأَكْرَمَ أَسْماَعَهُمْ أَنْ تَسْمَعَ حَسِيسَ نَارٍ أَبَداً وَصَانَ أَجْسَادَهُمْ أَنْ تَلْقَى لُغُوباً وَنَصَباً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أَقُولُ مَا تَسْمَعُونَ </w:t>
      </w:r>
    </w:p>
    <w:p>
      <w:pPr>
        <w:pStyle w:val="BookText"/>
        <w:rPr/>
      </w:pPr>
      <w:r>
        <w:rPr>
          <w:rFonts w:ascii="Amiri" w:hAnsi="Amiri" w:eastAsia="Amiri" w:cs="Amiri"/>
          <w:color w:val="111111"/>
          <w:sz w:val="28"/>
          <w:sz w:val="28"/>
          <w:szCs w:val="28"/>
          <w:rtl w:val="true"/>
          <w:lang w:bidi="ar-SA"/>
        </w:rPr>
        <w:t>وَالله الْمُسْتَعانُ عَلىَ نَفْسيِ وَأَنْفُسِكُمْ وَهُوَ حَسْبُنَا وَنِعْمَ الْوَكِيلُ</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مميزات أسلوب الإمام الأخرى في تفسير آيات الذكر الحكيم أنه يميل إلى ما يسميه البلاغيون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التذييل، وهو أن يختتم كلامه بآية من القرآن الكريم، وهذا كثير في كلامه إمعاناً في التأثير ولاسيما في الخطب التي تدعو إلى الوعظ والنصح والدعوة إلى القتال والتنفير من الدنيا والتذكير بالآخرة والدعاء والترغيب والترهيب أما في الخطب التي تدعو إلى التوحيد وخلق الإنسان والحيوان والسماء والأرض</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نهج البلاغة تفسيرات موجزة لألفاظ قرآنية يستشهد بها الإمام في حكمه،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هِيَ الْقَنَاعَةُ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وَالْحِحْسانِ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الْإِنْصَافُ وَالْإِحْسَانُ التَّفَضُّلُ</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كُلُّهُ بَيْنَ كَلِمَتَيْنِ مِنَ الْقُرْآنِ،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53" w:name="pg7201_63905"/>
    </w:p>
    <w:p>
      <w:pPr>
        <w:pStyle w:val="Heading2"/>
        <w:numPr>
          <w:ilvl w:val="1"/>
          <w:numId w:val="1"/>
        </w:numPr>
        <w:rPr/>
      </w:pPr>
      <w:bookmarkStart w:id="54" w:name="__RefHeading___Toc53608_1051229030"/>
      <w:bookmarkStart w:id="55" w:name="_Toc17"/>
      <w:bookmarkEnd w:id="53"/>
      <w:bookmarkEnd w:id="54"/>
      <w:r>
        <w:rPr>
          <w:rtl w:val="true"/>
        </w:rPr>
        <w:t xml:space="preserve">علي </w:t>
      </w:r>
      <w:r>
        <w:rPr>
          <w:rtl w:val="true"/>
        </w:rPr>
        <w:t>(</w:t>
      </w:r>
      <w:r>
        <w:rPr>
          <w:rtl w:val="true"/>
        </w:rPr>
        <w:t>عليه السلام</w:t>
      </w:r>
      <w:r>
        <w:rPr>
          <w:rtl w:val="true"/>
        </w:rPr>
        <w:t xml:space="preserve">) </w:t>
      </w:r>
      <w:r>
        <w:rPr>
          <w:rtl w:val="true"/>
        </w:rPr>
        <w:t>والقرآن</w:t>
      </w:r>
      <w:bookmarkEnd w:id="55"/>
    </w:p>
    <w:p>
      <w:pPr>
        <w:pStyle w:val="BookText"/>
        <w:rPr/>
      </w:pPr>
      <w:r>
        <w:rPr>
          <w:rFonts w:ascii="IRNazanin" w:hAnsi="IRNazanin" w:eastAsia="IRNazanin"/>
          <w:color w:val="111111"/>
          <w:sz w:val="28"/>
          <w:sz w:val="28"/>
          <w:szCs w:val="28"/>
          <w:rtl w:val="true"/>
          <w:lang w:bidi="fa-IR"/>
        </w:rPr>
        <w:t xml:space="preserve">المطالع لسيرة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يجده والقرآن صنوين لم يفترقا ولن يفترقا فعلي قد سار في خط القرآن، ولم يشذ عنه يوماً إذ كان يحيي القرآن بقلبه ودمه قبل أن ينطق بآياته بألفاظ وتعابير فكان القرآن فكره ونطقه وعمله وتعليمه وحكمه وإرشاده فهو ترجمان القرآن ولسانه الناطق والسبيل الواضح إلى هداه وبصائره، وكانت حياته كلها عطاء زاخر في مجال القرآن دون أن يحده حد المسجد أو كرسي الحكم أو السوق أو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وحتى ساحات الحرب والقتال فلم يبخل على الناس من الاستنارة بعلمه القرآني، ولم يكتم الناس فوائده ومعارفه على أنّ القرآن كان المحور الثابت في حركته على الرغم من تفاوت أدواره طوال مدة حياته المباركة ففي عبادته كان القرآن خير أنيس يرتل آياته، وفي ساحات الجهاد كان القرآن خير ناصر ينشد آياته، وفي عرصات الحكم والسوق كان أيضاً شاخصاً أمامه دائماً دون أن يغفل عنه طرفة عين</w:t>
      </w:r>
      <w:r>
        <w:rPr>
          <w:rStyle w:val="FootnoteAnchor"/>
          <w:rtl w:val="true"/>
        </w:rPr>
        <w:footnoteReference w:id="294"/>
      </w:r>
      <w:r>
        <w:rPr>
          <w:rFonts w:ascii="Amiri" w:hAnsi="Amiri" w:eastAsia="Amiri" w:cs="Amiri"/>
          <w:color w:val="111111"/>
          <w:sz w:val="28"/>
          <w:sz w:val="28"/>
          <w:szCs w:val="28"/>
          <w:rtl w:val="true"/>
          <w:lang w:bidi="ar-SA"/>
        </w:rPr>
        <w:t xml:space="preserve">إذ يروى أنه لما سار إلى صفين، ثم مضى نحو ساباط، حتى انتهى إلى مدينة بهر 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رجل من أصحابه ينظر إلى آثار كسرى، وهو يتمثل بقول ابن يعفور التميمي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جرت الرياح على محل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كانوا على ميعادِ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وَأَوْرَثْنَاهَا قَوْمًا آَخَرِينَ</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استدلالاته القرآنية أيضاً في رواية مفادها أن الربيع بن زياد الحارثي شكا إليه أخاه عاصماً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ألا أشكوا إليك عاصم بن زياد أخي قال ما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العباء، وترك الملاء، وغم أهله، وحزن ولده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عاصما فلما أتاه عبس في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عاصم أترى الله أباح لك اللذات وهو يكره ما أخذت منها لأنت أهون على الله من ذلك أو ما سمعته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 يَلْتَقِيَانِ</w:t>
      </w:r>
      <w:r>
        <w:rPr>
          <w:rFonts w:eastAsia="IRNazanin" w:cs="IRNazanin"/>
          <w:color w:val="111111"/>
          <w:sz w:val="28"/>
          <w:szCs w:val="28"/>
          <w:rtl w:val="true"/>
          <w:lang w:bidi="fa-IR"/>
        </w:rPr>
        <w:t>»</w:t>
      </w:r>
      <w:r>
        <w:rPr>
          <w:rStyle w:val="FootnoteAnchor"/>
          <w:rtl w:val="true"/>
        </w:rPr>
        <w:footnoteReference w:id="297"/>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 اللُّؤْلُؤُ وَالْمَرْجَانُ</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 تَأْكُلُونَ لَحْماً طَرِيًّا وَتَسْتَخْرِجُونَ حِلْيَةً تَلْبَسُونَهَا</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أما والله إن ابتذال نعم الله بالفعال أحب إليه من ابتذالها بالمقال وقد سمعتم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إن الله خاطب المؤمنين بما خاطب به المرسلين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كُلُواْ مِن طَيِّبَاتِ مَا رَزَقْنَاكُمْ</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الرُّسُلُ كُلُوا مِنَ الطَّيِّبَاتِ وَاعْمَلُوا صَالِحًا</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 وقال رسول الله صلى الله عليه وآله وسلم لبعض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شعثاء مرهاء سلتاء</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5"/>
      </w: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اقتصرت يا أمير المؤمنين على لبس الخشن وأكل الجشب قال إن الله </w:t>
      </w:r>
    </w:p>
    <w:p>
      <w:pPr>
        <w:pStyle w:val="BookText"/>
        <w:rPr/>
      </w:pPr>
      <w:r>
        <w:rPr>
          <w:rFonts w:ascii="IRNazanin" w:hAnsi="IRNazanin" w:eastAsia="IRNazanin"/>
          <w:color w:val="111111"/>
          <w:sz w:val="28"/>
          <w:sz w:val="28"/>
          <w:szCs w:val="28"/>
          <w:rtl w:val="true"/>
          <w:lang w:bidi="fa-IR"/>
        </w:rPr>
        <w:t>تعالى افترض على أئمة العدل أن يقدروا لأنفسهم بالقوام كيلا يتبيغ بالفقير فقره فما قام علی عليه السلام حتى نزع عاصم العباء ولبس ملاءة</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القرآن الناطق</w:t>
      </w:r>
      <w:r>
        <w:rPr>
          <w:rFonts w:eastAsia="IRNazanin" w:cs="IRNazanin"/>
          <w:color w:val="111111"/>
          <w:sz w:val="28"/>
          <w:szCs w:val="28"/>
          <w:rtl w:val="true"/>
          <w:lang w:bidi="fa-IR"/>
        </w:rPr>
        <w:t>))</w:t>
      </w:r>
      <w:r>
        <w:rPr>
          <w:rStyle w:val="FootnoteAnchor"/>
          <w:rtl w:val="true"/>
        </w:rPr>
        <w:footnoteReference w:id="307"/>
      </w:r>
      <w:r>
        <w:rPr>
          <w:rFonts w:ascii="Amiri" w:hAnsi="Amiri" w:eastAsia="Amiri" w:cs="Amiri"/>
          <w:color w:val="111111"/>
          <w:sz w:val="28"/>
          <w:sz w:val="28"/>
          <w:szCs w:val="28"/>
          <w:rtl w:val="true"/>
          <w:lang w:bidi="ar-SA"/>
        </w:rPr>
        <w:t xml:space="preserve">، وكذا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الكتاب لمعي ما فارقته مذ صحبته</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 xml:space="preserve">ومصداق ذلك نجده في حديث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والقرآن مع علی، لن يفترقا حتى يردا عليّ الحوض</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فكلامه ذو مسحة قرآنية أي أنه قبس من أشعة القرآن بل هو خريج مدرسة القرآن لغةً وأسلوباً ودرايةً وروايةً فقد حاكى القرآن الكريم، وجاراه، وأفاد منه في استعمال الكلمات القرآنية، ووضعها موضعاً جديداً في استعمال علوي بليغ فالبلاغة القرآنية تتجسد على لسان علی، ولا غرابة في ذلك فهو سيّد القراء، وأوّل الحفاظ لكتاب الله لذا فصلة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صلة وثيقة فقد اختاره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كاتباً له، وهو الذي كان يصغي ويسمع ويحفظ، ولأنه أول الفتيان إسلاماً، ولقرابته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ابن عمه وزوج ابنته، وهو أخوه في حادثة التآخي بين المسلمين فقد وعى القرآن أكثر من غيره وقبل غيره من الصحابة بدعاء النبي له بالتسديد فكان هو الأذن الواعية</w:t>
      </w:r>
      <w:r>
        <w:rPr>
          <w:rStyle w:val="FootnoteAnchor"/>
          <w:rtl w:val="true"/>
        </w:rPr>
        <w:footnoteReference w:id="310"/>
      </w:r>
      <w:r>
        <w:rPr>
          <w:rFonts w:ascii="Amiri" w:hAnsi="Amiri" w:eastAsia="Amiri" w:cs="Amiri"/>
          <w:color w:val="111111"/>
          <w:sz w:val="28"/>
          <w:sz w:val="28"/>
          <w:szCs w:val="28"/>
          <w:rtl w:val="true"/>
          <w:lang w:bidi="ar-SA"/>
        </w:rPr>
        <w:t xml:space="preserve">إذ لما 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لِنَجْعَلَهَا لَكُمْ تَذْكِرَةً وَتَعِيَهَا أُذُنٌ وَاعِيَةٌ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الله أن يجعلها أذنك يا علي</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كانت مصادر الوعي ثلاثة هي</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أوعية للوعي مثل العقل، والفؤاد، والصدر، والقلب، والفطرة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التنفيذ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والعزم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المحكمة الداخلية في نفس الإنسان للحل والحسم وفصل القضايا، وهو ما يسمى بالضمير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المصادر الثلاثة تحتاج إلى غذاء متصل دائم مثلما يحتاج الجسم إلى الغذاء لكي تمد الإنسان في حركته إلى الله بما يمكنه من السير بنور وعزم، وهذا الغذاء هو التوجيه والإمداد الذي يمكن هذه الأوعية من مواصلة عملها من التلقي والعطاء، ومن دون هذا الغذاء تتعطل الأوعية، وتفقد القدرة على أداء دورها في حياة الإنسان، والقرآن الكريم هو ذلك الغذاء الرباني للإنسان، وهو النور والهدى والبصيرة والعزم واليقين الذي يحتاجه في حركته إلى الله تعالى</w:t>
      </w:r>
      <w:r>
        <w:rPr>
          <w:rStyle w:val="FootnoteAnchor"/>
          <w:rtl w:val="true"/>
        </w:rPr>
        <w:footnoteReference w:id="313"/>
      </w:r>
      <w:r>
        <w:rPr>
          <w:rFonts w:ascii="Amiri" w:hAnsi="Amiri" w:eastAsia="Amiri" w:cs="Amiri"/>
          <w:color w:val="111111"/>
          <w:sz w:val="28"/>
          <w:sz w:val="28"/>
          <w:szCs w:val="28"/>
          <w:rtl w:val="true"/>
          <w:lang w:bidi="ar-SA"/>
        </w:rPr>
        <w:t xml:space="preserve">فقد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تُبْصِرُونَ بِهِ وَتَنْطِقُونَ بِهِ وَتَسْمَعُونَ بِهِ وَيَنْطِقُ بَعْضُهُ بِبَعْضٍ وَيَشْهَدُ بَعْضُهُ عَلىَ بَعْضٍ وَلَا يَخْتَلِفُ فِی اللِّهَ وَلَا يُخَالِفُ بِصَاحِبِهِ عَنِ اللَّهِ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ثمة وشائج وروابط 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فهو ربيب القرآن، وقد نزلت فيه الكثير من الآيات الكريمة، وأنه دوّن القرآن الكريم في عصر مبكر من تاريخ الرسالة الإسلامية، وهذا ما جعله يحيط إحاطة تامة بالقرآن</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فتلازم القرآن والإمام يحكي عميق ارتباطهما، ويكشف عن دقة علاقتهما بحيث إذا كان للقرآن ظل لا يفارقه فهو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أنهما يمثلان حقيقة واحدة، ويتبعان نهجاً واحداً، ويقصدان هدفاً واحداً، لذا يعد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والقرآن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خصيصة خصّه بها الرسول الأكرم، ولم يكن قد خصّ أحداً من صحابته بل هو وسام قلّده النبي إياه في مرات عديدة ليبصر الناس منزلة الإمام ومكانته من القرآن</w:t>
      </w:r>
      <w:r>
        <w:rPr>
          <w:rStyle w:val="FootnoteAnchor"/>
          <w:rtl w:val="true"/>
        </w:rPr>
        <w:footnoteReference w:id="316"/>
      </w:r>
      <w:r>
        <w:rPr>
          <w:rFonts w:ascii="IRNazanin" w:hAnsi="IRNazanin" w:eastAsia="IRNazanin"/>
          <w:color w:val="111111"/>
          <w:sz w:val="28"/>
          <w:sz w:val="28"/>
          <w:szCs w:val="28"/>
          <w:rtl w:val="true"/>
          <w:lang w:bidi="fa-IR"/>
        </w:rPr>
        <w:t xml:space="preserve">فعلي والقرآن يسيران في طريق واحد، ويدعوان إلى مبدأ واحد وهدف واحد فهو يعرف القرآن وفنونه وعلومه وأحكامه وفضائله ومزاياه، والقرآن يجلب الانتباه إلى شخصية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ومكارمه ومحاسنه وخصائصه، وينوّه عن مواقفه ومواطنه وتضحياته في سبيل الهدف الذي أنزل من أجله القرآن</w:t>
      </w:r>
      <w:r>
        <w:rPr>
          <w:rStyle w:val="FootnoteAnchor"/>
          <w:rtl w:val="true"/>
        </w:rPr>
        <w:footnoteReference w:id="317"/>
      </w:r>
      <w:r>
        <w:rPr>
          <w:rFonts w:ascii="IRNazanin" w:hAnsi="IRNazanin" w:eastAsia="IRNazanin"/>
          <w:color w:val="111111"/>
          <w:sz w:val="28"/>
          <w:sz w:val="28"/>
          <w:szCs w:val="28"/>
          <w:rtl w:val="true"/>
          <w:lang w:bidi="fa-IR"/>
        </w:rPr>
        <w:t>فهو ابن القرآن وهو كالقرآن كما وصفه الشيخ الدكتور أحمد الوائلی في قصيدته غرس أبي تراب إذ يقول</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في مجالي نهج البلاغة 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الأفق إنهنّ بدورُ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ابن القرآن والابن كالأب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لجّ حاقدٌ مأجورُ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نزلت آية إلا وقد علمت فيم نزلت وعلى من نزلت، إن ربي وهب لي قلبا عقولا ولسانا ناطقا</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 ويقول في علمه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w:t>
      </w:r>
    </w:p>
    <w:p>
      <w:pPr>
        <w:pStyle w:val="BookText"/>
        <w:rPr/>
      </w:pPr>
      <w:r>
        <w:rPr>
          <w:rFonts w:ascii="Amiri" w:hAnsi="Amiri" w:eastAsia="Amiri" w:cs="Amiri"/>
          <w:color w:val="111111"/>
          <w:sz w:val="28"/>
          <w:sz w:val="28"/>
          <w:szCs w:val="28"/>
          <w:rtl w:val="true"/>
          <w:lang w:bidi="ar-SA"/>
        </w:rPr>
        <w:t>عن كتاب الله فإنه ليس من آية إلا وقد عرفت بليل نزلت أم بنهار، في سهل نزلت أم في جبل</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 xml:space="preserve">، ويروي ابن عباس أنه تعلّم التفسير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الظاهر والباطن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 ما تعلمت من التفسير من علي بن أبي طالب عليه السلام وابن مسعود، إن القرآن انزل على سبعة أحرف، ما منها إلا وله ظهر وبطن، وإن علی بن أبي طالب عليه السلام علم الظاهر والباطن</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عن علمه بالتأويل ووقت النزول ومورده وكل ما يتعلق بالآيات من الناسخ والمنسوخ والمحكم والمتشابه والمكي والمدني وغير ذلك إذ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فو الذي فلق الحبة وبرأ النسمة، لو سألتموني عن أية آية، في ليل أنزلت، أو في نهار أنزلت، مكيها ومدنيها، سفريها وحضريها، ناسخها ومنسوخها، ومحكمها ومتشابهها، وتأويلها وتنزيلها، إلا أخبرتكم</w:t>
      </w:r>
      <w:r>
        <w:rPr>
          <w:rFonts w:eastAsia="Amiri" w:cs="Amiri" w:ascii="Amiri" w:hAnsi="Amiri"/>
          <w:color w:val="111111"/>
          <w:sz w:val="28"/>
          <w:szCs w:val="28"/>
          <w:rtl w:val="true"/>
          <w:lang w:bidi="ar-SA"/>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علمه يقول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أعطي علی بن أبي طالب تسعة أعشار العلم، وأيم الله لقد شارككم في العشر العاشر</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علمي وعلم أصحاب محمد صلى الله عليه وسلم في علم علی رضي الله عنه إلا كقطرة في سبعة أبحر</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بالقرآن الكريم بحلاله وحرامه، ومحكمه وتأويله ومتشابهه فقد كان 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آية نزلتْ عليه عن ظاهرها وباطنها حتى كان مضرب المثل في تفسير القرآن الكريم وأحكامه إذ إنه كان سريع البديهة في إصدار الأحكام، ولم يتردد أبداً في إصدار </w:t>
      </w:r>
    </w:p>
    <w:p>
      <w:pPr>
        <w:pStyle w:val="BookText"/>
        <w:rPr/>
      </w:pPr>
      <w:r>
        <w:rPr>
          <w:rFonts w:ascii="Amiri" w:hAnsi="Amiri" w:eastAsia="Amiri" w:cs="Amiri"/>
          <w:color w:val="111111"/>
          <w:sz w:val="28"/>
          <w:sz w:val="28"/>
          <w:szCs w:val="28"/>
          <w:rtl w:val="true"/>
          <w:lang w:bidi="ar-SA"/>
        </w:rPr>
        <w:t>حكم فلم يفت فتوى تخالف القرآن الكريم كما لم يصدر حكماً يخالف القرآن الكريم حتى بهر جميع من كان يحوط به، لأنه بحق القرآن الناطق</w:t>
      </w:r>
      <w:r>
        <w:rPr>
          <w:rStyle w:val="FootnoteAnchor"/>
          <w:rtl w:val="true"/>
        </w:rPr>
        <w:footnoteReference w:id="325"/>
      </w:r>
      <w:r>
        <w:rPr>
          <w:rFonts w:ascii="IRNazanin" w:hAnsi="IRNazanin" w:eastAsia="IRNazanin"/>
          <w:color w:val="111111"/>
          <w:sz w:val="28"/>
          <w:sz w:val="28"/>
          <w:szCs w:val="28"/>
          <w:rtl w:val="true"/>
          <w:lang w:bidi="fa-IR"/>
        </w:rPr>
        <w:t xml:space="preserve">فلا تجد شخصاً يوازي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جمع في شخصيته كل مستلم علم التفسير ناهيك عما تمتع به من عناية خاصة من لدن رسول الله حيث كان يُرفع إليه في كل يوم علماً، و یخبره بما نزل من الوحي مبيناً له تفسيره فقد عاش أيام الوحي بشخصه، وشاهد أحداث الرسالة بعينيه فعلى هذا كان أقرب من غيره إلى القرآن حتى أنه لم يخف عليه منه شيء، ولم يتعذر عليه بيان مقصوده ومبتغاه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أول من أسس لعلوم القرآن 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وأول مصحف جُمع فيه القرآن هو مصحف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ذلك يقول حسن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لابد من التنبيه على تقدم أمير المؤمنين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تقسيم أنواع علوم القرآن فإنه أملى ستين نوعا من أنواع علوم القرآن، وذكر لكل نوع مثالا يخصه، وذلك في كتاب نرويه عنه من عدة طرق، موجود بأيدينا إلى اليوم، وهو الأصل لكل من كتب في أنواع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مصحف جمع فيه القرآن على ترتيب النزول بعد موت النبي صلى الله عليه وآله وسلم هو مصحف أمير المؤمنين علی عليه السلام، والروايات في ذلك من طريق أهل البيت متواترة</w:t>
      </w:r>
      <w:r>
        <w:rPr>
          <w:rFonts w:eastAsia="IRNazanin" w:cs="IRNazanin"/>
          <w:color w:val="111111"/>
          <w:sz w:val="28"/>
          <w:szCs w:val="28"/>
          <w:rtl w:val="true"/>
          <w:lang w:bidi="fa-IR"/>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النمير العذب للعلوم الإسلامية فأحاط به أصحابه الأجلاء يقبسون منه سناء العلم ويستضيئون بهداه فكان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الأول الذي أحرز قصب السبق في مضمار تدوين القرآن وتفسيره وبيان علومه وقد برع في هذا المجال، وكان للأئمة من أهل البيت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وأصحابهم عناية خاصة بالقرآن العظيم وعلومه بعد أن كان القرآن يمثل الهدى الإلهي، الذي لا يأتيه الباطل من بين يديه ولا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كان القرآن بحق هو المفجر للعلوم البشرية بل هو عماد العلوم الإسلامية وأساسها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والروايات التي تدلل على علمه كثيرة، ولنأخذ هذه الرواية التي يرويها أبو جعفر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عبد الله بن العباس وجابر بن عبد الله الأنصاري وكان بدرياً أحديا شجريا، وممن يحظ من أصحاب رسول الله صلی الله عليه واله في مودة أمير المؤمنين عليه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صلي الله عليه وآله في مسجده في رهط من أصحابه فيهم أبو بكر وأبو عبيده وعمر وعثمان وعبد الرحمن ورجلان من قراء الصحابة من المهاجرين عبد الله بن أم عبد ومن الأنصار أبي بن كعب وكانا بدريين فقرا عبد الله من السورة التي يذكر فيها لقمان حتى أتي على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وَأَسْبَغَ عَلَيْكُمْ نِعَمَهُ ظَاهِرَةً وَبَاطِنَةً</w:t>
      </w:r>
      <w:r>
        <w:rPr>
          <w:rFonts w:eastAsia="IRNazanin" w:cs="IRNazanin"/>
          <w:color w:val="111111"/>
          <w:sz w:val="28"/>
          <w:szCs w:val="28"/>
          <w:rtl w:val="true"/>
          <w:lang w:bidi="fa-IR"/>
        </w:rPr>
        <w:t>»</w:t>
      </w:r>
      <w:r>
        <w:rPr>
          <w:rStyle w:val="FootnoteAnchor"/>
          <w:rtl w:val="true"/>
        </w:rPr>
        <w:footnoteReference w:id="329"/>
      </w:r>
      <w:r>
        <w:rPr>
          <w:rFonts w:ascii="Amiri" w:hAnsi="Amiri" w:eastAsia="Amiri" w:cs="Amiri"/>
          <w:color w:val="111111"/>
          <w:sz w:val="28"/>
          <w:sz w:val="28"/>
          <w:szCs w:val="28"/>
          <w:rtl w:val="true"/>
          <w:lang w:bidi="ar-SA"/>
        </w:rPr>
        <w:t xml:space="preserve">الآية وقرأ أبي من السورة التي يذكر فيها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وَذَكِّرْهُمْ بِأَيَّامِ اللِّه إِنَّ فِی ذَلِكَ لآيَاتٍ لِّكُلِّ صَبَّارٍ شَكُورٍ</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الله نعماوه وبلاوه ومثلاته سبحانه ثم أقبل صلی الله عليه واله على من شهده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تخولكم بالموعظة تخولا مخافة السامة عليكم، وقد أوحي إليّ ربي جل وتعالي أن أذكركم بأنعم، وأنذركم بما أفيض عليكم من كتابه، وتلا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وَأَسْبَغَ عَلَيْكُمْ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ألان قولكم ما أول نعمه رغبكم الله فيها وبلاكم بها؟ فخاض القوم جميعا فذكروا نعم الله التي أنعم عليهم وأحسن إليهم بها من المعاش والرياش والذرية والأزواج إلى ساير ما بلاهم الله عز وجل به من أنعمه الظاهرة، فلما أمسك القوم أقبل رسول الله صلى </w:t>
      </w:r>
    </w:p>
    <w:p>
      <w:pPr>
        <w:pStyle w:val="BookText"/>
        <w:rPr/>
      </w:pPr>
      <w:r>
        <w:rPr>
          <w:rFonts w:ascii="IRNazanin" w:hAnsi="IRNazanin" w:eastAsia="IRNazanin"/>
          <w:color w:val="111111"/>
          <w:sz w:val="28"/>
          <w:sz w:val="28"/>
          <w:szCs w:val="28"/>
          <w:rtl w:val="true"/>
          <w:lang w:bidi="fa-IR"/>
        </w:rPr>
        <w:t>الله عليه وآله على علی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أصحابك،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لي بالقول فداك أبي وأمي؟ وإنما هدانا الله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فهات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أول نعمة بلاك الله عز وجل وأنعم عليك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خلقني جل ثناؤه ولم أك شيئا مذكورا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الثانية؟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أحسن بي إذ خلقني فجعلني حيا لا مواتا،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أنشأني فله الحمد في أحسن صورة وأعدل تركيب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الرابعة؟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جعلني متفكرا واعيا لا بلها ساهيا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صدقت فما الخامسة؟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لي شواعر أدرك ما ابتغيت بها وجعل لي سراجا منيرا،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السادسة؟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هداني لدينه ولم يضلني عن سبيله،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السابعة؟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لي مردا في حياة لا انقطاع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الثامنة؟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جعلني ملكا مالكا لا مملوكا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التاسعة؟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سخر لي سماءه وأرضه وما فيهما وما بينهما من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العاشرة؟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جعلنا سبحانه ذكرانا قواما على حلائلنا لا إناثا،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بعد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نعم الله يا نبي الله فطابت، وإن تعدوا نعمة الله 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لتهنك الحكمة ليهنك العلم يا أبا الحسن فأنت وارث علمي والمبين لأمتي ما اختلفت فيه من بعدي، من أحبك لدينك وأخذ بسبيلك فهو ممن هدي إلى صراط مستقيم ومن رغب عن هداك وأبغضك وتخلاك لقي الله يوم القيامة لا خلاق له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56" w:name="pg7201_6393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 w:name="__RefHeading___Toc53610_1051229030"/>
      <w:bookmarkStart w:id="58" w:name="_Toc18"/>
      <w:bookmarkEnd w:id="56"/>
      <w:bookmarkEnd w:id="57"/>
      <w:r>
        <w:rPr>
          <w:rtl w:val="true"/>
        </w:rPr>
        <w:t xml:space="preserve">الفصل الثاني الدعاء عند أمير المؤمنين </w:t>
      </w:r>
      <w:r>
        <w:rPr>
          <w:rtl w:val="true"/>
        </w:rPr>
        <w:t>(</w:t>
      </w:r>
      <w:r>
        <w:rPr>
          <w:rtl w:val="true"/>
        </w:rPr>
        <w:t>عليه السلام</w:t>
      </w:r>
      <w:r>
        <w:rPr>
          <w:rtl w:val="true"/>
        </w:rPr>
        <w:t xml:space="preserve">) </w:t>
      </w:r>
      <w:r>
        <w:rPr>
          <w:rtl w:val="true"/>
        </w:rPr>
        <w:t>أدعية نهج البلاغة أنموذجاً</w:t>
      </w:r>
      <w:bookmarkEnd w:id="5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7201_63939"/>
      <w:bookmarkStart w:id="60" w:name="pg7201_63939"/>
      <w:bookmarkEnd w:id="60"/>
    </w:p>
    <w:p>
      <w:pPr>
        <w:pStyle w:val="Heading2"/>
        <w:numPr>
          <w:ilvl w:val="1"/>
          <w:numId w:val="1"/>
        </w:numPr>
        <w:rPr/>
      </w:pPr>
      <w:bookmarkStart w:id="61" w:name="pg7201_63939"/>
      <w:bookmarkStart w:id="62" w:name="__RefHeading___Toc53612_1051229030"/>
      <w:bookmarkStart w:id="63" w:name="_Toc19"/>
      <w:bookmarkEnd w:id="61"/>
      <w:bookmarkEnd w:id="62"/>
      <w:r>
        <w:rPr>
          <w:rtl w:val="true"/>
        </w:rPr>
        <w:t>المدخل</w:t>
      </w:r>
      <w:r>
        <w:rPr>
          <w:rtl w:val="true"/>
        </w:rPr>
        <w:t xml:space="preserve">: </w:t>
      </w:r>
      <w:r>
        <w:rPr>
          <w:rtl w:val="true"/>
        </w:rPr>
        <w:t>الدعاء ونهج البلاغة</w:t>
      </w:r>
      <w:bookmarkEnd w:id="63"/>
    </w:p>
    <w:p>
      <w:pPr>
        <w:pStyle w:val="BookText"/>
        <w:rPr/>
      </w:pPr>
      <w:r>
        <w:rPr>
          <w:rFonts w:ascii="Amiri" w:hAnsi="Amiri" w:eastAsia="Amiri" w:cs="Amiri"/>
          <w:color w:val="111111"/>
          <w:sz w:val="28"/>
          <w:sz w:val="28"/>
          <w:szCs w:val="28"/>
          <w:rtl w:val="true"/>
          <w:lang w:bidi="ar-SA"/>
        </w:rPr>
        <w:t xml:space="preserve">يعرّف الدعاء بأنه والدعاء ممارسة عبادية لها حجمها الكبير في التشريع، ولها شرائطها وآدابها وكيفياتها،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 بالغ الوضوح عن عرفان المؤمن بربه، وبأسماء ربه الحسنى، ووعي عميق بضعف البشر، وإحساس شديد بأبعاد نقصه، ومراكز ذله، ومدى حاجته إلى التكامل والسمو</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وهو العبادة التي قال الله عز وجل فيها</w:t>
      </w:r>
      <w:r>
        <w:rPr>
          <w:rStyle w:val="FootnoteAnchor"/>
          <w:rtl w:val="true"/>
        </w:rPr>
        <w:footnoteReference w:id="3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ادْعُونِی أَسْتَجِبْ لَكُمْ إِنَّ الَّذِينَ يَسْتَكْبُرِونَ عَنْ عِبَادَتِی سَيَدْخُلُونَ جَهَنَّمَ دَاخِرِينَ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والدعاء وسيلة من وسائل الإسلام في تربية الإنسان يمثل علاجاً ناجحاً في شفاء الداعي من أمراض النفس، ويكون حائلاً دون حدوث الكبت السلبي ولأضراره البالغة فهو يتيح للنفس الإنسانية أن تعبر عن مشاعرها الدفينة التي لا تستطيع أن تعبر عنها للناس لخشيتها من ردود فعلهم أحياناً، ومن السقوط في أعينهم أحياناً أخرى فمن خلال الدعاء يُفسَح لها المجال لتعبّر ما تشاء وما تحب إلى الرب الكريم الرؤوف الرحمن الرحيم الذي تأمنه وتطمئن إلى ستره وعطفه ومحبته وإحسانه ولطفه لاسيما وهو العالم بشأنها وحقيقتها في ظاهرها وباطنها حيث تخفى على الخلائق </w:t>
      </w:r>
    </w:p>
    <w:p>
      <w:pPr>
        <w:pStyle w:val="BookText"/>
        <w:rPr/>
      </w:pPr>
      <w:r>
        <w:rPr>
          <w:rFonts w:ascii="Amiri" w:hAnsi="Amiri" w:eastAsia="Amiri" w:cs="Amiri"/>
          <w:color w:val="111111"/>
          <w:sz w:val="28"/>
          <w:sz w:val="28"/>
          <w:szCs w:val="28"/>
          <w:rtl w:val="true"/>
          <w:lang w:bidi="ar-SA"/>
        </w:rPr>
        <w:t>أجمعين</w:t>
      </w:r>
      <w:r>
        <w:rPr>
          <w:rStyle w:val="FootnoteAnchor"/>
          <w:rtl w:val="true"/>
        </w:rPr>
        <w:footnoteReference w:id="334"/>
      </w:r>
      <w:r>
        <w:rPr>
          <w:rFonts w:ascii="Amiri" w:hAnsi="Amiri" w:eastAsia="Amiri" w:cs="Amiri"/>
          <w:color w:val="111111"/>
          <w:sz w:val="28"/>
          <w:sz w:val="28"/>
          <w:szCs w:val="28"/>
          <w:rtl w:val="true"/>
          <w:lang w:bidi="ar-SA"/>
        </w:rPr>
        <w:t>فعندما نشعر بأن الكون لا يحتوينا، وبأن مساحات العالم ضائعة في نفوسنا تنطق خلجاتنا بأنّ هناك من سينتشلنا من الضياع، ويشدنا إلى السماء بوساطة حبل ممدود بين العبد وربه يقترب باقتراب العبد من ربه، ويبتعد بابتعاده عنه إنه الدعاء الذي يشكل مع الصلاة صنوان، وهما من أهم الوسائل مفاتيح الاستجابة لذا يعد الدعاء من العبادات الأساسية والسامية لدى المسلمين، ومن خلاله يكون الحوار متصلاً بين القلب وخالقه، ولعل فطرة الله التي فطر الناس عليها هي التي تقودنا إلى الدعاء لأجل سكينة القلب، وطمأنينة النفس، وصفاء الروح فهو حبل الرجاء بل هو الأمان، والرحمة، والغفران، وهو بمثابة العشق الإلهي عند مناجاة الخالق</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ويمثل الدعاء جانباً مهماً من آداب العربية، قد أغفل بعض الدارسين الإشارة إلى بلاغته على الرغم من أنه نثر فني رائع، وأسلوب ناصع من أجناس الكلام المنثور، ونمط بديع من أفانين التعبير، وطريقة بارعة من أنواع البيان، وسلك معجب من فنون الكلام</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يمثل الدعاء شكلاً أدبياً يقوم من حيث المظهر الخارجي على عنصر المحاورة الانفرادية إذ يتوجه الداعي بكلام مسموع إلى الله تعالى، وأحياناً بكلام صامت، ومن حيث المظهر الداخلی يقوم على عنصر وجداني يتصاعد به الداعي إلى أوج الانفعالات الصادرة عنه، ومن حيث المضمون ينطوي على عنصري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الذاتية والموضوعية فالذاتية تتصل بالحاجات الفردية للداعي كطلب المغفرة، والشفاء من </w:t>
      </w:r>
    </w:p>
    <w:p>
      <w:pPr>
        <w:pStyle w:val="BookText"/>
        <w:rPr/>
      </w:pPr>
      <w:r>
        <w:rPr>
          <w:rFonts w:ascii="Amiri" w:hAnsi="Amiri" w:eastAsia="Amiri" w:cs="Amiri"/>
          <w:color w:val="111111"/>
          <w:sz w:val="28"/>
          <w:sz w:val="28"/>
          <w:szCs w:val="28"/>
          <w:rtl w:val="true"/>
          <w:lang w:bidi="ar-SA"/>
        </w:rPr>
        <w:t>المرض وغيرهما، والموضوعية تشمل كل ما هو غير ذاتي، وهو نمطان</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يتصل بتمجيد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يتصل بحاجات الآخرين مثل طلب النصر على الأعداء، واستسقاء المطر، والدعاء للآخرين،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أسلوباً إنشائياً قائماً بذاته، ويقترن بصيغتين بلاغيتين ها الأمر والنهي</w:t>
      </w:r>
      <w:r>
        <w:rPr>
          <w:rStyle w:val="FootnoteAnchor"/>
          <w:rtl w:val="true"/>
        </w:rPr>
        <w:footnoteReference w:id="338"/>
      </w:r>
      <w:r>
        <w:rPr>
          <w:rFonts w:ascii="Amiri" w:hAnsi="Amiri" w:eastAsia="Amiri" w:cs="Amiri"/>
          <w:color w:val="111111"/>
          <w:sz w:val="28"/>
          <w:sz w:val="28"/>
          <w:szCs w:val="28"/>
          <w:rtl w:val="true"/>
          <w:lang w:bidi="ar-SA"/>
        </w:rPr>
        <w:t>كما، ولا يخلو من الحث عليه كتاب إلهي، فالقرآن الكريم رغّب في الدعاء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 قَرِيبٌ أُجِيبُ دَعْوَةَ الدَّاعِ إِذَا دَعَانِ فَلْيَسْتَجِيبُوا لِی وَلْيُؤْمِنُوا بِی لَعَلَّهُمْ يَرْشُدُونَ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والدعاء هو الوسيلة بين العبد وخالقه، واتصال من عالم الملك بعالم الملكوت، وهو شعور باطني في الإنسان بالصلة والارتباط بعالم لا مبدأ له ولا نهاية، ولا حد ولا غاية لسعة رحمته وقدرته وإحاطته بجميع ما سواه</w:t>
      </w:r>
      <w:r>
        <w:rPr>
          <w:rStyle w:val="FootnoteAnchor"/>
          <w:rtl w:val="true"/>
        </w:rPr>
        <w:footnoteReference w:id="339"/>
      </w:r>
      <w:r>
        <w:rPr>
          <w:rFonts w:ascii="Amiri" w:hAnsi="Amiri" w:eastAsia="Amiri" w:cs="Amiri"/>
          <w:color w:val="111111"/>
          <w:sz w:val="28"/>
          <w:sz w:val="28"/>
          <w:szCs w:val="28"/>
          <w:rtl w:val="true"/>
          <w:lang w:bidi="ar-SA"/>
        </w:rPr>
        <w:t>، والدعاء لا يحول الضعف قوة فحسب بل يزيد القوة قوة، ويمنح الخير بقاء وديمومة في بناء الحياة الفردية والاجتماعية، وهو ليس وسيلة إلى تلبية الحاجات فحسب بل هو محبة تتجلى بخلو المحب بحبيبه فما لا يُدرَك بالمنطق والعلم يُدرَك بمحبة المحب للمحبوب</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والدعاء هو إقبال العبد على ربه، والإقبال عليه روح العبادة، والعبادة هي </w:t>
      </w:r>
    </w:p>
    <w:p>
      <w:pPr>
        <w:pStyle w:val="BookText"/>
        <w:rPr/>
      </w:pPr>
      <w:r>
        <w:rPr>
          <w:rFonts w:ascii="Amiri" w:hAnsi="Amiri" w:eastAsia="Amiri" w:cs="Amiri"/>
          <w:color w:val="111111"/>
          <w:sz w:val="28"/>
          <w:sz w:val="28"/>
          <w:szCs w:val="28"/>
          <w:rtl w:val="true"/>
          <w:lang w:bidi="ar-SA"/>
        </w:rPr>
        <w:t>الغاية من خلق الإنسان</w:t>
      </w:r>
      <w:r>
        <w:rPr>
          <w:rStyle w:val="FootnoteAnchor"/>
          <w:rtl w:val="true"/>
        </w:rPr>
        <w:footnoteReference w:id="341"/>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الْجِنَّ وَالِإْنسَ إِلَّا لِيَعْبُدُونِ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آثار الدعاء أنه يمحو حالات اليأس والقنوط والهجران والوحدة والغربة والاضطراب كما يخفف من وطأة كل ذلك ومن حدتها، ويدعو إلى الهدوء والسكينة والطمأنينة التي يكتسبها الداعي مما يشعره بالسرور والغبطة والفرح والانقطاع إلى الله، ويقوي إيمانه ويوثق صلته بالله تعالى</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طائفة كبيرة من كتب الشيعة منها كتب الأدعية قد أقدم على إحراقها طغرل بيك، وهو أوّل ملك من ملوك السلاجقة ورد بغداد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وشنّ على الشيعة حملة شعواء، وأمر بإحراق مكتبة الشيعة التي أنشأها وزير بهاء الدولة البويهي أبو نصر سابور بن أردشير، وكانت هذه المكتبة يومذاك من دور العلم المهمة في بغداد، وقد نافت كتبها على عشرة آلاف من جلائل الآثار بيد أنّ ما وصلنا من الأدعية بوساطة كتب اُستخرجتْ من الأصول قبل التحريق مثل كتاب الدعاء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وكامل الزيارات لابن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الدعاء والمزار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المزار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روضة العابدين للكراجي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ومصباح المتهجد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كان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 المؤمنين وعنوان المتقين ومؤدبي البشرية، وقد ارتضعوا من ثدي الرسالة، ودرجوا في بيت الوحي والتنزيل والنبوة ومنهم نتعلّم الآداب والأخلاق والفضيلة فقد اختطوا لنا منهجاً واضحاً وطريقاً لاحباً في أدب الدعاء والمناجاة، وعلّمونا أسلوب التخاطب والتأدب في حضرته المقدسة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غاية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المحاولة أن تجعل من الدعاء مدرسة تربط الإنسان بالحياة وتربط الحياة بالله مؤكدة المفهوم الإسلامي الذي لا يجعل من حياة الإنسان معنى مادياً بعيداً عن الروح بل يوجد تمازجاً حياً بين الروح والمادة في وحدة رائعة تنسجم مع اتصال الجانب الروحي بالجانب المادي في كيان الإنسان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وفرة الأدعية في آثار أهل البيت تدل على مدى اضطهاد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واستيائهم من تلك العصور، ومن تلك الحكومات التي فسدتْ وأفسدتْ وضلتْ وأضلتْ، وهذه الأدعية كانتْ ضمن تركة النائب الثاني للإمام المهدي الشيخ محمد بن عثمان</w:t>
      </w:r>
      <w:r>
        <w:rPr>
          <w:rStyle w:val="FootnoteAnchor"/>
          <w:rtl w:val="true"/>
        </w:rPr>
        <w:footnoteReference w:id="346"/>
      </w:r>
      <w:r>
        <w:rPr>
          <w:rFonts w:ascii="IRNazanin" w:hAnsi="IRNazanin" w:eastAsia="IRNazanin"/>
          <w:color w:val="111111"/>
          <w:sz w:val="28"/>
          <w:sz w:val="28"/>
          <w:szCs w:val="28"/>
          <w:rtl w:val="true"/>
          <w:lang w:bidi="fa-IR"/>
        </w:rPr>
        <w:t xml:space="preserve">، والمتفحص في تراث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 كماً هائلاً من الأدعية في نهج البلاغة، وفي كتب الأدعية المجموعة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عني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بالدعاء عناية بالغة، ذلك لما يترتب عليه من آثار تعود لصالح الداعي في الدنيا والآخرة، فهو من أنجع </w:t>
      </w:r>
    </w:p>
    <w:p>
      <w:pPr>
        <w:pStyle w:val="BookText"/>
        <w:rPr/>
      </w:pPr>
      <w:r>
        <w:rPr>
          <w:rFonts w:ascii="Amiri" w:hAnsi="Amiri" w:eastAsia="Amiri" w:cs="Amiri"/>
          <w:color w:val="111111"/>
          <w:sz w:val="28"/>
          <w:sz w:val="28"/>
          <w:szCs w:val="28"/>
          <w:rtl w:val="true"/>
          <w:lang w:bidi="ar-SA"/>
        </w:rPr>
        <w:t>الوسائل وأعمقها في تهذيب النفوس، وهو مفتاح الرحمة ونجاح الحاجة، ولا يدرك ما عند الله تعالى إلاّ بالدعاء والابتهال، وهو من أحب الأعمال إلى الله تعالى، وكذا مخ العبادة وجوهرها وأفضلها، وهو سلاح الأنبياء والمؤمنين، ومفتاح الرحمة والنجاح والجنان والفلاح، وعمود الدين، وشفاء من كل داء، ودافع للبلاء، وراد للقضاء</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يَعْبَأُ بِكُمْ رَبِّی لَوْلَا دُعَاؤُكُمْ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وقد حفلت كتب الدعاء الكثيرة بتراث غزير من أدعية أهل البيت عليهم السلام، التي تعدّ صفحة مشرقة من صفحات التراث الإنساني، وذخيرة فذّة من ذخائر المسلمين، فهي من حيث الصياغة والبلاغة آية من آيات الأدب الرفيع، ومن حيث المضمون فقد أودع الأئمة عليهم السلام في أدعيتهم خلاصة المعارف الدينية، وهي من أرقى المناهل في الإلهيات والأخلاق، وهي وسيلة لنشر تعاليم القرآن وآداب الإسلام وبيان أدقّ أسرار التوحيد والنبوة والمعاد وغيرها من المضامين التي يترتب عليها آثار واضحة في تعليم الناس روحية الدين والزهد والأخلاق، وقد تحول الدعاء إلى مدرسة كاملة لثقافة أهل البيت تدرس فيه العقائد، والأخلاق والمفاهيم الإسلامية والاجتماعية والإنسانية، والأدب العالي فضلاً عن التزكية والتربية العالية، وقد أسس هذا الأسلوب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أمير المؤمنين في أدعيته ومناجاته المشهورة، وقد أفاد من هذا الأسلوب حفيده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زبور آل محمد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نتاجه واسعاً ومتميّزاً وتأثيره ودوره في المنهج الثقافي كبيراً فكان بحق أنجح الأساليب في معالجة التدهور الثقافي والأخلاقي في المجتمع الإسلامي فضلاً عن التغلب على الظروف السياسية الصعبة التي واجهها الإمام بعد استشهاد 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فكرة الدعاء لا تعني إلا الأسلوب الاتكالي الذي يلجأ الإنسان فيه إلى الله في أموره ومشاكله دون أن يتقدم خطوة عملية في محاولته الذاتية في السعي لحل مشاكله فليس من المفترض في الدعاء أن يتولى الله قضاء حاجات الإنسان بشكل مباشر مع قدرة الإنسان على مباشرة هذه الحاجات بنفسه وامتناعه عن الحركة منتظراً المعجزة السماوية؛ لأن الدين لا يؤمن بالمعجزة في حياة الإنسان العامة، وإنما يؤمن بقانون السببية الذي أودعه الله في الأشياء فجعل لكل شيء سبباً سواء في ذلك الحياة والموت والصحة والسقم والغنى والفقر والنصر والهزيمة والربح والخسارة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ودعا الإنسان إلى الأخذ بهذه الأسباب والاعتماد عليه بعد استكمال ذلك كله</w:t>
      </w:r>
      <w:r>
        <w:rPr>
          <w:rStyle w:val="FootnoteAnchor"/>
          <w:rtl w:val="true"/>
        </w:rPr>
        <w:footnoteReference w:id="349"/>
      </w:r>
      <w:r>
        <w:rPr>
          <w:rFonts w:ascii="Amiri" w:hAnsi="Amiri" w:eastAsia="Amiri" w:cs="Amiri"/>
          <w:color w:val="111111"/>
          <w:sz w:val="28"/>
          <w:sz w:val="28"/>
          <w:szCs w:val="28"/>
          <w:rtl w:val="true"/>
          <w:lang w:bidi="ar-SA"/>
        </w:rPr>
        <w:t>فليس صحيحاً أن نفهم الدعاء فهماً منفصلاً عن سنن الله تعالى؛ لأنّ الله تعالى قد سنّ لعباده سنناً في الكون في شؤونهم وحياتهم فلا يصح أن يهملوا هذه السنن في شؤونهم وحياتهم فلا يصح أن يكتفي الفلاح عن حرث الأرض وسقيها وتشذيبها من الأعشاب الزائدة ومكافحة الأمراض النباتية من مزرعته بالدعاء، ولا الدعاء وحده يغني عن الحرث والسقي والتشذيب فليس الدعاء بديلاً عن هذه السنن، ولا يغني سلوك هذه السنن الإنسان عن الدعاء فكلاهما متلازمان فكما لا يكون الدعاء بديلاً عن العمل كذلك لا يكون العمل بديلاً عن الدعاء؛ لأن مفاتيح هذا الكون بيد الله تعالى، والله يرزق عباده بالدعاء ما لا يقدرون عليه بالعمل، ويوفق عباده بالدعاء للأسباب الطبيعية ما لا يقدرون عليه بالعمل، وليس تمكين الله تعالى للإنسان من الأسباب الطبيعية للرزق أن يستغني الإنسان بالتعامل مع الأسباب الطبيعية من الدعاء والسؤال والطلب من الله تعالى فإن الله تعالى هو الباسط القابض، المعطي المانع، النافع الضار، المحيي المهلك، المعز المذل، الرافع الواضع</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ويرى المشككون بالدعاء والجاهلون حقيقته وآثاره النفسية والاجتماعية بأنّ الدعاء عامل مخدّر؛ لأنه يصرف الناس عن الفعالية والنشاط وتطوير الحياة، ويرون أيضاً أنه تدخل في شؤون الله، والله يفعل ما يريد، ولعل هذه الرؤية التشكيكية نابعة من كونهم يجهلون الآثار التربوية والنفسية والاجتماعية للدعاء فالإنسان بحاجة إلى الملجأ الذي يلوذ به في الشدائد، والدعاء يضيء نور الأمل في نفس الإنسان فمن يبتعد عن الدعاء يواجه صدمات عنيفة نفسية واجتماعية على أن الذين يصفون الدعاء بأنه بأنه تخديري لم يفهموا معنى الدعاء؛ لأنّ الدعاء لا يعني ترك العلل والوسائل الطبيعية واللجوء بدلها إلى الدعاء، وإنما المقصود أن نبذل غاية جهدنا في الاستفادة من الوسائل الموجودة، وبعد اليأس منها نلجأ إلى الدعاء فتنشرح النفس الداعية وتنبسط، وتُسرّ فضلاً عن زرع الثقة بالنفس، والاستعداد للهداية، واستقبال الحوادث بصدر رحب</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كنوز تراثنا العربي الإسلامي كتاب نهج البلاغة الذي حفل بالكثير من المباحث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والحكم والإدارة، والخلافة، والمواعظ، والأدعية، والمناجاة، والحرب والحماسة، والملاحم، والمغيبات، وغيرها</w:t>
      </w:r>
      <w:r>
        <w:rPr>
          <w:rStyle w:val="FootnoteAnchor"/>
          <w:rtl w:val="true"/>
        </w:rPr>
        <w:footnoteReference w:id="352"/>
      </w:r>
      <w:r>
        <w:rPr>
          <w:rFonts w:ascii="Amiri" w:hAnsi="Amiri" w:eastAsia="Amiri" w:cs="Amiri"/>
          <w:color w:val="111111"/>
          <w:sz w:val="28"/>
          <w:sz w:val="28"/>
          <w:szCs w:val="28"/>
          <w:rtl w:val="true"/>
          <w:lang w:bidi="ar-SA"/>
        </w:rPr>
        <w:t xml:space="preserve">، وقد حثّ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على الدعاء مضمناً معاني قرآنية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تكفلُ الباري عزّ وجل بالإجابة لمن يدعوه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الَّذِی بِیَدِهِ خَزَائِنُ السَّمَاوَاتِ وَالْاءَرْضِ قَدْ أَذِنَ لَکَ فِی الدُّعَاءِ وَ تَکَفَّلَ لَکَ بِالْإِجَابَهِ وَ أَمَرَکَ أَنْ تَسْاءَلَهُ لِیُعْطِیَکَ وَ تَسْتَرْحِمَهُ لِیَرْحَمَکَ وَ لَمْ یَجْعَلْ بَیْنَکَ وَ بَیْنَهُ مَنْ یَحْجُبُهَ عَنْکُ وَ لَمْ یُلْجِئْکَ إِلَی مَنْ یَشْفَعُ لَکَ إِلَیْهِ وَ لَمْ یَمْنَعْکَ إِنْ أَسَأْتَ مِنَ التَّوْبَهِ وَ لَمْ یُعَاجِلْکَ بِالنِّقْمَهِ وَ لَمْ یُعَیِّرْکَ بِالْإِنَابَهِ وَ لَمْ یَفْضَحْکَ حَیْثُ الْفَضِیحَهُ </w:t>
      </w:r>
    </w:p>
    <w:p>
      <w:pPr>
        <w:pStyle w:val="BookText"/>
        <w:rPr/>
      </w:pPr>
      <w:r>
        <w:rPr>
          <w:rFonts w:ascii="Amiri" w:hAnsi="Amiri" w:eastAsia="Amiri" w:cs="Amiri"/>
          <w:color w:val="111111"/>
          <w:sz w:val="28"/>
          <w:sz w:val="28"/>
          <w:szCs w:val="28"/>
          <w:rtl w:val="true"/>
          <w:lang w:bidi="ar-SA"/>
        </w:rPr>
        <w:t>بِکَ أَوْلَی وَ لَمْ یُشَدِّدْ عَلَیْکَ فِی قَبُولِ الْإِنَابَهِ وَ لَمْ یُنَاقِشْکَ بِالْجَرِیمَهِ وَ لَمْ یُؤْیِسْکَ مِنَ الرَّحْمَهِ بَلْ جَعَلَ نُزُوعَکَ عَنِ الذَّنْبِ حَسَنَهً وَ حَسَبَ سَیِّئَتَکَ وَاحِدَهً وَ حَسَبَ حَسَنَتَکَ عَشْرا وَ فَتَحَ لَکَ بَابَ الْمَتَابِ وَ بَابَ الاِسْتِعْتَابِ فَإِذَا نَادَیْتَهُ سَمِعَ نِدَاکَ وَ إِذَا نَاجَیْتَهُ عَلِمَ نَجْوَاکَ فَاءَفْضَیْتَ إِلَیْهِ بِحَاجَتِکَ وَ أَبْثَثْتَهُ ذَاتَ نَفْسِکَ وَ شَکَوْتَ إِلَیْهِ هُمُومَکَ وَاسْتَکْشَفْتَهُ کُرُوبَکَ وَاسْتَعَنْتَهُ عَلَی أُمُورِکَ وَ سَأَلْتَهُ مِنْ خَزَائِنِ رَحْمَتِهِ مَا لاَ یَقْدِرُ عَلَی إِعْطَائِهِ غَیْرُهُ مِنْ زِیَادَهِ الْأَعْمَارِ وَ صِحَّهِ الْأَبْدَانِ وَ سَعَهِ الْأَرْزَاقِ ثُمَّ جَعَلَ فِی یَدَیْکَ مَفَاتِیحَ خَزَائِنِهِ بِمَا أَذِنَ لَکَ فِیهِ مِنْ مَسْأَلَتِهِ فَمَتَی شِئْتَ اسْتَفْتَحْتَ بِالدُّعَاءِ أَبْوَابَ نِعْمَتِهِ وَاسْتَمْطَرْتَ شَآبِیبَ رَحْمَتِهِ</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أعطي أربعاً لم يُحرم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لم يُحرم الإجابة، ومنْ أعطي التوبة لم يُرم القبول، وإنْ أعطي الاستغفار لم يحرم المغفرة، ومنْ أعطي الشكر لم يُحرم الزيادة</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لِيَفْتَحَ عَلَی عَبْدٍ بَابَ الشُّكْرِ وَيُغْلِقَ عَنْهُ بَابَ الزِّيَادَةِ وَلَا لِيَفْتَحَ عَلىَ عَبْدٍ بَابَ الدُّعَاءِ وَ يُغْلِقَ عَنْهُ بَابَ الْإِجَابَةِ وَلَا لِيَفْتَحَ لِعَبْدٍ بَابَ التَّوْبَةِ وَيُغْلِقَ عَنْهُ بَابَ الْمَغْفِرَةِ،</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 وقد ذكر آداب الدعاء وشروطه من ذلك قوله في وقت الدعاء ومكانه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شئتَ استفتحتَ بالدعاء أبواب نعمته، واستمطرتَ شآبيب رحمته</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وكذا في رواية عَنْ نَوْفٍ الْبَكَالِیِّ،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لَيْلَةٍ وَقَدْ خَرَجَ مِنْ فِرَاشِهِ فَنَظَرَ فِی النُّجُومِ،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نَوفُ أرَاقِدٌ أَنْتَ أمْ رامِقٌ، فقلت بل رامِقٌ،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نَوْفُ طُوبَی لِلزَّاهِدِینَ فِی الدُّنْیَا الرَّاغِبِینَ فِی الآخِرَهِ أُولئِکَ قَوْمٌ اتَّخَذُوا الْأَرْضَ بِسَاطاً وَتُرَابَهَا فِرَاشاً وَمَاءَهَا طِیباً وَالْقُرْآنَ شِعَاراً وَالدُّعَاءَ دِثَاراً ثُمَّ قَرَضُوا الدُّنْیَا قَرْضاً عَلَی مِنْهَاجِ الْمَسِیحِ یَانَوْفَ </w:t>
      </w:r>
    </w:p>
    <w:p>
      <w:pPr>
        <w:pStyle w:val="BookText"/>
        <w:rPr/>
      </w:pPr>
      <w:r>
        <w:rPr>
          <w:rFonts w:ascii="Amiri" w:hAnsi="Amiri" w:eastAsia="Amiri" w:cs="Amiri"/>
          <w:color w:val="111111"/>
          <w:sz w:val="28"/>
          <w:sz w:val="28"/>
          <w:szCs w:val="28"/>
          <w:rtl w:val="true"/>
          <w:lang w:bidi="ar-SA"/>
        </w:rPr>
        <w:t xml:space="preserve">إِنَّ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فِی مِثْلِ هذِهِ السَّاعَهِ مِنَ اللَّیْلِ فَقَالَ إِنَّهَا لسَاعَهٌ لاَ یَدْعُو فِیهَا عَبْدٌ إِلاَّ اسْتُجِیبَ لَهُ إِلاَّ أَنْ یَکُونَ عَشَّاراً أَوْ عَرِیفاً أَوْ شُرْطِیّاً أَوْ صَاحِبَ عَرْطَبَهٍ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شروط الدعاء أيضاً الإخلاص فيه، وعقد القلب عليه كما في وصيته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وَأَلْجِئْ نَفْسَكَ فِی أُمُورِكَ كُلِّهَا إِلَی إِلَهِكَ فَإِنَّكَ تُلْجِئُهَا إِلَی كَهْفٍ حَرِيزٍ وَمَانِعٍ عَزِيزٍ وَأَخْلِصْ فِی الْمَسْأَلَةِ لِرَبِّكَ فَإِنَّ بِيَدِهِ الْعَطَاءَ وَالْحِرْمَانَ</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وكذا في حكمته 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بِخَمْسٍ لَوْ ضَرَبْتُمْ إِلَيْهَا آبَاطَ الْإِبِلِ لَكَانَتْ لِذَلِكَ أَهْلاً لَا يَرْجُوَنَّ أَحَدٌ مِنْکُمْ إِلَّا رَبَّهُ وَ لَا يَخَافَنَّ إِلَّا ذَنْبَهُ وَلَا يَسْتَحِيَنَّ أَحَدٌ مِنْکُمْ إِذَا سُئِلَ عَماَّ لَا يَعْلَمُ أَنْ يَقُولَ لَا أَعْلَمُ وَلَا يَسْتَحِيَنَّ أَحَدٌ إِذَا لَا يَعْلَمِ الشَّيْءَ أَنْ يَتَعَلَّمَهُ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الشروط أيضاً اليأس من غير الله تعالى؛ لأنّ مفاتيح الغيب عند الله تعالى فهو الذي يعطي من يشاء، ويمنع عمن يشاء بحسب المصلحة الإلهية فربما يسأل العبد ما هو شر له والله يبدله إلى الخير، وربما يسأل الخير فيؤخره؛ لأن المصلحة تقتضي التأخير، وفي هذا المعنى يقول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فَمَتَی شِئْتَ اِسْتَفْتَحْتَ بِالدُّعَاءِ أَبْوَابَ نِعْمَتِهِ وَ اِسْتَمْطَرْتَ شَآبِیبَ رَحْمَتِهِ فَلاَ یُقَنِّطْکَ إِبْطَاءُ إِجَابَتُهُ فَإِنَّ اَلْعَطِیَّهَ عَلَی قَدْرِ اَلنِّیَّهِ وَ رُبَّمَا أُخِّرَتْ عَنْکَ اَلْإِجَابَهُ لِیَکُونَ ذَلِکَ أَعْظَمَ لِأَجْرِ اَلسَّائِلِ وَ أَجْزَلَ لِعَطَاءِ اَلْآمِلِ وَ رُبَّمَا سَأَلْتَ الشَّیْءَ فَلاَ تُؤْتَاهُ وَ أُوتِیتَ خَیْرَاً مْنِهِ عَاجِلاً أَوْ آجِلاً أَوْ صُرِفَ عَنْکَ لِمَا هُوَ خَیْرٌ لَکَ فَلَرُبَّ اَمْرٍ قَدْ طَلَبْتَهُ فِیهِ هَلاَکُ دِینِکَ لَوْ أُوتِیتَهُ فَلْتَکُنْ مَسْأَلَتُکَ فِیمَا یَبْقَی لَکَ </w:t>
      </w:r>
      <w:bookmarkStart w:id="64" w:name="pg7201_63969"/>
    </w:p>
    <w:p>
      <w:pPr>
        <w:pStyle w:val="BookText"/>
        <w:rPr/>
      </w:pPr>
      <w:bookmarkEnd w:id="64"/>
      <w:r>
        <w:rPr>
          <w:rFonts w:ascii="Amiri" w:hAnsi="Amiri" w:eastAsia="Amiri" w:cs="Amiri"/>
          <w:color w:val="111111"/>
          <w:sz w:val="28"/>
          <w:sz w:val="28"/>
          <w:szCs w:val="28"/>
          <w:rtl w:val="true"/>
          <w:lang w:bidi="ar-SA"/>
        </w:rPr>
        <w:t>جَمَالُهُ وَ یُنْفَی عَنْکَ وَبَالُهُ فَالْمَالُ لاَ یَبْقَی لَکَ وَ لاَ تَبْقَی لَهُ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آداب الدعاء الافتتاح بذكر الله والثناء عليه والصلاة على النبي وآله، وقدأكّد هذا المعنى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لَكَ إِلَی اللِّهَ سُبْحَانَهُ حَاجَةٌ فَابْدَأْ بِمَسْأَلَةِ الصَّلاَةِ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حَاجَتَكَ فَإِنَّ الله أَكْرَمُ مِنْ أَنْ يُسْأَلَ حَاجَتَيْنِ فَيَقْضِيَ إِحْدَاهُمَا وَيَمْنَعَ الْأُخْرَى</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أَظْهَرَ مِنْ آثَارِ سُلْطَانِهِ وَجَلاَلِ كِبْرِيَائِهِ مَا حَيَّرَ مُقَلَ الْعُقُولِ مِنْ عَجَائِبِ قُدْرَتِهِ وَرَدَعَ خَطَرَاتِ هَمَاهِمِ النُّفُوسِ عَنْ عِرْفَانِ كُنْهِ صِفَتِهِ وَأَشْهَدُ أَنْ لَا إِلَهَ إِلَّا الله شَهَادَةَ إِيمَانٍ وَإِيقَانٍ وَإِخْلَاصٍ وَإِذْعَانٍ وَأَشْهَدُ أَنَّ مُحَمَّداً عَبْدُهُ وَرَسُولُهُ أَرْسَلَهُ وَأَعْلاَمُ الْهُدَى دَارِسَةٌ وَمَنَاهِجُ الدِّينِ طَامِسَةٌ فَصَدَعَ بِالْخَقِّ وَنَصَحَ لِلْخَلْقِ وَهَدَى إِلَی الرُّشْدِ وَأَمَرَ بِالْقَصْدِ صَلىَّ الله عَلَيْهِ وَآلِهِ وَسَلَّمَ</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53614_1051229030"/>
      <w:bookmarkStart w:id="66" w:name="_Toc20"/>
      <w:bookmarkEnd w:id="65"/>
      <w:r>
        <w:rPr>
          <w:rtl w:val="true"/>
        </w:rPr>
        <w:t>عناصر الدعاء في نهج البلاغة</w:t>
      </w:r>
      <w:bookmarkEnd w:id="6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الدعاء شكلاً فنياً فهو من حيث المظهر الخارجي يقوم عل عنصر المحاورة الانفرادية إذ يتوجه الإمام بكلامه المسموع إلى الله تعالى، ومن حيث المظهر الداخلي يقوم على عنصر وجداني يجسّده الكلام المذكور إذ يتصاعد به الداعي إلى أوج الانفعالات الصادرة عنه</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المضمون تنطوي هذه المحاورة على محورين</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فردي أو ذاتي يتصل بحاجات الداعي الشخصية كطلب المغفرة، والشفاء من المرض،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صُنْ وَجْهِي بِالْيَسَارِ وَلَا تَبْذُلْ جَاهِيَ بِالْإِقْتَارِ فَأَسْتَرْزِقَ طَالِبِي رِزْقِكَ وَأَسْتَعْطِفَ شِرَارَ خَلْقِكَ وَأُبْتلَىَ بِحَمْدِ مَنْ أَعْطَانِی وَأُفْتَتَنَ بِذَمِّ مَنْ مَنَعَنيِ وَأَنْتَ مِنْ وَرَاءِ ذَلِكَ كُلِّهِ وَلِیُّ الْإِعْطاَءِ وَالْمَنْعِ إِنَّكَ عَلى كُلِّ شیءٍ قَدِيرٌ</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 ويشمل كل ما هو غير ذاتي، وهو نمطان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يتصل بتمجيد الله والثناء عليه بذكر صفاته ومعطياته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وينحصر بطلب إلى الله تعالى بتحقيق حاجات الآخرين مثل طلب النصر على العدو، واستسقاء المطر، والدعاء للآخرين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مثال ذلك قوله في خطبة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انْصَاحَتْ جِبَالُنَا وَاغْبَرَّتْ أَرْضُنَا وَهَامَتْ دَوَابُّنَا وَتَحَيَّرَتْ فِی مَرَابِضِهَا وَعَجَّتْ عَجِيجَ الثَّكَالَی عَلىَ أَوْلَدِهَا وَمَلَّتِ التَّرَدُّدَ فِی مَرَاتِعِهَا وَالْحَنِينَ إِلَی مَوَارِدِهَا</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تلمس عناصر الدعاء من خلال العنصر الرئيس، وهو عنصر المحاورة الانفرادية بالآتي</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الإيقاعي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الدعاء شكلاً معدّاً للتلاوة فحريّ به أن يتسم بوجود عنصر إيقاعي متمثل بالتجنيس والسجع ونحوهما، وقد بلغ أسلوبه حداً ترفّع </w:t>
      </w:r>
      <w:bookmarkStart w:id="67" w:name="pg7201_63975"/>
    </w:p>
    <w:p>
      <w:pPr>
        <w:pStyle w:val="BookText"/>
        <w:rPr/>
      </w:pPr>
      <w:bookmarkEnd w:id="67"/>
      <w:r>
        <w:rPr>
          <w:rFonts w:ascii="Amiri" w:hAnsi="Amiri" w:eastAsia="Amiri" w:cs="Amiri"/>
          <w:color w:val="111111"/>
          <w:sz w:val="28"/>
          <w:sz w:val="28"/>
          <w:szCs w:val="28"/>
          <w:rtl w:val="true"/>
          <w:lang w:bidi="ar-SA"/>
        </w:rPr>
        <w:t>به السجع عن الصنعة والتكلف فهو على كثرة الجمل المتقاطعة الموزونة المسجّعة أبعد ما يكون من الصنعة وروحها، وأقرب ما يكون من الطبع الزاخر</w:t>
      </w:r>
      <w:r>
        <w:rPr>
          <w:rStyle w:val="FootnoteAnchor"/>
          <w:rtl w:val="true"/>
        </w:rPr>
        <w:footnoteReference w:id="368"/>
      </w:r>
      <w:r>
        <w:rPr>
          <w:rFonts w:ascii="Amiri" w:hAnsi="Amiri" w:eastAsia="Amiri" w:cs="Amiri"/>
          <w:color w:val="111111"/>
          <w:sz w:val="28"/>
          <w:sz w:val="28"/>
          <w:szCs w:val="28"/>
          <w:rtl w:val="true"/>
          <w:lang w:bidi="ar-SA"/>
        </w:rPr>
        <w:t>لذا نجد الأدعية مشحونة بالإيقاع غير المتكلف بنحو لافت النظر فإذا ما استخدم هذا اللون من الإيقاع فإنه سيضفي جمالاً آخر يجمع بين جمال المعنى وجمال الإيقاع، ولما كان الإيقاع من خصائص القرآن الكريم لذا فالخطاب العلوي يستمد معانيه وأساليبه من الخطاب القرآني، وتتوقف قوة استخدام العنصر الإيقاعي على قدرة المتكلم على التلاعب بالحروف والكلمات</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للوضوح والمباشرة والتقريرية التي تتضمنها طبيعة الحاجات المدعو بها فإن الدعاء لا يمنحه نفس الأهمية التي نجدها للإيقاع فالداعي يتقدم بحاجاته بلغة واضحة لا غموض ولا تعقيد ولا تعميق إلا في بعض الأدعية التي تتطلب عنصراً صورياً كالمناجاة التي تستلزم دخولاً إلى أغوار النفس في تشابك حالاتها المختلفة</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53616_1051229030"/>
      <w:bookmarkStart w:id="69" w:name="_Toc21"/>
      <w:bookmarkEnd w:id="68"/>
      <w:r>
        <w:rPr>
          <w:rtl w:val="true"/>
        </w:rPr>
        <w:t>بلاغة الدعاء في نهج البلاغة</w:t>
      </w:r>
      <w:bookmarkEnd w:id="6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القرآن الكريم هو معجزة النبوة فإن نهج البلاغة هي معجزة الإمامة فما من فقرة من فقرات النهج، وما من شذرة من شذراته إلا هي من غرس النبي العظيم المستمد من وحي السماء فما من موضوع يطرقه الإمام إلا وترى نور الخالق يشع أمامه وهدي الرسول يضئ له الطريق</w:t>
      </w:r>
      <w:r>
        <w:rPr>
          <w:rStyle w:val="FootnoteAnchor"/>
          <w:rtl w:val="true"/>
        </w:rPr>
        <w:footnoteReference w:id="370"/>
      </w:r>
      <w:r>
        <w:rPr>
          <w:rFonts w:ascii="Amiri" w:hAnsi="Amiri" w:eastAsia="Amiri" w:cs="Amiri"/>
          <w:color w:val="111111"/>
          <w:sz w:val="28"/>
          <w:sz w:val="28"/>
          <w:szCs w:val="28"/>
          <w:rtl w:val="true"/>
          <w:lang w:bidi="ar-SA"/>
        </w:rPr>
        <w:t xml:space="preserve">، لذا يوضَع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بالمرتبة الثالثة من الإعجاز البلاغي بعد القرآن الكريم والحديث النبوي؛ لأنّ </w:t>
      </w:r>
    </w:p>
    <w:p>
      <w:pPr>
        <w:pStyle w:val="BookText"/>
        <w:rPr/>
      </w:pPr>
      <w:r>
        <w:rPr>
          <w:rFonts w:ascii="Amiri" w:hAnsi="Amiri" w:eastAsia="Amiri" w:cs="Amiri"/>
          <w:color w:val="111111"/>
          <w:sz w:val="28"/>
          <w:sz w:val="28"/>
          <w:szCs w:val="28"/>
          <w:rtl w:val="true"/>
          <w:lang w:bidi="ar-SA"/>
        </w:rPr>
        <w:t xml:space="preserve">في كلامه مسحة من الكلام الإلهي، وفيه عبقة ونفحة من الكلام النبوي، وبلاغته فن وذوق ينسجمان مع كل عصر وزمن فقد تعدّتْ طريقته الطريقة الكلاسيكية، وقفزتْ على المراحل الزمنية حتى عدّ البلغاء أدبه متماشياً مع كل عصر، وقد امتاز بأسلوبه البلاغي الخاص وبطريقته في صنع العبارة والجملة فأصبح أدبه متفرداً ذا خصائص معينة لا يشابهه أحد من البلغاء، ولما كانتْ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الدكتور محسن باقر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بجناحين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والشجاعة، وقد امتلكهما أمير المؤمنين فبلاغته تكون بالمستوى المطلوب؛ لأنها بمستوى شخصيته العلمية فهي بلاغة مستمدة من علم يستقي معينه من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كينونة جُبلتْ على الشجاعة والإقدام</w:t>
      </w:r>
      <w:r>
        <w:rPr>
          <w:rStyle w:val="FootnoteAnchor"/>
          <w:rtl w:val="true"/>
        </w:rPr>
        <w:footnoteReference w:id="371"/>
      </w:r>
      <w:r>
        <w:rPr>
          <w:rFonts w:ascii="Amiri" w:hAnsi="Amiri" w:eastAsia="Amiri" w:cs="Amiri"/>
          <w:color w:val="111111"/>
          <w:sz w:val="28"/>
          <w:sz w:val="28"/>
          <w:szCs w:val="28"/>
          <w:rtl w:val="true"/>
          <w:lang w:bidi="ar-SA"/>
        </w:rPr>
        <w:t>، أما أسلوب نهج البلاغة فهو أسلوب مبتكر لم يسبق بأسلوب قبله إلا القرآن الكريم إذ إن أرضية الأفكار المطروحة في نهج البلاغة هي من ثمار الإبداع القرآني</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خصائص بلاغة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ومطبوعة بأسلوبه وبيانه حتى في أدعيته، ولعل هذا رمز عظمة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حافظ على مستواه البلاغي في كل ما قاله وما كتبه في الخطابة أو الكلام أو الدعاء فأدعيته مصبوغة بصبغة بلاغية قلما نجدها في الأدعية الأخرى كما إنها مصبوغة أيضاً بصبغة روحانية قلما نجدها في الأدعية الأخرى فقد سكب الإمام من روحانيته أقصى ما يستطيع من التعابير الأدبية والفنية التي تظهر الخشوع والخضوع والتذلل لله سبحانه وتعالى</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بلاغة الإمام علیّ عليه السّلام تبلورت في النص الذي يخرج من رحم اللغة </w:t>
      </w:r>
      <w:bookmarkStart w:id="70" w:name="pg7201_63981"/>
    </w:p>
    <w:p>
      <w:pPr>
        <w:pStyle w:val="BookText"/>
        <w:rPr/>
      </w:pPr>
      <w:bookmarkEnd w:id="70"/>
      <w:r>
        <w:rPr>
          <w:rFonts w:ascii="Amiri" w:hAnsi="Amiri" w:eastAsia="Amiri" w:cs="Amiri"/>
          <w:color w:val="111111"/>
          <w:sz w:val="28"/>
          <w:sz w:val="28"/>
          <w:szCs w:val="28"/>
          <w:rtl w:val="true"/>
          <w:lang w:bidi="ar-SA"/>
        </w:rPr>
        <w:t xml:space="preserve">مثل الوليد الجديد،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عالم الأفكار مثل الفكرة الجديدة الباهرة، وتتجلى جمالية نهج البلاغة في ألفاظه الفصيحة العذبة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ألفاظ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نظمه المحكم، ودلالته على المعنى فالألفاظ سهلة في جريانها على اللسان، خفيفة في وقعها على النفس، يألفها الذوق ولا يجد صعوبة في إدراكها، وكل كلمة تقع موقعها اللائق والمناسب لها، وعندما يطرق اللفظ السمع يخطر معناه في القلب بوساطة قوالب جميلة محببة إلى النفس كالتشبيه، والاستعارة، والكناية، وغيرها</w:t>
      </w:r>
      <w:r>
        <w:rPr>
          <w:rStyle w:val="FootnoteAnchor"/>
          <w:rtl w:val="true"/>
        </w:rPr>
        <w:footnoteReference w:id="374"/>
      </w:r>
      <w:r>
        <w:rPr>
          <w:rFonts w:ascii="Amiri" w:hAnsi="Amiri" w:eastAsia="Amiri" w:cs="Amiri"/>
          <w:color w:val="111111"/>
          <w:sz w:val="28"/>
          <w:sz w:val="28"/>
          <w:szCs w:val="28"/>
          <w:rtl w:val="true"/>
          <w:lang w:bidi="ar-SA"/>
        </w:rPr>
        <w:t>إذ يتناول مسائله الفكرية المتداولة والمشتركة، وكأنها معطيات جديدة، ذلك لأن قدرته البلاغية مبتكرة فالنص يُولد متكاملاً، في تأديته الوظيفية الخاصة به</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53618_1051229030"/>
      <w:bookmarkStart w:id="72" w:name="_Toc22"/>
      <w:bookmarkEnd w:id="71"/>
      <w:r>
        <w:rPr>
          <w:rtl w:val="true"/>
        </w:rPr>
        <w:t>أغراض الدعاء في نهج البلاغة</w:t>
      </w:r>
      <w:bookmarkEnd w:id="72"/>
    </w:p>
    <w:p>
      <w:pPr>
        <w:pStyle w:val="BookText"/>
        <w:rPr/>
      </w:pPr>
      <w:r>
        <w:rPr>
          <w:rFonts w:ascii="Amiri" w:hAnsi="Amiri" w:eastAsia="Amiri" w:cs="Amiri"/>
          <w:color w:val="111111"/>
          <w:sz w:val="28"/>
          <w:sz w:val="28"/>
          <w:szCs w:val="28"/>
          <w:rtl w:val="true"/>
          <w:lang w:bidi="ar-SA"/>
        </w:rPr>
        <w:t xml:space="preserve">لم يكن الدعاء وسيلة لإظهار التعبد والتذلل والخضوع لله سبحانه وتعالى فحسب بل أنه يحمل معاني عديدة منها بث الشكوى لله تعالى، وإظهار عجز المخلوق وضعفه أمام قدرة الخالق، وقد استخدم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الدعاء لأغراض كثيرة منها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خطبا كثيرة طلباً لنزول المطر، وتعد هذه الخطب آية من آيات البلاغة، وموئلاً من موائل العلم والمعرفة فلو أخذنا الخطبة المائة وخمسة عشرة نجده يمهد لها بالوضع المأساوي الذي أصاب الناس في ذلك الزمان فقد كشف النقاب عن وضع الجبال والأراضي والمراتع والدواب من أثر الجفاف الشديد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قَدِ انْصَاحَتْ جِبَالُنَا وَاغْبَرَّتْ أَرْضُنَا وَهَامَتْ دَوَابُّنَا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وَتَحَيَّرَتْ فِی مَرَابِضِهَا وَ عَجَّتْ عَجِيجَ الثَّكَالَی عَلىَ أَوْلَادِهَا وَمَلَّتِ التَّرَدُّدَ فِی مَرَاتِعِهَا وَ الْحَنِينَ إِلَی مَوَارِدِهَا</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رافعاً يديه بالدعاء مبتهلًا إلى الله بأن يرحم أنين الشاة، وحنين الجمل من شدة عطشهما وصراخهما في أماكنهما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فَارْحَمْ أَنِينَ الْآنَّةِ وَحَنِينَ الْحَانَّةِ اللهمَّ فَارْحَمْ حَيْرَتَهَا فِی مَذَاهِبِهَا وَ أَنِينَهَا فِی مَوَالِجهَا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مردفاً ذلك بحال المسلمين الذي شبهه بالحدابير التي واحدها الحدبور، وهو الجمل الذي بان عظام سنامه، وقد حزّ لحمه بصورة تامة أثر شدة الضعف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خَرَجْنَا إِلَيْكَ حِينَ اعْتَكَرَتْ عَلَيْنَا حَدَابِيرُ السِّنِينَ وَأَخْلَفَتْنَا مَخَايِلُ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مبتهلاً إلى الله في أنه الأمل والرجاء لكل بأس، وحلال لكل مشكلة لاسيما أنّ اليأس قد سيطر على الناس، ومنعت السماء بركاتها، والغيوم مياهها، وقد أشرفت الحيوانات على الهلاك سائلاً الباري عزّ وجل أن لا يأخذه بسيئات الأعمال وبوائق الذنوب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الرَّجَاءَ لِلْمُبْتَئِسِ وَالْبَلاَغَ لِلْمُلْتَمِسِ نَدْعُوكَ حِينَ قَنَطَ الْأَنَامُ وَمُنِعَ الْغَماَمُ وَ هَلَكَ السَّوَامُ أَلَّا تُؤَاخِذَنَا بِأَعْمَالِنَا وَلَا تَأْخُذَنَا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طارحاً طلبته الأصلية، وهي نزول الرحمة الإلهية، والبركة السماوية بنزول المطر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وَانْشُرْ عَلَيْنَا رَحْمَتَكَ بِالسَّحَابِ الْمُنْبَعِقِ وَالرَّبِيعِ الْمُغْدِقِ وَ النَّبَاتِ الْمُونِقِ سَحّاً وَابِلاً تُحْيِي بِهِ مَا قَدْ مَاتَ وَ تَرُدُّ بِهِ مَا قَدْ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أتبعه بوصف المطر النازل بجملة أوصاف بلغت عشرين وصفاً، وهي أوصاف تجعل الإنسان يشعر بخضوع وتواضع أمام عظمة الخالق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سُقْيَا مِنْكَ مُحْيِيَةً مُرْوِيَةً تَامَّةً عَامَّةً طَيِّبَةً مُبَارَكَةً هَنِيئَةً مَرِيعَةً زَاكِياً نَبْتُهَا ثَامِراً فَرْعُهَا نَاضِراً وَرَقُهَا تُنْعِشُ بِهَا الضَّعِيفَ مِنْ عِبَادِكَ وَ تُحْيِي بِهَا الْمَيِّتَ مِنْ بِلاَدِكَ اللهمَّ سُقْيَا مِنْكَ تُعْشِبُ بِهَا نِجَادُنَا وَتَجْرِي بِهَا وِهَادُنَا وَيُخْصِبُ بِهَا جَنَابُنَا وَتُقْبِلُ بِهَا ثِمَارُنَا وَتَعِيشُ بِهَا مَوَاشِينَا وَتَنْدَى بِهَا أَقَاصِينَا وَتَسْتَعِينُ بِهَا ضَوَاحِينَا مِنْ بَرَكَاتِكَ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في معرض تواصله بطلب الماء ونزول المطر الذي يفيض بالخير والبركة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 عَلَيْنَا سَماَءً مُخْضِلَةً مِدْرَاراً </w:t>
      </w:r>
    </w:p>
    <w:p>
      <w:pPr>
        <w:pStyle w:val="BookText"/>
        <w:rPr/>
      </w:pPr>
      <w:r>
        <w:rPr>
          <w:rFonts w:ascii="Amiri" w:hAnsi="Amiri" w:eastAsia="Amiri" w:cs="Amiri"/>
          <w:color w:val="111111"/>
          <w:sz w:val="28"/>
          <w:sz w:val="28"/>
          <w:szCs w:val="28"/>
          <w:rtl w:val="true"/>
          <w:lang w:bidi="ar-SA"/>
        </w:rPr>
        <w:t>هَاطِلَةً يُدَافِعُ الْوَدْقُ مِنْهَا الْوَدْقَ وَيَخْفِزُ الْقَطْرُ مِنْهَا الْقَطْرَ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وأردف ذلك بذكر تسعة أوصاف للمطر فضلاً العشرين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خُلَّبٍ بَرْقُهَا وَلَا جَهَامٍ عَارِضُهَا وَ لَا قَزَعٍ رَبَابُهَا وَلَا شَفَّانٍ ذِهَابُهَا حَتَّى يُخْصِبَ لِاِمْرَاعِهَا الْمُجْدِبُونَ وَيَحْيَا بِبَرَكَتِهَا الْمُسْنِتُونَ فَإِنَّكَ تُنْزِلُ الْغَيْثَ مِنْ بَعْدِ مَا قَنَطُوا وَتَنْشُرُ 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وإنه من دواعي العجب والدهشة أن يستسقي الإمام بذكر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للمطر في حين يذكر غيره صفة أو صفتين لنزول المطر بيد أن الإمام استفرغ أقصی فصاحته وبلاغته وتوسّل إلى الله تعالى مسهباً في أوصاف المطر ليعرّف الناس ألطاف الله وأفضاله ونعمه ورحماته، ويفهمهم أن مسار النعمة ملیء بكثير من الموانع بحيث لا يسعهم بلوغ الكمال المنشود ما لم تشملهم رعاية الله ورحمته</w:t>
      </w:r>
      <w:r>
        <w:rPr>
          <w:rStyle w:val="FootnoteAnchor"/>
          <w:rtl w:val="true"/>
        </w:rPr>
        <w:footnoteReference w:id="377"/>
      </w:r>
      <w:r>
        <w:rPr>
          <w:rFonts w:ascii="Amiri" w:hAnsi="Amiri" w:eastAsia="Amiri" w:cs="Amiri"/>
          <w:color w:val="111111"/>
          <w:sz w:val="28"/>
          <w:sz w:val="28"/>
          <w:szCs w:val="28"/>
          <w:rtl w:val="true"/>
          <w:lang w:bidi="ar-SA"/>
        </w:rPr>
        <w:t xml:space="preserve">مما حدا ببعض الباحثين أن يذهب إلى أنّ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اشتمل على علوم الجغرافية والتضاريس والأنواء الجوية والاقتصاد</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الأوضاع وتحليل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الإمام الحالة السياسية التي تعيشها الأمة الإسلامية في عهده بأسلوب دعائي ليقع موقعاً حسناً في النفوس، وليعرف الناس ما يجري ما حولهم من أحداث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أُنْبِئْتُ بُسرْاً قَدِ اطَّلَعَ الْيَمَنَ وَإِنِّی وَاللِّهَ لَأَظُنُّ أَنَّ هَؤُلَاءِ الْقَوْمَ سَيُدَالُونَ مِنْكُمْ بِاجْتِمَاعِهِمْ عَلىَ بَاطِلِهِمْ وَتَفَرُّقِكُمْ عَنْ حَقِّكُمْ وَ بِمَعْصِيَتِكُمْ إِمَامَكُمْ فِی الْحَقِّ وَطَاعَتِهِمْ إِمَامَهُمْ فِی الْبَاطِلِ وَبِأَدَائِهِمُ الْأَمَانَةَ إِلَی صَاحِبِهِمْ وَخِيَانَتِكُمْ وَبِصَلَاحِهِمْ فِی بِلَادِهِمْ وَفَسَادِكُمْ فَلَوِ ائْتَمَنْتُ أَحَدَكُمْ عَلَی قَعْبٍ لَخَشِيتُ أَنْ يَذْهَبَ بِعِلَاقَتِهِ اللهمَّ إِنِّ قَدْ مَلِلْتُهُمْ وَمَلُّونِی وَسَئِمْتُهُمْ وَسَئِمُونِ فَأَبْدِلْنِي بِهِمْ خَيرْاً مِنْهُمْ وَأَبْدِلْهُمْ بِی شَّراً مِنِّي اللهمَّ مِثْ قُلُوبَهُمْ كَمَ يُماَثُ الْمِلْحُ فِی الْمَاءِ</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فقد وصف تثاقل أصحابه عن الجهاد ومخالفتهم له بالرأي بعد أن استباح بسر بن أرطاة </w:t>
      </w:r>
    </w:p>
    <w:p>
      <w:pPr>
        <w:pStyle w:val="BookText"/>
        <w:rPr/>
      </w:pPr>
      <w:r>
        <w:rPr>
          <w:rFonts w:ascii="Amiri" w:hAnsi="Amiri" w:eastAsia="Amiri" w:cs="Amiri"/>
          <w:color w:val="111111"/>
          <w:sz w:val="28"/>
          <w:sz w:val="28"/>
          <w:szCs w:val="28"/>
          <w:rtl w:val="true"/>
          <w:lang w:bidi="ar-SA"/>
        </w:rPr>
        <w:t>المدينة ثم اليمن وسفك الدماء وروّع الناس فقد استاء الإمام من موقف أصحابه وتخاذل قائديه عبيد الله بن عباس، وسعيد بن نمران هنالك دعا إمامنا الله تعالى أن يبدله بهم خيراً منهم ويبدلهم به شراً منه، ويذيب قلوبهم كما يُذاب الملح في الماء بضياع عقولهم وفطنتهم ودرايتهم وحكمتهم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يستخدم الإمام أسلوب الدعاء لغرض الشكوى ممن ظلمه من رعيته أو من أفراد مخصوصين ولهم باع في الدولة الإسلامية مثل طلحة والزبير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إِنَّهُماَ قَطَعَانِی وَظَلَماَنِی وَنَكَثَا بَيْعَتِي وَأَلَّبَا النَّاسَ عَلَیَّ فَاحْلُلْ مَا عَقَدَا وَلَا تُحْكِمْ لَهُماَ مَا أَبْرَمَا وَأَرِهِهَا الْمَسَاءَةَ فِيمَا أَمَّلاَ وَعَمِلَا</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أغراض 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يستخدم الإمام أسلوب الدعاء لأغراض فكرية مثل التوحيد، وما يتعلق بصفات الله تعالى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أَهْلُ الْوَصْفِ الْجَمِیلِ والتَّعْدَادِ الْکَثِیرِ إِنْ تُؤَمَّلْ فَخَیْرُ مَأْمُولٍ وَإِنْ تُرْجِ فَخَیْرُ مَرْجُوٍّ اللَّهُمَّ وَقَدْ بَسَطْتَ لی فِیمَا لاَأَمْدَحُ بِهِ غَیْرَکَ وَلاَأُثْنِی بِهِ عَلَی أَحَدٍ سِوَاکَ وَلاَ أُوَجِّهُهُ إِلَی مَعَادِنِ الْخَیْبَهِ وَمَوَاضِعِ الرِّیبَهِ وَعَدَلْتَ بِلِسَانی عَنْ مَدَائِحِ الآدمِیِّینَ وَالثَّنَاءِ عَلَی الْمَرْبُوبِینَ الْمَخْلُوقِینَ الَّلهُمَّ وَلِکُلِّ مُثْنٍ عَلَی مَنْ أَثْنَی عَلَیْهِ مَثُوبَهٌ مِنْ جَزَاءٍ أَوْ عَارِفَهٌ مِنْ عَطَاءٍ، وَقَدْ رَجَوْتُکَ دَلِیلاً عَلَی ذَخَائِرِ الرَّحْمَهِ وَکُنُوزِ الْمَغْفِرَهِ اللَّهُمَّ وَهذَا مَقَامُ مَنْ أَفْرَدَکَ بِالتَّوْحِیدِ الَّذِی هُوَ لَکَ وَلَمْ یَرَ مُستَحِقّاً لِهذِهِ المَحَامِدِ وَالْمَمادِحِ غَیْرَکَ وَبِی فَاقَهٌ إِلَیکَ لاَیَجْبُرُ مَسْکَنَتَهَا إلّافَضْلُکَ وَلاَ یَنْعَشُ مِنْ خَلَّتِهَا إِلاَّ مَنُّک وَجُودُک فَهَبْ لَنَا فِی الْمَقَامِ رِضَاک وَأَغْنِنَا عَنْ مَدِّ الأَیْدِی إِلَی سِوَاکَ إِنَّکَ عَلَی کُلِّ شَیءٍ قَدِیرٌ</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التعبیر عن مكنونات النفس وما يختلج في الأعامق من نوايا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الدعاء أحياناً مع رباً عما تكنه النفس الإنسانية من نوايا وما يختلج في الأعماق من دوافع مثل كون الإمام لم يطمح لمنافسة في سلطان، ولكنه أراد الإصلاح في البلاد والعباد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إِنَّکَ تَعْلَمُ أَنَّهُ لَمْ یَکُنِ الَّذِی کَانَ مِنَّا مُنَافَسَهً فِی سُلْطَانٍ وَلَا الْتِمَاسَ شَیْءٍ مِنْ فُضُولِ الْحُطَامِ وَلکِنْ لِنَرِدَ الْمَعَالِمَ مِنْ دِینِکَ وَنُظْهِرَ الْإِصْلَاحَ فِی بِلَادِکَ فَیَأْمَنَ الْمَظْلُومُونَ مِنْ عِبَادِکَ وَتُقَامَ الْمُعَطَّلَهُ مِنْ حُدُودِکَ اللَّهُمَّ إِنِّی أَوَّلُ مَنْ أَنَابَ وَسَمِعَ وَأَجَابَ لَمْ یَسْبِقْنِی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بِالصَّلَاهِ</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معنويات المقاتلين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يلجأ الإمام إلى الدعاء ليقوي عزيمة أصحابه ومعنوياتهم في ملاقاة الأعداء؛ لأن الدعاء يرد البلاء لاسيما إذا صدر من مؤمن فكيف بالإمام المعصوم المفترض الطاعة فالدعاء بالنسبة لأصحابه يمثل قوة ومنعة ضد الأعداء كما في دعائه عند لقاء العدو في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السَّقْفِ الْمَرْفُوعِ وَالْجَوِّ الْمَکْفُوفِ الَّذِی جَعَلْتَهُ مَغِیضاً لِلَّیْلِ وَالنَّهَارِ وَمَجْریً لِلشَّمْسِ وَالْقَمَرِ وَمُخْتَلَفاً لِلنُّجُومِ السَّیَّارَهِ وَجَعَلْتَ سُکَّانَهُ سِبْطاً مِنْ مَلَائِکَتِکَ لَایَسْأَمُونَ مِنْ عِبَادَتِکَ وَرَبِّ هذِهِ الْأَرْضِ الَّتِی جَعَلْتَهَا قَرَاراً لِلْأَنَامِ وَمَدْرَجاً لِلْهَوَامِّ وَالْأَنْعَامِ وَمَا لَایُحْصَی مِمَّا یُرَی وَمَا لَا یُرَی وَرَبَّ الْجِبَالِ الرَّوَاسِی الَّتِی جَعَلْتَهَا لِلْأَرْضِ أَوْتَاداً وَلِلْخَلْقِ اعْتِمَاداً إِنْ أَظْهَرْتَنَا عَلَی عَدُوِّنَا فَجَنِّبْنَا الْبَغْیَ وَسَدِّدْنَا لِلْحَقِّ وَإِنْ أَظْهَرْتَهُمْ عَلَیْنَا فَارْزُقْنَا الشَّهَادَهَ وَاعْصِمْنَا مِنَ الْفِتْنَهِ</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استنهاضه أصحابه لجهاد أهل الشام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أَیُّمَا عَبْدٍ مِنْ عِبَادِکَ سَمِعَ مَقَالَتَنَا اَلْعَادِلَهَ غَیْرَ اَلْجَائِرَهِ وَ اَلْمُصْلِحَهَ غَیْرَ اَلْمُفْسِدَهِ فِی اَلدِّینِ وَ اَلدُّنْیَا فَأَبَی بَعْدَ سَمْعِهِ لَهَا إِلاَّ اَلنُّکُوصَ عَنْ نُصْرَتِکَ وَ اَلْإِبْطَاءَ عَنْ إِعْزَازِ دِینِکَ فَإِنَّا نَسْتَشْهِدُکَ عَلَیْهِ یَا أَکْبَرَ اَلشَّاهِدِینَ شَهَادَهً وَ نَسْتَشْهِدُ عَلَیْهِ جَمِیعَ مَا أَسْکَنْتَهُ أَرْضَکَ </w:t>
      </w:r>
    </w:p>
    <w:p>
      <w:pPr>
        <w:pStyle w:val="BookText"/>
        <w:rPr/>
      </w:pPr>
      <w:r>
        <w:rPr>
          <w:rFonts w:ascii="Amiri" w:hAnsi="Amiri" w:eastAsia="Amiri" w:cs="Amiri"/>
          <w:color w:val="111111"/>
          <w:sz w:val="28"/>
          <w:sz w:val="28"/>
          <w:szCs w:val="28"/>
          <w:rtl w:val="true"/>
          <w:lang w:bidi="ar-SA"/>
        </w:rPr>
        <w:t>وَسماَوَاتِكَ ثُمَّ أَنْتَ بَعْدُ الْمُغْنِي عَنْ نَصْرِهِ وَالْآخِذُ لَهُ بِذَنْبِهِ</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صورة الصراع بينه وبين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يستخدم الإمام الدعاء أحياناً ليرسم صورة بارعة للصراع الدائر بينه وبين أعدائه كما في قوله في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أَسْتَعْدِيكَ عَلىَ قُرَيْشٍ وَمَنْ أَعَانَهُمْ فَإِنَّهُمْ قَطَعُوا رَحِمِي وَصَغَّرُوا عَظِيمَ مَنْزِلَتِيَ وَأَجْمَعُوا عَلىَ مُنَازَعَتِي أَمْراً هُوَ لِی ثُمَّ قَالُوا أَلَا إِنَّ فِی الْحَقِّ أَنْ تَأْخُذَهُ وَفِی الْحَقِّ أَنْ تَتْرُكَهُ</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يتألم لشخصه وموقعه لكنه كان يملك خطة تفتح الإسلام على حركة الوعي كلها، وتملأ الواقع الإسلام علماً وروحانية واستقامة وأمانة وفتحاً في الخط الإسلامي الأصيل فلم تكن قصته قصة كرسي يفقده لكنها قضية رسالة كان يريد أن يفتحها على الناس ليكمل الخط الرسالي الذي بدأه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الحواجز وقفت لتحول بينه وبين ذلك، وبقي مخلصاً لله ولرسوله ولرسالة الإسلام لذلك أغمد سيفه وانفتح على الذين أبعدوه وتقدّموا عليه فأعطاهم الرأي والمشورة والنصيحة</w:t>
      </w:r>
      <w:r>
        <w:rPr>
          <w:rStyle w:val="FootnoteAnchor"/>
          <w:rtl w:val="true"/>
        </w:rPr>
        <w:footnoteReference w:id="387"/>
      </w:r>
      <w:r>
        <w:rPr>
          <w:rFonts w:ascii="Amiri" w:hAnsi="Amiri" w:eastAsia="Amiri" w:cs="Amiri"/>
          <w:color w:val="111111"/>
          <w:sz w:val="28"/>
          <w:sz w:val="28"/>
          <w:szCs w:val="28"/>
          <w:rtl w:val="true"/>
          <w:lang w:bidi="ar-SA"/>
        </w:rPr>
        <w:t xml:space="preserve">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أَنِّی أَحَقُّ النَّاسِ بِهَا مِنْ غَيْرِي وَوَاللهِ لَأُسْلِمَنَّ مَا سَلِمَتْ أُمُورُ الْمُسْلِمِينَ وَلَمْ يَكُنْ فِيهَا جَوْرٌ إِلَّا عَلَیَّ خَاصَّةً الْتِمَاساً لِأَجْرِ ذَلِكَ وَفَضْلِهِ وَزُهْداً فِيماَ تَنَافَسْتُمُوهُ مِنْ زُخْرُفِهِ وَزِبْرِجِهِ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 الدماء وصلاح ذات البين وطلب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في الخلق حتى مع أعدائه فعندما يسمع أصحابه يسبون أهل </w:t>
      </w:r>
    </w:p>
    <w:p>
      <w:pPr>
        <w:pStyle w:val="BookText"/>
        <w:rPr/>
      </w:pPr>
      <w:r>
        <w:rPr>
          <w:rFonts w:ascii="Amiri" w:hAnsi="Amiri" w:eastAsia="Amiri" w:cs="Amiri"/>
          <w:color w:val="111111"/>
          <w:sz w:val="28"/>
          <w:sz w:val="28"/>
          <w:szCs w:val="28"/>
          <w:rtl w:val="true"/>
          <w:lang w:bidi="ar-SA"/>
        </w:rPr>
        <w:t xml:space="preserve">الشام ينادى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أَكْرَهُ لَكُمْ أَنْ تَكُونُوا سَبَّابِينَ وَلَكِنَّكُمْ لَوْ وَصَفْتُمْ أَعْمَالَهُمْ وَذَكَرْتُمْ حَالَهُمْ كَانَ أَصْوَبَ فِی الْقَوْلِ وَأَبْلَغَ فِی الْعُذْرِ وَقُلْتُمْ مَكَانَ سَبِّكُمْ إِيَّاهُمْ</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مبتهلاً إلى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احْقِنْ دِمَاءَنَا وَدِمَاءَهُمْ وَأَصْلِحْ ذَاتَ بَيْنِنَا وَبَيْنِهِمْ وَاهْدِهِمْ مِنْ ضَلَالَتِهِمْ حَتَّى يَعْرِفَ الْحَقَّ مَنْ جَهِلَهُ وَيَرْعَوِيَ عَنِ الْغَيِّ وَالْعُدْوَانِ مَنْ لَهِجَ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كان في الحرب يعمل على أن يحفظ ألسنة جنوده من أن يسيئوا بالكلام بالسباب والشتيمة، ويعلمهم إذا ابتلوا بالصراع مع المسلمين الآخرين أن ينفتحوا بالمحبة فكأنما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 بمحبة ولا تكن روح التدمير في حربك بل روح السلام بحيث يكون تحركك في الحرب من موقع ضرورة، وقلبك يهتف بالله الذي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السلام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المعروف أنّ الدعاء يؤدي دوراً مهماً في تربية النفوس البشرية وسوقها نحو مدارج السمو والرفعة والكمال ناهيك عما يشتمل عليه من فضائل أخلاقية ومعارف ربانية تسبغ بها النفس وتمنحها الهدوء والسكينة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مَا أَنْتَ أَعْلَمُ بِهِ مِنِّي فَإِنْ عُدْتُ فَعُدْ عَلَیَّ بِالْمَغْفِرَةِ اللهمَّ اغْفِرْ لِی مَا وَأَيْتُ مِنْ نَفْسيِ وَلَمْ تَجِدْ لَهُ وَفَاءً عِنْدِي اللهمَّ اغْفِرْ لِی مَا تَقَرَّبْتُ بِهِ إِلَيْكَ بِلِسَانِی ثُمَّ خَالَفَهُ قَلْبِي اللهمَّ اغْفِرْ لِی رَمَزَاتِ الْأَلْحَاظِ وَسَقَطَاتِ الْأَلْفَاظِ وَشَهَوَاتِ الْجَنَانِ وَهَفَوَاتِ اللِّسَانِ</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xml:space="preserve">فرصيد الإنسان هو النسيان فيقارف الكثير من الذنوب والمعاصي إلى درجة نسيانها وعدم الاعتذار إلى الله منها وطلب العفو والمغفرة أو الإصرار عليها وعدم الكف عنها فينبغي استحضار الذنوب والمعاصي وطلب العفو </w:t>
      </w:r>
    </w:p>
    <w:p>
      <w:pPr>
        <w:pStyle w:val="BookText"/>
        <w:rPr/>
      </w:pPr>
      <w:r>
        <w:rPr>
          <w:rFonts w:ascii="Amiri" w:hAnsi="Amiri" w:eastAsia="Amiri" w:cs="Amiri"/>
          <w:color w:val="111111"/>
          <w:sz w:val="28"/>
          <w:sz w:val="28"/>
          <w:szCs w:val="28"/>
          <w:rtl w:val="true"/>
          <w:lang w:bidi="ar-SA"/>
        </w:rPr>
        <w:t>والمغفرة كما ينبغي التضرع إلى الله تعالى بغفران الذنوب المنسية التي يعلمها الله فضلاً عن العهود والمواثيق التي عاهد بها نفسه ولم يفِ بها</w:t>
      </w:r>
      <w:r>
        <w:rPr>
          <w:rStyle w:val="FootnoteAnchor"/>
          <w:rtl w:val="true"/>
        </w:rPr>
        <w:footnoteReference w:id="392"/>
      </w:r>
      <w:r>
        <w:rPr>
          <w:rFonts w:ascii="Amiri" w:hAnsi="Amiri" w:eastAsia="Amiri" w:cs="Amiri"/>
          <w:color w:val="111111"/>
          <w:sz w:val="28"/>
          <w:sz w:val="28"/>
          <w:szCs w:val="28"/>
          <w:rtl w:val="true"/>
          <w:lang w:bidi="ar-SA"/>
        </w:rPr>
        <w:t>ثم يطلب غفران ما يتقرب به إلى الله باللسان ثم يخالفه القلب ثم يعقبها بكلمات تبدو مترادفة المعنى، متساوقة في التعبير، متسقة في الوزن هي رمزات الألحاظ وسقطات الألفاظ، وشهوات الجنان وهفوات اللسان، وما هذه إلا الذنوب التي تقترفها جوارح الإنسان المتمثلة بالعين والقلب واللسان فرمزات الألحاظ هي إشارات العيون إلى عيوب الناس ومساوئهم، وسقطات الألفاظ لغوها أي ما ينطق به اللسان مما لا يُرضي الرحمن، وشهوات الجنان هي شهوات القلب أي ما يميل إليه القلب من متاع الحياة الدنيا وزينتها، وهفوات اللسان الكلام المحرّم الذي يقذفه اللسان من الغيبة والنميمة والبهتان والاستهزاء والسب والشتم والتهمة</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يستغفر عن ذنب ولكن عن تواضع منه وتذلل لله سبحانه وتعالى، وكأنه يعّمنا كيف نتحدث مع الله بأننا إذا أذنبنا ثمّ تبنا، ثمّ أذنبنا، ومع ذلك فإن الله العارف بأننا خطّاءون؛ لأنّ شهواتنا وظروفنا تضغط علينا يريد منا إذا أذنبنا أن نتوب؛ لأنّ الله تعالى يقول</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الدعاء سلاح الأنبياء والأوصياء والمؤمنين، ومخ العبادة، ودافعاً للبلاء لذا نجد أمير المؤمنين مواظباً على أدعية في أوقات معينة منها دعاؤه في الصباح الذي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يُصْبِحْ بِی مَيِّتاً وَلَا سَقِيماً وَلَا مَضْرُوباً عَلَی عُرُوقِي بِسُوءٍ </w:t>
      </w:r>
    </w:p>
    <w:p>
      <w:pPr>
        <w:pStyle w:val="BookText"/>
        <w:rPr/>
      </w:pPr>
      <w:r>
        <w:rPr>
          <w:rFonts w:ascii="Amiri" w:hAnsi="Amiri" w:eastAsia="Amiri" w:cs="Amiri"/>
          <w:color w:val="111111"/>
          <w:sz w:val="28"/>
          <w:sz w:val="28"/>
          <w:szCs w:val="28"/>
          <w:rtl w:val="true"/>
          <w:lang w:bidi="ar-SA"/>
        </w:rPr>
        <w:t>وَلَا مَأْخُوذاً بِأسْوَء عَمَلِی وَلَا مَقْطُوعاً دَابِرِي وَلَا مُرْتَدّاً عَنْ دِينِي وَلَا مُنْكِراً لِرَبِّی وَلَا مُسْتَوْحِشاً مِنْ إِيماَنِی وَلَا مُلْتَبِساً عَقْلِی وَلَا مُعَذَّباً بِعَذَابِ الْأُمَمِ مِنْ قَبْلِی أَصْبَحْتُ عَبْداً مَمْلُوكا ظاَلِما لِنَفْسيِ لَكَ الْجُجَّةُ عَلَیَّ وَلَا حُجَّةَ لِی وَلَا أسْتَطَيِعُ أَنْ آخُذَ إلِّاَ مَا أعْطَيْتَنِي وَلَا أتَّقَقِيَ إلِّاَ مَا وَقَيتْنَنِي اللهمَّ إنِّیِ أَعُوذُ بِكَ أَنْ أفْتَقِرَ فِی غِنَاكَ أَوْ أضِلَّ فِی هُدَاكَ أَوْ أُضَامَ فِی سُلْطَانِكَ أَوْ أُضْطَهَدَ وَالْأَمْرُ لَكَ اللهمَّ اجْعَلْ نَفْسيِ أَوَّلَ كَرِيمَةٍ تَنْتَزِعُهَا مِنْ كَرَائِمِي وَأَوَّلَ وَدِيعَةٍ تَرْتَجِعُهَا مِنْ وَدَائِعِ نِعَمِكَ عِنْدِي اللهمَّ إِنَّا نَعُوذُ بِكَ أَنْ نَذْهَبَ عَنْ قَوْلِكَ أَوْ أَنْ نُفْتَتَنَ عَنْ دِينِكَ أَوْ تَتَابَعَ بِنَا أَهْوَاؤُنَا دُونَ الْهُدَى الَّذِي جَاءَ مِنْ عِنْدِكَ</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ذلك دعاء أمير المؤمنين في السحر إذ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كيف أدعوك وقد عصيتك، وكيف لا أدعوك وقد عرفتك، وحبك في قلبي مكين، مددت إليك يدا بالذنوب مملوءة، وعينا بالرجاء ممدودة، إلهي أنت مالك العطايا وأنا أسير الخطايا، ومن كرم العظماء الرفق بالأسراء، وأنا أسير بجرمي مرتهن بعم يل الهي ما أضيق الطريق على من لم تكن دليله، وأوحش المسلك على من لم تكن أنيسه، الهي لئن طالبتني بذنوبي لأطالبنك بعفوك، وإن طالبتني بسريرتي لأطالبنك بكرمك، وإن طالبتني بشری لأطالبنك بخيرك، وإن جمعت بيني وبين أعدائك في النار لأخبرنهم أني كنت لك محبا، وأنني كنت اشهد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هذا سروري بك خائفا فكيف سروري بك آمنا، الهي الطاعة تسرك والمعصية لا تضرك، فهب لي ما تسرك </w:t>
      </w:r>
    </w:p>
    <w:p>
      <w:pPr>
        <w:pStyle w:val="BookText"/>
        <w:rPr/>
      </w:pPr>
      <w:r>
        <w:rPr>
          <w:rFonts w:ascii="Amiri" w:hAnsi="Amiri" w:eastAsia="Amiri" w:cs="Amiri"/>
          <w:color w:val="111111"/>
          <w:sz w:val="28"/>
          <w:sz w:val="28"/>
          <w:szCs w:val="28"/>
          <w:rtl w:val="true"/>
          <w:lang w:bidi="ar-SA"/>
        </w:rPr>
        <w:t xml:space="preserve">واغفر لي ما لا تضرك، فهب لي ما يسرك واغفر لي ما لا يضرك، وتب علي انك أنت التواب الرحيم،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دعاؤه عند النوم، وعند تقلبه في الفراش، وفي جوف الليل، وبعد الركعة الثامنة من صلاة الليل، وفي ركعة الوتر</w:t>
      </w:r>
      <w:r>
        <w:rPr>
          <w:rStyle w:val="FootnoteAnchor"/>
          <w:rtl w:val="true"/>
        </w:rPr>
        <w:footnoteReference w:id="397"/>
      </w:r>
      <w:r>
        <w:rPr>
          <w:rFonts w:ascii="Amiri" w:hAnsi="Amiri" w:eastAsia="Amiri" w:cs="Amiri"/>
          <w:color w:val="111111"/>
          <w:sz w:val="28"/>
          <w:sz w:val="28"/>
          <w:szCs w:val="28"/>
          <w:rtl w:val="true"/>
          <w:lang w:bidi="ar-SA"/>
        </w:rPr>
        <w:t xml:space="preserve">، وغيرها، لذا تنوعت الأدعية بما يناسب نوع الصراع لتكون أسلحة فعّالة على مختلف الجهات التي ينفذ منها إبليس وجنوده فلكل وقت دعاء، ولكل حالة دعاء، ولكل شأن دعاء ولكل مكان دعاء حتى يكاد الدعاء يحيط بالمرء إحاطة المعصم باليد ليجعله ذاكراً لله في كل وقت وحين فلا يستطيع الشيطان أن يلعب بقلبه أو بعقله، وقد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مولعاً بالدعاء والابتهال إلى الله في الأوقات جميعها إذ كان يلهج به في آناء الليل وأدبار النهار في الحل والترحال، وفي ساحات القتال، ذاكراً ذلك بمزيد من التذلل والخضوع عظيم قدرة الله، وعجيب مخلوقاته، وبديع صنعه، ورحمته على عباده</w:t>
      </w:r>
      <w:r>
        <w:rPr>
          <w:rStyle w:val="FootnoteAnchor"/>
          <w:rtl w:val="true"/>
        </w:rPr>
        <w:footnoteReference w:id="398"/>
      </w:r>
      <w:r>
        <w:rPr>
          <w:rFonts w:ascii="Amiri" w:hAnsi="Amiri" w:eastAsia="Amiri" w:cs="Amiri"/>
          <w:color w:val="111111"/>
          <w:sz w:val="28"/>
          <w:sz w:val="28"/>
          <w:szCs w:val="28"/>
          <w:rtl w:val="true"/>
          <w:lang w:bidi="ar-SA"/>
        </w:rPr>
        <w:t>، ومن أمثلة هذه الأدعية أدعية الصباح والزوال والمساء والسحر فضلاً عن أدعية الأوقات المخصوصة مثل ليلة الجمعة ويوم الجمعة وليالي الأعياد والمناسبات الدينية الأخرى</w:t>
      </w:r>
      <w:r>
        <w:rPr>
          <w:rStyle w:val="FootnoteAnchor"/>
          <w:rtl w:val="true"/>
        </w:rPr>
        <w:footnoteReference w:id="399"/>
      </w:r>
      <w:r>
        <w:rPr>
          <w:rFonts w:ascii="Amiri" w:hAnsi="Amiri" w:eastAsia="Amiri" w:cs="Amiri"/>
          <w:color w:val="111111"/>
          <w:sz w:val="28"/>
          <w:sz w:val="28"/>
          <w:szCs w:val="28"/>
          <w:rtl w:val="true"/>
          <w:lang w:bidi="ar-SA"/>
        </w:rPr>
        <w:t xml:space="preserve">، وقد حثّ أمير المؤمنين على الدعاء في يوم الجمعة عاداً إياه سيد الأيام وعيداً من أفضل الأعياد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هذا يوم جعله الله لكم عيدا، وهو سيد أيامكم وأفضل أعيادكم، وقد أمركم الله تعالى في كتابه بالسعي فيه إلى ذكره فلتعظم فيه رغبتكم ولتخلص نيتكم وأكثروا فيه من التضرع إلى الله والدعاء ومسألة الرحمة والغفران، فإن الله يستجيب </w:t>
      </w:r>
    </w:p>
    <w:p>
      <w:pPr>
        <w:pStyle w:val="BookText"/>
        <w:rPr/>
      </w:pPr>
      <w:r>
        <w:rPr>
          <w:rFonts w:ascii="Amiri" w:hAnsi="Amiri" w:eastAsia="Amiri" w:cs="Amiri"/>
          <w:color w:val="111111"/>
          <w:sz w:val="28"/>
          <w:sz w:val="28"/>
          <w:szCs w:val="28"/>
          <w:rtl w:val="true"/>
          <w:lang w:bidi="ar-SA"/>
        </w:rPr>
        <w:t>لكل مؤمن دعاءه ويورد النار كل مستكبر عن عبادته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ادْعُونِی أَسْتَجِبْ لَكُمْ إِنَّ الَّذِينَ يَسْتَكْبِرُونَ عَنْ عِبَادَتِی سَيَدْخُلُونَ جَهَنَّمَ دَاخِرِينَ</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واعلموا أن فيه ساعة مباركة لا يسأل الله فيها مؤمن خيرا إلا أعطاه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أدعية ليلة الجمعة الدعاء الذي علّمه أمير المؤمنين لكميل بن زياد والذي عُرف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يتوسل الداعي بأربعة وسائل هي</w:t>
      </w:r>
      <w:r>
        <w:rPr>
          <w:rFonts w:eastAsia="Amiri" w:cs="Amiri" w:ascii="Amiri" w:hAnsi="Amiri"/>
          <w:color w:val="111111"/>
          <w:sz w:val="28"/>
          <w:szCs w:val="28"/>
          <w:rtl w:val="true"/>
          <w:lang w:bidi="ar-SA"/>
        </w:rPr>
        <w:t>:</w:t>
      </w:r>
      <w:r>
        <w:rPr>
          <w:rStyle w:val="FootnoteAnchor"/>
        </w:rPr>
        <w:footnoteReference w:id="40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فضل الله وكرمه وبره بعبده فإذا كان في عمل العبد وجهده عجز وقصور يحجبانه عن الله فإن سابق فضله تعالى ورحمته بعبده يشفع للعبد إلى الله، وهودليل على حب الله لعبده، وهذا الحب الإلهي هو الوسيلة التي يقدمها العبد بين يدي حاجاته إلى الله فإذا كان لا يستحق رحمة الله تعالى فإن حب الله تعالى له يؤهله لرحمته وفضله، ويضعه في موضع الإجابة إذ يقول الإمام في هذه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بدأ خلقي وذكري وتربيتي وبري وتغذيتي، هبني لابتداء كرمك وسالف برك بي</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فقد بدأنا بالبر والذكر والخلق والتربية قبل أن نسأله ذلك كله ودون أن نستحقه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حبنا له، وهو وسيلة ناجحة ومؤثرة عند الله تعالى كحبه لنا فإن للحب قيمة كبيرة لا تضاهيها قيمة عند الحبيب، ومهما شككنا في شيء فلا نشك في حبنا لله تعالى ولأوليائه، وفي سياق هذه الوسيلة يأتي توحيدنا له تعالى وخشوعنا بين يديه وصلاتنا وسجودنا وشهادتنا واعترافنا له بالربوبية، وعلى أنفسنا بالعبودية على </w:t>
      </w:r>
    </w:p>
    <w:p>
      <w:pPr>
        <w:pStyle w:val="BookText"/>
        <w:rPr/>
      </w:pPr>
      <w:r>
        <w:rPr>
          <w:rFonts w:ascii="Amiri" w:hAnsi="Amiri" w:eastAsia="Amiri" w:cs="Amiri"/>
          <w:color w:val="111111"/>
          <w:sz w:val="28"/>
          <w:sz w:val="28"/>
          <w:szCs w:val="28"/>
          <w:rtl w:val="true"/>
          <w:lang w:bidi="ar-SA"/>
        </w:rPr>
        <w:t xml:space="preserve">أنّ الحب والتوحيد بضاعتان لا يردهما الله تعالى ومهما شككنا في شيء فلا نشك ولا نتردد لحظة واحدة في هذا ولا ذاك، وفي ذلك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أتراك معذبي بنارك بعد توحيدك وبعد ما انطوى عليه قلبي من معرفتك ولهج به لساني من ذكرك واعتقده ضميري من حبك وبعد صدق اعترافي ودعائي خاضعا لربوبيتك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شعري يا سيدي وإلهي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أتسلط النار على وجوه خرت لعظمتك ساجدة وعلى ألسن نطقت بتوحيدك صادقة وبشكرك مادحة وعلى قلوب اعترفت بإلهيتك محققة وعلى ضمائر حوت من العلم بك حتى صارت خاشعة وعلى جوارح سعت إلى أوطان تعبدك طائعة وأشارت باستغفارك مذعنة، ما هكذا ؤ الظن بك ولا أخبرنا بفضلك عنك يا كريم</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ضعفنا عن تحمل العذاب، ورقة جلودنا، ودقة عظامنا، وقلة صبرنا، والضعف وسيلة ناجحة إلى القوي المتين، وفي كل ضعف ما يجذب القوي، ويستعطفه، ويكسب عطفه ورحمته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ارحم ضعف بدني ورقة جلدي ودقة 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ضعفي عن قليل من بلاء الدنيا وعقوباتها وما يجري فيها من المكاره على أهلها، على أن ذلك بلاء ومكروه قليل مكثه يسير بقاؤه قصير مدته، فكيف احتمالي لبلاء الآخرة وجليل وقوع المكاره فيها وهو بلاء تطول مدته ويدوم مقامه ولا يخفف عن أهله لأنه لا يكون إلا عن غضبك وانتقامك وسخطك وهذا ما لا تقوم له السماوات والأرض، يا سيدي فكيف لي وأنا عبدك الضعيف الذليل الحقير المسكين المستكين</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 وفي مناجاة أخرى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مولاي يا مولاي أنت القوي وأنا الضعيف وهل يرحم </w:t>
      </w:r>
    </w:p>
    <w:p>
      <w:pPr>
        <w:pStyle w:val="BookText"/>
        <w:rPr/>
      </w:pPr>
      <w:r>
        <w:rPr>
          <w:rFonts w:ascii="Amiri" w:hAnsi="Amiri" w:eastAsia="Amiri" w:cs="Amiri"/>
          <w:color w:val="111111"/>
          <w:sz w:val="28"/>
          <w:sz w:val="28"/>
          <w:szCs w:val="28"/>
          <w:rtl w:val="true"/>
          <w:lang w:bidi="ar-SA"/>
        </w:rPr>
        <w:t>الضعيف إلا القوي</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اضطرار العبد إلى الله، وهي أيضاً وسيلة ناجحة فلا يجد الإنسان حاجته إلا عند مولاه ولا يجد مهرباً إلا إليه ولا ملجأً إلا عنده، وهذا شبيه بالطفل الصغير الذي لا يرى في عالمه الصغير غير أمه وأبيه فهما المسؤولان عن حمايته وقضاء حاجاته وتلبية رغباته وطلباته، وهما اللذان يمنحانه الرحمة والعطف والحنان والرأفة والشفقة والأمن فإذا ارتكب ا يستحق العقوبة منهما وخافهما على نفسه التفت يميناً ويساراً فلم يجد من يلجأ إليه فيلجأ إليهما، ويلقي بنفسه في أحضانهما مستغيثاً بهما، وهما يريدان مؤاخذته وعقوبته فكذاك العبد المذنب لا يجد من يلجأ إليه سوى خالقه وبارئه ومصوره وراحمه مع علمه بأنه يريد عقوبته كما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فبعزتك يا سيدي ومولاي أقسم صادقا لئن تركتني ناطقا لأضجن إليك بين أهلها ضجيج الآملين ولأصرخن إليك صراخ المستصرخين ولأبكين عليك بكاء الفاقدين ولأنادينك أين كنت يا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غاية آمال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غياث المستغيثين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قلوب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إله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أفتراك سبحانك يا إلهي وبحمدك تسمع فيها صوت عبد مسلم يسجن فيها بمخالفته وذاق طعم عذابها بمعصيته وحبس بين أطباقها بجرمه وجريرته، وهو يضج إليك ضجيج مؤمل لرحمتك ويناديك بلسان أهل توحيدك ويتوسل إليك بربوبيتك، يا مولاي فكيف يبقى في العذاب وهو يرجو ما سلف من حلمك أم كيف تؤلمه النار وهو يأمل فضلك ورحمتك أم كيف يحرقه لهبها وأنت تسمع صوته وتري مكانه أم كيف يشتمل عليه زفيرها وأنت تعلم ضعفه أم كيف يتغلغل بين أطباقها وأنت تعلم صدقه أم كيف تزجره زبانيتها وهو </w:t>
      </w:r>
    </w:p>
    <w:p>
      <w:pPr>
        <w:pStyle w:val="BookText"/>
        <w:rPr/>
      </w:pPr>
      <w:r>
        <w:rPr>
          <w:rFonts w:ascii="Amiri" w:hAnsi="Amiri" w:eastAsia="Amiri" w:cs="Amiri"/>
          <w:color w:val="111111"/>
          <w:sz w:val="28"/>
          <w:sz w:val="28"/>
          <w:szCs w:val="28"/>
          <w:rtl w:val="true"/>
          <w:lang w:bidi="ar-SA"/>
        </w:rPr>
        <w:t>يناديك يا ربه أم كيف تنزله فيها وهو يرجو فضلك في عتقه منها فتتركه هيهات ما ذلك الظن بك ولا المعروف من فضلك ولا مشبه لما عاملت به الموحدين من برك وإحسانك،</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على أدب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خالقهم فهم عنوان المؤمنين، ومؤدبو البشرية، وسادات المؤمنين، ارتضعوا من ثدي الرسالة ودرجوا في بيت الوحي والتنزيل، ومنهم نتعلم الآداب والأخلاق والفضيلة، وقد اختطوا منهجاً واضحاً، وطريقاً لاحباً في أدب الدعاء والمناجاة</w:t>
      </w:r>
      <w:r>
        <w:rPr>
          <w:rStyle w:val="FootnoteAnchor"/>
          <w:rtl w:val="true"/>
        </w:rPr>
        <w:footnoteReference w:id="408"/>
      </w:r>
      <w:r>
        <w:rPr>
          <w:rFonts w:ascii="Amiri" w:hAnsi="Amiri" w:eastAsia="Amiri" w:cs="Amiri"/>
          <w:color w:val="111111"/>
          <w:sz w:val="28"/>
          <w:sz w:val="28"/>
          <w:szCs w:val="28"/>
          <w:rtl w:val="true"/>
          <w:lang w:bidi="ar-SA"/>
        </w:rPr>
        <w:t xml:space="preserve">، ولعل خير دليل على ذلك تكراره عليه السلام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في أدعيته المباركة والتي تُلمع إلى شدة تقرب العبد إلى ربه، وتفسرّ حالة انقطاع العبد إلى خالقه فتستقر النفس وتأنس باللطف والعناية الإلهية؛ لأنّ خالقها يسمع دعاءها، ويلبي نداءها فهو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 قَرِيبٌ أُجِيبُ دَعْوَةَ الدَّاعِ إِذَا دَعَانِ فَلْيَسْتَجِيبُواْ لِی وَلْيُؤْمِنُواْ بِی لَعَلَّهُمْ يَرْشُدُونَ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الأدعية بمجموعها تمثل مدرسة ومنهاجاً عملياً تطبيقياً يعيشه الإنسان، وتربيه على مخاطبة خالقه وتعرّفه صفاته ونعمه وعطاياه، وتحثه على الورع والتقوى والتوبة والإنابة ومكارم الأخلاق وترويض شهوات النفس، وتعرّفه الأعمال الصالحة والسلوك الشرعي الراقي، وتكشف وسائل الشيطان ومداخله التي يدخل منها إلى الإنسان</w:t>
      </w:r>
      <w:r>
        <w:rPr>
          <w:rStyle w:val="FootnoteAnchor"/>
          <w:rtl w:val="true"/>
        </w:rPr>
        <w:footnoteReference w:id="410"/>
      </w:r>
      <w:r>
        <w:rPr>
          <w:rFonts w:ascii="Amiri" w:hAnsi="Amiri" w:eastAsia="Amiri" w:cs="Amiri"/>
          <w:color w:val="111111"/>
          <w:sz w:val="28"/>
          <w:sz w:val="28"/>
          <w:szCs w:val="28"/>
          <w:rtl w:val="true"/>
          <w:lang w:bidi="ar-SA"/>
        </w:rPr>
        <w:t xml:space="preserve">، لذا يعد الدعاء نوعاً من الممارسات الوجدانية، ويفترق عن غيره من سائر أنواع التعبير الفني بكونه يجسد تجربة داخلية يتكفل بصياغتها </w:t>
      </w:r>
      <w:bookmarkStart w:id="73" w:name="pg7201_64024"/>
    </w:p>
    <w:p>
      <w:pPr>
        <w:pStyle w:val="BookText"/>
        <w:rPr/>
      </w:pPr>
      <w:bookmarkEnd w:id="73"/>
      <w:r>
        <w:rPr>
          <w:rFonts w:ascii="Amiri" w:hAnsi="Amiri" w:eastAsia="Amiri" w:cs="Amiri"/>
          <w:color w:val="111111"/>
          <w:sz w:val="28"/>
          <w:sz w:val="28"/>
          <w:szCs w:val="28"/>
          <w:rtl w:val="true"/>
          <w:lang w:bidi="ar-SA"/>
        </w:rPr>
        <w:t>المشرع الإسلامي ويقدمها ليتمثلها الداعي وكأنها من نتاج ذاته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53620_1051229030"/>
      <w:bookmarkStart w:id="75" w:name="_Toc23"/>
      <w:bookmarkEnd w:id="74"/>
      <w:r>
        <w:rPr>
          <w:rtl w:val="true"/>
        </w:rPr>
        <w:t>صور بلاغية في أدعية نهج البلاغة</w:t>
      </w:r>
      <w:bookmarkEnd w:id="75"/>
    </w:p>
    <w:p>
      <w:pPr>
        <w:pStyle w:val="BookText"/>
        <w:rPr/>
      </w:pPr>
      <w:r>
        <w:rPr>
          <w:rFonts w:ascii="IRNazanin" w:hAnsi="IRNazanin" w:eastAsia="IRNazanin"/>
          <w:color w:val="111111"/>
          <w:sz w:val="28"/>
          <w:sz w:val="28"/>
          <w:szCs w:val="28"/>
          <w:rtl w:val="true"/>
          <w:lang w:bidi="fa-IR"/>
        </w:rPr>
        <w:t xml:space="preserve">عندما نتفحص أدعية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سنجد أنها مشتملة على صور بلاغية متنوعة تشكلها فنون بيانية مختلفة من مجاز وكناية واستعارة فقد توافر الإمام على جميع الصور الفنية وتداخلتْ هذه الصور المختلفة في نص واحد لتكوين أسرار فنية كامنة وراء حشد بعض الأدعية بعنصر الصورة، وضمور ذلك في سائر الأدعية فضلاً عن أسرار فنية أخرى كامنة وراء حشد غالبية الأدعية بعنصر الإيقاع وصلة ذلك بعنصر التلاوة الذي يميز الدعاء عن غيره من فنون التشريع الإسلامي</w:t>
      </w:r>
      <w:r>
        <w:rPr>
          <w:rStyle w:val="FootnoteAnchor"/>
          <w:rtl w:val="true"/>
        </w:rPr>
        <w:footnoteReference w:id="412"/>
      </w:r>
      <w:r>
        <w:rPr>
          <w:rFonts w:ascii="Amiri" w:hAnsi="Amiri" w:eastAsia="Amiri" w:cs="Amiri"/>
          <w:color w:val="111111"/>
          <w:sz w:val="28"/>
          <w:sz w:val="28"/>
          <w:szCs w:val="28"/>
          <w:rtl w:val="true"/>
          <w:lang w:bidi="ar-SA"/>
        </w:rPr>
        <w:t>، ويمكن تلمس بعض الصور البيانية في أدعية نهج البلاغة في ما يأتي</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أفضتْ القلوب ومُدّت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نلمح كناية فمد العنق بمعنى تطويله، وهو كناية عن الميل والتطلع،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وقد بسطتَ لي في ما لا أمدح به غيرك، ولا أثني به على أحد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بلاغة الكلام وعذوبة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فإن ردوا الحق فافضضْ جماعتهم وشتتْ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الآراء بالكلمة أي شتتَ آراءهم لأنها التي تتفرق، ولما كانتْ الكلمة سبب ظهور الآراء أطلقتْ عليها مجازاً مرسلاً،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 الله دينك ودنياك، وأسأله خير القضاء لك في العاجلة والآجلة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الخالق بالأمين الذي يأمِّن الإنسان لديه أمواله وممتلكاته كما يشير إلى ذلك بوساطة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قد </w:t>
      </w:r>
      <w:bookmarkStart w:id="76" w:name="pg7201_64027"/>
    </w:p>
    <w:p>
      <w:pPr>
        <w:pStyle w:val="BookText"/>
        <w:rPr/>
      </w:pPr>
      <w:bookmarkEnd w:id="76"/>
      <w:r>
        <w:rPr>
          <w:rFonts w:ascii="Amiri" w:hAnsi="Amiri" w:eastAsia="Amiri" w:cs="Amiri"/>
          <w:color w:val="111111"/>
          <w:sz w:val="28"/>
          <w:sz w:val="28"/>
          <w:szCs w:val="28"/>
          <w:rtl w:val="true"/>
          <w:lang w:bidi="ar-SA"/>
        </w:rPr>
        <w:t>صرح مكنون الشنآن، وجاشتْ مراجل الأضغان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يستعير شدة البغضاء وتأصيلها في النفوس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جاشتْ مراجل الأضغان</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53622_1051229030"/>
      <w:bookmarkStart w:id="78" w:name="_Toc24"/>
      <w:bookmarkEnd w:id="77"/>
      <w:r>
        <w:rPr>
          <w:rtl w:val="true"/>
        </w:rPr>
        <w:t xml:space="preserve">الاقتباس القرآني في أدعية أمير المؤمنين </w:t>
      </w:r>
      <w:r>
        <w:rPr>
          <w:rtl w:val="true"/>
        </w:rPr>
        <w:t>(</w:t>
      </w:r>
      <w:r>
        <w:rPr>
          <w:rtl w:val="true"/>
        </w:rPr>
        <w:t>عليه السلام</w:t>
      </w:r>
      <w:r>
        <w:rPr>
          <w:rtl w:val="true"/>
        </w:rPr>
        <w:t>)</w:t>
      </w:r>
      <w:bookmarkEnd w:id="7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الاقتباس من القرآن الكريم في أدعية أمير المؤمنين من السمات والخصائص الدلالية البارزة في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في أدعيته ومناجاته فنجده كثيراً ما يقتبس من القرآن الكريم، وللتدليل على ذلك نأخذ نصوصاً من أدعيته المباركة كما في واحدة من مناجاته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 وأسألك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يَعَضُّ الظَّالُمِ عَلىَ يَدَيْهِ يَقُولُ يَا لَيْتَنِي اتَّخَذْتُ مَعَ الرَّسُولِ سَبِيلًا</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 وأسألك الأمان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 فَيُؤْخَذُ بِالنَّوَاصِی وَالْأَقْدَامِ</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وأسألك الأمان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 وَالِدٌ عَن وَلَدِهِ وَلَا مَوْلُودٌ هُوَ جَازٍ عَن وَالِدِهِ شَيْئًا إِنَّ وَعْدَ اللهَ حَقٌّ</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وأسألك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الظَّالِمِينَ مَعْذِرَتُهُمْ وَلَهُمُ اللَّعْنَةُ وَلَهُمْ سُوءُ الدَّارِ</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وأسألك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تَمْلِكُ نَفْسٌ لِّنَفْسٍ شَيْئًا وَالْأَمْرُ يَوْمَئِذٍ لله</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وأسألك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مِّنْهُمْ يَوْمَئِذٍ </w:t>
      </w:r>
    </w:p>
    <w:p>
      <w:pPr>
        <w:pStyle w:val="BookText"/>
        <w:rPr/>
      </w:pPr>
      <w:r>
        <w:rPr>
          <w:rFonts w:ascii="Amiri" w:hAnsi="Amiri" w:eastAsia="Amiri" w:cs="Amiri"/>
          <w:color w:val="111111"/>
          <w:sz w:val="28"/>
          <w:sz w:val="28"/>
          <w:szCs w:val="28"/>
          <w:rtl w:val="true"/>
          <w:lang w:bidi="ar-SA"/>
        </w:rPr>
        <w:t>شَأْنٌ يُغْنِيهِ</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 وأسألك الأمان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يَوَدُّ الْمُجْرِمُ لَوْ يَفْتَدِي مِنْ عَذَابِ يَوْمِئِذٍ بِبَنِيهِ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وَفَصِيلَتِهِ الَّتِي تُؤْويهِ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فِی الْأَرْضِ جَمِيعًا ثُمَّ يُنجِيهِ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نَزَّاعَةً لِّلشَّوَى</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إِلَيْكَ أَفْضَتِ الْقُلُوبُ وَمُدَّتِ الْأَعْنَاقُ وَشَخَصَتِ الْأَبْصَارُ وَنُقِلَتِ الْأَقْدَامُ وَأُنْضِيَتِ الْأَبْدَانُ اللهمَّ قَدْ صَّرَحَ مَكْنُونُ الشَّنَآنِ وَجَاشَتْ مَرَاجِلُ الْأَضْغَانِ اللهمَّ إِنَّا نَشْكُو إِلَيْكَ غَيْبَةَ نَبِيِّنَا وَكَثْرَةَ عَدُوِّنَا وَتَشَتُّتَ أَهْوَائِنَا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وَبَيْنَ قَوْمِنا بِالْحَقِّ وَأَنْتَ خَيْرُ الْفاتِحِينَ</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سياق الآية القرآنية هنا يتداخل مع سياق الدعاء بحيث لم ينفصل أحدهما عن الآخر إذ جسّدت الآية الكريمة مفهوم الدعاء بأكمله من الدعوة إلى الفتح والنصر</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رفعت الأصوات، ودعيت الدعوات، ولك عنت الوجوه، ولك خضعت الرقاب، وإليك التحاكم في الأعمال، يا خير من سئل، ويا خير من أعطى، يا صادق يا بارئ، يا من لا يخلف الميعاد، يا من أمر بالدعاء ووعد بالإجابة، يا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 أَسْتَجِبْ لَكُمْ</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يا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سَأَلَكَ عِبَادِي عَنِّي فَإِنِّی </w:t>
      </w:r>
    </w:p>
    <w:p>
      <w:pPr>
        <w:pStyle w:val="BookText"/>
        <w:rPr/>
      </w:pPr>
      <w:r>
        <w:rPr>
          <w:rFonts w:ascii="Amiri" w:hAnsi="Amiri" w:eastAsia="Amiri" w:cs="Amiri"/>
          <w:color w:val="111111"/>
          <w:sz w:val="28"/>
          <w:sz w:val="28"/>
          <w:szCs w:val="28"/>
          <w:rtl w:val="true"/>
          <w:lang w:bidi="ar-SA"/>
        </w:rPr>
        <w:t>قَرِيبٌ أُجِيبُ دَعْوَةَ الدَّاعِ إِذَا دَعَانِ فَلْيَسْتَجِيبُواْ لِی وَلْيُؤْمِنُواْ بِی لَعَلَّهُمْ يَرْشُدُونَ</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ويا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لبيك وسعديك ها أنا ذا بين يديك، المسرف وأنت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 إِنَّ الله يَغْفِرُ الذُّنُوبَ جَمِيعًا</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نمت القليل فنبهني قولك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تَتَجَافَی جُنُوبُهُمْ عَنِ الْمَضَاجِعِ يَدْعُونَ رَبَّهُمْ خَوْفًا وَطَمَعًا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فجانبت لذيذ الرقاد بتحمل ثقل السهاد، وتجافيت طيب المضجع بانسكاب غزير المدمع، ووطئت الأرض بقدمى، وبؤت إليك بذنبي، ووقفت بين يديك قائما وقاعدا وتضرعت إليك راكعا وساجدا، ودعوتك خوفا وطمعا، ورغبت إليك والها متحيرا</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الاقتباس غير مباشر من القرآن الكريم فينقله بمعناه لا بلفظه، ومن ذلك مثلاً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دَاحِيَ الْمَدْحُوَّاتِ وَدَاعِمَ الْمَسْمُوكَاتِ وَجَابِلَ الْقُلُوبِ عَلىَ فِطْرَتِهَا شَقِيِّهَا وَسَعِيدِهَا اجْعَلْ شَرَائِفَ صَلَوَاتِكَ وَنَوَامِيَ بَرَكَاتِكَ عَلىَ مُحَمَّدٍ عَبْدِكَ وَرَسُولِكَ الْخَاتِمِ لِمَا سَبَقَ وَالْفَاتِحِ لِمَا انْغَلَقَ وَالْمُعْلِنِ الْحَقَّ بِالْحَقِّ وَالدَّافِعِ جَيْشَاتِ </w:t>
      </w:r>
    </w:p>
    <w:p>
      <w:pPr>
        <w:pStyle w:val="BookText"/>
        <w:rPr/>
      </w:pPr>
      <w:r>
        <w:rPr>
          <w:rFonts w:ascii="Amiri" w:hAnsi="Amiri" w:eastAsia="Amiri" w:cs="Amiri"/>
          <w:color w:val="111111"/>
          <w:sz w:val="28"/>
          <w:sz w:val="28"/>
          <w:szCs w:val="28"/>
          <w:rtl w:val="true"/>
          <w:lang w:bidi="ar-SA"/>
        </w:rPr>
        <w:t>الْأَبَاطِيلِ وَالدَّامِغِ صَوْلَاتِ الْأَضَالِيلِ</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اقتبس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وَأَغْطَشَ لَيْلَهَا وَأَخْرَجَ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المال والبنين حرث الدنيا والعمل الصالح حرث الآخرة وقد يجمعهما الله لأقوام فاحذروا من الله ما حذركم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واخشوه خشية ليست بتعذير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واعملوا في غير رياء ولا سمعة فإنه من يعمل لغير الله يكله الله إلى من 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منازل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ومعايشة السعداء ومرافقة الأنبياء</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اقتبس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اقتبس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والعمل الصالح حرث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حَرْثَ الْأَخِرَةِ نَزِدْ لَهُ فِی حَرْثِهِ وَمَنْ كَانَ يُرِيدُ حَرْثَ الدُّنْيَا نُؤْتِهِ مِنْهَا وَمَا لَهُ فِی الْأَخِرَةِ مِنْ نَصِيبٍ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خاتمة الدعاء بسؤاله الله منازل الشهداء ومعايشة السعداء ومرافقة الأنبياء، ولعله اقتبس معنى الآية الكريمة،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اقتباساته من القرآن لفظاً ومعنى توحي إلى تأثره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بالقرآن، وهو ربيب القرآن، وبالبلاغة القرآنية، وهو أمير الفصاحة والبيان، فضلاً عن تأثره بأسلوب الدعاء في القرآن الكريم من ذلك مثلاً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الْأَرْضَ الَّتِی تُقِلُّکُمْ وَالسَّمَاءَ الَّتِی تُظِلُّکُمْ مُطِیعَتَانِ لِرَبِّکُمْ وَمَا أَصْبَحَتَا تَجُودَانِ لَکُمْ بِبَرَکَتِهِمَا تَوَجُّعاً لَکُمْ وَلَا زُلْفَهً إِلَیْکُمْ وَلَا لِخَیْرٍ تَرْجُوَانِهِ مِنْکُمْ وَلکِنْ أُمِرَتَا بِمَنَافِعِکُمْ فَأَطَاعَتَا وَأُقِیمَتَا عَلَی حُدُودِ مَصَالِحِکُمْ فَقَامَتَا أَنَّ اَللَّهَ یَبْتَلِی عِبَادَهُ عِنْدَ اَلْأَعْمَالِ اَلسَّیِّئَهِ بِنَقْصِ الثَّمَرَاتِ وَ حَبْسِ الْبَرَکَاتِ وَ إِغْلاَقِ خَزَائِنِ الْخَیْرَاتِ لِیَتُوبَ تَائِبٌ وَ یُقْلِعَ مُقْلِعٌ وَ یَتَذَکَّرَ مُتَذَکِّرٌ وَ یَزْدَجِرَ مُزْدَجِرٌ وَقَدْ جَعَلَ اللّهُ سُبْحَانَهُ الاِسْتِغْفَارَ سَبَباً لِدُرُورِ الرِّزْقِ وَرَحْمَهِ الْخَلْقِ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وَیُمْدِدْکُمْ بِأَمْوَالٍ وَبَنِینَ وَیَجْعَلْ لَکُمْ جَنَّاتٍ وَیَجْعَلْ لَکُمْ أَنْهَاراً</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فَرَحِمَ اللّهُ امْرَءاً اسْتَقْبَلَ تَوْبَتَهُ وَاسْتَقَالَ خَطِیئَتَهُ وَبَادَرَ مَنِیَّتَهُ اللَّهُمَّ إِنَّا خَرَجْنَا إِلَیْکَ مِنْ تَحْتِ الْأَسْتَارِ وَ الْأَکْنَانِ وَ بَعْدَ عَجِیجِ الْبَهَائِمِ وَ الْوِلْدَانِ رَاغِبِینَ فِی رَحْمَتِکَ وَ رَاجِینَ فَضْلَ نِعْمَتِکَ وَ خَائِفِینَ مِنْ عَذَابِکَ وَ نِقْمَتِکَ اللَّهُمَّ فَاسْقِنَا غَیْثَکَ وَ لاَ تَجْعَلْنَا مِنَ الْقَانِطِینَ وَ لاَ تُهْلِکْنَا بِالسِّنِینَ وَ لاَ تُؤَاخِذْنَا بِمَا فَعَلَ السُّفَهَاءُ مِنَّا یَا أَرْحَمَ الرَّاحِمِینَ اللَّهُمَّ إِنَّا خَرَجْنَا إِلَیْکَ نَشْکُو إِلَیْکَ مَا لاَ یَخْفَی عَلَیْکَ حِینَ أَلْجَأَتْنَا الْمَضَایِقُ الْوَعْرَةُ وَ أَجَاءَتْنَا الْمَقَاحِطُ الْمُجْدِبَةُ وَ أَعْیَتْنَا الْمَطَالِبُ الْمُتَعَسِّرَةُ وَ تَلاَحَمَتْ عَلَیْنَا الْفِتَنُ الْمُسْتَصْعَبَةُ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يستحضر في استشهاده بالنص القرآني حالة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ويطبقها على علاقة قومه بالله تعالى وعلاقتهم به فكان الاستغفار هو السبيل الوحيد لدرور أنواع الرزق من الغيث والأموال والبنين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79" w:name="pg7201_64043"/>
    </w:p>
    <w:p>
      <w:pPr>
        <w:pStyle w:val="Heading2"/>
        <w:numPr>
          <w:ilvl w:val="1"/>
          <w:numId w:val="1"/>
        </w:numPr>
        <w:rPr/>
      </w:pPr>
      <w:bookmarkStart w:id="80" w:name="__RefHeading___Toc53624_1051229030"/>
      <w:bookmarkStart w:id="81" w:name="_Toc25"/>
      <w:bookmarkEnd w:id="79"/>
      <w:bookmarkEnd w:id="80"/>
      <w:r>
        <w:rPr>
          <w:rtl w:val="true"/>
        </w:rPr>
        <w:t>الخاتمة</w:t>
      </w:r>
      <w:bookmarkEnd w:id="81"/>
    </w:p>
    <w:p>
      <w:pPr>
        <w:pStyle w:val="BookText"/>
        <w:rPr/>
      </w:pPr>
      <w:r>
        <w:rPr>
          <w:rFonts w:ascii="IRNazanin" w:hAnsi="IRNazanin" w:eastAsia="IRNazanin"/>
          <w:color w:val="111111"/>
          <w:sz w:val="28"/>
          <w:sz w:val="28"/>
          <w:szCs w:val="28"/>
          <w:rtl w:val="true"/>
          <w:lang w:bidi="fa-IR"/>
        </w:rPr>
        <w:t xml:space="preserve">لقد لفت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انتباه الفكر الإنساني عامةً بشخصيته الفذة النادرة الملهمة فكان موسوعة فكرية عامة تألقت في مختلف ميادين الفكر والمعرفة لذا تراه مؤسساً لكثير من العلوم بمختلف تقسيماتها، ولا غرابة في ذلك فقد استقى علمه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تربى في حجره منذُ الصغر، وتكشف هذه العلاقة عن الرابطة الحميمة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والموقع والمكانة التي يشغلها من اهتمامه بتلقيه علوم الوحي وتفسير كتاب الله، وأنه كان يلقي عليه من أخلاقه وعلومه وتجاربه، وبالمقابل كان علی يتلقى كل ما يفيض عليه معلمه ومربيه من صنوف المعرفة، وهذا يدل على أنه تلقى عن معلمه الأوحد كل ما علّمه إياه ومن ذلك علوم القرآن من التأويل والتفسير، والناسخ والمنسوخ، والمحكم والمتشابه، والخاص، والعام، وغيرها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العلماء المظلومين في الحياة؛ لأنه لم يُسمع له، ولم يؤخذ منه كما أراد ورغب؛ ولأنه العالم وليس كالعلماء فهو القادر على القضاء والحكم لأهل التوراة بتوراتهم، ولأهل الإنجيل بإنجيلهم، ولأهل القرآن بقرآنهم كان الإمام يملك طاقات هائلة من العلم لا يملكها غيره فثرواته العلمية شملت جميع ما يقع في الدنيا من أحداث في ما هو كائن وما يكون حتى يرث الأرض ومن عليها لكن من المؤسف أنّ </w:t>
      </w:r>
    </w:p>
    <w:p>
      <w:pPr>
        <w:pStyle w:val="BookText"/>
        <w:rPr/>
      </w:pPr>
      <w:r>
        <w:rPr>
          <w:rFonts w:ascii="Amiri" w:hAnsi="Amiri" w:eastAsia="Amiri" w:cs="Amiri"/>
          <w:color w:val="111111"/>
          <w:sz w:val="28"/>
          <w:sz w:val="28"/>
          <w:szCs w:val="28"/>
          <w:rtl w:val="true"/>
          <w:lang w:bidi="ar-SA"/>
        </w:rPr>
        <w:t xml:space="preserve">الأمة لم تستغل هذا الجهبذ العظيم، ولم تحتضنه ليفيض عليها بعلومه ومعارفه وثقافته فقد باعدوا بينه وبين الحياة السياسية العامة في البلاد محتجين بحجة تنمُّ عن حقدهم الدفين وهي أن الخلافة والنبوة لا تجتمع في بيت واحد متناسين أنه الوحيد من بين الصحابة الذي لم يُسأل عن مسألة إلا وأجاب عنها، بل هو الوحيد الذي لم يحتج أن يسأل أحداً عن مسألة إلا وأجاب عنها، بل هو الوحيد الذي لم يحتج أن يسأل أحداً عن مسألة، وهو المرجع الذي يرجع إليه الصحابة في جميع أمورهم على أن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فهو ليس مثل بقية الذين يحملون العلم من أجل أن يجمدوه في ذواتهم أو ليحصلوا على امتيازات خاصة فقد كان يشعر أن علمه ليس ملكاً له؛ لأنه ملك الله، والله يريد منه أن ينفقه على خلقه لذا كان يطلب من الناس، وهو مسجى على فراش الموت أن يسألوه فلا يترك فرصة يشعر فيها أن الناس بحاجة إليه إلا وبادر إليها من أجل إزالة شبهة عنهم أو فتح باب لهم للحق أو تخطيط لهم على طريق الهدى أو إنقاذهم من طريق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وتتجلى رؤية أمير المؤمنين للقرآن الكريم في كونه تبياناً لكل شيء، ويصدق بعضه بعضاً، وأنه محفوظ، وناطق، وعامر إلى يوم القيامة، وأنه أحسن الحديث، وربيع القلوب، وشفاء من جميع العلل والأمراض، وأنه آمر زاجر، صامت ناطق، وأنه أول العلوم الإسلامية، لا تنقضي عجائبه، ولا تفنى أسراره، وأنه الناصح الذي لا يغش، والهادي الذي لا يضل، والمحدّث الذي لا يكذب، وأنه شَافِعٌ مُشَفَّعٌ وَقَائِلٌ مُصَدَّقٌ، وأنه منجي البشرية من جميع مشاكلها لذا يجب العمل به وتحكيم مناهجه، إنه كتاب تحكيم، بيان لأحكام الله للبشر، وفيه أخبار الماضي، والحاضر، والمستقبل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باب الحوار والسؤال عن القرآن وكل ما يتعلق بالشريعة المقدسة أمام الجماهیر المسلمة وبصورة علنية وعامة دونما تردد </w:t>
      </w:r>
    </w:p>
    <w:p>
      <w:pPr>
        <w:pStyle w:val="BookText"/>
        <w:rPr/>
      </w:pPr>
      <w:r>
        <w:rPr>
          <w:rFonts w:ascii="Amiri" w:hAnsi="Amiri" w:eastAsia="Amiri" w:cs="Amiri"/>
          <w:color w:val="111111"/>
          <w:sz w:val="28"/>
          <w:sz w:val="28"/>
          <w:szCs w:val="28"/>
          <w:rtl w:val="true"/>
          <w:lang w:bidi="ar-SA"/>
        </w:rPr>
        <w:t>حتى في جواب مخالفيه وأعدائه الحاقدين، وله احتجاجات قرآنية كثيرة مع الملاحدة والمنحرفين من اليهود والمسيح وغيرهم في موضوعات متعددة، واتجاهات متباينة، دلّت على عقليته الثاقبة وذكائه الخارق فلم يعجزه جواب عن كل ما سئل فراح الناس يقصدونه من كل حدب وصوب يناقشونه في معتقداتهم، ويتباحثون معه في مختلف قضاياهم، وهذا ما جعله يملك القلوب والعقول معاً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وتحكي احتجاجاته القرآنية طبيعة علاقة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ومدى تفاعله معه فما من نص من احتجاجاته إلا وتجد فيه ما يعيدك إلى القرآن بنص آية منه، أو إظهار بصيرة من وحيه فالقرآن كتابه الأوحد الذي يستمد منه علومه ومعارفه، ويأخذ منه رؤاه وأفكاره، ويستنبط منه أحكامه وشرائعه من هنا كان القرآن سلاحه الأول في منازلاته الفكرية والعقائدية إذ كان يعود إليه في كل بحث، ويستنطقه في كل قضية فهو المتقن لعلوم القرآن، والحافظ لآياته، والمتابع لنزوله، والعارف بأسراره، والملم ببصائره فمن يتأمل احتجاجاته يلمس حقيقة معرفة الإمام بالقرآن، وسعة فهمه لنصوصه، وقدرته الكبيرة على الاستدلال بآياته في كل موضوع، ولعل الدليل على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كتب تفسيراً وشرحاً للقرآن الكريم هو احتجاجه على الزنديق من أنه أتى بالكتاب كَمُلا مشتملا على التأويل والتنزيل، والمحكم والمتشابه، والناسخ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وكذا احتجاجه على جماعة من المهاجرين والأنصار بالقول ومن الأدلة أيضاً على تأليفه التفسير الذي غُيّب هو أن أول عمل قام به بعد وفاة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ما أوصاه به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جمعه القرآن الكريم وترتيبه له بحسب النزول فضلاً عن معلومات فريدة عن النزول والتفسير والتأويل الذي تحتاجه الأمة الإسلامية، وكان قد عرضه على الخليفة الأول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لنا به فأشار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أنهم سوف لا يحصلون عليه بعد ذلك اليوم، وترد في كتب التاريخ والسيرة عبارة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توهَّم بعض الدارسين أنّ ذلك دليل على تحريف القرآن، وأنَّ مصحف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آيات غير الآيات الموجودة في مصاحف الآخرين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والصحيح أنَّ مصحف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المصحف الذي جمعه ابن كعب وابن مسعود وغيرهم، ولكن الاختلاف هو في التأويل والتفسير، وقد ذكر السيد أبو القاسم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الروايات حول المصحف الذي جمعه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يختلف عن بقية المصاحف فالزيادات الموجودة عليه هي شروح للنص القرآني، وقد يصل المصحف إلى مجلدات من الشرح والتعليق والتفسير، وكان من تغييبهم لعلمه بالتفسير موقف الخلفاء الثلاثة الموحد من منعهم إياه من تفسير القرآن بحرقهم للمصاحف المفسرّة ففي هذه المصاحف حواش تفسيرية للقرآن الكريم كان الصحابة الأوائل قد دونوها من أقوال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يعد تفسير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للقرآن الكريم من التفاسير التي غُيّبتْ، وأُسدل عليها الستار؛ لأسباب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تغييب الهوية العلمية العلوية التي يتمتع 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باب مدينة رسول، وأعلم الخلائق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 وغيره فهو الرائد الأول لكل علم بل هو موسوعة معارف متنوعة فلم ينل هذه المنزلة السامية في التفسير وفي غيره من العلوم بانزوائه في دهاليز مكة أو المدينة، واعتزاله الناس بالانكباب على مطالعة القرآن والتبحر في محتواه، وإنما كان في قلب الأحداث التي رسمت معالم الأمة الإسلامية في عهدها الأول فلم يغفل عن القرآن، وهو يقاوم شظف العيش وقسوة الظروف، والقرآن في صدره وهو يحمل أعداء الدين بسيفه البتّار، والقرآن أمام عينيه وهو يحكم البلاد إذ كان ملازماً للقرآن في الأحوال والظروف كلها حتى تجلى القرآن في حركاته وسكناته، ولم يجد الناس بداً من الرجوع إليه في معرفة معاني الآيات وتفسيرها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بادر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وأصحابهم، وعلماؤنا بتفسير القرآن الكريم مثل تفسير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وتفسير أبي حمزة الثمالی، وتفسير التبيان للشيخ الطوسي، وتفسير مجمع البيان للشيخ الطبرسي، وغيرهم ممن عُنوا بالبحث عن أسرار القرآن، وكشف كنوزه، وبيان أحكامه، والعمل بها في مجالي الفهم والتطبيق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الدور الذي قام به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القرآن الكريم دور تربية وتعليم وإرشاد إلى معالم التفسير فقد كانت تفاسيرهم المأثورة عنهم تفاسير نموذجية كانوا قد عرضوها على الأمة والعلماء ليتعرفوا إلى أساليب التفسير عنهم، وهذا يدل على حرصهم الشديد على تعليم الأمة كيفية تفسير القرآن الكريم، وإيقافهم على نكت وطرف من هذا الكلام البارع فهم ورثة الكتاب الإلهي الخالد، وحملته إلى الناس بأمانة صادقة وأداء 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مناهجه في التفسير فقد ضمّ في تفسيره جميع أنواع التفسير فقد وجدنا في نماذجه التفسيرية المختارة تفسيرات باطنية، وفقهية، وتفسير القرآن بالقرآن، وتفسيرات روائية، وغيرها، مما يدل على أنه الرائد الأول للتفسير بعد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المناهج التفسيرية منبثقة منه وراجعة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منهجه التفسيري فيتلخص بإيضاح معنى لغوي عام، أو تفصيل إجمال، أو بيان مبهم، أو تخصيص عام، أو تجلية مصداق، أو استنباط حكم شرعي فرعي، أو إرشادي أو تنزيهي وغير ذلك مما ينتظمه تفسير النص القرآني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ويعد الدعاء شكلاً فنياً فهو من حيث المظهر الخارجي يقوم على عنصر المحاورة الانفرادية إذ يتوجه الإمام بكلامه المسموع إلى الله تعالى، ومن حيث المظهر الداخلی يقوم على عنصر وجداني يجسّده الكلام المذكور إذ يتصاعد به الداعي إلى أوج الانفعالات الصادرة عنه، ومن حيث المضمون تنطوي هذه المحاورة على محورين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 فردي أو ذاتي يتصل بحاجات الداعي الشخصية كطلب المغفرة، والشفاء من المرض، وغيرهما، والثاني، موضوعي، ويشمل كل ما هو غير ذاتي، وهو نمطان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يتصل بتمجيد الله والثناء عليه بذكر صفاته ومعطياته، واجتماعي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ينحصر بطلب إلى الله تعالى بتحقيق حاجات الآخرين مثل طلب النصر على العدو، واستسقاء المطر، والدعاء للآخرين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عناصر الدعاء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المحاورة الانفرادية، والعنصر الإيقاعي، والعنصر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ويوضَع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بالمرتبة الثالثة من الإعجاز البلاغي بعد القرآن الكريم والحديث النبوي؛ لأنّ في كلامه مسحة من الكلام الإلهي، وفيه عبقة ونفحة من الكلام النبوي، وبلاغته فن وذوق ينسجمان مع كل عصر وزمن فقد تعدّتْ طريقته الطريقة الكلاسيكية، وقفزتْ على المراحل الزمنية حتى عدّ البلغاء أدبه متماشياً مع كل عصر، وقد امتاز بأسلوبه البلاغي الخاص وبطريقته في صنع العبارة والجملة فأصبح أدبه متفرداً ذا خصائص معينة لا يشابهه أحد من البلغاء، ولما كانتْ البلاغة تعتمد على عنصرين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والشجاعة، وقد امتلكهما أمير المؤمنين فبلاغته تكون بالمستوى المطلوب؛ لأنها بمستوى شخصيته العلمية فهي بلاغة مستمدة من علم يستقي معينه من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كينونة جُبلتْ على الشجاعة والإقدام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أسلوب نهج البلاغة فهو أسلوب مبتكر لم يسبق بأسلوب قبله إلا القرآن الكريم إذ إن أرضية الأفكار المطروحة في نهج البلاغة هي من ثمار الإبداع القرآني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خصائص بلاغة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ومطبوعة بأسلوبه وبيانه حتى في أدعيته، ولعل هذا رمز عظمة أمير المؤمنين فقد حافظ على مستواه البلاغي في </w:t>
      </w:r>
    </w:p>
    <w:p>
      <w:pPr>
        <w:pStyle w:val="BookText"/>
        <w:rPr/>
      </w:pPr>
      <w:r>
        <w:rPr>
          <w:rFonts w:ascii="Amiri" w:hAnsi="Amiri" w:eastAsia="Amiri" w:cs="Amiri"/>
          <w:color w:val="111111"/>
          <w:sz w:val="28"/>
          <w:sz w:val="28"/>
          <w:szCs w:val="28"/>
          <w:rtl w:val="true"/>
          <w:lang w:bidi="ar-SA"/>
        </w:rPr>
        <w:t>كل ما قاله وما كتبه في الخطابة أو الكلام أو الدعاء فأدعيته مصبوغة بصبغة بلاغية قلما نجدها في الأدعية الأخرى كما إنها مصبوغة أيضاً بصبغة روحانية قلما نجدها في الأدعية الأخرى فقد سكب الإمام من روحانيته أقصى ما يستطيع من التعابير الأدبية والفنية التي تظهر الخشوع والخضوع والتذلل لله سبحانه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بلاغة الإمام علیّ عليه السّلام تبلورت في النص الذي يخرج من رحم اللغة مثل الوليد الجديد،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الوقت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 عالم الأفكار مثل الفكرة الجديدة الباهرة، وتتجلى جمالية ألفاظ الدعاء في نهج البلاغة في ألفاظه الفصيحة العذبة، وفي نظمه المحكم، ودلالته على المعنى فالألفاظ سهلة في جريانها على اللسان، خفيفة في وقعها على النفس، يألفها الذوق ولا يجد صعوبة في إدراكها، وكل كلمة تقع موقعها اللائق والمناسب لها، وعندما يطرق اللفظ السمع يخطر معناه في القلب بوساطة قوالب جميلة محببة إلى النفس كالتشبيه، والاستعارة، والكناية، وغيرها إذ يتناول مسائله الفكرية المتداولة والمشتركة، وكأنها معطيات جديدة، ذلك لأن قدرته البلاغية مبتكرة فالنص يُولد متكاملاً، في تأديته الوظيفية الخاصة به، ولم تجتمع شروط الفصاحة في ألفاظه التي أتت موافقة لمقتضى الحال لأديب كما اجتمعت لعلی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فإنشاؤه أعلى مثل للبلاغة بعد القرآن الكريم بكونه موجزاً على وضوح، قوياً جيّاشاً، تاماً منسجماً بين ألفاظه ومعانيه وأغراضه، حلو الرنة في الأذن، موسيقياً في الوقع، رفيقاً وليناً في مواقف التي لا تستدعي الشدة، شديداً وعنيفاً في غيرها من المواقف ولاسيما في خطاب النافقين والمراوغين وطلاّب لدنيا على حساب الفقراء والمستضعفين وأصحاب الحقوق المهدورة لذا فأسلوبه كقلبه وذهنه، صادق وطويته، ولا عجب أن يكون نهجاً للبلاغة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تنوعتْ أغراض الدعاء في نهج البلاغة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الاستسقاء، عرض الأوضاع </w:t>
      </w:r>
    </w:p>
    <w:p>
      <w:pPr>
        <w:pStyle w:val="BookText"/>
        <w:rPr/>
      </w:pPr>
      <w:r>
        <w:rPr>
          <w:rFonts w:ascii="Amiri" w:hAnsi="Amiri" w:eastAsia="Amiri" w:cs="Amiri"/>
          <w:color w:val="111111"/>
          <w:sz w:val="28"/>
          <w:sz w:val="28"/>
          <w:szCs w:val="28"/>
          <w:rtl w:val="true"/>
          <w:lang w:bidi="ar-SA"/>
        </w:rPr>
        <w:t>وتحليل الأحداث، الشكوى، وأغراض فكرية، التعبير عن مكنونات النفس وما يختلج في الأعماق من نوايا، ورفع معنويات المقاتلين، رسم صورة الصراع بينه وبين أعدائه، حقن الدماء وصلاح ذات البين وطلب الهداية فضلاً عن أهداف تربوية مهمة يؤديها الدعاء في تربية النفوس البشرية وسوقها نحو مدارج السمو والرفعة والكمال ناهيك عما يشتمل عليه من فضائل أخلاقية ومعارف ربانية تسبغ بها النفس وتمنحها الهدوء والسكينة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وبالرغم من الوضوح والمباشرة والتقريرية التي تتضمنها طبيعة الحاجات المدعو بها إذ الداعي يتقدم بحاجاته بلغة واضحة لا غموض ولا تعقيد ولا تعميق فلا تتطلب عنصراً صور إلا إننا وجدنا اشتمال بعض أدعية الإمام على صور كنائية واستعارية ومجازية لتكوين أسرار فنية كامنة وراء هذه الصور</w:t>
      </w:r>
      <w:r>
        <w:rPr>
          <w:rFonts w:eastAsia="Amiri" w:cs="Amiri" w:ascii="Amiri" w:hAnsi="Amiri"/>
          <w:color w:val="111111"/>
          <w:sz w:val="28"/>
          <w:szCs w:val="28"/>
          <w:rtl w:val="true"/>
          <w:lang w:bidi="ar-SA"/>
        </w:rPr>
        <w:t xml:space="preserve">. </w:t>
      </w:r>
      <w:bookmarkStart w:id="82" w:name="pg7201_64067"/>
    </w:p>
    <w:p>
      <w:pPr>
        <w:pStyle w:val="Heading2"/>
        <w:numPr>
          <w:ilvl w:val="1"/>
          <w:numId w:val="1"/>
        </w:numPr>
        <w:rPr/>
      </w:pPr>
      <w:bookmarkStart w:id="83" w:name="__RefHeading___Toc53626_1051229030"/>
      <w:bookmarkStart w:id="84" w:name="_Toc26"/>
      <w:bookmarkEnd w:id="82"/>
      <w:bookmarkEnd w:id="83"/>
      <w:r>
        <w:rPr>
          <w:rtl w:val="true"/>
        </w:rPr>
        <w:t>المصادر والمراجع</w:t>
      </w:r>
      <w:r>
        <w:rPr>
          <w:rtl w:val="true"/>
        </w:rPr>
        <w:t>:</w:t>
      </w:r>
      <w:bookmarkEnd w:id="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أبواب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آفاق الدعاء ودوره في تربية الفرد والمجتمع الصالح، نبيل شعبان،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أنوار الزهراء،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الأثر القرآني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الشكل والمضمون،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علي حسين الفحام، العتبة العلوية المقدسة، مكتبة الروضة الحيدرية، النجف الأشرف،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الشيخ الطبرسي،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الخرسان، دار النعمان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أدب الدعاء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دلالية،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هناء عبد الرضا رحيم،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عباس فالح، بحوث المؤتمر العلمي الدولي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سراج الفكر وسحر البيان، جامعة الكوفة، الجزء الرابع، ط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أدب الشريعة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جديدة في بلاغة نصوص القرآن الكريم ونصوص الأربعة عشر معصوماً،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البستاني،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أدعية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الصحيفة العلوية المباركة، الشيخ عبد الله بن صالح السماهيجي،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المرتضى للطباعة والنشر والتوزيع، بيروت، لبنان،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والفن،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البستاني،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مجمع البحوث الإسلامية للدراسات والنشر، بيروت، لبنان،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الاستبصار، الشيخ الطوسي،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التفسير والتأويل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منهجية بين آراء الطباطبائي وأبرز المفسرين، السيد كمال الحيدري،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فراقد، المط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بن أبي طالب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لجنة التأليف،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مركز الطباعة والنشر للمجمع العالمي لأهل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السيد محسن الأمين،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بيروت،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إلزام الناصب في إثبات الحجة الغائب، الشيخ علی اليزدي الحائري، 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علی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الشيخ الصدوق،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مركز الطباعة والنشر في مؤسسة البعثة،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الشيخ المفيد، 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الأستاذ ولي، وعلی أكبر الغفاري،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طبع بموافقة اللجنة الخاصة المشرفة على المؤتمر العالمي لألفية الشيخ المفيد،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علی بن أبي طالب روح الإسلام الخالد،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عيسى الحكيم، مؤسسة دار معارف الفقه الإسلامي،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علی بن أبي طالب مفسرّاً للقرآن،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راسم النفيس،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المحجة البيضاء للطباعة والنشر والتوزيع، بيروت، لبنان،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 بن أبي طالب هو الإمام حقاً، مهدي الشيخ صالح الأسدي،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القارئ للطباعة والنشر والتوزيع، بيروت، لبنان،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دراسة لجوانب من الشخصية والمنهج، شهيد المحراب آية الله العظمى السيد محمد باقر الحكيم،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مؤسسة تراث الشهيد الحكيم،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الطاهرة، شتاء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 صوت العدالة الإنسانية، جورج جرداق، 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حميد السنيد،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مركز الطباعة والنشر للمجمع العالمي لأهل البيت،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عبقري هذه الأمة، علی عبد المحسن عجّاج،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القارئ للطباعة والنشر والتوزيع،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الناطق، طالب خان،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الإرشاد للطباعة والنشر والتوزيع، بيروت، لبنان،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الناطق، نعمة هادي الساعدي،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التاريخ العربي للطباعة والنشر والتوزيع، بيروت، لبنان،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 من المهد إلى اللحد، السيد محمد كاظم القزويني، طُبع على نفقة الحاج عبد الشهيد محمد الشيخ علی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أمير المنبر الحسيني الدكتور الشيخ أحمد الوائلي، محمد سعيد الطريحي،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إيران، قم،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العلامة المجلسي،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السيد حسن الموسوي الخرسان، والسيد إبراهيم الميانجي، ومحمد الباقر البهبودي،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منهج تفسير القرآن الكريم، محمود رجبي،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صافي،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مركز الحضارة لتنمية الفكر الإسلامي،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الحسن الصفار، 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ميرزا حسن كوچه باغي مطبعة الأحمدي، طهران، منشورات الأعلمي، طهران،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الحديثة في ضوء المنهج الإسلامي،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البستاني،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الفقه للطباعة والنشر، مطبعة سليمان زادة،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في تفسير القرآن، السيد الخوئي،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الزهراء للطباعة والنشر </w:t>
      </w:r>
    </w:p>
    <w:p>
      <w:pPr>
        <w:pStyle w:val="BookText"/>
        <w:rPr/>
      </w:pPr>
      <w:r>
        <w:rPr>
          <w:rFonts w:ascii="Amiri" w:hAnsi="Amiri" w:eastAsia="Amiri" w:cs="Amiri"/>
          <w:color w:val="111111"/>
          <w:sz w:val="28"/>
          <w:sz w:val="28"/>
          <w:szCs w:val="28"/>
          <w:rtl w:val="true"/>
          <w:lang w:bidi="ar-SA"/>
        </w:rPr>
        <w:t xml:space="preserve">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الأدب الإسلامي،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الترجمان،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التبليغ الإسلامي، بيروت،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الأدب العربي في ضوء المنهج الإسلامي،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البستاني،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مجمع البحوث الإسلامية، مؤسسة الطبع والنشر للاستانة الرضوية المقدسة، مشهد، إيران،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التبيان في تفسير القرآن، الشيخ أبو جعفر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حبيب قصير العاملی المجلد الثاني دار إحياء التراث العربي الطبعة الأولى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ابن شعبة الحراني،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أكبر الغفاري،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النشر الإسلامي التابعة لجماعة المدرسين بقم المشرفة،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ترتيب إصلاح المنطق، ابن السكيت،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بكائي،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الطبع والنشر في الآستانة الرضوية المقدسة،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التشريع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مناهجه ومقاصده، آية الله السيد محمد تقي المدرسي،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انتشارات مدرسي،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عجل الله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ربيع الأول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الثعلبي، الثعلبي، 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أبي محمد بن عاشور، مراجعة وتدقيق الأستاذ نظير الساعدي،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الصافي، الفيض الكاشاني،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الهادي، قم المقدسة، مكتبة الصدر، طهران، رمضان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محمد بن مسعود العياشي، 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السيد هاشم الرسولي المحلاتي، المكتبة </w:t>
      </w:r>
    </w:p>
    <w:p>
      <w:pPr>
        <w:pStyle w:val="BookText"/>
        <w:rPr/>
      </w:pPr>
      <w:r>
        <w:rPr>
          <w:rFonts w:ascii="Amiri" w:hAnsi="Amiri" w:eastAsia="Amiri" w:cs="Amiri"/>
          <w:color w:val="111111"/>
          <w:sz w:val="28"/>
          <w:sz w:val="28"/>
          <w:szCs w:val="28"/>
          <w:rtl w:val="true"/>
          <w:lang w:bidi="ar-SA"/>
        </w:rPr>
        <w:t xml:space="preserve">العلمية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أحمد بن أبي بكر بن فرح أبو عبد الله القرطبي،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العليم البردوني،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القمي، علی بن إبراهيم القمي، 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طيب الموسوي الجزائري،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منشورات مكتبة الهدى، مؤسسة دار الكتاب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صفر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كنز الدقائق، الميرزا محمد المشهدي،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النشر الإسلامي التابعة لجماعة المدرسين بقم المشرفة، رمضان المبارك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الميزان، السيد الطباطبائي، منشورات جماعة المدرسين في الحوزة العلمية، قم المقدسة،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نور الثقلين، الشيخ الحويزي، 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مؤسسة إسماعيليان للطباعة والنشر والتوزيع،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والمفسرون،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الذهبي،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الحديثة،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والمفسرون في ثوبه القشيب، الأستاذ المحقق الشيخ محمد هادي معرفة،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الجامعة الرضوية للعلوم الإسلامية، مؤسسة الطبع والنشر في الآستانة الرضوية المقدسة،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في علوم القرآن، العلّامة محمد هادي معرفة،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ذوي القربى، مؤسسة التمهيد، قم المقدسة، الجمهورية الإسلامية الإيرانية،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الشيخ الصدوق،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الحسيني الطهراني، منشورات جماعة المدرسين في الحوزة العلمية في 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أحاديث الشيعة، السيد البروجردي،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منشورات مدينة </w:t>
      </w:r>
    </w:p>
    <w:p>
      <w:p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المحقق البحراني،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الإيرواني، منشورات جماعة المدرسين في الحوزة العلمية، 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حقيقة مصحف الإمام علی عند الشيعة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علی أحمد الدقاق،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الصفوة للطباعة والنشر والتوزيع، بيروت، لبنان، </w:t>
      </w:r>
      <w:r>
        <w:rPr>
          <w:rFonts w:eastAsia="IRNazanin" w:cs="IRNazanin"/>
          <w:color w:val="111111"/>
          <w:sz w:val="28"/>
          <w:szCs w:val="28"/>
          <w:lang w:bidi="fa-IR"/>
        </w:rPr>
        <w:t>1430</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الأبرار، السيد هاشم البحراني،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غلام رضا مولانا البروجردي،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جلال الدين السيوطي، دار المعرفة للطباعة والنشر، بيروت،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الدعاء عند أهل البيت،الشيخ محمد مهدي الآصفي،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منشورات جامعة المصطفى العالمية،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أهل البيت في بناء الجماعة الصالحة، شهيد المحراب آية الله العظمى السيد محمد باقر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مؤسسة تراث الشهيد الحكيم، مطبعة العترة الطاهرة، النجف الأشرف، صيف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التامة في فروق اللغة العامة، الشيخ محمد جعفر الكرباسي،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الشؤون الثقافية العامة، بغداد،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السعدية، العلامة الحلي،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المرعشي، إخراج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محمد علي بقال،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ابن إدريس الحلی، 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التحقيق،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مؤسسة النشر الإسلامي، مؤسسة النشر الإسلامي التابعة لجماعة المدرسين بقم المشرفة،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إحقاق الحق، السيد المرعشي،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المرعشي النجفي، منشورات 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رسالة الحقوق للإمام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السيد علی </w:t>
      </w:r>
    </w:p>
    <w:p>
      <w:pPr>
        <w:pStyle w:val="BookText"/>
        <w:rPr/>
      </w:pPr>
      <w:r>
        <w:rPr>
          <w:rFonts w:ascii="IRNazanin" w:hAnsi="IRNazanin" w:eastAsia="IRNazanin"/>
          <w:color w:val="111111"/>
          <w:sz w:val="28"/>
          <w:sz w:val="28"/>
          <w:szCs w:val="28"/>
          <w:rtl w:val="true"/>
          <w:lang w:bidi="fa-IR"/>
        </w:rPr>
        <w:t xml:space="preserve">القبانچي،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إسماعيليان للطباعة والنشر،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البابي الحلبي وشركاه،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وفنون الإسلام، السيد حسن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الجوهري،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العطار،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الصحيفة السجادية الكاملة، الإمام السجاد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بغداد،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في حقيقة ومراتب علم الأئمة المعصومين، تقريراً لأبحاث السيد كمال الحيدري، بقلم الشيخ علی حمود العبادي،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فراقد، المط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علوم القرآن، الشهيد السيد محمد باقر الحكيم،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مجمع الفكر الإسلامي، 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ميزان الحق، السيد محمد حسين فضل الله، إعداد وتنسيق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اليعقوبي،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الملاك، مطبعة الصدر،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الطالب، ابن عنبة،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آل الطالقاني،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علوم نهج البلاغة،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باقر الموسوي،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العلوم للتحقيق والطباعة والنشر والتوزيع، بيروت، لبنان،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الخليل الفراهيدي،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الصدر، مؤسسة دار الهجرة،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الصدوق،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 مطابع</w:t>
      </w:r>
    </w:p>
    <w:p>
      <w:pPr>
        <w:pStyle w:val="BookText"/>
        <w:rPr/>
      </w:pP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الحكم والمواعظ، علی بن محمد الليثي الواسطي، 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الحسيني البيرجندي،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الشيخ الأميني،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عني بنشره الحاج حسن إيراني صاحب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القدير، الشوكاني، عالم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الفروق اللغوية، أبو هلال العسكري،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النشر الإسلامي التابعة لجماعة المدرسين بقم المشرفة، شوال المكرم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فلسفة الابتلاء، الشيخ حافظ حداد،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مركز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فلسفة المناجاة والتضرع والدعاء، محمد حسين المختاري المازنداني،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الناشر مهدي بار، مطبعة محمد، قم، جمادي الثاني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الفلسفة والاعتزال في نهج البلاغة، قاسم حبيب جابر،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المؤسسة العالمية للدراسات، بيروت، لبنان،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رحاب أهل البيت، السيد محمد حسين فضل الله،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الحسيني،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التوحيد للطباعة والنشر، بغداد، العراق،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رحاب الدعاء، السيد محمد حسين فضل الله،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الملاك، مطبعة الصدر،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رحاب نهج البلاغة، الأستاذ مرتضى مطهري،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الدار الإسلامية للطباعة والنشر والتوزيع،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ظلال نهج البلاغة، الشيخ محمد جواد مغنية،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انتشارات كلمة الحق،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هاشم الموسوي،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مركز الغدير </w:t>
      </w:r>
    </w:p>
    <w:p>
      <w:pPr>
        <w:pStyle w:val="BookText"/>
        <w:rPr/>
      </w:pPr>
      <w:r>
        <w:rPr>
          <w:rFonts w:ascii="Amiri" w:hAnsi="Amiri" w:eastAsia="Amiri" w:cs="Amiri"/>
          <w:color w:val="111111"/>
          <w:sz w:val="28"/>
          <w:sz w:val="28"/>
          <w:szCs w:val="28"/>
          <w:rtl w:val="true"/>
          <w:lang w:bidi="ar-SA"/>
        </w:rPr>
        <w:t>للدراسات الإسلامية،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الشيخ الكليني، 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أكبر الغفاري،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حيدري،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ابن أبي الفتح الإربلي،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المتقي الهندي، 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بكري 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صفوة السقا،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الكنز اللغوي، ابن السكيت، المطبعة الكاثوليكية للآباء اليسوعيين في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ابن منظور، نشر أدب الحوزة، قم، إيران، محرم،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الشيخ الطريحي،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النشر الثقافة الإسلامي،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المخصص، ابن سيده،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إحياء التراث العربي، بيروت،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مدارس التفسير الإسلامي، علي أكبر بابائي،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السيد،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مركز الحضارة لتنمية الفكر الإسلامي، بيروت،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المدخل إلى علوم نهج البلاغة،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باقر الموسوي،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العلوم للتحقيق والطباعة والنشر والتوزيع، بيروت، لبنان،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المدرسة القرآنية، آية الله العظمى الإمام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لجنة التحقيق التابعة للمؤتمر العالمي للإمام الشهيد محمد باقر الصدر، مركز الأبحاث والدراسات التخصصية للشهيد الصدر، مؤسسة الهدى الدولية للنشر والتوزيع،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محمد بن المشهدي،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النشر الإسلامي، نشر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رمضان المبارك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الحاكم النيسابوري،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المسترشد، محمد بن جرير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أحمد </w:t>
      </w:r>
    </w:p>
    <w:p>
      <w:pPr>
        <w:pStyle w:val="BookText"/>
        <w:rPr/>
      </w:pPr>
      <w:r>
        <w:rPr>
          <w:rFonts w:ascii="Amiri" w:hAnsi="Amiri" w:eastAsia="Amiri" w:cs="Amiri"/>
          <w:color w:val="111111"/>
          <w:sz w:val="28"/>
          <w:sz w:val="28"/>
          <w:szCs w:val="28"/>
          <w:rtl w:val="true"/>
          <w:lang w:bidi="ar-SA"/>
        </w:rPr>
        <w:t xml:space="preserve">المحمودي،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الثقافة الإسلامية لكوشانبور،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الميرجهاني، نسخة مخطوطة،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في مناقب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طلحة الشافعي، تحقیق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ماجد ابن أحمد 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معاني الأخبار، الشيخ الصدوق، 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أكبر الغفاري، مؤسسة النشر الإسلامي التابعة مالجعة المدرسين بقم المشرفة،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مقاييس اللغة، أبو الحسين أحمد بن فارس زكريا،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مكتبة الإعلام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مصطفى،وأحمد حسن الزيات، وحامد عبد القادر، ومحمد علي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مكتبة المرتضوي،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ألفاظ القرآن، الراغب الأصفهاني،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داوودي،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الدار الشامية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ابن شهر آشوب،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أساتذة النجف الأشرف، المط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المولى حيدر الشيرواني،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الحسون، مطبعة منشورات الإسلامية، شوال المكرم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الشيخ الطوسي،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السيد الخوئي،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نشر الثقافة الإسلامية،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مقاييس اللغة، أبو الحسين أحمد بن فارس زكريا،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الإعلام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سليمان الكوفي،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النهضة، 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محرم الحرام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ضيحره الفقيه، الشيخ الصدوق، 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أكبر الغفاري،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مالجعة المدرسين بقم المشرفة،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الدعاء عند أهل البيت ونماذج منه، صباح علی البياتي،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المعاونية الثقافية للمجمع العالمي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ليلى،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مواهب الرحمن في تفسير القرآن، آية الله العظمى السيد عبد الأعلى السبزواري،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انتشارات دار التفسير،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الإمام أمير المؤمنين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باقر شريف القرشي،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الكوثر للمعارف الإسلامية، دار الحسنين للطباعة والنشر،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الحكمة، محمد الريشهري،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نفحات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آية الله العظمى الشيخ ناصر مكارم الشيرازي،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جواد الأئمة، بيروت، لبنان،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الإمام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مطبعة ثامن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أنصاريان للطباعة والنشر والتوزيع،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الحر العاملی،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بقم المشرفة،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وعي القرآن، في رحاب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مهدي الآصفي، رابطة الثقافة والعلاقات الإسلامية، مديرية الترجمة والنشر، الجمهورية الإسلامية في إيران، طهران،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ينابيع المودة لذوي القربى، القندوزي، 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علی جمال أشرف الحسيني،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أسوة، دار الأسوة للطباعة والنشر،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البحوث والمقالات المنشورة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الدعاء في النفس، مقال، كريم شلال، جريدة صوت المعلم، ع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أدب الدعاء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دلالية، بحث،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هناء عبد الرضا رحيم،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عباس فالح، بحوث المؤتمر العلمي الدولي الأول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سراج الفكر وسحر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الكوفة، كلية التربية الأساسية، الجزء الرابع،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الأثر الفكري في تمييز رجال الحديث من خلال نهج البلاغة، بحث، حسن كاظم أسد، بحوث المؤتمر العلمي الدولي الأول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سراج الفكر وسحر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الكوفة، كلية التربية الأساسية الجزء الرابع،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الدلالات التفسيرية في شواهد نهج البلاغة القرآنية، بحث،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جواد الحجار، بحوث المؤتمر العلمي الدولي الأول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سراج الفكر وسحر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الكوفة، كلية التربية الأساسية، الجزء الخامس،،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النجف الأشرف،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 مقال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محفوظ، مجلة البلاغ، الكاظمية، السنة الأولى، 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قصائد غير منشورة، على الأنترنت، موقع الطرف، مجلة الفكر الجديد، ع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شهر صفر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مصاحف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السوداني، مجلة المصباح 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صيف </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85" w:name="pg7201_64105"/>
    </w:p>
    <w:p>
      <w:pPr>
        <w:pStyle w:val="Heading2"/>
        <w:numPr>
          <w:ilvl w:val="1"/>
          <w:numId w:val="1"/>
        </w:numPr>
        <w:rPr/>
      </w:pPr>
      <w:bookmarkStart w:id="86" w:name="__RefHeading___Toc53628_1051229030"/>
      <w:bookmarkStart w:id="87" w:name="_Toc27"/>
      <w:bookmarkEnd w:id="85"/>
      <w:bookmarkEnd w:id="86"/>
      <w:r>
        <w:rPr>
          <w:rtl w:val="true"/>
        </w:rPr>
        <w:t>المحتويات</w:t>
      </w:r>
      <w:bookmarkEnd w:id="87"/>
    </w:p>
    <w:p>
      <w:pPr>
        <w:pStyle w:val="BookText"/>
        <w:rPr/>
      </w:pPr>
      <w:r>
        <w:rPr>
          <w:rFonts w:ascii="IRNazanin" w:hAnsi="IRNazanin" w:eastAsia="IRNazanin"/>
          <w:color w:val="111111"/>
          <w:sz w:val="28"/>
          <w:sz w:val="28"/>
          <w:szCs w:val="28"/>
          <w:rtl w:val="true"/>
          <w:lang w:bidi="fa-IR"/>
        </w:rPr>
        <w:t>الاهداء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تفسير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المغيّب للقرآن الكريم</w:t>
      </w:r>
    </w:p>
    <w:p>
      <w:pPr>
        <w:pStyle w:val="BookText"/>
        <w:rPr/>
      </w:pP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أمير المؤمنين الفكرية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القرآن في رؤية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التفسير والتأويل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احتجاجاته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التفسير المغيّب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تفسير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أهمية تفسير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منهجه في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نماذج مختارة من تفسير ه المغيّب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التفسير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الدعاء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أدعية نهج البلاغة أنموذجاً</w:t>
      </w:r>
    </w:p>
    <w:p>
      <w:pPr>
        <w:pStyle w:val="BookText"/>
        <w:rPr/>
      </w:pP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عناصر الدعاء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بلاغة الدعاء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أغراض الدعاء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صور بلاغية في أدعية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الاقتباس القرآني في أدعية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صوت العدالة الإنسانية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جرداق </w:t>
      </w:r>
      <w:r>
        <w:rPr>
          <w:rFonts w:eastAsia="IRNazanin" w:cs="IRNazanin"/>
          <w:b w:val="false"/>
          <w:bCs w:val="false"/>
          <w:i w:val="false"/>
          <w:iCs w:val="false"/>
          <w:color w:val="333333"/>
          <w:sz w:val="20"/>
          <w:szCs w:val="20"/>
        </w:rPr>
        <w:t>68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التفسير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بابائي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المقولة في شرح رسالة الحقوق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السيد عي القبانچي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مقرونة بمقولة غره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مركز الكون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المقولة لأمیر المؤمنین وردت في 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وهناك مقولة أخرى له أوردها في الموضع نفسه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الأمور بالتجربة، والأعال بالخرة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وصاياه لكميل بن زياد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w:t>
      </w:r>
      <w:r>
        <w:rPr>
          <w:rFonts w:eastAsia="IRNazanin" w:cs="IRNazanin"/>
          <w:b w:val="false"/>
          <w:bCs w:val="false"/>
          <w:i w:val="false"/>
          <w:iCs w:val="false"/>
          <w:color w:val="333333"/>
          <w:sz w:val="20"/>
          <w:szCs w:val="20"/>
        </w:rPr>
        <w:t>171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القرآن الناطق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هادي الساعدي </w:t>
      </w:r>
      <w:r>
        <w:rPr>
          <w:rFonts w:eastAsia="IRNazanin" w:cs="IRNazanin"/>
          <w:b w:val="false"/>
          <w:bCs w:val="false"/>
          <w:i w:val="false"/>
          <w:iCs w:val="false"/>
          <w:color w:val="333333"/>
          <w:sz w:val="20"/>
          <w:szCs w:val="20"/>
        </w:rPr>
        <w:t>247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واندمجت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المطوية بالحجارة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والأرشية الحبال، وأحدها رشاء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الفتح الأربي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في مناقب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طلحة الشافعي </w:t>
      </w:r>
      <w:r>
        <w:rPr>
          <w:rFonts w:eastAsia="IRNazanin" w:cs="IRNazanin"/>
          <w:b w:val="false"/>
          <w:bCs w:val="false"/>
          <w:i w:val="false"/>
          <w:iCs w:val="false"/>
          <w:color w:val="333333"/>
          <w:sz w:val="20"/>
          <w:szCs w:val="20"/>
        </w:rPr>
        <w:t>82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Pr>
        <w:t>222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والإمام علي بن أبي طالب هو الإمام 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الشيخ صالح الأسدي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القرآن الناطق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هادي الساعدي </w:t>
      </w:r>
      <w:r>
        <w:rPr>
          <w:rFonts w:eastAsia="IRNazanin" w:cs="IRNazanin"/>
          <w:b w:val="false"/>
          <w:bCs w:val="false"/>
          <w:i w:val="false"/>
          <w:iCs w:val="false"/>
          <w:color w:val="333333"/>
          <w:sz w:val="20"/>
          <w:szCs w:val="20"/>
        </w:rPr>
        <w:t>247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فضل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أهل البيت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بعثني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اليمن فقلت يا رسول الله تبعثني إلى قوم وأنا حديث السن لا أبصر القضاء فوضع يده على صدري وقال اللهم ثبت لسانه واهد قلبه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مقولة لعمر بن الخطاب فضلاً عن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علي لهلك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كلامه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كلامه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نفسها، ص </w:t>
      </w:r>
      <w:r>
        <w:rPr>
          <w:rFonts w:eastAsia="IRNazanin" w:cs="IRNazanin"/>
          <w:b w:val="false"/>
          <w:bCs w:val="false"/>
          <w:i w:val="false"/>
          <w:iCs w:val="false"/>
          <w:color w:val="333333"/>
          <w:sz w:val="20"/>
          <w:szCs w:val="20"/>
        </w:rPr>
        <w:t>291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كلامه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الرسالة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وصية له للحسن والحسین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ضربه ابن ملجم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من كتاب له إلى الحارث الهمداني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الحراني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المؤلفين،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عمار بن ياسر في حروب صفين قالها لأصحاب معاوية،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والآية هي من 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العسكري </w:t>
      </w:r>
      <w:r>
        <w:rPr>
          <w:rFonts w:eastAsia="IRNazanin" w:cs="IRNazanin"/>
          <w:b w:val="false"/>
          <w:bCs w:val="false"/>
          <w:i w:val="false"/>
          <w:iCs w:val="false"/>
          <w:color w:val="333333"/>
          <w:sz w:val="20"/>
          <w:szCs w:val="20"/>
        </w:rPr>
        <w:t>129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التامة في فروق اللغة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جعفر الكرباسي </w:t>
      </w:r>
      <w:r>
        <w:rPr>
          <w:rFonts w:eastAsia="IRNazanin" w:cs="IRNazanin"/>
          <w:b w:val="false"/>
          <w:bCs w:val="false"/>
          <w:i w:val="false"/>
          <w:iCs w:val="false"/>
          <w:color w:val="333333"/>
          <w:sz w:val="20"/>
          <w:szCs w:val="20"/>
        </w:rPr>
        <w:t>74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التفسير والتأويل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كمال الحيدري </w:t>
      </w:r>
      <w:r>
        <w:rPr>
          <w:rFonts w:eastAsia="IRNazanin" w:cs="IRNazanin"/>
          <w:b w:val="false"/>
          <w:bCs w:val="false"/>
          <w:i w:val="false"/>
          <w:iCs w:val="false"/>
          <w:color w:val="333333"/>
          <w:sz w:val="20"/>
          <w:szCs w:val="20"/>
        </w:rPr>
        <w:t>293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لسيد محمد باقر الصدر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القرآنية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مفسّراً للقرآن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راسم النفيس </w:t>
      </w:r>
      <w:r>
        <w:rPr>
          <w:rFonts w:eastAsia="IRNazanin" w:cs="IRNazanin"/>
          <w:b w:val="false"/>
          <w:bCs w:val="false"/>
          <w:i w:val="false"/>
          <w:iCs w:val="false"/>
          <w:color w:val="333333"/>
          <w:sz w:val="20"/>
          <w:szCs w:val="20"/>
        </w:rPr>
        <w:t>11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في ثوبه القشيب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هادي معرفة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في مدرسة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الموسوي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الذهبي </w:t>
      </w:r>
      <w:r>
        <w:rPr>
          <w:rFonts w:eastAsia="IRNazanin" w:cs="IRNazanin"/>
          <w:b w:val="false"/>
          <w:bCs w:val="false"/>
          <w:i w:val="false"/>
          <w:iCs w:val="false"/>
          <w:color w:val="333333"/>
          <w:sz w:val="20"/>
          <w:szCs w:val="20"/>
        </w:rPr>
        <w:t>89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القرآن الناطق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هادي الساعدي </w:t>
      </w:r>
      <w:r>
        <w:rPr>
          <w:rFonts w:eastAsia="IRNazanin" w:cs="IRNazanin"/>
          <w:b w:val="false"/>
          <w:bCs w:val="false"/>
          <w:i w:val="false"/>
          <w:iCs w:val="false"/>
          <w:color w:val="333333"/>
          <w:sz w:val="20"/>
          <w:szCs w:val="20"/>
        </w:rPr>
        <w:t>36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القرآن الناطق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خان </w:t>
      </w:r>
      <w:r>
        <w:rPr>
          <w:rFonts w:eastAsia="IRNazanin" w:cs="IRNazanin"/>
          <w:b w:val="false"/>
          <w:bCs w:val="false"/>
          <w:i w:val="false"/>
          <w:iCs w:val="false"/>
          <w:color w:val="333333"/>
          <w:sz w:val="20"/>
          <w:szCs w:val="20"/>
        </w:rPr>
        <w:t>109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حقيقة ومراتب علم الأئمة المعصومین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كمال الحيدري </w:t>
      </w:r>
      <w:r>
        <w:rPr>
          <w:rFonts w:eastAsia="IRNazanin" w:cs="IRNazanin"/>
          <w:b w:val="false"/>
          <w:bCs w:val="false"/>
          <w:i w:val="false"/>
          <w:iCs w:val="false"/>
          <w:color w:val="333333"/>
          <w:sz w:val="20"/>
          <w:szCs w:val="20"/>
        </w:rPr>
        <w:t>365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في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في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منهج تفسير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رجبي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والتأويل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التفسير والتأويل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لجنة التأليف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القرآن الناطق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خان </w:t>
      </w:r>
      <w:r>
        <w:rPr>
          <w:rFonts w:eastAsia="IRNazanin" w:cs="IRNazanin"/>
          <w:b w:val="false"/>
          <w:bCs w:val="false"/>
          <w:i w:val="false"/>
          <w:iCs w:val="false"/>
          <w:color w:val="333333"/>
          <w:sz w:val="20"/>
          <w:szCs w:val="20"/>
        </w:rPr>
        <w:t>134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صوت العدالة الإنسانية </w:t>
      </w:r>
      <w:r>
        <w:rPr>
          <w:rFonts w:eastAsia="IRNazanin" w:cs="IRNazanin"/>
          <w:b w:val="false"/>
          <w:bCs w:val="false"/>
          <w:i w:val="false"/>
          <w:iCs w:val="false"/>
          <w:color w:val="333333"/>
          <w:sz w:val="20"/>
          <w:szCs w:val="20"/>
        </w:rPr>
        <w:t>283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القرآن الناطق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خان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النبأ</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ق</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يس</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القيامة</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دمج الآيتین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تَنْفَعُ الشَّفَاعَةُ إِلَّا مَنْ أَذِنَ لَهُ الرَّحْمَنُ وَرَضِیَ لَهُ 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يَقُومُ الرُّوحُ وَالْمَلَائِكَةُ صَفًّا لَا يَتَكَلَّمُونَ إِلَّا مَنْ أَذِنَ لَهُ الرَّحْمَنُ وَقَالَ صَوَابًا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المطففین، وقد سقطت منها كلمتان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فالآية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 إِنَّهُمْ عَنْ رَبِّهِمْ يَوْمَئِذٍ لَمَحْجُوبُونَ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السجدة</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الآيتن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ثَقُلَتْ مَوَازِينُهُ فَأُولَئِكَ هُمُ الْمُفْلِحُونَ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خَفَّتْ مَوَازِينُهُ فَأُولَئِكَ الَّذِينَ خَسِرُوا أَنْفُسَهُمْ بِمَا كَانُوا بِآيَاتِنَا يَظْلِمُونَ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والآيتن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ثَقُلَتْ مَوَازِينُهُ فَأُولَئِكَ هُمُ الْمُفْلِحُونَ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خَفَّتْ مَوَازِينُهُ فَأُولَئِكَ الَّذِينَ خَسِرُوا أَنْفُسَهُمْ فِی جَهَنَّمَ خَالِدُونَ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النبأ</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ق</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يس</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الميرجهاني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في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هادي معرفة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مصحف الإمام علي عند الشيعة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علي أحمد الدقاق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القرآن الناطق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خان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الترجمان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في علوم القرآن، العلامة محمد مهدي معرفة،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البروجردي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w:t>
      </w:r>
      <w:r>
        <w:rPr>
          <w:rFonts w:eastAsia="IRNazanin" w:cs="IRNazanin"/>
          <w:b w:val="false"/>
          <w:bCs w:val="false"/>
          <w:i w:val="false"/>
          <w:iCs w:val="false"/>
          <w:color w:val="333333"/>
          <w:sz w:val="20"/>
          <w:szCs w:val="20"/>
        </w:rPr>
        <w:t>223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وقد كتب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السوداني بحثاً يثبت فيه أن ثمة مصاحف لأمیر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بحثه الموسوم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مصاحف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 في مجلة المصباح ع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صيف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هو الإمام حقاً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الميرجهاني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الرواية في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الرواية في نفسه وفيها تفصيل واف وكاف لعلوم القرآن وتفسره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كتب التفسر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والتفسرالصافي، الفيض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وغيرها</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القرآن الناطق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خان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رواية هذه الأحاديث وغيرها ميزان الحكمة الرشهري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التفسيرية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وينظر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التفسيرية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الأحقاف</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وينظر علوم القرآن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الدلالات التفسرية في شواهد نهج البلاغة القرآنية،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جواد الحجار، المؤتمر العلمي الدولي الأول، الجزء الخامس، جامعة الكوفة، كلية التربية الأساسية، ص </w:t>
      </w:r>
      <w:r>
        <w:rPr>
          <w:rFonts w:eastAsia="IRNazanin" w:cs="IRNazanin"/>
          <w:b w:val="false"/>
          <w:bCs w:val="false"/>
          <w:i w:val="false"/>
          <w:iCs w:val="false"/>
          <w:color w:val="333333"/>
          <w:sz w:val="20"/>
          <w:szCs w:val="20"/>
        </w:rPr>
        <w:t>33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الكلمة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الكلمة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الكلمة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الكلمة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الكلمة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الحكمة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الوصية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الكلمة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322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والتفسر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الحويزي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علم الله فيهم خيراً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إلى الإمام العسكري </w:t>
      </w:r>
      <w:r>
        <w:rPr>
          <w:rFonts w:eastAsia="IRNazanin" w:cs="IRNazanin"/>
          <w:b w:val="false"/>
          <w:bCs w:val="false"/>
          <w:i w:val="false"/>
          <w:iCs w:val="false"/>
          <w:color w:val="333333"/>
          <w:sz w:val="20"/>
          <w:szCs w:val="20"/>
        </w:rPr>
        <w:t>546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اليزدي الحائري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واحدها صاع، وهو مكيال يسع أربعة أمداد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Pr>
        <w:t>678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678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محمد المشهدي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وهما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ثَمَانِيَةَ أَزْوَاجٍ مِنَ الضَّأْنِ اثْنَيْنِ وَمِنَ الْمَعْزِ اثْنَيْنِ قُلْ آلذَّكَرَيْنِ حَرَّمَ أَمِ الْأُنْثَيَيْنِ أَمَّا اشْتَمَلَتْ عَلَيْهِ أَرْحَامُ الْأُنْثَيَيْنِ نَبِّئُونِي بِعِلْمٍ إِنْ كُنْتُمْ صَادِقِينَ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الْإِبِلِ اثْنَيْنِ وَمِنَ الْبَقَرِ اثْنَيْنِ قُلْ آلذَّكَرَيْنِ حَرَّمَ أَمِ الْأُنْثَيَيْنِ أَمَّا اشْتَمَلَتْ عَلَيْهِ أَرْحَامُ الْأُنْثَيَيْنِ أَمْ كُنْتُمْ شُهَدَاءَ إِذْ وَصَّاكُمُ اللَّهُ بِهَذَا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المونثور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263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Pr>
        <w:t>59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259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النبأ</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الكلمة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145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القمر</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 وهي أرجى آية</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النبأ</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القمي في تفسره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الرجل يا أمیر المؤمنین كيف اقرؤها؟ قال إنما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فِيهِ يُغَاثُ النَّاسُ وَفِيهِ يَعْصِرُونَ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يمطرون بعد سنين المجاعة والدليل علی ذلك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وَأَنْزَلْنَا مِنَ الْمُعْصِرَاتِ مَاءً ثَجَّاجًا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Pr>
        <w:t>350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لجوانب من الشخصية والمنهج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الحكيم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والاعتزال 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حبيب جابر </w:t>
      </w:r>
      <w:r>
        <w:rPr>
          <w:rFonts w:eastAsia="IRNazanin" w:cs="IRNazanin"/>
          <w:b w:val="false"/>
          <w:bCs w:val="false"/>
          <w:i w:val="false"/>
          <w:iCs w:val="false"/>
          <w:color w:val="333333"/>
          <w:sz w:val="20"/>
          <w:szCs w:val="20"/>
        </w:rPr>
        <w:t>37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 الفكري في تمييز رجال الحديث من خال نهج البلاغة، بحث، حسن كاظم أسد، بحوث المؤتمر العلمي الدولي الأول،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الانفطار</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والآية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الملك</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الحديد، والآية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حَسْبُنَا الله وَنِعْمَ الْوَكِيلُ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 القرآني 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في الشكل والمضمون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علي حسين الفحام </w:t>
      </w:r>
      <w:r>
        <w:rPr>
          <w:rFonts w:eastAsia="IRNazanin" w:cs="IRNazanin"/>
          <w:b w:val="false"/>
          <w:bCs w:val="false"/>
          <w:i w:val="false"/>
          <w:iCs w:val="false"/>
          <w:color w:val="333333"/>
          <w:sz w:val="20"/>
          <w:szCs w:val="20"/>
        </w:rPr>
        <w:t>355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والآية هي من 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الحكمة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والآية هي من 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هي من سورة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القرآن الناطق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خان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الدخان</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الضحى</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اتساخ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ينظر المعجم الوسيط مادة شعث،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لا تكتحل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ينظر المخصص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لا تختضب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شعثاء اتساخ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المعجم الوسيط</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المرعشي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حيدر الشيرواني </w:t>
      </w:r>
      <w:r>
        <w:rPr>
          <w:rFonts w:eastAsia="IRNazanin" w:cs="IRNazanin"/>
          <w:b w:val="false"/>
          <w:bCs w:val="false"/>
          <w:i w:val="false"/>
          <w:iCs w:val="false"/>
          <w:color w:val="333333"/>
          <w:sz w:val="20"/>
          <w:szCs w:val="20"/>
        </w:rPr>
        <w:t>174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القرآن الناطق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هادي الساعدي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سليمان الكوفي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مهدي الآصفي </w:t>
      </w:r>
      <w:r>
        <w:rPr>
          <w:rFonts w:eastAsia="IRNazanin" w:cs="IRNazanin"/>
          <w:b w:val="false"/>
          <w:bCs w:val="false"/>
          <w:i w:val="false"/>
          <w:iCs w:val="false"/>
          <w:color w:val="333333"/>
          <w:sz w:val="20"/>
          <w:szCs w:val="20"/>
        </w:rPr>
        <w:t>17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روح الإسلام الخالد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عيسى الحكيم </w:t>
      </w:r>
      <w:r>
        <w:rPr>
          <w:rFonts w:eastAsia="IRNazanin" w:cs="IRNazanin"/>
          <w:b w:val="false"/>
          <w:bCs w:val="false"/>
          <w:i w:val="false"/>
          <w:iCs w:val="false"/>
          <w:color w:val="333333"/>
          <w:sz w:val="20"/>
          <w:szCs w:val="20"/>
        </w:rPr>
        <w:t>66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القرآن الناطق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خان </w:t>
      </w:r>
      <w:r>
        <w:rPr>
          <w:rFonts w:eastAsia="IRNazanin" w:cs="IRNazanin"/>
          <w:b w:val="false"/>
          <w:bCs w:val="false"/>
          <w:i w:val="false"/>
          <w:iCs w:val="false"/>
          <w:color w:val="333333"/>
          <w:sz w:val="20"/>
          <w:szCs w:val="20"/>
        </w:rPr>
        <w:t>72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المهد إلى اللحد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كاظم القزويني </w:t>
      </w:r>
      <w:r>
        <w:rPr>
          <w:rFonts w:eastAsia="IRNazanin" w:cs="IRNazanin"/>
          <w:b w:val="false"/>
          <w:bCs w:val="false"/>
          <w:i w:val="false"/>
          <w:iCs w:val="false"/>
          <w:color w:val="333333"/>
          <w:sz w:val="20"/>
          <w:szCs w:val="20"/>
        </w:rPr>
        <w:t>89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أجدها في ديوانه؛ لأنها لم تنشر فيه بل نرت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قصائد غر منشورة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الأنترنت، موقع الطرف، مجلة الفكر الجديد،ع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،شهر صفر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ووجدتها أيضاً في دراسة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سعيد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الوائي عنوانها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 المنبر الحسيني الدكتور الشيخ أحمد الوائي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والبيت الحدي عر من القصيدة التي عنوانها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إيحاءات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ومطلعها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Pr>
        <w:t>433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عبقري هذه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المحسن عجاج </w:t>
      </w:r>
      <w:r>
        <w:rPr>
          <w:rFonts w:eastAsia="IRNazanin" w:cs="IRNazanin"/>
          <w:b w:val="false"/>
          <w:bCs w:val="false"/>
          <w:i w:val="false"/>
          <w:iCs w:val="false"/>
          <w:color w:val="333333"/>
          <w:sz w:val="20"/>
          <w:szCs w:val="20"/>
        </w:rPr>
        <w:t>87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وفنون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الصدر </w:t>
      </w:r>
      <w:r>
        <w:rPr>
          <w:rFonts w:eastAsia="IRNazanin" w:cs="IRNazanin"/>
          <w:b w:val="false"/>
          <w:bCs w:val="false"/>
          <w:i w:val="false"/>
          <w:iCs w:val="false"/>
          <w:color w:val="333333"/>
          <w:sz w:val="20"/>
          <w:szCs w:val="20"/>
        </w:rPr>
        <w:t>25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السيد محمد باقر الحكيم </w:t>
      </w:r>
      <w:r>
        <w:rPr>
          <w:rFonts w:eastAsia="IRNazanin" w:cs="IRNazanin"/>
          <w:b w:val="false"/>
          <w:bCs w:val="false"/>
          <w:i w:val="false"/>
          <w:iCs w:val="false"/>
          <w:color w:val="333333"/>
          <w:sz w:val="20"/>
          <w:szCs w:val="20"/>
        </w:rPr>
        <w:t>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التشريع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مناهجه ومقاصده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السيد محمد تقي المدرسي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في آفاق الدعاء ودوره في تربية الفرد والمجتمع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 شعبان </w:t>
      </w:r>
      <w:r>
        <w:rPr>
          <w:rFonts w:eastAsia="IRNazanin" w:cs="IRNazanin"/>
          <w:b w:val="false"/>
          <w:bCs w:val="false"/>
          <w:i w:val="false"/>
          <w:iCs w:val="false"/>
          <w:color w:val="333333"/>
          <w:sz w:val="20"/>
          <w:szCs w:val="20"/>
        </w:rPr>
        <w:t>110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أثر الدعاء في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 شلال، جريدة صوت المعلم، ع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مقال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علي محفوظ، مجلة البلاغ، الكاظمية، السنة الأولى، ع </w:t>
      </w:r>
      <w:r>
        <w:rPr>
          <w:rFonts w:eastAsia="IRNazanin" w:cs="IRNazanin"/>
          <w:b w:val="false"/>
          <w:bCs w:val="false"/>
          <w:i w:val="false"/>
          <w:iCs w:val="false"/>
          <w:color w:val="333333"/>
          <w:sz w:val="20"/>
          <w:szCs w:val="20"/>
        </w:rPr>
        <w:t>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في ضوء المنهج الإسلامي، محمود 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الدعاء 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دلالية،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هناء عبد الرضا رحيم،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عباس فالح، بحوث المؤتمر العلمي الدولي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سراج الفكر وسحر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الأعلى السبزواري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شريعتي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عند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الآصفي </w:t>
      </w:r>
      <w:r>
        <w:rPr>
          <w:rFonts w:eastAsia="IRNazanin" w:cs="IRNazanin"/>
          <w:b w:val="false"/>
          <w:bCs w:val="false"/>
          <w:i w:val="false"/>
          <w:iCs w:val="false"/>
          <w:color w:val="333333"/>
          <w:sz w:val="20"/>
          <w:szCs w:val="20"/>
        </w:rPr>
        <w:t>13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المناجاة والتضرع والدعاء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المختاري المازنداني </w:t>
      </w:r>
      <w:r>
        <w:rPr>
          <w:rFonts w:eastAsia="IRNazanin" w:cs="IRNazanin"/>
          <w:b w:val="false"/>
          <w:bCs w:val="false"/>
          <w:i w:val="false"/>
          <w:iCs w:val="false"/>
          <w:color w:val="333333"/>
          <w:sz w:val="20"/>
          <w:szCs w:val="20"/>
        </w:rPr>
        <w:t>45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عند أهل البيت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الدعاء عند أهل البيت ونماذج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علي البياتي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فضل الله </w:t>
      </w:r>
      <w:r>
        <w:rPr>
          <w:rFonts w:eastAsia="IRNazanin" w:cs="IRNazanin"/>
          <w:b w:val="false"/>
          <w:bCs w:val="false"/>
          <w:i w:val="false"/>
          <w:iCs w:val="false"/>
          <w:color w:val="333333"/>
          <w:sz w:val="20"/>
          <w:szCs w:val="20"/>
        </w:rPr>
        <w:t>16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الجواد من المهد اللحد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كاظم القزويني </w:t>
      </w:r>
      <w:r>
        <w:rPr>
          <w:rFonts w:eastAsia="IRNazanin" w:cs="IRNazanin"/>
          <w:b w:val="false"/>
          <w:bCs w:val="false"/>
          <w:i w:val="false"/>
          <w:iCs w:val="false"/>
          <w:color w:val="333333"/>
          <w:sz w:val="20"/>
          <w:szCs w:val="20"/>
        </w:rPr>
        <w:t>455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الدعاء عند أهل البيت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فلسفة الابتلاء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حافظ حداد </w:t>
      </w:r>
      <w:r>
        <w:rPr>
          <w:rFonts w:eastAsia="IRNazanin" w:cs="IRNazanin"/>
          <w:b w:val="false"/>
          <w:bCs w:val="false"/>
          <w:i w:val="false"/>
          <w:iCs w:val="false"/>
          <w:color w:val="333333"/>
          <w:sz w:val="20"/>
          <w:szCs w:val="20"/>
        </w:rPr>
        <w:t>85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أهل البيت في بناء الجماعة الصالحة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الحكيم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الدعاء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عند أهل البيت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الدعاء في النفس </w:t>
      </w:r>
      <w:r>
        <w:rPr>
          <w:rFonts w:eastAsia="IRNazanin" w:cs="IRNazanin"/>
          <w:b w:val="false"/>
          <w:bCs w:val="false"/>
          <w:i w:val="false"/>
          <w:iCs w:val="false"/>
          <w:color w:val="333333"/>
          <w:sz w:val="20"/>
          <w:szCs w:val="20"/>
        </w:rPr>
        <w:t>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نهج البلاغة </w:t>
      </w:r>
      <w:r>
        <w:rPr>
          <w:rFonts w:eastAsia="IRNazanin" w:cs="IRNazanin"/>
          <w:b w:val="false"/>
          <w:bCs w:val="false"/>
          <w:i w:val="false"/>
          <w:iCs w:val="false"/>
          <w:color w:val="333333"/>
          <w:sz w:val="20"/>
          <w:szCs w:val="20"/>
        </w:rPr>
        <w:t>32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الحكمة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الحكمة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الرسالة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الطُّنْبُورُ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صَاحِبَ كَوْبَةٍ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الطَّبْلُ، وَقَدْ قِيلَ أَيْضاً إِنَّ الْعَرْطَبَةَ الطَّبْلُ وَالْكَوْبَةَ الطُّنْبُورُ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وصيته إلى ابنه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الحكمة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وصيته إلى ابنه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في ضوء المنهج الإسامي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والبلاغة الحديثة في ضوء المنهج الإسامي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البستاني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الشريعة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جديدة في بلاغة نصوص القرآن الكريم ونصوص الأربعة عشر معصوماً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البستاني </w:t>
      </w:r>
      <w:r>
        <w:rPr>
          <w:rFonts w:eastAsia="IRNazanin" w:cs="IRNazanin"/>
          <w:b w:val="false"/>
          <w:bCs w:val="false"/>
          <w:i w:val="false"/>
          <w:iCs w:val="false"/>
          <w:color w:val="333333"/>
          <w:sz w:val="20"/>
          <w:szCs w:val="20"/>
        </w:rPr>
        <w:t>163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الحديثة في ضوء المنهج الإسلامي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صوت العدالة الإنسانية </w:t>
      </w:r>
      <w:r>
        <w:rPr>
          <w:rFonts w:eastAsia="IRNazanin" w:cs="IRNazanin"/>
          <w:b w:val="false"/>
          <w:bCs w:val="false"/>
          <w:i w:val="false"/>
          <w:iCs w:val="false"/>
          <w:color w:val="333333"/>
          <w:sz w:val="20"/>
          <w:szCs w:val="20"/>
        </w:rPr>
        <w:t>294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باقر الموسوي </w:t>
      </w:r>
      <w:r>
        <w:rPr>
          <w:rFonts w:eastAsia="IRNazanin" w:cs="IRNazanin"/>
          <w:b w:val="false"/>
          <w:bCs w:val="false"/>
          <w:i w:val="false"/>
          <w:iCs w:val="false"/>
          <w:color w:val="333333"/>
          <w:sz w:val="20"/>
          <w:szCs w:val="20"/>
        </w:rPr>
        <w:t>37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نهج البلاغة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نهج البلاغة </w:t>
      </w:r>
      <w:r>
        <w:rPr>
          <w:rFonts w:eastAsia="IRNazanin" w:cs="IRNazanin"/>
          <w:b w:val="false"/>
          <w:bCs w:val="false"/>
          <w:i w:val="false"/>
          <w:iCs w:val="false"/>
          <w:color w:val="333333"/>
          <w:sz w:val="20"/>
          <w:szCs w:val="20"/>
        </w:rPr>
        <w:t>55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علوم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باقر الموسوي </w:t>
      </w:r>
      <w:r>
        <w:rPr>
          <w:rFonts w:eastAsia="IRNazanin" w:cs="IRNazanin"/>
          <w:b w:val="false"/>
          <w:bCs w:val="false"/>
          <w:i w:val="false"/>
          <w:iCs w:val="false"/>
          <w:color w:val="333333"/>
          <w:sz w:val="20"/>
          <w:szCs w:val="20"/>
        </w:rPr>
        <w:t>127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نهج البلاغة </w:t>
      </w:r>
      <w:r>
        <w:rPr>
          <w:rFonts w:eastAsia="IRNazanin" w:cs="IRNazanin"/>
          <w:b w:val="false"/>
          <w:bCs w:val="false"/>
          <w:i w:val="false"/>
          <w:iCs w:val="false"/>
          <w:color w:val="333333"/>
          <w:sz w:val="20"/>
          <w:szCs w:val="20"/>
        </w:rPr>
        <w:t>369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علوم نهج البلاغة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ومثلها الخطبة،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والحكمة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نهج البلاغة </w:t>
      </w:r>
      <w:r>
        <w:rPr>
          <w:rFonts w:eastAsia="IRNazanin" w:cs="IRNazanin"/>
          <w:b w:val="false"/>
          <w:bCs w:val="false"/>
          <w:i w:val="false"/>
          <w:iCs w:val="false"/>
          <w:color w:val="333333"/>
          <w:sz w:val="20"/>
          <w:szCs w:val="20"/>
        </w:rPr>
        <w:t>387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الولاية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وهي الخطبة المعروفة بخطبة الأشباح</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ميزان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فضل الله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كلمات كان يدعو بها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من كلامه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وكذا الخطبة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من كلمات كان يدعو بها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ذلك في دعاء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الاثنین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أستغفرك لكل نذر نذرته، وكل عهد عاهدته ثمّ لم أفِ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Pr>
        <w:t>131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جواد مغنية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نفحات الولاية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ميزان الحق </w:t>
      </w:r>
      <w:r>
        <w:rPr>
          <w:rFonts w:eastAsia="IRNazanin" w:cs="IRNazanin"/>
          <w:b w:val="false"/>
          <w:bCs w:val="false"/>
          <w:i w:val="false"/>
          <w:iCs w:val="false"/>
          <w:color w:val="333333"/>
          <w:sz w:val="20"/>
          <w:szCs w:val="20"/>
        </w:rPr>
        <w:t>300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دعاء له كان يدعو به كثیراً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 أدعية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وكذا أدعيته في أيام الأسبوع فلكل يوم دعاء خاص كما هو الحال في الصحيفة السجادية، ويبدو أن الإمام زين العابدين قد اقتدى بجده أمر المؤمنن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هذه الأدعية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وهناك أدعية شهرية لكل يوم من كل شهر دعاء خاص على مدار أشهر السنة من اليوم الأول من كل شهر إلى الثلاثین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المشهدي </w:t>
      </w:r>
      <w:r>
        <w:rPr>
          <w:rFonts w:eastAsia="IRNazanin" w:cs="IRNazanin"/>
          <w:b w:val="false"/>
          <w:bCs w:val="false"/>
          <w:i w:val="false"/>
          <w:iCs w:val="false"/>
          <w:color w:val="333333"/>
          <w:sz w:val="20"/>
          <w:szCs w:val="20"/>
        </w:rPr>
        <w:t>150</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وغیرها</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الرحمة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Pr>
        <w:t>382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عند أهل البيت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846</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848</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الدعاء عند أهل البيت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وغيرها</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أهل البيت في بناء الجماعة الصالحة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البستاني </w:t>
      </w:r>
      <w:r>
        <w:rPr>
          <w:rFonts w:eastAsia="IRNazanin" w:cs="IRNazanin"/>
          <w:b w:val="false"/>
          <w:bCs w:val="false"/>
          <w:i w:val="false"/>
          <w:iCs w:val="false"/>
          <w:color w:val="333333"/>
          <w:sz w:val="20"/>
          <w:szCs w:val="20"/>
        </w:rPr>
        <w:t>170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نهج البلاغة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الانفطار</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عبس</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المعراج</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المختار من كلامه ورسائله، رقم </w:t>
      </w:r>
      <w:r>
        <w:rPr>
          <w:rFonts w:eastAsia="IRNazanin" w:cs="IRNazanin"/>
          <w:b w:val="false"/>
          <w:bCs w:val="false"/>
          <w:i w:val="false"/>
          <w:iCs w:val="false"/>
          <w:color w:val="333333"/>
          <w:sz w:val="20"/>
          <w:szCs w:val="20"/>
        </w:rPr>
        <w:t>15</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الدعاء 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دلالية </w:t>
      </w:r>
      <w:r>
        <w:rPr>
          <w:rFonts w:eastAsia="IRNazanin" w:cs="IRNazanin"/>
          <w:b w:val="false"/>
          <w:bCs w:val="false"/>
          <w:i w:val="false"/>
          <w:iCs w:val="false"/>
          <w:color w:val="333333"/>
          <w:sz w:val="20"/>
          <w:szCs w:val="20"/>
        </w:rPr>
        <w:t>177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السجدة</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الدعاء 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دلالية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نوح</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الدعاء 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دلالية </w:t>
      </w:r>
      <w:r>
        <w:rPr>
          <w:rFonts w:eastAsia="IRNazanin" w:cs="IRNazanin"/>
          <w:b w:val="false"/>
          <w:bCs w:val="false"/>
          <w:i w:val="false"/>
          <w:iCs w:val="false"/>
          <w:color w:val="333333"/>
          <w:sz w:val="20"/>
          <w:szCs w:val="20"/>
        </w:rPr>
        <w:t>173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174</Pages>
  <Words>38509</Words>
  <Characters>171321</Characters>
  <CharactersWithSpaces>208984</CharactersWithSpaces>
  <Paragraphs>1468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2026-08-27T08:27:15Z</dcterms:created>
  <dc:creator>ghaemiyeh.com</dc:creator>
  <dc:description/>
  <dc:language>en-US</dc:language>
  <cp:lastModifiedBy/>
  <dcterms:modified xsi:type="dcterms:W3CDTF">2026-08-27T11:57:21Z</dcterms:modified>
  <cp:revision>1</cp:revision>
  <dc:subject/>
  <dc:title>من النتاج الفکری لأمیر المؤمنین علیه السلام تفسیره المغیب للقرآن الکریم وأدعیته العلویة</dc:title>
</cp:coreProperties>
</file>

<file path=docProps/custom.xml><?xml version="1.0" encoding="utf-8"?>
<Properties xmlns="http://schemas.openxmlformats.org/officeDocument/2006/custom-properties" xmlns:vt="http://schemas.openxmlformats.org/officeDocument/2006/docPropsVTypes"/>
</file>