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رمز الصحة فی طب النبی صلی الله علیه وآله وسلم والأئمة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4377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444379_372815092">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444381_372815092">
            <w:r>
              <w:rPr>
                <w:webHidden/>
                <w:rStyle w:val="IndexLink"/>
                <w:rtl w:val="true"/>
              </w:rPr>
              <w:t>الباب الأول</w:t>
            </w:r>
            <w:r>
              <w:rPr>
                <w:rStyle w:val="IndexLink"/>
                <w:rtl w:val="true"/>
              </w:rPr>
              <w:t xml:space="preserve">: </w:t>
            </w:r>
            <w:r>
              <w:rPr>
                <w:rStyle w:val="IndexLink"/>
                <w:rtl w:val="true"/>
              </w:rPr>
              <w:t>في طب النبي صلی الله علیه وآله وسلم</w:t>
            </w:r>
            <w:r>
              <w:rPr>
                <w:rStyle w:val="IndexLink"/>
                <w:rtl w:val="true"/>
              </w:rPr>
              <w:tab/>
            </w:r>
            <w:r>
              <w:rPr>
                <w:rStyle w:val="IndexLink"/>
              </w:rPr>
              <w:t>14</w:t>
            </w:r>
          </w:hyperlink>
        </w:p>
        <w:p>
          <w:pPr>
            <w:pStyle w:val="Contents2"/>
            <w:tabs>
              <w:tab w:val="clear" w:pos="8743"/>
              <w:tab w:val="right" w:pos="9026" w:leader="dot"/>
            </w:tabs>
            <w:rPr/>
          </w:pPr>
          <w:hyperlink w:anchor="__RefHeading___Toc4444383_372815092">
            <w:r>
              <w:rPr>
                <w:webHidden/>
                <w:rStyle w:val="IndexLink"/>
                <w:rtl w:val="true"/>
              </w:rPr>
              <w:t>الباب الثاني</w:t>
            </w:r>
            <w:r>
              <w:rPr>
                <w:rStyle w:val="IndexLink"/>
                <w:rtl w:val="true"/>
              </w:rPr>
              <w:t xml:space="preserve">: </w:t>
            </w:r>
            <w:r>
              <w:rPr>
                <w:rStyle w:val="IndexLink"/>
                <w:rtl w:val="true"/>
              </w:rPr>
              <w:t xml:space="preserve">في طب الائمة </w:t>
            </w:r>
            <w:r>
              <w:rPr>
                <w:rStyle w:val="IndexLink"/>
                <w:rtl w:val="true"/>
              </w:rPr>
              <w:t>(</w:t>
            </w:r>
            <w:r>
              <w:rPr>
                <w:rStyle w:val="IndexLink"/>
                <w:rtl w:val="true"/>
              </w:rPr>
              <w:t>علیهم السلام</w:t>
            </w:r>
            <w:r>
              <w:rPr>
                <w:rStyle w:val="IndexLink"/>
                <w:rtl w:val="true"/>
              </w:rPr>
              <w:t xml:space="preserve">) </w:t>
            </w:r>
            <w:r>
              <w:rPr>
                <w:rStyle w:val="IndexLink"/>
                <w:rtl w:val="true"/>
              </w:rPr>
              <w:t xml:space="preserve">وفيه </w:t>
            </w:r>
            <w:r>
              <w:rPr>
                <w:rStyle w:val="IndexLink"/>
              </w:rPr>
              <w:t>26</w:t>
            </w:r>
            <w:r>
              <w:rPr>
                <w:rStyle w:val="IndexLink"/>
                <w:rtl w:val="true"/>
              </w:rPr>
              <w:t xml:space="preserve"> </w:t>
            </w:r>
            <w:r>
              <w:rPr>
                <w:rStyle w:val="IndexLink"/>
                <w:rtl w:val="true"/>
              </w:rPr>
              <w:t>فصلا</w:t>
            </w:r>
            <w:r>
              <w:rPr>
                <w:rStyle w:val="IndexLink"/>
                <w:rtl w:val="true"/>
              </w:rPr>
              <w:tab/>
            </w:r>
            <w:r>
              <w:rPr>
                <w:rStyle w:val="IndexLink"/>
              </w:rPr>
              <w:t>34</w:t>
            </w:r>
          </w:hyperlink>
        </w:p>
        <w:p>
          <w:pPr>
            <w:pStyle w:val="Contents3"/>
            <w:tabs>
              <w:tab w:val="clear" w:pos="8459"/>
              <w:tab w:val="right" w:pos="9026" w:leader="dot"/>
            </w:tabs>
            <w:rPr/>
          </w:pPr>
          <w:hyperlink w:anchor="__RefHeading___Toc4444385_372815092">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444387_372815092">
            <w:r>
              <w:rPr>
                <w:webHidden/>
                <w:rStyle w:val="IndexLink"/>
                <w:rtl w:val="true"/>
              </w:rPr>
              <w:t>الفصل الأول</w:t>
            </w:r>
            <w:r>
              <w:rPr>
                <w:rStyle w:val="IndexLink"/>
                <w:rtl w:val="true"/>
              </w:rPr>
              <w:t>:</w:t>
            </w:r>
            <w:r>
              <w:rPr>
                <w:rStyle w:val="IndexLink"/>
                <w:rtl w:val="true"/>
              </w:rPr>
              <w:t>في أنه لِمَ سُمَّيَ الطبيب طبيباًوما ورد في عمل الطب والرجوع إلى الطبيب</w:t>
            </w:r>
            <w:r>
              <w:rPr>
                <w:rStyle w:val="IndexLink"/>
                <w:rtl w:val="true"/>
              </w:rPr>
              <w:tab/>
            </w:r>
            <w:r>
              <w:rPr>
                <w:rStyle w:val="IndexLink"/>
              </w:rPr>
              <w:t>36</w:t>
            </w:r>
          </w:hyperlink>
        </w:p>
        <w:p>
          <w:pPr>
            <w:pStyle w:val="Contents3"/>
            <w:tabs>
              <w:tab w:val="clear" w:pos="8459"/>
              <w:tab w:val="right" w:pos="9026" w:leader="dot"/>
            </w:tabs>
            <w:rPr/>
          </w:pPr>
          <w:hyperlink w:anchor="__RefHeading___Toc4444389_372815092">
            <w:r>
              <w:rPr>
                <w:webHidden/>
                <w:rStyle w:val="IndexLink"/>
                <w:rtl w:val="true"/>
              </w:rPr>
              <w:t>الفصل الثاني</w:t>
            </w:r>
            <w:r>
              <w:rPr>
                <w:rStyle w:val="IndexLink"/>
                <w:rtl w:val="true"/>
              </w:rPr>
              <w:t xml:space="preserve">: </w:t>
            </w:r>
            <w:r>
              <w:rPr>
                <w:rStyle w:val="IndexLink"/>
                <w:rtl w:val="true"/>
              </w:rPr>
              <w:t>في التداوي بالحرام</w:t>
            </w:r>
            <w:r>
              <w:rPr>
                <w:rStyle w:val="IndexLink"/>
                <w:rtl w:val="true"/>
              </w:rPr>
              <w:tab/>
            </w:r>
            <w:r>
              <w:rPr>
                <w:rStyle w:val="IndexLink"/>
              </w:rPr>
              <w:t>39</w:t>
            </w:r>
          </w:hyperlink>
        </w:p>
        <w:p>
          <w:pPr>
            <w:pStyle w:val="Contents3"/>
            <w:tabs>
              <w:tab w:val="clear" w:pos="8459"/>
              <w:tab w:val="right" w:pos="9026" w:leader="dot"/>
            </w:tabs>
            <w:rPr/>
          </w:pPr>
          <w:hyperlink w:anchor="__RefHeading___Toc4444391_372815092">
            <w:r>
              <w:rPr>
                <w:webHidden/>
                <w:rStyle w:val="IndexLink"/>
                <w:rtl w:val="true"/>
              </w:rPr>
              <w:t xml:space="preserve">الفصل الثالت </w:t>
            </w:r>
            <w:r>
              <w:rPr>
                <w:rStyle w:val="IndexLink"/>
                <w:rtl w:val="true"/>
              </w:rPr>
              <w:t>:</w:t>
            </w:r>
            <w:r>
              <w:rPr>
                <w:rStyle w:val="IndexLink"/>
                <w:rtl w:val="true"/>
              </w:rPr>
              <w:t>في علاج الحمى</w:t>
            </w:r>
            <w:r>
              <w:rPr>
                <w:rStyle w:val="IndexLink"/>
                <w:rtl w:val="true"/>
              </w:rPr>
              <w:tab/>
            </w:r>
            <w:r>
              <w:rPr>
                <w:rStyle w:val="IndexLink"/>
              </w:rPr>
              <w:t>41</w:t>
            </w:r>
          </w:hyperlink>
        </w:p>
        <w:p>
          <w:pPr>
            <w:pStyle w:val="Contents3"/>
            <w:tabs>
              <w:tab w:val="clear" w:pos="8459"/>
              <w:tab w:val="right" w:pos="9026" w:leader="dot"/>
            </w:tabs>
            <w:rPr/>
          </w:pPr>
          <w:hyperlink w:anchor="__RefHeading___Toc4444393_372815092">
            <w:r>
              <w:rPr>
                <w:webHidden/>
                <w:rStyle w:val="IndexLink"/>
                <w:rtl w:val="true"/>
              </w:rPr>
              <w:t xml:space="preserve">الفصل الرابع </w:t>
            </w:r>
            <w:r>
              <w:rPr>
                <w:rStyle w:val="IndexLink"/>
                <w:rtl w:val="true"/>
              </w:rPr>
              <w:t xml:space="preserve">: </w:t>
            </w:r>
            <w:r>
              <w:rPr>
                <w:rStyle w:val="IndexLink"/>
                <w:rtl w:val="true"/>
              </w:rPr>
              <w:t>في الحجامة والحقنة والسعوط والقيء</w:t>
            </w:r>
            <w:r>
              <w:rPr>
                <w:rStyle w:val="IndexLink"/>
                <w:rtl w:val="true"/>
              </w:rPr>
              <w:tab/>
            </w:r>
            <w:r>
              <w:rPr>
                <w:rStyle w:val="IndexLink"/>
              </w:rPr>
              <w:t>49</w:t>
            </w:r>
          </w:hyperlink>
        </w:p>
        <w:p>
          <w:pPr>
            <w:pStyle w:val="Contents3"/>
            <w:tabs>
              <w:tab w:val="clear" w:pos="8459"/>
              <w:tab w:val="right" w:pos="9026" w:leader="dot"/>
            </w:tabs>
            <w:rPr/>
          </w:pPr>
          <w:hyperlink w:anchor="__RefHeading___Toc4444395_372815092">
            <w:r>
              <w:rPr>
                <w:webHidden/>
                <w:rStyle w:val="IndexLink"/>
                <w:rtl w:val="true"/>
              </w:rPr>
              <w:t>الفصل الخامس</w:t>
            </w:r>
            <w:r>
              <w:rPr>
                <w:rStyle w:val="IndexLink"/>
                <w:rtl w:val="true"/>
              </w:rPr>
              <w:t xml:space="preserve">: </w:t>
            </w:r>
            <w:r>
              <w:rPr>
                <w:rStyle w:val="IndexLink"/>
                <w:rtl w:val="true"/>
              </w:rPr>
              <w:t>في الحمية</w:t>
            </w:r>
            <w:r>
              <w:rPr>
                <w:rStyle w:val="IndexLink"/>
                <w:rtl w:val="true"/>
              </w:rPr>
              <w:tab/>
            </w:r>
            <w:r>
              <w:rPr>
                <w:rStyle w:val="IndexLink"/>
              </w:rPr>
              <w:t>56</w:t>
            </w:r>
          </w:hyperlink>
        </w:p>
        <w:p>
          <w:pPr>
            <w:pStyle w:val="Contents3"/>
            <w:tabs>
              <w:tab w:val="clear" w:pos="8459"/>
              <w:tab w:val="right" w:pos="9026" w:leader="dot"/>
            </w:tabs>
            <w:rPr/>
          </w:pPr>
          <w:hyperlink w:anchor="__RefHeading___Toc4444397_372815092">
            <w:r>
              <w:rPr>
                <w:webHidden/>
                <w:rStyle w:val="IndexLink"/>
                <w:rtl w:val="true"/>
              </w:rPr>
              <w:t>الفصل السادس</w:t>
            </w:r>
            <w:r>
              <w:rPr>
                <w:rStyle w:val="IndexLink"/>
                <w:rtl w:val="true"/>
              </w:rPr>
              <w:t xml:space="preserve">: </w:t>
            </w:r>
            <w:r>
              <w:rPr>
                <w:rStyle w:val="IndexLink"/>
                <w:rtl w:val="true"/>
              </w:rPr>
              <w:t>في علاج الصداع</w:t>
            </w:r>
            <w:r>
              <w:rPr>
                <w:rStyle w:val="IndexLink"/>
                <w:rtl w:val="true"/>
              </w:rPr>
              <w:tab/>
            </w:r>
            <w:r>
              <w:rPr>
                <w:rStyle w:val="IndexLink"/>
              </w:rPr>
              <w:t>58</w:t>
            </w:r>
          </w:hyperlink>
        </w:p>
        <w:p>
          <w:pPr>
            <w:pStyle w:val="Contents3"/>
            <w:tabs>
              <w:tab w:val="clear" w:pos="8459"/>
              <w:tab w:val="right" w:pos="9026" w:leader="dot"/>
            </w:tabs>
            <w:rPr/>
          </w:pPr>
          <w:hyperlink w:anchor="__RefHeading___Toc4444399_372815092">
            <w:r>
              <w:rPr>
                <w:webHidden/>
                <w:rStyle w:val="IndexLink"/>
                <w:rtl w:val="true"/>
              </w:rPr>
              <w:t xml:space="preserve">الفصل السابع </w:t>
            </w:r>
            <w:r>
              <w:rPr>
                <w:rStyle w:val="IndexLink"/>
                <w:rtl w:val="true"/>
              </w:rPr>
              <w:t xml:space="preserve">: </w:t>
            </w:r>
            <w:r>
              <w:rPr>
                <w:rStyle w:val="IndexLink"/>
                <w:rtl w:val="true"/>
              </w:rPr>
              <w:t>في معالجات العين والأذن</w:t>
            </w:r>
            <w:r>
              <w:rPr>
                <w:rStyle w:val="IndexLink"/>
                <w:rtl w:val="true"/>
              </w:rPr>
              <w:tab/>
            </w:r>
            <w:r>
              <w:rPr>
                <w:rStyle w:val="IndexLink"/>
              </w:rPr>
              <w:t>60</w:t>
            </w:r>
          </w:hyperlink>
        </w:p>
        <w:p>
          <w:pPr>
            <w:pStyle w:val="Contents3"/>
            <w:tabs>
              <w:tab w:val="clear" w:pos="8459"/>
              <w:tab w:val="right" w:pos="9026" w:leader="dot"/>
            </w:tabs>
            <w:rPr/>
          </w:pPr>
          <w:hyperlink w:anchor="__RefHeading___Toc4444401_372815092">
            <w:r>
              <w:rPr>
                <w:webHidden/>
                <w:rStyle w:val="IndexLink"/>
                <w:rtl w:val="true"/>
              </w:rPr>
              <w:t xml:space="preserve">الفصل الثامن </w:t>
            </w:r>
            <w:r>
              <w:rPr>
                <w:rStyle w:val="IndexLink"/>
                <w:rtl w:val="true"/>
              </w:rPr>
              <w:t xml:space="preserve">: </w:t>
            </w:r>
            <w:r>
              <w:rPr>
                <w:rStyle w:val="IndexLink"/>
                <w:rtl w:val="true"/>
              </w:rPr>
              <w:t>في معالجات الأسنان والفم والوجه</w:t>
            </w:r>
            <w:r>
              <w:rPr>
                <w:rStyle w:val="IndexLink"/>
                <w:rtl w:val="true"/>
              </w:rPr>
              <w:tab/>
            </w:r>
            <w:r>
              <w:rPr>
                <w:rStyle w:val="IndexLink"/>
              </w:rPr>
              <w:t>67</w:t>
            </w:r>
          </w:hyperlink>
        </w:p>
        <w:p>
          <w:pPr>
            <w:pStyle w:val="Contents3"/>
            <w:tabs>
              <w:tab w:val="clear" w:pos="8459"/>
              <w:tab w:val="right" w:pos="9026" w:leader="dot"/>
            </w:tabs>
            <w:rPr/>
          </w:pPr>
          <w:hyperlink w:anchor="__RefHeading___Toc4444403_372815092">
            <w:r>
              <w:rPr>
                <w:webHidden/>
                <w:rStyle w:val="IndexLink"/>
                <w:rtl w:val="true"/>
              </w:rPr>
              <w:t xml:space="preserve">الفصل التاسع </w:t>
            </w:r>
            <w:r>
              <w:rPr>
                <w:rStyle w:val="IndexLink"/>
                <w:rtl w:val="true"/>
              </w:rPr>
              <w:t xml:space="preserve">: </w:t>
            </w:r>
            <w:r>
              <w:rPr>
                <w:rStyle w:val="IndexLink"/>
                <w:rtl w:val="true"/>
              </w:rPr>
              <w:t>في علاج دود البطن</w:t>
            </w:r>
            <w:r>
              <w:rPr>
                <w:rStyle w:val="IndexLink"/>
                <w:rtl w:val="true"/>
              </w:rPr>
              <w:tab/>
            </w:r>
            <w:r>
              <w:rPr>
                <w:rStyle w:val="IndexLink"/>
              </w:rPr>
              <w:t>73</w:t>
            </w:r>
          </w:hyperlink>
        </w:p>
        <w:p>
          <w:pPr>
            <w:pStyle w:val="Contents3"/>
            <w:tabs>
              <w:tab w:val="clear" w:pos="8459"/>
              <w:tab w:val="right" w:pos="9026" w:leader="dot"/>
            </w:tabs>
            <w:rPr/>
          </w:pPr>
          <w:hyperlink w:anchor="__RefHeading___Toc4444405_372815092">
            <w:r>
              <w:rPr>
                <w:webHidden/>
                <w:rStyle w:val="IndexLink"/>
                <w:rtl w:val="true"/>
              </w:rPr>
              <w:t xml:space="preserve">الفصل العاشر </w:t>
            </w:r>
            <w:r>
              <w:rPr>
                <w:rStyle w:val="IndexLink"/>
                <w:rtl w:val="true"/>
              </w:rPr>
              <w:t xml:space="preserve">: </w:t>
            </w:r>
            <w:r>
              <w:rPr>
                <w:rStyle w:val="IndexLink"/>
                <w:rtl w:val="true"/>
              </w:rPr>
              <w:t>في علاج دخول العلق في منافذ البدن</w:t>
            </w:r>
            <w:r>
              <w:rPr>
                <w:rStyle w:val="IndexLink"/>
                <w:rtl w:val="true"/>
              </w:rPr>
              <w:tab/>
            </w:r>
            <w:r>
              <w:rPr>
                <w:rStyle w:val="IndexLink"/>
              </w:rPr>
              <w:t>74</w:t>
            </w:r>
          </w:hyperlink>
        </w:p>
        <w:p>
          <w:pPr>
            <w:pStyle w:val="Contents3"/>
            <w:tabs>
              <w:tab w:val="clear" w:pos="8459"/>
              <w:tab w:val="right" w:pos="9026" w:leader="dot"/>
            </w:tabs>
            <w:rPr/>
          </w:pPr>
          <w:hyperlink w:anchor="__RefHeading___Toc4444407_372815092">
            <w:r>
              <w:rPr>
                <w:webHidden/>
                <w:rStyle w:val="IndexLink"/>
                <w:rtl w:val="true"/>
              </w:rPr>
              <w:t>الفصل الحادي عشر</w:t>
            </w:r>
            <w:r>
              <w:rPr>
                <w:rStyle w:val="IndexLink"/>
                <w:rtl w:val="true"/>
              </w:rPr>
              <w:t xml:space="preserve">: </w:t>
            </w:r>
            <w:r>
              <w:rPr>
                <w:rStyle w:val="IndexLink"/>
                <w:rtl w:val="true"/>
              </w:rPr>
              <w:t>في علاج ورم الكبد وأوجاع الجوف والخاصرة</w:t>
            </w:r>
            <w:r>
              <w:rPr>
                <w:rStyle w:val="IndexLink"/>
                <w:rtl w:val="true"/>
              </w:rPr>
              <w:tab/>
            </w:r>
            <w:r>
              <w:rPr>
                <w:rStyle w:val="IndexLink"/>
              </w:rPr>
              <w:t>77</w:t>
            </w:r>
          </w:hyperlink>
        </w:p>
        <w:p>
          <w:pPr>
            <w:pStyle w:val="Contents3"/>
            <w:tabs>
              <w:tab w:val="clear" w:pos="8459"/>
              <w:tab w:val="right" w:pos="9026" w:leader="dot"/>
            </w:tabs>
            <w:rPr/>
          </w:pPr>
          <w:hyperlink w:anchor="__RefHeading___Toc4444409_372815092">
            <w:r>
              <w:rPr>
                <w:webHidden/>
                <w:rStyle w:val="IndexLink"/>
                <w:rtl w:val="true"/>
              </w:rPr>
              <w:t>الفصل الثاني عشر</w:t>
            </w:r>
            <w:r>
              <w:rPr>
                <w:rStyle w:val="IndexLink"/>
                <w:rtl w:val="true"/>
              </w:rPr>
              <w:t xml:space="preserve">: </w:t>
            </w:r>
            <w:r>
              <w:rPr>
                <w:rStyle w:val="IndexLink"/>
                <w:rtl w:val="true"/>
              </w:rPr>
              <w:t>في علاج البطن والزحير ووجع المعدة</w:t>
            </w:r>
            <w:r>
              <w:rPr>
                <w:rStyle w:val="IndexLink"/>
                <w:rtl w:val="true"/>
              </w:rPr>
              <w:tab/>
            </w:r>
            <w:r>
              <w:rPr>
                <w:rStyle w:val="IndexLink"/>
              </w:rPr>
              <w:t>80</w:t>
            </w:r>
          </w:hyperlink>
        </w:p>
        <w:p>
          <w:pPr>
            <w:pStyle w:val="Contents3"/>
            <w:tabs>
              <w:tab w:val="clear" w:pos="8459"/>
              <w:tab w:val="right" w:pos="9026" w:leader="dot"/>
            </w:tabs>
            <w:rPr/>
          </w:pPr>
          <w:hyperlink w:anchor="__RefHeading___Toc4444411_372815092">
            <w:r>
              <w:rPr>
                <w:webHidden/>
                <w:rStyle w:val="IndexLink"/>
                <w:rtl w:val="true"/>
              </w:rPr>
              <w:t>الفصل الثالث عشر</w:t>
            </w:r>
            <w:r>
              <w:rPr>
                <w:rStyle w:val="IndexLink"/>
                <w:rtl w:val="true"/>
              </w:rPr>
              <w:t xml:space="preserve">: </w:t>
            </w:r>
            <w:r>
              <w:rPr>
                <w:rStyle w:val="IndexLink"/>
                <w:rtl w:val="true"/>
              </w:rPr>
              <w:t>في معالجة الحلق والرئة والسعال والسل</w:t>
            </w:r>
            <w:r>
              <w:rPr>
                <w:rStyle w:val="IndexLink"/>
                <w:rtl w:val="true"/>
              </w:rPr>
              <w:tab/>
            </w:r>
            <w:r>
              <w:rPr>
                <w:rStyle w:val="IndexLink"/>
              </w:rPr>
              <w:t>85</w:t>
            </w:r>
          </w:hyperlink>
        </w:p>
        <w:p>
          <w:pPr>
            <w:pStyle w:val="Contents3"/>
            <w:tabs>
              <w:tab w:val="clear" w:pos="8459"/>
              <w:tab w:val="right" w:pos="9026" w:leader="dot"/>
            </w:tabs>
            <w:rPr/>
          </w:pPr>
          <w:hyperlink w:anchor="__RefHeading___Toc4444413_372815092">
            <w:r>
              <w:rPr>
                <w:webHidden/>
                <w:rStyle w:val="IndexLink"/>
                <w:rtl w:val="true"/>
              </w:rPr>
              <w:t>الفصل الرابع عشر</w:t>
            </w:r>
            <w:r>
              <w:rPr>
                <w:rStyle w:val="IndexLink"/>
                <w:rtl w:val="true"/>
              </w:rPr>
              <w:t xml:space="preserve">: </w:t>
            </w:r>
            <w:r>
              <w:rPr>
                <w:rStyle w:val="IndexLink"/>
                <w:rtl w:val="true"/>
              </w:rPr>
              <w:t>في الزكام</w:t>
            </w:r>
            <w:r>
              <w:rPr>
                <w:rStyle w:val="IndexLink"/>
                <w:rtl w:val="true"/>
              </w:rPr>
              <w:tab/>
            </w:r>
            <w:r>
              <w:rPr>
                <w:rStyle w:val="IndexLink"/>
              </w:rPr>
              <w:t>88</w:t>
            </w:r>
          </w:hyperlink>
        </w:p>
        <w:p>
          <w:pPr>
            <w:pStyle w:val="Contents3"/>
            <w:tabs>
              <w:tab w:val="clear" w:pos="8459"/>
              <w:tab w:val="right" w:pos="9026" w:leader="dot"/>
            </w:tabs>
            <w:rPr/>
          </w:pPr>
          <w:hyperlink w:anchor="__RefHeading___Toc4444415_372815092">
            <w:r>
              <w:rPr>
                <w:webHidden/>
                <w:rStyle w:val="IndexLink"/>
                <w:rtl w:val="true"/>
              </w:rPr>
              <w:t>الفصل الخامسر عشر</w:t>
            </w:r>
            <w:r>
              <w:rPr>
                <w:rStyle w:val="IndexLink"/>
                <w:rtl w:val="true"/>
              </w:rPr>
              <w:t xml:space="preserve">: </w:t>
            </w:r>
            <w:r>
              <w:rPr>
                <w:rStyle w:val="IndexLink"/>
                <w:rtl w:val="true"/>
              </w:rPr>
              <w:t>في معالجة الرياح الموجعة</w:t>
            </w:r>
            <w:r>
              <w:rPr>
                <w:rStyle w:val="IndexLink"/>
                <w:rtl w:val="true"/>
              </w:rPr>
              <w:tab/>
            </w:r>
            <w:r>
              <w:rPr>
                <w:rStyle w:val="IndexLink"/>
              </w:rPr>
              <w:t>91</w:t>
            </w:r>
          </w:hyperlink>
        </w:p>
        <w:p>
          <w:pPr>
            <w:pStyle w:val="Contents3"/>
            <w:tabs>
              <w:tab w:val="clear" w:pos="8459"/>
              <w:tab w:val="right" w:pos="9026" w:leader="dot"/>
            </w:tabs>
            <w:rPr/>
          </w:pPr>
          <w:hyperlink w:anchor="__RefHeading___Toc4444417_372815092">
            <w:r>
              <w:rPr>
                <w:webHidden/>
                <w:rStyle w:val="IndexLink"/>
                <w:rtl w:val="true"/>
              </w:rPr>
              <w:t>الفصل السادسع عشر</w:t>
            </w:r>
            <w:r>
              <w:rPr>
                <w:rStyle w:val="IndexLink"/>
                <w:rtl w:val="true"/>
              </w:rPr>
              <w:t xml:space="preserve">: </w:t>
            </w:r>
            <w:r>
              <w:rPr>
                <w:rStyle w:val="IndexLink"/>
                <w:rtl w:val="true"/>
              </w:rPr>
              <w:t>في علاج تقطير البول ووجع المثانة والحصاة</w:t>
            </w:r>
            <w:r>
              <w:rPr>
                <w:rStyle w:val="IndexLink"/>
                <w:rtl w:val="true"/>
              </w:rPr>
              <w:tab/>
            </w:r>
            <w:r>
              <w:rPr>
                <w:rStyle w:val="IndexLink"/>
              </w:rPr>
              <w:t>93</w:t>
            </w:r>
          </w:hyperlink>
        </w:p>
        <w:p>
          <w:pPr>
            <w:pStyle w:val="Contents3"/>
            <w:tabs>
              <w:tab w:val="clear" w:pos="8459"/>
              <w:tab w:val="right" w:pos="9026" w:leader="dot"/>
            </w:tabs>
            <w:rPr/>
          </w:pPr>
          <w:hyperlink w:anchor="__RefHeading___Toc4444419_372815092">
            <w:r>
              <w:rPr>
                <w:webHidden/>
                <w:rStyle w:val="IndexLink"/>
                <w:rtl w:val="true"/>
              </w:rPr>
              <w:t>الفصل السابع عشر</w:t>
            </w:r>
            <w:r>
              <w:rPr>
                <w:rStyle w:val="IndexLink"/>
                <w:rtl w:val="true"/>
              </w:rPr>
              <w:t xml:space="preserve">: </w:t>
            </w:r>
            <w:r>
              <w:rPr>
                <w:rStyle w:val="IndexLink"/>
                <w:rtl w:val="true"/>
              </w:rPr>
              <w:t>في أوجاع المفاصل وعرق النساء</w:t>
            </w:r>
            <w:r>
              <w:rPr>
                <w:rStyle w:val="IndexLink"/>
                <w:rtl w:val="true"/>
              </w:rPr>
              <w:tab/>
            </w:r>
            <w:r>
              <w:rPr>
                <w:rStyle w:val="IndexLink"/>
              </w:rPr>
              <w:t>95</w:t>
            </w:r>
          </w:hyperlink>
        </w:p>
        <w:p>
          <w:pPr>
            <w:pStyle w:val="Contents3"/>
            <w:tabs>
              <w:tab w:val="clear" w:pos="8459"/>
              <w:tab w:val="right" w:pos="9026" w:leader="dot"/>
            </w:tabs>
            <w:rPr/>
          </w:pPr>
          <w:hyperlink w:anchor="__RefHeading___Toc4444421_372815092">
            <w:r>
              <w:rPr>
                <w:webHidden/>
                <w:rStyle w:val="IndexLink"/>
                <w:rtl w:val="true"/>
              </w:rPr>
              <w:t>الفصل الثامن عشر</w:t>
            </w:r>
            <w:r>
              <w:rPr>
                <w:rStyle w:val="IndexLink"/>
                <w:rtl w:val="true"/>
              </w:rPr>
              <w:t xml:space="preserve">: </w:t>
            </w:r>
            <w:r>
              <w:rPr>
                <w:rStyle w:val="IndexLink"/>
                <w:rtl w:val="true"/>
              </w:rPr>
              <w:t>في علاج الجراحات والقروح وعلة الجدري</w:t>
            </w:r>
            <w:r>
              <w:rPr>
                <w:rStyle w:val="IndexLink"/>
                <w:rtl w:val="true"/>
              </w:rPr>
              <w:tab/>
            </w:r>
            <w:r>
              <w:rPr>
                <w:rStyle w:val="IndexLink"/>
              </w:rPr>
              <w:t>97</w:t>
            </w:r>
          </w:hyperlink>
        </w:p>
        <w:p>
          <w:pPr>
            <w:pStyle w:val="Contents4"/>
            <w:tabs>
              <w:tab w:val="clear" w:pos="8176"/>
              <w:tab w:val="right" w:pos="9026" w:leader="dot"/>
            </w:tabs>
            <w:rPr/>
          </w:pPr>
          <w:hyperlink w:anchor="__RefHeading___Toc4444423_372815092">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4444425_372815092">
            <w:r>
              <w:rPr>
                <w:webHidden/>
                <w:rStyle w:val="IndexLink"/>
                <w:rtl w:val="true"/>
              </w:rPr>
              <w:t>حرز للجدري</w:t>
            </w:r>
            <w:r>
              <w:rPr>
                <w:rStyle w:val="IndexLink"/>
                <w:rtl w:val="true"/>
              </w:rPr>
              <w:t>:</w:t>
              <w:tab/>
            </w:r>
            <w:r>
              <w:rPr>
                <w:rStyle w:val="IndexLink"/>
              </w:rPr>
              <w:t>98</w:t>
            </w:r>
          </w:hyperlink>
        </w:p>
        <w:p>
          <w:pPr>
            <w:pStyle w:val="Contents4"/>
            <w:tabs>
              <w:tab w:val="clear" w:pos="8176"/>
              <w:tab w:val="right" w:pos="9026" w:leader="dot"/>
            </w:tabs>
            <w:rPr/>
          </w:pPr>
          <w:hyperlink w:anchor="__RefHeading___Toc4444427_372815092">
            <w:r>
              <w:rPr>
                <w:webHidden/>
                <w:rStyle w:val="IndexLink"/>
                <w:rtl w:val="true"/>
              </w:rPr>
              <w:t>رقية للورم والجراح</w:t>
            </w:r>
            <w:r>
              <w:rPr>
                <w:rStyle w:val="IndexLink"/>
                <w:rtl w:val="true"/>
              </w:rPr>
              <w:tab/>
            </w:r>
            <w:r>
              <w:rPr>
                <w:rStyle w:val="IndexLink"/>
              </w:rPr>
              <w:t>102</w:t>
            </w:r>
          </w:hyperlink>
        </w:p>
        <w:p>
          <w:pPr>
            <w:pStyle w:val="Contents3"/>
            <w:tabs>
              <w:tab w:val="clear" w:pos="8459"/>
              <w:tab w:val="right" w:pos="9026" w:leader="dot"/>
            </w:tabs>
            <w:rPr/>
          </w:pPr>
          <w:hyperlink w:anchor="__RefHeading___Toc4444429_372815092">
            <w:r>
              <w:rPr>
                <w:webHidden/>
                <w:rStyle w:val="IndexLink"/>
                <w:rtl w:val="true"/>
              </w:rPr>
              <w:t>الفصل التاسع عشر</w:t>
            </w:r>
            <w:r>
              <w:rPr>
                <w:rStyle w:val="IndexLink"/>
                <w:rtl w:val="true"/>
              </w:rPr>
              <w:t xml:space="preserve">: </w:t>
            </w:r>
            <w:r>
              <w:rPr>
                <w:rStyle w:val="IndexLink"/>
                <w:rtl w:val="true"/>
              </w:rPr>
              <w:t>الدواء لوجع البطن والظهر</w:t>
            </w:r>
            <w:r>
              <w:rPr>
                <w:rStyle w:val="IndexLink"/>
                <w:rtl w:val="true"/>
              </w:rPr>
              <w:tab/>
            </w:r>
            <w:r>
              <w:rPr>
                <w:rStyle w:val="IndexLink"/>
              </w:rPr>
              <w:t>103</w:t>
            </w:r>
          </w:hyperlink>
        </w:p>
        <w:p>
          <w:pPr>
            <w:pStyle w:val="Contents4"/>
            <w:tabs>
              <w:tab w:val="clear" w:pos="8176"/>
              <w:tab w:val="right" w:pos="9026" w:leader="dot"/>
            </w:tabs>
            <w:rPr/>
          </w:pPr>
          <w:hyperlink w:anchor="__RefHeading___Toc4444431_372815092">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444433_372815092">
            <w:r>
              <w:rPr>
                <w:webHidden/>
                <w:rStyle w:val="IndexLink"/>
                <w:rtl w:val="true"/>
              </w:rPr>
              <w:t>الاستشفاء بالقرآن</w:t>
            </w:r>
            <w:r>
              <w:rPr>
                <w:rStyle w:val="IndexLink"/>
                <w:rtl w:val="true"/>
              </w:rPr>
              <w:tab/>
            </w:r>
            <w:r>
              <w:rPr>
                <w:rStyle w:val="IndexLink"/>
              </w:rPr>
              <w:t>104</w:t>
            </w:r>
          </w:hyperlink>
        </w:p>
        <w:p>
          <w:pPr>
            <w:pStyle w:val="Contents4"/>
            <w:tabs>
              <w:tab w:val="clear" w:pos="8176"/>
              <w:tab w:val="right" w:pos="9026" w:leader="dot"/>
            </w:tabs>
            <w:rPr/>
          </w:pPr>
          <w:hyperlink w:anchor="__RefHeading___Toc4444435_372815092">
            <w:r>
              <w:rPr>
                <w:webHidden/>
                <w:rStyle w:val="IndexLink"/>
                <w:rtl w:val="true"/>
              </w:rPr>
              <w:t>ولوجع الظهر</w:t>
            </w:r>
            <w:r>
              <w:rPr>
                <w:rStyle w:val="IndexLink"/>
                <w:rtl w:val="true"/>
              </w:rPr>
              <w:tab/>
            </w:r>
            <w:r>
              <w:rPr>
                <w:rStyle w:val="IndexLink"/>
              </w:rPr>
              <w:t>104</w:t>
            </w:r>
          </w:hyperlink>
        </w:p>
        <w:p>
          <w:pPr>
            <w:pStyle w:val="Contents3"/>
            <w:tabs>
              <w:tab w:val="clear" w:pos="8459"/>
              <w:tab w:val="right" w:pos="9026" w:leader="dot"/>
            </w:tabs>
            <w:rPr/>
          </w:pPr>
          <w:hyperlink w:anchor="__RefHeading___Toc4444437_372815092">
            <w:r>
              <w:rPr>
                <w:webHidden/>
                <w:rStyle w:val="IndexLink"/>
                <w:rtl w:val="true"/>
              </w:rPr>
              <w:t>الفصل العشرون</w:t>
            </w:r>
            <w:r>
              <w:rPr>
                <w:rStyle w:val="IndexLink"/>
                <w:rtl w:val="true"/>
              </w:rPr>
              <w:t xml:space="preserve">: </w:t>
            </w:r>
            <w:r>
              <w:rPr>
                <w:rStyle w:val="IndexLink"/>
                <w:rtl w:val="true"/>
              </w:rPr>
              <w:t>في معالجة البواسير</w:t>
            </w:r>
            <w:r>
              <w:rPr>
                <w:rStyle w:val="IndexLink"/>
                <w:rtl w:val="true"/>
              </w:rPr>
              <w:tab/>
            </w:r>
            <w:r>
              <w:rPr>
                <w:rStyle w:val="IndexLink"/>
              </w:rPr>
              <w:t>105</w:t>
            </w:r>
          </w:hyperlink>
        </w:p>
        <w:p>
          <w:pPr>
            <w:pStyle w:val="Contents4"/>
            <w:tabs>
              <w:tab w:val="clear" w:pos="8176"/>
              <w:tab w:val="right" w:pos="9026" w:leader="dot"/>
            </w:tabs>
            <w:rPr/>
          </w:pPr>
          <w:hyperlink w:anchor="__RefHeading___Toc4444439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4444441_372815092">
            <w:r>
              <w:rPr>
                <w:webHidden/>
                <w:rStyle w:val="IndexLink"/>
                <w:rtl w:val="true"/>
              </w:rPr>
              <w:t>الاستشفاء بالقرآن</w:t>
            </w:r>
            <w:r>
              <w:rPr>
                <w:rStyle w:val="IndexLink"/>
                <w:rtl w:val="true"/>
              </w:rPr>
              <w:tab/>
            </w:r>
            <w:r>
              <w:rPr>
                <w:rStyle w:val="IndexLink"/>
              </w:rPr>
              <w:t>107</w:t>
            </w:r>
          </w:hyperlink>
        </w:p>
        <w:p>
          <w:pPr>
            <w:pStyle w:val="Contents3"/>
            <w:tabs>
              <w:tab w:val="clear" w:pos="8459"/>
              <w:tab w:val="right" w:pos="9026" w:leader="dot"/>
            </w:tabs>
            <w:rPr/>
          </w:pPr>
          <w:hyperlink w:anchor="__RefHeading___Toc4444443_372815092">
            <w:r>
              <w:rPr>
                <w:webHidden/>
                <w:rStyle w:val="IndexLink"/>
                <w:rtl w:val="true"/>
              </w:rPr>
              <w:t xml:space="preserve">الفصل الواحد والعشرون </w:t>
            </w:r>
            <w:r>
              <w:rPr>
                <w:rStyle w:val="IndexLink"/>
                <w:rtl w:val="true"/>
              </w:rPr>
              <w:t xml:space="preserve">: </w:t>
            </w:r>
            <w:r>
              <w:rPr>
                <w:rStyle w:val="IndexLink"/>
                <w:rtl w:val="true"/>
              </w:rPr>
              <w:t>في ما يدفع البلغم والرطوبات</w:t>
            </w:r>
            <w:r>
              <w:rPr>
                <w:rStyle w:val="IndexLink"/>
                <w:rtl w:val="true"/>
              </w:rPr>
              <w:tab/>
            </w:r>
            <w:r>
              <w:rPr>
                <w:rStyle w:val="IndexLink"/>
              </w:rPr>
              <w:t>108</w:t>
            </w:r>
          </w:hyperlink>
        </w:p>
        <w:p>
          <w:pPr>
            <w:pStyle w:val="Contents3"/>
            <w:tabs>
              <w:tab w:val="clear" w:pos="8459"/>
              <w:tab w:val="right" w:pos="9026" w:leader="dot"/>
            </w:tabs>
            <w:rPr/>
          </w:pPr>
          <w:hyperlink w:anchor="__RefHeading___Toc4444445_372815092">
            <w:r>
              <w:rPr>
                <w:webHidden/>
                <w:rStyle w:val="IndexLink"/>
                <w:rtl w:val="true"/>
              </w:rPr>
              <w:t>الفصل الثاني والعشرون</w:t>
            </w:r>
            <w:r>
              <w:rPr>
                <w:rStyle w:val="IndexLink"/>
                <w:rtl w:val="true"/>
              </w:rPr>
              <w:t xml:space="preserve">: </w:t>
            </w:r>
            <w:r>
              <w:rPr>
                <w:rStyle w:val="IndexLink"/>
                <w:rtl w:val="true"/>
              </w:rPr>
              <w:t>في علاج السموم ولدغ المؤذيات</w:t>
            </w:r>
            <w:r>
              <w:rPr>
                <w:rStyle w:val="IndexLink"/>
                <w:rtl w:val="true"/>
              </w:rPr>
              <w:tab/>
            </w:r>
            <w:r>
              <w:rPr>
                <w:rStyle w:val="IndexLink"/>
              </w:rPr>
              <w:t>110</w:t>
            </w:r>
          </w:hyperlink>
        </w:p>
        <w:p>
          <w:pPr>
            <w:pStyle w:val="Contents4"/>
            <w:tabs>
              <w:tab w:val="clear" w:pos="8176"/>
              <w:tab w:val="right" w:pos="9026" w:leader="dot"/>
            </w:tabs>
            <w:rPr/>
          </w:pPr>
          <w:hyperlink w:anchor="__RefHeading___Toc4444447_372815092">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4444449_372815092">
            <w:r>
              <w:rPr>
                <w:webHidden/>
                <w:rStyle w:val="IndexLink"/>
                <w:rtl w:val="true"/>
              </w:rPr>
              <w:t>رقية للعقرب</w:t>
            </w:r>
            <w:r>
              <w:rPr>
                <w:rStyle w:val="IndexLink"/>
                <w:rtl w:val="true"/>
              </w:rPr>
              <w:tab/>
            </w:r>
            <w:r>
              <w:rPr>
                <w:rStyle w:val="IndexLink"/>
              </w:rPr>
              <w:t>111</w:t>
            </w:r>
          </w:hyperlink>
        </w:p>
        <w:p>
          <w:pPr>
            <w:pStyle w:val="Contents3"/>
            <w:tabs>
              <w:tab w:val="clear" w:pos="8459"/>
              <w:tab w:val="right" w:pos="9026" w:leader="dot"/>
            </w:tabs>
            <w:rPr/>
          </w:pPr>
          <w:hyperlink w:anchor="__RefHeading___Toc4444451_372815092">
            <w:r>
              <w:rPr>
                <w:webHidden/>
                <w:rStyle w:val="IndexLink"/>
                <w:rtl w:val="true"/>
              </w:rPr>
              <w:t>الفصل الثالث والعشرون</w:t>
            </w:r>
            <w:r>
              <w:rPr>
                <w:rStyle w:val="IndexLink"/>
                <w:rtl w:val="true"/>
              </w:rPr>
              <w:t xml:space="preserve">: </w:t>
            </w:r>
            <w:r>
              <w:rPr>
                <w:rStyle w:val="IndexLink"/>
                <w:rtl w:val="true"/>
              </w:rPr>
              <w:t>في معالجة الوباء</w:t>
            </w:r>
            <w:r>
              <w:rPr>
                <w:rStyle w:val="IndexLink"/>
                <w:rtl w:val="true"/>
              </w:rPr>
              <w:tab/>
            </w:r>
            <w:r>
              <w:rPr>
                <w:rStyle w:val="IndexLink"/>
              </w:rPr>
              <w:t>113</w:t>
            </w:r>
          </w:hyperlink>
        </w:p>
        <w:p>
          <w:pPr>
            <w:pStyle w:val="Contents3"/>
            <w:tabs>
              <w:tab w:val="clear" w:pos="8459"/>
              <w:tab w:val="right" w:pos="9026" w:leader="dot"/>
            </w:tabs>
            <w:rPr/>
          </w:pPr>
          <w:hyperlink w:anchor="__RefHeading___Toc4444453_372815092">
            <w:r>
              <w:rPr>
                <w:webHidden/>
                <w:rStyle w:val="IndexLink"/>
                <w:rtl w:val="true"/>
              </w:rPr>
              <w:t>الفصل الرابع والعشرون</w:t>
            </w:r>
            <w:r>
              <w:rPr>
                <w:rStyle w:val="IndexLink"/>
                <w:rtl w:val="true"/>
              </w:rPr>
              <w:t xml:space="preserve">: </w:t>
            </w:r>
            <w:r>
              <w:rPr>
                <w:rStyle w:val="IndexLink"/>
                <w:rtl w:val="true"/>
              </w:rPr>
              <w:t>في دفع الجذام والبرص والبهق</w:t>
            </w:r>
            <w:r>
              <w:rPr>
                <w:rStyle w:val="IndexLink"/>
                <w:rtl w:val="true"/>
              </w:rPr>
              <w:tab/>
            </w:r>
            <w:r>
              <w:rPr>
                <w:rStyle w:val="IndexLink"/>
              </w:rPr>
              <w:t>114</w:t>
            </w:r>
          </w:hyperlink>
        </w:p>
        <w:p>
          <w:pPr>
            <w:pStyle w:val="Contents4"/>
            <w:tabs>
              <w:tab w:val="clear" w:pos="8176"/>
              <w:tab w:val="right" w:pos="9026" w:leader="dot"/>
            </w:tabs>
            <w:rPr/>
          </w:pPr>
          <w:hyperlink w:anchor="__RefHeading___Toc4444455_372815092">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4444457_372815092">
            <w:r>
              <w:rPr>
                <w:webHidden/>
                <w:rStyle w:val="IndexLink"/>
                <w:rtl w:val="true"/>
              </w:rPr>
              <w:t>الاستشفاء بالقرآن</w:t>
            </w:r>
            <w:r>
              <w:rPr>
                <w:rStyle w:val="IndexLink"/>
                <w:rtl w:val="true"/>
              </w:rPr>
              <w:tab/>
            </w:r>
            <w:r>
              <w:rPr>
                <w:rStyle w:val="IndexLink"/>
              </w:rPr>
              <w:t>115</w:t>
            </w:r>
          </w:hyperlink>
        </w:p>
        <w:p>
          <w:pPr>
            <w:pStyle w:val="Contents4"/>
            <w:tabs>
              <w:tab w:val="clear" w:pos="8176"/>
              <w:tab w:val="right" w:pos="9026" w:leader="dot"/>
            </w:tabs>
            <w:rPr/>
          </w:pPr>
          <w:hyperlink w:anchor="__RefHeading___Toc4444459_372815092">
            <w:r>
              <w:rPr>
                <w:webHidden/>
                <w:rStyle w:val="IndexLink"/>
                <w:rtl w:val="true"/>
              </w:rPr>
              <w:t>للبهق</w:t>
            </w:r>
            <w:r>
              <w:rPr>
                <w:rStyle w:val="IndexLink"/>
                <w:rtl w:val="true"/>
              </w:rPr>
              <w:tab/>
            </w:r>
            <w:r>
              <w:rPr>
                <w:rStyle w:val="IndexLink"/>
              </w:rPr>
              <w:t>115</w:t>
            </w:r>
          </w:hyperlink>
        </w:p>
        <w:p>
          <w:pPr>
            <w:pStyle w:val="Contents4"/>
            <w:tabs>
              <w:tab w:val="clear" w:pos="8176"/>
              <w:tab w:val="right" w:pos="9026" w:leader="dot"/>
            </w:tabs>
            <w:rPr/>
          </w:pPr>
          <w:hyperlink w:anchor="__RefHeading___Toc4444461_372815092">
            <w:r>
              <w:rPr>
                <w:webHidden/>
                <w:rStyle w:val="IndexLink"/>
                <w:rtl w:val="true"/>
              </w:rPr>
              <w:t>للبرص والجذام</w:t>
            </w:r>
            <w:r>
              <w:rPr>
                <w:rStyle w:val="IndexLink"/>
                <w:rtl w:val="true"/>
              </w:rPr>
              <w:tab/>
            </w:r>
            <w:r>
              <w:rPr>
                <w:rStyle w:val="IndexLink"/>
              </w:rPr>
              <w:t>115</w:t>
            </w:r>
          </w:hyperlink>
        </w:p>
        <w:p>
          <w:pPr>
            <w:pStyle w:val="Contents2"/>
            <w:tabs>
              <w:tab w:val="clear" w:pos="8743"/>
              <w:tab w:val="right" w:pos="9026" w:leader="dot"/>
            </w:tabs>
            <w:rPr/>
          </w:pPr>
          <w:hyperlink w:anchor="__RefHeading___Toc4444463_372815092">
            <w:r>
              <w:rPr>
                <w:webHidden/>
                <w:rStyle w:val="IndexLink"/>
                <w:rtl w:val="true"/>
              </w:rPr>
              <w:t xml:space="preserve">الباب الثالث </w:t>
            </w:r>
            <w:r>
              <w:rPr>
                <w:rStyle w:val="IndexLink"/>
                <w:rtl w:val="true"/>
              </w:rPr>
              <w:t xml:space="preserve">: </w:t>
            </w:r>
            <w:r>
              <w:rPr>
                <w:rStyle w:val="IndexLink"/>
                <w:rtl w:val="true"/>
              </w:rPr>
              <w:t xml:space="preserve">في طب الرضا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4444465_372815092">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4444467_372815092">
            <w:r>
              <w:rPr>
                <w:webHidden/>
                <w:rStyle w:val="IndexLink"/>
                <w:rtl w:val="true"/>
              </w:rPr>
              <w:t>خذ من الطعام ما يوافقك</w:t>
            </w:r>
            <w:r>
              <w:rPr>
                <w:rStyle w:val="IndexLink"/>
                <w:rtl w:val="true"/>
              </w:rPr>
              <w:tab/>
            </w:r>
            <w:r>
              <w:rPr>
                <w:rStyle w:val="IndexLink"/>
              </w:rPr>
              <w:t>122</w:t>
            </w:r>
          </w:hyperlink>
        </w:p>
        <w:p>
          <w:pPr>
            <w:pStyle w:val="Contents3"/>
            <w:tabs>
              <w:tab w:val="clear" w:pos="8459"/>
              <w:tab w:val="right" w:pos="9026" w:leader="dot"/>
            </w:tabs>
            <w:rPr/>
          </w:pPr>
          <w:hyperlink w:anchor="__RefHeading___Toc4444469_372815092">
            <w:r>
              <w:rPr>
                <w:webHidden/>
                <w:rStyle w:val="IndexLink"/>
                <w:rtl w:val="true"/>
              </w:rPr>
              <w:t>الشهور الرومية</w:t>
            </w:r>
            <w:r>
              <w:rPr>
                <w:rStyle w:val="IndexLink"/>
                <w:rtl w:val="true"/>
              </w:rPr>
              <w:tab/>
            </w:r>
            <w:r>
              <w:rPr>
                <w:rStyle w:val="IndexLink"/>
              </w:rPr>
              <w:t>124</w:t>
            </w:r>
          </w:hyperlink>
        </w:p>
        <w:p>
          <w:pPr>
            <w:pStyle w:val="Contents3"/>
            <w:tabs>
              <w:tab w:val="clear" w:pos="8459"/>
              <w:tab w:val="right" w:pos="9026" w:leader="dot"/>
            </w:tabs>
            <w:rPr/>
          </w:pPr>
          <w:hyperlink w:anchor="__RefHeading___Toc4444471_372815092">
            <w:r>
              <w:rPr>
                <w:webHidden/>
                <w:rStyle w:val="IndexLink"/>
                <w:rtl w:val="true"/>
              </w:rPr>
              <w:t>ذکر فصول السنة</w:t>
            </w:r>
            <w:r>
              <w:rPr>
                <w:rStyle w:val="IndexLink"/>
                <w:rtl w:val="true"/>
              </w:rPr>
              <w:tab/>
            </w:r>
            <w:r>
              <w:rPr>
                <w:rStyle w:val="IndexLink"/>
              </w:rPr>
              <w:t>124</w:t>
            </w:r>
          </w:hyperlink>
        </w:p>
        <w:p>
          <w:pPr>
            <w:pStyle w:val="Contents3"/>
            <w:tabs>
              <w:tab w:val="clear" w:pos="8459"/>
              <w:tab w:val="right" w:pos="9026" w:leader="dot"/>
            </w:tabs>
            <w:rPr/>
          </w:pPr>
          <w:hyperlink w:anchor="__RefHeading___Toc4444473_372815092">
            <w:r>
              <w:rPr>
                <w:webHidden/>
                <w:rStyle w:val="IndexLink"/>
                <w:rtl w:val="true"/>
              </w:rPr>
              <w:t>آذار</w:t>
            </w:r>
            <w:r>
              <w:rPr>
                <w:rStyle w:val="IndexLink"/>
                <w:rtl w:val="true"/>
              </w:rPr>
              <w:tab/>
            </w:r>
            <w:r>
              <w:rPr>
                <w:rStyle w:val="IndexLink"/>
              </w:rPr>
              <w:t>124</w:t>
            </w:r>
          </w:hyperlink>
        </w:p>
        <w:p>
          <w:pPr>
            <w:pStyle w:val="Contents3"/>
            <w:tabs>
              <w:tab w:val="clear" w:pos="8459"/>
              <w:tab w:val="right" w:pos="9026" w:leader="dot"/>
            </w:tabs>
            <w:rPr/>
          </w:pPr>
          <w:hyperlink w:anchor="__RefHeading___Toc4444475_372815092">
            <w:r>
              <w:rPr>
                <w:webHidden/>
                <w:rStyle w:val="IndexLink"/>
                <w:rtl w:val="true"/>
              </w:rPr>
              <w:t>نیسان</w:t>
            </w:r>
            <w:r>
              <w:rPr>
                <w:rStyle w:val="IndexLink"/>
                <w:rtl w:val="true"/>
              </w:rPr>
              <w:tab/>
            </w:r>
            <w:r>
              <w:rPr>
                <w:rStyle w:val="IndexLink"/>
              </w:rPr>
              <w:t>124</w:t>
            </w:r>
          </w:hyperlink>
        </w:p>
        <w:p>
          <w:pPr>
            <w:pStyle w:val="Contents3"/>
            <w:tabs>
              <w:tab w:val="clear" w:pos="8459"/>
              <w:tab w:val="right" w:pos="9026" w:leader="dot"/>
            </w:tabs>
            <w:rPr/>
          </w:pPr>
          <w:hyperlink w:anchor="__RefHeading___Toc4444477_372815092">
            <w:r>
              <w:rPr>
                <w:webHidden/>
                <w:rStyle w:val="IndexLink"/>
                <w:rtl w:val="true"/>
              </w:rPr>
              <w:t>أيار</w:t>
            </w:r>
            <w:r>
              <w:rPr>
                <w:rStyle w:val="IndexLink"/>
                <w:rtl w:val="true"/>
              </w:rPr>
              <w:tab/>
            </w:r>
            <w:r>
              <w:rPr>
                <w:rStyle w:val="IndexLink"/>
              </w:rPr>
              <w:t>125</w:t>
            </w:r>
          </w:hyperlink>
        </w:p>
        <w:p>
          <w:pPr>
            <w:pStyle w:val="Contents3"/>
            <w:tabs>
              <w:tab w:val="clear" w:pos="8459"/>
              <w:tab w:val="right" w:pos="9026" w:leader="dot"/>
            </w:tabs>
            <w:rPr/>
          </w:pPr>
          <w:hyperlink w:anchor="__RefHeading___Toc4444479_372815092">
            <w:r>
              <w:rPr>
                <w:webHidden/>
                <w:rStyle w:val="IndexLink"/>
                <w:rtl w:val="true"/>
              </w:rPr>
              <w:t>حزيران</w:t>
            </w:r>
            <w:r>
              <w:rPr>
                <w:rStyle w:val="IndexLink"/>
                <w:rtl w:val="true"/>
              </w:rPr>
              <w:tab/>
            </w:r>
            <w:r>
              <w:rPr>
                <w:rStyle w:val="IndexLink"/>
              </w:rPr>
              <w:t>125</w:t>
            </w:r>
          </w:hyperlink>
        </w:p>
        <w:p>
          <w:pPr>
            <w:pStyle w:val="Contents3"/>
            <w:tabs>
              <w:tab w:val="clear" w:pos="8459"/>
              <w:tab w:val="right" w:pos="9026" w:leader="dot"/>
            </w:tabs>
            <w:rPr/>
          </w:pPr>
          <w:hyperlink w:anchor="__RefHeading___Toc4444481_372815092">
            <w:r>
              <w:rPr>
                <w:webHidden/>
                <w:rStyle w:val="IndexLink"/>
                <w:rtl w:val="true"/>
              </w:rPr>
              <w:t>تموز</w:t>
            </w:r>
            <w:r>
              <w:rPr>
                <w:rStyle w:val="IndexLink"/>
                <w:rtl w:val="true"/>
              </w:rPr>
              <w:tab/>
            </w:r>
            <w:r>
              <w:rPr>
                <w:rStyle w:val="IndexLink"/>
              </w:rPr>
              <w:t>125</w:t>
            </w:r>
          </w:hyperlink>
        </w:p>
        <w:p>
          <w:pPr>
            <w:pStyle w:val="Contents3"/>
            <w:tabs>
              <w:tab w:val="clear" w:pos="8459"/>
              <w:tab w:val="right" w:pos="9026" w:leader="dot"/>
            </w:tabs>
            <w:rPr/>
          </w:pPr>
          <w:hyperlink w:anchor="__RefHeading___Toc4444483_372815092">
            <w:r>
              <w:rPr>
                <w:webHidden/>
                <w:rStyle w:val="IndexLink"/>
                <w:rtl w:val="true"/>
              </w:rPr>
              <w:t>آب</w:t>
            </w:r>
            <w:r>
              <w:rPr>
                <w:rStyle w:val="IndexLink"/>
                <w:rtl w:val="true"/>
              </w:rPr>
              <w:tab/>
            </w:r>
            <w:r>
              <w:rPr>
                <w:rStyle w:val="IndexLink"/>
              </w:rPr>
              <w:t>126</w:t>
            </w:r>
          </w:hyperlink>
        </w:p>
        <w:p>
          <w:pPr>
            <w:pStyle w:val="Contents3"/>
            <w:tabs>
              <w:tab w:val="clear" w:pos="8459"/>
              <w:tab w:val="right" w:pos="9026" w:leader="dot"/>
            </w:tabs>
            <w:rPr/>
          </w:pPr>
          <w:hyperlink w:anchor="__RefHeading___Toc4444485_372815092">
            <w:r>
              <w:rPr>
                <w:webHidden/>
                <w:rStyle w:val="IndexLink"/>
                <w:rtl w:val="true"/>
              </w:rPr>
              <w:t>أيلول</w:t>
            </w:r>
            <w:r>
              <w:rPr>
                <w:rStyle w:val="IndexLink"/>
                <w:rtl w:val="true"/>
              </w:rPr>
              <w:tab/>
            </w:r>
            <w:r>
              <w:rPr>
                <w:rStyle w:val="IndexLink"/>
              </w:rPr>
              <w:t>126</w:t>
            </w:r>
          </w:hyperlink>
        </w:p>
        <w:p>
          <w:pPr>
            <w:pStyle w:val="Contents3"/>
            <w:tabs>
              <w:tab w:val="clear" w:pos="8459"/>
              <w:tab w:val="right" w:pos="9026" w:leader="dot"/>
            </w:tabs>
            <w:rPr/>
          </w:pPr>
          <w:hyperlink w:anchor="__RefHeading___Toc4444487_372815092">
            <w:r>
              <w:rPr>
                <w:webHidden/>
                <w:rStyle w:val="IndexLink"/>
                <w:rtl w:val="true"/>
              </w:rPr>
              <w:t>تشرين الأول</w:t>
            </w:r>
            <w:r>
              <w:rPr>
                <w:rStyle w:val="IndexLink"/>
                <w:rtl w:val="true"/>
              </w:rPr>
              <w:tab/>
            </w:r>
            <w:r>
              <w:rPr>
                <w:rStyle w:val="IndexLink"/>
              </w:rPr>
              <w:t>126</w:t>
            </w:r>
          </w:hyperlink>
        </w:p>
        <w:p>
          <w:pPr>
            <w:pStyle w:val="Contents3"/>
            <w:tabs>
              <w:tab w:val="clear" w:pos="8459"/>
              <w:tab w:val="right" w:pos="9026" w:leader="dot"/>
            </w:tabs>
            <w:rPr/>
          </w:pPr>
          <w:hyperlink w:anchor="__RefHeading___Toc4444489_372815092">
            <w:r>
              <w:rPr>
                <w:webHidden/>
                <w:rStyle w:val="IndexLink"/>
                <w:rtl w:val="true"/>
              </w:rPr>
              <w:t>تشرين الآخر</w:t>
            </w:r>
            <w:r>
              <w:rPr>
                <w:rStyle w:val="IndexLink"/>
                <w:rtl w:val="true"/>
              </w:rPr>
              <w:tab/>
            </w:r>
            <w:r>
              <w:rPr>
                <w:rStyle w:val="IndexLink"/>
              </w:rPr>
              <w:t>127</w:t>
            </w:r>
          </w:hyperlink>
        </w:p>
        <w:p>
          <w:pPr>
            <w:pStyle w:val="Contents3"/>
            <w:tabs>
              <w:tab w:val="clear" w:pos="8459"/>
              <w:tab w:val="right" w:pos="9026" w:leader="dot"/>
            </w:tabs>
            <w:rPr/>
          </w:pPr>
          <w:hyperlink w:anchor="__RefHeading___Toc4444491_372815092">
            <w:r>
              <w:rPr>
                <w:webHidden/>
                <w:rStyle w:val="IndexLink"/>
                <w:rtl w:val="true"/>
              </w:rPr>
              <w:t>كانون الأول</w:t>
            </w:r>
            <w:r>
              <w:rPr>
                <w:rStyle w:val="IndexLink"/>
                <w:rtl w:val="true"/>
              </w:rPr>
              <w:tab/>
            </w:r>
            <w:r>
              <w:rPr>
                <w:rStyle w:val="IndexLink"/>
              </w:rPr>
              <w:t>127</w:t>
            </w:r>
          </w:hyperlink>
        </w:p>
        <w:p>
          <w:pPr>
            <w:pStyle w:val="Contents3"/>
            <w:tabs>
              <w:tab w:val="clear" w:pos="8459"/>
              <w:tab w:val="right" w:pos="9026" w:leader="dot"/>
            </w:tabs>
            <w:rPr/>
          </w:pPr>
          <w:hyperlink w:anchor="__RefHeading___Toc4444493_372815092">
            <w:r>
              <w:rPr>
                <w:webHidden/>
                <w:rStyle w:val="IndexLink"/>
                <w:rtl w:val="true"/>
              </w:rPr>
              <w:t>كانون الآخر</w:t>
            </w:r>
            <w:r>
              <w:rPr>
                <w:rStyle w:val="IndexLink"/>
                <w:rtl w:val="true"/>
              </w:rPr>
              <w:tab/>
            </w:r>
            <w:r>
              <w:rPr>
                <w:rStyle w:val="IndexLink"/>
              </w:rPr>
              <w:t>127</w:t>
            </w:r>
          </w:hyperlink>
        </w:p>
        <w:p>
          <w:pPr>
            <w:pStyle w:val="Contents3"/>
            <w:tabs>
              <w:tab w:val="clear" w:pos="8459"/>
              <w:tab w:val="right" w:pos="9026" w:leader="dot"/>
            </w:tabs>
            <w:rPr/>
          </w:pPr>
          <w:hyperlink w:anchor="__RefHeading___Toc4444495_372815092">
            <w:r>
              <w:rPr>
                <w:webHidden/>
                <w:rStyle w:val="IndexLink"/>
                <w:rtl w:val="true"/>
              </w:rPr>
              <w:t>شباط</w:t>
            </w:r>
            <w:r>
              <w:rPr>
                <w:rStyle w:val="IndexLink"/>
                <w:rtl w:val="true"/>
              </w:rPr>
              <w:tab/>
            </w:r>
            <w:r>
              <w:rPr>
                <w:rStyle w:val="IndexLink"/>
              </w:rPr>
              <w:t>128</w:t>
            </w:r>
          </w:hyperlink>
        </w:p>
        <w:p>
          <w:pPr>
            <w:pStyle w:val="Contents3"/>
            <w:tabs>
              <w:tab w:val="clear" w:pos="8459"/>
              <w:tab w:val="right" w:pos="9026" w:leader="dot"/>
            </w:tabs>
            <w:rPr/>
          </w:pPr>
          <w:hyperlink w:anchor="__RefHeading___Toc4444497_372815092">
            <w:r>
              <w:rPr>
                <w:webHidden/>
                <w:rStyle w:val="IndexLink"/>
                <w:rtl w:val="true"/>
              </w:rPr>
              <w:t>الشراب الحلال</w:t>
            </w:r>
            <w:r>
              <w:rPr>
                <w:rStyle w:val="IndexLink"/>
                <w:rtl w:val="true"/>
              </w:rPr>
              <w:tab/>
            </w:r>
            <w:r>
              <w:rPr>
                <w:rStyle w:val="IndexLink"/>
              </w:rPr>
              <w:t>128</w:t>
            </w:r>
          </w:hyperlink>
        </w:p>
        <w:p>
          <w:pPr>
            <w:pStyle w:val="Contents3"/>
            <w:tabs>
              <w:tab w:val="clear" w:pos="8459"/>
              <w:tab w:val="right" w:pos="9026" w:leader="dot"/>
            </w:tabs>
            <w:rPr/>
          </w:pPr>
          <w:hyperlink w:anchor="__RefHeading___Toc4444499_372815092">
            <w:r>
              <w:rPr>
                <w:webHidden/>
                <w:rStyle w:val="IndexLink"/>
                <w:rtl w:val="true"/>
              </w:rPr>
              <w:t>خلق الإنسان من مرّتين ودم وبلغم</w:t>
            </w:r>
            <w:r>
              <w:rPr>
                <w:rStyle w:val="IndexLink"/>
                <w:rtl w:val="true"/>
              </w:rPr>
              <w:tab/>
            </w:r>
            <w:r>
              <w:rPr>
                <w:rStyle w:val="IndexLink"/>
              </w:rPr>
              <w:t>130</w:t>
            </w:r>
          </w:hyperlink>
        </w:p>
        <w:p>
          <w:pPr>
            <w:pStyle w:val="Contents3"/>
            <w:tabs>
              <w:tab w:val="clear" w:pos="8459"/>
              <w:tab w:val="right" w:pos="9026" w:leader="dot"/>
            </w:tabs>
            <w:rPr/>
          </w:pPr>
          <w:hyperlink w:anchor="__RefHeading___Toc4444501_372815092">
            <w:r>
              <w:rPr>
                <w:webHidden/>
                <w:rStyle w:val="IndexLink"/>
                <w:rtl w:val="true"/>
              </w:rPr>
              <w:t>النوم سلطان الدماغ</w:t>
            </w:r>
            <w:r>
              <w:rPr>
                <w:rStyle w:val="IndexLink"/>
                <w:rtl w:val="true"/>
              </w:rPr>
              <w:tab/>
            </w:r>
            <w:r>
              <w:rPr>
                <w:rStyle w:val="IndexLink"/>
              </w:rPr>
              <w:t>131</w:t>
            </w:r>
          </w:hyperlink>
        </w:p>
        <w:p>
          <w:pPr>
            <w:pStyle w:val="Contents3"/>
            <w:tabs>
              <w:tab w:val="clear" w:pos="8459"/>
              <w:tab w:val="right" w:pos="9026" w:leader="dot"/>
            </w:tabs>
            <w:rPr/>
          </w:pPr>
          <w:hyperlink w:anchor="__RefHeading___Toc4444503_372815092">
            <w:r>
              <w:rPr>
                <w:webHidden/>
                <w:rStyle w:val="IndexLink"/>
                <w:rtl w:val="true"/>
              </w:rPr>
              <w:t>السواك</w:t>
            </w:r>
            <w:r>
              <w:rPr>
                <w:rStyle w:val="IndexLink"/>
                <w:rtl w:val="true"/>
              </w:rPr>
              <w:tab/>
            </w:r>
            <w:r>
              <w:rPr>
                <w:rStyle w:val="IndexLink"/>
              </w:rPr>
              <w:t>131</w:t>
            </w:r>
          </w:hyperlink>
        </w:p>
        <w:p>
          <w:pPr>
            <w:pStyle w:val="Contents3"/>
            <w:tabs>
              <w:tab w:val="clear" w:pos="8459"/>
              <w:tab w:val="right" w:pos="9026" w:leader="dot"/>
            </w:tabs>
            <w:rPr/>
          </w:pPr>
          <w:hyperlink w:anchor="__RefHeading___Toc4444505_372815092">
            <w:r>
              <w:rPr>
                <w:webHidden/>
                <w:rStyle w:val="IndexLink"/>
                <w:rtl w:val="true"/>
              </w:rPr>
              <w:t>الشباب والكهولة والهرم</w:t>
            </w:r>
            <w:r>
              <w:rPr>
                <w:rStyle w:val="IndexLink"/>
                <w:rtl w:val="true"/>
              </w:rPr>
              <w:tab/>
            </w:r>
            <w:r>
              <w:rPr>
                <w:rStyle w:val="IndexLink"/>
              </w:rPr>
              <w:t>132</w:t>
            </w:r>
          </w:hyperlink>
        </w:p>
        <w:p>
          <w:pPr>
            <w:pStyle w:val="Contents3"/>
            <w:tabs>
              <w:tab w:val="clear" w:pos="8459"/>
              <w:tab w:val="right" w:pos="9026" w:leader="dot"/>
            </w:tabs>
            <w:rPr/>
          </w:pPr>
          <w:hyperlink w:anchor="__RefHeading___Toc4444507_372815092">
            <w:r>
              <w:rPr>
                <w:webHidden/>
                <w:rStyle w:val="IndexLink"/>
                <w:rtl w:val="true"/>
              </w:rPr>
              <w:t>الحجامة</w:t>
            </w:r>
            <w:r>
              <w:rPr>
                <w:rStyle w:val="IndexLink"/>
                <w:rtl w:val="true"/>
              </w:rPr>
              <w:tab/>
            </w:r>
            <w:r>
              <w:rPr>
                <w:rStyle w:val="IndexLink"/>
              </w:rPr>
              <w:t>133</w:t>
            </w:r>
          </w:hyperlink>
        </w:p>
        <w:p>
          <w:pPr>
            <w:pStyle w:val="Contents3"/>
            <w:tabs>
              <w:tab w:val="clear" w:pos="8459"/>
              <w:tab w:val="right" w:pos="9026" w:leader="dot"/>
            </w:tabs>
            <w:rPr/>
          </w:pPr>
          <w:hyperlink w:anchor="__RefHeading___Toc4444509_372815092">
            <w:r>
              <w:rPr>
                <w:webHidden/>
                <w:rStyle w:val="IndexLink"/>
                <w:rtl w:val="true"/>
              </w:rPr>
              <w:t>بعض المآكل ما يضرّ الجمع بينها</w:t>
            </w:r>
            <w:r>
              <w:rPr>
                <w:rStyle w:val="IndexLink"/>
                <w:rtl w:val="true"/>
              </w:rPr>
              <w:tab/>
            </w:r>
            <w:r>
              <w:rPr>
                <w:rStyle w:val="IndexLink"/>
              </w:rPr>
              <w:t>138</w:t>
            </w:r>
          </w:hyperlink>
        </w:p>
        <w:p>
          <w:pPr>
            <w:pStyle w:val="Contents3"/>
            <w:tabs>
              <w:tab w:val="clear" w:pos="8459"/>
              <w:tab w:val="right" w:pos="9026" w:leader="dot"/>
            </w:tabs>
            <w:rPr/>
          </w:pPr>
          <w:hyperlink w:anchor="__RefHeading___Toc4444511_372815092">
            <w:r>
              <w:rPr>
                <w:webHidden/>
                <w:rStyle w:val="IndexLink"/>
                <w:rtl w:val="true"/>
              </w:rPr>
              <w:t>الحمّام</w:t>
            </w:r>
            <w:r>
              <w:rPr>
                <w:rStyle w:val="IndexLink"/>
                <w:rtl w:val="true"/>
              </w:rPr>
              <w:tab/>
            </w:r>
            <w:r>
              <w:rPr>
                <w:rStyle w:val="IndexLink"/>
              </w:rPr>
              <w:t>139</w:t>
            </w:r>
          </w:hyperlink>
        </w:p>
        <w:p>
          <w:pPr>
            <w:pStyle w:val="Contents3"/>
            <w:tabs>
              <w:tab w:val="clear" w:pos="8459"/>
              <w:tab w:val="right" w:pos="9026" w:leader="dot"/>
            </w:tabs>
            <w:rPr/>
          </w:pPr>
          <w:hyperlink w:anchor="__RefHeading___Toc4444513_372815092">
            <w:r>
              <w:rPr>
                <w:webHidden/>
                <w:rStyle w:val="IndexLink"/>
                <w:rtl w:val="true"/>
              </w:rPr>
              <w:t>نصائح عامة</w:t>
            </w:r>
            <w:r>
              <w:rPr>
                <w:rStyle w:val="IndexLink"/>
                <w:rtl w:val="true"/>
              </w:rPr>
              <w:tab/>
            </w:r>
            <w:r>
              <w:rPr>
                <w:rStyle w:val="IndexLink"/>
              </w:rPr>
              <w:t>141</w:t>
            </w:r>
          </w:hyperlink>
        </w:p>
        <w:p>
          <w:pPr>
            <w:pStyle w:val="Contents3"/>
            <w:tabs>
              <w:tab w:val="clear" w:pos="8459"/>
              <w:tab w:val="right" w:pos="9026" w:leader="dot"/>
            </w:tabs>
            <w:rPr/>
          </w:pPr>
          <w:hyperlink w:anchor="__RefHeading___Toc4444515_372815092">
            <w:r>
              <w:rPr>
                <w:webHidden/>
                <w:rStyle w:val="IndexLink"/>
                <w:rtl w:val="true"/>
              </w:rPr>
              <w:t>صحة المسافر</w:t>
            </w:r>
            <w:r>
              <w:rPr>
                <w:rStyle w:val="IndexLink"/>
                <w:rtl w:val="true"/>
              </w:rPr>
              <w:tab/>
            </w:r>
            <w:r>
              <w:rPr>
                <w:rStyle w:val="IndexLink"/>
              </w:rPr>
              <w:t>144</w:t>
            </w:r>
          </w:hyperlink>
        </w:p>
        <w:p>
          <w:pPr>
            <w:pStyle w:val="Contents3"/>
            <w:tabs>
              <w:tab w:val="clear" w:pos="8459"/>
              <w:tab w:val="right" w:pos="9026" w:leader="dot"/>
            </w:tabs>
            <w:rPr/>
          </w:pPr>
          <w:hyperlink w:anchor="__RefHeading___Toc4444517_372815092">
            <w:r>
              <w:rPr>
                <w:webHidden/>
                <w:rStyle w:val="IndexLink"/>
                <w:rtl w:val="true"/>
              </w:rPr>
              <w:t>آداب الجماع</w:t>
            </w:r>
            <w:r>
              <w:rPr>
                <w:rStyle w:val="IndexLink"/>
                <w:rtl w:val="true"/>
              </w:rPr>
              <w:tab/>
            </w:r>
            <w:r>
              <w:rPr>
                <w:rStyle w:val="IndexLink"/>
              </w:rPr>
              <w:t>146</w:t>
            </w:r>
          </w:hyperlink>
        </w:p>
        <w:p>
          <w:pPr>
            <w:pStyle w:val="Contents3"/>
            <w:tabs>
              <w:tab w:val="clear" w:pos="8459"/>
              <w:tab w:val="right" w:pos="9026" w:leader="dot"/>
            </w:tabs>
            <w:rPr/>
          </w:pPr>
          <w:hyperlink w:anchor="__RefHeading___Toc4444519_372815092">
            <w:r>
              <w:rPr>
                <w:webHidden/>
                <w:rStyle w:val="IndexLink"/>
                <w:rtl w:val="true"/>
              </w:rPr>
              <w:t>خاتمة</w:t>
            </w:r>
            <w:r>
              <w:rPr>
                <w:rStyle w:val="IndexLink"/>
                <w:rtl w:val="true"/>
              </w:rPr>
              <w:tab/>
            </w:r>
            <w:r>
              <w:rPr>
                <w:rStyle w:val="IndexLink"/>
              </w:rPr>
              <w:t>148</w:t>
            </w:r>
          </w:hyperlink>
        </w:p>
        <w:p>
          <w:pPr>
            <w:pStyle w:val="Contents4"/>
            <w:tabs>
              <w:tab w:val="clear" w:pos="8176"/>
              <w:tab w:val="right" w:pos="9026" w:leader="dot"/>
            </w:tabs>
            <w:rPr/>
          </w:pPr>
          <w:hyperlink w:anchor="__RefHeading___Toc4444521_372815092">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4444523_372815092">
            <w:r>
              <w:rPr>
                <w:webHidden/>
                <w:rStyle w:val="IndexLink"/>
                <w:rtl w:val="true"/>
              </w:rPr>
              <w:t>حرف الهمزة</w:t>
            </w:r>
            <w:r>
              <w:rPr>
                <w:rStyle w:val="IndexLink"/>
                <w:rtl w:val="true"/>
              </w:rPr>
              <w:tab/>
            </w:r>
            <w:r>
              <w:rPr>
                <w:rStyle w:val="IndexLink"/>
              </w:rPr>
              <w:t>148</w:t>
            </w:r>
          </w:hyperlink>
        </w:p>
        <w:p>
          <w:pPr>
            <w:pStyle w:val="Contents5"/>
            <w:tabs>
              <w:tab w:val="clear" w:pos="7892"/>
              <w:tab w:val="right" w:pos="9026" w:leader="dot"/>
            </w:tabs>
            <w:rPr/>
          </w:pPr>
          <w:hyperlink w:anchor="__RefHeading___Toc4444525_372815092">
            <w:r>
              <w:rPr>
                <w:webHidden/>
                <w:rStyle w:val="IndexLink"/>
                <w:rtl w:val="true"/>
              </w:rPr>
              <w:t>الوان</w:t>
            </w:r>
            <w:r>
              <w:rPr>
                <w:rStyle w:val="IndexLink"/>
                <w:rtl w:val="true"/>
              </w:rPr>
              <w:tab/>
            </w:r>
            <w:r>
              <w:rPr>
                <w:rStyle w:val="IndexLink"/>
              </w:rPr>
              <w:t>148</w:t>
            </w:r>
          </w:hyperlink>
        </w:p>
        <w:p>
          <w:pPr>
            <w:pStyle w:val="Contents5"/>
            <w:tabs>
              <w:tab w:val="clear" w:pos="7892"/>
              <w:tab w:val="right" w:pos="9026" w:leader="dot"/>
            </w:tabs>
            <w:rPr/>
          </w:pPr>
          <w:hyperlink w:anchor="__RefHeading___Toc4444527_372815092">
            <w:r>
              <w:rPr>
                <w:webHidden/>
                <w:rStyle w:val="IndexLink"/>
                <w:rtl w:val="true"/>
              </w:rPr>
              <w:t>الإجّاص</w:t>
            </w:r>
            <w:r>
              <w:rPr>
                <w:rStyle w:val="IndexLink"/>
                <w:rtl w:val="true"/>
              </w:rPr>
              <w:tab/>
            </w:r>
            <w:r>
              <w:rPr>
                <w:rStyle w:val="IndexLink"/>
              </w:rPr>
              <w:t>149</w:t>
            </w:r>
          </w:hyperlink>
        </w:p>
        <w:p>
          <w:pPr>
            <w:pStyle w:val="Contents5"/>
            <w:tabs>
              <w:tab w:val="clear" w:pos="7892"/>
              <w:tab w:val="right" w:pos="9026" w:leader="dot"/>
            </w:tabs>
            <w:rPr/>
          </w:pPr>
          <w:hyperlink w:anchor="__RefHeading___Toc4444529_372815092">
            <w:r>
              <w:rPr>
                <w:webHidden/>
                <w:rStyle w:val="IndexLink"/>
                <w:rtl w:val="true"/>
              </w:rPr>
              <w:t>الأترج</w:t>
            </w:r>
            <w:r>
              <w:rPr>
                <w:rStyle w:val="IndexLink"/>
                <w:rtl w:val="true"/>
              </w:rPr>
              <w:tab/>
            </w:r>
            <w:r>
              <w:rPr>
                <w:rStyle w:val="IndexLink"/>
              </w:rPr>
              <w:t>150</w:t>
            </w:r>
          </w:hyperlink>
        </w:p>
        <w:p>
          <w:pPr>
            <w:pStyle w:val="Contents5"/>
            <w:tabs>
              <w:tab w:val="clear" w:pos="7892"/>
              <w:tab w:val="right" w:pos="9026" w:leader="dot"/>
            </w:tabs>
            <w:rPr/>
          </w:pPr>
          <w:hyperlink w:anchor="__RefHeading___Toc4444531_372815092">
            <w:r>
              <w:rPr>
                <w:webHidden/>
                <w:rStyle w:val="IndexLink"/>
                <w:rtl w:val="true"/>
              </w:rPr>
              <w:t>الأرز</w:t>
            </w:r>
            <w:r>
              <w:rPr>
                <w:rStyle w:val="IndexLink"/>
                <w:rtl w:val="true"/>
              </w:rPr>
              <w:tab/>
            </w:r>
            <w:r>
              <w:rPr>
                <w:rStyle w:val="IndexLink"/>
              </w:rPr>
              <w:t>151</w:t>
            </w:r>
          </w:hyperlink>
        </w:p>
        <w:p>
          <w:pPr>
            <w:pStyle w:val="Contents4"/>
            <w:tabs>
              <w:tab w:val="clear" w:pos="8176"/>
              <w:tab w:val="right" w:pos="9026" w:leader="dot"/>
            </w:tabs>
            <w:rPr/>
          </w:pPr>
          <w:hyperlink w:anchor="__RefHeading___Toc4444533_372815092">
            <w:r>
              <w:rPr>
                <w:webHidden/>
                <w:rStyle w:val="IndexLink"/>
                <w:rtl w:val="true"/>
              </w:rPr>
              <w:t>حرف الباء</w:t>
            </w:r>
            <w:r>
              <w:rPr>
                <w:rStyle w:val="IndexLink"/>
                <w:rtl w:val="true"/>
              </w:rPr>
              <w:tab/>
            </w:r>
            <w:r>
              <w:rPr>
                <w:rStyle w:val="IndexLink"/>
              </w:rPr>
              <w:t>153</w:t>
            </w:r>
          </w:hyperlink>
        </w:p>
        <w:p>
          <w:pPr>
            <w:pStyle w:val="Contents5"/>
            <w:tabs>
              <w:tab w:val="clear" w:pos="7892"/>
              <w:tab w:val="right" w:pos="9026" w:leader="dot"/>
            </w:tabs>
            <w:rPr/>
          </w:pPr>
          <w:hyperlink w:anchor="__RefHeading___Toc4444535_372815092">
            <w:r>
              <w:rPr>
                <w:webHidden/>
                <w:rStyle w:val="IndexLink"/>
                <w:rtl w:val="true"/>
              </w:rPr>
              <w:t>الباذنجان</w:t>
            </w:r>
            <w:r>
              <w:rPr>
                <w:rStyle w:val="IndexLink"/>
                <w:rtl w:val="true"/>
              </w:rPr>
              <w:tab/>
            </w:r>
            <w:r>
              <w:rPr>
                <w:rStyle w:val="IndexLink"/>
              </w:rPr>
              <w:t>153</w:t>
            </w:r>
          </w:hyperlink>
        </w:p>
        <w:p>
          <w:pPr>
            <w:pStyle w:val="Contents5"/>
            <w:tabs>
              <w:tab w:val="clear" w:pos="7892"/>
              <w:tab w:val="right" w:pos="9026" w:leader="dot"/>
            </w:tabs>
            <w:rPr/>
          </w:pPr>
          <w:hyperlink w:anchor="__RefHeading___Toc4444537_372815092">
            <w:r>
              <w:rPr>
                <w:webHidden/>
                <w:rStyle w:val="IndexLink"/>
                <w:rtl w:val="true"/>
              </w:rPr>
              <w:t>الباذروج</w:t>
            </w:r>
            <w:r>
              <w:rPr>
                <w:rStyle w:val="IndexLink"/>
                <w:rtl w:val="true"/>
              </w:rPr>
              <w:tab/>
            </w:r>
            <w:r>
              <w:rPr>
                <w:rStyle w:val="IndexLink"/>
              </w:rPr>
              <w:t>156</w:t>
            </w:r>
          </w:hyperlink>
        </w:p>
        <w:p>
          <w:pPr>
            <w:pStyle w:val="Contents5"/>
            <w:tabs>
              <w:tab w:val="clear" w:pos="7892"/>
              <w:tab w:val="right" w:pos="9026" w:leader="dot"/>
            </w:tabs>
            <w:rPr/>
          </w:pPr>
          <w:hyperlink w:anchor="__RefHeading___Toc4444539_372815092">
            <w:r>
              <w:rPr>
                <w:webHidden/>
                <w:rStyle w:val="IndexLink"/>
                <w:rtl w:val="true"/>
              </w:rPr>
              <w:t>الباقلا</w:t>
            </w:r>
            <w:r>
              <w:rPr>
                <w:rStyle w:val="IndexLink"/>
                <w:rtl w:val="true"/>
              </w:rPr>
              <w:tab/>
            </w:r>
            <w:r>
              <w:rPr>
                <w:rStyle w:val="IndexLink"/>
              </w:rPr>
              <w:t>158</w:t>
            </w:r>
          </w:hyperlink>
        </w:p>
        <w:p>
          <w:pPr>
            <w:pStyle w:val="Contents5"/>
            <w:tabs>
              <w:tab w:val="clear" w:pos="7892"/>
              <w:tab w:val="right" w:pos="9026" w:leader="dot"/>
            </w:tabs>
            <w:rPr/>
          </w:pPr>
          <w:hyperlink w:anchor="__RefHeading___Toc4444541_372815092">
            <w:r>
              <w:rPr>
                <w:webHidden/>
                <w:rStyle w:val="IndexLink"/>
                <w:rtl w:val="true"/>
              </w:rPr>
              <w:t>البصل</w:t>
            </w:r>
            <w:r>
              <w:rPr>
                <w:rStyle w:val="IndexLink"/>
                <w:rtl w:val="true"/>
              </w:rPr>
              <w:tab/>
            </w:r>
            <w:r>
              <w:rPr>
                <w:rStyle w:val="IndexLink"/>
              </w:rPr>
              <w:t>159</w:t>
            </w:r>
          </w:hyperlink>
        </w:p>
        <w:p>
          <w:pPr>
            <w:pStyle w:val="Contents5"/>
            <w:tabs>
              <w:tab w:val="clear" w:pos="7892"/>
              <w:tab w:val="right" w:pos="9026" w:leader="dot"/>
            </w:tabs>
            <w:rPr/>
          </w:pPr>
          <w:hyperlink w:anchor="__RefHeading___Toc4444543_372815092">
            <w:r>
              <w:rPr>
                <w:webHidden/>
                <w:rStyle w:val="IndexLink"/>
                <w:rtl w:val="true"/>
              </w:rPr>
              <w:t>البطيخ</w:t>
            </w:r>
            <w:r>
              <w:rPr>
                <w:rStyle w:val="IndexLink"/>
                <w:rtl w:val="true"/>
              </w:rPr>
              <w:tab/>
            </w:r>
            <w:r>
              <w:rPr>
                <w:rStyle w:val="IndexLink"/>
              </w:rPr>
              <w:t>161</w:t>
            </w:r>
          </w:hyperlink>
        </w:p>
        <w:p>
          <w:pPr>
            <w:pStyle w:val="Contents5"/>
            <w:tabs>
              <w:tab w:val="clear" w:pos="7892"/>
              <w:tab w:val="right" w:pos="9026" w:leader="dot"/>
            </w:tabs>
            <w:rPr/>
          </w:pPr>
          <w:hyperlink w:anchor="__RefHeading___Toc4444545_372815092">
            <w:r>
              <w:rPr>
                <w:webHidden/>
                <w:rStyle w:val="IndexLink"/>
                <w:rtl w:val="true"/>
              </w:rPr>
              <w:t>البقول</w:t>
            </w:r>
            <w:r>
              <w:rPr>
                <w:rStyle w:val="IndexLink"/>
                <w:rtl w:val="true"/>
              </w:rPr>
              <w:tab/>
            </w:r>
            <w:r>
              <w:rPr>
                <w:rStyle w:val="IndexLink"/>
              </w:rPr>
              <w:t>164</w:t>
            </w:r>
          </w:hyperlink>
        </w:p>
        <w:p>
          <w:pPr>
            <w:pStyle w:val="Contents5"/>
            <w:tabs>
              <w:tab w:val="clear" w:pos="7892"/>
              <w:tab w:val="right" w:pos="9026" w:leader="dot"/>
            </w:tabs>
            <w:rPr/>
          </w:pPr>
          <w:hyperlink w:anchor="__RefHeading___Toc4444547_372815092">
            <w:r>
              <w:rPr>
                <w:webHidden/>
                <w:rStyle w:val="IndexLink"/>
                <w:rtl w:val="true"/>
              </w:rPr>
              <w:t>البنفسج</w:t>
            </w:r>
            <w:r>
              <w:rPr>
                <w:rStyle w:val="IndexLink"/>
                <w:rtl w:val="true"/>
              </w:rPr>
              <w:tab/>
            </w:r>
            <w:r>
              <w:rPr>
                <w:rStyle w:val="IndexLink"/>
              </w:rPr>
              <w:t>165</w:t>
            </w:r>
          </w:hyperlink>
        </w:p>
        <w:p>
          <w:pPr>
            <w:pStyle w:val="Contents4"/>
            <w:tabs>
              <w:tab w:val="clear" w:pos="8176"/>
              <w:tab w:val="right" w:pos="9026" w:leader="dot"/>
            </w:tabs>
            <w:rPr/>
          </w:pPr>
          <w:hyperlink w:anchor="__RefHeading___Toc4444549_372815092">
            <w:r>
              <w:rPr>
                <w:webHidden/>
                <w:rStyle w:val="IndexLink"/>
                <w:rtl w:val="true"/>
              </w:rPr>
              <w:t>حرف التاء</w:t>
            </w:r>
            <w:r>
              <w:rPr>
                <w:rStyle w:val="IndexLink"/>
                <w:rtl w:val="true"/>
              </w:rPr>
              <w:tab/>
            </w:r>
            <w:r>
              <w:rPr>
                <w:rStyle w:val="IndexLink"/>
              </w:rPr>
              <w:t>169</w:t>
            </w:r>
          </w:hyperlink>
        </w:p>
        <w:p>
          <w:pPr>
            <w:pStyle w:val="Contents5"/>
            <w:tabs>
              <w:tab w:val="clear" w:pos="7892"/>
              <w:tab w:val="right" w:pos="9026" w:leader="dot"/>
            </w:tabs>
            <w:rPr/>
          </w:pPr>
          <w:hyperlink w:anchor="__RefHeading___Toc4444551_372815092">
            <w:r>
              <w:rPr>
                <w:webHidden/>
                <w:rStyle w:val="IndexLink"/>
                <w:rtl w:val="true"/>
              </w:rPr>
              <w:t>التفاح</w:t>
            </w:r>
            <w:r>
              <w:rPr>
                <w:rStyle w:val="IndexLink"/>
                <w:rtl w:val="true"/>
              </w:rPr>
              <w:tab/>
            </w:r>
            <w:r>
              <w:rPr>
                <w:rStyle w:val="IndexLink"/>
              </w:rPr>
              <w:t>169</w:t>
            </w:r>
          </w:hyperlink>
        </w:p>
        <w:p>
          <w:pPr>
            <w:pStyle w:val="Contents5"/>
            <w:tabs>
              <w:tab w:val="clear" w:pos="7892"/>
              <w:tab w:val="right" w:pos="9026" w:leader="dot"/>
            </w:tabs>
            <w:rPr/>
          </w:pPr>
          <w:hyperlink w:anchor="__RefHeading___Toc4444553_372815092">
            <w:r>
              <w:rPr>
                <w:webHidden/>
                <w:rStyle w:val="IndexLink"/>
                <w:rtl w:val="true"/>
              </w:rPr>
              <w:t>التمر</w:t>
            </w:r>
            <w:r>
              <w:rPr>
                <w:rStyle w:val="IndexLink"/>
                <w:rtl w:val="true"/>
              </w:rPr>
              <w:tab/>
            </w:r>
            <w:r>
              <w:rPr>
                <w:rStyle w:val="IndexLink"/>
              </w:rPr>
              <w:t>172</w:t>
            </w:r>
          </w:hyperlink>
        </w:p>
        <w:p>
          <w:pPr>
            <w:pStyle w:val="Contents5"/>
            <w:tabs>
              <w:tab w:val="clear" w:pos="7892"/>
              <w:tab w:val="right" w:pos="9026" w:leader="dot"/>
            </w:tabs>
            <w:rPr/>
          </w:pPr>
          <w:hyperlink w:anchor="__RefHeading___Toc4444555_372815092">
            <w:r>
              <w:rPr>
                <w:webHidden/>
                <w:rStyle w:val="IndexLink"/>
                <w:rtl w:val="true"/>
              </w:rPr>
              <w:t>التين</w:t>
            </w:r>
            <w:r>
              <w:rPr>
                <w:rStyle w:val="IndexLink"/>
                <w:rtl w:val="true"/>
              </w:rPr>
              <w:tab/>
            </w:r>
            <w:r>
              <w:rPr>
                <w:rStyle w:val="IndexLink"/>
              </w:rPr>
              <w:t>177</w:t>
            </w:r>
          </w:hyperlink>
        </w:p>
        <w:p>
          <w:pPr>
            <w:pStyle w:val="Contents4"/>
            <w:tabs>
              <w:tab w:val="clear" w:pos="8176"/>
              <w:tab w:val="right" w:pos="9026" w:leader="dot"/>
            </w:tabs>
            <w:rPr/>
          </w:pPr>
          <w:hyperlink w:anchor="__RefHeading___Toc4444557_372815092">
            <w:r>
              <w:rPr>
                <w:webHidden/>
                <w:rStyle w:val="IndexLink"/>
                <w:rtl w:val="true"/>
              </w:rPr>
              <w:t>حرف الثاء</w:t>
            </w:r>
            <w:r>
              <w:rPr>
                <w:rStyle w:val="IndexLink"/>
                <w:rtl w:val="true"/>
              </w:rPr>
              <w:tab/>
            </w:r>
            <w:r>
              <w:rPr>
                <w:rStyle w:val="IndexLink"/>
              </w:rPr>
              <w:t>179</w:t>
            </w:r>
          </w:hyperlink>
        </w:p>
        <w:p>
          <w:pPr>
            <w:pStyle w:val="Contents5"/>
            <w:tabs>
              <w:tab w:val="clear" w:pos="7892"/>
              <w:tab w:val="right" w:pos="9026" w:leader="dot"/>
            </w:tabs>
            <w:rPr/>
          </w:pPr>
          <w:hyperlink w:anchor="__RefHeading___Toc4444559_372815092">
            <w:r>
              <w:rPr>
                <w:webHidden/>
                <w:rStyle w:val="IndexLink"/>
                <w:rtl w:val="true"/>
              </w:rPr>
              <w:t>الثريد</w:t>
            </w:r>
            <w:r>
              <w:rPr>
                <w:rStyle w:val="IndexLink"/>
                <w:rtl w:val="true"/>
              </w:rPr>
              <w:tab/>
            </w:r>
            <w:r>
              <w:rPr>
                <w:rStyle w:val="IndexLink"/>
              </w:rPr>
              <w:t>179</w:t>
            </w:r>
          </w:hyperlink>
        </w:p>
        <w:p>
          <w:pPr>
            <w:pStyle w:val="Contents5"/>
            <w:tabs>
              <w:tab w:val="clear" w:pos="7892"/>
              <w:tab w:val="right" w:pos="9026" w:leader="dot"/>
            </w:tabs>
            <w:rPr/>
          </w:pPr>
          <w:hyperlink w:anchor="__RefHeading___Toc4444561_372815092">
            <w:r>
              <w:rPr>
                <w:webHidden/>
                <w:rStyle w:val="IndexLink"/>
                <w:rtl w:val="true"/>
              </w:rPr>
              <w:t>الثوم</w:t>
            </w:r>
            <w:r>
              <w:rPr>
                <w:rStyle w:val="IndexLink"/>
                <w:rtl w:val="true"/>
              </w:rPr>
              <w:tab/>
            </w:r>
            <w:r>
              <w:rPr>
                <w:rStyle w:val="IndexLink"/>
              </w:rPr>
              <w:t>181</w:t>
            </w:r>
          </w:hyperlink>
        </w:p>
        <w:p>
          <w:pPr>
            <w:pStyle w:val="Contents4"/>
            <w:tabs>
              <w:tab w:val="clear" w:pos="8176"/>
              <w:tab w:val="right" w:pos="9026" w:leader="dot"/>
            </w:tabs>
            <w:rPr/>
          </w:pPr>
          <w:hyperlink w:anchor="__RefHeading___Toc4444563_372815092">
            <w:r>
              <w:rPr>
                <w:webHidden/>
                <w:rStyle w:val="IndexLink"/>
                <w:rtl w:val="true"/>
              </w:rPr>
              <w:t>حرف الجيم</w:t>
            </w:r>
            <w:r>
              <w:rPr>
                <w:rStyle w:val="IndexLink"/>
                <w:rtl w:val="true"/>
              </w:rPr>
              <w:tab/>
            </w:r>
            <w:r>
              <w:rPr>
                <w:rStyle w:val="IndexLink"/>
              </w:rPr>
              <w:t>182</w:t>
            </w:r>
          </w:hyperlink>
        </w:p>
        <w:p>
          <w:pPr>
            <w:pStyle w:val="Contents5"/>
            <w:tabs>
              <w:tab w:val="clear" w:pos="7892"/>
              <w:tab w:val="right" w:pos="9026" w:leader="dot"/>
            </w:tabs>
            <w:rPr/>
          </w:pPr>
          <w:hyperlink w:anchor="__RefHeading___Toc4444565_372815092">
            <w:r>
              <w:rPr>
                <w:webHidden/>
                <w:rStyle w:val="IndexLink"/>
                <w:rtl w:val="true"/>
              </w:rPr>
              <w:t>جاورس</w:t>
            </w:r>
            <w:r>
              <w:rPr>
                <w:rStyle w:val="IndexLink"/>
                <w:rtl w:val="true"/>
              </w:rPr>
              <w:tab/>
            </w:r>
            <w:r>
              <w:rPr>
                <w:rStyle w:val="IndexLink"/>
              </w:rPr>
              <w:t>182</w:t>
            </w:r>
          </w:hyperlink>
        </w:p>
        <w:p>
          <w:pPr>
            <w:pStyle w:val="Contents5"/>
            <w:tabs>
              <w:tab w:val="clear" w:pos="7892"/>
              <w:tab w:val="right" w:pos="9026" w:leader="dot"/>
            </w:tabs>
            <w:rPr/>
          </w:pPr>
          <w:hyperlink w:anchor="__RefHeading___Toc4444567_372815092">
            <w:r>
              <w:rPr>
                <w:webHidden/>
                <w:rStyle w:val="IndexLink"/>
                <w:rtl w:val="true"/>
              </w:rPr>
              <w:t>الجبن</w:t>
            </w:r>
            <w:r>
              <w:rPr>
                <w:rStyle w:val="IndexLink"/>
                <w:rtl w:val="true"/>
              </w:rPr>
              <w:tab/>
            </w:r>
            <w:r>
              <w:rPr>
                <w:rStyle w:val="IndexLink"/>
              </w:rPr>
              <w:t>183</w:t>
            </w:r>
          </w:hyperlink>
        </w:p>
        <w:p>
          <w:pPr>
            <w:pStyle w:val="Contents5"/>
            <w:tabs>
              <w:tab w:val="clear" w:pos="7892"/>
              <w:tab w:val="right" w:pos="9026" w:leader="dot"/>
            </w:tabs>
            <w:rPr/>
          </w:pPr>
          <w:hyperlink w:anchor="__RefHeading___Toc4444569_372815092">
            <w:r>
              <w:rPr>
                <w:webHidden/>
                <w:rStyle w:val="IndexLink"/>
                <w:rtl w:val="true"/>
              </w:rPr>
              <w:t>الجرجير</w:t>
            </w:r>
            <w:r>
              <w:rPr>
                <w:rStyle w:val="IndexLink"/>
                <w:rtl w:val="true"/>
              </w:rPr>
              <w:tab/>
            </w:r>
            <w:r>
              <w:rPr>
                <w:rStyle w:val="IndexLink"/>
              </w:rPr>
              <w:t>184</w:t>
            </w:r>
          </w:hyperlink>
        </w:p>
        <w:p>
          <w:pPr>
            <w:pStyle w:val="Contents5"/>
            <w:tabs>
              <w:tab w:val="clear" w:pos="7892"/>
              <w:tab w:val="right" w:pos="9026" w:leader="dot"/>
            </w:tabs>
            <w:rPr/>
          </w:pPr>
          <w:hyperlink w:anchor="__RefHeading___Toc4444571_372815092">
            <w:r>
              <w:rPr>
                <w:webHidden/>
                <w:rStyle w:val="IndexLink"/>
                <w:rtl w:val="true"/>
              </w:rPr>
              <w:t>الجزر</w:t>
            </w:r>
            <w:r>
              <w:rPr>
                <w:rStyle w:val="IndexLink"/>
                <w:rtl w:val="true"/>
              </w:rPr>
              <w:tab/>
            </w:r>
            <w:r>
              <w:rPr>
                <w:rStyle w:val="IndexLink"/>
              </w:rPr>
              <w:t>186</w:t>
            </w:r>
          </w:hyperlink>
        </w:p>
        <w:p>
          <w:pPr>
            <w:pStyle w:val="Contents5"/>
            <w:tabs>
              <w:tab w:val="clear" w:pos="7892"/>
              <w:tab w:val="right" w:pos="9026" w:leader="dot"/>
            </w:tabs>
            <w:rPr/>
          </w:pPr>
          <w:hyperlink w:anchor="__RefHeading___Toc4444573_372815092">
            <w:r>
              <w:rPr>
                <w:webHidden/>
                <w:rStyle w:val="IndexLink"/>
                <w:rtl w:val="true"/>
              </w:rPr>
              <w:t>الجمار</w:t>
            </w:r>
            <w:r>
              <w:rPr>
                <w:rStyle w:val="IndexLink"/>
                <w:rtl w:val="true"/>
              </w:rPr>
              <w:tab/>
            </w:r>
            <w:r>
              <w:rPr>
                <w:rStyle w:val="IndexLink"/>
              </w:rPr>
              <w:t>187</w:t>
            </w:r>
          </w:hyperlink>
        </w:p>
        <w:p>
          <w:pPr>
            <w:pStyle w:val="Contents5"/>
            <w:tabs>
              <w:tab w:val="clear" w:pos="7892"/>
              <w:tab w:val="right" w:pos="9026" w:leader="dot"/>
            </w:tabs>
            <w:rPr/>
          </w:pPr>
          <w:hyperlink w:anchor="__RefHeading___Toc4444575_372815092">
            <w:r>
              <w:rPr>
                <w:webHidden/>
                <w:rStyle w:val="IndexLink"/>
                <w:rtl w:val="true"/>
              </w:rPr>
              <w:t>الجوز</w:t>
            </w:r>
            <w:r>
              <w:rPr>
                <w:rStyle w:val="IndexLink"/>
                <w:rtl w:val="true"/>
              </w:rPr>
              <w:tab/>
            </w:r>
            <w:r>
              <w:rPr>
                <w:rStyle w:val="IndexLink"/>
              </w:rPr>
              <w:t>187</w:t>
            </w:r>
          </w:hyperlink>
        </w:p>
        <w:p>
          <w:pPr>
            <w:pStyle w:val="Contents4"/>
            <w:tabs>
              <w:tab w:val="clear" w:pos="8176"/>
              <w:tab w:val="right" w:pos="9026" w:leader="dot"/>
            </w:tabs>
            <w:rPr/>
          </w:pPr>
          <w:hyperlink w:anchor="__RefHeading___Toc4444577_372815092">
            <w:r>
              <w:rPr>
                <w:webHidden/>
                <w:rStyle w:val="IndexLink"/>
                <w:rtl w:val="true"/>
              </w:rPr>
              <w:t>حرف الحاء</w:t>
            </w:r>
            <w:r>
              <w:rPr>
                <w:rStyle w:val="IndexLink"/>
                <w:rtl w:val="true"/>
              </w:rPr>
              <w:tab/>
            </w:r>
            <w:r>
              <w:rPr>
                <w:rStyle w:val="IndexLink"/>
              </w:rPr>
              <w:t>189</w:t>
            </w:r>
          </w:hyperlink>
        </w:p>
        <w:p>
          <w:pPr>
            <w:pStyle w:val="Contents5"/>
            <w:tabs>
              <w:tab w:val="clear" w:pos="7892"/>
              <w:tab w:val="right" w:pos="9026" w:leader="dot"/>
            </w:tabs>
            <w:rPr/>
          </w:pPr>
          <w:hyperlink w:anchor="__RefHeading___Toc4444579_372815092">
            <w:r>
              <w:rPr>
                <w:webHidden/>
                <w:rStyle w:val="IndexLink"/>
                <w:rtl w:val="true"/>
              </w:rPr>
              <w:t>حبة السوداء</w:t>
            </w:r>
            <w:r>
              <w:rPr>
                <w:rStyle w:val="IndexLink"/>
                <w:rtl w:val="true"/>
              </w:rPr>
              <w:tab/>
            </w:r>
            <w:r>
              <w:rPr>
                <w:rStyle w:val="IndexLink"/>
              </w:rPr>
              <w:t>189</w:t>
            </w:r>
          </w:hyperlink>
        </w:p>
        <w:p>
          <w:pPr>
            <w:pStyle w:val="Contents5"/>
            <w:tabs>
              <w:tab w:val="clear" w:pos="7892"/>
              <w:tab w:val="right" w:pos="9026" w:leader="dot"/>
            </w:tabs>
            <w:rPr/>
          </w:pPr>
          <w:hyperlink w:anchor="__RefHeading___Toc4444581_372815092">
            <w:r>
              <w:rPr>
                <w:webHidden/>
                <w:rStyle w:val="IndexLink"/>
                <w:rtl w:val="true"/>
              </w:rPr>
              <w:t>الحرمل</w:t>
            </w:r>
            <w:r>
              <w:rPr>
                <w:rStyle w:val="IndexLink"/>
                <w:rtl w:val="true"/>
              </w:rPr>
              <w:tab/>
            </w:r>
            <w:r>
              <w:rPr>
                <w:rStyle w:val="IndexLink"/>
              </w:rPr>
              <w:t>191</w:t>
            </w:r>
          </w:hyperlink>
        </w:p>
        <w:p>
          <w:pPr>
            <w:pStyle w:val="Contents5"/>
            <w:tabs>
              <w:tab w:val="clear" w:pos="7892"/>
              <w:tab w:val="right" w:pos="9026" w:leader="dot"/>
            </w:tabs>
            <w:rPr/>
          </w:pPr>
          <w:hyperlink w:anchor="__RefHeading___Toc4444583_372815092">
            <w:r>
              <w:rPr>
                <w:webHidden/>
                <w:rStyle w:val="IndexLink"/>
                <w:rtl w:val="true"/>
              </w:rPr>
              <w:t>الحزاء</w:t>
            </w:r>
            <w:r>
              <w:rPr>
                <w:rStyle w:val="IndexLink"/>
                <w:rtl w:val="true"/>
              </w:rPr>
              <w:tab/>
            </w:r>
            <w:r>
              <w:rPr>
                <w:rStyle w:val="IndexLink"/>
              </w:rPr>
              <w:t>192</w:t>
            </w:r>
          </w:hyperlink>
        </w:p>
        <w:p>
          <w:pPr>
            <w:pStyle w:val="Contents5"/>
            <w:tabs>
              <w:tab w:val="clear" w:pos="7892"/>
              <w:tab w:val="right" w:pos="9026" w:leader="dot"/>
            </w:tabs>
            <w:rPr/>
          </w:pPr>
          <w:hyperlink w:anchor="__RefHeading___Toc4444585_372815092">
            <w:r>
              <w:rPr>
                <w:webHidden/>
                <w:rStyle w:val="IndexLink"/>
                <w:rtl w:val="true"/>
              </w:rPr>
              <w:t>الحلواء</w:t>
            </w:r>
            <w:r>
              <w:rPr>
                <w:rStyle w:val="IndexLink"/>
                <w:rtl w:val="true"/>
              </w:rPr>
              <w:tab/>
            </w:r>
            <w:r>
              <w:rPr>
                <w:rStyle w:val="IndexLink"/>
              </w:rPr>
              <w:t>193</w:t>
            </w:r>
          </w:hyperlink>
        </w:p>
        <w:p>
          <w:pPr>
            <w:pStyle w:val="Contents5"/>
            <w:tabs>
              <w:tab w:val="clear" w:pos="7892"/>
              <w:tab w:val="right" w:pos="9026" w:leader="dot"/>
            </w:tabs>
            <w:rPr/>
          </w:pPr>
          <w:hyperlink w:anchor="__RefHeading___Toc4444587_372815092">
            <w:r>
              <w:rPr>
                <w:webHidden/>
                <w:rStyle w:val="IndexLink"/>
                <w:rtl w:val="true"/>
              </w:rPr>
              <w:t>الحلبة</w:t>
            </w:r>
            <w:r>
              <w:rPr>
                <w:rStyle w:val="IndexLink"/>
                <w:rtl w:val="true"/>
              </w:rPr>
              <w:tab/>
            </w:r>
            <w:r>
              <w:rPr>
                <w:rStyle w:val="IndexLink"/>
              </w:rPr>
              <w:t>193</w:t>
            </w:r>
          </w:hyperlink>
        </w:p>
        <w:p>
          <w:pPr>
            <w:pStyle w:val="Contents5"/>
            <w:tabs>
              <w:tab w:val="clear" w:pos="7892"/>
              <w:tab w:val="right" w:pos="9026" w:leader="dot"/>
            </w:tabs>
            <w:rPr/>
          </w:pPr>
          <w:hyperlink w:anchor="__RefHeading___Toc4444589_372815092">
            <w:r>
              <w:rPr>
                <w:webHidden/>
                <w:rStyle w:val="IndexLink"/>
                <w:rtl w:val="true"/>
              </w:rPr>
              <w:t>الحمّص</w:t>
            </w:r>
            <w:r>
              <w:rPr>
                <w:rStyle w:val="IndexLink"/>
                <w:rtl w:val="true"/>
              </w:rPr>
              <w:tab/>
            </w:r>
            <w:r>
              <w:rPr>
                <w:rStyle w:val="IndexLink"/>
              </w:rPr>
              <w:t>194</w:t>
            </w:r>
          </w:hyperlink>
        </w:p>
        <w:p>
          <w:pPr>
            <w:pStyle w:val="Contents5"/>
            <w:tabs>
              <w:tab w:val="clear" w:pos="7892"/>
              <w:tab w:val="right" w:pos="9026" w:leader="dot"/>
            </w:tabs>
            <w:rPr/>
          </w:pPr>
          <w:hyperlink w:anchor="__RefHeading___Toc4444591_372815092">
            <w:r>
              <w:rPr>
                <w:webHidden/>
                <w:rStyle w:val="IndexLink"/>
                <w:rtl w:val="true"/>
              </w:rPr>
              <w:t>الحنطة</w:t>
            </w:r>
            <w:r>
              <w:rPr>
                <w:rStyle w:val="IndexLink"/>
                <w:rtl w:val="true"/>
              </w:rPr>
              <w:tab/>
            </w:r>
            <w:r>
              <w:rPr>
                <w:rStyle w:val="IndexLink"/>
              </w:rPr>
              <w:t>194</w:t>
            </w:r>
          </w:hyperlink>
        </w:p>
        <w:p>
          <w:pPr>
            <w:pStyle w:val="Contents4"/>
            <w:tabs>
              <w:tab w:val="clear" w:pos="8176"/>
              <w:tab w:val="right" w:pos="9026" w:leader="dot"/>
            </w:tabs>
            <w:rPr/>
          </w:pPr>
          <w:hyperlink w:anchor="__RefHeading___Toc4444593_372815092">
            <w:r>
              <w:rPr>
                <w:webHidden/>
                <w:rStyle w:val="IndexLink"/>
                <w:rtl w:val="true"/>
              </w:rPr>
              <w:t>حرف الخاء</w:t>
            </w:r>
            <w:r>
              <w:rPr>
                <w:rStyle w:val="IndexLink"/>
                <w:rtl w:val="true"/>
              </w:rPr>
              <w:tab/>
            </w:r>
            <w:r>
              <w:rPr>
                <w:rStyle w:val="IndexLink"/>
              </w:rPr>
              <w:t>195</w:t>
            </w:r>
          </w:hyperlink>
        </w:p>
        <w:p>
          <w:pPr>
            <w:pStyle w:val="Contents5"/>
            <w:tabs>
              <w:tab w:val="clear" w:pos="7892"/>
              <w:tab w:val="right" w:pos="9026" w:leader="dot"/>
            </w:tabs>
            <w:rPr/>
          </w:pPr>
          <w:hyperlink w:anchor="__RefHeading___Toc4444595_372815092">
            <w:r>
              <w:rPr>
                <w:webHidden/>
                <w:rStyle w:val="IndexLink"/>
                <w:rtl w:val="true"/>
              </w:rPr>
              <w:t>خبز</w:t>
            </w:r>
            <w:r>
              <w:rPr>
                <w:rStyle w:val="IndexLink"/>
                <w:rtl w:val="true"/>
              </w:rPr>
              <w:tab/>
            </w:r>
            <w:r>
              <w:rPr>
                <w:rStyle w:val="IndexLink"/>
              </w:rPr>
              <w:t>195</w:t>
            </w:r>
          </w:hyperlink>
        </w:p>
        <w:p>
          <w:pPr>
            <w:pStyle w:val="Contents5"/>
            <w:tabs>
              <w:tab w:val="clear" w:pos="7892"/>
              <w:tab w:val="right" w:pos="9026" w:leader="dot"/>
            </w:tabs>
            <w:rPr/>
          </w:pPr>
          <w:hyperlink w:anchor="__RefHeading___Toc4444597_372815092">
            <w:r>
              <w:rPr>
                <w:webHidden/>
                <w:rStyle w:val="IndexLink"/>
                <w:rtl w:val="true"/>
              </w:rPr>
              <w:t>خبز الشعير</w:t>
            </w:r>
            <w:r>
              <w:rPr>
                <w:rStyle w:val="IndexLink"/>
                <w:rtl w:val="true"/>
              </w:rPr>
              <w:tab/>
            </w:r>
            <w:r>
              <w:rPr>
                <w:rStyle w:val="IndexLink"/>
              </w:rPr>
              <w:t>199</w:t>
            </w:r>
          </w:hyperlink>
        </w:p>
        <w:p>
          <w:pPr>
            <w:pStyle w:val="Contents5"/>
            <w:tabs>
              <w:tab w:val="clear" w:pos="7892"/>
              <w:tab w:val="right" w:pos="9026" w:leader="dot"/>
            </w:tabs>
            <w:rPr/>
          </w:pPr>
          <w:hyperlink w:anchor="__RefHeading___Toc4444599_372815092">
            <w:r>
              <w:rPr>
                <w:webHidden/>
                <w:rStyle w:val="IndexLink"/>
                <w:rtl w:val="true"/>
              </w:rPr>
              <w:t>خبز الأرز</w:t>
            </w:r>
            <w:r>
              <w:rPr>
                <w:rStyle w:val="IndexLink"/>
                <w:rtl w:val="true"/>
              </w:rPr>
              <w:tab/>
            </w:r>
            <w:r>
              <w:rPr>
                <w:rStyle w:val="IndexLink"/>
              </w:rPr>
              <w:t>199</w:t>
            </w:r>
          </w:hyperlink>
        </w:p>
        <w:p>
          <w:pPr>
            <w:pStyle w:val="Contents5"/>
            <w:tabs>
              <w:tab w:val="clear" w:pos="7892"/>
              <w:tab w:val="right" w:pos="9026" w:leader="dot"/>
            </w:tabs>
            <w:rPr/>
          </w:pPr>
          <w:hyperlink w:anchor="__RefHeading___Toc4444601_372815092">
            <w:r>
              <w:rPr>
                <w:webHidden/>
                <w:rStyle w:val="IndexLink"/>
                <w:rtl w:val="true"/>
              </w:rPr>
              <w:t>الخل</w:t>
            </w:r>
            <w:r>
              <w:rPr>
                <w:rStyle w:val="IndexLink"/>
                <w:rtl w:val="true"/>
              </w:rPr>
              <w:tab/>
            </w:r>
            <w:r>
              <w:rPr>
                <w:rStyle w:val="IndexLink"/>
              </w:rPr>
              <w:t>200</w:t>
            </w:r>
          </w:hyperlink>
        </w:p>
        <w:p>
          <w:pPr>
            <w:pStyle w:val="Contents5"/>
            <w:tabs>
              <w:tab w:val="clear" w:pos="7892"/>
              <w:tab w:val="right" w:pos="9026" w:leader="dot"/>
            </w:tabs>
            <w:rPr/>
          </w:pPr>
          <w:hyperlink w:anchor="__RefHeading___Toc4444603_372815092">
            <w:r>
              <w:rPr>
                <w:webHidden/>
                <w:rStyle w:val="IndexLink"/>
                <w:rtl w:val="true"/>
              </w:rPr>
              <w:t>الخيري</w:t>
            </w:r>
            <w:r>
              <w:rPr>
                <w:rStyle w:val="IndexLink"/>
                <w:rtl w:val="true"/>
              </w:rPr>
              <w:tab/>
            </w:r>
            <w:r>
              <w:rPr>
                <w:rStyle w:val="IndexLink"/>
              </w:rPr>
              <w:t>202</w:t>
            </w:r>
          </w:hyperlink>
        </w:p>
        <w:p>
          <w:pPr>
            <w:pStyle w:val="Contents4"/>
            <w:tabs>
              <w:tab w:val="clear" w:pos="8176"/>
              <w:tab w:val="right" w:pos="9026" w:leader="dot"/>
            </w:tabs>
            <w:rPr/>
          </w:pPr>
          <w:hyperlink w:anchor="__RefHeading___Toc4444605_372815092">
            <w:r>
              <w:rPr>
                <w:webHidden/>
                <w:rStyle w:val="IndexLink"/>
                <w:rtl w:val="true"/>
              </w:rPr>
              <w:t>حرف الدال</w:t>
            </w:r>
            <w:r>
              <w:rPr>
                <w:rStyle w:val="IndexLink"/>
                <w:rtl w:val="true"/>
              </w:rPr>
              <w:tab/>
            </w:r>
            <w:r>
              <w:rPr>
                <w:rStyle w:val="IndexLink"/>
              </w:rPr>
              <w:t>202</w:t>
            </w:r>
          </w:hyperlink>
        </w:p>
        <w:p>
          <w:pPr>
            <w:pStyle w:val="Contents5"/>
            <w:tabs>
              <w:tab w:val="clear" w:pos="7892"/>
              <w:tab w:val="right" w:pos="9026" w:leader="dot"/>
            </w:tabs>
            <w:rPr/>
          </w:pPr>
          <w:hyperlink w:anchor="__RefHeading___Toc4444607_372815092">
            <w:r>
              <w:rPr>
                <w:webHidden/>
                <w:rStyle w:val="IndexLink"/>
                <w:rtl w:val="true"/>
              </w:rPr>
              <w:t>الدباء</w:t>
            </w:r>
            <w:r>
              <w:rPr>
                <w:rStyle w:val="IndexLink"/>
                <w:rtl w:val="true"/>
              </w:rPr>
              <w:tab/>
            </w:r>
            <w:r>
              <w:rPr>
                <w:rStyle w:val="IndexLink"/>
              </w:rPr>
              <w:t>202</w:t>
            </w:r>
          </w:hyperlink>
        </w:p>
        <w:p>
          <w:pPr>
            <w:pStyle w:val="Contents5"/>
            <w:tabs>
              <w:tab w:val="clear" w:pos="7892"/>
              <w:tab w:val="right" w:pos="9026" w:leader="dot"/>
            </w:tabs>
            <w:rPr/>
          </w:pPr>
          <w:hyperlink w:anchor="__RefHeading___Toc4444609_372815092">
            <w:r>
              <w:rPr>
                <w:webHidden/>
                <w:rStyle w:val="IndexLink"/>
                <w:rtl w:val="true"/>
              </w:rPr>
              <w:t>الدرّاج</w:t>
            </w:r>
            <w:r>
              <w:rPr>
                <w:rStyle w:val="IndexLink"/>
                <w:rtl w:val="true"/>
              </w:rPr>
              <w:tab/>
            </w:r>
            <w:r>
              <w:rPr>
                <w:rStyle w:val="IndexLink"/>
              </w:rPr>
              <w:t>203</w:t>
            </w:r>
          </w:hyperlink>
        </w:p>
        <w:p>
          <w:pPr>
            <w:pStyle w:val="Contents5"/>
            <w:tabs>
              <w:tab w:val="clear" w:pos="7892"/>
              <w:tab w:val="right" w:pos="9026" w:leader="dot"/>
            </w:tabs>
            <w:rPr/>
          </w:pPr>
          <w:hyperlink w:anchor="__RefHeading___Toc4444611_372815092">
            <w:r>
              <w:rPr>
                <w:webHidden/>
                <w:rStyle w:val="IndexLink"/>
                <w:rtl w:val="true"/>
              </w:rPr>
              <w:t>الدواجن</w:t>
            </w:r>
            <w:r>
              <w:rPr>
                <w:rStyle w:val="IndexLink"/>
                <w:rtl w:val="true"/>
              </w:rPr>
              <w:tab/>
            </w:r>
            <w:r>
              <w:rPr>
                <w:rStyle w:val="IndexLink"/>
              </w:rPr>
              <w:t>203</w:t>
            </w:r>
          </w:hyperlink>
        </w:p>
        <w:p>
          <w:pPr>
            <w:pStyle w:val="Contents5"/>
            <w:tabs>
              <w:tab w:val="clear" w:pos="7892"/>
              <w:tab w:val="right" w:pos="9026" w:leader="dot"/>
            </w:tabs>
            <w:rPr/>
          </w:pPr>
          <w:hyperlink w:anchor="__RefHeading___Toc4444613_372815092">
            <w:r>
              <w:rPr>
                <w:webHidden/>
                <w:rStyle w:val="IndexLink"/>
                <w:rtl w:val="true"/>
              </w:rPr>
              <w:t>الديك</w:t>
            </w:r>
            <w:r>
              <w:rPr>
                <w:rStyle w:val="IndexLink"/>
                <w:rtl w:val="true"/>
              </w:rPr>
              <w:tab/>
            </w:r>
            <w:r>
              <w:rPr>
                <w:rStyle w:val="IndexLink"/>
              </w:rPr>
              <w:t>204</w:t>
            </w:r>
          </w:hyperlink>
        </w:p>
        <w:p>
          <w:pPr>
            <w:pStyle w:val="Contents4"/>
            <w:tabs>
              <w:tab w:val="clear" w:pos="8176"/>
              <w:tab w:val="right" w:pos="9026" w:leader="dot"/>
            </w:tabs>
            <w:rPr/>
          </w:pPr>
          <w:hyperlink w:anchor="__RefHeading___Toc4444615_372815092">
            <w:r>
              <w:rPr>
                <w:webHidden/>
                <w:rStyle w:val="IndexLink"/>
                <w:rtl w:val="true"/>
              </w:rPr>
              <w:t>حرف الراء</w:t>
            </w:r>
            <w:r>
              <w:rPr>
                <w:rStyle w:val="IndexLink"/>
                <w:rtl w:val="true"/>
              </w:rPr>
              <w:tab/>
            </w:r>
            <w:r>
              <w:rPr>
                <w:rStyle w:val="IndexLink"/>
              </w:rPr>
              <w:t>205</w:t>
            </w:r>
          </w:hyperlink>
        </w:p>
        <w:p>
          <w:pPr>
            <w:pStyle w:val="Contents5"/>
            <w:tabs>
              <w:tab w:val="clear" w:pos="7892"/>
              <w:tab w:val="right" w:pos="9026" w:leader="dot"/>
            </w:tabs>
            <w:rPr/>
          </w:pPr>
          <w:hyperlink w:anchor="__RefHeading___Toc4444617_372815092">
            <w:r>
              <w:rPr>
                <w:webHidden/>
                <w:rStyle w:val="IndexLink"/>
                <w:rtl w:val="true"/>
              </w:rPr>
              <w:t>الرؤس</w:t>
            </w:r>
            <w:r>
              <w:rPr>
                <w:rStyle w:val="IndexLink"/>
                <w:rtl w:val="true"/>
              </w:rPr>
              <w:tab/>
            </w:r>
            <w:r>
              <w:rPr>
                <w:rStyle w:val="IndexLink"/>
              </w:rPr>
              <w:t>205</w:t>
            </w:r>
          </w:hyperlink>
        </w:p>
        <w:p>
          <w:pPr>
            <w:pStyle w:val="Contents5"/>
            <w:tabs>
              <w:tab w:val="clear" w:pos="7892"/>
              <w:tab w:val="right" w:pos="9026" w:leader="dot"/>
            </w:tabs>
            <w:rPr/>
          </w:pPr>
          <w:hyperlink w:anchor="__RefHeading___Toc4444619_372815092">
            <w:r>
              <w:rPr>
                <w:webHidden/>
                <w:rStyle w:val="IndexLink"/>
                <w:rtl w:val="true"/>
              </w:rPr>
              <w:t>الرمان وانواعه</w:t>
            </w:r>
            <w:r>
              <w:rPr>
                <w:rStyle w:val="IndexLink"/>
                <w:rtl w:val="true"/>
              </w:rPr>
              <w:tab/>
            </w:r>
            <w:r>
              <w:rPr>
                <w:rStyle w:val="IndexLink"/>
              </w:rPr>
              <w:t>207</w:t>
            </w:r>
          </w:hyperlink>
        </w:p>
        <w:p>
          <w:pPr>
            <w:pStyle w:val="Contents4"/>
            <w:tabs>
              <w:tab w:val="clear" w:pos="8176"/>
              <w:tab w:val="right" w:pos="9026" w:leader="dot"/>
            </w:tabs>
            <w:rPr/>
          </w:pPr>
          <w:hyperlink w:anchor="__RefHeading___Toc4444621_372815092">
            <w:r>
              <w:rPr>
                <w:webHidden/>
                <w:rStyle w:val="IndexLink"/>
                <w:rtl w:val="true"/>
              </w:rPr>
              <w:t>حرف الزاي</w:t>
            </w:r>
            <w:r>
              <w:rPr>
                <w:rStyle w:val="IndexLink"/>
                <w:rtl w:val="true"/>
              </w:rPr>
              <w:tab/>
            </w:r>
            <w:r>
              <w:rPr>
                <w:rStyle w:val="IndexLink"/>
              </w:rPr>
              <w:t>213</w:t>
            </w:r>
          </w:hyperlink>
        </w:p>
        <w:p>
          <w:pPr>
            <w:pStyle w:val="Contents5"/>
            <w:tabs>
              <w:tab w:val="clear" w:pos="7892"/>
              <w:tab w:val="right" w:pos="9026" w:leader="dot"/>
            </w:tabs>
            <w:rPr/>
          </w:pPr>
          <w:hyperlink w:anchor="__RefHeading___Toc4444623_372815092">
            <w:r>
              <w:rPr>
                <w:webHidden/>
                <w:rStyle w:val="IndexLink"/>
                <w:rtl w:val="true"/>
              </w:rPr>
              <w:t>الزبد</w:t>
            </w:r>
            <w:r>
              <w:rPr>
                <w:rStyle w:val="IndexLink"/>
                <w:rtl w:val="true"/>
              </w:rPr>
              <w:tab/>
            </w:r>
            <w:r>
              <w:rPr>
                <w:rStyle w:val="IndexLink"/>
              </w:rPr>
              <w:t>213</w:t>
            </w:r>
          </w:hyperlink>
        </w:p>
        <w:p>
          <w:pPr>
            <w:pStyle w:val="Contents5"/>
            <w:tabs>
              <w:tab w:val="clear" w:pos="7892"/>
              <w:tab w:val="right" w:pos="9026" w:leader="dot"/>
            </w:tabs>
            <w:rPr/>
          </w:pPr>
          <w:hyperlink w:anchor="__RefHeading___Toc4444625_372815092">
            <w:r>
              <w:rPr>
                <w:webHidden/>
                <w:rStyle w:val="IndexLink"/>
                <w:rtl w:val="true"/>
              </w:rPr>
              <w:t>الزبيب</w:t>
            </w:r>
            <w:r>
              <w:rPr>
                <w:rStyle w:val="IndexLink"/>
                <w:rtl w:val="true"/>
              </w:rPr>
              <w:tab/>
            </w:r>
            <w:r>
              <w:rPr>
                <w:rStyle w:val="IndexLink"/>
              </w:rPr>
              <w:t>214</w:t>
            </w:r>
          </w:hyperlink>
        </w:p>
        <w:p>
          <w:pPr>
            <w:pStyle w:val="Contents5"/>
            <w:tabs>
              <w:tab w:val="clear" w:pos="7892"/>
              <w:tab w:val="right" w:pos="9026" w:leader="dot"/>
            </w:tabs>
            <w:rPr/>
          </w:pPr>
          <w:hyperlink w:anchor="__RefHeading___Toc4444627_372815092">
            <w:r>
              <w:rPr>
                <w:webHidden/>
                <w:rStyle w:val="IndexLink"/>
                <w:rtl w:val="true"/>
              </w:rPr>
              <w:t>الزيت</w:t>
            </w:r>
            <w:r>
              <w:rPr>
                <w:rStyle w:val="IndexLink"/>
                <w:rtl w:val="true"/>
              </w:rPr>
              <w:tab/>
            </w:r>
            <w:r>
              <w:rPr>
                <w:rStyle w:val="IndexLink"/>
              </w:rPr>
              <w:t>216</w:t>
            </w:r>
          </w:hyperlink>
        </w:p>
        <w:p>
          <w:pPr>
            <w:pStyle w:val="Contents4"/>
            <w:tabs>
              <w:tab w:val="clear" w:pos="8176"/>
              <w:tab w:val="right" w:pos="9026" w:leader="dot"/>
            </w:tabs>
            <w:rPr/>
          </w:pPr>
          <w:hyperlink w:anchor="__RefHeading___Toc4444629_372815092">
            <w:r>
              <w:rPr>
                <w:webHidden/>
                <w:rStyle w:val="IndexLink"/>
                <w:rtl w:val="true"/>
              </w:rPr>
              <w:t>حرف السين</w:t>
            </w:r>
            <w:r>
              <w:rPr>
                <w:rStyle w:val="IndexLink"/>
                <w:rtl w:val="true"/>
              </w:rPr>
              <w:tab/>
            </w:r>
            <w:r>
              <w:rPr>
                <w:rStyle w:val="IndexLink"/>
              </w:rPr>
              <w:t>218</w:t>
            </w:r>
          </w:hyperlink>
        </w:p>
        <w:p>
          <w:pPr>
            <w:pStyle w:val="Contents5"/>
            <w:tabs>
              <w:tab w:val="clear" w:pos="7892"/>
              <w:tab w:val="right" w:pos="9026" w:leader="dot"/>
            </w:tabs>
            <w:rPr/>
          </w:pPr>
          <w:hyperlink w:anchor="__RefHeading___Toc4444631_372815092">
            <w:r>
              <w:rPr>
                <w:webHidden/>
                <w:rStyle w:val="IndexLink"/>
                <w:rtl w:val="true"/>
              </w:rPr>
              <w:t>سداب</w:t>
            </w:r>
            <w:r>
              <w:rPr>
                <w:rStyle w:val="IndexLink"/>
                <w:rtl w:val="true"/>
              </w:rPr>
              <w:tab/>
            </w:r>
            <w:r>
              <w:rPr>
                <w:rStyle w:val="IndexLink"/>
              </w:rPr>
              <w:t>218</w:t>
            </w:r>
          </w:hyperlink>
        </w:p>
        <w:p>
          <w:pPr>
            <w:pStyle w:val="Contents5"/>
            <w:tabs>
              <w:tab w:val="clear" w:pos="7892"/>
              <w:tab w:val="right" w:pos="9026" w:leader="dot"/>
            </w:tabs>
            <w:rPr/>
          </w:pPr>
          <w:hyperlink w:anchor="__RefHeading___Toc4444633_372815092">
            <w:r>
              <w:rPr>
                <w:webHidden/>
                <w:rStyle w:val="IndexLink"/>
                <w:rtl w:val="true"/>
              </w:rPr>
              <w:t>السُعد</w:t>
            </w:r>
            <w:r>
              <w:rPr>
                <w:rStyle w:val="IndexLink"/>
                <w:rtl w:val="true"/>
              </w:rPr>
              <w:tab/>
            </w:r>
            <w:r>
              <w:rPr>
                <w:rStyle w:val="IndexLink"/>
              </w:rPr>
              <w:t>219</w:t>
            </w:r>
          </w:hyperlink>
        </w:p>
        <w:p>
          <w:pPr>
            <w:pStyle w:val="Contents5"/>
            <w:tabs>
              <w:tab w:val="clear" w:pos="7892"/>
              <w:tab w:val="right" w:pos="9026" w:leader="dot"/>
            </w:tabs>
            <w:rPr/>
          </w:pPr>
          <w:hyperlink w:anchor="__RefHeading___Toc4444635_372815092">
            <w:r>
              <w:rPr>
                <w:webHidden/>
                <w:rStyle w:val="IndexLink"/>
                <w:rtl w:val="true"/>
              </w:rPr>
              <w:t>السفرجل</w:t>
            </w:r>
            <w:r>
              <w:rPr>
                <w:rStyle w:val="IndexLink"/>
                <w:rtl w:val="true"/>
              </w:rPr>
              <w:tab/>
            </w:r>
            <w:r>
              <w:rPr>
                <w:rStyle w:val="IndexLink"/>
              </w:rPr>
              <w:t>220</w:t>
            </w:r>
          </w:hyperlink>
        </w:p>
        <w:p>
          <w:pPr>
            <w:pStyle w:val="Contents5"/>
            <w:tabs>
              <w:tab w:val="clear" w:pos="7892"/>
              <w:tab w:val="right" w:pos="9026" w:leader="dot"/>
            </w:tabs>
            <w:rPr/>
          </w:pPr>
          <w:hyperlink w:anchor="__RefHeading___Toc4444637_372815092">
            <w:r>
              <w:rPr>
                <w:webHidden/>
                <w:rStyle w:val="IndexLink"/>
                <w:rtl w:val="true"/>
              </w:rPr>
              <w:t>السكر</w:t>
            </w:r>
            <w:r>
              <w:rPr>
                <w:rStyle w:val="IndexLink"/>
                <w:rtl w:val="true"/>
              </w:rPr>
              <w:tab/>
            </w:r>
            <w:r>
              <w:rPr>
                <w:rStyle w:val="IndexLink"/>
              </w:rPr>
              <w:t>223</w:t>
            </w:r>
          </w:hyperlink>
        </w:p>
        <w:p>
          <w:pPr>
            <w:pStyle w:val="Contents5"/>
            <w:tabs>
              <w:tab w:val="clear" w:pos="7892"/>
              <w:tab w:val="right" w:pos="9026" w:leader="dot"/>
            </w:tabs>
            <w:rPr/>
          </w:pPr>
          <w:hyperlink w:anchor="__RefHeading___Toc4444639_372815092">
            <w:r>
              <w:rPr>
                <w:webHidden/>
                <w:rStyle w:val="IndexLink"/>
                <w:rtl w:val="true"/>
              </w:rPr>
              <w:t>السلق</w:t>
            </w:r>
            <w:r>
              <w:rPr>
                <w:rStyle w:val="IndexLink"/>
                <w:rtl w:val="true"/>
              </w:rPr>
              <w:tab/>
            </w:r>
            <w:r>
              <w:rPr>
                <w:rStyle w:val="IndexLink"/>
              </w:rPr>
              <w:t>225</w:t>
            </w:r>
          </w:hyperlink>
        </w:p>
        <w:p>
          <w:pPr>
            <w:pStyle w:val="Contents5"/>
            <w:tabs>
              <w:tab w:val="clear" w:pos="7892"/>
              <w:tab w:val="right" w:pos="9026" w:leader="dot"/>
            </w:tabs>
            <w:rPr/>
          </w:pPr>
          <w:hyperlink w:anchor="__RefHeading___Toc4444641_372815092">
            <w:r>
              <w:rPr>
                <w:webHidden/>
                <w:rStyle w:val="IndexLink"/>
                <w:rtl w:val="true"/>
              </w:rPr>
              <w:t>السمك</w:t>
            </w:r>
            <w:r>
              <w:rPr>
                <w:rStyle w:val="IndexLink"/>
                <w:rtl w:val="true"/>
              </w:rPr>
              <w:tab/>
            </w:r>
            <w:r>
              <w:rPr>
                <w:rStyle w:val="IndexLink"/>
              </w:rPr>
              <w:t>226</w:t>
            </w:r>
          </w:hyperlink>
        </w:p>
        <w:p>
          <w:pPr>
            <w:pStyle w:val="Contents5"/>
            <w:tabs>
              <w:tab w:val="clear" w:pos="7892"/>
              <w:tab w:val="right" w:pos="9026" w:leader="dot"/>
            </w:tabs>
            <w:rPr/>
          </w:pPr>
          <w:hyperlink w:anchor="__RefHeading___Toc4444643_372815092">
            <w:r>
              <w:rPr>
                <w:webHidden/>
                <w:rStyle w:val="IndexLink"/>
                <w:rtl w:val="true"/>
              </w:rPr>
              <w:t>السمن</w:t>
            </w:r>
            <w:r>
              <w:rPr>
                <w:rStyle w:val="IndexLink"/>
                <w:rtl w:val="true"/>
              </w:rPr>
              <w:tab/>
            </w:r>
            <w:r>
              <w:rPr>
                <w:rStyle w:val="IndexLink"/>
              </w:rPr>
              <w:t>228</w:t>
            </w:r>
          </w:hyperlink>
        </w:p>
        <w:p>
          <w:pPr>
            <w:pStyle w:val="Contents5"/>
            <w:tabs>
              <w:tab w:val="clear" w:pos="7892"/>
              <w:tab w:val="right" w:pos="9026" w:leader="dot"/>
            </w:tabs>
            <w:rPr/>
          </w:pPr>
          <w:hyperlink w:anchor="__RefHeading___Toc4444645_372815092">
            <w:r>
              <w:rPr>
                <w:webHidden/>
                <w:rStyle w:val="IndexLink"/>
                <w:rtl w:val="true"/>
              </w:rPr>
              <w:t>السنا</w:t>
            </w:r>
            <w:r>
              <w:rPr>
                <w:rStyle w:val="IndexLink"/>
                <w:rtl w:val="true"/>
              </w:rPr>
              <w:tab/>
            </w:r>
            <w:r>
              <w:rPr>
                <w:rStyle w:val="IndexLink"/>
              </w:rPr>
              <w:t>229</w:t>
            </w:r>
          </w:hyperlink>
        </w:p>
        <w:p>
          <w:pPr>
            <w:pStyle w:val="Contents5"/>
            <w:tabs>
              <w:tab w:val="clear" w:pos="7892"/>
              <w:tab w:val="right" w:pos="9026" w:leader="dot"/>
            </w:tabs>
            <w:rPr/>
          </w:pPr>
          <w:hyperlink w:anchor="__RefHeading___Toc4444647_372815092">
            <w:r>
              <w:rPr>
                <w:webHidden/>
                <w:rStyle w:val="IndexLink"/>
                <w:rtl w:val="true"/>
              </w:rPr>
              <w:t>السويق</w:t>
            </w:r>
            <w:r>
              <w:rPr>
                <w:rStyle w:val="IndexLink"/>
                <w:rtl w:val="true"/>
              </w:rPr>
              <w:tab/>
            </w:r>
            <w:r>
              <w:rPr>
                <w:rStyle w:val="IndexLink"/>
              </w:rPr>
              <w:t>230</w:t>
            </w:r>
          </w:hyperlink>
        </w:p>
        <w:p>
          <w:pPr>
            <w:pStyle w:val="Contents4"/>
            <w:tabs>
              <w:tab w:val="clear" w:pos="8176"/>
              <w:tab w:val="right" w:pos="9026" w:leader="dot"/>
            </w:tabs>
            <w:rPr/>
          </w:pPr>
          <w:hyperlink w:anchor="__RefHeading___Toc4444649_372815092">
            <w:r>
              <w:rPr>
                <w:webHidden/>
                <w:rStyle w:val="IndexLink"/>
                <w:rtl w:val="true"/>
              </w:rPr>
              <w:t>حرف الشين</w:t>
            </w:r>
            <w:r>
              <w:rPr>
                <w:rStyle w:val="IndexLink"/>
                <w:rtl w:val="true"/>
              </w:rPr>
              <w:tab/>
            </w:r>
            <w:r>
              <w:rPr>
                <w:rStyle w:val="IndexLink"/>
              </w:rPr>
              <w:t>234</w:t>
            </w:r>
          </w:hyperlink>
        </w:p>
        <w:p>
          <w:pPr>
            <w:pStyle w:val="Contents5"/>
            <w:tabs>
              <w:tab w:val="clear" w:pos="7892"/>
              <w:tab w:val="right" w:pos="9026" w:leader="dot"/>
            </w:tabs>
            <w:rPr/>
          </w:pPr>
          <w:hyperlink w:anchor="__RefHeading___Toc4444651_372815092">
            <w:r>
              <w:rPr>
                <w:webHidden/>
                <w:rStyle w:val="IndexLink"/>
                <w:rtl w:val="true"/>
              </w:rPr>
              <w:t>الشبع</w:t>
            </w:r>
            <w:r>
              <w:rPr>
                <w:rStyle w:val="IndexLink"/>
                <w:rtl w:val="true"/>
              </w:rPr>
              <w:tab/>
            </w:r>
            <w:r>
              <w:rPr>
                <w:rStyle w:val="IndexLink"/>
              </w:rPr>
              <w:t>234</w:t>
            </w:r>
          </w:hyperlink>
        </w:p>
        <w:p>
          <w:pPr>
            <w:pStyle w:val="Contents5"/>
            <w:tabs>
              <w:tab w:val="clear" w:pos="7892"/>
              <w:tab w:val="right" w:pos="9026" w:leader="dot"/>
            </w:tabs>
            <w:rPr/>
          </w:pPr>
          <w:hyperlink w:anchor="__RefHeading___Toc4444653_372815092">
            <w:r>
              <w:rPr>
                <w:webHidden/>
                <w:rStyle w:val="IndexLink"/>
                <w:rtl w:val="true"/>
              </w:rPr>
              <w:t>الشحم</w:t>
            </w:r>
            <w:r>
              <w:rPr>
                <w:rStyle w:val="IndexLink"/>
                <w:rtl w:val="true"/>
              </w:rPr>
              <w:tab/>
            </w:r>
            <w:r>
              <w:rPr>
                <w:rStyle w:val="IndexLink"/>
              </w:rPr>
              <w:t>235</w:t>
            </w:r>
          </w:hyperlink>
        </w:p>
        <w:p>
          <w:pPr>
            <w:pStyle w:val="Contents5"/>
            <w:tabs>
              <w:tab w:val="clear" w:pos="7892"/>
              <w:tab w:val="right" w:pos="9026" w:leader="dot"/>
            </w:tabs>
            <w:rPr/>
          </w:pPr>
          <w:hyperlink w:anchor="__RefHeading___Toc4444655_372815092">
            <w:r>
              <w:rPr>
                <w:webHidden/>
                <w:rStyle w:val="IndexLink"/>
                <w:rtl w:val="true"/>
              </w:rPr>
              <w:t>شرب الماء</w:t>
            </w:r>
            <w:r>
              <w:rPr>
                <w:rStyle w:val="IndexLink"/>
                <w:rtl w:val="true"/>
              </w:rPr>
              <w:tab/>
            </w:r>
            <w:r>
              <w:rPr>
                <w:rStyle w:val="IndexLink"/>
              </w:rPr>
              <w:t>236</w:t>
            </w:r>
          </w:hyperlink>
        </w:p>
        <w:p>
          <w:pPr>
            <w:pStyle w:val="Contents5"/>
            <w:tabs>
              <w:tab w:val="clear" w:pos="7892"/>
              <w:tab w:val="right" w:pos="9026" w:leader="dot"/>
            </w:tabs>
            <w:rPr/>
          </w:pPr>
          <w:hyperlink w:anchor="__RefHeading___Toc4444657_372815092">
            <w:r>
              <w:rPr>
                <w:webHidden/>
                <w:rStyle w:val="IndexLink"/>
                <w:rtl w:val="true"/>
              </w:rPr>
              <w:t>الشعير</w:t>
            </w:r>
            <w:r>
              <w:rPr>
                <w:rStyle w:val="IndexLink"/>
                <w:rtl w:val="true"/>
              </w:rPr>
              <w:tab/>
            </w:r>
            <w:r>
              <w:rPr>
                <w:rStyle w:val="IndexLink"/>
              </w:rPr>
              <w:t>237</w:t>
            </w:r>
          </w:hyperlink>
        </w:p>
        <w:p>
          <w:pPr>
            <w:pStyle w:val="Contents5"/>
            <w:tabs>
              <w:tab w:val="clear" w:pos="7892"/>
              <w:tab w:val="right" w:pos="9026" w:leader="dot"/>
            </w:tabs>
            <w:rPr/>
          </w:pPr>
          <w:hyperlink w:anchor="__RefHeading___Toc4444659_372815092">
            <w:r>
              <w:rPr>
                <w:webHidden/>
                <w:rStyle w:val="IndexLink"/>
                <w:rtl w:val="true"/>
              </w:rPr>
              <w:t>الشلجم</w:t>
            </w:r>
            <w:r>
              <w:rPr>
                <w:rStyle w:val="IndexLink"/>
                <w:rtl w:val="true"/>
              </w:rPr>
              <w:tab/>
            </w:r>
            <w:r>
              <w:rPr>
                <w:rStyle w:val="IndexLink"/>
              </w:rPr>
              <w:t>238</w:t>
            </w:r>
          </w:hyperlink>
        </w:p>
        <w:p>
          <w:pPr>
            <w:pStyle w:val="Contents5"/>
            <w:tabs>
              <w:tab w:val="clear" w:pos="7892"/>
              <w:tab w:val="right" w:pos="9026" w:leader="dot"/>
            </w:tabs>
            <w:rPr/>
          </w:pPr>
          <w:hyperlink w:anchor="__RefHeading___Toc4444661_372815092">
            <w:r>
              <w:rPr>
                <w:webHidden/>
                <w:rStyle w:val="IndexLink"/>
                <w:rtl w:val="true"/>
              </w:rPr>
              <w:t>الشوي</w:t>
            </w:r>
            <w:r>
              <w:rPr>
                <w:rStyle w:val="IndexLink"/>
                <w:rtl w:val="true"/>
              </w:rPr>
              <w:tab/>
            </w:r>
            <w:r>
              <w:rPr>
                <w:rStyle w:val="IndexLink"/>
              </w:rPr>
              <w:t>239</w:t>
            </w:r>
          </w:hyperlink>
        </w:p>
        <w:p>
          <w:pPr>
            <w:pStyle w:val="Contents4"/>
            <w:tabs>
              <w:tab w:val="clear" w:pos="8176"/>
              <w:tab w:val="right" w:pos="9026" w:leader="dot"/>
            </w:tabs>
            <w:rPr/>
          </w:pPr>
          <w:hyperlink w:anchor="__RefHeading___Toc4444663_372815092">
            <w:r>
              <w:rPr>
                <w:webHidden/>
                <w:rStyle w:val="IndexLink"/>
                <w:rtl w:val="true"/>
              </w:rPr>
              <w:t>حرف الصاد</w:t>
            </w:r>
            <w:r>
              <w:rPr>
                <w:rStyle w:val="IndexLink"/>
                <w:rtl w:val="true"/>
              </w:rPr>
              <w:tab/>
            </w:r>
            <w:r>
              <w:rPr>
                <w:rStyle w:val="IndexLink"/>
              </w:rPr>
              <w:t>239</w:t>
            </w:r>
          </w:hyperlink>
        </w:p>
        <w:p>
          <w:pPr>
            <w:pStyle w:val="Contents5"/>
            <w:tabs>
              <w:tab w:val="clear" w:pos="7892"/>
              <w:tab w:val="right" w:pos="9026" w:leader="dot"/>
            </w:tabs>
            <w:rPr/>
          </w:pPr>
          <w:hyperlink w:anchor="__RefHeading___Toc4444665_372815092">
            <w:r>
              <w:rPr>
                <w:webHidden/>
                <w:rStyle w:val="IndexLink"/>
                <w:rtl w:val="true"/>
              </w:rPr>
              <w:t>الصعتر</w:t>
            </w:r>
            <w:r>
              <w:rPr>
                <w:rStyle w:val="IndexLink"/>
                <w:rtl w:val="true"/>
              </w:rPr>
              <w:tab/>
            </w:r>
            <w:r>
              <w:rPr>
                <w:rStyle w:val="IndexLink"/>
              </w:rPr>
              <w:t>239</w:t>
            </w:r>
          </w:hyperlink>
        </w:p>
        <w:p>
          <w:pPr>
            <w:pStyle w:val="Contents4"/>
            <w:tabs>
              <w:tab w:val="clear" w:pos="8176"/>
              <w:tab w:val="right" w:pos="9026" w:leader="dot"/>
            </w:tabs>
            <w:rPr/>
          </w:pPr>
          <w:hyperlink w:anchor="__RefHeading___Toc4444667_372815092">
            <w:r>
              <w:rPr>
                <w:webHidden/>
                <w:rStyle w:val="IndexLink"/>
                <w:rtl w:val="true"/>
              </w:rPr>
              <w:t>حرف الطاء</w:t>
            </w:r>
            <w:r>
              <w:rPr>
                <w:rStyle w:val="IndexLink"/>
                <w:rtl w:val="true"/>
              </w:rPr>
              <w:tab/>
            </w:r>
            <w:r>
              <w:rPr>
                <w:rStyle w:val="IndexLink"/>
              </w:rPr>
              <w:t>240</w:t>
            </w:r>
          </w:hyperlink>
        </w:p>
        <w:p>
          <w:pPr>
            <w:pStyle w:val="Contents5"/>
            <w:tabs>
              <w:tab w:val="clear" w:pos="7892"/>
              <w:tab w:val="right" w:pos="9026" w:leader="dot"/>
            </w:tabs>
            <w:rPr/>
          </w:pPr>
          <w:hyperlink w:anchor="__RefHeading___Toc4444669_372815092">
            <w:r>
              <w:rPr>
                <w:webHidden/>
                <w:rStyle w:val="IndexLink"/>
                <w:rtl w:val="true"/>
              </w:rPr>
              <w:t>الطلع</w:t>
            </w:r>
            <w:r>
              <w:rPr>
                <w:rStyle w:val="IndexLink"/>
                <w:rtl w:val="true"/>
              </w:rPr>
              <w:tab/>
            </w:r>
            <w:r>
              <w:rPr>
                <w:rStyle w:val="IndexLink"/>
              </w:rPr>
              <w:t>240</w:t>
            </w:r>
          </w:hyperlink>
        </w:p>
        <w:p>
          <w:pPr>
            <w:pStyle w:val="Contents4"/>
            <w:tabs>
              <w:tab w:val="clear" w:pos="8176"/>
              <w:tab w:val="right" w:pos="9026" w:leader="dot"/>
            </w:tabs>
            <w:rPr/>
          </w:pPr>
          <w:hyperlink w:anchor="__RefHeading___Toc4444671_372815092">
            <w:r>
              <w:rPr>
                <w:webHidden/>
                <w:rStyle w:val="IndexLink"/>
                <w:rtl w:val="true"/>
              </w:rPr>
              <w:t>حرف العين</w:t>
            </w:r>
            <w:r>
              <w:rPr>
                <w:rStyle w:val="IndexLink"/>
                <w:rtl w:val="true"/>
              </w:rPr>
              <w:tab/>
            </w:r>
            <w:r>
              <w:rPr>
                <w:rStyle w:val="IndexLink"/>
              </w:rPr>
              <w:t>240</w:t>
            </w:r>
          </w:hyperlink>
        </w:p>
        <w:p>
          <w:pPr>
            <w:pStyle w:val="Contents5"/>
            <w:tabs>
              <w:tab w:val="clear" w:pos="7892"/>
              <w:tab w:val="right" w:pos="9026" w:leader="dot"/>
            </w:tabs>
            <w:rPr/>
          </w:pPr>
          <w:hyperlink w:anchor="__RefHeading___Toc4444673_372815092">
            <w:r>
              <w:rPr>
                <w:webHidden/>
                <w:rStyle w:val="IndexLink"/>
                <w:rtl w:val="true"/>
              </w:rPr>
              <w:t>العدس</w:t>
            </w:r>
            <w:r>
              <w:rPr>
                <w:rStyle w:val="IndexLink"/>
                <w:rtl w:val="true"/>
              </w:rPr>
              <w:tab/>
            </w:r>
            <w:r>
              <w:rPr>
                <w:rStyle w:val="IndexLink"/>
              </w:rPr>
              <w:t>240</w:t>
            </w:r>
          </w:hyperlink>
        </w:p>
        <w:p>
          <w:pPr>
            <w:pStyle w:val="Contents5"/>
            <w:tabs>
              <w:tab w:val="clear" w:pos="7892"/>
              <w:tab w:val="right" w:pos="9026" w:leader="dot"/>
            </w:tabs>
            <w:rPr/>
          </w:pPr>
          <w:hyperlink w:anchor="__RefHeading___Toc4444675_372815092">
            <w:r>
              <w:rPr>
                <w:webHidden/>
                <w:rStyle w:val="IndexLink"/>
                <w:rtl w:val="true"/>
              </w:rPr>
              <w:t>العسل</w:t>
            </w:r>
            <w:r>
              <w:rPr>
                <w:rStyle w:val="IndexLink"/>
                <w:rtl w:val="true"/>
              </w:rPr>
              <w:tab/>
            </w:r>
            <w:r>
              <w:rPr>
                <w:rStyle w:val="IndexLink"/>
              </w:rPr>
              <w:t>242</w:t>
            </w:r>
          </w:hyperlink>
        </w:p>
        <w:p>
          <w:pPr>
            <w:pStyle w:val="Contents5"/>
            <w:tabs>
              <w:tab w:val="clear" w:pos="7892"/>
              <w:tab w:val="right" w:pos="9026" w:leader="dot"/>
            </w:tabs>
            <w:rPr/>
          </w:pPr>
          <w:hyperlink w:anchor="__RefHeading___Toc4444677_372815092">
            <w:r>
              <w:rPr>
                <w:webHidden/>
                <w:rStyle w:val="IndexLink"/>
                <w:rtl w:val="true"/>
              </w:rPr>
              <w:t>العناب</w:t>
            </w:r>
            <w:r>
              <w:rPr>
                <w:rStyle w:val="IndexLink"/>
                <w:rtl w:val="true"/>
              </w:rPr>
              <w:tab/>
            </w:r>
            <w:r>
              <w:rPr>
                <w:rStyle w:val="IndexLink"/>
              </w:rPr>
              <w:t>244</w:t>
            </w:r>
          </w:hyperlink>
        </w:p>
        <w:p>
          <w:pPr>
            <w:pStyle w:val="Contents5"/>
            <w:tabs>
              <w:tab w:val="clear" w:pos="7892"/>
              <w:tab w:val="right" w:pos="9026" w:leader="dot"/>
            </w:tabs>
            <w:rPr/>
          </w:pPr>
          <w:hyperlink w:anchor="__RefHeading___Toc4444679_372815092">
            <w:r>
              <w:rPr>
                <w:webHidden/>
                <w:rStyle w:val="IndexLink"/>
                <w:rtl w:val="true"/>
              </w:rPr>
              <w:t>العنب</w:t>
            </w:r>
            <w:r>
              <w:rPr>
                <w:rStyle w:val="IndexLink"/>
                <w:rtl w:val="true"/>
              </w:rPr>
              <w:tab/>
            </w:r>
            <w:r>
              <w:rPr>
                <w:rStyle w:val="IndexLink"/>
              </w:rPr>
              <w:t>245</w:t>
            </w:r>
          </w:hyperlink>
        </w:p>
        <w:p>
          <w:pPr>
            <w:pStyle w:val="Contents4"/>
            <w:tabs>
              <w:tab w:val="clear" w:pos="8176"/>
              <w:tab w:val="right" w:pos="9026" w:leader="dot"/>
            </w:tabs>
            <w:rPr/>
          </w:pPr>
          <w:hyperlink w:anchor="__RefHeading___Toc4444681_372815092">
            <w:r>
              <w:rPr>
                <w:webHidden/>
                <w:rStyle w:val="IndexLink"/>
                <w:rtl w:val="true"/>
              </w:rPr>
              <w:t>حرف الغين</w:t>
            </w:r>
            <w:r>
              <w:rPr>
                <w:rStyle w:val="IndexLink"/>
                <w:rtl w:val="true"/>
              </w:rPr>
              <w:tab/>
            </w:r>
            <w:r>
              <w:rPr>
                <w:rStyle w:val="IndexLink"/>
              </w:rPr>
              <w:t>247</w:t>
            </w:r>
          </w:hyperlink>
        </w:p>
        <w:p>
          <w:pPr>
            <w:pStyle w:val="Contents5"/>
            <w:tabs>
              <w:tab w:val="clear" w:pos="7892"/>
              <w:tab w:val="right" w:pos="9026" w:leader="dot"/>
            </w:tabs>
            <w:rPr/>
          </w:pPr>
          <w:hyperlink w:anchor="__RefHeading___Toc4444683_372815092">
            <w:r>
              <w:rPr>
                <w:webHidden/>
                <w:rStyle w:val="IndexLink"/>
                <w:rtl w:val="true"/>
              </w:rPr>
              <w:t>الغبيراء</w:t>
            </w:r>
            <w:r>
              <w:rPr>
                <w:rStyle w:val="IndexLink"/>
                <w:rtl w:val="true"/>
              </w:rPr>
              <w:tab/>
            </w:r>
            <w:r>
              <w:rPr>
                <w:rStyle w:val="IndexLink"/>
              </w:rPr>
              <w:t>247</w:t>
            </w:r>
          </w:hyperlink>
        </w:p>
        <w:p>
          <w:pPr>
            <w:pStyle w:val="Contents4"/>
            <w:tabs>
              <w:tab w:val="clear" w:pos="8176"/>
              <w:tab w:val="right" w:pos="9026" w:leader="dot"/>
            </w:tabs>
            <w:rPr/>
          </w:pPr>
          <w:hyperlink w:anchor="__RefHeading___Toc4444685_372815092">
            <w:r>
              <w:rPr>
                <w:webHidden/>
                <w:rStyle w:val="IndexLink"/>
                <w:rtl w:val="true"/>
              </w:rPr>
              <w:t>حرف الفاء</w:t>
            </w:r>
            <w:r>
              <w:rPr>
                <w:rStyle w:val="IndexLink"/>
                <w:rtl w:val="true"/>
              </w:rPr>
              <w:tab/>
            </w:r>
            <w:r>
              <w:rPr>
                <w:rStyle w:val="IndexLink"/>
              </w:rPr>
              <w:t>247</w:t>
            </w:r>
          </w:hyperlink>
        </w:p>
        <w:p>
          <w:pPr>
            <w:pStyle w:val="Contents5"/>
            <w:tabs>
              <w:tab w:val="clear" w:pos="7892"/>
              <w:tab w:val="right" w:pos="9026" w:leader="dot"/>
            </w:tabs>
            <w:rPr/>
          </w:pPr>
          <w:hyperlink w:anchor="__RefHeading___Toc4444687_372815092">
            <w:r>
              <w:rPr>
                <w:webHidden/>
                <w:rStyle w:val="IndexLink"/>
                <w:rtl w:val="true"/>
              </w:rPr>
              <w:t>الفاكهة وآداب أكلها</w:t>
            </w:r>
            <w:r>
              <w:rPr>
                <w:rStyle w:val="IndexLink"/>
                <w:rtl w:val="true"/>
              </w:rPr>
              <w:tab/>
            </w:r>
            <w:r>
              <w:rPr>
                <w:rStyle w:val="IndexLink"/>
              </w:rPr>
              <w:t>247</w:t>
            </w:r>
          </w:hyperlink>
        </w:p>
        <w:p>
          <w:pPr>
            <w:pStyle w:val="Contents5"/>
            <w:tabs>
              <w:tab w:val="clear" w:pos="7892"/>
              <w:tab w:val="right" w:pos="9026" w:leader="dot"/>
            </w:tabs>
            <w:rPr/>
          </w:pPr>
          <w:hyperlink w:anchor="__RefHeading___Toc4444689_372815092">
            <w:r>
              <w:rPr>
                <w:webHidden/>
                <w:rStyle w:val="IndexLink"/>
                <w:rtl w:val="true"/>
              </w:rPr>
              <w:t>الفجل</w:t>
            </w:r>
            <w:r>
              <w:rPr>
                <w:rStyle w:val="IndexLink"/>
                <w:rtl w:val="true"/>
              </w:rPr>
              <w:tab/>
            </w:r>
            <w:r>
              <w:rPr>
                <w:rStyle w:val="IndexLink"/>
              </w:rPr>
              <w:t>249</w:t>
            </w:r>
          </w:hyperlink>
        </w:p>
        <w:p>
          <w:pPr>
            <w:pStyle w:val="Contents5"/>
            <w:tabs>
              <w:tab w:val="clear" w:pos="7892"/>
              <w:tab w:val="right" w:pos="9026" w:leader="dot"/>
            </w:tabs>
            <w:rPr/>
          </w:pPr>
          <w:hyperlink w:anchor="__RefHeading___Toc4444691_372815092">
            <w:r>
              <w:rPr>
                <w:webHidden/>
                <w:rStyle w:val="IndexLink"/>
                <w:rtl w:val="true"/>
              </w:rPr>
              <w:t>الفرخ</w:t>
            </w:r>
            <w:r>
              <w:rPr>
                <w:rStyle w:val="IndexLink"/>
                <w:rtl w:val="true"/>
              </w:rPr>
              <w:tab/>
            </w:r>
            <w:r>
              <w:rPr>
                <w:rStyle w:val="IndexLink"/>
              </w:rPr>
              <w:t>249</w:t>
            </w:r>
          </w:hyperlink>
        </w:p>
        <w:p>
          <w:pPr>
            <w:pStyle w:val="Contents5"/>
            <w:tabs>
              <w:tab w:val="clear" w:pos="7892"/>
              <w:tab w:val="right" w:pos="9026" w:leader="dot"/>
            </w:tabs>
            <w:rPr/>
          </w:pPr>
          <w:hyperlink w:anchor="__RefHeading___Toc4444693_372815092">
            <w:r>
              <w:rPr>
                <w:webHidden/>
                <w:rStyle w:val="IndexLink"/>
                <w:rtl w:val="true"/>
              </w:rPr>
              <w:t>الفرفخ</w:t>
            </w:r>
            <w:r>
              <w:rPr>
                <w:rStyle w:val="IndexLink"/>
                <w:rtl w:val="true"/>
              </w:rPr>
              <w:tab/>
            </w:r>
            <w:r>
              <w:rPr>
                <w:rStyle w:val="IndexLink"/>
              </w:rPr>
              <w:t>250</w:t>
            </w:r>
          </w:hyperlink>
        </w:p>
        <w:p>
          <w:pPr>
            <w:pStyle w:val="Contents4"/>
            <w:tabs>
              <w:tab w:val="clear" w:pos="8176"/>
              <w:tab w:val="right" w:pos="9026" w:leader="dot"/>
            </w:tabs>
            <w:rPr/>
          </w:pPr>
          <w:hyperlink w:anchor="__RefHeading___Toc4444695_372815092">
            <w:r>
              <w:rPr>
                <w:webHidden/>
                <w:rStyle w:val="IndexLink"/>
                <w:rtl w:val="true"/>
              </w:rPr>
              <w:t>حرف القاف</w:t>
            </w:r>
            <w:r>
              <w:rPr>
                <w:rStyle w:val="IndexLink"/>
                <w:rtl w:val="true"/>
              </w:rPr>
              <w:tab/>
            </w:r>
            <w:r>
              <w:rPr>
                <w:rStyle w:val="IndexLink"/>
              </w:rPr>
              <w:t>250</w:t>
            </w:r>
          </w:hyperlink>
        </w:p>
        <w:p>
          <w:pPr>
            <w:pStyle w:val="Contents5"/>
            <w:tabs>
              <w:tab w:val="clear" w:pos="7892"/>
              <w:tab w:val="right" w:pos="9026" w:leader="dot"/>
            </w:tabs>
            <w:rPr/>
          </w:pPr>
          <w:hyperlink w:anchor="__RefHeading___Toc4444697_372815092">
            <w:r>
              <w:rPr>
                <w:webHidden/>
                <w:rStyle w:val="IndexLink"/>
                <w:rtl w:val="true"/>
              </w:rPr>
              <w:t>القثاء</w:t>
            </w:r>
            <w:r>
              <w:rPr>
                <w:rStyle w:val="IndexLink"/>
                <w:rtl w:val="true"/>
              </w:rPr>
              <w:tab/>
            </w:r>
            <w:r>
              <w:rPr>
                <w:rStyle w:val="IndexLink"/>
              </w:rPr>
              <w:t>250</w:t>
            </w:r>
          </w:hyperlink>
        </w:p>
        <w:p>
          <w:pPr>
            <w:pStyle w:val="Contents5"/>
            <w:tabs>
              <w:tab w:val="clear" w:pos="7892"/>
              <w:tab w:val="right" w:pos="9026" w:leader="dot"/>
            </w:tabs>
            <w:rPr/>
          </w:pPr>
          <w:hyperlink w:anchor="__RefHeading___Toc4444699_372815092">
            <w:r>
              <w:rPr>
                <w:webHidden/>
                <w:rStyle w:val="IndexLink"/>
                <w:rtl w:val="true"/>
              </w:rPr>
              <w:t>القرآن والاستشفاء به</w:t>
            </w:r>
            <w:r>
              <w:rPr>
                <w:rStyle w:val="IndexLink"/>
                <w:rtl w:val="true"/>
              </w:rPr>
              <w:tab/>
            </w:r>
            <w:r>
              <w:rPr>
                <w:rStyle w:val="IndexLink"/>
              </w:rPr>
              <w:t>251</w:t>
            </w:r>
          </w:hyperlink>
        </w:p>
        <w:p>
          <w:pPr>
            <w:pStyle w:val="Contents5"/>
            <w:tabs>
              <w:tab w:val="clear" w:pos="7892"/>
              <w:tab w:val="right" w:pos="9026" w:leader="dot"/>
            </w:tabs>
            <w:rPr/>
          </w:pPr>
          <w:hyperlink w:anchor="__RefHeading___Toc4444701_372815092">
            <w:r>
              <w:rPr>
                <w:webHidden/>
                <w:rStyle w:val="IndexLink"/>
                <w:rtl w:val="true"/>
              </w:rPr>
              <w:t>القرع</w:t>
            </w:r>
            <w:r>
              <w:rPr>
                <w:rStyle w:val="IndexLink"/>
                <w:rtl w:val="true"/>
              </w:rPr>
              <w:tab/>
            </w:r>
            <w:r>
              <w:rPr>
                <w:rStyle w:val="IndexLink"/>
              </w:rPr>
              <w:t>254</w:t>
            </w:r>
          </w:hyperlink>
        </w:p>
        <w:p>
          <w:pPr>
            <w:pStyle w:val="Contents5"/>
            <w:tabs>
              <w:tab w:val="clear" w:pos="7892"/>
              <w:tab w:val="right" w:pos="9026" w:leader="dot"/>
            </w:tabs>
            <w:rPr/>
          </w:pPr>
          <w:hyperlink w:anchor="__RefHeading___Toc4444703_372815092">
            <w:r>
              <w:rPr>
                <w:webHidden/>
                <w:rStyle w:val="IndexLink"/>
                <w:rtl w:val="true"/>
              </w:rPr>
              <w:t>قصب السكر</w:t>
            </w:r>
            <w:r>
              <w:rPr>
                <w:rStyle w:val="IndexLink"/>
                <w:rtl w:val="true"/>
              </w:rPr>
              <w:tab/>
            </w:r>
            <w:r>
              <w:rPr>
                <w:rStyle w:val="IndexLink"/>
              </w:rPr>
              <w:t>255</w:t>
            </w:r>
          </w:hyperlink>
        </w:p>
        <w:p>
          <w:pPr>
            <w:pStyle w:val="Contents4"/>
            <w:tabs>
              <w:tab w:val="clear" w:pos="8176"/>
              <w:tab w:val="right" w:pos="9026" w:leader="dot"/>
            </w:tabs>
            <w:rPr/>
          </w:pPr>
          <w:hyperlink w:anchor="__RefHeading___Toc4444705_372815092">
            <w:r>
              <w:rPr>
                <w:webHidden/>
                <w:rStyle w:val="IndexLink"/>
                <w:rtl w:val="true"/>
              </w:rPr>
              <w:t>حرف الكاف</w:t>
            </w:r>
            <w:r>
              <w:rPr>
                <w:rStyle w:val="IndexLink"/>
                <w:rtl w:val="true"/>
              </w:rPr>
              <w:tab/>
            </w:r>
            <w:r>
              <w:rPr>
                <w:rStyle w:val="IndexLink"/>
              </w:rPr>
              <w:t>256</w:t>
            </w:r>
          </w:hyperlink>
        </w:p>
        <w:p>
          <w:pPr>
            <w:pStyle w:val="Contents5"/>
            <w:tabs>
              <w:tab w:val="clear" w:pos="7892"/>
              <w:tab w:val="right" w:pos="9026" w:leader="dot"/>
            </w:tabs>
            <w:rPr/>
          </w:pPr>
          <w:hyperlink w:anchor="__RefHeading___Toc4444707_372815092">
            <w:r>
              <w:rPr>
                <w:webHidden/>
                <w:rStyle w:val="IndexLink"/>
                <w:rtl w:val="true"/>
              </w:rPr>
              <w:t>الكباب</w:t>
            </w:r>
            <w:r>
              <w:rPr>
                <w:rStyle w:val="IndexLink"/>
                <w:rtl w:val="true"/>
              </w:rPr>
              <w:tab/>
            </w:r>
            <w:r>
              <w:rPr>
                <w:rStyle w:val="IndexLink"/>
              </w:rPr>
              <w:t>256</w:t>
            </w:r>
          </w:hyperlink>
        </w:p>
        <w:p>
          <w:pPr>
            <w:pStyle w:val="Contents5"/>
            <w:tabs>
              <w:tab w:val="clear" w:pos="7892"/>
              <w:tab w:val="right" w:pos="9026" w:leader="dot"/>
            </w:tabs>
            <w:rPr/>
          </w:pPr>
          <w:hyperlink w:anchor="__RefHeading___Toc4444709_372815092">
            <w:r>
              <w:rPr>
                <w:webHidden/>
                <w:rStyle w:val="IndexLink"/>
                <w:rtl w:val="true"/>
              </w:rPr>
              <w:t>الكراث</w:t>
            </w:r>
            <w:r>
              <w:rPr>
                <w:rStyle w:val="IndexLink"/>
                <w:rtl w:val="true"/>
              </w:rPr>
              <w:tab/>
            </w:r>
            <w:r>
              <w:rPr>
                <w:rStyle w:val="IndexLink"/>
              </w:rPr>
              <w:t>256</w:t>
            </w:r>
          </w:hyperlink>
        </w:p>
        <w:p>
          <w:pPr>
            <w:pStyle w:val="Contents5"/>
            <w:tabs>
              <w:tab w:val="clear" w:pos="7892"/>
              <w:tab w:val="right" w:pos="9026" w:leader="dot"/>
            </w:tabs>
            <w:rPr/>
          </w:pPr>
          <w:hyperlink w:anchor="__RefHeading___Toc4444711_372815092">
            <w:r>
              <w:rPr>
                <w:webHidden/>
                <w:rStyle w:val="IndexLink"/>
                <w:rtl w:val="true"/>
              </w:rPr>
              <w:t>الكزبرة</w:t>
            </w:r>
            <w:r>
              <w:rPr>
                <w:rStyle w:val="IndexLink"/>
                <w:rtl w:val="true"/>
              </w:rPr>
              <w:tab/>
            </w:r>
            <w:r>
              <w:rPr>
                <w:rStyle w:val="IndexLink"/>
              </w:rPr>
              <w:t>259</w:t>
            </w:r>
          </w:hyperlink>
        </w:p>
        <w:p>
          <w:pPr>
            <w:pStyle w:val="Contents5"/>
            <w:tabs>
              <w:tab w:val="clear" w:pos="7892"/>
              <w:tab w:val="right" w:pos="9026" w:leader="dot"/>
            </w:tabs>
            <w:rPr/>
          </w:pPr>
          <w:hyperlink w:anchor="__RefHeading___Toc4444713_372815092">
            <w:r>
              <w:rPr>
                <w:webHidden/>
                <w:rStyle w:val="IndexLink"/>
                <w:rtl w:val="true"/>
              </w:rPr>
              <w:t>الكرفس</w:t>
            </w:r>
            <w:r>
              <w:rPr>
                <w:rStyle w:val="IndexLink"/>
                <w:rtl w:val="true"/>
              </w:rPr>
              <w:tab/>
            </w:r>
            <w:r>
              <w:rPr>
                <w:rStyle w:val="IndexLink"/>
              </w:rPr>
              <w:t>259</w:t>
            </w:r>
          </w:hyperlink>
        </w:p>
        <w:p>
          <w:pPr>
            <w:pStyle w:val="Contents5"/>
            <w:tabs>
              <w:tab w:val="clear" w:pos="7892"/>
              <w:tab w:val="right" w:pos="9026" w:leader="dot"/>
            </w:tabs>
            <w:rPr/>
          </w:pPr>
          <w:hyperlink w:anchor="__RefHeading___Toc4444715_372815092">
            <w:r>
              <w:rPr>
                <w:webHidden/>
                <w:rStyle w:val="IndexLink"/>
                <w:rtl w:val="true"/>
              </w:rPr>
              <w:t>الكرنب</w:t>
            </w:r>
            <w:r>
              <w:rPr>
                <w:rStyle w:val="IndexLink"/>
                <w:rtl w:val="true"/>
              </w:rPr>
              <w:tab/>
            </w:r>
            <w:r>
              <w:rPr>
                <w:rStyle w:val="IndexLink"/>
              </w:rPr>
              <w:t>260</w:t>
            </w:r>
          </w:hyperlink>
        </w:p>
        <w:p>
          <w:pPr>
            <w:pStyle w:val="Contents5"/>
            <w:tabs>
              <w:tab w:val="clear" w:pos="7892"/>
              <w:tab w:val="right" w:pos="9026" w:leader="dot"/>
            </w:tabs>
            <w:rPr/>
          </w:pPr>
          <w:hyperlink w:anchor="__RefHeading___Toc4444717_372815092">
            <w:r>
              <w:rPr>
                <w:webHidden/>
                <w:rStyle w:val="IndexLink"/>
                <w:rtl w:val="true"/>
              </w:rPr>
              <w:t>الكماة</w:t>
            </w:r>
            <w:r>
              <w:rPr>
                <w:rStyle w:val="IndexLink"/>
                <w:rtl w:val="true"/>
              </w:rPr>
              <w:tab/>
            </w:r>
            <w:r>
              <w:rPr>
                <w:rStyle w:val="IndexLink"/>
              </w:rPr>
              <w:t>261</w:t>
            </w:r>
          </w:hyperlink>
        </w:p>
        <w:p>
          <w:pPr>
            <w:pStyle w:val="Contents5"/>
            <w:tabs>
              <w:tab w:val="clear" w:pos="7892"/>
              <w:tab w:val="right" w:pos="9026" w:leader="dot"/>
            </w:tabs>
            <w:rPr/>
          </w:pPr>
          <w:hyperlink w:anchor="__RefHeading___Toc4444719_372815092">
            <w:r>
              <w:rPr>
                <w:webHidden/>
                <w:rStyle w:val="IndexLink"/>
                <w:rtl w:val="true"/>
              </w:rPr>
              <w:t>الكمثري</w:t>
            </w:r>
            <w:r>
              <w:rPr>
                <w:rStyle w:val="IndexLink"/>
                <w:rtl w:val="true"/>
              </w:rPr>
              <w:tab/>
            </w:r>
            <w:r>
              <w:rPr>
                <w:rStyle w:val="IndexLink"/>
              </w:rPr>
              <w:t>262</w:t>
            </w:r>
          </w:hyperlink>
        </w:p>
        <w:p>
          <w:pPr>
            <w:pStyle w:val="Contents5"/>
            <w:tabs>
              <w:tab w:val="clear" w:pos="7892"/>
              <w:tab w:val="right" w:pos="9026" w:leader="dot"/>
            </w:tabs>
            <w:rPr/>
          </w:pPr>
          <w:hyperlink w:anchor="__RefHeading___Toc4444721_372815092">
            <w:r>
              <w:rPr>
                <w:webHidden/>
                <w:rStyle w:val="IndexLink"/>
                <w:rtl w:val="true"/>
              </w:rPr>
              <w:t>الكندر</w:t>
            </w:r>
            <w:r>
              <w:rPr>
                <w:rStyle w:val="IndexLink"/>
                <w:rtl w:val="true"/>
              </w:rPr>
              <w:tab/>
            </w:r>
            <w:r>
              <w:rPr>
                <w:rStyle w:val="IndexLink"/>
              </w:rPr>
              <w:t>262</w:t>
            </w:r>
          </w:hyperlink>
        </w:p>
        <w:p>
          <w:pPr>
            <w:pStyle w:val="Contents4"/>
            <w:tabs>
              <w:tab w:val="clear" w:pos="8176"/>
              <w:tab w:val="right" w:pos="9026" w:leader="dot"/>
            </w:tabs>
            <w:rPr/>
          </w:pPr>
          <w:hyperlink w:anchor="__RefHeading___Toc4444723_372815092">
            <w:r>
              <w:rPr>
                <w:webHidden/>
                <w:rStyle w:val="IndexLink"/>
                <w:rtl w:val="true"/>
              </w:rPr>
              <w:t>حرف اللام</w:t>
            </w:r>
            <w:r>
              <w:rPr>
                <w:rStyle w:val="IndexLink"/>
                <w:rtl w:val="true"/>
              </w:rPr>
              <w:tab/>
            </w:r>
            <w:r>
              <w:rPr>
                <w:rStyle w:val="IndexLink"/>
              </w:rPr>
              <w:t>262</w:t>
            </w:r>
          </w:hyperlink>
        </w:p>
        <w:p>
          <w:pPr>
            <w:pStyle w:val="Contents5"/>
            <w:tabs>
              <w:tab w:val="clear" w:pos="7892"/>
              <w:tab w:val="right" w:pos="9026" w:leader="dot"/>
            </w:tabs>
            <w:rPr/>
          </w:pPr>
          <w:hyperlink w:anchor="__RefHeading___Toc4444725_372815092">
            <w:r>
              <w:rPr>
                <w:webHidden/>
                <w:rStyle w:val="IndexLink"/>
                <w:rtl w:val="true"/>
              </w:rPr>
              <w:t>اللبن</w:t>
            </w:r>
            <w:r>
              <w:rPr>
                <w:rStyle w:val="IndexLink"/>
                <w:rtl w:val="true"/>
              </w:rPr>
              <w:tab/>
            </w:r>
            <w:r>
              <w:rPr>
                <w:rStyle w:val="IndexLink"/>
              </w:rPr>
              <w:t>262</w:t>
            </w:r>
          </w:hyperlink>
        </w:p>
        <w:p>
          <w:pPr>
            <w:pStyle w:val="Contents5"/>
            <w:tabs>
              <w:tab w:val="clear" w:pos="7892"/>
              <w:tab w:val="right" w:pos="9026" w:leader="dot"/>
            </w:tabs>
            <w:rPr/>
          </w:pPr>
          <w:hyperlink w:anchor="__RefHeading___Toc4444727_372815092">
            <w:r>
              <w:rPr>
                <w:webHidden/>
                <w:rStyle w:val="IndexLink"/>
                <w:rtl w:val="true"/>
              </w:rPr>
              <w:t>اللحم</w:t>
            </w:r>
            <w:r>
              <w:rPr>
                <w:rStyle w:val="IndexLink"/>
                <w:rtl w:val="true"/>
              </w:rPr>
              <w:tab/>
            </w:r>
            <w:r>
              <w:rPr>
                <w:rStyle w:val="IndexLink"/>
              </w:rPr>
              <w:t>266</w:t>
            </w:r>
          </w:hyperlink>
        </w:p>
        <w:p>
          <w:pPr>
            <w:pStyle w:val="Contents5"/>
            <w:tabs>
              <w:tab w:val="clear" w:pos="7892"/>
              <w:tab w:val="right" w:pos="9026" w:leader="dot"/>
            </w:tabs>
            <w:rPr/>
          </w:pPr>
          <w:hyperlink w:anchor="__RefHeading___Toc4444729_372815092">
            <w:r>
              <w:rPr>
                <w:webHidden/>
                <w:rStyle w:val="IndexLink"/>
                <w:rtl w:val="true"/>
              </w:rPr>
              <w:t>اللوبيا</w:t>
            </w:r>
            <w:r>
              <w:rPr>
                <w:rStyle w:val="IndexLink"/>
                <w:rtl w:val="true"/>
              </w:rPr>
              <w:tab/>
            </w:r>
            <w:r>
              <w:rPr>
                <w:rStyle w:val="IndexLink"/>
              </w:rPr>
              <w:t>271</w:t>
            </w:r>
          </w:hyperlink>
        </w:p>
        <w:p>
          <w:pPr>
            <w:pStyle w:val="Contents4"/>
            <w:tabs>
              <w:tab w:val="clear" w:pos="8176"/>
              <w:tab w:val="right" w:pos="9026" w:leader="dot"/>
            </w:tabs>
            <w:rPr/>
          </w:pPr>
          <w:hyperlink w:anchor="__RefHeading___Toc4444731_372815092">
            <w:r>
              <w:rPr>
                <w:webHidden/>
                <w:rStyle w:val="IndexLink"/>
                <w:rtl w:val="true"/>
              </w:rPr>
              <w:t>حرف الميم</w:t>
            </w:r>
            <w:r>
              <w:rPr>
                <w:rStyle w:val="IndexLink"/>
                <w:rtl w:val="true"/>
              </w:rPr>
              <w:tab/>
            </w:r>
            <w:r>
              <w:rPr>
                <w:rStyle w:val="IndexLink"/>
              </w:rPr>
              <w:t>272</w:t>
            </w:r>
          </w:hyperlink>
        </w:p>
        <w:p>
          <w:pPr>
            <w:pStyle w:val="Contents5"/>
            <w:tabs>
              <w:tab w:val="clear" w:pos="7892"/>
              <w:tab w:val="right" w:pos="9026" w:leader="dot"/>
            </w:tabs>
            <w:rPr/>
          </w:pPr>
          <w:hyperlink w:anchor="__RefHeading___Toc4444733_372815092">
            <w:r>
              <w:rPr>
                <w:webHidden/>
                <w:rStyle w:val="IndexLink"/>
                <w:rtl w:val="true"/>
              </w:rPr>
              <w:t>الماست</w:t>
            </w:r>
            <w:r>
              <w:rPr>
                <w:rStyle w:val="IndexLink"/>
                <w:rtl w:val="true"/>
              </w:rPr>
              <w:tab/>
            </w:r>
            <w:r>
              <w:rPr>
                <w:rStyle w:val="IndexLink"/>
              </w:rPr>
              <w:t>272</w:t>
            </w:r>
          </w:hyperlink>
        </w:p>
        <w:p>
          <w:pPr>
            <w:pStyle w:val="Contents5"/>
            <w:tabs>
              <w:tab w:val="clear" w:pos="7892"/>
              <w:tab w:val="right" w:pos="9026" w:leader="dot"/>
            </w:tabs>
            <w:rPr/>
          </w:pPr>
          <w:hyperlink w:anchor="__RefHeading___Toc4444735_372815092">
            <w:r>
              <w:rPr>
                <w:webHidden/>
                <w:rStyle w:val="IndexLink"/>
                <w:rtl w:val="true"/>
              </w:rPr>
              <w:t>الماش</w:t>
            </w:r>
            <w:r>
              <w:rPr>
                <w:rStyle w:val="IndexLink"/>
                <w:rtl w:val="true"/>
              </w:rPr>
              <w:tab/>
            </w:r>
            <w:r>
              <w:rPr>
                <w:rStyle w:val="IndexLink"/>
              </w:rPr>
              <w:t>272</w:t>
            </w:r>
          </w:hyperlink>
        </w:p>
        <w:p>
          <w:pPr>
            <w:pStyle w:val="Contents5"/>
            <w:tabs>
              <w:tab w:val="clear" w:pos="7892"/>
              <w:tab w:val="right" w:pos="9026" w:leader="dot"/>
            </w:tabs>
            <w:rPr/>
          </w:pPr>
          <w:hyperlink w:anchor="__RefHeading___Toc4444737_372815092">
            <w:r>
              <w:rPr>
                <w:webHidden/>
                <w:rStyle w:val="IndexLink"/>
                <w:rtl w:val="true"/>
              </w:rPr>
              <w:t>المثلثة</w:t>
            </w:r>
            <w:r>
              <w:rPr>
                <w:rStyle w:val="IndexLink"/>
                <w:rtl w:val="true"/>
              </w:rPr>
              <w:tab/>
            </w:r>
            <w:r>
              <w:rPr>
                <w:rStyle w:val="IndexLink"/>
              </w:rPr>
              <w:t>273</w:t>
            </w:r>
          </w:hyperlink>
        </w:p>
        <w:p>
          <w:pPr>
            <w:pStyle w:val="Contents5"/>
            <w:tabs>
              <w:tab w:val="clear" w:pos="7892"/>
              <w:tab w:val="right" w:pos="9026" w:leader="dot"/>
            </w:tabs>
            <w:rPr/>
          </w:pPr>
          <w:hyperlink w:anchor="__RefHeading___Toc4444739_372815092">
            <w:r>
              <w:rPr>
                <w:webHidden/>
                <w:rStyle w:val="IndexLink"/>
                <w:rtl w:val="true"/>
              </w:rPr>
              <w:t>المرق</w:t>
            </w:r>
            <w:r>
              <w:rPr>
                <w:rStyle w:val="IndexLink"/>
                <w:rtl w:val="true"/>
              </w:rPr>
              <w:tab/>
            </w:r>
            <w:r>
              <w:rPr>
                <w:rStyle w:val="IndexLink"/>
              </w:rPr>
              <w:t>273</w:t>
            </w:r>
          </w:hyperlink>
        </w:p>
        <w:p>
          <w:pPr>
            <w:pStyle w:val="Contents5"/>
            <w:tabs>
              <w:tab w:val="clear" w:pos="7892"/>
              <w:tab w:val="right" w:pos="9026" w:leader="dot"/>
            </w:tabs>
            <w:rPr/>
          </w:pPr>
          <w:hyperlink w:anchor="__RefHeading___Toc4444741_372815092">
            <w:r>
              <w:rPr>
                <w:webHidden/>
                <w:rStyle w:val="IndexLink"/>
                <w:rtl w:val="true"/>
              </w:rPr>
              <w:t>المشمش</w:t>
            </w:r>
            <w:r>
              <w:rPr>
                <w:rStyle w:val="IndexLink"/>
                <w:rtl w:val="true"/>
              </w:rPr>
              <w:tab/>
            </w:r>
            <w:r>
              <w:rPr>
                <w:rStyle w:val="IndexLink"/>
              </w:rPr>
              <w:t>273</w:t>
            </w:r>
          </w:hyperlink>
        </w:p>
        <w:p>
          <w:pPr>
            <w:pStyle w:val="Contents5"/>
            <w:tabs>
              <w:tab w:val="clear" w:pos="7892"/>
              <w:tab w:val="right" w:pos="9026" w:leader="dot"/>
            </w:tabs>
            <w:rPr/>
          </w:pPr>
          <w:hyperlink w:anchor="__RefHeading___Toc4444743_372815092">
            <w:r>
              <w:rPr>
                <w:webHidden/>
                <w:rStyle w:val="IndexLink"/>
                <w:rtl w:val="true"/>
              </w:rPr>
              <w:t>الملح</w:t>
            </w:r>
            <w:r>
              <w:rPr>
                <w:rStyle w:val="IndexLink"/>
                <w:rtl w:val="true"/>
              </w:rPr>
              <w:tab/>
            </w:r>
            <w:r>
              <w:rPr>
                <w:rStyle w:val="IndexLink"/>
              </w:rPr>
              <w:t>274</w:t>
            </w:r>
          </w:hyperlink>
        </w:p>
        <w:p>
          <w:pPr>
            <w:pStyle w:val="Contents5"/>
            <w:tabs>
              <w:tab w:val="clear" w:pos="7892"/>
              <w:tab w:val="right" w:pos="9026" w:leader="dot"/>
            </w:tabs>
            <w:rPr/>
          </w:pPr>
          <w:hyperlink w:anchor="__RefHeading___Toc4444745_372815092">
            <w:r>
              <w:rPr>
                <w:webHidden/>
                <w:rStyle w:val="IndexLink"/>
                <w:rtl w:val="true"/>
              </w:rPr>
              <w:t>الموز</w:t>
            </w:r>
            <w:r>
              <w:rPr>
                <w:rStyle w:val="IndexLink"/>
                <w:rtl w:val="true"/>
              </w:rPr>
              <w:tab/>
            </w:r>
            <w:r>
              <w:rPr>
                <w:rStyle w:val="IndexLink"/>
              </w:rPr>
              <w:t>277</w:t>
            </w:r>
          </w:hyperlink>
        </w:p>
        <w:p>
          <w:pPr>
            <w:pStyle w:val="Contents4"/>
            <w:tabs>
              <w:tab w:val="clear" w:pos="8176"/>
              <w:tab w:val="right" w:pos="9026" w:leader="dot"/>
            </w:tabs>
            <w:rPr/>
          </w:pPr>
          <w:hyperlink w:anchor="__RefHeading___Toc4444747_372815092">
            <w:r>
              <w:rPr>
                <w:webHidden/>
                <w:rStyle w:val="IndexLink"/>
                <w:rtl w:val="true"/>
              </w:rPr>
              <w:t>حرف النون</w:t>
            </w:r>
            <w:r>
              <w:rPr>
                <w:rStyle w:val="IndexLink"/>
                <w:rtl w:val="true"/>
              </w:rPr>
              <w:tab/>
            </w:r>
            <w:r>
              <w:rPr>
                <w:rStyle w:val="IndexLink"/>
              </w:rPr>
              <w:t>278</w:t>
            </w:r>
          </w:hyperlink>
        </w:p>
        <w:p>
          <w:pPr>
            <w:pStyle w:val="Contents5"/>
            <w:tabs>
              <w:tab w:val="clear" w:pos="7892"/>
              <w:tab w:val="right" w:pos="9026" w:leader="dot"/>
            </w:tabs>
            <w:rPr/>
          </w:pPr>
          <w:hyperlink w:anchor="__RefHeading___Toc4444749_372815092">
            <w:r>
              <w:rPr>
                <w:webHidden/>
                <w:rStyle w:val="IndexLink"/>
                <w:rtl w:val="true"/>
              </w:rPr>
              <w:t>النارباجة</w:t>
            </w:r>
            <w:r>
              <w:rPr>
                <w:rStyle w:val="IndexLink"/>
                <w:rtl w:val="true"/>
              </w:rPr>
              <w:tab/>
            </w:r>
            <w:r>
              <w:rPr>
                <w:rStyle w:val="IndexLink"/>
              </w:rPr>
              <w:t>278</w:t>
            </w:r>
          </w:hyperlink>
        </w:p>
        <w:p>
          <w:pPr>
            <w:pStyle w:val="Contents5"/>
            <w:tabs>
              <w:tab w:val="clear" w:pos="7892"/>
              <w:tab w:val="right" w:pos="9026" w:leader="dot"/>
            </w:tabs>
            <w:rPr/>
          </w:pPr>
          <w:hyperlink w:anchor="__RefHeading___Toc4444751_372815092">
            <w:r>
              <w:rPr>
                <w:webHidden/>
                <w:rStyle w:val="IndexLink"/>
                <w:rtl w:val="true"/>
              </w:rPr>
              <w:t>النانخواه</w:t>
            </w:r>
            <w:r>
              <w:rPr>
                <w:rStyle w:val="IndexLink"/>
                <w:rtl w:val="true"/>
              </w:rPr>
              <w:tab/>
            </w:r>
            <w:r>
              <w:rPr>
                <w:rStyle w:val="IndexLink"/>
              </w:rPr>
              <w:t>278</w:t>
            </w:r>
          </w:hyperlink>
        </w:p>
        <w:p>
          <w:pPr>
            <w:pStyle w:val="Contents4"/>
            <w:tabs>
              <w:tab w:val="clear" w:pos="8176"/>
              <w:tab w:val="right" w:pos="9026" w:leader="dot"/>
            </w:tabs>
            <w:rPr/>
          </w:pPr>
          <w:hyperlink w:anchor="__RefHeading___Toc4444753_372815092">
            <w:r>
              <w:rPr>
                <w:webHidden/>
                <w:rStyle w:val="IndexLink"/>
                <w:rtl w:val="true"/>
              </w:rPr>
              <w:t>حرف الهاء</w:t>
            </w:r>
            <w:r>
              <w:rPr>
                <w:rStyle w:val="IndexLink"/>
                <w:rtl w:val="true"/>
              </w:rPr>
              <w:tab/>
            </w:r>
            <w:r>
              <w:rPr>
                <w:rStyle w:val="IndexLink"/>
              </w:rPr>
              <w:t>279</w:t>
            </w:r>
          </w:hyperlink>
        </w:p>
        <w:p>
          <w:pPr>
            <w:pStyle w:val="Contents5"/>
            <w:tabs>
              <w:tab w:val="clear" w:pos="7892"/>
              <w:tab w:val="right" w:pos="9026" w:leader="dot"/>
            </w:tabs>
            <w:rPr/>
          </w:pPr>
          <w:hyperlink w:anchor="__RefHeading___Toc4444755_372815092">
            <w:r>
              <w:rPr>
                <w:webHidden/>
                <w:rStyle w:val="IndexLink"/>
                <w:rtl w:val="true"/>
              </w:rPr>
              <w:t>الهريسة</w:t>
            </w:r>
            <w:r>
              <w:rPr>
                <w:rStyle w:val="IndexLink"/>
                <w:rtl w:val="true"/>
              </w:rPr>
              <w:tab/>
            </w:r>
            <w:r>
              <w:rPr>
                <w:rStyle w:val="IndexLink"/>
              </w:rPr>
              <w:t>279</w:t>
            </w:r>
          </w:hyperlink>
        </w:p>
        <w:p>
          <w:pPr>
            <w:pStyle w:val="Contents5"/>
            <w:tabs>
              <w:tab w:val="clear" w:pos="7892"/>
              <w:tab w:val="right" w:pos="9026" w:leader="dot"/>
            </w:tabs>
            <w:rPr/>
          </w:pPr>
          <w:hyperlink w:anchor="__RefHeading___Toc4444757_372815092">
            <w:r>
              <w:rPr>
                <w:webHidden/>
                <w:rStyle w:val="IndexLink"/>
                <w:rtl w:val="true"/>
              </w:rPr>
              <w:t>الهليلج</w:t>
            </w:r>
            <w:r>
              <w:rPr>
                <w:rStyle w:val="IndexLink"/>
                <w:rtl w:val="true"/>
              </w:rPr>
              <w:tab/>
            </w:r>
            <w:r>
              <w:rPr>
                <w:rStyle w:val="IndexLink"/>
              </w:rPr>
              <w:t>280</w:t>
            </w:r>
          </w:hyperlink>
        </w:p>
        <w:p>
          <w:pPr>
            <w:pStyle w:val="Contents5"/>
            <w:tabs>
              <w:tab w:val="clear" w:pos="7892"/>
              <w:tab w:val="right" w:pos="9026" w:leader="dot"/>
            </w:tabs>
            <w:rPr/>
          </w:pPr>
          <w:hyperlink w:anchor="__RefHeading___Toc4444759_372815092">
            <w:r>
              <w:rPr>
                <w:webHidden/>
                <w:rStyle w:val="IndexLink"/>
                <w:rtl w:val="true"/>
              </w:rPr>
              <w:t>الهندباء</w:t>
            </w:r>
            <w:r>
              <w:rPr>
                <w:rStyle w:val="IndexLink"/>
                <w:rtl w:val="true"/>
              </w:rPr>
              <w:tab/>
            </w:r>
            <w:r>
              <w:rPr>
                <w:rStyle w:val="IndexLink"/>
              </w:rPr>
              <w:t>280</w:t>
            </w:r>
          </w:hyperlink>
        </w:p>
        <w:p>
          <w:pPr>
            <w:pStyle w:val="Contents4"/>
            <w:tabs>
              <w:tab w:val="clear" w:pos="8176"/>
              <w:tab w:val="right" w:pos="9026" w:leader="dot"/>
            </w:tabs>
            <w:rPr/>
          </w:pPr>
          <w:hyperlink w:anchor="__RefHeading___Toc4444761_372815092">
            <w:r>
              <w:rPr>
                <w:webHidden/>
                <w:rStyle w:val="IndexLink"/>
                <w:rtl w:val="true"/>
              </w:rPr>
              <w:t>حرف الواو</w:t>
            </w:r>
            <w:r>
              <w:rPr>
                <w:rStyle w:val="IndexLink"/>
                <w:rtl w:val="true"/>
              </w:rPr>
              <w:tab/>
            </w:r>
            <w:r>
              <w:rPr>
                <w:rStyle w:val="IndexLink"/>
              </w:rPr>
              <w:t>283</w:t>
            </w:r>
          </w:hyperlink>
        </w:p>
        <w:p>
          <w:pPr>
            <w:pStyle w:val="Contents5"/>
            <w:tabs>
              <w:tab w:val="clear" w:pos="7892"/>
              <w:tab w:val="right" w:pos="9026" w:leader="dot"/>
            </w:tabs>
            <w:rPr/>
          </w:pPr>
          <w:hyperlink w:anchor="__RefHeading___Toc4444763_372815092">
            <w:r>
              <w:rPr>
                <w:webHidden/>
                <w:rStyle w:val="IndexLink"/>
                <w:rtl w:val="true"/>
              </w:rPr>
              <w:t>الوضوء قبل الطعام وبعده</w:t>
            </w:r>
            <w:r>
              <w:rPr>
                <w:rStyle w:val="IndexLink"/>
                <w:rtl w:val="true"/>
              </w:rPr>
              <w:tab/>
            </w:r>
            <w:r>
              <w:rPr>
                <w:rStyle w:val="IndexLink"/>
              </w:rPr>
              <w:t>283</w:t>
            </w:r>
          </w:hyperlink>
        </w:p>
        <w:p>
          <w:pPr>
            <w:pStyle w:val="Contents2"/>
            <w:tabs>
              <w:tab w:val="clear" w:pos="8743"/>
              <w:tab w:val="right" w:pos="9026" w:leader="dot"/>
            </w:tabs>
            <w:rPr/>
          </w:pPr>
          <w:hyperlink w:anchor="__RefHeading___Toc4444765_372815092">
            <w:r>
              <w:rPr>
                <w:webHidden/>
                <w:rStyle w:val="IndexLink"/>
                <w:rtl w:val="true"/>
              </w:rPr>
              <w:t>مصادر الكتاب</w:t>
            </w:r>
            <w:r>
              <w:rPr>
                <w:rStyle w:val="IndexLink"/>
                <w:rtl w:val="true"/>
              </w:rPr>
              <w:tab/>
            </w:r>
            <w:r>
              <w:rPr>
                <w:rStyle w:val="IndexLink"/>
              </w:rPr>
              <w:t>285</w:t>
            </w:r>
          </w:hyperlink>
        </w:p>
        <w:p>
          <w:pPr>
            <w:pStyle w:val="Contents2"/>
            <w:tabs>
              <w:tab w:val="clear" w:pos="8743"/>
              <w:tab w:val="right" w:pos="9026" w:leader="dot"/>
            </w:tabs>
            <w:rPr/>
          </w:pPr>
          <w:hyperlink w:anchor="__RefHeading___Toc4444767_372815092">
            <w:r>
              <w:rPr>
                <w:webHidden/>
                <w:rStyle w:val="IndexLink"/>
                <w:rtl w:val="true"/>
              </w:rPr>
              <w:t>کتب مطبوعة للمؤلف</w:t>
            </w:r>
            <w:r>
              <w:rPr>
                <w:rStyle w:val="IndexLink"/>
                <w:rtl w:val="true"/>
              </w:rPr>
              <w:tab/>
            </w:r>
            <w:r>
              <w:rPr>
                <w:rStyle w:val="IndexLink"/>
              </w:rPr>
              <w:t>286</w:t>
            </w:r>
          </w:hyperlink>
        </w:p>
        <w:p>
          <w:pPr>
            <w:pStyle w:val="Contents2"/>
            <w:tabs>
              <w:tab w:val="clear" w:pos="8743"/>
              <w:tab w:val="right" w:pos="9026" w:leader="dot"/>
            </w:tabs>
            <w:rPr/>
          </w:pPr>
          <w:hyperlink w:anchor="__RefHeading___Toc4444769_372815092">
            <w:r>
              <w:rPr>
                <w:webHidden/>
                <w:rStyle w:val="IndexLink"/>
                <w:rtl w:val="true"/>
              </w:rPr>
              <w:t>الفهرس</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92_81164"/>
      <w:bookmarkStart w:id="1" w:name="pg7192_81164"/>
      <w:bookmarkEnd w:id="1"/>
    </w:p>
    <w:p>
      <w:pPr>
        <w:pStyle w:val="Heading2"/>
        <w:numPr>
          <w:ilvl w:val="1"/>
          <w:numId w:val="1"/>
        </w:numPr>
        <w:rPr/>
      </w:pPr>
      <w:bookmarkStart w:id="2" w:name="pg7192_81164"/>
      <w:bookmarkStart w:id="3" w:name="__RefHeading___Toc444437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الصحة في طب النبي صلی الله علیه وآله وسلم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سیدمحمود دهسرخی اصفهانی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لاهوت</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7762</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اسلامی</w:t>
      </w:r>
    </w:p>
    <w:p>
      <w:pPr>
        <w:pStyle w:val="BookText"/>
        <w:rPr/>
      </w:pPr>
      <w:r>
        <w:rPr>
          <w:rFonts w:ascii="IRNazanin" w:hAnsi="IRNazanin" w:eastAsia="IRNazanin"/>
          <w:color w:val="111111"/>
          <w:sz w:val="28"/>
          <w:sz w:val="28"/>
          <w:szCs w:val="28"/>
          <w:rtl w:val="true"/>
          <w:lang w:bidi="fa-IR"/>
        </w:rPr>
        <w:t>اسلام و پزشکی</w:t>
      </w:r>
    </w:p>
    <w:p>
      <w:pPr>
        <w:pStyle w:val="BookText"/>
        <w:rPr/>
      </w:pPr>
      <w:r>
        <w:rPr>
          <w:rFonts w:ascii="IRNazanin" w:hAnsi="IRNazanin" w:eastAsia="IRNazanin"/>
          <w:color w:val="111111"/>
          <w:sz w:val="28"/>
          <w:sz w:val="28"/>
          <w:szCs w:val="28"/>
          <w:rtl w:val="true"/>
          <w:lang w:bidi="fa-IR"/>
        </w:rPr>
        <w:t xml:space="preserve">بهداشت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كتابخانه عمومي حضرت آیت اللّه دهسرخی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eastAsia="IRNazanin" w:cs="IRNazanin"/>
          <w:color w:val="111111"/>
          <w:sz w:val="28"/>
          <w:szCs w:val="28"/>
          <w:lang w:bidi="fa-IR"/>
        </w:rPr>
        <w:t>09123519832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37745149</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پلاک</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4379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رمز الصحة في طب النبي صلی الله علیه وآله وسلم والأئمة علیهم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الموسوي الدهسرخي الأصفهاني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Amiri" w:hAnsi="Amiri" w:eastAsia="Amiri" w:cs="Amiri"/>
          <w:color w:val="111111"/>
          <w:sz w:val="28"/>
          <w:sz w:val="28"/>
          <w:szCs w:val="28"/>
          <w:rtl w:val="true"/>
          <w:lang w:bidi="ar-SA"/>
        </w:rPr>
        <w:t>الطبعة الأولي</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دارالهادي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 واللعنة الدائمة على أعدائهم أجمعين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 فيقول العبد الجاني محمود ابن السيد مهدي الموسوي الدهسرخي الأصفهاني غفر الله ذنوبهما، هذه رسالة شريفة محتوية على بعض الأخبار الواردة في الطب والأطعمة والأشربة المباحة على لسان النبي و الأئمة علیهم صلوات اللّه أجمعین، جمعتها و رتبتها وبیّنت لغاتها وأوضحت مشكلاتها مع نقل بعض أقوال العلماء رضوان الله تعالى عليهم، وكانت مشتملة على ثلاثة أبواب وخاتمة وسميتها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الصحة في طب النبي والأئمة علیهم السلام</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192_81170"/>
      <w:bookmarkStart w:id="8" w:name="pg7192_81170"/>
      <w:bookmarkEnd w:id="8"/>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7192_81170"/>
      <w:bookmarkStart w:id="10" w:name="__RefHeading___Toc4444381_372815092"/>
      <w:bookmarkStart w:id="11" w:name="_Toc3"/>
      <w:bookmarkEnd w:id="9"/>
      <w:bookmarkEnd w:id="10"/>
      <w:r>
        <w:rPr>
          <w:rtl w:val="true"/>
        </w:rPr>
        <w:t>الباب الأول</w:t>
      </w:r>
      <w:r>
        <w:rPr>
          <w:rtl w:val="true"/>
        </w:rPr>
        <w:t xml:space="preserve">: </w:t>
      </w:r>
      <w:r>
        <w:rPr>
          <w:rtl w:val="true"/>
        </w:rPr>
        <w:t>في طب النبي صلی الله علیه وآله وسلم</w:t>
      </w:r>
      <w:bookmarkEnd w:id="11"/>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وأروي عن البحار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كل داء إلا خلق له دواء إلاالسام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الموت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أنزل الداء أنزل الشفاء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بشروا المحرورين بطول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كل داء البرودة</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وأنت تشتهي وأمسك وأنت تشتهي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المعدة بيت كل داء والحمية رأس كل دواءوأعط كل نفس ما عودتها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الطعام إلى الله ما كثرت عليه الأيدي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بإصبع واحد أكل الشيطان و بالاثنين أكل الجبابرة وبالثلاث أكل الأنبياء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الطعام فإن الحار لا بركة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فاخلعوا نعالكم فإنه أروح لأقدامكم، وإنه سنة جميلة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مع الخدام من التواضع، فمن أكل معهم اشتاقت إليه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في السوق من الدناءة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يأكل بشهوة أهله والمنافق يأكل أهله بشهوته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 المائدة فليأكل أحدكم مما يليه ولا يتناول ذروة</w:t>
      </w:r>
      <w:r>
        <w:rPr>
          <w:rStyle w:val="FootnoteAnchor"/>
          <w:rtl w:val="true"/>
        </w:rPr>
        <w:footnoteReference w:id="5"/>
      </w:r>
      <w:r>
        <w:rPr>
          <w:rFonts w:ascii="IRNazanin" w:hAnsi="IRNazanin" w:eastAsia="IRNazanin"/>
          <w:color w:val="111111"/>
          <w:sz w:val="28"/>
          <w:sz w:val="28"/>
          <w:szCs w:val="28"/>
          <w:rtl w:val="true"/>
          <w:lang w:bidi="fa-IR"/>
        </w:rPr>
        <w:t xml:space="preserve">الطعام فإن البركة تأتيها من أعلاها، ولا يقوم أحدكم ولا يرفع يده وإن شبع حتى يرفع القوم أيديهم فإن ذلك يخجل جلیسه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البركة في وسط الطعام، فكلوا من حافاته ولا تأكلوا من وسطه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البركة في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والسحور والثريد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حرف الثاء ما يدل على فضيلة الثريد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استعمل الخشبتين</w:t>
      </w:r>
      <w:r>
        <w:rPr>
          <w:rStyle w:val="FootnoteAnchor"/>
          <w:rtl w:val="true"/>
        </w:rPr>
        <w:footnoteReference w:id="6"/>
      </w:r>
      <w:r>
        <w:rPr>
          <w:rFonts w:ascii="Amiri" w:hAnsi="Amiri" w:eastAsia="Amiri" w:cs="Amiri"/>
          <w:color w:val="111111"/>
          <w:sz w:val="28"/>
          <w:sz w:val="28"/>
          <w:szCs w:val="28"/>
          <w:rtl w:val="true"/>
          <w:lang w:bidi="ar-SA"/>
        </w:rPr>
        <w:t>أمن من عذاب الكلبتين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على أثر الطعام وتمضمضوا فإنها مصحة الناب والنواجذ</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تخللوا فإنه من النظافة، والنظافة من الإيمان، والإيمان مع صاحبه في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الجواد دواء، وطعام البخيل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القصعة تستغفر لمن يلحسها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جميعا ولا تفرّقوا فإن البركة في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الأكل شؤم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حرف الشين ما يدل على ذلك</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جاع أو أحتاج وكتمه من الناس ومضى </w:t>
      </w:r>
    </w:p>
    <w:p>
      <w:pPr>
        <w:pStyle w:val="BookText"/>
        <w:rPr/>
      </w:pPr>
      <w:r>
        <w:rPr>
          <w:rFonts w:ascii="Amiri" w:hAnsi="Amiri" w:eastAsia="Amiri" w:cs="Amiri"/>
          <w:color w:val="111111"/>
          <w:sz w:val="28"/>
          <w:sz w:val="28"/>
          <w:szCs w:val="28"/>
          <w:rtl w:val="true"/>
          <w:lang w:bidi="ar-SA"/>
        </w:rPr>
        <w:t>إلى الله تعالى كان حقاً عليه أن يفتح له رزق سنة حلالاً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ما يسقط من المائدة عاش ما عاش في سعة من رزقه، وعوفي ولده وولد ولده من الحرام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يؤمن بالله واليوم الآخر فليكرم ضيفه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التواضع أن يشرب الرجل من سؤر أخيه المؤمن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أكله قلّ حسابه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يشربن أحدكم قائماً ومن نسي فليتقيأ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حرف الشين من أن هذا مختص بالليل دون النهار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المحتكر ملعون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الاحتكار في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والشعير والتمروالزبيب والذرة والسمن والعسل والجبن والجوز والزيت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يكن للمرء تجارة إلا في الطعام طغى وبغی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طعاما يتربص</w:t>
      </w:r>
      <w:r>
        <w:rPr>
          <w:rStyle w:val="FootnoteAnchor"/>
          <w:rtl w:val="true"/>
        </w:rPr>
        <w:footnoteReference w:id="9"/>
      </w:r>
      <w:r>
        <w:rPr>
          <w:rFonts w:ascii="Amiri" w:hAnsi="Amiri" w:eastAsia="Amiri" w:cs="Amiri"/>
          <w:color w:val="111111"/>
          <w:sz w:val="28"/>
          <w:sz w:val="28"/>
          <w:szCs w:val="28"/>
          <w:rtl w:val="true"/>
          <w:lang w:bidi="ar-SA"/>
        </w:rPr>
        <w:t>به الغلاء أربعين يوماً فقد برئ من الله وبرئ الله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احتكر على المسلمين طعاماً ضربه الله بالجذام والإفلاس</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تسحّروا فإن السحور بركة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تسحّروا خلاف أهل الكتاب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طعامكم الخبز، وخير فاكهتكم العنب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حرف الخاء والعين ما يدل على فضلهما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بالحزامة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 كونوا منهم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بالهريسة فإنها تنشط للعبادة أربعين يوماً وهي التي نزلت علينا بدل مائدةعيسى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حرف الهاء ما يدل على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الخبز بالسكين وأكرموه فإن الله تعالى أكرمه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في حرف الخاء ما يدل على وجوب إكرامه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لقمات بالملح قبل الطعام تصرف عن ابن آدم اثنين وسبعين نوعاً من البلاء منه الجنون والجذام والبرص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إدامكم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الملح قبل كل شيء وبعد كل شيء دفع الله عنه ثلاثمائة وسبعين نوعا من البلاء أهونها الجذام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افتتحوا بالملح فإنه دواء من سبعين داء</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الصدقة الماء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الأشربة في الدنيا والآخرة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الحمى من فيح جهنم فيرّدوها بالماء</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اشتهيتم الماء فاشربوه مصّاً ولا تشربوه عبّاً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 يورث الكباد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طعام وشراب وقعت فيه دابة ليست لها نفس سائلة فماتت فهو حلال وطهور</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تعوّد كثرة الطعام والشراب 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 أحدكم الماء وتنفس ثلاثاً كان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 أمتي الذين يأكلون مخاع العظام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يخطب شياطينه،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علبكم باللحم والمسكر والنساء فإني لا أجد جماع الشر إلا فيها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الإدام في الدنيا والآخرة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ما يدل على ذلك في حرف 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بأكل الجزور مخالفة لليهود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 ومن ترك اللحم أربعين صباحاً ساء خلقه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أكل الميتة والدم ولحم الخنزير عندالاضطرار ومات فله النار خالداً مخلداً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تقطعوا اللحم بالسكين على الخوان فإنه من صنع الأعاجم وانهشوه فإنه أهنأ وأمرأ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 صيد المجوس إلا السمك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اللحم أربعين صباحاً قسا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إلى نبي من أنبيائه حين شكى إليه ضعفه أن اطبخ اللحم مع اللبن فإني قد جعلت شفاء وبركة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الأرزّ في الأطعمة كالسيد في القوم، وأنا في الأنبياء كالملح في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الفاكهة وتراً لم تضره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ادّهنوا بالبنفسج فإنه بارد في الصيف حار في الشتاء</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اسقوا نساءكم الحوامل الألبان فإنها تزيد في </w:t>
      </w:r>
    </w:p>
    <w:p>
      <w:pPr>
        <w:pStyle w:val="BookText"/>
        <w:rPr/>
      </w:pPr>
      <w:r>
        <w:rPr>
          <w:rFonts w:ascii="Amiri" w:hAnsi="Amiri" w:eastAsia="Amiri" w:cs="Amiri"/>
          <w:color w:val="111111"/>
          <w:sz w:val="28"/>
          <w:sz w:val="28"/>
          <w:szCs w:val="28"/>
          <w:rtl w:val="true"/>
          <w:lang w:bidi="ar-SA"/>
        </w:rPr>
        <w:t>عقل الصبي</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شربتم اللبن فتمضمضوا فإن له دسماً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الوسادة واللبن والدهن</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داءّ والجوز داءّ ، فإذا اجتمعا معاً صارا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اللبن محض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باللبان فإنه بمسح الحر عن القلب كما يمسح الإصبع العرق عن الجبين ويشدّ الظهر ويزيد في العقل ويذكي الذهن ويجلو البصر ويذهب النسيان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خصال تورث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الجبن وأكل سؤر الفأر وأكل التفاح الحامض والجلجلان</w:t>
      </w:r>
      <w:r>
        <w:rPr>
          <w:rStyle w:val="FootnoteAnchor"/>
          <w:rtl w:val="true"/>
        </w:rPr>
        <w:footnoteReference w:id="16"/>
      </w:r>
      <w:r>
        <w:rPr>
          <w:rFonts w:ascii="Amiri" w:hAnsi="Amiri" w:eastAsia="Amiri" w:cs="Amiri"/>
          <w:color w:val="111111"/>
          <w:sz w:val="28"/>
          <w:sz w:val="28"/>
          <w:szCs w:val="28"/>
          <w:rtl w:val="true"/>
          <w:lang w:bidi="ar-SA"/>
        </w:rPr>
        <w:t>والحجامة على النقرة والمشي بين المرأتين والنظرة إلى المصلوب وقراءة لوح المقابر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يجزي مكان الطعام والشراب غير اللبن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بركة والشاتان برکتان وثلاث شیاءغنيمة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يفرح بهن الجسم ويربو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الطيب ولباس الليّن، وشرب العسل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بالعسل فوالّذي نفسي بيده ما من بيت </w:t>
      </w:r>
    </w:p>
    <w:p>
      <w:pPr>
        <w:pStyle w:val="BookText"/>
        <w:rPr/>
      </w:pPr>
      <w:r>
        <w:rPr>
          <w:rFonts w:ascii="Amiri" w:hAnsi="Amiri" w:eastAsia="Amiri" w:cs="Amiri"/>
          <w:color w:val="111111"/>
          <w:sz w:val="28"/>
          <w:sz w:val="28"/>
          <w:szCs w:val="28"/>
          <w:rtl w:val="true"/>
          <w:lang w:bidi="ar-SA"/>
        </w:rPr>
        <w:t>فيه عسل إلا وتستغفر الملائكة لذلك البيت، فإن شربه رجل دخل في جوفه ألف دواء وخرج عنه ألف داء، فإن مات وهو في جوفه لم تمس جسده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ما يدل على فضله في طب الأئمة وطب الرضا وفي الخاتمة في حرف العين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المؤمن حلو يحب الحلاوة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لقم في فم أخيه لقمة حلو لا يرجو بها رشوة ولا يخاف بها من شرّه ولا يريد إلا وجهه، صرف الله عنه بها حرارة الموقف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الشراب العسل يرعى القلب ويذهب برد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الحفظ فليأكل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اشترى أحدكم الخادمة فليكن أول ما بطعمها العسل فإنه أطيب لنفسها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ولدت امرأة فليكن أول ما تأكل الرطب الحلو أو التمر، فإنه لو كان شيء أفضل منه أطعمه الله تعالی مریم حين ولدت عیسی علیه السلام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الرطب فهنئوني وإذا ذهب فعزّوني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لا تمر فيها كأن ليس فيها طعام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النخلة والرمان والعنب من فضل طينة آدم علیه السلام</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اکرموا عمتيكم النخلة والزبيب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التمر على الريقّ فإنه يقتل الدود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السحور للمؤمن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وجد التمر فليفطر عليه، ومن لم يجد فليفطر على الماء فإنه طهور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شربة العسل على من أتاكم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البقر داء ولبنها دواء، ولحم الغنم دواء ولبنها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بالفواكه في إقبالها فإنها مصحة للأبدان مطردة للأحزان، والقوها في إدبارها فإنها داء الأبدان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ما یبدأ به الصائم الزبيب أو التمر أو شيء حلو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التين أمان من القولنج وأكل السفرجل يذهب ظلمة البصر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أمتي العنب والبطيخ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تفكهوا بالبطيخ فإنها فاكهة الجنة، وفيها ألف بركة وألف رحمة، وأكلها شفاء من كل داء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 البطيخ ولا تقطعها قطعاً فإنها فاكهة مباركة طبية مطهرة الفم مقدسة القلب، تبيّض الأسنان وترضي الرحمن، ريحها من العنبر، وماؤها من الكوثر، ولحمها من الفردوس، ولذّتها من الجنة، وأكلها من العبادة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بالبطيخ فإن فيه عشر خصال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طعام وشراب وأشنان</w:t>
      </w:r>
      <w:r>
        <w:rPr>
          <w:rStyle w:val="FootnoteAnchor"/>
          <w:rtl w:val="true"/>
        </w:rPr>
        <w:footnoteReference w:id="18"/>
      </w:r>
      <w:r>
        <w:rPr>
          <w:rFonts w:ascii="Amiri" w:hAnsi="Amiri" w:eastAsia="Amiri" w:cs="Amiri"/>
          <w:color w:val="111111"/>
          <w:sz w:val="28"/>
          <w:sz w:val="28"/>
          <w:szCs w:val="28"/>
          <w:rtl w:val="true"/>
          <w:lang w:bidi="ar-SA"/>
        </w:rPr>
        <w:t>وريحان، ويغسل المثانة ويغسل البطن ويكثر ماء الظهر ويزيد في الجماع ويقطع البرودة وينقي البشرة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بالرمان وكلوا شحمه فإنه دباغ المعدة، وما من حبة تقع في جوف أحدكم إلا أنارت قلبه وجَنّبَتْه من الشيطان والوسوسة أربعين يوماً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بالأترج فإنه ينير الفؤاد ويزيد في الدماغ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العنب حبة حبة فإنها أهنأ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التين فإنه ينفع البواسير والنقرس</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الباذنجان وأكثر فإنها شجرة رأيتها في الجنة فمن أكلها على أنها داء كانت داء، ومن أكلها على أنها شفاء </w:t>
      </w:r>
    </w:p>
    <w:p>
      <w:pPr>
        <w:pStyle w:val="BookText"/>
        <w:rPr/>
      </w:pPr>
      <w:r>
        <w:rPr>
          <w:rFonts w:ascii="Amiri" w:hAnsi="Amiri" w:eastAsia="Amiri" w:cs="Amiri"/>
          <w:color w:val="111111"/>
          <w:sz w:val="28"/>
          <w:sz w:val="28"/>
          <w:szCs w:val="28"/>
          <w:rtl w:val="true"/>
          <w:lang w:bidi="ar-SA"/>
        </w:rPr>
        <w:t>كانت دواء</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اليقطين فلو علم الله تعالى شجرة أخف من هذا الأنبتها على أخي يونس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اتخذ أحدكم مرقاً فليكثر فيه الدباء</w:t>
      </w:r>
      <w:r>
        <w:rPr>
          <w:rStyle w:val="FootnoteAnchor"/>
          <w:rtl w:val="true"/>
        </w:rPr>
        <w:footnoteReference w:id="20"/>
      </w:r>
      <w:r>
        <w:rPr>
          <w:rFonts w:ascii="Amiri" w:hAnsi="Amiri" w:eastAsia="Amiri" w:cs="Amiri"/>
          <w:color w:val="111111"/>
          <w:sz w:val="28"/>
          <w:sz w:val="28"/>
          <w:szCs w:val="28"/>
          <w:rtl w:val="true"/>
          <w:lang w:bidi="ar-SA"/>
        </w:rPr>
        <w:t>فإنه يزيد في الدماغ والعقل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رمّانة حتى يتمها نوّر الله قلبه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الزبيب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أكل رمانة إلا مرض شيطانه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الكرفس بقلة الأنبياء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الخلّ قام عليه ملك يستغفر له حتى يفرغ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يحب من الفاكهة العنب والبطيخ</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بالزبيب فإنه يطفیء المرة ويسكن </w:t>
      </w:r>
    </w:p>
    <w:p>
      <w:pPr>
        <w:pStyle w:val="BookText"/>
        <w:rPr/>
      </w:pPr>
      <w:r>
        <w:rPr>
          <w:rFonts w:ascii="Amiri" w:hAnsi="Amiri" w:eastAsia="Amiri" w:cs="Amiri"/>
          <w:color w:val="111111"/>
          <w:sz w:val="28"/>
          <w:sz w:val="28"/>
          <w:szCs w:val="28"/>
          <w:rtl w:val="true"/>
          <w:lang w:bidi="ar-SA"/>
        </w:rPr>
        <w:t>البلغم ويشد العصب ويذهب النصب ويحسن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بالقرع</w:t>
      </w:r>
      <w:r>
        <w:rPr>
          <w:rStyle w:val="FootnoteAnchor"/>
          <w:rtl w:val="true"/>
        </w:rPr>
        <w:footnoteReference w:id="21"/>
      </w:r>
      <w:r>
        <w:rPr>
          <w:rFonts w:ascii="Amiri" w:hAnsi="Amiri" w:eastAsia="Amiri" w:cs="Amiri"/>
          <w:color w:val="111111"/>
          <w:sz w:val="28"/>
          <w:sz w:val="28"/>
          <w:szCs w:val="28"/>
          <w:rtl w:val="true"/>
          <w:lang w:bidi="ar-SA"/>
        </w:rPr>
        <w:t xml:space="preserve">فإنه يزيد في الدماغ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العُنّاب يذهب بالحمّى والكمثرى يجلي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نوح إلى الله الغمّ فأوحى الله إليه أن يأكل العنب فإنه يذهب الغم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أكلتم القثاء فكلوه من أسفله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تفکهوا بالبطيخ وعضّوه فإن مائة رحمة وحلاوته من حلاوة الإيمان، فمن لقم لقمة من البطيخ كتب الله له سبعين ألف حسنة ومحا عنه سبعين ألف سيئة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البطيخ خصال عشر ذكرها يأتي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أهدي إلى النبي صلی الله علیه وآله وسلم بطيخ من الطائف فشمّه وقبّله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البطيخ فإنه من حلل الأرض وماؤه من الرحمة وحلاوته من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صلی الله علیه وآله وسلم يوماً في محفل من أصحابه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الله من أطعمنا بطيخاً، فقام على صلوات الله عليه فذهب وجاء بجملة من البطيخ، فأكل هو وأصحابه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من أطعمنا هذا ومن أكل ومن يأكل من يومنا هذا إلى يوم القيامة من المسلمين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امرأة حاملة أكلت البطيخ بالجبن إلا </w:t>
      </w:r>
    </w:p>
    <w:p>
      <w:pPr>
        <w:pStyle w:val="BookText"/>
        <w:rPr/>
      </w:pPr>
      <w:r>
        <w:rPr>
          <w:rFonts w:ascii="Amiri" w:hAnsi="Amiri" w:eastAsia="Amiri" w:cs="Amiri"/>
          <w:color w:val="111111"/>
          <w:sz w:val="28"/>
          <w:sz w:val="28"/>
          <w:szCs w:val="28"/>
          <w:rtl w:val="true"/>
          <w:lang w:bidi="ar-SA"/>
        </w:rPr>
        <w:t>ويكون مولودها حسن الوجه والخلق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قبل الطعام يغسل البطن ويذهب بائداء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صلی الله علیه وآله وسلم يأكل القثاء بالملح ويأتي؛ ویأکل البطیخ بالجین، وكان يأكل الفاكهة الطرقبة وربما أكل البطيخ باليدين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حرف الباء ما يدل على ذلك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شموا النرجس ولو في اليوم مرة ، ولو في الأسبوع مرة، ولو في الشهر مرة، ولو في الدهر مرة، ولو في السنة مرة فإن في القلب حبة من الجنون والجذام والبرص وشمّه يقلعها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الحناء خضاب الإسلام ، یزید في المؤمن عمله، ويذهب بالصداع ، ويحد البصر ويزيد في الوقاع</w:t>
      </w:r>
      <w:r>
        <w:rPr>
          <w:rStyle w:val="FootnoteAnchor"/>
          <w:rtl w:val="true"/>
        </w:rPr>
        <w:footnoteReference w:id="22"/>
      </w:r>
      <w:r>
        <w:rPr>
          <w:rFonts w:ascii="IRNazanin" w:hAnsi="IRNazanin" w:eastAsia="IRNazanin"/>
          <w:color w:val="111111"/>
          <w:sz w:val="28"/>
          <w:sz w:val="28"/>
          <w:szCs w:val="28"/>
          <w:rtl w:val="true"/>
          <w:lang w:bidi="fa-IR"/>
        </w:rPr>
        <w:t>، وهو سید الرياحين في الدنيا والآخرة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بالمرزنجوش شمّوه فإنه جيد اللخشام والخشام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دهن البنفسج على الأدهان كفضل الإسلام على الأديان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ورقة من ورق الهندباء إلا عليها قطرة من ماء الجنة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يشمّ ريحي فليشم الورد الأحمر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شجرة أحب إليه من الحناء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درهم في سبیل اللّه بسبعمائة و نفقة درهم في خضاب الحناء بسعة آلاف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الفجل ، وأردتم أن تجتنبوا نتنه فصلوا علي عند أول قضمة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زبنوا موائدكم بالبقل فإنها مطردة للشياطين مع التسمیة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الشونيز دواء من كل داء إلا السام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کلواالجبن فإنه يورث النعاس وبهضم الطعام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الثوم فإن فيه شفاء من سبعين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السداب ونام عليه أمن من الدوار وذات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الثوم والبصل والكراث فلا يقربنا ولا يقرب المسجد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بلداً فكلوا من بقله وبصله، يطرد عنكم داءه ويذهب بالنصب، ويشدً العضد، ويزيد في الماء ، ويذهب بالحمًى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بالكرفس فإنه إن كان شيء يزيد في العقل فهو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 شيء شفاء لكان في السنا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بالهليلج الأسود فإنه من شجر الجنة طعمه مرّ وفيه شفاء من كل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يستحب الحجامة في تسعة عشر من الشهر وواحد وعشرين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أسري بي إلى السماء ما مررت بملأ من الملائكة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مر أمّتك بالحجامة وخير ما تداويتم به الحجامة والشونيز </w:t>
      </w:r>
      <w:r>
        <w:rPr>
          <w:rStyle w:val="FootnoteAnchor"/>
          <w:rtl w:val="true"/>
        </w:rPr>
        <w:footnoteReference w:id="24"/>
      </w:r>
      <w:r>
        <w:rPr>
          <w:rFonts w:ascii="IRNazanin" w:hAnsi="IRNazanin" w:eastAsia="IRNazanin"/>
          <w:color w:val="111111"/>
          <w:sz w:val="28"/>
          <w:sz w:val="28"/>
          <w:szCs w:val="28"/>
          <w:rtl w:val="true"/>
          <w:lang w:bidi="fa-IR"/>
        </w:rPr>
        <w:t>والقسط</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حرام على كل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وفي بطنه مثقال ذرة منه أدخله الله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الطين فكأنما أعان على قتل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الطين فإن فيها ثلاث خصال تورث الداء وتعظم البطن وتصفّر اللون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نصيب كل مؤمن من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سبعة أيام مرضاً سخيناً كفّر الله عنه ذنوب سبعين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تكرهوا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الرمد فإنه يقطع عروق العمى، والزكام فإنه يقطع عروق الجذام، والسعال فإنه يقطع عروق الفالج، والدماميل فإنها تقطع عروق البرص</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وجع إلا وجع العين، ولا همّ إلا هم الدين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تحط الخطايا كما تحط من الشجرةالورق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العاطس بالحمد لله أمن من الشوص </w:t>
      </w:r>
      <w:r>
        <w:rPr>
          <w:rStyle w:val="FootnoteAnchor"/>
          <w:rtl w:val="true"/>
        </w:rPr>
        <w:footnoteReference w:id="26"/>
      </w:r>
      <w:r>
        <w:rPr>
          <w:rFonts w:ascii="IRNazanin" w:hAnsi="IRNazanin" w:eastAsia="IRNazanin"/>
          <w:color w:val="111111"/>
          <w:sz w:val="28"/>
          <w:sz w:val="28"/>
          <w:szCs w:val="28"/>
          <w:rtl w:val="true"/>
          <w:lang w:bidi="fa-IR"/>
        </w:rPr>
        <w:t xml:space="preserve">واللوص </w:t>
      </w:r>
      <w:r>
        <w:rPr>
          <w:rStyle w:val="FootnoteAnchor"/>
          <w:rtl w:val="true"/>
        </w:rPr>
        <w:footnoteReference w:id="27"/>
      </w:r>
      <w:r>
        <w:rPr>
          <w:rFonts w:ascii="IRNazanin" w:hAnsi="IRNazanin" w:eastAsia="IRNazanin"/>
          <w:color w:val="111111"/>
          <w:sz w:val="28"/>
          <w:sz w:val="28"/>
          <w:szCs w:val="28"/>
          <w:rtl w:val="true"/>
          <w:lang w:bidi="fa-IR"/>
        </w:rPr>
        <w:t xml:space="preserve">والعلوص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عبد عند امریء مريض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العظيم رب العرش العظيم أن يشفيك سبع مرات إلا عوفي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شکی ضرسه فليضع إصبعه عليه ولبقراً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أَنْشَأَكُمْ مِنْ نَفْسٍ وَاحِدَةٍ فَمُسْتَقَرٌّ وَمُسْتَوْدَعٌ ۗ قَدْ فَصَّلْنَا الْآيَاتِ لِقَوْمٍ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وَبِالْحَقِّ أَنْزَلْنَاهُ وَبِالْحَقِّ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 صلی الله علیه وآله وسلم إذا أتى مريضاً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أذهب الوسواس والبأس ربُّ الناس ، اشفِ وأنت الشافي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شفاء إلا شفاءك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وقيل عاد رسول الله صلی الله علیه وآله وسلم مريضاً فقال أرقبك رقية علّمنيها جبرئيل؟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يشفيك من كل داء ولا يأتيك ومن شر النفاثات في العقد ومن شرّ حاسد إذا حسد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الباب الأول وله الحمد والشكر</w:t>
      </w:r>
      <w:r>
        <w:rPr>
          <w:rFonts w:eastAsia="Amiri" w:cs="Amiri" w:ascii="Amiri" w:hAnsi="Amiri"/>
          <w:color w:val="111111"/>
          <w:sz w:val="28"/>
          <w:szCs w:val="28"/>
          <w:rtl w:val="true"/>
          <w:lang w:bidi="ar-SA"/>
        </w:rPr>
        <w:t xml:space="preserve">) </w:t>
      </w:r>
      <w:bookmarkStart w:id="12" w:name="pg7192_81190"/>
    </w:p>
    <w:p>
      <w:pPr>
        <w:pStyle w:val="Heading2"/>
        <w:numPr>
          <w:ilvl w:val="1"/>
          <w:numId w:val="1"/>
        </w:numPr>
        <w:rPr/>
      </w:pPr>
      <w:bookmarkStart w:id="13" w:name="__RefHeading___Toc4444383_372815092"/>
      <w:bookmarkStart w:id="14" w:name="_Toc4"/>
      <w:bookmarkEnd w:id="12"/>
      <w:bookmarkEnd w:id="13"/>
      <w:r>
        <w:rPr>
          <w:rtl w:val="true"/>
        </w:rPr>
        <w:t>الباب الثاني</w:t>
      </w:r>
      <w:r>
        <w:rPr>
          <w:rtl w:val="true"/>
        </w:rPr>
        <w:t xml:space="preserve">: </w:t>
      </w:r>
      <w:r>
        <w:rPr>
          <w:rtl w:val="true"/>
        </w:rPr>
        <w:t xml:space="preserve">في طب الائمة </w:t>
      </w:r>
      <w:r>
        <w:rPr>
          <w:rtl w:val="true"/>
        </w:rPr>
        <w:t>(</w:t>
      </w:r>
      <w:r>
        <w:rPr>
          <w:rtl w:val="true"/>
        </w:rPr>
        <w:t>علیهم السلام</w:t>
      </w:r>
      <w:r>
        <w:rPr>
          <w:rtl w:val="true"/>
        </w:rPr>
        <w:t xml:space="preserve">) </w:t>
      </w:r>
      <w:r>
        <w:rPr>
          <w:rtl w:val="true"/>
        </w:rPr>
        <w:t xml:space="preserve">وفيه </w:t>
      </w:r>
      <w:r>
        <w:rPr/>
        <w:t>26</w:t>
      </w:r>
      <w:r>
        <w:rPr>
          <w:rtl w:val="true"/>
        </w:rPr>
        <w:t xml:space="preserve"> </w:t>
      </w:r>
      <w:r>
        <w:rPr>
          <w:rtl w:val="true"/>
        </w:rPr>
        <w:t>فصلا</w:t>
      </w:r>
      <w:bookmarkEnd w:id="1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4444385_372815092"/>
      <w:bookmarkStart w:id="16" w:name="_Toc5"/>
      <w:bookmarkEnd w:id="15"/>
      <w:r>
        <w:rPr>
          <w:rtl w:val="true"/>
        </w:rPr>
        <w:t>اشارة</w:t>
      </w:r>
      <w:bookmarkEnd w:id="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7192_81192"/>
      <w:bookmarkStart w:id="18" w:name="pg7192_81192"/>
      <w:bookmarkEnd w:id="18"/>
    </w:p>
    <w:p>
      <w:pPr>
        <w:pStyle w:val="Heading3"/>
        <w:numPr>
          <w:ilvl w:val="2"/>
          <w:numId w:val="1"/>
        </w:numPr>
        <w:rPr/>
      </w:pPr>
      <w:bookmarkStart w:id="19" w:name="pg7192_81192"/>
      <w:bookmarkStart w:id="20" w:name="__RefHeading___Toc4444387_372815092"/>
      <w:bookmarkStart w:id="21" w:name="_Toc6"/>
      <w:bookmarkEnd w:id="19"/>
      <w:bookmarkEnd w:id="20"/>
      <w:r>
        <w:rPr>
          <w:rtl w:val="true"/>
        </w:rPr>
        <w:t>الفصل الأول</w:t>
      </w:r>
      <w:r>
        <w:rPr>
          <w:rtl w:val="true"/>
        </w:rPr>
        <w:t>:</w:t>
      </w:r>
      <w:r>
        <w:rPr>
          <w:rtl w:val="true"/>
        </w:rPr>
        <w:t>في أنه لِمَ سُمَّيَ الطبيب طبيباًوما ورد في عمل الطب والرجوع إلى الطبيب</w:t>
      </w:r>
      <w:bookmarkEnd w:id="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العلل عن أبي عبد الله علیه السلام قال يسمى الطبيب المعالج فقال موسی بن عمران یا رب ممّن الداء؟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الدواء؟ قال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يصنع الناس بالمعالج؟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بذلك أنفسهم فسمي الطبيب لذلك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عن أبي عبد الله علیه السلام قال قال موسی بن عمران یا رب من أين الداء قال مني قال فالشفاء قال مني قال فما یصنع عبادك بالمعالج قال يطيب بأنفسهم فيومئذٍ سمي المعالج الطبيب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قرب الإسناد عن عبد الرحمن بن الحجاج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p>
    <w:p>
      <w:pPr>
        <w:pStyle w:val="BookText"/>
        <w:rPr/>
      </w:pPr>
      <w:r>
        <w:rPr>
          <w:rFonts w:ascii="IRNazanin" w:hAnsi="IRNazanin" w:eastAsia="IRNazanin"/>
          <w:color w:val="111111"/>
          <w:sz w:val="28"/>
          <w:sz w:val="28"/>
          <w:szCs w:val="28"/>
          <w:rtl w:val="true"/>
          <w:lang w:bidi="fa-IR"/>
        </w:rPr>
        <w:t>لأبي الحسن موسی علیه السلام أرأيت إن احتجت إلى طبيب و هو نصراني أسلم علیه وأدعو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لا ينفعه دعاؤك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العلل عن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 علیه السلام وهو يقول ادفعوا معالجة الأطهاء ما اندفع المداواة عنكم فإنه بمنزلة البناء قليله يجرّ إلى كثيره</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الكافي عن يونس بن يعقوب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يشرب الدواء ويقطع العرق وربما انتفع به وربما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يقطع ويشرب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الكافي عن أحمد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ابن وكان تصيبه الحصاة ،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علاج إلا أن تبطه</w:t>
      </w:r>
      <w:r>
        <w:rPr>
          <w:rStyle w:val="FootnoteAnchor"/>
          <w:rtl w:val="true"/>
        </w:rPr>
        <w:footnoteReference w:id="31"/>
      </w:r>
      <w:r>
        <w:rPr>
          <w:rFonts w:ascii="IRNazanin" w:hAnsi="IRNazanin" w:eastAsia="IRNazanin"/>
          <w:color w:val="111111"/>
          <w:sz w:val="28"/>
          <w:sz w:val="28"/>
          <w:szCs w:val="28"/>
          <w:rtl w:val="true"/>
          <w:lang w:bidi="fa-IR"/>
        </w:rPr>
        <w:t>فبططنه فمات، فقالت الشیعة شركت في دم ابنك، قال فكتبت إلى أبي الحسن صاحب العسكر علیه السلام فوقّع صلوات الله عليه يا أحمد ليس عليك فيما فعلت شيء إنما التمست الدواء وكان أجله فيما فعلتَ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قرب الإسناد عن عبد الله بن الحسن العلوي عن جده علي بن جعفر عن أخيه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المريض یکوی</w:t>
      </w:r>
      <w:r>
        <w:rPr>
          <w:rStyle w:val="FootnoteAnchor"/>
          <w:rtl w:val="true"/>
        </w:rPr>
        <w:footnoteReference w:id="32"/>
      </w:r>
      <w:r>
        <w:rPr>
          <w:rFonts w:ascii="IRNazanin" w:hAnsi="IRNazanin" w:eastAsia="IRNazanin"/>
          <w:color w:val="111111"/>
          <w:sz w:val="28"/>
          <w:sz w:val="28"/>
          <w:szCs w:val="28"/>
          <w:rtl w:val="true"/>
          <w:lang w:bidi="fa-IR"/>
        </w:rPr>
        <w:t xml:space="preserve">أو يسترقي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استرقی بما يعرفه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الخصال عن أبي عبد الله علیه السلام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يتداوى المسلم حتی یغلب مرضه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التهذيب بإسناده عن الحسين بن سعيد عن حماد عن حريز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يعالج الدواء للناس فيأخذ عليه جعلاً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دعائم الإسلام روينا عن رسول اللّه صلی الله علیه وآله وسلم و عن الأئمة الصادقين من أهل بيته علیه السلام آثاراً </w:t>
      </w:r>
      <w:r>
        <w:rPr>
          <w:rStyle w:val="FootnoteAnchor"/>
          <w:rtl w:val="true"/>
        </w:rPr>
        <w:footnoteReference w:id="34"/>
      </w:r>
      <w:r>
        <w:rPr>
          <w:rFonts w:ascii="IRNazanin" w:hAnsi="IRNazanin" w:eastAsia="IRNazanin"/>
          <w:color w:val="111111"/>
          <w:sz w:val="28"/>
          <w:sz w:val="28"/>
          <w:szCs w:val="28"/>
          <w:rtl w:val="true"/>
          <w:lang w:bidi="fa-IR"/>
        </w:rPr>
        <w:t xml:space="preserve">في التعالج والتداوي وما يحلّ من ذلك وما يحرم وفيما جاء 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تلقاه بالقبول وأخذه بالتصديق بركة وشفاء إن شاء الله تعالى، لا لمن لم يصدق في ذلك وأخذه على وجه التجربة </w:t>
      </w:r>
      <w:r>
        <w:rPr>
          <w:rFonts w:eastAsia="IRNazanin" w:cs="IRNazanin"/>
          <w:color w:val="111111"/>
          <w:sz w:val="28"/>
          <w:szCs w:val="28"/>
          <w:rtl w:val="true"/>
          <w:lang w:bidi="fa-IR"/>
        </w:rPr>
        <w:t xml:space="preserve">. </w:t>
      </w:r>
      <w:bookmarkStart w:id="22" w:name="pg7192_81195"/>
    </w:p>
    <w:p>
      <w:pPr>
        <w:pStyle w:val="Heading3"/>
        <w:numPr>
          <w:ilvl w:val="2"/>
          <w:numId w:val="1"/>
        </w:numPr>
        <w:rPr/>
      </w:pPr>
      <w:bookmarkStart w:id="23" w:name="__RefHeading___Toc4444389_372815092"/>
      <w:bookmarkStart w:id="24" w:name="_Toc7"/>
      <w:bookmarkEnd w:id="22"/>
      <w:bookmarkEnd w:id="23"/>
      <w:r>
        <w:rPr>
          <w:rtl w:val="true"/>
        </w:rPr>
        <w:t>الفصل الثاني</w:t>
      </w:r>
      <w:r>
        <w:rPr>
          <w:rtl w:val="true"/>
        </w:rPr>
        <w:t xml:space="preserve">: </w:t>
      </w:r>
      <w:r>
        <w:rPr>
          <w:rtl w:val="true"/>
        </w:rPr>
        <w:t>في التداوي بالحرام</w:t>
      </w:r>
      <w:bookmarkEnd w:id="24"/>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الطالب للذة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يقطع الطريق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إِثْمَ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هذه الآية على جواز الأكل والشرب من المحرم عند الضرورة إذا لم يكن باغياً ولا عادياً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الضرورة من جهة التداوي هل هي داخلة في عموم تلك الآية ونظائرها فيجوز التداوي بالمحرمات عند انحصار الدواء فيها أم لا على أقوال ،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الجواز مطلقاً، ومنها الجواز مطلقاً، ومنها التفصيل بين التداوي بها للعين وبين التناول، فأجاز في الأول ومنع في الثاني، وكيف كان فلا بد للعامي في هذا المطلب أن يرجع إلى مقلده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الكافي عن عمر بن أذينة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علیه السلام أسأله عن الرجل ينعت له الدواء من ريح البواسير فیشر به بقدر سكرجة </w:t>
      </w:r>
      <w:r>
        <w:rPr>
          <w:rStyle w:val="FootnoteAnchor"/>
          <w:rtl w:val="true"/>
        </w:rPr>
        <w:footnoteReference w:id="35"/>
      </w:r>
      <w:r>
        <w:rPr>
          <w:rFonts w:ascii="IRNazanin" w:hAnsi="IRNazanin" w:eastAsia="IRNazanin"/>
          <w:color w:val="111111"/>
          <w:sz w:val="28"/>
          <w:sz w:val="28"/>
          <w:szCs w:val="28"/>
          <w:rtl w:val="true"/>
          <w:lang w:bidi="fa-IR"/>
        </w:rPr>
        <w:t xml:space="preserve">من نبيذ صلب ليس یريد به اللذة إنما يريد به الدواء،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ولا جرعة،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لم يجعل في شيء مما حرم شفاء ولا دواء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أيضاً عن العدة عن سهل بن زياد عن علي بن أسباط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بي جعلت فداك أرواح البواسير وليس يوافقني إلا شرب النبيذ،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 ولما حرم الله عز وجل ورسوله صلی الله علیه وآله وسلم يقول له ذلك ثلاثاً عليك بهذا المريس </w:t>
      </w:r>
      <w:r>
        <w:rPr>
          <w:rStyle w:val="FootnoteAnchor"/>
          <w:rtl w:val="true"/>
        </w:rPr>
        <w:footnoteReference w:id="36"/>
      </w:r>
      <w:r>
        <w:rPr>
          <w:rFonts w:ascii="Amiri" w:hAnsi="Amiri" w:eastAsia="Amiri" w:cs="Amiri"/>
          <w:color w:val="111111"/>
          <w:sz w:val="28"/>
          <w:sz w:val="28"/>
          <w:szCs w:val="28"/>
          <w:rtl w:val="true"/>
          <w:lang w:bidi="ar-SA"/>
        </w:rPr>
        <w:t xml:space="preserve">الذي تمرسه بالليل وتشربه بالغداة وتمرسه بالغداة وتشربه بالعشي،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ينفخ البطن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فأدلك على ما هو أنفع لك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بالدعاء فإنه شفاء من كل داء ، قال فقلنا له فقليله وكثيره حرام،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قليله وكثيره 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الكافي أيضاً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دواء عجن بالخمر يكتحل منها،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الله عز وجل في حرام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الكافي أيضاً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دواء عجن بالخمر،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أحب أن أنظر إليه فكيف أتداوى به إنه بمنزلة شحم الخنزير أو لحم الخنزير وإن أناساً ليتداوون به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التهذيب عن هارون بن حمزة الغنوي عن أبي عبد الله علیه السلام في رجل اشتكي عينيه فبعث له بكحل یعجن بالخمر،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خبيث بمنزلة الميتة فمن كان مضطراً فليكتحل به </w:t>
      </w:r>
      <w:r>
        <w:rPr>
          <w:rFonts w:eastAsia="IRNazanin" w:cs="IRNazanin"/>
          <w:color w:val="111111"/>
          <w:sz w:val="28"/>
          <w:szCs w:val="28"/>
          <w:rtl w:val="true"/>
          <w:lang w:bidi="fa-IR"/>
        </w:rPr>
        <w:t xml:space="preserve">. </w:t>
      </w:r>
      <w:bookmarkStart w:id="25" w:name="pg7192_81197"/>
    </w:p>
    <w:p>
      <w:pPr>
        <w:pStyle w:val="Heading3"/>
        <w:numPr>
          <w:ilvl w:val="2"/>
          <w:numId w:val="1"/>
        </w:numPr>
        <w:rPr/>
      </w:pPr>
      <w:bookmarkStart w:id="26" w:name="__RefHeading___Toc4444391_372815092"/>
      <w:bookmarkStart w:id="27" w:name="_Toc8"/>
      <w:bookmarkEnd w:id="25"/>
      <w:bookmarkEnd w:id="26"/>
      <w:r>
        <w:rPr>
          <w:rtl w:val="true"/>
        </w:rPr>
        <w:t xml:space="preserve">الفصل الثالت </w:t>
      </w:r>
      <w:r>
        <w:rPr>
          <w:rtl w:val="true"/>
        </w:rPr>
        <w:t>:</w:t>
      </w:r>
      <w:r>
        <w:rPr>
          <w:rtl w:val="true"/>
        </w:rPr>
        <w:t>في علاج الحمى</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المحاسن من السياري عن أبي جعفر عن إسحاق ابن مطهر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التفاح فإنه يطفيء الحرارة ويبرد الجوف ويذهب بالحمّى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 أبي يوسف عن القندري عن المفضل بن عمر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له الحمى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نتداوی إلا بإفاضة الماء البارد يصب علينا وأكل التفاح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 بعضهم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محموميكم التفاح فما من شيء أنفع من التفاح</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 يونس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التفاح ما داووا مرضاهم إلا به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عن محمد بن مسلم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الحمى من فيح جهنم فأطفئوها بالماء البارد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مسلم عن أبي جعفر علیه السلام أنه كان إذا حمّ بلّ ثوبين يطرح عليه أحدهما، فإذا جفّ طرح عليه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وجدنا للحمی مثل الماء البارد والدعاء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كتاب الطب النبوي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في الصحيحين عن نافع عن ابن عمر أن النبي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الحمى أو أشد الحمی من فيح جهنم فأبردوها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وقد أشكل هذا الحديث على كثير من جهلة الأطباء ورآه منافياً لدواء الحمى وعلاجها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نبين بحول الله وقوته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وجهه وفقهه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خطاب النبي صلی الله علیه وآله وسلم نوعان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لأهل الأرض، وخاص ببعضهم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كعامة خطابه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كقوله لا تستقبلوا القبلة بغائط ولا بول ولا تستدبروها ولكن شرّقوا أو غربوا فهذا ليس بخطاب لأهل المشرق ولا المغرب ولا العراق ولكن لأهل المدينة وما على سمتها كالشام وغيرها وكذلك ما بين المشرق والمغرب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عرف هذا فخطابه في هذا الحديث خاص بأهل الحجاز وما والاهم إذ كان أكثر الحميات التي تعرض لهم من نوع </w:t>
      </w:r>
    </w:p>
    <w:p>
      <w:pPr>
        <w:pStyle w:val="BookText"/>
        <w:rPr/>
      </w:pPr>
      <w:r>
        <w:rPr>
          <w:rFonts w:ascii="Amiri" w:hAnsi="Amiri" w:eastAsia="Amiri" w:cs="Amiri"/>
          <w:color w:val="111111"/>
          <w:sz w:val="28"/>
          <w:sz w:val="28"/>
          <w:szCs w:val="28"/>
          <w:rtl w:val="true"/>
          <w:lang w:bidi="ar-SA"/>
        </w:rPr>
        <w:t>الحمى اليومية العرضية الحادثة عن شدة حرارة الشمس وهذه ينفعها الماء البارد شرباً واغتسالاً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موضع الحاجة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الصدوق رحمه الله تعالى في اعتقاداته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الواردة في الطب على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قيل على هواء مكة والمدينة فلا يجوز استعماله في سائر الأهوية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أخبر به العالم على ما عرف من طبع السائل ولم يتعد موضعه إذا كان أعرف بطبعه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دلسه المخالفون في الكتب لتقبيح صورة المذهب عند الناس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فيه سهو من ناقله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حفظ بعضه ونسي بعضه، وما روي في الاستنجاء بالماء البارد لصاحب البواسير ، فإن ذلك إن كان بواسیره من حرارة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في الباذنجان من الشفاء فإنه في وقت إدراك الرطب دون غيره من سائر الأوقات إلخ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المجلسي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بعض الأخبار وجهاً آخر وهو أن يكون ذكر بعض الأدوية التي لا مناسبة لها بالمرض على سبيل الافتتان والامتحان ليمتاز المؤمن المخلص القوي الإيمان من المنتحل أو ضعيف الإيقان، فإذا استعمله الأول انتفع به لا لخاصيته وطبعه بل لتوسله بمن صدر عنه ويقينه وخلوص متابعته كالانتفاع بتربة الحسين علیه السلام وبالعوذات والأدعية ، ويؤيد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ألفينا جماعة من الشيعة المخلصين كان مدار عملهم ومعالجتهم على الأخبار المروية عنهم علیه السلام ولم يكن يرجعون إلى طبيب، وكانوا أصح أبداناً وأطول أعماراً من الذين يرجعون إلى الأطباء والمعالجين إلخ</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أسامة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ما اختار جدنا صلی الله علیه وآله وسلم للحمى إلا وزن عشرة دراهم سكّر بماء بارد على الريق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نفعه في بعض الحميات </w:t>
      </w:r>
      <w:r>
        <w:rPr>
          <w:rStyle w:val="FootnoteAnchor"/>
          <w:rtl w:val="true"/>
        </w:rPr>
        <w:footnoteReference w:id="3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والعيون بإسناده عن الرضا عن آبائه عن الحسين بن علي علیه السلام أنه دخل رسول الله صلی الله علیه وآله وسلم و على علي بن أبي طالب علیه السلام وهو محموم فأمره بأكل الغبيراء</w:t>
      </w:r>
    </w:p>
    <w:p>
      <w:pPr>
        <w:pStyle w:val="BookText"/>
        <w:rPr/>
      </w:pPr>
      <w:r>
        <w:rPr>
          <w:rFonts w:ascii="IRNazanin" w:hAnsi="IRNazanin" w:eastAsia="IRNazanin"/>
          <w:color w:val="111111"/>
          <w:sz w:val="28"/>
          <w:sz w:val="28"/>
          <w:szCs w:val="28"/>
          <w:rtl w:val="true"/>
          <w:lang w:bidi="fa-IR"/>
        </w:rPr>
        <w:t xml:space="preserve">الغبیراء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أصفهان یسمونه 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الطبع بارد في الأولی یابس في آخر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يحبس كل سیلان و هو أقل قبضاً وعقلاً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إمساکاً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الزعرور ويقمع الصفراء المنصبة إلى الأحشاء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ينفع من السعال الحار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أعضاء الغذاء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یحبس القيء، أعضاء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من السحج الصفراوي ويحبس البطن والقيء، وكذلك الزعرور وينفع من إكثار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الخصال بإسناده عن أبي بصير ومحمد بن مسلم عن أبي عبد الله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داء إلا وهو من داخل الجوف إلا الجراحة والحمى فإنهما یردان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مادة في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وروداً اكسروا حرّ الحمى بالبنفسج والماء البارد فإن حرها من فيح جهنم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صبوا على المحموم الماء البارد في الصيف فإنه يسكّن حرّها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أهل البيت شفاء من الوعك </w:t>
      </w:r>
      <w:r>
        <w:rPr>
          <w:rStyle w:val="FootnoteAnchor"/>
          <w:rtl w:val="true"/>
        </w:rPr>
        <w:footnoteReference w:id="41"/>
      </w:r>
      <w:r>
        <w:rPr>
          <w:rFonts w:ascii="Amiri" w:hAnsi="Amiri" w:eastAsia="Amiri" w:cs="Amiri"/>
          <w:color w:val="111111"/>
          <w:sz w:val="28"/>
          <w:sz w:val="28"/>
          <w:szCs w:val="28"/>
          <w:rtl w:val="true"/>
          <w:lang w:bidi="ar-SA"/>
        </w:rPr>
        <w:t>والأسقام ووسواس الريب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يطهر البدن ويدفع الأسقام، قال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المحاسن عن عدة من أصحابه عن ابن أسباط عن یحیی بن بشیر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بأي شيء تداووا مرضاكم؟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الأدوية المرار،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مرض أحدكم فخذ السكر الأبيض </w:t>
      </w:r>
      <w:r>
        <w:rPr>
          <w:rStyle w:val="FootnoteAnchor"/>
          <w:rtl w:val="true"/>
        </w:rPr>
        <w:footnoteReference w:id="43"/>
      </w:r>
      <w:r>
        <w:rPr>
          <w:rFonts w:ascii="Amiri" w:hAnsi="Amiri" w:eastAsia="Amiri" w:cs="Amiri"/>
          <w:color w:val="111111"/>
          <w:sz w:val="28"/>
          <w:sz w:val="28"/>
          <w:szCs w:val="28"/>
          <w:rtl w:val="true"/>
          <w:lang w:bidi="ar-SA"/>
        </w:rPr>
        <w:t xml:space="preserve">فدقه ثم صب عليه الماء البارد واسقه إياه، فإن الذي جعل الشفاء في المرار قادر أن يجعله في الحلاوة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المحاسن في الصحيح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الكباب يذهب بالحمى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سنتين أو أكثر فألهمني الله الأرزّ فأمرت به فغسل وجفف ثم أشم </w:t>
      </w:r>
      <w:r>
        <w:rPr>
          <w:rStyle w:val="FootnoteAnchor"/>
          <w:rtl w:val="true"/>
        </w:rPr>
        <w:footnoteReference w:id="44"/>
      </w:r>
      <w:r>
        <w:rPr>
          <w:rFonts w:ascii="IRNazanin" w:hAnsi="IRNazanin" w:eastAsia="IRNazanin"/>
          <w:color w:val="111111"/>
          <w:sz w:val="28"/>
          <w:sz w:val="28"/>
          <w:szCs w:val="28"/>
          <w:rtl w:val="true"/>
          <w:lang w:bidi="fa-IR"/>
        </w:rPr>
        <w:t xml:space="preserve">النار وطحن، فجعلت بعضه سفوفاً وبعضه حسواً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البصل يذهب بالحمى</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طب الأئمة بإسناده عن الباقر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الحمى في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القيء وفي العرق وفي إسهال البطن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عبد الله بن بسطام عن كامل عن محمد بن إبراهيم الجعفي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أراك شاحب </w:t>
      </w:r>
      <w:r>
        <w:rPr>
          <w:rStyle w:val="FootnoteAnchor"/>
          <w:rtl w:val="true"/>
        </w:rPr>
        <w:footnoteReference w:id="46"/>
      </w:r>
      <w:r>
        <w:rPr>
          <w:rFonts w:ascii="Amiri" w:hAnsi="Amiri" w:eastAsia="Amiri" w:cs="Amiri"/>
          <w:color w:val="111111"/>
          <w:sz w:val="28"/>
          <w:sz w:val="28"/>
          <w:szCs w:val="28"/>
          <w:rtl w:val="true"/>
          <w:lang w:bidi="ar-SA"/>
        </w:rPr>
        <w:t>الوجه؟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حمى الربع </w:t>
      </w:r>
      <w:r>
        <w:rPr>
          <w:rStyle w:val="FootnoteAnchor"/>
          <w:rtl w:val="true"/>
        </w:rPr>
        <w:footnoteReference w:id="47"/>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أنت عن المبارك الطيب اسحق السُكّر ثم خذه بالماء واشربه على الريق عند الحاجة إلى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عادت إليّ بعد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طب الأئمة بإسناده عن إمامنا الهادي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الأشياء لحمى الربع أن يأكل في يومها الفالوذج </w:t>
      </w:r>
      <w:r>
        <w:rPr>
          <w:rStyle w:val="FootnoteAnchor"/>
          <w:rtl w:val="true"/>
        </w:rPr>
        <w:footnoteReference w:id="48"/>
      </w:r>
      <w:r>
        <w:rPr>
          <w:rFonts w:ascii="Amiri" w:hAnsi="Amiri" w:eastAsia="Amiri" w:cs="Amiri"/>
          <w:color w:val="111111"/>
          <w:sz w:val="28"/>
          <w:sz w:val="28"/>
          <w:szCs w:val="28"/>
          <w:rtl w:val="true"/>
          <w:lang w:bidi="ar-SA"/>
        </w:rPr>
        <w:t>المعمول بالعسل ويكثر زعفرانه ولا يأكل في يومها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بإسناده عن الصادق علیه السلام قال إن للدم وهيجانه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البثرة في الجسد والحكة ودبيب الدواب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بإسناده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علیه السلام عن مریض اشتهي التفاح وقد نهي عنه أن يأكله،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محموميكم التفاح فما من شيء أنفع من التفاح</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 تخرج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العرق </w:t>
      </w:r>
      <w:r>
        <w:rPr>
          <w:rStyle w:val="FootnoteAnchor"/>
          <w:rtl w:val="true"/>
        </w:rPr>
        <w:footnoteReference w:id="50"/>
      </w:r>
      <w:r>
        <w:rPr>
          <w:rFonts w:ascii="IRNazanin" w:hAnsi="IRNazanin" w:eastAsia="IRNazanin"/>
          <w:color w:val="111111"/>
          <w:sz w:val="28"/>
          <w:sz w:val="28"/>
          <w:szCs w:val="28"/>
          <w:rtl w:val="true"/>
          <w:lang w:bidi="fa-IR"/>
        </w:rPr>
        <w:t xml:space="preserve">والبطن </w:t>
      </w:r>
      <w:r>
        <w:rPr>
          <w:rStyle w:val="FootnoteAnchor"/>
          <w:rtl w:val="true"/>
        </w:rPr>
        <w:footnoteReference w:id="51"/>
      </w:r>
      <w:r>
        <w:rPr>
          <w:rFonts w:ascii="Amiri" w:hAnsi="Amiri" w:eastAsia="Amiri" w:cs="Amiri"/>
          <w:color w:val="111111"/>
          <w:sz w:val="28"/>
          <w:sz w:val="28"/>
          <w:szCs w:val="28"/>
          <w:rtl w:val="true"/>
          <w:lang w:bidi="ar-SA"/>
        </w:rPr>
        <w:t xml:space="preserve">والقيء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الدعائم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من فيح جهنم فأطفئوها بالماء ، وكان إذا وعك </w:t>
      </w:r>
      <w:r>
        <w:rPr>
          <w:rStyle w:val="FootnoteAnchor"/>
          <w:rtl w:val="true"/>
        </w:rPr>
        <w:footnoteReference w:id="52"/>
      </w:r>
      <w:r>
        <w:rPr>
          <w:rFonts w:ascii="Amiri" w:hAnsi="Amiri" w:eastAsia="Amiri" w:cs="Amiri"/>
          <w:color w:val="111111"/>
          <w:sz w:val="28"/>
          <w:sz w:val="28"/>
          <w:szCs w:val="28"/>
          <w:rtl w:val="true"/>
          <w:lang w:bidi="ar-SA"/>
        </w:rPr>
        <w:t xml:space="preserve">دعا بماء فأدخل فيه يده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اعتل الحسن علیه السلام فاشتد وجعه فاحتملته فاطمة علیه السلام غلاة فأتت به النبي صلی الله علیه وآله وسلم و مستغيثة مستجيرة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و ادع الله لابنك أن يشفيه، ووضعته بين يديه فقام حتى جلس عند رأسه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يا بنية إن الله هو الذي وهبه لك وهو قادر على أن يشفيه، فهبط عليه جبرئیل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عز وجل لم ينزل عليك سورة من القرآن إلا وفيها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وكل فاء من آفة ما خلا الحمد فإنه ليس فيها فاء، فادع قدحا من ماء فاقرأ فيه الحمد أربعين مرة ثم صبه عليه فإن الله يشفيه ، ففعل ذلك، فكأنما أنشط من عقال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الحمى رائد الموت </w:t>
      </w:r>
      <w:r>
        <w:rPr>
          <w:rStyle w:val="FootnoteAnchor"/>
          <w:rtl w:val="true"/>
        </w:rPr>
        <w:footnoteReference w:id="53"/>
      </w:r>
      <w:r>
        <w:rPr>
          <w:rFonts w:ascii="Amiri" w:hAnsi="Amiri" w:eastAsia="Amiri" w:cs="Amiri"/>
          <w:color w:val="111111"/>
          <w:sz w:val="28"/>
          <w:sz w:val="28"/>
          <w:szCs w:val="28"/>
          <w:rtl w:val="true"/>
          <w:lang w:bidi="ar-SA"/>
        </w:rPr>
        <w:t xml:space="preserve">، الحمى من فيح جهنم، الحمى حظّ كل المؤمن من النار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رواية 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حمّ ثلاث ساعات فصبر فيها باهي الله به ملائكته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ملائكتي انظروا إلى عبدي وصبره على بلائي، اكتبوا لعبدي براءة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فيكتب بسم الله الرحمن الرحيم هذا كتاب من الله العزيز الحكيم، براءة من الله لعبده فلان ابن فلان إني قد أمنتك من عذابي وأوجبت لك جنتي فأدخلها بسلام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في حديث آخر عنه صلی الله علیه وآله وسلم ما من آدمي إلا وله حظ من النار وحظ المؤمن الحمى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 من المسلمين فقد وردها وهو حظ المؤمن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المكارم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لبعض أصحابه وقد اشتکی وعكاً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إزار قميصك وأدخل رأسك في جيبك وأذًن وأقم واقرأ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فكأنما نشطت من عقال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حماد بن عثمان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إليه من حمّى قد تطاولت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آية الكرسي في إناء ثم دفه </w:t>
      </w:r>
      <w:r>
        <w:rPr>
          <w:rStyle w:val="FootnoteAnchor"/>
          <w:rtl w:val="true"/>
        </w:rPr>
        <w:footnoteReference w:id="55"/>
      </w:r>
      <w:r>
        <w:rPr>
          <w:rFonts w:ascii="Amiri" w:hAnsi="Amiri" w:eastAsia="Amiri" w:cs="Amiri"/>
          <w:color w:val="111111"/>
          <w:sz w:val="28"/>
          <w:sz w:val="28"/>
          <w:szCs w:val="28"/>
          <w:rtl w:val="true"/>
          <w:lang w:bidi="ar-SA"/>
        </w:rPr>
        <w:t xml:space="preserve">بجرعة من ماء فاشربه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وللحمى الربعية </w:t>
      </w:r>
      <w:r>
        <w:rPr>
          <w:rStyle w:val="FootnoteAnchor"/>
          <w:rtl w:val="true"/>
        </w:rPr>
        <w:footnoteReference w:id="56"/>
      </w:r>
      <w:r>
        <w:rPr>
          <w:rFonts w:ascii="Amiri" w:hAnsi="Amiri" w:eastAsia="Amiri" w:cs="Amiri"/>
          <w:color w:val="111111"/>
          <w:sz w:val="28"/>
          <w:sz w:val="28"/>
          <w:szCs w:val="28"/>
          <w:rtl w:val="true"/>
          <w:lang w:bidi="ar-SA"/>
        </w:rPr>
        <w:t xml:space="preserve">يكتب ويعلّق على العضد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وَ لَوْ أَنَّ قُرْآناً سُیِّرَتْ بِهِ الْجِبالُ أَوْ قُطِّعَتْ بِهِ الْأَرْضُ أَوْ کُلِّمَ بِهِ الْمَوْتى بَلْ لِلَّهِ الْأَمْرُ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شافي با كافي یا معافي وبالحق أنزلناه وبالحق نزل باسم فلان ابن فلانة ببسم الله وبالله ومن الله وإلى الله ولا غالب إلا الله </w:t>
      </w:r>
      <w:r>
        <w:rPr>
          <w:rFonts w:eastAsia="Amiri" w:cs="Amiri" w:ascii="Amiri" w:hAnsi="Amiri"/>
          <w:color w:val="111111"/>
          <w:sz w:val="28"/>
          <w:szCs w:val="28"/>
          <w:rtl w:val="true"/>
          <w:lang w:bidi="ar-SA"/>
        </w:rPr>
        <w:t xml:space="preserve">. </w:t>
      </w:r>
      <w:bookmarkStart w:id="28" w:name="pg7192_81205"/>
    </w:p>
    <w:p>
      <w:pPr>
        <w:pStyle w:val="Heading3"/>
        <w:numPr>
          <w:ilvl w:val="2"/>
          <w:numId w:val="1"/>
        </w:numPr>
        <w:rPr/>
      </w:pPr>
      <w:bookmarkStart w:id="29" w:name="__RefHeading___Toc4444393_372815092"/>
      <w:bookmarkStart w:id="30" w:name="_Toc9"/>
      <w:bookmarkEnd w:id="28"/>
      <w:bookmarkEnd w:id="29"/>
      <w:r>
        <w:rPr>
          <w:rtl w:val="true"/>
        </w:rPr>
        <w:t xml:space="preserve">الفصل الرابع </w:t>
      </w:r>
      <w:r>
        <w:rPr>
          <w:rtl w:val="true"/>
        </w:rPr>
        <w:t xml:space="preserve">: </w:t>
      </w:r>
      <w:r>
        <w:rPr>
          <w:rtl w:val="true"/>
        </w:rPr>
        <w:t>في الحجامة والحقنة والسعوط والقيء</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الخصال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والسعوط </w:t>
      </w:r>
      <w:r>
        <w:rPr>
          <w:rStyle w:val="FootnoteAnchor"/>
          <w:rtl w:val="true"/>
        </w:rPr>
        <w:footnoteReference w:id="57"/>
      </w:r>
      <w:r>
        <w:rPr>
          <w:rFonts w:ascii="Amiri" w:hAnsi="Amiri" w:eastAsia="Amiri" w:cs="Amiri"/>
          <w:color w:val="111111"/>
          <w:sz w:val="28"/>
          <w:sz w:val="28"/>
          <w:szCs w:val="28"/>
          <w:rtl w:val="true"/>
          <w:lang w:bidi="ar-SA"/>
        </w:rPr>
        <w:t>والحقنة والقيء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المكارم بإسناده 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احتجم رسول الله صلی الله علیه وآله وسلم يوم الاثنين </w:t>
      </w:r>
      <w:r>
        <w:rPr>
          <w:rStyle w:val="FootnoteAnchor"/>
          <w:rtl w:val="true"/>
        </w:rPr>
        <w:footnoteReference w:id="58"/>
      </w:r>
      <w:r>
        <w:rPr>
          <w:rFonts w:ascii="Amiri" w:hAnsi="Amiri" w:eastAsia="Amiri" w:cs="Amiri"/>
          <w:color w:val="111111"/>
          <w:sz w:val="28"/>
          <w:sz w:val="28"/>
          <w:szCs w:val="28"/>
          <w:rtl w:val="true"/>
          <w:lang w:bidi="ar-SA"/>
        </w:rPr>
        <w:t>وأعطى الحجّام 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الخصال بإسناده عن محمد بن رياح القلا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إبراهيم علیه السلام يحتجم يوم الجمعة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تحتجم يوم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آية الكرسي فإذا هاج بك الدم ليلاً كان أو نهاراً فاقرأ آية الكرسي واحتجم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بإسناده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علي بن محمد العسكري علیه السلام يوم الأربعاء وهو يحتجم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الحرمين يروون عن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 xml:space="preserve">احتجم يوم الأربعاء فأصابه بياض فلا يلومنّ إلا 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إنما يصيب ذلك من حملته أمّه في طمث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احتجم في آخر خميس من الشهر في أول النهار سلّ منه الداء سلاً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معاني الأخبار عن أبي عبد الله علیه السلام عن أبيه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احتجم النبي صلی الله علیه وآله وسلم في رأسه وبين كتفيه وفي قفاه ثلاثاً، سمّی واحدة النافعة والأخرى المغيثة والثالثة المنقذة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علیه السلام يحتجم على رأسه ويسميه المغيثة أو المنقذة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توقوا الحجامة يوم الأربعاء والنورة فإن يوم الأربعاء يوم نحس مستمر وفيه خلقت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الحجامة تصحح البدن وتشد العقل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الحقنة من الأربع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ما تداويتم به الحقنة ، </w:t>
      </w:r>
    </w:p>
    <w:p>
      <w:pPr>
        <w:pStyle w:val="BookText"/>
        <w:rPr/>
      </w:pPr>
      <w:r>
        <w:rPr>
          <w:rFonts w:ascii="IRNazanin" w:hAnsi="IRNazanin" w:eastAsia="IRNazanin"/>
          <w:color w:val="111111"/>
          <w:sz w:val="28"/>
          <w:sz w:val="28"/>
          <w:szCs w:val="28"/>
          <w:rtl w:val="true"/>
          <w:lang w:bidi="fa-IR"/>
        </w:rPr>
        <w:t xml:space="preserve">وهي تعظم البطن وتنفي داء الجوف وتقوي البدن، استعطوا بالبنفسج وعلیکم بالحجامة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مجالس في مناهي النبي صلی الله علیه وآله وسلم نهی عن الحجامة يوم الأربعاء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العلل والعيون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الثلاثاء يوم حرب ودم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العيون عن مقاتل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الرضا علیه السلام في يوم الجمعة في وقت الزوال على ظهر الطريق يحتجم وهو محرم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العيون عن الرضاعن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في شيء شفاء ففي شرطة الحجّام أو في شربة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العيد عيد الحجامة يعني العادة تجلو البصر وتذهب بالداء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آية الكرسي واحتجم أيّ يوم شئت وتصدق واخرج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إلى السفر أو اعم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يوم شئت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طب الأئمة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الحقنة هي من الدواء وزعموا أنها تعظم البطن وقد فعلها رجال صالحون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ما تداويتم به الحجامة والسعوط والحمّام والحقنة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الحسن العسكري علیه السلام کُل الرمّان بعد الحجامة رماناً حلواً فإنه يسكّن الدم ويصفّي الدم في الجوف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تقيأ قبل أن يتقيأ </w:t>
      </w:r>
      <w:r>
        <w:rPr>
          <w:rStyle w:val="FootnoteAnchor"/>
          <w:rtl w:val="true"/>
        </w:rPr>
        <w:footnoteReference w:id="65"/>
      </w:r>
      <w:r>
        <w:rPr>
          <w:rFonts w:ascii="Amiri" w:hAnsi="Amiri" w:eastAsia="Amiri" w:cs="Amiri"/>
          <w:color w:val="111111"/>
          <w:sz w:val="28"/>
          <w:sz w:val="28"/>
          <w:szCs w:val="28"/>
          <w:rtl w:val="true"/>
          <w:lang w:bidi="ar-SA"/>
        </w:rPr>
        <w:t xml:space="preserve">كان أفضل من سبعين دواء، ويخرج القيء على هذا السبيل كل داء وعلة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طب الأئمة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حجامة الاثنين لنا والثلاثاء لبني أمية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طلحة بن 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الحجامة يوم السبت،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يضعّف</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المكارم 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يحتجم الصائم في غير شهر رمضان متى شاء ، وأما في شهر رمضان فلا يغرر بنفسه ولا يخرج الدم إلا أن يتبيغ </w:t>
      </w:r>
      <w:r>
        <w:rPr>
          <w:rStyle w:val="FootnoteAnchor"/>
          <w:rtl w:val="true"/>
        </w:rPr>
        <w:footnoteReference w:id="66"/>
      </w:r>
      <w:r>
        <w:rPr>
          <w:rFonts w:ascii="IRNazanin" w:hAnsi="IRNazanin" w:eastAsia="IRNazanin"/>
          <w:color w:val="111111"/>
          <w:sz w:val="28"/>
          <w:sz w:val="28"/>
          <w:szCs w:val="28"/>
          <w:rtl w:val="true"/>
          <w:lang w:bidi="fa-IR"/>
        </w:rPr>
        <w:t xml:space="preserve">به، فإما نحن فحجامتنا </w:t>
      </w:r>
    </w:p>
    <w:p>
      <w:pPr>
        <w:pStyle w:val="BookText"/>
        <w:rPr/>
      </w:pPr>
      <w:r>
        <w:rPr>
          <w:rFonts w:ascii="IRNazanin" w:hAnsi="IRNazanin" w:eastAsia="IRNazanin"/>
          <w:color w:val="111111"/>
          <w:sz w:val="28"/>
          <w:sz w:val="28"/>
          <w:szCs w:val="28"/>
          <w:rtl w:val="true"/>
          <w:lang w:bidi="fa-IR"/>
        </w:rPr>
        <w:t xml:space="preserve">في شهر رمضان بالليل وحجامتنا يوم الأحد وحجامة موالينا يوم الاثنین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والحجامة على الريق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تحتجم حتى تأكل شيئاً فإنه أدر للعرق وأسهل لخروجه وأقوى للبدن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بعد الأكل لأنه إذا شبع الرجل ثم احتجم اجتمع الدم وأخرج الداء ، وإذا احتجم قبل الأكل خرج الدم وبقي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بصير قال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يأكلون بعد الحجامة؟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والخل،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به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الحجامة يوم الأحد فيه شفاء من كل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احتجم يوم الثلاثاء لسبع عشرة أو لتسع عشرة أو لإحدى وعشرين كان له شفاء من داء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 يجتمع موضع الحجامة في يوم الخميس فإذا زالت الشمس تفرّق ، فخذ حظك عن الحجامة قبل الزوال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الرأس شفاء من سبع من الجنون والجذام والبرص والنعاس ووجع الضرس وظلمة العين والصداع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تزيد العقل وتزيد الحافظ حفظاً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النقرة تورث النسيان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الكافي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الحجامة في الرأس هي المغيثة </w:t>
      </w:r>
      <w:r>
        <w:rPr>
          <w:rStyle w:val="FootnoteAnchor"/>
          <w:rtl w:val="true"/>
        </w:rPr>
        <w:footnoteReference w:id="68"/>
      </w:r>
      <w:r>
        <w:rPr>
          <w:rFonts w:ascii="Amiri" w:hAnsi="Amiri" w:eastAsia="Amiri" w:cs="Amiri"/>
          <w:color w:val="111111"/>
          <w:sz w:val="28"/>
          <w:sz w:val="28"/>
          <w:szCs w:val="28"/>
          <w:rtl w:val="true"/>
          <w:lang w:bidi="ar-SA"/>
        </w:rPr>
        <w:t xml:space="preserve">تنفع من كل داء إلا السام </w:t>
      </w:r>
      <w:r>
        <w:rPr>
          <w:rStyle w:val="FootnoteAnchor"/>
          <w:rtl w:val="true"/>
        </w:rPr>
        <w:footnoteReference w:id="69"/>
      </w:r>
      <w:r>
        <w:rPr>
          <w:rFonts w:ascii="Amiri" w:hAnsi="Amiri" w:eastAsia="Amiri" w:cs="Amiri"/>
          <w:color w:val="111111"/>
          <w:sz w:val="28"/>
          <w:sz w:val="28"/>
          <w:szCs w:val="28"/>
          <w:rtl w:val="true"/>
          <w:lang w:bidi="ar-SA"/>
        </w:rPr>
        <w:t>و شبر من الحاجبين إلى حيث بلغ إبهامه، ثم قال ههنا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أيضا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الصبي أربعة أشهر فاحجمه في كل شهر في النقرة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 في القفاء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تجفف لعابه وتهبط الحرارة من رأسه وجسده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الكافي أيضا عن أبي عروة أخي شعيب العقرقوفي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الأول علیه السلام وهو يحتجم يوم الأربعاء في الحبس،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يوم يقول الناس إن من احتجم فيه أصابه البرص،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يخاف ذلك على من حملته أمّه في حيضها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الحجامة كثيرة جداً نقتصر على هذا المقدار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المجلسي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من الأخبار المتقدمة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رجحان الحجامة يوم الخميس والأحد بلا معارض وأكثر الأخبار تدلُّ على رجحانها في يوم الثلاثاء لا سيما إذا صادف بعض الأيام المخصوصة من الشهور العربية أو الرومية، ويعارضه بعض الأخبار ويظهر من أكثر الأخبار رجحان الحجامة يوم الاثنين ويعارضه ما مرّ من شؤمه مطلقاً في أخبار كثيرة وتوهم التقية لتبرك المخالفين به في أكثر الأمور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الأربعاء فأكثر الأخبار تدل على مرجوحية الحجامة فيها ويعارضها بعض الأخبار ويمكن حملها على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والسبت أيضاً الأخبار فيه متعارضة ولعل الرجحان أقوى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الجمعة ولعل المنع فيه أقوى، ثم جميع ذلك إنما هو مع عدم الضرورة فإما معها يجوز في أيّ وقت كان لا سيما إذا قرأ 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الشهيد رحمه الله تعالى في الدروس یستحب الحجامة في الرأس فإن فيها شفاء من كل داء، وتكره الحجامة في الأربعاء والسبت خوفاً من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يتبيغ به الدم أي يهيج فيحتجم متى شاء ويقرأ آية الكرسي ويستخير الله ويصلي على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الدواء في الحجامة والنورة والحقنة والقيء إلخ</w:t>
      </w:r>
      <w:r>
        <w:rPr>
          <w:rFonts w:eastAsia="IRNazanin" w:cs="IRNazanin"/>
          <w:color w:val="111111"/>
          <w:sz w:val="28"/>
          <w:szCs w:val="28"/>
          <w:rtl w:val="true"/>
          <w:lang w:bidi="fa-IR"/>
        </w:rPr>
        <w:t xml:space="preserve">... </w:t>
      </w:r>
      <w:bookmarkStart w:id="31" w:name="pg7192_81212"/>
    </w:p>
    <w:p>
      <w:pPr>
        <w:pStyle w:val="Heading3"/>
        <w:numPr>
          <w:ilvl w:val="2"/>
          <w:numId w:val="1"/>
        </w:numPr>
        <w:rPr/>
      </w:pPr>
      <w:bookmarkStart w:id="32" w:name="__RefHeading___Toc4444395_372815092"/>
      <w:bookmarkStart w:id="33" w:name="_Toc10"/>
      <w:bookmarkEnd w:id="31"/>
      <w:bookmarkEnd w:id="32"/>
      <w:r>
        <w:rPr>
          <w:rtl w:val="true"/>
        </w:rPr>
        <w:t>الفصل الخامس</w:t>
      </w:r>
      <w:r>
        <w:rPr>
          <w:rtl w:val="true"/>
        </w:rPr>
        <w:t xml:space="preserve">: </w:t>
      </w:r>
      <w:r>
        <w:rPr>
          <w:rtl w:val="true"/>
        </w:rPr>
        <w:t>في الحمية</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معاني الأخبار والعيون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الحمية </w:t>
      </w:r>
      <w:r>
        <w:rPr>
          <w:rStyle w:val="FootnoteAnchor"/>
          <w:rtl w:val="true"/>
        </w:rPr>
        <w:footnoteReference w:id="70"/>
      </w:r>
      <w:r>
        <w:rPr>
          <w:rFonts w:ascii="IRNazanin" w:hAnsi="IRNazanin" w:eastAsia="IRNazanin"/>
          <w:color w:val="111111"/>
          <w:sz w:val="28"/>
          <w:sz w:val="28"/>
          <w:szCs w:val="28"/>
          <w:rtl w:val="true"/>
          <w:lang w:bidi="fa-IR"/>
        </w:rPr>
        <w:t xml:space="preserve">من الشيء ترکه، إنما الحمية من الشيء الإقلال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العلل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یمرض منا المريض فيأمره المعالجون بالحمية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ولكنّا أهل البيت لا نحتمي إلا من التمر ونتداوى بالتفاح والماء البارد،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تحتمون من التمر؟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نبي الله صلی الله علیه وآله وسلم و حمى علياً منه في مرضه ، وفي الكافي بسند آخر مثله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المعاني عن رجل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كم يحمي المريض؟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ربقاً، فلم أدر کم ربقة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أحد عشر ربقاً وربق صباح بكلام الروم أعني أحد عشر صباحاً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تنفع الحمية بعد سبعة أيام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المكارم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قصّروا في الطعام لاستقامت أبدانهم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العالم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الحمية رأس الدواء والمعدة بیت الداء وعوّد بدناً ما تعوّد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الكافي عن أبي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الحمية أن تدع الشيء أصلاً لا تأكله، ولكن الحمية أن تأكل من الشيء وتخفّف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نوادر الراوندي بإسناده عن جعفر بن محمد عن آبائه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بيت لا نحمي إلا من التمر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الدعائم عن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تكرهوا مرضاكم على الطعام، فإن الله يطعمهم ويسقيهم </w:t>
      </w:r>
      <w:r>
        <w:rPr>
          <w:rFonts w:eastAsia="IRNazanin" w:cs="IRNazanin"/>
          <w:color w:val="111111"/>
          <w:sz w:val="28"/>
          <w:szCs w:val="28"/>
          <w:rtl w:val="true"/>
          <w:lang w:bidi="fa-IR"/>
        </w:rPr>
        <w:t xml:space="preserve">. </w:t>
      </w:r>
      <w:bookmarkStart w:id="34" w:name="pg7192_81214"/>
    </w:p>
    <w:p>
      <w:pPr>
        <w:pStyle w:val="Heading3"/>
        <w:numPr>
          <w:ilvl w:val="2"/>
          <w:numId w:val="1"/>
        </w:numPr>
        <w:rPr/>
      </w:pPr>
      <w:bookmarkStart w:id="35" w:name="__RefHeading___Toc4444397_372815092"/>
      <w:bookmarkStart w:id="36" w:name="_Toc11"/>
      <w:bookmarkEnd w:id="34"/>
      <w:bookmarkEnd w:id="35"/>
      <w:r>
        <w:rPr>
          <w:rtl w:val="true"/>
        </w:rPr>
        <w:t>الفصل السادس</w:t>
      </w:r>
      <w:r>
        <w:rPr>
          <w:rtl w:val="true"/>
        </w:rPr>
        <w:t xml:space="preserve">: </w:t>
      </w:r>
      <w:r>
        <w:rPr>
          <w:rtl w:val="true"/>
        </w:rPr>
        <w:t>في علاج الصداع</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قرب الإسناد عن الحسين بن علوان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يستعط </w:t>
      </w:r>
      <w:r>
        <w:rPr>
          <w:rStyle w:val="FootnoteAnchor"/>
          <w:rtl w:val="true"/>
        </w:rPr>
        <w:footnoteReference w:id="71"/>
      </w:r>
      <w:r>
        <w:rPr>
          <w:rFonts w:ascii="IRNazanin" w:hAnsi="IRNazanin" w:eastAsia="IRNazanin"/>
          <w:color w:val="111111"/>
          <w:sz w:val="28"/>
          <w:sz w:val="28"/>
          <w:szCs w:val="28"/>
          <w:rtl w:val="true"/>
          <w:lang w:bidi="fa-IR"/>
        </w:rPr>
        <w:t xml:space="preserve">بدهن الجلجلان </w:t>
      </w:r>
      <w:r>
        <w:rPr>
          <w:rStyle w:val="FootnoteAnchor"/>
          <w:rtl w:val="true"/>
        </w:rPr>
        <w:footnoteReference w:id="72"/>
      </w:r>
      <w:r>
        <w:rPr>
          <w:rFonts w:ascii="IRNazanin" w:hAnsi="IRNazanin" w:eastAsia="IRNazanin"/>
          <w:color w:val="111111"/>
          <w:sz w:val="28"/>
          <w:sz w:val="28"/>
          <w:szCs w:val="28"/>
          <w:rtl w:val="true"/>
          <w:lang w:bidi="fa-IR"/>
        </w:rPr>
        <w:t xml:space="preserve">إذا وجع رأسه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عن سالم بن إبراهيم عن الديلمي عن داود الرقي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عبد الله الصادق علیه السلام وقد جاءه خراساني حاج فدخل عليه وسلم فسأله عن شيء من أمر الدّين فجعل الصادق لا يفسّره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ما زلت شاكياً منذ خرجت من منزلي من وجع الرأس،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 ساعتك هذه فادخل الحمّام ولا تبتدئنّ بشيء حتى تصبّ على رأسك سبعة أكف ماء حاراً وسمّ الله تعالى في كلّ مرّة فإنك لا تشتكي بعد ذلك إن شاء الله تعالی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الرضا علیه السلام أني أجد برداً شديداً في رأسي حتى إذا هبت عليه الرياح كدْتُ أن يغشي عليّ، فكتب إلي عليك بسعوط العنبر والزنبق </w:t>
      </w:r>
      <w:r>
        <w:rPr>
          <w:rStyle w:val="FootnoteAnchor"/>
          <w:rtl w:val="true"/>
        </w:rPr>
        <w:footnoteReference w:id="74"/>
      </w:r>
      <w:r>
        <w:rPr>
          <w:rFonts w:ascii="IRNazanin" w:hAnsi="IRNazanin" w:eastAsia="IRNazanin"/>
          <w:color w:val="111111"/>
          <w:sz w:val="28"/>
          <w:sz w:val="28"/>
          <w:szCs w:val="28"/>
          <w:rtl w:val="true"/>
          <w:lang w:bidi="fa-IR"/>
        </w:rPr>
        <w:t xml:space="preserve">بعد الطعام تعافي منه بإذن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المكارم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به صداع أو غيره فليضع يده على ذلك الموضع وليقل اسكن سكنتك بالذي له ما سكن في الليل والنهار وهو السميع العليم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وآله وسلم إذا كسل أو أصابته عين أو صداع بسط يده فقرأ فاتحة الكتاب والمعوّذتين ثم يمسح يده على وجهه فيذهب عنه ما كان يجده </w:t>
      </w:r>
      <w:r>
        <w:rPr>
          <w:rFonts w:eastAsia="IRNazanin" w:cs="IRNazanin"/>
          <w:color w:val="111111"/>
          <w:sz w:val="28"/>
          <w:szCs w:val="28"/>
          <w:rtl w:val="true"/>
          <w:lang w:bidi="fa-IR"/>
        </w:rPr>
        <w:t xml:space="preserve">. </w:t>
      </w:r>
      <w:bookmarkStart w:id="37" w:name="pg7192_81216"/>
    </w:p>
    <w:p>
      <w:pPr>
        <w:pStyle w:val="Heading3"/>
        <w:numPr>
          <w:ilvl w:val="2"/>
          <w:numId w:val="1"/>
        </w:numPr>
        <w:rPr/>
      </w:pPr>
      <w:bookmarkStart w:id="38" w:name="__RefHeading___Toc4444399_372815092"/>
      <w:bookmarkStart w:id="39" w:name="_Toc12"/>
      <w:bookmarkEnd w:id="37"/>
      <w:bookmarkEnd w:id="38"/>
      <w:r>
        <w:rPr>
          <w:rtl w:val="true"/>
        </w:rPr>
        <w:t xml:space="preserve">الفصل السابع </w:t>
      </w:r>
      <w:r>
        <w:rPr>
          <w:rtl w:val="true"/>
        </w:rPr>
        <w:t xml:space="preserve">: </w:t>
      </w:r>
      <w:r>
        <w:rPr>
          <w:rtl w:val="true"/>
        </w:rPr>
        <w:t>في معالجات العين والأذن</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الخصال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يجلين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إلى الخضرة، والنظر إلى الماء الجاري، والنظر إلى الوجه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يذهبن عن القلب 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والخضراء والوجه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المحاسن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السداب جيّد الوجع الأذن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الكمأة من نبت الجنة وماؤه نافع من وجع العين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يجلو البصر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السواك يذهب بالدمعة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سيلانها ويجلو البصر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دواء لوجع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کف سمسم غير مقشر وكفّ خردل يدقّ كل واحد على حدة، ثم يخلطان جميعاً ويستخرج دهنهما ويجعل في قارورة ويختم بخاتم حديد، فإذا أردت شيئاّ منه فقطر منه في الأذن قطرتين وسدّها يقطنة ثلاثة أيام فإنها تبرأ بإذن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دواء الأذن إذا ضربت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السداب ويطبخ بزيت ويقطر فيها قطرات فإنه يسكن بإذن الله عز 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المكارم لوجع الأذن يقرأ على دهن الياسمين أو البنفسج ثلاث مرات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لَمْ يَسْمَعْهَا كَأَنَّ فِي أُذُنَيْهِ وَقْرًا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السَّمْعَ وَالْبَصَرَ وَالْفُؤَادَ كُلُّ أُولَٰئِكَ كَانَ عَنْهُ مَسْئُولًا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ويصب في الأذن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اشتكت عين سلمان وأبي ذر رضوان الله عليهما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فأناهما النبي صلی الله علیه وآله وسلم عائداً لهما فلما نظر إليهما قال لكل واحد منهما، لا تنم على جانب الأيسر ما دمت شاكياً من عينيك، ولن تقرب التمر حتى يعافيك الله عز وجل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مَنْ أخَذَ من أظفاره كل خميس لم ترمد عيناه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أخذها كل جمعة خرج من تحت كل ظفر داء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والكحل يزيد في ضوء البصر وينبت الأشفار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كان يقلّم أظفاره كل خميس يبدأ </w:t>
      </w:r>
    </w:p>
    <w:p>
      <w:pPr>
        <w:pStyle w:val="BookText"/>
        <w:rPr/>
      </w:pPr>
      <w:r>
        <w:rPr>
          <w:rFonts w:ascii="Amiri" w:hAnsi="Amiri" w:eastAsia="Amiri" w:cs="Amiri"/>
          <w:color w:val="111111"/>
          <w:sz w:val="28"/>
          <w:sz w:val="28"/>
          <w:szCs w:val="28"/>
          <w:rtl w:val="true"/>
          <w:lang w:bidi="ar-SA"/>
        </w:rPr>
        <w:t xml:space="preserve">بالخنصر الأيمن </w:t>
      </w:r>
      <w:r>
        <w:rPr>
          <w:rStyle w:val="FootnoteAnchor"/>
          <w:rtl w:val="true"/>
        </w:rPr>
        <w:footnoteReference w:id="76"/>
      </w:r>
      <w:r>
        <w:rPr>
          <w:rFonts w:ascii="Amiri" w:hAnsi="Amiri" w:eastAsia="Amiri" w:cs="Amiri"/>
          <w:color w:val="111111"/>
          <w:sz w:val="28"/>
          <w:sz w:val="28"/>
          <w:szCs w:val="28"/>
          <w:rtl w:val="true"/>
          <w:lang w:bidi="ar-SA"/>
        </w:rPr>
        <w:t xml:space="preserve">ثم يبدأ بالأيسر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كان كمن أخذ أماناً من الرمد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الخف مصحة للبصر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كشف الغمة عن جميل بن دراج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فدخل عليه بكير بن أعين وهو أرمد فقال له أبو عبد الله علیه السلام الظريف یرمد </w:t>
      </w:r>
      <w:r>
        <w:rPr>
          <w:rStyle w:val="FootnoteAnchor"/>
          <w:rtl w:val="true"/>
        </w:rPr>
        <w:footnoteReference w:id="7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يده من الغمر مسحها على 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فلم أرمد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عن ابن محبوب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على أبي عبد الله علیه السلام وهو يشتكي عينه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أنت عن هذه الأجزاء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الصبر،والكافور، والمر </w:t>
      </w:r>
      <w:r>
        <w:rPr>
          <w:rStyle w:val="FootnoteAnchor"/>
          <w:rtl w:val="true"/>
        </w:rPr>
        <w:footnoteReference w:id="79"/>
      </w:r>
      <w:r>
        <w:rPr>
          <w:rFonts w:ascii="IRNazanin" w:hAnsi="IRNazanin" w:eastAsia="IRNazanin"/>
          <w:color w:val="111111"/>
          <w:sz w:val="28"/>
          <w:sz w:val="28"/>
          <w:szCs w:val="28"/>
          <w:rtl w:val="true"/>
          <w:lang w:bidi="fa-IR"/>
        </w:rPr>
        <w:t>؟ ففعل الرجل فذهب عنه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بإسناده عن جميل بن صالح قال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فتاة كانت ترى الكوكب مثل الجرة </w:t>
      </w:r>
      <w:r>
        <w:rPr>
          <w:rStyle w:val="FootnoteAnchor"/>
          <w:rtl w:val="true"/>
        </w:rPr>
        <w:footnoteReference w:id="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من الغمز بالزاء ولعلّه كناية عن غسل اليد بعد الطعام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نعم وتراه مثل الحب </w:t>
      </w:r>
      <w:r>
        <w:rPr>
          <w:rStyle w:val="FootnoteAnchor"/>
          <w:rtl w:val="true"/>
        </w:rPr>
        <w:footnoteReference w:id="8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بصرها ضعيف،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اكحلها بالصبر، والمر، والكافور، أجزاء سواء فكحلناها به فنفعها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عن سلیم مولی علي بن يقطين أنه كان يلقي من عينيه أذى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إليه أبو الحسن علیه السلام و ابتداء من عنده ما يمنعك من كحل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کافور رياحي، وجزء صبر اسقوطري، يدقّان جميعاً وينخلان بجريرة يكتحل منه مثل ما يكتحل من الإثمد </w:t>
      </w:r>
      <w:r>
        <w:rPr>
          <w:rStyle w:val="FootnoteAnchor"/>
          <w:rtl w:val="true"/>
        </w:rPr>
        <w:footnoteReference w:id="82"/>
      </w:r>
      <w:r>
        <w:rPr>
          <w:rFonts w:ascii="Amiri" w:hAnsi="Amiri" w:eastAsia="Amiri" w:cs="Amiri"/>
          <w:color w:val="111111"/>
          <w:sz w:val="28"/>
          <w:sz w:val="28"/>
          <w:szCs w:val="28"/>
          <w:rtl w:val="true"/>
          <w:lang w:bidi="ar-SA"/>
        </w:rPr>
        <w:t>الكحلة في الشهر تحدر كل داء في الرأس وتخرجه من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يكتحل به فما اشتكي عينه حتى مات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المكارم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اشتكى أحدكم عينه فليقرأ عليها آية الكرسي، وفي قلبه أنه يبرأ ويعافي </w:t>
      </w:r>
      <w:r>
        <w:rPr>
          <w:rStyle w:val="FootnoteAnchor"/>
          <w:rtl w:val="true"/>
        </w:rPr>
        <w:footnoteReference w:id="83"/>
      </w:r>
      <w:r>
        <w:rPr>
          <w:rFonts w:ascii="Amiri" w:hAnsi="Amiri" w:eastAsia="Amiri" w:cs="Amiri"/>
          <w:color w:val="111111"/>
          <w:sz w:val="28"/>
          <w:sz w:val="28"/>
          <w:szCs w:val="28"/>
          <w:rtl w:val="true"/>
          <w:lang w:bidi="ar-SA"/>
        </w:rPr>
        <w:t>فإنه يعاني إن شاء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سَمِيعًا بَصِيرًا تسلم عينه من الآفات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بعض ما ورد في الباب من الأخبار ونذكر بعض أشياء أخر تناسب المقام قال في القانون في الكتاب الثالث صفحة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حفظ صحة الأذنين يجب أن يعتني بالأذن فيوقی الحرّ والبرد والرياح والأشياء الغريبة لئلا يدخلها شيء من المياه والحيوانات، وأن ينقى وسخها ثم يجب أن يدام تقطیر دهن اللوز المرّ فيها كل أسبوع منه مرّة فإنه عجيب ويجب أن يراعى لئلا يتولد </w:t>
      </w:r>
    </w:p>
    <w:p>
      <w:pPr>
        <w:pStyle w:val="BookText"/>
        <w:rPr/>
      </w:pPr>
      <w:r>
        <w:rPr>
          <w:rFonts w:ascii="IRNazanin" w:hAnsi="IRNazanin" w:eastAsia="IRNazanin"/>
          <w:color w:val="111111"/>
          <w:sz w:val="28"/>
          <w:sz w:val="28"/>
          <w:szCs w:val="28"/>
          <w:rtl w:val="true"/>
          <w:lang w:bidi="fa-IR"/>
        </w:rPr>
        <w:t xml:space="preserve">فيها أورام وبثور وقروح، فإنّها مفسدة للأذن فإن خيف أن يحدث بها بثور استعمل فيها قطور من شیاف مامیثا </w:t>
      </w:r>
      <w:r>
        <w:rPr>
          <w:rStyle w:val="FootnoteAnchor"/>
          <w:rtl w:val="true"/>
        </w:rPr>
        <w:footnoteReference w:id="84"/>
      </w:r>
      <w:r>
        <w:rPr>
          <w:rFonts w:ascii="IRNazanin" w:hAnsi="IRNazanin" w:eastAsia="IRNazanin"/>
          <w:color w:val="111111"/>
          <w:sz w:val="28"/>
          <w:sz w:val="28"/>
          <w:szCs w:val="28"/>
          <w:rtl w:val="true"/>
          <w:lang w:bidi="fa-IR"/>
        </w:rPr>
        <w:t>في خل وفي تقطیر شیاف ماميثا في كل أسبوع مرة أمان من النوازل أن ينزل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يضرّ الأذن وسائر الحواس التخمة والامتلاء وخصوصاً النوم على الامتلاء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ذلك الكتاب صفحة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صحة العين يجب على من یعنی بحفظ صحة العين أن يوقيها من الغبار والدخان والأهوية الخارجة عن الاعتدال في الحرّ والبرد والرياح المعججة والباردة والسمومية ولا يديم التحديق إلى شيء واحد لا يعدوه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يجب أن يتقيه حق الاتقاء كثرة البكاء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يقلل النظر في الدقيق إلا أحياناً على سبيل الرياضة ولا يطيل نومه على القفاء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الاستكثار من الجماع أضر شيء بالعين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الاستكثار من السكر والتملّي من الطعام والنوم على الامتلاء وجميع الأغذية والأشربة الغليظة وجميع المبخرات ومن جملتها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حراقة مثل الكراث والحندقوقي </w:t>
      </w:r>
      <w:r>
        <w:rPr>
          <w:rStyle w:val="FootnoteAnchor"/>
          <w:rtl w:val="true"/>
        </w:rPr>
        <w:footnoteReference w:id="85"/>
      </w:r>
      <w:r>
        <w:rPr>
          <w:rFonts w:ascii="Amiri" w:hAnsi="Amiri" w:eastAsia="Amiri" w:cs="Amiri"/>
          <w:color w:val="111111"/>
          <w:sz w:val="28"/>
          <w:sz w:val="28"/>
          <w:szCs w:val="28"/>
          <w:rtl w:val="true"/>
          <w:lang w:bidi="ar-SA"/>
        </w:rPr>
        <w:t xml:space="preserve">وجميع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يجفف بإفراط ومن جملتها الملح الكثير وجميع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يتولد منه بخار مثل الكرنب والعدس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أن كل واحد من كثرتي النوم والسهر شديد المضرة بالعين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وموافقة المعتدل من كل واحد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الأشياء التي ينفع استعمالها للعين وتحفظ قوّتها فالأشياء المتخذة من الإثمد والتوتيا المرباة بماء المرزنجوش وماء الرازيانج والاكتحال كل وقت بماء الرازيانج عجیب عظيم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وبرود الرمان الخلو عجيب أيضاً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يجلو العين ويحدّها الغوص في الماء الصافي وفتح العين في داخله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الأمور الضارة بالبصر فمنها أفعال وحركات، ومنها أغذية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حال التصرف في الأغذية ، فأما الأفعال والحركات فمثل جميع ما يجفف مثل الجماع الكثير، وطول النظر إلى المضيئات وقراءة الدقيق قراءة بإفراط ، فإن التوسط فيها نافع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الأعمال الدقيقة والنوم على الامتلاء والعشاء بل يجب على من به ضعف في البصر أن يصبر حتى ينهضم ثم ينام، وكل امتلاء يضرّه وكل ما يجفف الطبيعة بضرّه وكل ما يعكر الدم من الأشياء المالحة والحريفة وغيره يضرّه والسكر يضرّه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القيء فينفعه من حيث ينفي المعدة ويضرّه من حيث يحرّك المواد في الدماغ فيدفعها إليه، فإن كان لا بد فينبغي أن يكون بعد الطعام وبرفق، والاستحمام ضار، والنوم المفرط ضار، والبكاء الكثير وكثرة الفصد وخصوصاً الحجامة المتوالية 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الأغذية فالمالحة والحريفة والمبخرة وما يؤذي فم المعدة والكرّاث والبصل والثوم والباذروج </w:t>
      </w:r>
      <w:r>
        <w:rPr>
          <w:rStyle w:val="FootnoteAnchor"/>
          <w:rtl w:val="true"/>
        </w:rPr>
        <w:footnoteReference w:id="87"/>
      </w:r>
      <w:r>
        <w:rPr>
          <w:rFonts w:ascii="Amiri" w:hAnsi="Amiri" w:eastAsia="Amiri" w:cs="Amiri"/>
          <w:color w:val="111111"/>
          <w:sz w:val="28"/>
          <w:sz w:val="28"/>
          <w:szCs w:val="28"/>
          <w:rtl w:val="true"/>
          <w:lang w:bidi="ar-SA"/>
        </w:rPr>
        <w:t xml:space="preserve">أكلاً والزيتون النضيج والشبت </w:t>
      </w:r>
      <w:r>
        <w:rPr>
          <w:rStyle w:val="FootnoteAnchor"/>
          <w:rtl w:val="true"/>
        </w:rPr>
        <w:footnoteReference w:id="88"/>
      </w:r>
      <w:r>
        <w:rPr>
          <w:rFonts w:ascii="Amiri" w:hAnsi="Amiri" w:eastAsia="Amiri" w:cs="Amiri"/>
          <w:color w:val="111111"/>
          <w:sz w:val="28"/>
          <w:sz w:val="28"/>
          <w:szCs w:val="28"/>
          <w:rtl w:val="true"/>
          <w:lang w:bidi="ar-SA"/>
        </w:rPr>
        <w:t>والكرنب والعدس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التصرف في الأغذية فأن يتناولها بحيث يفسد هضمها ويكثر بخارها</w:t>
      </w:r>
      <w:r>
        <w:rPr>
          <w:rFonts w:eastAsia="Amiri" w:cs="Amiri" w:ascii="Amiri" w:hAnsi="Amiri"/>
          <w:color w:val="111111"/>
          <w:sz w:val="28"/>
          <w:szCs w:val="28"/>
          <w:rtl w:val="true"/>
          <w:lang w:bidi="ar-SA"/>
        </w:rPr>
        <w:t xml:space="preserve">. </w:t>
      </w:r>
      <w:bookmarkStart w:id="40" w:name="pg7192_81223"/>
    </w:p>
    <w:p>
      <w:pPr>
        <w:pStyle w:val="Heading3"/>
        <w:numPr>
          <w:ilvl w:val="2"/>
          <w:numId w:val="1"/>
        </w:numPr>
        <w:rPr/>
      </w:pPr>
      <w:bookmarkStart w:id="41" w:name="__RefHeading___Toc4444401_372815092"/>
      <w:bookmarkStart w:id="42" w:name="_Toc13"/>
      <w:bookmarkEnd w:id="40"/>
      <w:bookmarkEnd w:id="41"/>
      <w:r>
        <w:rPr>
          <w:rtl w:val="true"/>
        </w:rPr>
        <w:t xml:space="preserve">الفصل الثامن </w:t>
      </w:r>
      <w:r>
        <w:rPr>
          <w:rtl w:val="true"/>
        </w:rPr>
        <w:t xml:space="preserve">: </w:t>
      </w:r>
      <w:r>
        <w:rPr>
          <w:rtl w:val="true"/>
        </w:rPr>
        <w:t>في معالجات الأسنان والفم والوجه</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العيون عن أحمد بن علي الثعالبي عن عبد الله ابن عبد الرحمن المعروف بالصفواني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قافلة من خراسان إلى كرمان فقطع اللصوص عليهم الطريق وأخذوا منهم رجلاً اتًهموه بكثرة المال، بقي في أيديهم مدة يعذّبونه ليفتدي منهم نفسه وأقاموه في الثلج فشدوه وملأوا فاه من ذلك الثلج فرحمته امرأة من نسائهم فأطلقته وهرب، فانفسد فمه ولسانه ، حتى لم يقدر على الكلام، ثم انصرف إلى خراسان وسمع بخبر علي بن موسی الرضا علیه السلام، وأنه بنيسابور فرأى فيما يرى النائم كأن قائلاً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رسول الله قد ورد خراسان فسله عن علتك فربما يعلمك دواء تنتفع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كأني قد قصدته علیه السلام لي وشكوت إليه ما كنت وقعت فيه وأخبرته بعلتي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الكمون والسعتر والملح ودقّه وخذ منه في فمك مرتين أو ثلاثاً فإنك تعافی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 الرجل من منامه ولم يفكر فيما كان رأى في منامه ولا اعتد به حتی ورد باب نیسابور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 بن موسی الرضا علیه السلام و قد ارتحل من نيسابور وهو برباط سعد، فوقع في نفس الرجل أن يقصده </w:t>
      </w:r>
    </w:p>
    <w:p>
      <w:pPr>
        <w:pStyle w:val="BookText"/>
        <w:rPr/>
      </w:pPr>
      <w:r>
        <w:rPr>
          <w:rFonts w:ascii="IRNazanin" w:hAnsi="IRNazanin" w:eastAsia="IRNazanin"/>
          <w:color w:val="111111"/>
          <w:sz w:val="28"/>
          <w:sz w:val="28"/>
          <w:szCs w:val="28"/>
          <w:rtl w:val="true"/>
          <w:lang w:bidi="fa-IR"/>
        </w:rPr>
        <w:t xml:space="preserve">ويصف له أمره ليصف له ما ينتفع به من الدواء، فقصد إلى رباط سعد فدخل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كان من أمري كيت وكيت وقد انفسد عليّ فمي ولساني حتى لا أقدر على الكلام إلا بجهد فعلّمني دواء أنتفع به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أعلمك اذهب فاستعمل ما وصفته في منامك ،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رأيت أن تعيده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الكمون والسعتر </w:t>
      </w:r>
      <w:r>
        <w:rPr>
          <w:rStyle w:val="FootnoteAnchor"/>
          <w:rtl w:val="true"/>
        </w:rPr>
        <w:footnoteReference w:id="89"/>
      </w:r>
      <w:r>
        <w:rPr>
          <w:rFonts w:ascii="IRNazanin" w:hAnsi="IRNazanin" w:eastAsia="IRNazanin"/>
          <w:color w:val="111111"/>
          <w:sz w:val="28"/>
          <w:sz w:val="28"/>
          <w:szCs w:val="28"/>
          <w:rtl w:val="true"/>
          <w:lang w:bidi="fa-IR"/>
        </w:rPr>
        <w:t xml:space="preserve">والملح فدقّه وخذ منه في فمك مرتين أو ثلاثاً فإنك ستعافي،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 ما وصفه لي فعوفیت، قال أبو حامد أحمد الثعالبي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الصفواني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الرجل وسمعت منه هذه الحكاية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 </w:t>
      </w:r>
      <w:r>
        <w:rPr>
          <w:rStyle w:val="FootnoteAnchor"/>
          <w:rtl w:val="true"/>
        </w:rPr>
        <w:footnoteReference w:id="90"/>
      </w:r>
      <w:r>
        <w:rPr>
          <w:rFonts w:ascii="Amiri" w:hAnsi="Amiri" w:eastAsia="Amiri" w:cs="Amiri"/>
          <w:color w:val="111111"/>
          <w:sz w:val="28"/>
          <w:sz w:val="28"/>
          <w:szCs w:val="28"/>
          <w:rtl w:val="true"/>
          <w:lang w:bidi="ar-SA"/>
        </w:rPr>
        <w:t xml:space="preserve">على أول لقمة من طعامه الملح ذهب عنه نمش الوجه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أيضاً بإسناده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استنجي بالسعد </w:t>
      </w:r>
      <w:r>
        <w:rPr>
          <w:rStyle w:val="FootnoteAnchor"/>
          <w:rtl w:val="true"/>
        </w:rPr>
        <w:footnoteReference w:id="92"/>
      </w:r>
      <w:r>
        <w:rPr>
          <w:rFonts w:ascii="Amiri" w:hAnsi="Amiri" w:eastAsia="Amiri" w:cs="Amiri"/>
          <w:color w:val="111111"/>
          <w:sz w:val="28"/>
          <w:sz w:val="28"/>
          <w:szCs w:val="28"/>
          <w:rtl w:val="true"/>
          <w:lang w:bidi="ar-SA"/>
        </w:rPr>
        <w:t xml:space="preserve">بعد الغائط وغسل به فمه بعد الطعام لم يصبه علة في فمه ولا يخاف شيئاً من أرباح البواسير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أيضاً بإسناده عن إبراهيم بن أبي البلاد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أخذني العباس بن موسى فأمر فوجیء فمي فتزعزعته </w:t>
      </w:r>
      <w:r>
        <w:rPr>
          <w:rStyle w:val="FootnoteAnchor"/>
          <w:rtl w:val="true"/>
        </w:rPr>
        <w:footnoteReference w:id="93"/>
      </w:r>
      <w:r>
        <w:rPr>
          <w:rFonts w:ascii="Amiri" w:hAnsi="Amiri" w:eastAsia="Amiri" w:cs="Amiri"/>
          <w:color w:val="111111"/>
          <w:sz w:val="28"/>
          <w:sz w:val="28"/>
          <w:szCs w:val="28"/>
          <w:rtl w:val="true"/>
          <w:lang w:bidi="ar-SA"/>
        </w:rPr>
        <w:t xml:space="preserve">أسناني فلا </w:t>
      </w:r>
    </w:p>
    <w:p>
      <w:pPr>
        <w:pStyle w:val="BookText"/>
        <w:rPr/>
      </w:pPr>
      <w:r>
        <w:rPr>
          <w:rFonts w:ascii="Amiri" w:hAnsi="Amiri" w:eastAsia="Amiri" w:cs="Amiri"/>
          <w:color w:val="111111"/>
          <w:sz w:val="28"/>
          <w:sz w:val="28"/>
          <w:szCs w:val="28"/>
          <w:rtl w:val="true"/>
          <w:lang w:bidi="ar-SA"/>
        </w:rPr>
        <w:t xml:space="preserve">أقدر أن أمضغ الطعام، فرأيت أبي في المنام ومعه شيخ لا أعرفه فقال أبي سلم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شيبة الخراساني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هكذا؟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الفاسق عباس بن موسى أمر بي فوجيء فمي فتزعزعت أسناني،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شدّها بالسعد، فأصبحت فتمضمضت بالسعد فسكنت أسناني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أيضاً بإسناده عن أبي ولاّد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موسی علیه السلام في الحجر وهو قاعد ومعه عدة من أهل بيته فسمعته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عليّ أسناني فأخذت السعد فدلکت به أسناني فنفعني ذلك وسكنت عني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روى عن أبي الحسن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عليّ أسناني فجعلت عليها السعد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الخمر يشد اللثة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تأخذ حنظلة وتقشّرها وتستخرج دهنها فإن كان الضرس مأكولاً منحفراً تقطر فيه قطرنين من الدهن واجعل منه في قطنة واجعلها في أذنك التي تلي الضرس ثلاث ليالٍ فإنه يحسم </w:t>
      </w:r>
      <w:r>
        <w:rPr>
          <w:rStyle w:val="FootnoteAnchor"/>
          <w:rtl w:val="true"/>
        </w:rPr>
        <w:footnoteReference w:id="94"/>
      </w:r>
      <w:r>
        <w:rPr>
          <w:rFonts w:ascii="IRNazanin" w:hAnsi="IRNazanin" w:eastAsia="IRNazanin"/>
          <w:color w:val="111111"/>
          <w:sz w:val="28"/>
          <w:sz w:val="28"/>
          <w:szCs w:val="28"/>
          <w:rtl w:val="true"/>
          <w:lang w:bidi="fa-IR"/>
        </w:rPr>
        <w:t>ذلك إن شاء الله تعالی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الكافي بإسناده عن حمزة بن الطيار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w:t>
      </w:r>
    </w:p>
    <w:p>
      <w:pPr>
        <w:pStyle w:val="BookText"/>
        <w:rPr/>
      </w:pPr>
      <w:r>
        <w:rPr>
          <w:rFonts w:ascii="IRNazanin" w:hAnsi="IRNazanin" w:eastAsia="IRNazanin"/>
          <w:color w:val="111111"/>
          <w:sz w:val="28"/>
          <w:sz w:val="28"/>
          <w:szCs w:val="28"/>
          <w:rtl w:val="true"/>
          <w:lang w:bidi="fa-IR"/>
        </w:rPr>
        <w:t xml:space="preserve">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فرآني أتأوّه </w:t>
      </w:r>
      <w:r>
        <w:rPr>
          <w:rStyle w:val="FootnoteAnchor"/>
          <w:rtl w:val="true"/>
        </w:rPr>
        <w:footnoteReference w:id="96"/>
      </w:r>
      <w:r>
        <w:rPr>
          <w:rFonts w:ascii="Amiri" w:hAnsi="Amiri" w:eastAsia="Amiri" w:cs="Amiri"/>
          <w:color w:val="111111"/>
          <w:sz w:val="28"/>
          <w:sz w:val="28"/>
          <w:szCs w:val="28"/>
          <w:rtl w:val="true"/>
          <w:lang w:bidi="ar-SA"/>
        </w:rPr>
        <w:t>فقال 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فاحتجمت فسكن فأعلمته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تداوي الناس بشيء خير من مصة دم أو مزعة عسل،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المزعة عسل؟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لعقة </w:t>
      </w:r>
      <w:r>
        <w:rPr>
          <w:rStyle w:val="FootnoteAnchor"/>
          <w:rtl w:val="true"/>
        </w:rPr>
        <w:footnoteReference w:id="97"/>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سليمان بن جعفر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دواء الضرس تأخذ حنظلة </w:t>
      </w:r>
      <w:r>
        <w:rPr>
          <w:rStyle w:val="FootnoteAnchor"/>
          <w:rtl w:val="true"/>
        </w:rPr>
        <w:footnoteReference w:id="98"/>
      </w:r>
      <w:r>
        <w:rPr>
          <w:rFonts w:ascii="IRNazanin" w:hAnsi="IRNazanin" w:eastAsia="IRNazanin"/>
          <w:color w:val="111111"/>
          <w:sz w:val="28"/>
          <w:sz w:val="28"/>
          <w:szCs w:val="28"/>
          <w:rtl w:val="true"/>
          <w:lang w:bidi="fa-IR"/>
        </w:rPr>
        <w:t xml:space="preserve">فتقشرها ثم تستخرج دهنها </w:t>
      </w:r>
      <w:r>
        <w:rPr>
          <w:rStyle w:val="FootnoteAnchor"/>
          <w:rtl w:val="true"/>
        </w:rPr>
        <w:footnoteReference w:id="99"/>
      </w:r>
      <w:r>
        <w:rPr>
          <w:rFonts w:ascii="Amiri" w:hAnsi="Amiri" w:eastAsia="Amiri" w:cs="Amiri"/>
          <w:color w:val="111111"/>
          <w:sz w:val="28"/>
          <w:sz w:val="28"/>
          <w:szCs w:val="28"/>
          <w:rtl w:val="true"/>
          <w:lang w:bidi="ar-SA"/>
        </w:rPr>
        <w:t xml:space="preserve">، فإن كان الضرس مأكولاً منحفراً تقطر فيه قطرات وتجعل منه في قطن شيئاً وتجعل في جوف الضرس وينام صاحبه مستلقياً يأخذه ثلاث ليالٍ، فإن كان الضرس لا أكل فيه وكانت ريحاً قطر في الأذن التي تلي ذلك الضرس ثلاث ليالٍ كل ليلة قطرتين أو ثلاث قطرات يبرأ 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لوجع الفم والدم الذي يخرج من الأسنان والضربان والحمرة التي تقع في الفم يأخذ حنظلة رطبة قد اصفرت فيجعل عليها قالباً من طين ثم يثقب رأسها ويدخل سكيناً في جوفها فيحك جوانبها برفق، ثم يصب عليها خل خمر حامضاً شديد الحموضة ، ثم يضعها على النار فيغلي غلياً شديداً، ثم يأخذ صاحبه ما احتمل ظفره فيدلك به فيه ويتمضمض بخل وإن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يطلي جميعها بالطين لئلا تفسدها النار إذا وضعت عليها ويخرج منها شيء إذا حصل فيه خرق أو ثقبة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أحب أن يحول ما في الحنظلة في زجاجة أو بستوقة فعل، وكلما فني محله أعاد مكانه وكلما عتق كان خيراً له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المكارم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 بي ضربان الضرس فشكوت ذلك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فدنوت منه، فقال بسبابته فأدخلها فوضعها على الضرس الذي يضرب ثم قرأ شيئاً خفية فسكن عليّ المكان،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سکن یا مفضل؟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فتبسم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أن تعلّمني هذه الرقية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فاطمة علیه السلام أتت أباها صلی الله علیه وآله وسلم تشكو مما تلقى من وجع الضرس أو السن، فأدخل صلی الله علیه وآله وسلم سبابته اليمنى فوضعها على سنها التي تضرب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وبالله أسألك بعزتك وجلالك وقدرتك على كل شيء، فإن مريم لم تلد غیر عیسی روحك وكلمتك أن تكشف ما تلقى فاطمة بنت خديجة من الضرس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فسكن ما بها كما سكن ما بك وما زدت عليه شيئاً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ورد في المقام من الأخبار وأذكر شيئا من أقوال بعض الأطباء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سينا في الكتاب الثالث من قانونه في حفظ الأسنان 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تسلم أسنانه فيجب أن يراعي ثمانية أشياء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أن يتحرز عن تواتر فساد الطعام والشراب في المعدة لأمر فيجوهر الطعام والشراب، وهو أن يكون قابلاً للفساد سريعاً كاللبن </w:t>
      </w:r>
    </w:p>
    <w:p>
      <w:pPr>
        <w:pStyle w:val="BookText"/>
        <w:rPr/>
      </w:pPr>
      <w:r>
        <w:rPr>
          <w:rFonts w:ascii="Amiri" w:hAnsi="Amiri" w:eastAsia="Amiri" w:cs="Amiri"/>
          <w:color w:val="111111"/>
          <w:sz w:val="28"/>
          <w:sz w:val="28"/>
          <w:szCs w:val="28"/>
          <w:rtl w:val="true"/>
          <w:lang w:bidi="ar-SA"/>
        </w:rPr>
        <w:t xml:space="preserve">والسمك المملوح والصحناء </w:t>
      </w:r>
      <w:r>
        <w:rPr>
          <w:rStyle w:val="FootnoteAnchor"/>
          <w:rtl w:val="true"/>
        </w:rPr>
        <w:footnoteReference w:id="100"/>
      </w:r>
      <w:r>
        <w:rPr>
          <w:rFonts w:ascii="Amiri" w:hAnsi="Amiri" w:eastAsia="Amiri" w:cs="Amiri"/>
          <w:color w:val="111111"/>
          <w:sz w:val="28"/>
          <w:sz w:val="28"/>
          <w:szCs w:val="28"/>
          <w:rtl w:val="true"/>
          <w:lang w:bidi="ar-SA"/>
        </w:rPr>
        <w:t xml:space="preserve">أو لسوء تدبير تناوله بما قد عرفت في موضعه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لا يلح على القيء خصوصاً إذا كان ما يقيء حامضاً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 يجتنب مضغ كل علك </w:t>
      </w:r>
      <w:r>
        <w:rPr>
          <w:rStyle w:val="FootnoteAnchor"/>
          <w:rtl w:val="true"/>
        </w:rPr>
        <w:footnoteReference w:id="101"/>
      </w:r>
      <w:r>
        <w:rPr>
          <w:rFonts w:ascii="Amiri" w:hAnsi="Amiri" w:eastAsia="Amiri" w:cs="Amiri"/>
          <w:color w:val="111111"/>
          <w:sz w:val="28"/>
          <w:sz w:val="28"/>
          <w:szCs w:val="28"/>
          <w:rtl w:val="true"/>
          <w:lang w:bidi="ar-SA"/>
        </w:rPr>
        <w:t>وخصوصاً إذا كان حلواً كالعاطف والتين العلك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اجتناب كسر الصلب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اجتناب المضرسات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اجتناب كل شديد البرد وخصوصاً على الحار، وكل شديد الحرّ وخصوصاً على البارد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يديم تنقية ما يتخلل الأسنان من غير استقصاء وتعد إلى أن يضر بالعمود وباللحم الذي بين الأسنان فيجرحه أو يحرك الأسنان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اجتناب أشياء تضر الأسنان بخاصينها مثل الكراث فإنه شديد التضرر بالأسنان واللثة وسائر ما ذكر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bookmarkStart w:id="43" w:name="pg7192_81229"/>
    </w:p>
    <w:p>
      <w:pPr>
        <w:pStyle w:val="Heading3"/>
        <w:numPr>
          <w:ilvl w:val="2"/>
          <w:numId w:val="1"/>
        </w:numPr>
        <w:rPr/>
      </w:pPr>
      <w:bookmarkStart w:id="44" w:name="__RefHeading___Toc4444403_372815092"/>
      <w:bookmarkStart w:id="45" w:name="_Toc14"/>
      <w:bookmarkEnd w:id="43"/>
      <w:bookmarkEnd w:id="44"/>
      <w:r>
        <w:rPr>
          <w:rtl w:val="true"/>
        </w:rPr>
        <w:t xml:space="preserve">الفصل التاسع </w:t>
      </w:r>
      <w:r>
        <w:rPr>
          <w:rtl w:val="true"/>
        </w:rPr>
        <w:t xml:space="preserve">: </w:t>
      </w:r>
      <w:r>
        <w:rPr>
          <w:rtl w:val="true"/>
        </w:rPr>
        <w:t>في علاج دود البطن</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علاج دود البطن </w:t>
      </w:r>
      <w:r>
        <w:rPr>
          <w:rStyle w:val="FootnoteAnchor"/>
          <w:rtl w:val="true"/>
        </w:rPr>
        <w:footnoteReference w:id="1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العيون بإسناده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خل الخمر فإنه يقتل الديدان في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التمر على الريق فإنه يقتل الديدان في البطن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المحاسن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سبع تمرات عجوة </w:t>
      </w:r>
      <w:r>
        <w:rPr>
          <w:rStyle w:val="FootnoteAnchor"/>
          <w:rtl w:val="true"/>
        </w:rPr>
        <w:footnoteReference w:id="104"/>
      </w:r>
      <w:r>
        <w:rPr>
          <w:rFonts w:ascii="Amiri" w:hAnsi="Amiri" w:eastAsia="Amiri" w:cs="Amiri"/>
          <w:color w:val="111111"/>
          <w:sz w:val="28"/>
          <w:sz w:val="28"/>
          <w:szCs w:val="28"/>
          <w:rtl w:val="true"/>
          <w:lang w:bidi="ar-SA"/>
        </w:rPr>
        <w:t xml:space="preserve">عند مضجعه قتلن الدود في بطنه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بإسناده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سبع تمرات عجوة عند مضجعه قتلن الدود في بطنه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اسقه خل الخمر فإن خل الخمر يقتل دواب البطن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العجوة فإن تمرة العجوة تميتها </w:t>
      </w:r>
      <w:r>
        <w:rPr>
          <w:rStyle w:val="FootnoteAnchor"/>
          <w:rtl w:val="true"/>
        </w:rPr>
        <w:footnoteReference w:id="105"/>
      </w:r>
      <w:r>
        <w:rPr>
          <w:rFonts w:ascii="IRNazanin" w:hAnsi="IRNazanin" w:eastAsia="IRNazanin"/>
          <w:color w:val="111111"/>
          <w:sz w:val="28"/>
          <w:sz w:val="28"/>
          <w:szCs w:val="28"/>
          <w:rtl w:val="true"/>
          <w:lang w:bidi="fa-IR"/>
        </w:rPr>
        <w:t>ولیکن على الريق</w:t>
      </w:r>
      <w:r>
        <w:rPr>
          <w:rFonts w:eastAsia="IRNazanin" w:cs="IRNazanin"/>
          <w:color w:val="111111"/>
          <w:sz w:val="28"/>
          <w:szCs w:val="28"/>
          <w:rtl w:val="true"/>
          <w:lang w:bidi="fa-IR"/>
        </w:rPr>
        <w:t xml:space="preserve">. </w:t>
      </w:r>
      <w:bookmarkStart w:id="46" w:name="pg7192_81230"/>
    </w:p>
    <w:p>
      <w:pPr>
        <w:pStyle w:val="Heading3"/>
        <w:numPr>
          <w:ilvl w:val="2"/>
          <w:numId w:val="1"/>
        </w:numPr>
        <w:rPr/>
      </w:pPr>
      <w:bookmarkStart w:id="47" w:name="__RefHeading___Toc4444405_372815092"/>
      <w:bookmarkStart w:id="48" w:name="_Toc15"/>
      <w:bookmarkEnd w:id="46"/>
      <w:bookmarkEnd w:id="47"/>
      <w:r>
        <w:rPr>
          <w:rtl w:val="true"/>
        </w:rPr>
        <w:t xml:space="preserve">الفصل العاشر </w:t>
      </w:r>
      <w:r>
        <w:rPr>
          <w:rtl w:val="true"/>
        </w:rPr>
        <w:t xml:space="preserve">: </w:t>
      </w:r>
      <w:r>
        <w:rPr>
          <w:rtl w:val="true"/>
        </w:rPr>
        <w:t>في علاج دخول العلق في منافذ البدن</w:t>
      </w:r>
      <w:bookmarkEnd w:id="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عن الخرائج رووا أن تسعة أخوة أو عشرة في حي </w:t>
      </w:r>
      <w:r>
        <w:rPr>
          <w:rStyle w:val="FootnoteAnchor"/>
          <w:rtl w:val="true"/>
        </w:rPr>
        <w:footnoteReference w:id="106"/>
      </w:r>
      <w:r>
        <w:rPr>
          <w:rFonts w:ascii="IRNazanin" w:hAnsi="IRNazanin" w:eastAsia="IRNazanin"/>
          <w:color w:val="111111"/>
          <w:sz w:val="28"/>
          <w:sz w:val="28"/>
          <w:szCs w:val="28"/>
          <w:rtl w:val="true"/>
          <w:lang w:bidi="fa-IR"/>
        </w:rPr>
        <w:t>من أحياء العرب كانت لهم أخت واحدة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يرزقنا الله نطرحه بين يديك فلا ترغبي في التزويج فحميتنا لا تحمل ذلك، فوافقتهم في ذلك ورضيت به وقعدت في خدمتهم وهم يكرمونها فحاضت يوماً فلما طهرت أرادت الاغتسال وخرجت إلى عين ماء كانت بقرب حيهم، فخرجت من الماء علقة فدخلت في جوفها وقد جلست في الماء فمضت عليها الأيام والعلقة تكبر حتی علت </w:t>
      </w:r>
      <w:r>
        <w:rPr>
          <w:rStyle w:val="FootnoteAnchor"/>
          <w:rtl w:val="true"/>
        </w:rPr>
        <w:footnoteReference w:id="107"/>
      </w:r>
      <w:r>
        <w:rPr>
          <w:rFonts w:ascii="Amiri" w:hAnsi="Amiri" w:eastAsia="Amiri" w:cs="Amiri"/>
          <w:color w:val="111111"/>
          <w:sz w:val="28"/>
          <w:sz w:val="28"/>
          <w:szCs w:val="28"/>
          <w:rtl w:val="true"/>
          <w:lang w:bidi="ar-SA"/>
        </w:rPr>
        <w:t xml:space="preserve">بطنها و ظن الأخوة أنها حبلى وقد خانت </w:t>
      </w:r>
      <w:r>
        <w:rPr>
          <w:rStyle w:val="FootnoteAnchor"/>
          <w:rtl w:val="true"/>
        </w:rPr>
        <w:footnoteReference w:id="108"/>
      </w:r>
      <w:r>
        <w:rPr>
          <w:rFonts w:ascii="IRNazanin" w:hAnsi="IRNazanin" w:eastAsia="IRNazanin"/>
          <w:color w:val="111111"/>
          <w:sz w:val="28"/>
          <w:sz w:val="28"/>
          <w:szCs w:val="28"/>
          <w:rtl w:val="true"/>
          <w:lang w:bidi="fa-IR"/>
        </w:rPr>
        <w:t xml:space="preserve">فأرادوا قتلها،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نرفع أمرها إلى أمير المؤمنين علي علیه السلام فإنه يتولى ذلك فأخرجوها إلى حضرته وقالوا فيها ما ظنّوا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واستحضر علي علیه السلام طستاً مملوءاً بالحمأة وأمرها أن تقعد عليه ، فلما أحست العلقة رائحة الحمأة نزلت من جوفها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المجلسي رحمه الله تعالى قد روي جم غفير </w:t>
      </w:r>
      <w:r>
        <w:rPr>
          <w:rStyle w:val="FootnoteAnchor"/>
          <w:rtl w:val="true"/>
        </w:rPr>
        <w:footnoteReference w:id="109"/>
      </w:r>
      <w:r>
        <w:rPr>
          <w:rFonts w:ascii="Amiri" w:hAnsi="Amiri" w:eastAsia="Amiri" w:cs="Amiri"/>
          <w:color w:val="111111"/>
          <w:sz w:val="28"/>
          <w:sz w:val="28"/>
          <w:szCs w:val="28"/>
          <w:rtl w:val="true"/>
          <w:lang w:bidi="ar-SA"/>
        </w:rPr>
        <w:t>من علمائنا منهم شاذان بن جبرئيل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المخالفين منهم أسعد بن إبراهيم الأردبيلي المالكي بأسانيده عن عمار بن یاسر وزيد بن أرقم،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بين يدي أمير المؤمنين علیه السلام وإذا بزعقة عظيمة </w:t>
      </w:r>
      <w:r>
        <w:rPr>
          <w:rStyle w:val="FootnoteAnchor"/>
          <w:rtl w:val="true"/>
        </w:rPr>
        <w:footnoteReference w:id="110"/>
      </w:r>
      <w:r>
        <w:rPr>
          <w:rFonts w:ascii="Amiri" w:hAnsi="Amiri" w:eastAsia="Amiri" w:cs="Amiri"/>
          <w:color w:val="111111"/>
          <w:sz w:val="28"/>
          <w:sz w:val="28"/>
          <w:szCs w:val="28"/>
          <w:rtl w:val="true"/>
          <w:lang w:bidi="ar-SA"/>
        </w:rPr>
        <w:t xml:space="preserve">وكان على دكة القضاء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أنت بمن على الباب، فخرجت وإذا على الباب امرأة في قبة على جمل وهي تشتكي وتصيح يا غياث المستغيثين إليك توجهت وبوليك توسلت فبيّض وجهي وفرّج عني كربتي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وحولها ألف فارس بسيوف مسلولة وقوم لها وقوم عليها،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أمير المؤمنین علیه السلام ، فنزلت المرأة ودخل القوم معها المسجد واجتمع أهل الكوفة فقام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ما بدا لكم يا أهل الشام، فنهض من بينهم شيخ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هذه الجارية ابنتي قد خطبها ملوك العرب وقد نکست رأسي بين عشيرتي لأنها عاتق </w:t>
      </w:r>
      <w:r>
        <w:rPr>
          <w:rStyle w:val="FootnoteAnchor"/>
          <w:rtl w:val="true"/>
        </w:rPr>
        <w:footnoteReference w:id="111"/>
      </w:r>
      <w:r>
        <w:rPr>
          <w:rFonts w:ascii="IRNazanin" w:hAnsi="IRNazanin" w:eastAsia="IRNazanin"/>
          <w:color w:val="111111"/>
          <w:sz w:val="28"/>
          <w:sz w:val="28"/>
          <w:szCs w:val="28"/>
          <w:rtl w:val="true"/>
          <w:lang w:bidi="fa-IR"/>
        </w:rPr>
        <w:t xml:space="preserve">حامل فاکشف هذه الغمة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تقولين يا جارية؟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أما قوله إني عاتق صدق وأما قوله إني حامل فوحقك يا مولاي ما علمت من نفسي خيانة قط</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المنبر 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بداية الكوفة، فجاءت امرأة تسمى لبناء هي قابلة نساء أهل الكوفة،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اضربي بينك وبين </w:t>
      </w:r>
    </w:p>
    <w:p>
      <w:pPr>
        <w:pStyle w:val="BookText"/>
        <w:rPr/>
      </w:pPr>
      <w:r>
        <w:rPr>
          <w:rFonts w:ascii="IRNazanin" w:hAnsi="IRNazanin" w:eastAsia="IRNazanin"/>
          <w:color w:val="111111"/>
          <w:sz w:val="28"/>
          <w:sz w:val="28"/>
          <w:szCs w:val="28"/>
          <w:rtl w:val="true"/>
          <w:lang w:bidi="fa-IR"/>
        </w:rPr>
        <w:t>الناس حجاباً وانظري هذه الجارية عاتق حامل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ما أمرها علیه السلام به، ثم خرجت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مولاي هي عاتق حامل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منكم يقدر على قطعة ثلج في هذه الساعة؟ قال أبو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الثلج في بلادنا كثير ولكن لا نقدر عليها ههنا،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 يذه من أعلى منبر الكوفة وإذا فيها قطعة من الثلج يقطر الماء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دایة خذي هذه القطعة من الثلج واخرجي بالجارية من المسجد واتركي تحتها طستاً وضعي هذه القطعة مما يلي الفرج فستری علفة وزنها سبعمائة وخمسون درهماً، ففعلت ورجعت بالجارية والعلقة إليه علیه السلام وكانت كما قال، ثم قال لأبي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ابنتك فوالله ما زنت ولكن دخلت الموضع الذي فيه الماء فدخلت هذه العلقة في جوفها وهي بنت عشر سنين وكبرت إلى الآن في بطنها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والروايات طويلة مختلفة الألفاظ اقتصرنا منها على موضع الاتفاق والحاجة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والروايتان تدلاّن على أن العلق إذا دخل شيئاً من منافذ البدن يمكن إخراجها بإدناء الحمأة والثلج إلى الموضع الذي هي فیه</w:t>
      </w:r>
      <w:r>
        <w:rPr>
          <w:rFonts w:eastAsia="IRNazanin" w:cs="IRNazanin"/>
          <w:color w:val="111111"/>
          <w:sz w:val="28"/>
          <w:szCs w:val="28"/>
          <w:rtl w:val="true"/>
          <w:lang w:bidi="fa-IR"/>
        </w:rPr>
        <w:t xml:space="preserve">. </w:t>
      </w:r>
      <w:bookmarkStart w:id="49" w:name="pg7192_81233"/>
    </w:p>
    <w:p>
      <w:pPr>
        <w:pStyle w:val="Heading3"/>
        <w:numPr>
          <w:ilvl w:val="2"/>
          <w:numId w:val="1"/>
        </w:numPr>
        <w:rPr/>
      </w:pPr>
      <w:bookmarkStart w:id="50" w:name="__RefHeading___Toc4444407_372815092"/>
      <w:bookmarkStart w:id="51" w:name="_Toc16"/>
      <w:bookmarkEnd w:id="49"/>
      <w:bookmarkEnd w:id="50"/>
      <w:r>
        <w:rPr>
          <w:rtl w:val="true"/>
        </w:rPr>
        <w:t>الفصل الحادي عشر</w:t>
      </w:r>
      <w:r>
        <w:rPr>
          <w:rtl w:val="true"/>
        </w:rPr>
        <w:t xml:space="preserve">: </w:t>
      </w:r>
      <w:r>
        <w:rPr>
          <w:rtl w:val="true"/>
        </w:rPr>
        <w:t>في علاج ورم الكبد وأوجاع الجوف والخاصرة</w:t>
      </w:r>
      <w:bookmarkEnd w:id="5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طب الأئمة عن عبد الله والحسين ابنا بسطام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أملي علينا أحمد بن رياح المتطبب هذه الأدوية وذكر أنه عرضها على الإمام فرضيها في وجع الخاصرة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أربعة مثاقيل فلفل ومثله زنجبیل ومثله دار فلفل وبرنج </w:t>
      </w:r>
      <w:r>
        <w:rPr>
          <w:rStyle w:val="FootnoteAnchor"/>
          <w:rtl w:val="true"/>
        </w:rPr>
        <w:footnoteReference w:id="112"/>
      </w:r>
      <w:r>
        <w:rPr>
          <w:rFonts w:ascii="Amiri" w:hAnsi="Amiri" w:eastAsia="Amiri" w:cs="Amiri"/>
          <w:color w:val="111111"/>
          <w:sz w:val="28"/>
          <w:sz w:val="28"/>
          <w:szCs w:val="28"/>
          <w:rtl w:val="true"/>
          <w:lang w:bidi="ar-SA"/>
        </w:rPr>
        <w:t xml:space="preserve">وبسباسة </w:t>
      </w:r>
      <w:r>
        <w:rPr>
          <w:rStyle w:val="FootnoteAnchor"/>
          <w:rtl w:val="true"/>
        </w:rPr>
        <w:footnoteReference w:id="113"/>
      </w:r>
      <w:r>
        <w:rPr>
          <w:rFonts w:ascii="IRNazanin" w:hAnsi="IRNazanin" w:eastAsia="IRNazanin"/>
          <w:color w:val="111111"/>
          <w:sz w:val="28"/>
          <w:sz w:val="28"/>
          <w:szCs w:val="28"/>
          <w:rtl w:val="true"/>
          <w:lang w:bidi="fa-IR"/>
        </w:rPr>
        <w:t xml:space="preserve">ودارچيني من كل واحد مقداراً واحداً يعني أربعة مثاقيل، ومن الزبد الصافي الجيد خمسة وأربعين مثقالاً، ومن السكّر الأبيض ستة وأربعين مثقالاً يدق وينخل بخرقة أو بمنخل شعر ضيّق ثم يعجن بزنة جميعه مرتين بعسل منزوع الرغوة، فمن شربه للخاصرة فليشرب وزن ثلاثة مثاقيل، ومن شربه للمشي </w:t>
      </w:r>
      <w:r>
        <w:rPr>
          <w:rStyle w:val="FootnoteAnchor"/>
          <w:rtl w:val="true"/>
        </w:rPr>
        <w:footnoteReference w:id="114"/>
      </w:r>
      <w:r>
        <w:rPr>
          <w:rFonts w:ascii="Amiri" w:hAnsi="Amiri" w:eastAsia="Amiri" w:cs="Amiri"/>
          <w:color w:val="111111"/>
          <w:sz w:val="28"/>
          <w:sz w:val="28"/>
          <w:szCs w:val="28"/>
          <w:rtl w:val="true"/>
          <w:lang w:bidi="ar-SA"/>
        </w:rPr>
        <w:t xml:space="preserve">فليشرب وزن سبعة مثاقيل أو ثمانية مثاقيل بماء فاتر </w:t>
      </w:r>
      <w:r>
        <w:rPr>
          <w:rStyle w:val="FootnoteAnchor"/>
          <w:rtl w:val="true"/>
        </w:rPr>
        <w:footnoteReference w:id="115"/>
      </w:r>
      <w:r>
        <w:rPr>
          <w:rFonts w:ascii="Amiri" w:hAnsi="Amiri" w:eastAsia="Amiri" w:cs="Amiri"/>
          <w:color w:val="111111"/>
          <w:sz w:val="28"/>
          <w:sz w:val="28"/>
          <w:szCs w:val="28"/>
          <w:rtl w:val="true"/>
          <w:lang w:bidi="ar-SA"/>
        </w:rPr>
        <w:t>فإنه يخرج كل داء بإذن الله ولا يحتاج مع هذا الدواء إلى غيره فإنه يجزيه ويغنيه عن سائر الأدوية، وإذا شربه للمشي وانقطع مشيه فليشرب بعسل فإنه جيد مجرب</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في حديث موثق 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اشتکی غلام إلى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فسأل عنه فقيل إن به طحالاً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أطعموه الكراث ثلاثة أيام، فأطعموه إياه فقعد الدم ثم برأ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المكارم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اشربوا الكاشم </w:t>
      </w:r>
      <w:r>
        <w:rPr>
          <w:rStyle w:val="FootnoteAnchor"/>
          <w:rtl w:val="true"/>
        </w:rPr>
        <w:footnoteReference w:id="117"/>
      </w:r>
      <w:r>
        <w:rPr>
          <w:rFonts w:ascii="Amiri" w:hAnsi="Amiri" w:eastAsia="Amiri" w:cs="Amiri"/>
          <w:color w:val="111111"/>
          <w:sz w:val="28"/>
          <w:sz w:val="28"/>
          <w:szCs w:val="28"/>
          <w:rtl w:val="true"/>
          <w:lang w:bidi="ar-SA"/>
        </w:rPr>
        <w:t>لوجع الخاصرة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القصص بإسناده إلى الصدوق بإسناده عن ابن محبوب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أبي أبا عبد الله علیه السلام هل كان عیسی يصيبه ما يصيب ولد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ولقد كان يصيبه وجع الكبار في صغره ويصيبه وجع الصغار في كبره ويصيبه المرض، وكان إذا مسّه وجع الخاصرة في صغره وهو من علل الكبار قال 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ابغي لي </w:t>
      </w:r>
      <w:r>
        <w:rPr>
          <w:rStyle w:val="FootnoteAnchor"/>
          <w:rtl w:val="true"/>
        </w:rPr>
        <w:footnoteReference w:id="118"/>
      </w:r>
      <w:r>
        <w:rPr>
          <w:rFonts w:ascii="IRNazanin" w:hAnsi="IRNazanin" w:eastAsia="IRNazanin"/>
          <w:color w:val="111111"/>
          <w:sz w:val="28"/>
          <w:sz w:val="28"/>
          <w:szCs w:val="28"/>
          <w:rtl w:val="true"/>
          <w:lang w:bidi="fa-IR"/>
        </w:rPr>
        <w:t>عسلاً وشونيزاً فتعجني به ثم ائتیني به، فأتته به فأكرهه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تكرهه وقد طلبته؟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هاتيه نعتًه لكِ </w:t>
      </w:r>
      <w:r>
        <w:rPr>
          <w:rStyle w:val="FootnoteAnchor"/>
          <w:rtl w:val="true"/>
        </w:rPr>
        <w:footnoteReference w:id="119"/>
      </w:r>
      <w:r>
        <w:rPr>
          <w:rFonts w:ascii="Amiri" w:hAnsi="Amiri" w:eastAsia="Amiri" w:cs="Amiri"/>
          <w:color w:val="111111"/>
          <w:sz w:val="28"/>
          <w:sz w:val="28"/>
          <w:szCs w:val="28"/>
          <w:rtl w:val="true"/>
          <w:lang w:bidi="ar-SA"/>
        </w:rPr>
        <w:t>بعلم النبوّة وأكرهته لجزع الصبي، ويشم الدواء ثم يشربه بعد 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المحاسن بإسناده عن عبيد بن صالح الخثعمي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وجع الخاصرة،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بما يسقط من الخوان فكله، ففعلت ذلك فذهب عني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بإسناده عن ابن الحر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 رجل إلى أبي عبد الله علیه السلام يلقي من وجع الخاصرة فقال ما يمنعك من أكل ما يقع من الخوان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أيضاً بإسناده 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الكمثرى فإنه يجلو القلب ويسكن أوجاع الجوف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عن الصحاف الكوفي بإسناده عن موسی بن جعفر عن الصادق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شكى إليه رجل من أوليائه وجع الطحال وقد عالجه بكل علاج وأنه يزداد كل يوم شراً حتى أشرف على الهلكة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بقطعة فضة كراثاً واقله قلياً جيداً بسمن عربي وأطعم من به هذا الوجع ثلاثة أيام، فإنه إذا فعل ذلك برئ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المكارم قال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لأحدكم إذا أحس بوجع الخاصرة أن يمسح يده عليها ثلاث مرات وأن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بعزة الله وقدرته على ما يشاء من شر ما أجده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يدك على موضع الوجع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الله وبالله محمد رسول الله صلی الله علیه وآله وسلم ولا حول ولا قوة إلا بالله العلي العظيم، اللهم امح عني </w:t>
      </w:r>
      <w:r>
        <w:rPr>
          <w:rStyle w:val="FootnoteAnchor"/>
          <w:rtl w:val="true"/>
        </w:rPr>
        <w:footnoteReference w:id="121"/>
      </w:r>
      <w:r>
        <w:rPr>
          <w:rFonts w:ascii="Amiri" w:hAnsi="Amiri" w:eastAsia="Amiri" w:cs="Amiri"/>
          <w:color w:val="111111"/>
          <w:sz w:val="28"/>
          <w:sz w:val="28"/>
          <w:szCs w:val="28"/>
          <w:rtl w:val="true"/>
          <w:lang w:bidi="ar-SA"/>
        </w:rPr>
        <w:t>ما أجد في خاصرتي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تمر يدك وتسمي على موضع الوجع ثلاث مرات</w:t>
      </w:r>
      <w:r>
        <w:rPr>
          <w:rFonts w:eastAsia="Amiri" w:cs="Amiri" w:ascii="Amiri" w:hAnsi="Amiri"/>
          <w:color w:val="111111"/>
          <w:sz w:val="28"/>
          <w:szCs w:val="28"/>
          <w:rtl w:val="true"/>
          <w:lang w:bidi="ar-SA"/>
        </w:rPr>
        <w:t xml:space="preserve">. </w:t>
      </w:r>
      <w:bookmarkStart w:id="52" w:name="pg7192_81236"/>
    </w:p>
    <w:p>
      <w:pPr>
        <w:pStyle w:val="Heading3"/>
        <w:numPr>
          <w:ilvl w:val="2"/>
          <w:numId w:val="1"/>
        </w:numPr>
        <w:rPr/>
      </w:pPr>
      <w:bookmarkStart w:id="53" w:name="__RefHeading___Toc4444409_372815092"/>
      <w:bookmarkStart w:id="54" w:name="_Toc17"/>
      <w:bookmarkEnd w:id="52"/>
      <w:bookmarkEnd w:id="53"/>
      <w:r>
        <w:rPr>
          <w:rtl w:val="true"/>
        </w:rPr>
        <w:t>الفصل الثاني عشر</w:t>
      </w:r>
      <w:r>
        <w:rPr>
          <w:rtl w:val="true"/>
        </w:rPr>
        <w:t xml:space="preserve">: </w:t>
      </w:r>
      <w:r>
        <w:rPr>
          <w:rtl w:val="true"/>
        </w:rPr>
        <w:t>في علاج البطن والزحير ووجع المعدة</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علاج البطن والزحير ووجع المعدة </w:t>
      </w:r>
      <w:r>
        <w:rPr>
          <w:rStyle w:val="FootnoteAnchor"/>
          <w:rtl w:val="true"/>
        </w:rPr>
        <w:footnoteReference w:id="12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المحاسن بإسناده عن حذيفة بن منصور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أصابني بطن </w:t>
      </w:r>
      <w:r>
        <w:rPr>
          <w:rStyle w:val="FootnoteAnchor"/>
          <w:rtl w:val="true"/>
        </w:rPr>
        <w:footnoteReference w:id="123"/>
      </w:r>
      <w:r>
        <w:rPr>
          <w:rFonts w:ascii="Amiri" w:hAnsi="Amiri" w:eastAsia="Amiri" w:cs="Amiri"/>
          <w:color w:val="111111"/>
          <w:sz w:val="28"/>
          <w:sz w:val="28"/>
          <w:szCs w:val="28"/>
          <w:rtl w:val="true"/>
          <w:lang w:bidi="ar-SA"/>
        </w:rPr>
        <w:t>فذهب لحمي وضعفت عليه ضعفاً شديداً فألقي في روعي أن آخذ الأرز فاغسله ثم اقليه واطحنه ثم اجعله حساء</w:t>
      </w:r>
      <w:r>
        <w:rPr>
          <w:rStyle w:val="FootnoteAnchor"/>
          <w:rtl w:val="true"/>
        </w:rPr>
        <w:footnoteReference w:id="124"/>
      </w:r>
      <w:r>
        <w:rPr>
          <w:rFonts w:ascii="Amiri" w:hAnsi="Amiri" w:eastAsia="Amiri" w:cs="Amiri"/>
          <w:color w:val="111111"/>
          <w:sz w:val="28"/>
          <w:sz w:val="28"/>
          <w:szCs w:val="28"/>
          <w:rtl w:val="true"/>
          <w:lang w:bidi="ar-SA"/>
        </w:rPr>
        <w:t>فنبت عليّ لحمي وقوي عليه عظمي، فلا يزال أهل المدينة يأتون فيقولون يا أبا عبد الله متعنا بما كان يبعث العراقيون إليك، فبعث إليهم منه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بإسناده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وبه بطن ذریع </w:t>
      </w:r>
      <w:r>
        <w:rPr>
          <w:rStyle w:val="FootnoteAnchor"/>
          <w:rtl w:val="true"/>
        </w:rPr>
        <w:footnoteReference w:id="125"/>
      </w:r>
      <w:r>
        <w:rPr>
          <w:rFonts w:ascii="Amiri" w:hAnsi="Amiri" w:eastAsia="Amiri" w:cs="Amiri"/>
          <w:color w:val="111111"/>
          <w:sz w:val="28"/>
          <w:sz w:val="28"/>
          <w:szCs w:val="28"/>
          <w:rtl w:val="true"/>
          <w:lang w:bidi="ar-SA"/>
        </w:rPr>
        <w:t xml:space="preserve">فانصرفت من عنده عشية وأنا من أشفق الناس عليه ، فأتيته من الغد فوجدته قد سكن ما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فارقتك عشية أمس وبك من العلة ما بك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أمرت بشيء من الأرز فغسل وجفف ثم أستففته فاشتد بطني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بإسناده عن أبي سليمان الحذاء عن محمد بن الفيض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فجاءه رجل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ابنتي قد زبلت وبها البطن،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الأرز بالشحم، خذ حجاراً أربعاً أو خمساً واطرحها تحت النار واجعل الأرز في القدر واطبخه حتی يدرك ، وخذ شحم کلی طرياً ، فإذا بلغ الأرز فاطرح الشحم في قصعة </w:t>
      </w:r>
      <w:r>
        <w:rPr>
          <w:rStyle w:val="FootnoteAnchor"/>
          <w:rtl w:val="true"/>
        </w:rPr>
        <w:footnoteReference w:id="126"/>
      </w:r>
      <w:r>
        <w:rPr>
          <w:rFonts w:ascii="Amiri" w:hAnsi="Amiri" w:eastAsia="Amiri" w:cs="Amiri"/>
          <w:color w:val="111111"/>
          <w:sz w:val="28"/>
          <w:sz w:val="28"/>
          <w:szCs w:val="28"/>
          <w:rtl w:val="true"/>
          <w:lang w:bidi="ar-SA"/>
        </w:rPr>
        <w:t xml:space="preserve">مع الحجارة وكبّ عليها قصعة أخرى ثم حرّكها تحريكاً شديداً واضبطها لا يخرج بخاره، فإذا ذاب الشحم فاجعله في الأرز ثم تحساه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بإسناده عن هاشم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مرضت مرضاً شديداً فأصابني بطن فذهب جسمي، فأمرت بأرز فقلي ثم جعلته سويقاً فكنت أخذه فرجع إليّ جسمي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بإسناده عن الثمالي عن أبي جعفر محمد بن علي الباقر علیه السلام أن رجلاً شكى إليه الزحير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الطين الأرمني </w:t>
      </w:r>
      <w:r>
        <w:rPr>
          <w:rStyle w:val="FootnoteAnchor"/>
          <w:rtl w:val="true"/>
        </w:rPr>
        <w:footnoteReference w:id="127"/>
      </w:r>
      <w:r>
        <w:rPr>
          <w:rFonts w:ascii="Amiri" w:hAnsi="Amiri" w:eastAsia="Amiri" w:cs="Amiri"/>
          <w:color w:val="111111"/>
          <w:sz w:val="28"/>
          <w:sz w:val="28"/>
          <w:szCs w:val="28"/>
          <w:rtl w:val="true"/>
          <w:lang w:bidi="ar-SA"/>
        </w:rPr>
        <w:t xml:space="preserve">واقله بنار لينة واستف منه فإنه يسكن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 أخذ الطين الأرمني للتداوي يختص بحالة الضرورة لا مطلقاً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بإسناده عن محمد بن إسحاق بن الفيض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الصادق علیه السلام فجاءه رجل من الشيعة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ابنتي ذابت ونحل جسمها وطال سقمها وبها بطن ذریع، فقال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يمنعك من هذه الأرز بالشحم المبارك إنما </w:t>
      </w:r>
    </w:p>
    <w:p>
      <w:pPr>
        <w:pStyle w:val="BookText"/>
        <w:rPr/>
      </w:pPr>
      <w:r>
        <w:rPr>
          <w:rFonts w:ascii="IRNazanin" w:hAnsi="IRNazanin" w:eastAsia="IRNazanin"/>
          <w:color w:val="111111"/>
          <w:sz w:val="28"/>
          <w:sz w:val="28"/>
          <w:szCs w:val="28"/>
          <w:rtl w:val="true"/>
          <w:lang w:bidi="fa-IR"/>
        </w:rPr>
        <w:t xml:space="preserve">حرم الله الشحوم على بني إسرائيل لعظم برکتها أن تطعمها حتى يمسح الله ما بها لعلك تتوهم أن تخالف لكثرة ما عالجت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وكيف أصنع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أحجاراً أربعة فاجعلها تحت النار واجعل الأرز في القدر واطبخه حتى يدرك، ثم خذ شحم كليتين طرياً واجعله في قصعة، فإذا بلغ الأرز ونضج فخذ الأحجار الأربعة فالقها في القصعة التي فيها الشحم وكب عليها قصعة أخرى ثم حركها تحريكاً شديداً ولا يخرجن بخاره، فإذا ذاب الشحم فاجعله في الأرز لتحساه لا حاراً ولا بارداً فإنها تعاقي بإذن الله عز وجل، فقال الرجل المعالج، والله الذي لا إله إلا هو ما أكلته إلا مرة واحدة حتى عوفيت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محمد بن إبراهيم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إلى أبي الحسن علي بن موسى الرضا علیه السلام مغضاً </w:t>
      </w:r>
      <w:r>
        <w:rPr>
          <w:rStyle w:val="FootnoteAnchor"/>
          <w:rtl w:val="true"/>
        </w:rPr>
        <w:footnoteReference w:id="128"/>
      </w:r>
      <w:r>
        <w:rPr>
          <w:rFonts w:ascii="Amiri" w:hAnsi="Amiri" w:eastAsia="Amiri" w:cs="Amiri"/>
          <w:color w:val="111111"/>
          <w:sz w:val="28"/>
          <w:sz w:val="28"/>
          <w:szCs w:val="28"/>
          <w:rtl w:val="true"/>
          <w:lang w:bidi="ar-SA"/>
        </w:rPr>
        <w:t xml:space="preserve">كاد يقتله وسأله أن يدعو الله عز وجل له فقد أعياه </w:t>
      </w:r>
      <w:r>
        <w:rPr>
          <w:rStyle w:val="FootnoteAnchor"/>
          <w:rtl w:val="true"/>
        </w:rPr>
        <w:footnoteReference w:id="129"/>
      </w:r>
      <w:r>
        <w:rPr>
          <w:rFonts w:ascii="IRNazanin" w:hAnsi="IRNazanin" w:eastAsia="IRNazanin"/>
          <w:color w:val="111111"/>
          <w:sz w:val="28"/>
          <w:sz w:val="28"/>
          <w:szCs w:val="28"/>
          <w:rtl w:val="true"/>
          <w:lang w:bidi="fa-IR"/>
        </w:rPr>
        <w:t>كثرة ما يتّخذ له من الأدوية ، وليس ينفعه ذلك بل يزداد غلبة وشدة،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إن دعاءنا من الله بمكان وإني أسأل الله أن يخفف عنك بحوله وقوته، فإذا اشتدبك الأمر والتويت </w:t>
      </w:r>
      <w:r>
        <w:rPr>
          <w:rStyle w:val="FootnoteAnchor"/>
          <w:rtl w:val="true"/>
        </w:rPr>
        <w:footnoteReference w:id="130"/>
      </w:r>
      <w:r>
        <w:rPr>
          <w:rFonts w:ascii="Amiri" w:hAnsi="Amiri" w:eastAsia="Amiri" w:cs="Amiri"/>
          <w:color w:val="111111"/>
          <w:sz w:val="28"/>
          <w:sz w:val="28"/>
          <w:szCs w:val="28"/>
          <w:rtl w:val="true"/>
          <w:lang w:bidi="ar-SA"/>
        </w:rPr>
        <w:t xml:space="preserve">منه فخذ جوزة واطرحها على النار حتى تعلم أنها قد اشتوى ما في جوفها وغيّرته النار، قشّرها وكلها فإنها تسكن من ساعتها،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فعلت ذلك إلا مرة وأحدة فسكن عني المغص بإذن الله عز وجل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العياشي عن أبي عبد الله بن القداح عن أبي عبد الله علیه السلام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لي وجع في بطني، فقال له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زوجة؟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استوهب منها طيبة به نفسها من مالها ثم اشتر به عسلاً اسكب عليه من ماء السماء ثم اشربه، فإني أسمع الله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وَنَزَّلْنَا مِنَ السَّمَاءِ مَاءً مُبَارَكًا</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شفيت إن شاء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فشفي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محمد بن عمرو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وشكوت إليه ضعف معدني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الحزاءة </w:t>
      </w:r>
      <w:r>
        <w:rPr>
          <w:rStyle w:val="FootnoteAnchor"/>
          <w:rtl w:val="true"/>
        </w:rPr>
        <w:footnoteReference w:id="134"/>
      </w:r>
      <w:r>
        <w:rPr>
          <w:rFonts w:ascii="IRNazanin" w:hAnsi="IRNazanin" w:eastAsia="IRNazanin"/>
          <w:color w:val="111111"/>
          <w:sz w:val="28"/>
          <w:sz w:val="28"/>
          <w:szCs w:val="28"/>
          <w:rtl w:val="true"/>
          <w:lang w:bidi="fa-IR"/>
        </w:rPr>
        <w:t>بالماء البارد، ففعلت فوجدت منه ما أحب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أيضاً بإسناده عن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بأبي عبد الله علیه السلام وجع البطن فأمر أن يطبخ له الأرز ويجعل عليه السماق فأكله فبرئ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بإسناده عن عبد الرحمن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بالمدينة وأطلق بطني، فقال لي أبو عبد الله علیه السلام وأمرني أن آخذ </w:t>
      </w:r>
    </w:p>
    <w:p>
      <w:pPr>
        <w:pStyle w:val="BookText"/>
        <w:rPr/>
      </w:pPr>
      <w:r>
        <w:rPr>
          <w:rFonts w:ascii="Amiri" w:hAnsi="Amiri" w:eastAsia="Amiri" w:cs="Amiri"/>
          <w:color w:val="111111"/>
          <w:sz w:val="28"/>
          <w:sz w:val="28"/>
          <w:szCs w:val="28"/>
          <w:rtl w:val="true"/>
          <w:lang w:bidi="ar-SA"/>
        </w:rPr>
        <w:t>سويق الجاورس واشربه بماء الكمون ففعلت فأمسك بطني وعوفيت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المكارم لوجع البطن يكتب 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 فَظَنَّ أَنْ لَنْ نَقْدِرَ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35"/>
      </w:r>
      <w:r>
        <w:rPr>
          <w:rFonts w:ascii="Amiri" w:hAnsi="Amiri" w:eastAsia="Amiri" w:cs="Amiri"/>
          <w:color w:val="111111"/>
          <w:sz w:val="28"/>
          <w:sz w:val="28"/>
          <w:szCs w:val="28"/>
          <w:rtl w:val="true"/>
          <w:lang w:bidi="ar-SA"/>
        </w:rPr>
        <w:t xml:space="preserve">ويقرأ فاتحة الكتاب سبع مرات فإنه جيد مجرّب </w:t>
      </w:r>
      <w:r>
        <w:rPr>
          <w:rFonts w:eastAsia="Amiri" w:cs="Amiri" w:ascii="Amiri" w:hAnsi="Amiri"/>
          <w:color w:val="111111"/>
          <w:sz w:val="28"/>
          <w:szCs w:val="28"/>
          <w:rtl w:val="true"/>
          <w:lang w:bidi="ar-SA"/>
        </w:rPr>
        <w:t xml:space="preserve">. </w:t>
      </w:r>
      <w:bookmarkStart w:id="55" w:name="pg7192_81241"/>
    </w:p>
    <w:p>
      <w:pPr>
        <w:pStyle w:val="Heading3"/>
        <w:numPr>
          <w:ilvl w:val="2"/>
          <w:numId w:val="1"/>
        </w:numPr>
        <w:rPr/>
      </w:pPr>
      <w:bookmarkStart w:id="56" w:name="__RefHeading___Toc4444411_372815092"/>
      <w:bookmarkStart w:id="57" w:name="_Toc18"/>
      <w:bookmarkEnd w:id="55"/>
      <w:bookmarkEnd w:id="56"/>
      <w:r>
        <w:rPr>
          <w:rtl w:val="true"/>
        </w:rPr>
        <w:t>الفصل الثالث عشر</w:t>
      </w:r>
      <w:r>
        <w:rPr>
          <w:rtl w:val="true"/>
        </w:rPr>
        <w:t xml:space="preserve">: </w:t>
      </w:r>
      <w:r>
        <w:rPr>
          <w:rtl w:val="true"/>
        </w:rPr>
        <w:t>في معالجة الحلق والرئة والسعال والسل</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طب الأئمة بإسناده عن أحمد بن بشارة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فأتيت المدينة فدخلت مسجد الرسول فإذا أبو إبراهيم علیه السلام جالس في جانب البئر، فدنوت فقبلت رأسه ويديه وسلّمت عليه فردّ علي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 من علتك؟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شاكياً بعد وكان بي السل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الدواء بالمدينة قبل أن تخرج إلى مكة فإنك توافيها وقد عوفيت بإذن الله تعالی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فأخرجت الدواة والكاغذ وأملى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سنبل وقاقلة </w:t>
      </w:r>
      <w:r>
        <w:rPr>
          <w:rStyle w:val="FootnoteAnchor"/>
          <w:rtl w:val="true"/>
        </w:rPr>
        <w:footnoteReference w:id="136"/>
      </w:r>
      <w:r>
        <w:rPr>
          <w:rFonts w:ascii="IRNazanin" w:hAnsi="IRNazanin" w:eastAsia="IRNazanin"/>
          <w:color w:val="111111"/>
          <w:sz w:val="28"/>
          <w:sz w:val="28"/>
          <w:szCs w:val="28"/>
          <w:rtl w:val="true"/>
          <w:lang w:bidi="fa-IR"/>
        </w:rPr>
        <w:t xml:space="preserve">و زعفران وعاقر قرحا وبنج </w:t>
      </w:r>
      <w:r>
        <w:rPr>
          <w:rStyle w:val="FootnoteAnchor"/>
          <w:rtl w:val="true"/>
        </w:rPr>
        <w:footnoteReference w:id="137"/>
      </w:r>
      <w:r>
        <w:rPr>
          <w:rFonts w:ascii="IRNazanin" w:hAnsi="IRNazanin" w:eastAsia="IRNazanin"/>
          <w:color w:val="111111"/>
          <w:sz w:val="28"/>
          <w:sz w:val="28"/>
          <w:szCs w:val="28"/>
          <w:rtl w:val="true"/>
          <w:lang w:bidi="fa-IR"/>
        </w:rPr>
        <w:t xml:space="preserve">وخربق </w:t>
      </w:r>
      <w:r>
        <w:rPr>
          <w:rStyle w:val="FootnoteAnchor"/>
          <w:rtl w:val="true"/>
        </w:rPr>
        <w:footnoteReference w:id="138"/>
      </w:r>
      <w:r>
        <w:rPr>
          <w:rFonts w:ascii="IRNazanin" w:hAnsi="IRNazanin" w:eastAsia="IRNazanin"/>
          <w:color w:val="111111"/>
          <w:sz w:val="28"/>
          <w:sz w:val="28"/>
          <w:szCs w:val="28"/>
          <w:rtl w:val="true"/>
          <w:lang w:bidi="fa-IR"/>
        </w:rPr>
        <w:t>وفلفل 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بالسوية وابر فیون </w:t>
      </w:r>
      <w:r>
        <w:rPr>
          <w:rStyle w:val="FootnoteAnchor"/>
          <w:rtl w:val="true"/>
        </w:rPr>
        <w:footnoteReference w:id="139"/>
      </w:r>
      <w:r>
        <w:rPr>
          <w:rFonts w:ascii="Amiri" w:hAnsi="Amiri" w:eastAsia="Amiri" w:cs="Amiri"/>
          <w:color w:val="111111"/>
          <w:sz w:val="28"/>
          <w:sz w:val="28"/>
          <w:szCs w:val="28"/>
          <w:rtl w:val="true"/>
          <w:lang w:bidi="ar-SA"/>
        </w:rPr>
        <w:t xml:space="preserve">جزأين يدق وينخل بحريرة ويعجن بعسل منزوع الرغوة ويسقى صاحب السل منه مثل الحمصة بماء مسخن عند النوم، وأنك </w:t>
      </w:r>
    </w:p>
    <w:p>
      <w:pPr>
        <w:pStyle w:val="BookText"/>
        <w:rPr/>
      </w:pPr>
      <w:r>
        <w:rPr>
          <w:rFonts w:ascii="IRNazanin" w:hAnsi="IRNazanin" w:eastAsia="IRNazanin"/>
          <w:color w:val="111111"/>
          <w:sz w:val="28"/>
          <w:sz w:val="28"/>
          <w:szCs w:val="28"/>
          <w:rtl w:val="true"/>
          <w:lang w:bidi="fa-IR"/>
        </w:rPr>
        <w:t>لا تشرب ذلك إلا ثلاث ليالٍ حتي تعاني منه بإذن الله تعالى ففعلت فدفع الله عني فعوفيت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طب الأئمة عن أحمد بن صالح عن محمد بن عبد السلم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مع جماعة من أهل خراسان على الرضا علیه السلام فسلّمنا عليه فرّد وسأل كل واحد منهم حاجته فقضاها ، ثم نظر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تسأل حاجتك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أشكو إليك السعال الشديد،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أحديث أم عتيق؟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فلفلاً أبيض جزءاً وابرفيون جزأين وخربقاً أبيض جزءاً واحداً ومن السنبل جزءاً من القافلة جزءاً واحداً ومن الزعفران جزءاً ومن البنج جزءاً وينخل بحريرة ويعجن بعسل منزوع الرغوة مثل وزنه وتتخذ للسعال العتيق والحديث منه حبة واحدة بماء الرازيانج عند المنام، وليكن الماء فاتراً لا بارداً فإنه يقلعه من 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ابن أذينة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إلى أبي عبد الله علیه السلام السعال وأنا حاضر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في راحتك شيئاً من کاشم </w:t>
      </w:r>
      <w:r>
        <w:rPr>
          <w:rStyle w:val="FootnoteAnchor"/>
          <w:rtl w:val="true"/>
        </w:rPr>
        <w:footnoteReference w:id="140"/>
      </w:r>
      <w:r>
        <w:rPr>
          <w:rFonts w:ascii="Amiri" w:hAnsi="Amiri" w:eastAsia="Amiri" w:cs="Amiri"/>
          <w:color w:val="111111"/>
          <w:sz w:val="28"/>
          <w:sz w:val="28"/>
          <w:szCs w:val="28"/>
          <w:rtl w:val="true"/>
          <w:lang w:bidi="ar-SA"/>
        </w:rPr>
        <w:t xml:space="preserve">ومثله من سكر فاستفه يوماً أو يومين، قال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الرجل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فعلته إلا مرة حتى ذهب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بإسناده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لوجع الحلق مثل حسو اللبن</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بإسناده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إنه يصيبني ربو </w:t>
      </w:r>
      <w:r>
        <w:rPr>
          <w:rStyle w:val="FootnoteAnchor"/>
          <w:rtl w:val="true"/>
        </w:rPr>
        <w:footnoteReference w:id="141"/>
      </w:r>
      <w:r>
        <w:rPr>
          <w:rFonts w:ascii="Amiri" w:hAnsi="Amiri" w:eastAsia="Amiri" w:cs="Amiri"/>
          <w:color w:val="111111"/>
          <w:sz w:val="28"/>
          <w:sz w:val="28"/>
          <w:szCs w:val="28"/>
          <w:rtl w:val="true"/>
          <w:lang w:bidi="ar-SA"/>
        </w:rPr>
        <w:t>شديد إذا مشيت حتى لربما جلست في مسافة ما بين داري ودارك في موضعين،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له أبوال اللقاح </w:t>
      </w:r>
      <w:r>
        <w:rPr>
          <w:rStyle w:val="FootnoteAnchor"/>
          <w:rtl w:val="true"/>
        </w:rPr>
        <w:footnoteReference w:id="1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فشربت ذلك فمسح الله دائي </w:t>
      </w:r>
      <w:r>
        <w:rPr>
          <w:rFonts w:eastAsia="Amiri" w:cs="Amiri" w:ascii="Amiri" w:hAnsi="Amiri"/>
          <w:color w:val="111111"/>
          <w:sz w:val="28"/>
          <w:szCs w:val="28"/>
          <w:rtl w:val="true"/>
          <w:lang w:bidi="ar-SA"/>
        </w:rPr>
        <w:t xml:space="preserve">. </w:t>
      </w:r>
      <w:bookmarkStart w:id="58" w:name="pg7192_81244"/>
    </w:p>
    <w:p>
      <w:pPr>
        <w:pStyle w:val="Heading3"/>
        <w:numPr>
          <w:ilvl w:val="2"/>
          <w:numId w:val="1"/>
        </w:numPr>
        <w:rPr/>
      </w:pPr>
      <w:bookmarkStart w:id="59" w:name="__RefHeading___Toc4444413_372815092"/>
      <w:bookmarkStart w:id="60" w:name="_Toc19"/>
      <w:bookmarkEnd w:id="58"/>
      <w:bookmarkEnd w:id="59"/>
      <w:r>
        <w:rPr>
          <w:rtl w:val="true"/>
        </w:rPr>
        <w:t>الفصل الرابع عشر</w:t>
      </w:r>
      <w:r>
        <w:rPr>
          <w:rtl w:val="true"/>
        </w:rPr>
        <w:t xml:space="preserve">: </w:t>
      </w:r>
      <w:r>
        <w:rPr>
          <w:rtl w:val="true"/>
        </w:rPr>
        <w:t>في الزكام</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طب الأئمة باسناده عن إبراهيم بن أبي يحيی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إليه الزكام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وآله وسلمع من صلی الله علیه وآله وسلمع اللّه وجند من جند الله ، بعثه الله إلى علة في بدنك ليقلعها، فإذا قلعها فعليك بوزن دانق </w:t>
      </w:r>
      <w:r>
        <w:rPr>
          <w:rStyle w:val="FootnoteAnchor"/>
          <w:rtl w:val="true"/>
        </w:rPr>
        <w:footnoteReference w:id="143"/>
      </w:r>
      <w:r>
        <w:rPr>
          <w:rFonts w:ascii="IRNazanin" w:hAnsi="IRNazanin" w:eastAsia="IRNazanin"/>
          <w:color w:val="111111"/>
          <w:sz w:val="28"/>
          <w:sz w:val="28"/>
          <w:szCs w:val="28"/>
          <w:rtl w:val="true"/>
          <w:lang w:bidi="fa-IR"/>
        </w:rPr>
        <w:t xml:space="preserve">شونيز ونصف دانق کندس </w:t>
      </w:r>
      <w:r>
        <w:rPr>
          <w:rStyle w:val="FootnoteAnchor"/>
          <w:rtl w:val="true"/>
        </w:rPr>
        <w:footnoteReference w:id="144"/>
      </w:r>
      <w:r>
        <w:rPr>
          <w:rFonts w:ascii="Amiri" w:hAnsi="Amiri" w:eastAsia="Amiri" w:cs="Amiri"/>
          <w:color w:val="111111"/>
          <w:sz w:val="28"/>
          <w:sz w:val="28"/>
          <w:szCs w:val="28"/>
          <w:rtl w:val="true"/>
          <w:lang w:bidi="ar-SA"/>
        </w:rPr>
        <w:t>يدق وينفخ في الأنف فإنه يذهب بالزكام، وإن أمكنك أن لا تعالجه بشيء فأفعل فإن فيه منافع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الزكام جند من جنود الله عز وجل يبعثه على الداء فيزيله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ولد آدم إلا وفيه عرقان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في رأسه بهيّج الجذام وعرق في بدنه يهيج البرص، فإذا هاج العرق الذي في الرأس سلط الله عز وجل عليه </w:t>
      </w:r>
    </w:p>
    <w:p>
      <w:pPr>
        <w:pStyle w:val="BookText"/>
        <w:rPr/>
      </w:pPr>
      <w:r>
        <w:rPr>
          <w:rFonts w:ascii="IRNazanin" w:hAnsi="IRNazanin" w:eastAsia="IRNazanin"/>
          <w:color w:val="111111"/>
          <w:sz w:val="28"/>
          <w:sz w:val="28"/>
          <w:szCs w:val="28"/>
          <w:rtl w:val="true"/>
          <w:lang w:bidi="fa-IR"/>
        </w:rPr>
        <w:t xml:space="preserve">الزكام حتى يسيل ما فيه من الداء، وإذا هاج العرق الذي في الجسد سلّط الله عليه الدماميل حتى يسيل ما فيه من الداء، فإذا رأى أحدكم به زکاماً ودماميل فليحمد الله عز وجل على العافية،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الزكام فضول في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دعوات الراوندي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إنسان إلا وفي رأسه عرق من جذام فيبعث الله الزكام فيذيبه، فإذا وجد أحدكم فليدعه ولا يداوِه حتى يكون الله يداويه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الصادق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لا يتداوى من الزكام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وبه عرق من الجذام فإذا أصابه الزكام قمعه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الخصال بإسناده عن جعفر بن محمد علیه السلام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تكرهوا أربعة ؛ لا تكرهوا الزكام فإنه أمان من الجذام، ولا تكرهوا الدماميل فإنها أمان من البرص، ولا تكرهوا الرمد فإنه أمان من العمى، ولا تكرهوا السعال فإنه أمان من الفالج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للزكام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دهن بنفسج في قطنة فاحتمله في سفلتك عند منامك فإنه نافع للزكام إن شاء الله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برء الساعة لمحمد بن زکریا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الزكام الذي هو أصعب العلل أن يصبّ على رأسه ماء حاراً شديد الحرارة ، فإذا أحسّ بالحرارة في دماغه برأ من ساعته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وعلاجه أيضاً أن يأخذ خرقة كتان فيحمي على النار ويوضع على يأفوخه </w:t>
      </w:r>
      <w:r>
        <w:rPr>
          <w:rStyle w:val="FootnoteAnchor"/>
          <w:rtl w:val="true"/>
        </w:rPr>
        <w:footnoteReference w:id="145"/>
      </w:r>
      <w:r>
        <w:rPr>
          <w:rFonts w:ascii="Amiri" w:hAnsi="Amiri" w:eastAsia="Amiri" w:cs="Amiri"/>
          <w:color w:val="111111"/>
          <w:sz w:val="28"/>
          <w:sz w:val="28"/>
          <w:szCs w:val="28"/>
          <w:rtl w:val="true"/>
          <w:lang w:bidi="ar-SA"/>
        </w:rPr>
        <w:t>فإذا أحس بالحرارة برئ من ساعته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سينا في قانونه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والمبتلى بالنزلة والزكام يجب أن لا یبیت ممتلىء البطن طعاماً فيمتلىء رأسه، وأن يديم تسخين الرأس وتبعيده عن البرد وتقية الشمال خصوصاً عقيب الجنوب ، فإن الجنوب يملأ ويخلخل والشمال يقبض ويعصر، ويقل شرب ماء الثلج ولا ينام نهاراً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ويعطش ويجوع ويسهر ما أمكن فهو أصل العلاج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والإسهال، وإخراج الدم، يبدأ به </w:t>
      </w:r>
      <w:r>
        <w:rPr>
          <w:rStyle w:val="FootnoteAnchor"/>
          <w:rtl w:val="true"/>
        </w:rPr>
        <w:footnoteReference w:id="146"/>
      </w:r>
      <w:r>
        <w:rPr>
          <w:rFonts w:ascii="Amiri" w:hAnsi="Amiri" w:eastAsia="Amiri" w:cs="Amiri"/>
          <w:color w:val="111111"/>
          <w:sz w:val="28"/>
          <w:sz w:val="28"/>
          <w:szCs w:val="28"/>
          <w:rtl w:val="true"/>
          <w:lang w:bidi="ar-SA"/>
        </w:rPr>
        <w:t xml:space="preserve">ثم بالإسهال بعده إن دعت الحاجة إليهما جميعاً </w:t>
      </w:r>
      <w:r>
        <w:rPr>
          <w:rFonts w:eastAsia="Amiri" w:cs="Amiri" w:ascii="Amiri" w:hAnsi="Amiri"/>
          <w:color w:val="111111"/>
          <w:sz w:val="28"/>
          <w:szCs w:val="28"/>
          <w:rtl w:val="true"/>
          <w:lang w:bidi="ar-SA"/>
        </w:rPr>
        <w:t xml:space="preserve">. </w:t>
      </w:r>
      <w:bookmarkStart w:id="61" w:name="pg7192_81247"/>
    </w:p>
    <w:p>
      <w:pPr>
        <w:pStyle w:val="Heading3"/>
        <w:numPr>
          <w:ilvl w:val="2"/>
          <w:numId w:val="1"/>
        </w:numPr>
        <w:rPr/>
      </w:pPr>
      <w:bookmarkStart w:id="62" w:name="__RefHeading___Toc4444415_372815092"/>
      <w:bookmarkStart w:id="63" w:name="_Toc20"/>
      <w:bookmarkEnd w:id="61"/>
      <w:bookmarkEnd w:id="62"/>
      <w:r>
        <w:rPr>
          <w:rtl w:val="true"/>
        </w:rPr>
        <w:t>الفصل الخامسر عشر</w:t>
      </w:r>
      <w:r>
        <w:rPr>
          <w:rtl w:val="true"/>
        </w:rPr>
        <w:t xml:space="preserve">: </w:t>
      </w:r>
      <w:r>
        <w:rPr>
          <w:rtl w:val="true"/>
        </w:rPr>
        <w:t>في معالجة الرياح الموجعة</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طب الأئمة بإسناده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جابر بن 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الصوفي إلي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منعني ریح شابكة </w:t>
      </w:r>
      <w:r>
        <w:rPr>
          <w:rStyle w:val="FootnoteAnchor"/>
          <w:rtl w:val="true"/>
        </w:rPr>
        <w:footnoteReference w:id="147"/>
      </w:r>
      <w:r>
        <w:rPr>
          <w:rFonts w:ascii="IRNazanin" w:hAnsi="IRNazanin" w:eastAsia="IRNazanin"/>
          <w:color w:val="111111"/>
          <w:sz w:val="28"/>
          <w:sz w:val="28"/>
          <w:szCs w:val="28"/>
          <w:rtl w:val="true"/>
          <w:lang w:bidi="fa-IR"/>
        </w:rPr>
        <w:t>شبكت بين قرني إلى قدمي فادع الله لي ، فدعا له وکتب عليك بسعوط العنبر والزئبق على الريق تعافی منها إن شاء الله ، ففغل فكأنما نشط من عقال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 أحمد بن إبراهيم بن رياح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الصباح بن محارب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جعفر بن الرضا علیه السلام فذكر أن شبيب بن جابر ضربته الريح الخبيثة فمالت بوجهه وعينه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له القرنفل خمسة مثاقيل فيصير في قنينة </w:t>
      </w:r>
      <w:r>
        <w:rPr>
          <w:rStyle w:val="FootnoteAnchor"/>
          <w:rtl w:val="true"/>
        </w:rPr>
        <w:footnoteReference w:id="148"/>
      </w:r>
      <w:r>
        <w:rPr>
          <w:rFonts w:ascii="Amiri" w:hAnsi="Amiri" w:eastAsia="Amiri" w:cs="Amiri"/>
          <w:color w:val="111111"/>
          <w:sz w:val="28"/>
          <w:sz w:val="28"/>
          <w:szCs w:val="28"/>
          <w:rtl w:val="true"/>
          <w:lang w:bidi="ar-SA"/>
        </w:rPr>
        <w:t xml:space="preserve">يابسة ويضم رأسها ضماً شديداً ثم تطين وتوضع في الشمس قدر يوم في الصيف وفي الشتاء قدر يومين، ثم يخرجه فيسحقه سحقاً ناعماً، ثم يديفه </w:t>
      </w:r>
      <w:r>
        <w:rPr>
          <w:rStyle w:val="FootnoteAnchor"/>
          <w:rtl w:val="true"/>
        </w:rPr>
        <w:footnoteReference w:id="149"/>
      </w:r>
      <w:r>
        <w:rPr>
          <w:rFonts w:ascii="Amiri" w:hAnsi="Amiri" w:eastAsia="Amiri" w:cs="Amiri"/>
          <w:color w:val="111111"/>
          <w:sz w:val="28"/>
          <w:sz w:val="28"/>
          <w:szCs w:val="28"/>
          <w:rtl w:val="true"/>
          <w:lang w:bidi="ar-SA"/>
        </w:rPr>
        <w:t xml:space="preserve">بماء المطر حتى يصير بمنزلة الخلوق </w:t>
      </w:r>
      <w:r>
        <w:rPr>
          <w:rStyle w:val="FootnoteAnchor"/>
          <w:rtl w:val="true"/>
        </w:rPr>
        <w:footnoteReference w:id="150"/>
      </w:r>
      <w:r>
        <w:rPr>
          <w:rFonts w:ascii="Amiri" w:hAnsi="Amiri" w:eastAsia="Amiri" w:cs="Amiri"/>
          <w:color w:val="111111"/>
          <w:sz w:val="28"/>
          <w:sz w:val="28"/>
          <w:szCs w:val="28"/>
          <w:rtl w:val="true"/>
          <w:lang w:bidi="ar-SA"/>
        </w:rPr>
        <w:t xml:space="preserve">، ثم يستلقي على قفاه ويطلي ذلك </w:t>
      </w:r>
    </w:p>
    <w:p>
      <w:pPr>
        <w:pStyle w:val="BookText"/>
        <w:rPr/>
      </w:pPr>
      <w:r>
        <w:rPr>
          <w:rFonts w:ascii="IRNazanin" w:hAnsi="IRNazanin" w:eastAsia="IRNazanin"/>
          <w:color w:val="111111"/>
          <w:sz w:val="28"/>
          <w:sz w:val="28"/>
          <w:szCs w:val="28"/>
          <w:rtl w:val="true"/>
          <w:lang w:bidi="fa-IR"/>
        </w:rPr>
        <w:t>القرنفل المسحوق على الشق المائل، ولا يزال مستلقياً حتى يجفّ القرنفل، فإنه إذا جف دفع الله عنه وعاد إلى أحسن عاداته بإذن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فابندر إليه أصحابنا فبشّروه بذلك فعالجه بما أمره به فعاد إلى أحسن ما كان بعون الله تعالی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بكر بن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الريح الشابكة والحام </w:t>
      </w:r>
      <w:r>
        <w:rPr>
          <w:rStyle w:val="FootnoteAnchor"/>
          <w:rtl w:val="true"/>
        </w:rPr>
        <w:footnoteReference w:id="151"/>
      </w:r>
      <w:r>
        <w:rPr>
          <w:rFonts w:ascii="Amiri" w:hAnsi="Amiri" w:eastAsia="Amiri" w:cs="Amiri"/>
          <w:color w:val="111111"/>
          <w:sz w:val="28"/>
          <w:sz w:val="28"/>
          <w:szCs w:val="28"/>
          <w:rtl w:val="true"/>
          <w:lang w:bidi="ar-SA"/>
        </w:rPr>
        <w:t xml:space="preserve">والأبردة </w:t>
      </w:r>
      <w:r>
        <w:rPr>
          <w:rStyle w:val="FootnoteAnchor"/>
          <w:rtl w:val="true"/>
        </w:rPr>
        <w:footnoteReference w:id="152"/>
      </w:r>
      <w:r>
        <w:rPr>
          <w:rFonts w:ascii="IRNazanin" w:hAnsi="IRNazanin" w:eastAsia="IRNazanin"/>
          <w:color w:val="111111"/>
          <w:sz w:val="28"/>
          <w:sz w:val="28"/>
          <w:szCs w:val="28"/>
          <w:rtl w:val="true"/>
          <w:lang w:bidi="fa-IR"/>
        </w:rPr>
        <w:t xml:space="preserve">في المفاصل تأخذ كفّ حلبة وكف تین یابس تغمرهما </w:t>
      </w:r>
      <w:r>
        <w:rPr>
          <w:rStyle w:val="FootnoteAnchor"/>
          <w:rtl w:val="true"/>
        </w:rPr>
        <w:footnoteReference w:id="153"/>
      </w:r>
      <w:r>
        <w:rPr>
          <w:rFonts w:ascii="Amiri" w:hAnsi="Amiri" w:eastAsia="Amiri" w:cs="Amiri"/>
          <w:color w:val="111111"/>
          <w:sz w:val="28"/>
          <w:sz w:val="28"/>
          <w:szCs w:val="28"/>
          <w:rtl w:val="true"/>
          <w:lang w:bidi="ar-SA"/>
        </w:rPr>
        <w:t>بالماء وتطبخهما في قدر نظيفة، ثم تصفى ثم تبرد ثم تشربه يوماً وتغب يوما حتى تشرب منه تمام أيامك قدر قدح رومي</w:t>
      </w:r>
      <w:r>
        <w:rPr>
          <w:rFonts w:eastAsia="Amiri" w:cs="Amiri" w:ascii="Amiri" w:hAnsi="Amiri"/>
          <w:color w:val="111111"/>
          <w:sz w:val="28"/>
          <w:szCs w:val="28"/>
          <w:rtl w:val="true"/>
          <w:lang w:bidi="ar-SA"/>
        </w:rPr>
        <w:t xml:space="preserve">. </w:t>
      </w:r>
      <w:bookmarkStart w:id="64" w:name="pg7192_81249"/>
    </w:p>
    <w:p>
      <w:pPr>
        <w:pStyle w:val="Heading3"/>
        <w:numPr>
          <w:ilvl w:val="2"/>
          <w:numId w:val="1"/>
        </w:numPr>
        <w:rPr/>
      </w:pPr>
      <w:bookmarkStart w:id="65" w:name="__RefHeading___Toc4444417_372815092"/>
      <w:bookmarkStart w:id="66" w:name="_Toc21"/>
      <w:bookmarkEnd w:id="64"/>
      <w:bookmarkEnd w:id="65"/>
      <w:r>
        <w:rPr>
          <w:rtl w:val="true"/>
        </w:rPr>
        <w:t>الفصل السادسع عشر</w:t>
      </w:r>
      <w:r>
        <w:rPr>
          <w:rtl w:val="true"/>
        </w:rPr>
        <w:t xml:space="preserve">: </w:t>
      </w:r>
      <w:r>
        <w:rPr>
          <w:rtl w:val="true"/>
        </w:rPr>
        <w:t>في علاج تقطير البول ووجع المثانة والحصاة</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طب الأئمة بإسناده عن محمد بن أبي نصر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عمرو الأفرق إلى الباقر علیه السلام تقطير البول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الخرمل واغسله بالماء البارد ست مرات وبالماء الحار مرة واحدة، ثم يجفف في الظل ثم یلب </w:t>
      </w:r>
      <w:r>
        <w:rPr>
          <w:rStyle w:val="FootnoteAnchor"/>
          <w:rtl w:val="true"/>
        </w:rPr>
        <w:footnoteReference w:id="154"/>
      </w:r>
      <w:r>
        <w:rPr>
          <w:rFonts w:ascii="IRNazanin" w:hAnsi="IRNazanin" w:eastAsia="IRNazanin"/>
          <w:color w:val="111111"/>
          <w:sz w:val="28"/>
          <w:sz w:val="28"/>
          <w:szCs w:val="28"/>
          <w:rtl w:val="true"/>
          <w:lang w:bidi="fa-IR"/>
        </w:rPr>
        <w:t xml:space="preserve">بدهن حل خالص </w:t>
      </w:r>
      <w:r>
        <w:rPr>
          <w:rStyle w:val="FootnoteAnchor"/>
          <w:rtl w:val="true"/>
        </w:rPr>
        <w:footnoteReference w:id="155"/>
      </w:r>
      <w:r>
        <w:rPr>
          <w:rFonts w:ascii="IRNazanin" w:hAnsi="IRNazanin" w:eastAsia="IRNazanin"/>
          <w:color w:val="111111"/>
          <w:sz w:val="28"/>
          <w:sz w:val="28"/>
          <w:szCs w:val="28"/>
          <w:rtl w:val="true"/>
          <w:lang w:bidi="fa-IR"/>
        </w:rPr>
        <w:t>ثم يستف على الريق سفاً فإنه يقطع التقطير بإذن الله تعالی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الخرازيني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أحدهم علیه السلام فسلمت عليه وسألته أن يدعو الله لأخ لي ابتلي بالحصاة لا ينام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فخذ له من الإهليلج الأسود والبليلج والأملج وخذ الكور </w:t>
      </w:r>
      <w:r>
        <w:rPr>
          <w:rStyle w:val="FootnoteAnchor"/>
          <w:rtl w:val="true"/>
        </w:rPr>
        <w:footnoteReference w:id="156"/>
      </w:r>
      <w:r>
        <w:rPr>
          <w:rFonts w:ascii="IRNazanin" w:hAnsi="IRNazanin" w:eastAsia="IRNazanin"/>
          <w:color w:val="111111"/>
          <w:sz w:val="28"/>
          <w:sz w:val="28"/>
          <w:szCs w:val="28"/>
          <w:rtl w:val="true"/>
          <w:lang w:bidi="fa-IR"/>
        </w:rPr>
        <w:t xml:space="preserve">والفلفل والدار فلفل والدار چيني وزنجبيل وشقاقل ووجّ </w:t>
      </w:r>
      <w:r>
        <w:rPr>
          <w:rStyle w:val="FootnoteAnchor"/>
          <w:rtl w:val="true"/>
        </w:rPr>
        <w:footnoteReference w:id="157"/>
      </w:r>
      <w:r>
        <w:rPr>
          <w:rFonts w:ascii="IRNazanin" w:hAnsi="IRNazanin" w:eastAsia="IRNazanin"/>
          <w:color w:val="111111"/>
          <w:sz w:val="28"/>
          <w:sz w:val="28"/>
          <w:szCs w:val="28"/>
          <w:rtl w:val="true"/>
          <w:lang w:bidi="fa-IR"/>
        </w:rPr>
        <w:t xml:space="preserve">وأنيسون و خولنجان أجزاء سواء، يدق وينخل ويلب بسمن بقر حدیث ثم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يعجن جميع ذلك بوزنه مرتين من عسل منزوع الرغوة أو فانيد </w:t>
      </w:r>
      <w:r>
        <w:rPr>
          <w:rStyle w:val="FootnoteAnchor"/>
          <w:rtl w:val="true"/>
        </w:rPr>
        <w:footnoteReference w:id="158"/>
      </w:r>
      <w:r>
        <w:rPr>
          <w:rFonts w:ascii="IRNazanin" w:hAnsi="IRNazanin" w:eastAsia="IRNazanin"/>
          <w:color w:val="111111"/>
          <w:sz w:val="28"/>
          <w:sz w:val="28"/>
          <w:szCs w:val="28"/>
          <w:rtl w:val="true"/>
          <w:lang w:bidi="fa-IR"/>
        </w:rPr>
        <w:t xml:space="preserve">جیّد الشربة منه مثل البندقة أو عفصة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67" w:name="pg7192_81251"/>
    </w:p>
    <w:p>
      <w:pPr>
        <w:pStyle w:val="Heading3"/>
        <w:numPr>
          <w:ilvl w:val="2"/>
          <w:numId w:val="1"/>
        </w:numPr>
        <w:rPr/>
      </w:pPr>
      <w:bookmarkStart w:id="68" w:name="__RefHeading___Toc4444419_372815092"/>
      <w:bookmarkStart w:id="69" w:name="_Toc22"/>
      <w:bookmarkEnd w:id="67"/>
      <w:bookmarkEnd w:id="68"/>
      <w:r>
        <w:rPr>
          <w:rtl w:val="true"/>
        </w:rPr>
        <w:t>الفصل السابع عشر</w:t>
      </w:r>
      <w:r>
        <w:rPr>
          <w:rtl w:val="true"/>
        </w:rPr>
        <w:t xml:space="preserve">: </w:t>
      </w:r>
      <w:r>
        <w:rPr>
          <w:rtl w:val="true"/>
        </w:rPr>
        <w:t>في أوجاع المفاصل وعرق النساء</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أوجاع المفاصل وعرق النساء </w:t>
      </w:r>
      <w:r>
        <w:rPr>
          <w:rStyle w:val="FootnoteAnchor"/>
          <w:rtl w:val="true"/>
        </w:rPr>
        <w:footnoteReference w:id="16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طب الأئمة عن عبد الله والحسين ابني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ریاح المتطبب وذكر أنه عرض على الإمام لعرق النساء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قلامة ظفر مَنْ به عرق النساء فتعقدها على موضع العرق فإنه نافع بإذن الله سهل حاضر النفع، وإذا غلب على صاحبه واشتد ضربانه يأخذ تكتين فيعقدهما ويشد فيهما الفخذ الذي به عرق النساء من الورك إلى القدم شداً شديداً أشد ما يقدر عليه حتى يكاد يغشى عليه، يفعل ذلك به وهو قائم، ثم يعمد إلى باطن حضر القدم </w:t>
      </w:r>
      <w:r>
        <w:rPr>
          <w:rStyle w:val="FootnoteAnchor"/>
          <w:rtl w:val="true"/>
        </w:rPr>
        <w:footnoteReference w:id="161"/>
      </w:r>
      <w:r>
        <w:rPr>
          <w:rFonts w:ascii="Amiri" w:hAnsi="Amiri" w:eastAsia="Amiri" w:cs="Amiri"/>
          <w:color w:val="111111"/>
          <w:sz w:val="28"/>
          <w:sz w:val="28"/>
          <w:szCs w:val="28"/>
          <w:rtl w:val="true"/>
          <w:lang w:bidi="ar-SA"/>
        </w:rPr>
        <w:t xml:space="preserve">التي فيها الوجع فيشدها ثم يعصره عصراً شديداً فإنه يخرج منه دم أسود، ثم يحشى </w:t>
      </w:r>
      <w:r>
        <w:rPr>
          <w:rStyle w:val="FootnoteAnchor"/>
          <w:rtl w:val="true"/>
        </w:rPr>
        <w:footnoteReference w:id="162"/>
      </w:r>
      <w:r>
        <w:rPr>
          <w:rFonts w:ascii="Amiri" w:hAnsi="Amiri" w:eastAsia="Amiri" w:cs="Amiri"/>
          <w:color w:val="111111"/>
          <w:sz w:val="28"/>
          <w:sz w:val="28"/>
          <w:szCs w:val="28"/>
          <w:rtl w:val="true"/>
          <w:lang w:bidi="ar-SA"/>
        </w:rPr>
        <w:t>بالملح والزيت فإنه يبرأ بإذن الله عز وجل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برء الساعة لمحمد بن زکریا الرازي قالي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عرق النساء هذه علة عظيمة كثيرة الخطر يتلف خلق كثیر لقلة معرفتهم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ويكون في الجانب الوحشي من طرف العصص </w:t>
      </w:r>
      <w:r>
        <w:rPr>
          <w:rStyle w:val="FootnoteAnchor"/>
          <w:rtl w:val="true"/>
        </w:rPr>
        <w:footnoteReference w:id="163"/>
      </w:r>
      <w:r>
        <w:rPr>
          <w:rFonts w:ascii="IRNazanin" w:hAnsi="IRNazanin" w:eastAsia="IRNazanin"/>
          <w:color w:val="111111"/>
          <w:sz w:val="28"/>
          <w:sz w:val="28"/>
          <w:szCs w:val="28"/>
          <w:rtl w:val="true"/>
          <w:lang w:bidi="fa-IR"/>
        </w:rPr>
        <w:t>إلى القدم، ولقد كان الأجود أن نقول قولاً بليغاً غير أنا نحب أن لا نجاوز غرض کتابنا هذا، فقلنا بالإيجاز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وعلاجه أن يؤخذ درهم من الصبر الأسقوطري ومثله اهليلج أصفر ومثله سورنجان يدق الجميع وينخل ويعجن ويعمل منه حب وینتاوله فإنه يسهل خمسة إلى ستة ويبرأ في الوقت، ولقد عالجت بهذا الدواء شيخاً بقي بهذه العلة سنة لا يمكنه النهوض البتة ولا التقلّب من جانب إلى جانب فبرئ في الوقت </w:t>
      </w:r>
      <w:r>
        <w:rPr>
          <w:rFonts w:eastAsia="IRNazanin" w:cs="IRNazanin"/>
          <w:color w:val="111111"/>
          <w:sz w:val="28"/>
          <w:szCs w:val="28"/>
          <w:rtl w:val="true"/>
          <w:lang w:bidi="fa-IR"/>
        </w:rPr>
        <w:t xml:space="preserve">. </w:t>
      </w:r>
      <w:bookmarkStart w:id="70" w:name="pg7192_81253"/>
    </w:p>
    <w:p>
      <w:pPr>
        <w:pStyle w:val="Heading3"/>
        <w:numPr>
          <w:ilvl w:val="2"/>
          <w:numId w:val="1"/>
        </w:numPr>
        <w:rPr/>
      </w:pPr>
      <w:bookmarkStart w:id="71" w:name="__RefHeading___Toc4444421_372815092"/>
      <w:bookmarkStart w:id="72" w:name="_Toc23"/>
      <w:bookmarkEnd w:id="70"/>
      <w:bookmarkEnd w:id="71"/>
      <w:r>
        <w:rPr>
          <w:rtl w:val="true"/>
        </w:rPr>
        <w:t>الفصل الثامن عشر</w:t>
      </w:r>
      <w:r>
        <w:rPr>
          <w:rtl w:val="true"/>
        </w:rPr>
        <w:t xml:space="preserve">: </w:t>
      </w:r>
      <w:r>
        <w:rPr>
          <w:rtl w:val="true"/>
        </w:rPr>
        <w:t>في علاج الجراحات والقروح وعلة الجدري</w:t>
      </w:r>
      <w:bookmarkEnd w:id="72"/>
    </w:p>
    <w:p>
      <w:pPr>
        <w:pStyle w:val="Heading4"/>
        <w:numPr>
          <w:ilvl w:val="3"/>
          <w:numId w:val="1"/>
        </w:numPr>
        <w:rPr/>
      </w:pPr>
      <w:bookmarkStart w:id="73" w:name="__RefHeading___Toc4444423_372815092"/>
      <w:bookmarkStart w:id="74" w:name="_Toc24"/>
      <w:bookmarkEnd w:id="73"/>
      <w:r>
        <w:rPr>
          <w:rtl w:val="true"/>
        </w:rPr>
        <w:t>اشارة</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طب الأئمة عن أحمد بن العيص عن النضر بن سويد عن موسى بن جعفر عن أبيه عن جده الباقر علیه السلام للجرح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قيراً طرياً ومثله شحم معز طريّ، ثم تأخذ خرقة جديدة أو بسوقة جديدة فتطلي ظاهرها بالقير ثم تضعها على قطع لبن وتجعل تحتها ناراً لیّنة ما بين الأولى إلى العصر، ثم تأخذ كتاناً بالياً وتضعه على يدك وتطلي القير عليه وتطليه على الجرح، ولو كان الجرح له قعر كبير فافتل الكتان وصبّ القير في الجرح صباً ثم دس </w:t>
      </w:r>
      <w:r>
        <w:rPr>
          <w:rStyle w:val="FootnoteAnchor"/>
          <w:rtl w:val="true"/>
        </w:rPr>
        <w:footnoteReference w:id="164"/>
      </w:r>
      <w:r>
        <w:rPr>
          <w:rFonts w:ascii="Amiri" w:hAnsi="Amiri" w:eastAsia="Amiri" w:cs="Amiri"/>
          <w:color w:val="111111"/>
          <w:sz w:val="28"/>
          <w:sz w:val="28"/>
          <w:szCs w:val="28"/>
          <w:rtl w:val="true"/>
          <w:lang w:bidi="ar-SA"/>
        </w:rPr>
        <w:t>فيه الفتيلة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دعوات الراوندي عن علي بن إبراهيم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المتوكل من خراج خرج به </w:t>
      </w:r>
      <w:r>
        <w:rPr>
          <w:rStyle w:val="FootnoteAnchor"/>
          <w:rtl w:val="true"/>
        </w:rPr>
        <w:footnoteReference w:id="165"/>
      </w:r>
      <w:r>
        <w:rPr>
          <w:rFonts w:ascii="IRNazanin" w:hAnsi="IRNazanin" w:eastAsia="IRNazanin"/>
          <w:color w:val="111111"/>
          <w:sz w:val="28"/>
          <w:sz w:val="28"/>
          <w:szCs w:val="28"/>
          <w:rtl w:val="true"/>
          <w:lang w:bidi="fa-IR"/>
        </w:rPr>
        <w:t xml:space="preserve">فأشرف على الموت فلم يجسر أحد أن يمسه بحديدة، فنذرت أمّه إن عوفي أن يحمل إلى أبي الحسن العسكري علیه السلام مالاً جليلاً من مالها، فقال الفتح بن خاقان للمتوكل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بعثت إلى هذا الرجل يعني أبا الحسن فسألته فإنه ربما كان عنده صفة شيء يفرج الله به عنك </w:t>
      </w:r>
      <w:r>
        <w:rPr>
          <w:rFonts w:eastAsia="IRNazanin" w:cs="IRNazanin"/>
          <w:color w:val="111111"/>
          <w:sz w:val="28"/>
          <w:szCs w:val="28"/>
          <w:rtl w:val="true"/>
          <w:lang w:bidi="fa-IR"/>
        </w:rPr>
        <w:t xml:space="preserve">. </w:t>
      </w:r>
      <w:bookmarkStart w:id="75" w:name="pg7192_81254"/>
    </w:p>
    <w:p>
      <w:pPr>
        <w:pStyle w:val="BookText"/>
        <w:rPr/>
      </w:pPr>
      <w:bookmarkEnd w:id="75"/>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ابعثوا إليه، فمضى الرسول ورجع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خذواكسب الغنم </w:t>
      </w:r>
      <w:r>
        <w:rPr>
          <w:rStyle w:val="FootnoteAnchor"/>
          <w:rtl w:val="true"/>
        </w:rPr>
        <w:footnoteReference w:id="166"/>
      </w:r>
      <w:r>
        <w:rPr>
          <w:rFonts w:ascii="Amiri" w:hAnsi="Amiri" w:eastAsia="Amiri" w:cs="Amiri"/>
          <w:color w:val="111111"/>
          <w:sz w:val="28"/>
          <w:sz w:val="28"/>
          <w:szCs w:val="28"/>
          <w:rtl w:val="true"/>
          <w:lang w:bidi="ar-SA"/>
        </w:rPr>
        <w:t xml:space="preserve">وديفوه </w:t>
      </w:r>
      <w:r>
        <w:rPr>
          <w:rStyle w:val="FootnoteAnchor"/>
          <w:rtl w:val="true"/>
        </w:rPr>
        <w:footnoteReference w:id="167"/>
      </w:r>
      <w:r>
        <w:rPr>
          <w:rFonts w:ascii="Amiri" w:hAnsi="Amiri" w:eastAsia="Amiri" w:cs="Amiri"/>
          <w:color w:val="111111"/>
          <w:sz w:val="28"/>
          <w:sz w:val="28"/>
          <w:szCs w:val="28"/>
          <w:rtl w:val="true"/>
          <w:lang w:bidi="ar-SA"/>
        </w:rPr>
        <w:t xml:space="preserve">بماء الورد وضعوه على الخراج فإنه نافع بإذن الله فجعل من بحضرة المتوكل يهزأوا </w:t>
      </w:r>
      <w:r>
        <w:rPr>
          <w:rStyle w:val="FootnoteAnchor"/>
          <w:rtl w:val="true"/>
        </w:rPr>
        <w:footnoteReference w:id="168"/>
      </w:r>
      <w:r>
        <w:rPr>
          <w:rFonts w:ascii="IRNazanin" w:hAnsi="IRNazanin" w:eastAsia="IRNazanin"/>
          <w:color w:val="111111"/>
          <w:sz w:val="28"/>
          <w:sz w:val="28"/>
          <w:szCs w:val="28"/>
          <w:rtl w:val="true"/>
          <w:lang w:bidi="fa-IR"/>
        </w:rPr>
        <w:t>من قوله، فقال لهم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يضرّ من تجربة ما قال فوالله إني أرجو الصلاح، فأحضر الكسب وديف بماء الورد ووضع على الخراج فانفتح وخرج ما كان فيه، وبشّرت أم المتوكل بعافيته فحملت إلى أبي الحسن علیه السلام عشرة آلاف دينار تحت ختمها واستقل المتوكل من علته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العلل لمحمد بن علي بن إبراهيم علة الجدري أنه لما جاءت الحبشة بالفيل ليهدموا به الكعبة فبعث الله عليهم طيراً أبابيل مع كل طير ثلاثة أحجار، حجران في مخاليبه وحجر في منقاره، فكانت ترميهم فتقع على رؤوسهم وتخرج من أدبارهم حتى ماتوا، ومن كان منهم في الدنيا أصابهم الجدري وانتفخت أبدانهم ونضجت حتى هلكوا، فهذا هو الجدري ثم توالد الناس عنها </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4444425_372815092"/>
      <w:bookmarkStart w:id="77" w:name="_Toc25"/>
      <w:bookmarkEnd w:id="76"/>
      <w:r>
        <w:rPr>
          <w:rtl w:val="true"/>
        </w:rPr>
        <w:t>حرز للجدري</w:t>
      </w:r>
      <w:r>
        <w:rPr>
          <w:rtl w:val="true"/>
        </w:rPr>
        <w:t>:</w:t>
      </w:r>
      <w:bookmarkEnd w:id="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ويعلق على عضده فإنه لا يخرج وإن كان قد خرج فلا يخرج أكثر مما قد خرج إن شاء الله تعالی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مجمع البيان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الواحدي بإسناده عن سهل بن سعد الساعدي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 الله علیه وآله وسلم يوم أحد وكسرت رباعيته، و هشمت البيضة على رأسه وكانت فاطمة ابنته علیه السلام تغسل عنه الدم وعلي بن أبي طالب علیه السلام يسكب </w:t>
      </w:r>
      <w:r>
        <w:rPr>
          <w:rStyle w:val="FootnoteAnchor"/>
          <w:rtl w:val="true"/>
        </w:rPr>
        <w:footnoteReference w:id="169"/>
      </w:r>
      <w:r>
        <w:rPr>
          <w:rFonts w:ascii="Amiri" w:hAnsi="Amiri" w:eastAsia="Amiri" w:cs="Amiri"/>
          <w:color w:val="111111"/>
          <w:sz w:val="28"/>
          <w:sz w:val="28"/>
          <w:szCs w:val="28"/>
          <w:rtl w:val="true"/>
          <w:lang w:bidi="ar-SA"/>
        </w:rPr>
        <w:t xml:space="preserve">عليها بالمجن </w:t>
      </w:r>
      <w:r>
        <w:rPr>
          <w:rStyle w:val="FootnoteAnchor"/>
          <w:rtl w:val="true"/>
        </w:rPr>
        <w:footnoteReference w:id="170"/>
      </w:r>
      <w:r>
        <w:rPr>
          <w:rFonts w:ascii="Amiri" w:hAnsi="Amiri" w:eastAsia="Amiri" w:cs="Amiri"/>
          <w:color w:val="111111"/>
          <w:sz w:val="28"/>
          <w:sz w:val="28"/>
          <w:szCs w:val="28"/>
          <w:rtl w:val="true"/>
          <w:lang w:bidi="ar-SA"/>
        </w:rPr>
        <w:t xml:space="preserve">فلما رأت فاطمة أن الماء لا يزيد الدم إلا كثرة أخذت قطعة حصير فأحرقت حتى إذا صار رماداً ألزمته فاستمسك الدم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الطب النبوي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أخرجا في الصحيحين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إذا اشتكى الإنسان أو كانت به قرحة أو جرح،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بإصبعه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سفیان سبابته بالأرض ثم رفعها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تربة أرضنا، بريقة بعضنا، ليشفى سقيمنا، بإذن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العلاج السهل الميسر النافع المركب، وهي معالجة لطيفة يعالج بها القروح والجراحات الطرية، لا سيما عند عدم غيرها من الأدوية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كانت موجودة بكل أرض، وقد علم أن طبيعة التراب الخالص باردة يابسة، مجففة لرطوبات القروح </w:t>
      </w:r>
    </w:p>
    <w:p>
      <w:pPr>
        <w:pStyle w:val="BookText"/>
        <w:rPr/>
      </w:pPr>
      <w:r>
        <w:rPr>
          <w:rFonts w:ascii="IRNazanin" w:hAnsi="IRNazanin" w:eastAsia="IRNazanin"/>
          <w:color w:val="111111"/>
          <w:sz w:val="28"/>
          <w:sz w:val="28"/>
          <w:szCs w:val="28"/>
          <w:rtl w:val="true"/>
          <w:lang w:bidi="fa-IR"/>
        </w:rPr>
        <w:t xml:space="preserve">والجراحات التي تمنع الطبيعة من جودة فعلها وسرعة اندمالها، لا سيّما في البلاد الحارة وأصحاب الأمزجة الحارة، فإن القروح والجراحات يتبعها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أكثر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مزاج حار، فيجتمع حرارة البلد والمزاج والجراح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وطبيعة التراب الخالص باردة يابسة أشد من برودة جميع الأدوية المفردة الباردة ، فقابل برودة التراب حرارة المرض، لا سيّما إن كان التراب قد غسل وجفف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ويتبعها أيضاً كثرة الرطوبات الرديئة والسيلان، والتراب مجفف لها، مزيل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لشدة يبسه وتجفيفه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للرطوبة الرديئة المانعة من برئها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ويحصل به مع ذلك تعدیل مزاج العضو العليل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ومتى اعتدل مزاج العضو، قویت قواه المدبرة، ودفعت عنه الألم بإذن الله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الحديث، أنه يأخذ من ريق نفسه على إصبعه السبابة، ثم يضعها على التراب، فیعلق بها منه شيء، فيمسح به على الجرح ويقول هذا الكلام، لما فيه من بركة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وتفويض الأمر إليه، والتوكل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فينضم أحد العلاجين إلى الآخر، فيقوي التأثير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أرضنا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جميع الأرض؟ أو أرض المدينة خاصة؟ فيه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من التربة ما تكون فيه خاصية ينفع بخاصينه من أدواء كثيرة، ويشفي بها أسقاماً رديئة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جالینوس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فرأيت بالإسكندرية مطحولين ومستسقين كثيراً، يستعملون طين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ويطلون به على سوقهم وأفخاذهم وسواعدهم وظهورهم وأضلاعهم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فينتفعون به منفعة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فقد يقع هذا الطلاء للأورام العفنة والمترحلة الرخوة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لأعرف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ترهلت </w:t>
      </w:r>
      <w:r>
        <w:rPr>
          <w:rStyle w:val="FootnoteAnchor"/>
          <w:rtl w:val="true"/>
        </w:rPr>
        <w:footnoteReference w:id="172"/>
      </w:r>
      <w:r>
        <w:rPr>
          <w:rFonts w:ascii="IRNazanin" w:hAnsi="IRNazanin" w:eastAsia="IRNazanin"/>
          <w:color w:val="111111"/>
          <w:sz w:val="28"/>
          <w:sz w:val="28"/>
          <w:szCs w:val="28"/>
          <w:rtl w:val="true"/>
          <w:lang w:bidi="fa-IR"/>
        </w:rPr>
        <w:t>أبدانهم كلها من كثرة استفراغ الدم من أسفل انتفعوا بهذا الطين نفعاً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وقوما آخرين شفوا به أوجاعاً مزمنة، كانت متمكنة في بعض الأعضاء تمكناً شديداً، فبرأت وذهبت أصلاه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الكتاب المسيحي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قوة الطين المجلوب من كنوس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جزيرة المصطکی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تجلو أو تغسل، وتنبت اللحم في القروح، وتختم القروح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هذا في هذه التربات، فما الظن بأطيب تربة على وجه الأرض وأبركها، وقد خالطت ريق رسول الله صلی الله علیه وآله وسلم وقارنت رقية باسم ربه وتفویض الأمر إليه؟ وقد تقدم أن أقوى الرقية وتأثيرها بحسب الراقي وانفعال المرقي عن الرقية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لا ينكره طبيب فاضل عاقل مسلم، فإن انتفى أحد الأوصاف فليقل ما شاء</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مطلق التربة والطين بهذه المنزلة من الخاصية فما ظنك بتربة قبر ريحانة الرسول صلی الله علیه وآله وسلم و قرة عين البتول وسيد شباب أهل الجنة بنص الرسول صلی الله علیه وآله وسلم و مع ما قال صلی الله علیه وآله وسلم في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حسین بعد ورود روایات متواترة في فضل تربته والاستشفاء بها، وهذا شيء لا ينكره إلا مخالف أو معاند</w:t>
      </w:r>
      <w:r>
        <w:rPr>
          <w:rFonts w:eastAsia="IRNazanin" w:cs="IRNazanin"/>
          <w:color w:val="111111"/>
          <w:sz w:val="28"/>
          <w:szCs w:val="28"/>
          <w:rtl w:val="true"/>
          <w:lang w:bidi="fa-IR"/>
        </w:rPr>
        <w:t xml:space="preserve">. </w:t>
      </w:r>
      <w:bookmarkStart w:id="78" w:name="pg7192_81258"/>
    </w:p>
    <w:p>
      <w:pPr>
        <w:pStyle w:val="Heading4"/>
        <w:numPr>
          <w:ilvl w:val="3"/>
          <w:numId w:val="1"/>
        </w:numPr>
        <w:rPr/>
      </w:pPr>
      <w:bookmarkStart w:id="79" w:name="__RefHeading___Toc4444427_372815092"/>
      <w:bookmarkStart w:id="80" w:name="_Toc26"/>
      <w:bookmarkEnd w:id="78"/>
      <w:bookmarkEnd w:id="79"/>
      <w:r>
        <w:rPr>
          <w:rtl w:val="true"/>
        </w:rPr>
        <w:t>رقية للورم والجراح</w:t>
      </w:r>
      <w:bookmarkEnd w:id="8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المكارم عن بعبض الصادقين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سكيناً وتمرها على الموضع الذي تشكو من الجراح أو غيره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باسم الله أرقيك من الحد </w:t>
      </w:r>
      <w:r>
        <w:rPr>
          <w:rStyle w:val="FootnoteAnchor"/>
          <w:rtl w:val="true"/>
        </w:rPr>
        <w:footnoteReference w:id="173"/>
      </w:r>
      <w:r>
        <w:rPr>
          <w:rFonts w:ascii="IRNazanin" w:hAnsi="IRNazanin" w:eastAsia="IRNazanin"/>
          <w:color w:val="111111"/>
          <w:sz w:val="28"/>
          <w:sz w:val="28"/>
          <w:szCs w:val="28"/>
          <w:rtl w:val="true"/>
          <w:lang w:bidi="fa-IR"/>
        </w:rPr>
        <w:t xml:space="preserve">والخدر </w:t>
      </w:r>
      <w:r>
        <w:rPr>
          <w:rStyle w:val="FootnoteAnchor"/>
          <w:rtl w:val="true"/>
        </w:rPr>
        <w:footnoteReference w:id="174"/>
      </w:r>
      <w:r>
        <w:rPr>
          <w:rFonts w:ascii="Amiri" w:hAnsi="Amiri" w:eastAsia="Amiri" w:cs="Amiri"/>
          <w:color w:val="111111"/>
          <w:sz w:val="28"/>
          <w:sz w:val="28"/>
          <w:szCs w:val="28"/>
          <w:rtl w:val="true"/>
          <w:lang w:bidi="ar-SA"/>
        </w:rPr>
        <w:t>ومن أثر العود ومن الحجر الملبود و من العرق العائر ومن الورم الآخر ومن الطعام وحره ومن الشراب وبرده، باسم الله فتحت وباسم الله 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أوتد السكين في الأرض </w:t>
      </w:r>
      <w:r>
        <w:rPr>
          <w:rFonts w:eastAsia="Amiri" w:cs="Amiri" w:ascii="Amiri" w:hAnsi="Amiri"/>
          <w:color w:val="111111"/>
          <w:sz w:val="28"/>
          <w:szCs w:val="28"/>
          <w:rtl w:val="true"/>
          <w:lang w:bidi="ar-SA"/>
        </w:rPr>
        <w:t xml:space="preserve">. </w:t>
      </w:r>
      <w:bookmarkStart w:id="81" w:name="pg7192_81259"/>
    </w:p>
    <w:p>
      <w:pPr>
        <w:pStyle w:val="Heading3"/>
        <w:numPr>
          <w:ilvl w:val="2"/>
          <w:numId w:val="1"/>
        </w:numPr>
        <w:rPr/>
      </w:pPr>
      <w:bookmarkStart w:id="82" w:name="__RefHeading___Toc4444429_372815092"/>
      <w:bookmarkStart w:id="83" w:name="_Toc27"/>
      <w:bookmarkEnd w:id="81"/>
      <w:bookmarkEnd w:id="82"/>
      <w:r>
        <w:rPr>
          <w:rtl w:val="true"/>
        </w:rPr>
        <w:t>الفصل التاسع عشر</w:t>
      </w:r>
      <w:r>
        <w:rPr>
          <w:rtl w:val="true"/>
        </w:rPr>
        <w:t xml:space="preserve">: </w:t>
      </w:r>
      <w:r>
        <w:rPr>
          <w:rtl w:val="true"/>
        </w:rPr>
        <w:t>الدواء لوجع البطن والظهر</w:t>
      </w:r>
      <w:bookmarkEnd w:id="83"/>
    </w:p>
    <w:p>
      <w:pPr>
        <w:pStyle w:val="Heading4"/>
        <w:numPr>
          <w:ilvl w:val="3"/>
          <w:numId w:val="1"/>
        </w:numPr>
        <w:rPr/>
      </w:pPr>
      <w:bookmarkStart w:id="84" w:name="__RefHeading___Toc4444431_372815092"/>
      <w:bookmarkStart w:id="85" w:name="_Toc28"/>
      <w:bookmarkEnd w:id="84"/>
      <w:r>
        <w:rPr>
          <w:rtl w:val="true"/>
        </w:rPr>
        <w:t>اشارة</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عن طب الأئمة عن عبد الله والحسين ابنا بسطام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أملي علينا أحمد بن رياح المتطبب وذكر أنه عرضها على الإمام علیه السلام فرضيها لوجع البطن والظهر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لبنى عسل يابس </w:t>
      </w:r>
      <w:r>
        <w:rPr>
          <w:rStyle w:val="FootnoteAnchor"/>
          <w:rtl w:val="true"/>
        </w:rPr>
        <w:footnoteReference w:id="175"/>
      </w:r>
      <w:r>
        <w:rPr>
          <w:rFonts w:ascii="IRNazanin" w:hAnsi="IRNazanin" w:eastAsia="IRNazanin"/>
          <w:color w:val="111111"/>
          <w:sz w:val="28"/>
          <w:sz w:val="28"/>
          <w:szCs w:val="28"/>
          <w:rtl w:val="true"/>
          <w:lang w:bidi="fa-IR"/>
        </w:rPr>
        <w:t xml:space="preserve">وأصل الانجدان </w:t>
      </w:r>
      <w:r>
        <w:rPr>
          <w:rStyle w:val="FootnoteAnchor"/>
          <w:rtl w:val="true"/>
        </w:rPr>
        <w:footnoteReference w:id="176"/>
      </w:r>
      <w:r>
        <w:rPr>
          <w:rFonts w:ascii="IRNazanin" w:hAnsi="IRNazanin" w:eastAsia="IRNazanin"/>
          <w:color w:val="111111"/>
          <w:sz w:val="28"/>
          <w:sz w:val="28"/>
          <w:szCs w:val="28"/>
          <w:rtl w:val="true"/>
          <w:lang w:bidi="fa-IR"/>
        </w:rPr>
        <w:t xml:space="preserve">من كل واحد عشرة مثاقيل ومن الأفتيمون مثقالین ، بدق كل واحد من ذلك على حدّة وينخل بحرير أو بخرقة ضيقة خلا الأفتيمون فإنه لا يحتاج أن ينخل بل يدق دقاً ناعماً ويعجن جميعاً بعسل منزوع الرغوة والشربة منه مثقالان إذا أوى إلى فراشه بماء فاتر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تغيّر عليه ماء الظهر </w:t>
      </w:r>
      <w:r>
        <w:rPr>
          <w:rStyle w:val="FootnoteAnchor"/>
          <w:rtl w:val="true"/>
        </w:rPr>
        <w:footnoteReference w:id="177"/>
      </w:r>
      <w:r>
        <w:rPr>
          <w:rFonts w:ascii="Amiri" w:hAnsi="Amiri" w:eastAsia="Amiri" w:cs="Amiri"/>
          <w:color w:val="111111"/>
          <w:sz w:val="28"/>
          <w:sz w:val="28"/>
          <w:szCs w:val="28"/>
          <w:rtl w:val="true"/>
          <w:lang w:bidi="ar-SA"/>
        </w:rPr>
        <w:t>فينفع له اللبن الحليب والعسل</w:t>
      </w:r>
      <w:r>
        <w:rPr>
          <w:rFonts w:eastAsia="Amiri" w:cs="Amiri" w:ascii="Amiri" w:hAnsi="Amiri"/>
          <w:color w:val="111111"/>
          <w:sz w:val="28"/>
          <w:szCs w:val="28"/>
          <w:rtl w:val="true"/>
          <w:lang w:bidi="ar-SA"/>
        </w:rPr>
        <w:t xml:space="preserve">. </w:t>
      </w:r>
      <w:bookmarkStart w:id="86" w:name="pg7192_81260"/>
    </w:p>
    <w:p>
      <w:pPr>
        <w:pStyle w:val="Heading4"/>
        <w:numPr>
          <w:ilvl w:val="3"/>
          <w:numId w:val="1"/>
        </w:numPr>
        <w:rPr/>
      </w:pPr>
      <w:bookmarkStart w:id="87" w:name="__RefHeading___Toc4444433_372815092"/>
      <w:bookmarkStart w:id="88" w:name="_Toc29"/>
      <w:bookmarkEnd w:id="86"/>
      <w:bookmarkEnd w:id="87"/>
      <w:r>
        <w:rPr>
          <w:rtl w:val="true"/>
        </w:rPr>
        <w:t>الاستشفاء بالقرآن</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المكارم لوجع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سورة الإخلاص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 وَهُوَ بِكُلِّ خَلْقٍ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قُرْآناً سُیِّرَتْ بِهِ الْجِبالُ أَوْ قُطِّعَتْ بِهِ الْأَرْضُ أَوْ کُلِّمَ بِهِ الْمَوْتى بَلْ لِلَّهِ الْأَمْرُ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ويعلّق عليه، وهذه الآيات تقرأ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 ۚ إِنَّ ذَٰلِكَ عَلَى اللَّهِ 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 فَالَّذِينَ كَفَرُوا قُطِّعَتْ لَهُمْ ثِيَابٌ مِّن نَّارٍ يُصَبُّ مِن فَوْقِ رُءُوسِهِمُ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وَالْجُلُودُ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 لَا إِلَٰهَ إِلَّا هُوَ رَبُّ الْعَرْشِ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ويميت وهو حيّ لا يموت بيده الخير وهو على كل شيء قدير</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4444435_372815092"/>
      <w:bookmarkStart w:id="90" w:name="_Toc30"/>
      <w:bookmarkEnd w:id="89"/>
      <w:r>
        <w:rPr>
          <w:rtl w:val="true"/>
        </w:rPr>
        <w:t>ولوجع الظهر</w:t>
      </w:r>
      <w:bookmarkEnd w:id="9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وسَرِيعُ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آل عمران آية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1" w:name="pg7192_81261"/>
    </w:p>
    <w:p>
      <w:pPr>
        <w:pStyle w:val="Heading3"/>
        <w:numPr>
          <w:ilvl w:val="2"/>
          <w:numId w:val="1"/>
        </w:numPr>
        <w:rPr/>
      </w:pPr>
      <w:bookmarkStart w:id="92" w:name="__RefHeading___Toc4444437_372815092"/>
      <w:bookmarkStart w:id="93" w:name="_Toc31"/>
      <w:bookmarkEnd w:id="91"/>
      <w:bookmarkEnd w:id="92"/>
      <w:r>
        <w:rPr>
          <w:rtl w:val="true"/>
        </w:rPr>
        <w:t>الفصل العشرون</w:t>
      </w:r>
      <w:r>
        <w:rPr>
          <w:rtl w:val="true"/>
        </w:rPr>
        <w:t xml:space="preserve">: </w:t>
      </w:r>
      <w:r>
        <w:rPr>
          <w:rtl w:val="true"/>
        </w:rPr>
        <w:t>في معالجة البواسير</w:t>
      </w:r>
      <w:bookmarkEnd w:id="93"/>
    </w:p>
    <w:p>
      <w:pPr>
        <w:pStyle w:val="Heading4"/>
        <w:numPr>
          <w:ilvl w:val="3"/>
          <w:numId w:val="1"/>
        </w:numPr>
        <w:rPr/>
      </w:pPr>
      <w:bookmarkStart w:id="94" w:name="__RefHeading___Toc4444439_372815092"/>
      <w:bookmarkStart w:id="95" w:name="_Toc32"/>
      <w:bookmarkEnd w:id="94"/>
      <w:r>
        <w:rPr>
          <w:rtl w:val="true"/>
        </w:rPr>
        <w:t>اشارة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المحاسن بإسناده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داية أبي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تلقمة الأرز وتضربه فغمّني ذلك، فدخلت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 غمك الذي رأيته من داية أبي الحسن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الطعام الأرز يوسع الأمعاء ويقطع البواسير ، وإنا لنغبط أهل العراق بأكلهم الأرز والبسر فإنهم يوسعان الأمعاء ويقطعان البواسير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لي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الكراث </w:t>
      </w:r>
      <w:r>
        <w:rPr>
          <w:rStyle w:val="FootnoteAnchor"/>
          <w:rtl w:val="true"/>
        </w:rPr>
        <w:footnoteReference w:id="178"/>
      </w:r>
      <w:r>
        <w:rPr>
          <w:rFonts w:ascii="Amiri" w:hAnsi="Amiri" w:eastAsia="Amiri" w:cs="Amiri"/>
          <w:color w:val="111111"/>
          <w:sz w:val="28"/>
          <w:sz w:val="28"/>
          <w:szCs w:val="28"/>
          <w:rtl w:val="true"/>
          <w:lang w:bidi="ar-SA"/>
        </w:rPr>
        <w:t xml:space="preserve">يقمع البواسير وهو أمان من الجذام لمن أدمن منه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المحاسن عن داود عن رجل رأى أبا الحسن علیه السلام بخراسان يأكل الكراث في البستان كما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السماد،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يعلق منه شيء وهو جيّد للبواسير </w:t>
      </w:r>
      <w:r>
        <w:rPr>
          <w:rFonts w:eastAsia="IRNazanin" w:cs="IRNazanin"/>
          <w:color w:val="111111"/>
          <w:sz w:val="28"/>
          <w:szCs w:val="28"/>
          <w:rtl w:val="true"/>
          <w:lang w:bidi="fa-IR"/>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طب الأئمة بإسناده عن عمر بن يزيد الصيقل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أبا عبد الله الصادق علیه السلام و فسأله رجل به البواسير الشديد وقد وصف له دواء سكرجة </w:t>
      </w:r>
      <w:r>
        <w:rPr>
          <w:rStyle w:val="FootnoteAnchor"/>
          <w:rtl w:val="true"/>
        </w:rPr>
        <w:footnoteReference w:id="179"/>
      </w:r>
      <w:r>
        <w:rPr>
          <w:rFonts w:ascii="Amiri" w:hAnsi="Amiri" w:eastAsia="Amiri" w:cs="Amiri"/>
          <w:color w:val="111111"/>
          <w:sz w:val="28"/>
          <w:sz w:val="28"/>
          <w:szCs w:val="28"/>
          <w:rtl w:val="true"/>
          <w:lang w:bidi="ar-SA"/>
        </w:rPr>
        <w:t xml:space="preserve">من نبيذ صلب لا يريد به اللذة ولكن يريد به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جرعة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حرام وأن الله عز وجل لم يجعل في شيء مما حرّمه دواء ولا شفاء، خذ كراثاً بيضاء </w:t>
      </w:r>
      <w:r>
        <w:rPr>
          <w:rStyle w:val="FootnoteAnchor"/>
          <w:rtl w:val="true"/>
        </w:rPr>
        <w:footnoteReference w:id="180"/>
      </w:r>
      <w:r>
        <w:rPr>
          <w:rFonts w:ascii="Amiri" w:hAnsi="Amiri" w:eastAsia="Amiri" w:cs="Amiri"/>
          <w:color w:val="111111"/>
          <w:sz w:val="28"/>
          <w:sz w:val="28"/>
          <w:szCs w:val="28"/>
          <w:rtl w:val="true"/>
          <w:lang w:bidi="ar-SA"/>
        </w:rPr>
        <w:t xml:space="preserve">فتقطع رأسه الأبيض ولا تغسله وتقطعه صغاراً وتأخذ سناماً فتذيبه وتلقيه على الكراث، وتأخذ عشر جوزات فتقشرها وتدقها مع وزن عشرة دراهم جبناً فارسياً </w:t>
      </w:r>
      <w:r>
        <w:rPr>
          <w:rStyle w:val="FootnoteAnchor"/>
          <w:rtl w:val="true"/>
        </w:rPr>
        <w:footnoteReference w:id="181"/>
      </w:r>
      <w:r>
        <w:rPr>
          <w:rFonts w:ascii="Amiri" w:hAnsi="Amiri" w:eastAsia="Amiri" w:cs="Amiri"/>
          <w:color w:val="111111"/>
          <w:sz w:val="28"/>
          <w:sz w:val="28"/>
          <w:szCs w:val="28"/>
          <w:rtl w:val="true"/>
          <w:lang w:bidi="ar-SA"/>
        </w:rPr>
        <w:t>وتغلي الكراث، فإذا أنضج ألقيت عليه الجوز والجبن ثم أنزلته عن النار فأكلته على الريق بالخبز ثلاثة أيام أو سبعة وتحتمي عن غيره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أبهل </w:t>
      </w:r>
      <w:r>
        <w:rPr>
          <w:rStyle w:val="FootnoteAnchor"/>
          <w:rtl w:val="true"/>
        </w:rPr>
        <w:footnoteReference w:id="182"/>
      </w:r>
      <w:r>
        <w:rPr>
          <w:rFonts w:ascii="Amiri" w:hAnsi="Amiri" w:eastAsia="Amiri" w:cs="Amiri"/>
          <w:color w:val="111111"/>
          <w:sz w:val="28"/>
          <w:sz w:val="28"/>
          <w:szCs w:val="28"/>
          <w:rtl w:val="true"/>
          <w:lang w:bidi="ar-SA"/>
        </w:rPr>
        <w:t xml:space="preserve">محمصاً </w:t>
      </w:r>
      <w:r>
        <w:rPr>
          <w:rStyle w:val="FootnoteAnchor"/>
          <w:rtl w:val="true"/>
        </w:rPr>
        <w:footnoteReference w:id="183"/>
      </w:r>
      <w:r>
        <w:rPr>
          <w:rFonts w:ascii="IRNazanin" w:hAnsi="IRNazanin" w:eastAsia="IRNazanin"/>
          <w:color w:val="111111"/>
          <w:sz w:val="28"/>
          <w:sz w:val="28"/>
          <w:szCs w:val="28"/>
          <w:rtl w:val="true"/>
          <w:lang w:bidi="fa-IR"/>
        </w:rPr>
        <w:t xml:space="preserve">قليلاً بخبز وجوز مقشر بعد السنام والكراث، وتأخذ على اسم الله نصف أوقية دهن الشیرج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السمسم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الريق وأوقية كندر ذَكَرٍ تدقه وتستفه وتأخذ بعده نصف أوقية شيرج ثلاثة أيام، وتؤخر أكلك إلى بعد الظهر يبرأ إن شاء الله تعالی</w:t>
      </w:r>
      <w:r>
        <w:rPr>
          <w:rFonts w:eastAsia="IRNazanin" w:cs="IRNazanin"/>
          <w:color w:val="111111"/>
          <w:sz w:val="28"/>
          <w:szCs w:val="28"/>
          <w:rtl w:val="true"/>
          <w:lang w:bidi="fa-IR"/>
        </w:rPr>
        <w:t xml:space="preserve">. </w:t>
      </w:r>
      <w:bookmarkStart w:id="96" w:name="pg7192_81263"/>
    </w:p>
    <w:p>
      <w:pPr>
        <w:pStyle w:val="Heading4"/>
        <w:numPr>
          <w:ilvl w:val="3"/>
          <w:numId w:val="1"/>
        </w:numPr>
        <w:rPr/>
      </w:pPr>
      <w:bookmarkStart w:id="97" w:name="__RefHeading___Toc4444441_372815092"/>
      <w:bookmarkStart w:id="98" w:name="_Toc33"/>
      <w:bookmarkEnd w:id="96"/>
      <w:bookmarkEnd w:id="97"/>
      <w:r>
        <w:rPr>
          <w:rtl w:val="true"/>
        </w:rPr>
        <w:t>الاستشفاء بالقرآن</w:t>
      </w:r>
      <w:bookmarkEnd w:id="98"/>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في المكارم عن الصادق علیه السلام أنه شكا إليه رجل البواسير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بالعسل واشربه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الدم الذي يسيل من البواسير ومن المقعدة فيه أمان من الآكلة والجنون والماليخوليا والصرع السوداوي ومن الحمرة </w:t>
      </w:r>
      <w:r>
        <w:rPr>
          <w:rStyle w:val="FootnoteAnchor"/>
          <w:rtl w:val="true"/>
        </w:rPr>
        <w:footnoteReference w:id="184"/>
      </w:r>
      <w:r>
        <w:rPr>
          <w:rFonts w:ascii="Amiri" w:hAnsi="Amiri" w:eastAsia="Amiri" w:cs="Amiri"/>
          <w:color w:val="111111"/>
          <w:sz w:val="28"/>
          <w:sz w:val="28"/>
          <w:szCs w:val="28"/>
          <w:rtl w:val="true"/>
          <w:lang w:bidi="ar-SA"/>
        </w:rPr>
        <w:t xml:space="preserve">والجاورسية والسرطان والتقشر والجرب والقوابي </w:t>
      </w:r>
      <w:r>
        <w:rPr>
          <w:rStyle w:val="FootnoteAnchor"/>
          <w:rtl w:val="true"/>
        </w:rPr>
        <w:footnoteReference w:id="185"/>
      </w:r>
      <w:r>
        <w:rPr>
          <w:rFonts w:ascii="Amiri" w:hAnsi="Amiri" w:eastAsia="Amiri" w:cs="Amiri"/>
          <w:color w:val="111111"/>
          <w:sz w:val="28"/>
          <w:sz w:val="28"/>
          <w:szCs w:val="28"/>
          <w:rtl w:val="true"/>
          <w:lang w:bidi="ar-SA"/>
        </w:rPr>
        <w:t>ومن الجذام ومن ذات الجنب وذات الرئة والسرسام، وإذا احتبس المعتادة منها خيف شيء من هذه الأمراض وخيف الاستسقاء لما يحدث في الكبد من الورم الرديء والصلب وفساد المزاج وخيف السل وأوجاع الرئة لاندفاع الدم الرديء إليها الخ</w:t>
      </w:r>
      <w:r>
        <w:rPr>
          <w:rFonts w:eastAsia="Amiri" w:cs="Amiri" w:ascii="Amiri" w:hAnsi="Amiri"/>
          <w:color w:val="111111"/>
          <w:sz w:val="28"/>
          <w:szCs w:val="28"/>
          <w:rtl w:val="true"/>
          <w:lang w:bidi="ar-SA"/>
        </w:rPr>
        <w:t xml:space="preserve">. </w:t>
      </w:r>
      <w:bookmarkStart w:id="99" w:name="pg7192_81264"/>
    </w:p>
    <w:p>
      <w:pPr>
        <w:pStyle w:val="Heading3"/>
        <w:numPr>
          <w:ilvl w:val="2"/>
          <w:numId w:val="1"/>
        </w:numPr>
        <w:rPr/>
      </w:pPr>
      <w:bookmarkStart w:id="100" w:name="__RefHeading___Toc4444443_372815092"/>
      <w:bookmarkStart w:id="101" w:name="_Toc34"/>
      <w:bookmarkEnd w:id="99"/>
      <w:bookmarkEnd w:id="100"/>
      <w:r>
        <w:rPr>
          <w:rtl w:val="true"/>
        </w:rPr>
        <w:t xml:space="preserve">الفصل الواحد والعشرون </w:t>
      </w:r>
      <w:r>
        <w:rPr>
          <w:rtl w:val="true"/>
        </w:rPr>
        <w:t xml:space="preserve">: </w:t>
      </w:r>
      <w:r>
        <w:rPr>
          <w:rtl w:val="true"/>
        </w:rPr>
        <w:t>في ما يدفع البلغم والرطوبات</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المحاسن عن محمد بن شمون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أن بعض أصحابنا يشكو البخر، فكتب إليه آخر يشكو يبساً،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التمر البرني على الريق وأشرب عليه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 فسمن وغلبت عليه الرطوبة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يشكو ذلك فكتب إليه كل التمر البرني على الريق ولا تشرب عليه الماء فاعتدل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تموركم البرني يذهب بالداء ولا داء فيه ويشبع ويذهب بالبلغم، ومع كل تمرة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ياسر الخادم 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على الريق يورث الفالج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السواك وقراءة القرآن مقطعة للبلغم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كثرة التمشط يذهب بالبلغم وتسريح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يقطع الرطوبة ويذهب بأصله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طب الأئمة عن عبد الله بن مسعود اليماني عن </w:t>
      </w:r>
    </w:p>
    <w:p>
      <w:pPr>
        <w:pStyle w:val="BookText"/>
        <w:rPr/>
      </w:pPr>
      <w:r>
        <w:rPr>
          <w:rFonts w:ascii="IRNazanin" w:hAnsi="IRNazanin" w:eastAsia="IRNazanin"/>
          <w:color w:val="111111"/>
          <w:sz w:val="28"/>
          <w:sz w:val="28"/>
          <w:szCs w:val="28"/>
          <w:rtl w:val="true"/>
          <w:lang w:bidi="fa-IR"/>
        </w:rPr>
        <w:t xml:space="preserve">الطرياني عن خالد القماط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أملي عليّ عليّ بن موسی الرضا علیه السلام هذه الأدوية للبلغم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اهليلج أصفر وزن مثقال ، ومثقالین خردل ومثقال عاقر قرحا، فتسحقه سحقاً ناعماً وتستاك به على الريق فإنه ينفي البلغم ويطيب النكهة ويشدّ الأضراس إن شاء الله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القرآن والسواك واللبان منقاة للبلغم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یذهبن بالبلغم قراءة القرآن واللبان والعسل </w:t>
      </w:r>
      <w:r>
        <w:rPr>
          <w:rFonts w:eastAsia="IRNazanin" w:cs="IRNazanin"/>
          <w:color w:val="111111"/>
          <w:sz w:val="28"/>
          <w:szCs w:val="28"/>
          <w:rtl w:val="true"/>
          <w:lang w:bidi="fa-IR"/>
        </w:rPr>
        <w:t xml:space="preserve">. </w:t>
      </w:r>
      <w:bookmarkStart w:id="102" w:name="pg7192_81266"/>
    </w:p>
    <w:p>
      <w:pPr>
        <w:pStyle w:val="Heading3"/>
        <w:numPr>
          <w:ilvl w:val="2"/>
          <w:numId w:val="1"/>
        </w:numPr>
        <w:rPr/>
      </w:pPr>
      <w:bookmarkStart w:id="103" w:name="__RefHeading___Toc4444445_372815092"/>
      <w:bookmarkStart w:id="104" w:name="_Toc35"/>
      <w:bookmarkEnd w:id="102"/>
      <w:bookmarkEnd w:id="103"/>
      <w:r>
        <w:rPr>
          <w:rtl w:val="true"/>
        </w:rPr>
        <w:t>الفصل الثاني والعشرون</w:t>
      </w:r>
      <w:r>
        <w:rPr>
          <w:rtl w:val="true"/>
        </w:rPr>
        <w:t xml:space="preserve">: </w:t>
      </w:r>
      <w:r>
        <w:rPr>
          <w:rtl w:val="true"/>
        </w:rPr>
        <w:t>في علاج السموم ولدغ المؤذيات</w:t>
      </w:r>
      <w:bookmarkEnd w:id="104"/>
    </w:p>
    <w:p>
      <w:pPr>
        <w:pStyle w:val="Heading4"/>
        <w:numPr>
          <w:ilvl w:val="3"/>
          <w:numId w:val="1"/>
        </w:numPr>
        <w:rPr/>
      </w:pPr>
      <w:bookmarkStart w:id="105" w:name="__RefHeading___Toc4444447_372815092"/>
      <w:bookmarkStart w:id="106" w:name="_Toc36"/>
      <w:bookmarkEnd w:id="105"/>
      <w:r>
        <w:rPr>
          <w:rtl w:val="true"/>
        </w:rPr>
        <w:t>اشارة</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عن المحامين بإسناده عن يعقوب بن شعيب عن 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 رسول الله صلی الله علیه وآله وسلم عقرب فنفضها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فما يسلم عنك مؤمن ولا كافر، ثم دعا بملح فوضعه على موضع اللدغة ثم عصره بإبهامه حتى ذاب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الملح ما أحتاجوا معه إلى الترياق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بإسناده عن ابن أذينة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 رسول الله صلی الله علیه وآله وسلم و عقرب وهو يصلي بالناس، فأخذ النعل فضربها ثم قال بعدما انصرف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فما تدعين بِرّاً ولا فاجراً إلا أذيته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بملح جريش </w:t>
      </w:r>
      <w:r>
        <w:rPr>
          <w:rStyle w:val="FootnoteAnchor"/>
          <w:rtl w:val="true"/>
        </w:rPr>
        <w:footnoteReference w:id="186"/>
      </w:r>
      <w:r>
        <w:rPr>
          <w:rFonts w:ascii="Amiri" w:hAnsi="Amiri" w:eastAsia="Amiri" w:cs="Amiri"/>
          <w:color w:val="111111"/>
          <w:sz w:val="28"/>
          <w:sz w:val="28"/>
          <w:szCs w:val="28"/>
          <w:rtl w:val="true"/>
          <w:lang w:bidi="ar-SA"/>
        </w:rPr>
        <w:t xml:space="preserve">فدلّك به موضع اللدغة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ما في الملح الجريش ما احتاجوا معه إلى الترياق وإلى غيره معه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دعوات الراوندي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علیه السلام لسعنه عقرب وهو قائم يصلي،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العقرب لو ترك أحداً لترك هذا المصلي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نفسه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بماء وقرأ </w:t>
      </w:r>
      <w:bookmarkStart w:id="107" w:name="pg7192_81267"/>
    </w:p>
    <w:p>
      <w:pPr>
        <w:pStyle w:val="BookText"/>
        <w:rPr/>
      </w:pPr>
      <w:bookmarkEnd w:id="107"/>
      <w:r>
        <w:rPr>
          <w:rFonts w:ascii="Amiri" w:hAnsi="Amiri" w:eastAsia="Amiri" w:cs="Amiri"/>
          <w:color w:val="111111"/>
          <w:sz w:val="28"/>
          <w:sz w:val="28"/>
          <w:szCs w:val="28"/>
          <w:rtl w:val="true"/>
          <w:lang w:bidi="ar-SA"/>
        </w:rPr>
        <w:t xml:space="preserve">عليه الحمد والمعوّذتين ثم جرع منه جرعاً، ثم دعا بملح ودافه بالماء </w:t>
      </w:r>
      <w:r>
        <w:rPr>
          <w:rStyle w:val="FootnoteAnchor"/>
          <w:rtl w:val="true"/>
        </w:rPr>
        <w:footnoteReference w:id="187"/>
      </w:r>
      <w:r>
        <w:rPr>
          <w:rFonts w:ascii="IRNazanin" w:hAnsi="IRNazanin" w:eastAsia="IRNazanin"/>
          <w:color w:val="111111"/>
          <w:sz w:val="28"/>
          <w:sz w:val="28"/>
          <w:szCs w:val="28"/>
          <w:rtl w:val="true"/>
          <w:lang w:bidi="fa-IR"/>
        </w:rPr>
        <w:t>وجعل يدلّك صلی الله علیه وآله وسلم الموضع حتى سكن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الكافي بإسناده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العقرب لدغت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فما تبالين مؤمناً أذیت أم كافراً، ثم دعا بالملح فدلكه فهدأت </w:t>
      </w:r>
      <w:r>
        <w:rPr>
          <w:rStyle w:val="FootnoteAnchor"/>
          <w:rtl w:val="true"/>
        </w:rPr>
        <w:footnoteReference w:id="188"/>
      </w:r>
      <w:r>
        <w:rPr>
          <w:rFonts w:ascii="IRNazanin" w:hAnsi="IRNazanin" w:eastAsia="IRNazanin"/>
          <w:color w:val="111111"/>
          <w:sz w:val="28"/>
          <w:sz w:val="28"/>
          <w:szCs w:val="28"/>
          <w:rtl w:val="true"/>
          <w:lang w:bidi="fa-IR"/>
        </w:rPr>
        <w:t xml:space="preserve">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الملح ما بغوا </w:t>
      </w:r>
      <w:r>
        <w:rPr>
          <w:rStyle w:val="FootnoteAnchor"/>
          <w:rtl w:val="true"/>
        </w:rPr>
        <w:footnoteReference w:id="189"/>
      </w:r>
      <w:r>
        <w:rPr>
          <w:rFonts w:ascii="Amiri" w:hAnsi="Amiri" w:eastAsia="Amiri" w:cs="Amiri"/>
          <w:color w:val="111111"/>
          <w:sz w:val="28"/>
          <w:sz w:val="28"/>
          <w:szCs w:val="28"/>
          <w:rtl w:val="true"/>
          <w:lang w:bidi="ar-SA"/>
        </w:rPr>
        <w:t xml:space="preserve">معه درياقاً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444449_372815092"/>
      <w:bookmarkStart w:id="109" w:name="_Toc37"/>
      <w:bookmarkEnd w:id="108"/>
      <w:r>
        <w:rPr>
          <w:rtl w:val="true"/>
        </w:rPr>
        <w:t>رقية للعقرب</w:t>
      </w:r>
      <w:bookmarkEnd w:id="10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يكتب بكرة يوم الخامس من اسفندار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ويكون على وضوء، ولا یتكلم حتى يفرغ من الكتابة ويحفظه لا تلدغه عقرب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 الله سبحه سحه قرنیه برنيه ملحه بحر قعيا برقعیا قفطا قطعه تغطها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تعطا قطعه قفطه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تروي هذه الرقية للحية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تكنبه وتضعه في شق حائط البيت، فإنه يسقط وينشق بنصفين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لسعتني حية على عنقي فرقاني بذلك الأسود بن يزيد فبرئت</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وآله وسلم و قوم يشكون العقارب وما يلقون منها،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إذا أصبحتم وإذا أمسيئم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بكلمات الله التامات كلها التي لا يجاوزهن برّ ولا فاجر، الذي لا يخفر </w:t>
      </w:r>
      <w:r>
        <w:rPr>
          <w:rStyle w:val="FootnoteAnchor"/>
          <w:rtl w:val="true"/>
        </w:rPr>
        <w:footnoteReference w:id="191"/>
      </w:r>
      <w:r>
        <w:rPr>
          <w:rFonts w:ascii="IRNazanin" w:hAnsi="IRNazanin" w:eastAsia="IRNazanin"/>
          <w:color w:val="111111"/>
          <w:sz w:val="28"/>
          <w:sz w:val="28"/>
          <w:szCs w:val="28"/>
          <w:rtl w:val="true"/>
          <w:lang w:bidi="fa-IR"/>
        </w:rPr>
        <w:t>جاره من شر ما ذرأ ومن شر ما برأ ومن شر الشيطان وشركه ومن شر كل دابة هو آخذ بناصيتها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على صراط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هذه الكلمات حين يمسي فأنا ضامن أن لا يصيبه عقرب ولا هامة حتى يصبح </w:t>
      </w:r>
      <w:r>
        <w:rPr>
          <w:rFonts w:eastAsia="IRNazanin" w:cs="IRNazanin"/>
          <w:color w:val="111111"/>
          <w:sz w:val="28"/>
          <w:szCs w:val="28"/>
          <w:rtl w:val="true"/>
          <w:lang w:bidi="fa-IR"/>
        </w:rPr>
        <w:t xml:space="preserve">. </w:t>
      </w:r>
      <w:bookmarkStart w:id="110" w:name="pg7192_81269"/>
    </w:p>
    <w:p>
      <w:pPr>
        <w:pStyle w:val="Heading3"/>
        <w:numPr>
          <w:ilvl w:val="2"/>
          <w:numId w:val="1"/>
        </w:numPr>
        <w:rPr/>
      </w:pPr>
      <w:bookmarkStart w:id="111" w:name="__RefHeading___Toc4444451_372815092"/>
      <w:bookmarkStart w:id="112" w:name="_Toc38"/>
      <w:bookmarkEnd w:id="110"/>
      <w:bookmarkEnd w:id="111"/>
      <w:r>
        <w:rPr>
          <w:rtl w:val="true"/>
        </w:rPr>
        <w:t>الفصل الثالث والعشرون</w:t>
      </w:r>
      <w:r>
        <w:rPr>
          <w:rtl w:val="true"/>
        </w:rPr>
        <w:t xml:space="preserve">: </w:t>
      </w:r>
      <w:r>
        <w:rPr>
          <w:rtl w:val="true"/>
        </w:rPr>
        <w:t>في معالجة الوباء</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المحاسن بإسناده عن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وباءّ ونحن بمكة فأصابني، فكتبت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إليّ كل التفاح فأكلته فعوفیت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عن أبي يوسف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 الناس وباء بمكة وأصابني، فكتبت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 كل التفاح فأكلته فعوفيت </w:t>
      </w:r>
      <w:r>
        <w:rPr>
          <w:rFonts w:eastAsia="IRNazanin" w:cs="IRNazanin"/>
          <w:color w:val="111111"/>
          <w:sz w:val="28"/>
          <w:szCs w:val="28"/>
          <w:rtl w:val="true"/>
          <w:lang w:bidi="fa-IR"/>
        </w:rPr>
        <w:t xml:space="preserve">. </w:t>
      </w:r>
      <w:bookmarkStart w:id="113" w:name="pg7192_81270"/>
    </w:p>
    <w:p>
      <w:pPr>
        <w:pStyle w:val="Heading3"/>
        <w:numPr>
          <w:ilvl w:val="2"/>
          <w:numId w:val="1"/>
        </w:numPr>
        <w:rPr/>
      </w:pPr>
      <w:bookmarkStart w:id="114" w:name="__RefHeading___Toc4444453_372815092"/>
      <w:bookmarkStart w:id="115" w:name="_Toc39"/>
      <w:bookmarkEnd w:id="113"/>
      <w:bookmarkEnd w:id="114"/>
      <w:r>
        <w:rPr>
          <w:rtl w:val="true"/>
        </w:rPr>
        <w:t>الفصل الرابع والعشرون</w:t>
      </w:r>
      <w:r>
        <w:rPr>
          <w:rtl w:val="true"/>
        </w:rPr>
        <w:t xml:space="preserve">: </w:t>
      </w:r>
      <w:r>
        <w:rPr>
          <w:rtl w:val="true"/>
        </w:rPr>
        <w:t>في دفع الجذام والبرص والبهق</w:t>
      </w:r>
      <w:bookmarkEnd w:id="115"/>
    </w:p>
    <w:p>
      <w:pPr>
        <w:pStyle w:val="Heading4"/>
        <w:numPr>
          <w:ilvl w:val="3"/>
          <w:numId w:val="1"/>
        </w:numPr>
        <w:rPr/>
      </w:pPr>
      <w:bookmarkStart w:id="116" w:name="__RefHeading___Toc4444455_372815092"/>
      <w:bookmarkStart w:id="117" w:name="_Toc40"/>
      <w:bookmarkEnd w:id="116"/>
      <w:r>
        <w:rPr>
          <w:rtl w:val="true"/>
        </w:rPr>
        <w:t>اشارة</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رفع عن اليهود الجذام بأكلهم السلق وقلعهم العروق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قوماً من بني إسرائيل أصابهم البياض فأوحى إلى موسى علیه السلام أن مرهم أن يأكلوا لحم البقر بالسلق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 السلق بلحم البقر يذهب البياض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وشکی رجل إلى أبي عبد الله علیه السلام الوضح </w:t>
      </w:r>
      <w:r>
        <w:rPr>
          <w:rStyle w:val="FootnoteAnchor"/>
          <w:rtl w:val="true"/>
        </w:rPr>
        <w:footnoteReference w:id="193"/>
      </w:r>
      <w:r>
        <w:rPr>
          <w:rFonts w:ascii="IRNazanin" w:hAnsi="IRNazanin" w:eastAsia="IRNazanin"/>
          <w:color w:val="111111"/>
          <w:sz w:val="28"/>
          <w:sz w:val="28"/>
          <w:szCs w:val="28"/>
          <w:rtl w:val="true"/>
          <w:lang w:bidi="fa-IR"/>
        </w:rPr>
        <w:t xml:space="preserve">والبهق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الحمام واخلط الحناء بالنورة واطل بهما فإنك لا تعاین بعد ذلك شيئا،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فعلته إلا مرة واحدة فعافاني الله منه وما عاد بعد ذلك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مرقاً بلحم البقر أذهب الله عنه البرص والجذام</w:t>
      </w:r>
      <w:r>
        <w:rPr>
          <w:rFonts w:eastAsia="IRNazanin" w:cs="IRNazanin"/>
          <w:color w:val="111111"/>
          <w:sz w:val="28"/>
          <w:szCs w:val="28"/>
          <w:rtl w:val="true"/>
          <w:lang w:bidi="fa-IR"/>
        </w:rPr>
        <w:t xml:space="preserve">. </w:t>
      </w:r>
      <w:bookmarkStart w:id="118" w:name="pg7192_81271"/>
    </w:p>
    <w:p>
      <w:pPr>
        <w:pStyle w:val="BookText"/>
        <w:rPr/>
      </w:pPr>
      <w:bookmarkEnd w:id="11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الجنب </w:t>
      </w:r>
      <w:r>
        <w:rPr>
          <w:rStyle w:val="FootnoteAnchor"/>
          <w:rtl w:val="true"/>
        </w:rPr>
        <w:footnoteReference w:id="194"/>
      </w:r>
      <w:r>
        <w:rPr>
          <w:rFonts w:ascii="Amiri" w:hAnsi="Amiri" w:eastAsia="Amiri" w:cs="Amiri"/>
          <w:color w:val="111111"/>
          <w:sz w:val="28"/>
          <w:sz w:val="28"/>
          <w:szCs w:val="28"/>
          <w:rtl w:val="true"/>
          <w:lang w:bidi="ar-SA"/>
        </w:rPr>
        <w:t>والشعر الذي يكون في الأنف أمان من الجذام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تربة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تنفي عن الجذام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من النظر إلى أهل البلاء ولا تدخلوا عليهم، وإذا مررتم بهم فأسرعوا المشي لا يصيبكم ما أصابهم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من الجمعة إلى الجمعة أمان من الجذام</w:t>
      </w:r>
      <w:r>
        <w:rPr>
          <w:rFonts w:eastAsia="IRNazanin" w:cs="IRNazanin"/>
          <w:color w:val="111111"/>
          <w:sz w:val="28"/>
          <w:szCs w:val="28"/>
          <w:rtl w:val="true"/>
          <w:lang w:bidi="fa-IR"/>
        </w:rPr>
        <w:t>.</w:t>
      </w:r>
    </w:p>
    <w:p>
      <w:pPr>
        <w:pStyle w:val="Heading4"/>
        <w:numPr>
          <w:ilvl w:val="3"/>
          <w:numId w:val="1"/>
        </w:numPr>
        <w:rPr/>
      </w:pPr>
      <w:bookmarkStart w:id="119" w:name="__RefHeading___Toc4444457_372815092"/>
      <w:bookmarkStart w:id="120" w:name="_Toc41"/>
      <w:bookmarkEnd w:id="119"/>
      <w:r>
        <w:rPr>
          <w:rtl w:val="true"/>
        </w:rPr>
        <w:t>الاستشفاء بالقرآن</w:t>
      </w:r>
      <w:bookmarkEnd w:id="120"/>
    </w:p>
    <w:p>
      <w:pPr>
        <w:pStyle w:val="Heading4"/>
        <w:numPr>
          <w:ilvl w:val="3"/>
          <w:numId w:val="1"/>
        </w:numPr>
        <w:rPr/>
      </w:pPr>
      <w:bookmarkStart w:id="121" w:name="__RefHeading___Toc4444459_372815092"/>
      <w:bookmarkStart w:id="122" w:name="_Toc42"/>
      <w:bookmarkEnd w:id="121"/>
      <w:r>
        <w:rPr>
          <w:rtl w:val="true"/>
        </w:rPr>
        <w:t>للبهق</w:t>
      </w:r>
      <w:bookmarkEnd w:id="12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على موضع البهق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يَنفَعُونَكُمۡ أَوۡ يَضُرُّونَ</w:t>
      </w:r>
      <w:r>
        <w:rPr>
          <w:rFonts w:eastAsia="Amiri" w:cs="Amiri" w:ascii="Amiri" w:hAnsi="Amiri"/>
          <w:color w:val="111111"/>
          <w:sz w:val="28"/>
          <w:szCs w:val="28"/>
          <w:rtl w:val="true"/>
          <w:lang w:bidi="ar-SA"/>
        </w:rPr>
        <w:t>» .</w:t>
      </w:r>
    </w:p>
    <w:p>
      <w:pPr>
        <w:pStyle w:val="Heading4"/>
        <w:numPr>
          <w:ilvl w:val="3"/>
          <w:numId w:val="1"/>
        </w:numPr>
        <w:rPr/>
      </w:pPr>
      <w:bookmarkStart w:id="123" w:name="__RefHeading___Toc4444461_372815092"/>
      <w:bookmarkStart w:id="124" w:name="_Toc43"/>
      <w:bookmarkEnd w:id="123"/>
      <w:r>
        <w:rPr>
          <w:rtl w:val="true"/>
        </w:rPr>
        <w:t>للبرص والجذام</w:t>
      </w:r>
      <w:bookmarkEnd w:id="1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يقرأ ويكتب ويعلق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 وَعِنْدَهُ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فَاطِرِ </w:t>
      </w:r>
    </w:p>
    <w:p>
      <w:pPr>
        <w:pStyle w:val="BookText"/>
        <w:rPr/>
      </w:pPr>
      <w:r>
        <w:rPr>
          <w:rFonts w:ascii="Amiri" w:hAnsi="Amiri" w:eastAsia="Amiri" w:cs="Amiri"/>
          <w:color w:val="111111"/>
          <w:sz w:val="28"/>
          <w:sz w:val="28"/>
          <w:szCs w:val="28"/>
          <w:rtl w:val="true"/>
          <w:lang w:bidi="ar-SA"/>
        </w:rPr>
        <w:t xml:space="preserve">السَّمَاوَاتِ وَالْأَرْضِ جَاعِلِ الْمَلَائِكَةِ رُسُلًا أُولِي أَجْنِحَةٍ مَثْنَى وَثُلَاثَ وَرُبَاعَ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فلان ابن فلانة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 إلى أبي عبد الله علیه السلام البرص، فأمر أن يأخذ طين قبر الحسين علیه السلام بماء السماء، ففعل ذلك فيرئ</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قد ظهر بي شيء من البياض، فأمرني أبو عبد الله علیه السلام أن اكتب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بالعسل في جام وأغسله وأشربه، ففعلت فذهب عني</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7192_81274"/>
      <w:bookmarkStart w:id="126" w:name="pg7192_81274"/>
      <w:bookmarkEnd w:id="126"/>
    </w:p>
    <w:p>
      <w:pPr>
        <w:pStyle w:val="Heading2"/>
        <w:numPr>
          <w:ilvl w:val="1"/>
          <w:numId w:val="1"/>
        </w:numPr>
        <w:rPr/>
      </w:pPr>
      <w:bookmarkStart w:id="127" w:name="pg7192_81274"/>
      <w:bookmarkStart w:id="128" w:name="__RefHeading___Toc4444463_372815092"/>
      <w:bookmarkStart w:id="129" w:name="_Toc44"/>
      <w:bookmarkEnd w:id="127"/>
      <w:bookmarkEnd w:id="128"/>
      <w:r>
        <w:rPr>
          <w:rtl w:val="true"/>
        </w:rPr>
        <w:t xml:space="preserve">الباب الثالث </w:t>
      </w:r>
      <w:r>
        <w:rPr>
          <w:rtl w:val="true"/>
        </w:rPr>
        <w:t xml:space="preserve">: </w:t>
      </w:r>
      <w:r>
        <w:rPr>
          <w:rtl w:val="true"/>
        </w:rPr>
        <w:t xml:space="preserve">في طب الرضا </w:t>
      </w:r>
      <w:r>
        <w:rPr>
          <w:rtl w:val="true"/>
        </w:rPr>
        <w:t>(</w:t>
      </w:r>
      <w:r>
        <w:rPr>
          <w:rtl w:val="true"/>
        </w:rPr>
        <w:t>علیه السلام</w:t>
      </w:r>
      <w:r>
        <w:rPr>
          <w:rtl w:val="true"/>
        </w:rPr>
        <w:t>)</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4444465_372815092"/>
      <w:bookmarkStart w:id="131" w:name="_Toc45"/>
      <w:bookmarkEnd w:id="130"/>
      <w:r>
        <w:rPr>
          <w:rtl w:val="true"/>
        </w:rPr>
        <w:t>اشارة</w:t>
      </w:r>
      <w:bookmarkEnd w:id="1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الرضا صلوات الله عليه مخاطباً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أمير المؤمنين </w:t>
      </w:r>
      <w:r>
        <w:rPr>
          <w:rStyle w:val="FootnoteAnchor"/>
          <w:rtl w:val="true"/>
        </w:rPr>
        <w:footnoteReference w:id="196"/>
      </w:r>
      <w:r>
        <w:rPr>
          <w:rFonts w:ascii="Amiri" w:hAnsi="Amiri" w:eastAsia="Amiri" w:cs="Amiri"/>
          <w:color w:val="111111"/>
          <w:sz w:val="28"/>
          <w:sz w:val="28"/>
          <w:szCs w:val="28"/>
          <w:rtl w:val="true"/>
          <w:lang w:bidi="ar-SA"/>
        </w:rPr>
        <w:t xml:space="preserve">أن الله تعالى لم يبتل العبد المؤمن ببلاء حتى جعل له دواء يعالج به، ولكل صنف من الداء صنف من الدواء وتدبير ونعت، وذلك أن الأجسام الإنسانية جعلت على مثل الملك، فملك الجسد هو ما في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القلب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والعمال العروق والأوصال </w:t>
      </w:r>
      <w:r>
        <w:rPr>
          <w:rStyle w:val="FootnoteAnchor"/>
          <w:rtl w:val="true"/>
        </w:rPr>
        <w:footnoteReference w:id="197"/>
      </w:r>
      <w:r>
        <w:rPr>
          <w:rFonts w:ascii="Amiri" w:hAnsi="Amiri" w:eastAsia="Amiri" w:cs="Amiri"/>
          <w:color w:val="111111"/>
          <w:sz w:val="28"/>
          <w:sz w:val="28"/>
          <w:szCs w:val="28"/>
          <w:rtl w:val="true"/>
          <w:lang w:bidi="ar-SA"/>
        </w:rPr>
        <w:t xml:space="preserve">والدماغ، وبين الملك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 الجسد، والأعوان يداه ورجلاه وشفتاه وعيناه ولسانه وأذناه، وخزانته معدته وبطنه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وحجابه صدره ، فاليدان عونان تقربان وتبعدان وتعملان على ما يوحي إليهما الملك والرِجلان تنقلان الملك حيث يشاء، والعينان تدلانه على ما يغيب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الملك من وراء الحجاب لا يوصل إليه شيء إلا بالإذن، وهما سراجان أيضاً، وحصن الجسد وحرزه الأذنان لا يدخلان على الملك إلا ما يوافقه لأنهما لا يقدران أن يدخلا شيئا حتى يوحي </w:t>
      </w:r>
      <w:r>
        <w:rPr>
          <w:rStyle w:val="FootnoteAnchor"/>
          <w:rtl w:val="true"/>
        </w:rPr>
        <w:footnoteReference w:id="19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الملك إليهما، فإذا أوحي إليهما أطرق الملك منصتاً </w:t>
      </w:r>
      <w:r>
        <w:rPr>
          <w:rStyle w:val="FootnoteAnchor"/>
          <w:rtl w:val="true"/>
        </w:rPr>
        <w:footnoteReference w:id="199"/>
      </w:r>
      <w:r>
        <w:rPr>
          <w:rFonts w:ascii="Amiri" w:hAnsi="Amiri" w:eastAsia="Amiri" w:cs="Amiri"/>
          <w:color w:val="111111"/>
          <w:sz w:val="28"/>
          <w:sz w:val="28"/>
          <w:szCs w:val="28"/>
          <w:rtl w:val="true"/>
          <w:lang w:bidi="ar-SA"/>
        </w:rPr>
        <w:t xml:space="preserve">لهما حتى يسمع منهما، ثم يجيب بما يريد فيترجم عنه اللسان بأدوات كثيرة منها ريح الفؤاد </w:t>
      </w:r>
      <w:r>
        <w:rPr>
          <w:rStyle w:val="FootnoteAnchor"/>
          <w:rtl w:val="true"/>
        </w:rPr>
        <w:footnoteReference w:id="200"/>
      </w:r>
      <w:r>
        <w:rPr>
          <w:rFonts w:ascii="Amiri" w:hAnsi="Amiri" w:eastAsia="Amiri" w:cs="Amiri"/>
          <w:color w:val="111111"/>
          <w:sz w:val="28"/>
          <w:sz w:val="28"/>
          <w:szCs w:val="28"/>
          <w:rtl w:val="true"/>
          <w:lang w:bidi="ar-SA"/>
        </w:rPr>
        <w:t xml:space="preserve">وبخار المعدة </w:t>
      </w:r>
      <w:r>
        <w:rPr>
          <w:rStyle w:val="FootnoteAnchor"/>
          <w:rtl w:val="true"/>
        </w:rPr>
        <w:footnoteReference w:id="201"/>
      </w:r>
      <w:r>
        <w:rPr>
          <w:rFonts w:ascii="Amiri" w:hAnsi="Amiri" w:eastAsia="Amiri" w:cs="Amiri"/>
          <w:color w:val="111111"/>
          <w:sz w:val="28"/>
          <w:sz w:val="28"/>
          <w:szCs w:val="28"/>
          <w:rtl w:val="true"/>
          <w:lang w:bidi="ar-SA"/>
        </w:rPr>
        <w:t xml:space="preserve">ومونة الشفتين وليس للشفتين قوة إلا باللسان </w:t>
      </w:r>
      <w:r>
        <w:rPr>
          <w:rStyle w:val="FootnoteAnchor"/>
          <w:rtl w:val="true"/>
        </w:rPr>
        <w:footnoteReference w:id="202"/>
      </w:r>
      <w:r>
        <w:rPr>
          <w:rFonts w:ascii="Amiri" w:hAnsi="Amiri" w:eastAsia="Amiri" w:cs="Amiri"/>
          <w:color w:val="111111"/>
          <w:sz w:val="28"/>
          <w:sz w:val="28"/>
          <w:szCs w:val="28"/>
          <w:rtl w:val="true"/>
          <w:lang w:bidi="ar-SA"/>
        </w:rPr>
        <w:t>وليس يستغني بعضها عن بعض، وإلكلام لا يحسن إلا بترجيعه في الأنف لأن الأنف يزيّن الكلام كما يزين النافخ في المزمار، وكذلك المنخران وهما ثقبنا الأنف يدخلان على الملك مما يحب من الرياح الطيبة، فإذا جاءت ريح تسوء على الملك أوحي إلى اليدين فحجبا بين الملك وتلك الريح، وللملك مع هذا ثواب وعقاب فعذابه أشد من عذاب الملوك الظاهرة القاهرة في الدنيا، وثوابه أفضل من ثوابهم، فأما عذابه فالحزن وأما ثوابه فالفرح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الحزن في الطحال وأصل الفرح في الثرب </w:t>
      </w:r>
      <w:r>
        <w:rPr>
          <w:rStyle w:val="FootnoteAnchor"/>
          <w:rtl w:val="true"/>
        </w:rPr>
        <w:footnoteReference w:id="203"/>
      </w:r>
      <w:r>
        <w:rPr>
          <w:rFonts w:ascii="Amiri" w:hAnsi="Amiri" w:eastAsia="Amiri" w:cs="Amiri"/>
          <w:color w:val="111111"/>
          <w:sz w:val="28"/>
          <w:sz w:val="28"/>
          <w:szCs w:val="28"/>
          <w:rtl w:val="true"/>
          <w:lang w:bidi="ar-SA"/>
        </w:rPr>
        <w:t xml:space="preserve">والكليتين </w:t>
      </w:r>
      <w:r>
        <w:rPr>
          <w:rStyle w:val="FootnoteAnchor"/>
          <w:rtl w:val="true"/>
        </w:rPr>
        <w:footnoteReference w:id="204"/>
      </w:r>
      <w:r>
        <w:rPr>
          <w:rFonts w:ascii="Amiri" w:hAnsi="Amiri" w:eastAsia="Amiri" w:cs="Amiri"/>
          <w:color w:val="111111"/>
          <w:sz w:val="28"/>
          <w:sz w:val="28"/>
          <w:szCs w:val="28"/>
          <w:rtl w:val="true"/>
          <w:lang w:bidi="ar-SA"/>
        </w:rPr>
        <w:t xml:space="preserve">ومنها عرقان موصلان إلى الوجه، فمن هناك يظهر الفرح والحزن فترى علامتهما في الوجه ، وهذه العروق كلها طرق من العمال إلى الملك ومن الملك إلى العمال، ومصداق ذلك أنك إذا تناولت الدواء أدت العروق إلى موضع الداء بإعانتها </w:t>
      </w:r>
      <w:r>
        <w:rPr>
          <w:rFonts w:eastAsia="Amiri" w:cs="Amiri" w:ascii="Amiri" w:hAnsi="Amiri"/>
          <w:color w:val="111111"/>
          <w:sz w:val="28"/>
          <w:szCs w:val="28"/>
          <w:rtl w:val="true"/>
          <w:lang w:bidi="ar-SA"/>
        </w:rPr>
        <w:t xml:space="preserve">. </w:t>
      </w:r>
      <w:bookmarkStart w:id="132" w:name="pg7192_81278"/>
    </w:p>
    <w:p>
      <w:pPr>
        <w:pStyle w:val="Heading3"/>
        <w:numPr>
          <w:ilvl w:val="2"/>
          <w:numId w:val="1"/>
        </w:numPr>
        <w:rPr/>
      </w:pPr>
      <w:bookmarkStart w:id="133" w:name="__RefHeading___Toc4444467_372815092"/>
      <w:bookmarkStart w:id="134" w:name="_Toc46"/>
      <w:bookmarkEnd w:id="132"/>
      <w:bookmarkEnd w:id="133"/>
      <w:r>
        <w:rPr>
          <w:rtl w:val="true"/>
        </w:rPr>
        <w:t>خذ من الطعام ما يوافقك</w:t>
      </w:r>
      <w:bookmarkEnd w:id="134"/>
    </w:p>
    <w:p>
      <w:pPr>
        <w:pStyle w:val="BookText"/>
        <w:rPr/>
      </w:pPr>
      <w:r>
        <w:rPr>
          <w:rFonts w:ascii="IRNazanin" w:hAnsi="IRNazanin" w:eastAsia="IRNazanin"/>
          <w:color w:val="111111"/>
          <w:sz w:val="28"/>
          <w:sz w:val="28"/>
          <w:szCs w:val="28"/>
          <w:rtl w:val="true"/>
          <w:lang w:bidi="fa-IR"/>
        </w:rPr>
        <w:t xml:space="preserve">واعلم يا أمير المؤمنين أن الجسد بمنزلة الأرض الطيبة، متی تعوهدت بالعمارة والسقي من حيث لا يزداد في الماء فتغرق ولا ينقص منه فتعطش دامت عمارتها وكثر ريعها </w:t>
      </w:r>
      <w:r>
        <w:rPr>
          <w:rStyle w:val="FootnoteAnchor"/>
          <w:rtl w:val="true"/>
        </w:rPr>
        <w:footnoteReference w:id="205"/>
      </w:r>
      <w:r>
        <w:rPr>
          <w:rFonts w:ascii="IRNazanin" w:hAnsi="IRNazanin" w:eastAsia="IRNazanin"/>
          <w:color w:val="111111"/>
          <w:sz w:val="28"/>
          <w:sz w:val="28"/>
          <w:szCs w:val="28"/>
          <w:rtl w:val="true"/>
          <w:lang w:bidi="fa-IR"/>
        </w:rPr>
        <w:t>وزکی زرعها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تغوفل عنها فسدت ولم ينبت فيها العشب فالجسد بهذه المنزلة وبالتدبير في الأغذية والأشربة يصلح ويصح وتزكو العافية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بوافقك ويوافق معدتك ويقوى عليه بدنك ويستمر به من الطعام، فقدرّه لنفسك واجعله غذاءك</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يا أمير المؤمنين أن كل واحدة من هذه الطبائع تحب ما یشاكلها، فاغتذ ما يشاكل جسدك ، ومن أخذ من الطعام زيادة لم يغذه </w:t>
      </w:r>
      <w:r>
        <w:rPr>
          <w:rStyle w:val="FootnoteAnchor"/>
          <w:rtl w:val="true"/>
        </w:rPr>
        <w:footnoteReference w:id="206"/>
      </w:r>
      <w:r>
        <w:rPr>
          <w:rFonts w:ascii="Amiri" w:hAnsi="Amiri" w:eastAsia="Amiri" w:cs="Amiri"/>
          <w:color w:val="111111"/>
          <w:sz w:val="28"/>
          <w:sz w:val="28"/>
          <w:szCs w:val="28"/>
          <w:rtl w:val="true"/>
          <w:lang w:bidi="ar-SA"/>
        </w:rPr>
        <w:t xml:space="preserve">، ومن أخذه بقدر لا زيادة عليه ولا نقص في غذائه نفعه، وكذلك الماء فسبيله أن تأخذ من الطعام كفايتك في أيامه وارفع يديك منه وبك إليه بعض القرم </w:t>
      </w:r>
      <w:r>
        <w:rPr>
          <w:rStyle w:val="FootnoteAnchor"/>
          <w:rtl w:val="true"/>
        </w:rPr>
        <w:footnoteReference w:id="207"/>
      </w:r>
      <w:r>
        <w:rPr>
          <w:rFonts w:ascii="IRNazanin" w:hAnsi="IRNazanin" w:eastAsia="IRNazanin"/>
          <w:color w:val="111111"/>
          <w:sz w:val="28"/>
          <w:sz w:val="28"/>
          <w:szCs w:val="28"/>
          <w:rtl w:val="true"/>
          <w:lang w:bidi="fa-IR"/>
        </w:rPr>
        <w:t xml:space="preserve">وعندك إليه میل، فإنه أصلح لمعدتك ولبدنك وأزکی </w:t>
      </w:r>
      <w:r>
        <w:rPr>
          <w:rStyle w:val="FootnoteAnchor"/>
          <w:rtl w:val="true"/>
        </w:rPr>
        <w:footnoteReference w:id="208"/>
      </w:r>
      <w:r>
        <w:rPr>
          <w:rFonts w:ascii="Amiri" w:hAnsi="Amiri" w:eastAsia="Amiri" w:cs="Amiri"/>
          <w:color w:val="111111"/>
          <w:sz w:val="28"/>
          <w:sz w:val="28"/>
          <w:szCs w:val="28"/>
          <w:rtl w:val="true"/>
          <w:lang w:bidi="ar-SA"/>
        </w:rPr>
        <w:t>لعقلك وأخف لجسمك</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أمير المؤمنين كل البارد في الصيف </w:t>
      </w:r>
      <w:r>
        <w:rPr>
          <w:rStyle w:val="FootnoteAnchor"/>
          <w:rtl w:val="true"/>
        </w:rPr>
        <w:footnoteReference w:id="209"/>
      </w:r>
      <w:r>
        <w:rPr>
          <w:rFonts w:ascii="Amiri" w:hAnsi="Amiri" w:eastAsia="Amiri" w:cs="Amiri"/>
          <w:color w:val="111111"/>
          <w:sz w:val="28"/>
          <w:sz w:val="28"/>
          <w:szCs w:val="28"/>
          <w:rtl w:val="true"/>
          <w:lang w:bidi="ar-SA"/>
        </w:rPr>
        <w:t xml:space="preserve">والحار في الشتاء ، والمعتدل في الفصلين على قدر قوتك وشهوتك </w:t>
      </w:r>
      <w:r>
        <w:rPr>
          <w:rStyle w:val="FootnoteAnchor"/>
          <w:rtl w:val="true"/>
        </w:rPr>
        <w:footnoteReference w:id="210"/>
      </w:r>
      <w:r>
        <w:rPr>
          <w:rFonts w:ascii="Amiri" w:hAnsi="Amiri" w:eastAsia="Amiri" w:cs="Amiri"/>
          <w:color w:val="111111"/>
          <w:sz w:val="28"/>
          <w:sz w:val="28"/>
          <w:szCs w:val="28"/>
          <w:rtl w:val="true"/>
          <w:lang w:bidi="ar-SA"/>
        </w:rPr>
        <w:t xml:space="preserve">، وابدأ في أول الطعام </w:t>
      </w:r>
      <w:r>
        <w:rPr>
          <w:rStyle w:val="FootnoteAnchor"/>
          <w:rtl w:val="true"/>
        </w:rPr>
        <w:footnoteReference w:id="211"/>
      </w:r>
      <w:r>
        <w:rPr>
          <w:rFonts w:ascii="IRNazanin" w:hAnsi="IRNazanin" w:eastAsia="IRNazanin"/>
          <w:color w:val="111111"/>
          <w:sz w:val="28"/>
          <w:sz w:val="28"/>
          <w:szCs w:val="28"/>
          <w:rtl w:val="true"/>
          <w:lang w:bidi="fa-IR"/>
        </w:rPr>
        <w:t xml:space="preserve">بأخف الأغذية التي يغتذي بها بدنك بقدر عادتك وبحسب طاقتك ونشاطك وزمانك الذي يجب أن يكون أكلك في يوم عندما يمضي من النهار ثمان ساعات أكلة واحدة أو ثلاث أكلات في يومين تغتذي بأكثر في أول يوم ثم تتعشى، فإذا كان في اليوم الثاني فعند مضي ثمان ساعات من النهار أكلة واحدة وكذا أمر جدي محمد صلی الله علیه وآله وسلم علياً علیه السلام في كل يوم وجبة </w:t>
      </w:r>
      <w:r>
        <w:rPr>
          <w:rStyle w:val="FootnoteAnchor"/>
          <w:rtl w:val="true"/>
        </w:rPr>
        <w:footnoteReference w:id="212"/>
      </w:r>
      <w:r>
        <w:rPr>
          <w:rFonts w:ascii="Amiri" w:hAnsi="Amiri" w:eastAsia="Amiri" w:cs="Amiri"/>
          <w:color w:val="111111"/>
          <w:sz w:val="28"/>
          <w:sz w:val="28"/>
          <w:szCs w:val="28"/>
          <w:rtl w:val="true"/>
          <w:lang w:bidi="ar-SA"/>
        </w:rPr>
        <w:t xml:space="preserve">وفي غده وجبتين وليكن ذلك بقدر لا يزيد ولا ينقص، وارفع يديك من الطعام وأنت تشتهيه، وليكن شرابك على أثر طعامك من الشراب الصافي العتيق مما يحل شربه والذي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w:t>
      </w:r>
      <w:r>
        <w:rPr>
          <w:rFonts w:eastAsia="Amiri" w:cs="Amiri" w:ascii="Amiri" w:hAnsi="Amiri"/>
          <w:color w:val="111111"/>
          <w:sz w:val="28"/>
          <w:szCs w:val="28"/>
          <w:rtl w:val="true"/>
          <w:lang w:bidi="ar-SA"/>
        </w:rPr>
        <w:t xml:space="preserve">. </w:t>
      </w:r>
      <w:bookmarkStart w:id="135" w:name="pg7192_81280"/>
    </w:p>
    <w:p>
      <w:pPr>
        <w:pStyle w:val="Heading3"/>
        <w:numPr>
          <w:ilvl w:val="2"/>
          <w:numId w:val="1"/>
        </w:numPr>
        <w:rPr/>
      </w:pPr>
      <w:bookmarkStart w:id="136" w:name="__RefHeading___Toc4444469_372815092"/>
      <w:bookmarkStart w:id="137" w:name="_Toc47"/>
      <w:bookmarkEnd w:id="135"/>
      <w:bookmarkEnd w:id="136"/>
      <w:r>
        <w:rPr>
          <w:rtl w:val="true"/>
        </w:rPr>
        <w:t>الشهور الرومية</w:t>
      </w:r>
      <w:bookmarkEnd w:id="137"/>
    </w:p>
    <w:p>
      <w:pPr>
        <w:pStyle w:val="BookText"/>
        <w:rPr/>
      </w:pPr>
      <w:r>
        <w:rPr>
          <w:rFonts w:ascii="Amiri" w:hAnsi="Amiri" w:eastAsia="Amiri" w:cs="Amiri"/>
          <w:color w:val="111111"/>
          <w:sz w:val="28"/>
          <w:sz w:val="28"/>
          <w:szCs w:val="28"/>
          <w:rtl w:val="true"/>
          <w:lang w:bidi="ar-SA"/>
        </w:rPr>
        <w:t xml:space="preserve">ونذكر الآن ما ينبغي ذكره من فصول السنة وشهورها الرومية الواقعة فيها في كل فصل على حدة، وما يستعمل من الأطعمة والأشربة وما يتجنب منه، وكيفية حفظ الصحة من أقاويل القدماء، ونعود إلى قول الأئمة في صفة شراب يحل شربه ويستعمل بعد الطعام </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4444471_372815092"/>
      <w:bookmarkStart w:id="139" w:name="_Toc48"/>
      <w:bookmarkEnd w:id="138"/>
      <w:r>
        <w:rPr>
          <w:rtl w:val="true"/>
        </w:rPr>
        <w:t>ذکر فصول السنة</w:t>
      </w:r>
      <w:bookmarkEnd w:id="139"/>
    </w:p>
    <w:p>
      <w:pPr>
        <w:pStyle w:val="BookText"/>
        <w:rPr/>
      </w:pPr>
      <w:r>
        <w:rPr>
          <w:rFonts w:ascii="Amiri" w:hAnsi="Amiri" w:eastAsia="Amiri" w:cs="Amiri"/>
          <w:color w:val="111111"/>
          <w:sz w:val="28"/>
          <w:sz w:val="28"/>
          <w:szCs w:val="28"/>
          <w:rtl w:val="true"/>
          <w:lang w:bidi="ar-SA"/>
        </w:rPr>
        <w:t>أما فصل الربيع فإنه روح الأزمان وأوله</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4444473_372815092"/>
      <w:bookmarkStart w:id="141" w:name="_Toc49"/>
      <w:bookmarkEnd w:id="140"/>
      <w:r>
        <w:rPr>
          <w:rtl w:val="true"/>
        </w:rPr>
        <w:t>آذار</w:t>
      </w:r>
      <w:bookmarkEnd w:id="141"/>
    </w:p>
    <w:p>
      <w:pPr>
        <w:pStyle w:val="BookText"/>
        <w:rPr/>
      </w:pPr>
      <w:r>
        <w:rPr>
          <w:rFonts w:ascii="Amiri" w:hAnsi="Amiri" w:eastAsia="Amiri" w:cs="Amiri"/>
          <w:color w:val="111111"/>
          <w:sz w:val="28"/>
          <w:sz w:val="28"/>
          <w:szCs w:val="28"/>
          <w:rtl w:val="true"/>
          <w:lang w:bidi="ar-SA"/>
        </w:rPr>
        <w:t xml:space="preserve">وعدد أيامه ثلاثون يوماً، وفيه يطيب الليل والنهار وتلين الأرض ويذهب سلطان البلغم ويهيج الدم، ويستعمل فيه من الغذاء اللطيف واللحوم والبيض النيمبرشت،ويشرب الشراب بعد تعديله بالماء ويتقي فيه أكل البصل والثوم والحامض، ويحمد فيه شرب المسهّل ويستعمل فيه الفصد والحجامة </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444475_372815092"/>
      <w:bookmarkStart w:id="143" w:name="_Toc50"/>
      <w:bookmarkEnd w:id="142"/>
      <w:r>
        <w:rPr>
          <w:rtl w:val="true"/>
        </w:rPr>
        <w:t>نیسان</w:t>
      </w:r>
      <w:bookmarkEnd w:id="1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ثلاثون يوماً فيه یطول النهار ويقوی مزاج الفصل ويتحرك الدم، و تهب فيه الرياح الشرقية، ويستعمل فيه من المأكل المشوية وما يعمل </w:t>
      </w:r>
      <w:bookmarkStart w:id="144" w:name="pg7192_81281"/>
    </w:p>
    <w:p>
      <w:pPr>
        <w:pStyle w:val="BookText"/>
        <w:rPr/>
      </w:pPr>
      <w:bookmarkEnd w:id="144"/>
      <w:r>
        <w:rPr>
          <w:rFonts w:ascii="Amiri" w:hAnsi="Amiri" w:eastAsia="Amiri" w:cs="Amiri"/>
          <w:color w:val="111111"/>
          <w:sz w:val="28"/>
          <w:sz w:val="28"/>
          <w:szCs w:val="28"/>
          <w:rtl w:val="true"/>
          <w:lang w:bidi="ar-SA"/>
        </w:rPr>
        <w:t xml:space="preserve">بالخل ولحوم الصيد، ويعالج </w:t>
      </w:r>
      <w:r>
        <w:rPr>
          <w:rStyle w:val="FootnoteAnchor"/>
          <w:rtl w:val="true"/>
        </w:rPr>
        <w:footnoteReference w:id="213"/>
      </w:r>
      <w:r>
        <w:rPr>
          <w:rFonts w:ascii="Amiri" w:hAnsi="Amiri" w:eastAsia="Amiri" w:cs="Amiri"/>
          <w:color w:val="111111"/>
          <w:sz w:val="28"/>
          <w:sz w:val="28"/>
          <w:szCs w:val="28"/>
          <w:rtl w:val="true"/>
          <w:lang w:bidi="ar-SA"/>
        </w:rPr>
        <w:t xml:space="preserve">الجماع والتمريخ </w:t>
      </w:r>
      <w:r>
        <w:rPr>
          <w:rStyle w:val="FootnoteAnchor"/>
          <w:rtl w:val="true"/>
        </w:rPr>
        <w:footnoteReference w:id="214"/>
      </w:r>
      <w:r>
        <w:rPr>
          <w:rFonts w:ascii="Amiri" w:hAnsi="Amiri" w:eastAsia="Amiri" w:cs="Amiri"/>
          <w:color w:val="111111"/>
          <w:sz w:val="28"/>
          <w:sz w:val="28"/>
          <w:szCs w:val="28"/>
          <w:rtl w:val="true"/>
          <w:lang w:bidi="ar-SA"/>
        </w:rPr>
        <w:t xml:space="preserve">بالدهن في الحمام، ولا يشرب الماء على الريق ويشم الرياحين والطيب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444477_372815092"/>
      <w:bookmarkStart w:id="146" w:name="_Toc51"/>
      <w:bookmarkEnd w:id="145"/>
      <w:r>
        <w:rPr>
          <w:rtl w:val="true"/>
        </w:rPr>
        <w:t>أيار</w:t>
      </w:r>
      <w:bookmarkEnd w:id="146"/>
    </w:p>
    <w:p>
      <w:pPr>
        <w:pStyle w:val="BookText"/>
        <w:rPr/>
      </w:pPr>
      <w:r>
        <w:rPr>
          <w:rFonts w:ascii="Amiri" w:hAnsi="Amiri" w:eastAsia="Amiri" w:cs="Amiri"/>
          <w:color w:val="111111"/>
          <w:sz w:val="28"/>
          <w:sz w:val="28"/>
          <w:szCs w:val="28"/>
          <w:rtl w:val="true"/>
          <w:lang w:bidi="ar-SA"/>
        </w:rPr>
        <w:t>واحد وثلاثون يوماً، وتصفو فيه الرياح وهو آخر فصل الربيع ، وقد نهي فيه عن أكل الملوحات واللحوم الغليظة كالرؤوس ولحم البقر واللبن، وينفع فيه دخول الحمام أول النهار، ويكره فيه الرياضة قبل الغذاء</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444479_372815092"/>
      <w:bookmarkStart w:id="148" w:name="_Toc52"/>
      <w:bookmarkEnd w:id="147"/>
      <w:r>
        <w:rPr>
          <w:rtl w:val="true"/>
        </w:rPr>
        <w:t>حزيران</w:t>
      </w:r>
      <w:bookmarkEnd w:id="148"/>
    </w:p>
    <w:p>
      <w:pPr>
        <w:pStyle w:val="BookText"/>
        <w:rPr/>
      </w:pPr>
      <w:r>
        <w:rPr>
          <w:rFonts w:ascii="Amiri" w:hAnsi="Amiri" w:eastAsia="Amiri" w:cs="Amiri"/>
          <w:color w:val="111111"/>
          <w:sz w:val="28"/>
          <w:sz w:val="28"/>
          <w:szCs w:val="28"/>
          <w:rtl w:val="true"/>
          <w:lang w:bidi="ar-SA"/>
        </w:rPr>
        <w:t>ثلاثون يوماً، يذهب فيه سلطان البلغم والدم، ويقبل فيه زمان المرة الصفراوية، ونهي فيه عن التعب وأكل البقول الباردة كالهندباء ، وبقلة الحمقاء، وأكل الخضر كالخيار والقثاء والفاكهة الرطبة واستعمال المحمضات، ومن اللحوم لحم المعز الثني والجذع، ومن الطيور الدجاج والطيهوج والدراج والألبان والسمك الطري</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444481_372815092"/>
      <w:bookmarkStart w:id="150" w:name="_Toc53"/>
      <w:bookmarkEnd w:id="149"/>
      <w:r>
        <w:rPr>
          <w:rtl w:val="true"/>
        </w:rPr>
        <w:t>تموز</w:t>
      </w:r>
      <w:bookmarkEnd w:id="1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وثلاثون يوماً، فيه شدة الحرارة وتفور المياه، ويستعمل فيه شرب الماء البارد على الريق، ويؤكل فيه الأشياء الباردة الرطبة ويكسر فيه مزاج الشراب وتأكل الأغذية اللطيفة السريعة الهضم، كما ذكر في حزيران ويستعمل فيه النور والرياحين الباردة الرطبة الطيبة الرائحة </w:t>
      </w:r>
      <w:r>
        <w:rPr>
          <w:rFonts w:eastAsia="Amiri" w:cs="Amiri" w:ascii="Amiri" w:hAnsi="Amiri"/>
          <w:color w:val="111111"/>
          <w:sz w:val="28"/>
          <w:szCs w:val="28"/>
          <w:rtl w:val="true"/>
          <w:lang w:bidi="ar-SA"/>
        </w:rPr>
        <w:t xml:space="preserve">. </w:t>
      </w:r>
      <w:bookmarkStart w:id="151" w:name="pg7192_81283"/>
    </w:p>
    <w:p>
      <w:pPr>
        <w:pStyle w:val="Heading3"/>
        <w:numPr>
          <w:ilvl w:val="2"/>
          <w:numId w:val="1"/>
        </w:numPr>
        <w:rPr/>
      </w:pPr>
      <w:bookmarkStart w:id="152" w:name="__RefHeading___Toc4444483_372815092"/>
      <w:bookmarkStart w:id="153" w:name="_Toc54"/>
      <w:bookmarkEnd w:id="151"/>
      <w:bookmarkEnd w:id="152"/>
      <w:r>
        <w:rPr>
          <w:rtl w:val="true"/>
        </w:rPr>
        <w:t>آب</w:t>
      </w:r>
      <w:bookmarkEnd w:id="153"/>
    </w:p>
    <w:p>
      <w:pPr>
        <w:pStyle w:val="BookText"/>
        <w:rPr/>
      </w:pPr>
      <w:r>
        <w:rPr>
          <w:rFonts w:ascii="Amiri" w:hAnsi="Amiri" w:eastAsia="Amiri" w:cs="Amiri"/>
          <w:color w:val="111111"/>
          <w:sz w:val="28"/>
          <w:sz w:val="28"/>
          <w:szCs w:val="28"/>
          <w:rtl w:val="true"/>
          <w:lang w:bidi="ar-SA"/>
        </w:rPr>
        <w:t xml:space="preserve">أحد وثلاثون يوماً، فيه تشتد السموم ويهيج الزكام في الليل وتهب الشمال، ويصلح المزاج بالتبريد والترطيب وينفع فيه شرب اللبن الرائب، ويجتنب فيه الجماع والمسهل، ويقل من الرياضة ويشم من الرياحين الباردة </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4444485_372815092"/>
      <w:bookmarkStart w:id="155" w:name="_Toc55"/>
      <w:bookmarkEnd w:id="154"/>
      <w:r>
        <w:rPr>
          <w:rtl w:val="true"/>
        </w:rPr>
        <w:t>أيلول</w:t>
      </w:r>
      <w:bookmarkEnd w:id="155"/>
    </w:p>
    <w:p>
      <w:pPr>
        <w:pStyle w:val="BookText"/>
        <w:rPr/>
      </w:pPr>
      <w:r>
        <w:rPr>
          <w:rFonts w:ascii="Amiri" w:hAnsi="Amiri" w:eastAsia="Amiri" w:cs="Amiri"/>
          <w:color w:val="111111"/>
          <w:sz w:val="28"/>
          <w:sz w:val="28"/>
          <w:szCs w:val="28"/>
          <w:rtl w:val="true"/>
          <w:lang w:bidi="ar-SA"/>
        </w:rPr>
        <w:t xml:space="preserve">ثلاثون يوماً، فيه يطيب الهواء ويقوي سلطان المرة السوداء ويصلح شرب المسهل، وينفع فيه أكل الحلاوات وأصناف اللحوم المعتدلة كالجداء والحولي من الضأن، ويجتنب فيه لحم البقر والإكثار من الشواء ودخول الحمام، ويستعمل فيه الطيب المعتدل المزاج، ويجتنب فيه أكل البطيخ والقثاء </w:t>
      </w:r>
      <w:r>
        <w:rPr>
          <w:rFonts w:eastAsia="Amiri" w:cs="Amiri" w:ascii="Amiri" w:hAnsi="Amiri"/>
          <w:color w:val="111111"/>
          <w:sz w:val="28"/>
          <w:szCs w:val="28"/>
          <w:rtl w:val="true"/>
          <w:lang w:bidi="ar-SA"/>
        </w:rPr>
        <w:t>.</w:t>
      </w:r>
    </w:p>
    <w:p>
      <w:pPr>
        <w:pStyle w:val="Heading3"/>
        <w:numPr>
          <w:ilvl w:val="2"/>
          <w:numId w:val="1"/>
        </w:numPr>
        <w:rPr/>
      </w:pPr>
      <w:bookmarkStart w:id="156" w:name="__RefHeading___Toc4444487_372815092"/>
      <w:bookmarkStart w:id="157" w:name="_Toc56"/>
      <w:bookmarkEnd w:id="156"/>
      <w:r>
        <w:rPr>
          <w:rtl w:val="true"/>
        </w:rPr>
        <w:t>تشرين الأول</w:t>
      </w:r>
      <w:bookmarkEnd w:id="15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وثلاثون، يوماً فيه تهب الرياح المختلفة ويتنفس فيه ريح الصبا، ويجتنب فيه الفصد و شرب الدواء ويحمد فيه الجماع، وينفع فيه أكل اللحوم السمينة والرمان المز والفاكهة بعد الطعام، ويستعمل فيه أكل اللحوم بالتوابل </w:t>
      </w:r>
      <w:r>
        <w:rPr>
          <w:rStyle w:val="FootnoteAnchor"/>
          <w:rtl w:val="true"/>
        </w:rPr>
        <w:footnoteReference w:id="215"/>
      </w:r>
      <w:r>
        <w:rPr>
          <w:rFonts w:ascii="Amiri" w:hAnsi="Amiri" w:eastAsia="Amiri" w:cs="Amiri"/>
          <w:color w:val="111111"/>
          <w:sz w:val="28"/>
          <w:sz w:val="28"/>
          <w:szCs w:val="28"/>
          <w:rtl w:val="true"/>
          <w:lang w:bidi="ar-SA"/>
        </w:rPr>
        <w:t xml:space="preserve">ويقلل فيه من شرب الماء ويحمد فيه الرياضة </w:t>
      </w:r>
      <w:r>
        <w:rPr>
          <w:rFonts w:eastAsia="Amiri" w:cs="Amiri" w:ascii="Amiri" w:hAnsi="Amiri"/>
          <w:color w:val="111111"/>
          <w:sz w:val="28"/>
          <w:szCs w:val="28"/>
          <w:rtl w:val="true"/>
          <w:lang w:bidi="ar-SA"/>
        </w:rPr>
        <w:t xml:space="preserve">. </w:t>
      </w:r>
      <w:bookmarkStart w:id="158" w:name="pg7192_81285"/>
    </w:p>
    <w:p>
      <w:pPr>
        <w:pStyle w:val="Heading3"/>
        <w:numPr>
          <w:ilvl w:val="2"/>
          <w:numId w:val="1"/>
        </w:numPr>
        <w:rPr/>
      </w:pPr>
      <w:bookmarkStart w:id="159" w:name="__RefHeading___Toc4444489_372815092"/>
      <w:bookmarkStart w:id="160" w:name="_Toc57"/>
      <w:bookmarkEnd w:id="158"/>
      <w:bookmarkEnd w:id="159"/>
      <w:r>
        <w:rPr>
          <w:rtl w:val="true"/>
        </w:rPr>
        <w:t>تشرين الآخر</w:t>
      </w:r>
      <w:bookmarkEnd w:id="160"/>
    </w:p>
    <w:p>
      <w:pPr>
        <w:pStyle w:val="BookText"/>
        <w:rPr/>
      </w:pPr>
      <w:r>
        <w:rPr>
          <w:rFonts w:ascii="Amiri" w:hAnsi="Amiri" w:eastAsia="Amiri" w:cs="Amiri"/>
          <w:color w:val="111111"/>
          <w:sz w:val="28"/>
          <w:sz w:val="28"/>
          <w:szCs w:val="28"/>
          <w:rtl w:val="true"/>
          <w:lang w:bidi="ar-SA"/>
        </w:rPr>
        <w:t xml:space="preserve">ثلاثون يوماً، فيه يقطع المطر الوسمي </w:t>
      </w:r>
      <w:r>
        <w:rPr>
          <w:rStyle w:val="FootnoteAnchor"/>
          <w:rtl w:val="true"/>
        </w:rPr>
        <w:footnoteReference w:id="216"/>
      </w:r>
      <w:r>
        <w:rPr>
          <w:rFonts w:ascii="Amiri" w:hAnsi="Amiri" w:eastAsia="Amiri" w:cs="Amiri"/>
          <w:color w:val="111111"/>
          <w:sz w:val="28"/>
          <w:sz w:val="28"/>
          <w:szCs w:val="28"/>
          <w:rtl w:val="true"/>
          <w:lang w:bidi="ar-SA"/>
        </w:rPr>
        <w:t xml:space="preserve">وينهى فيه عن شرب الماء بالليل، ويقلل فيه من دخول الحمام والجماع، وتشرب بكرة كل يوم جرعة ماء حار، ويجتنب أكل البقول كالكرفس والنعناع والجرجير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444491_372815092"/>
      <w:bookmarkStart w:id="162" w:name="_Toc58"/>
      <w:bookmarkEnd w:id="161"/>
      <w:r>
        <w:rPr>
          <w:rtl w:val="true"/>
        </w:rPr>
        <w:t>كانون الأول</w:t>
      </w:r>
      <w:bookmarkEnd w:id="162"/>
    </w:p>
    <w:p>
      <w:pPr>
        <w:pStyle w:val="BookText"/>
        <w:rPr/>
      </w:pPr>
      <w:r>
        <w:rPr>
          <w:rFonts w:ascii="Amiri" w:hAnsi="Amiri" w:eastAsia="Amiri" w:cs="Amiri"/>
          <w:color w:val="111111"/>
          <w:sz w:val="28"/>
          <w:sz w:val="28"/>
          <w:szCs w:val="28"/>
          <w:rtl w:val="true"/>
          <w:lang w:bidi="ar-SA"/>
        </w:rPr>
        <w:t xml:space="preserve">أحد وثلاثون يوماً، يقوى فيه العواصف </w:t>
      </w:r>
      <w:r>
        <w:rPr>
          <w:rStyle w:val="FootnoteAnchor"/>
          <w:rtl w:val="true"/>
        </w:rPr>
        <w:footnoteReference w:id="217"/>
      </w:r>
      <w:r>
        <w:rPr>
          <w:rFonts w:ascii="Amiri" w:hAnsi="Amiri" w:eastAsia="Amiri" w:cs="Amiri"/>
          <w:color w:val="111111"/>
          <w:sz w:val="28"/>
          <w:sz w:val="28"/>
          <w:szCs w:val="28"/>
          <w:rtl w:val="true"/>
          <w:lang w:bidi="ar-SA"/>
        </w:rPr>
        <w:t>ويشتد فيه البرد، وينفع فيه كل ما ذكرناه في تشرين الآخر، ويحذر فيه من أكل الطعام البارد ويتقي فيه الحجامة والفصد، ويستعمل فيه الأغذية الحارة بالقوة والفعل</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4444493_372815092"/>
      <w:bookmarkStart w:id="164" w:name="_Toc59"/>
      <w:bookmarkEnd w:id="163"/>
      <w:r>
        <w:rPr>
          <w:rtl w:val="true"/>
        </w:rPr>
        <w:t>كانون الآخر</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وثلاثون يوماً، يقوى فيه غلبة البلغم وينبغي أن ينجرع فيه الماء الحار على الريق ويحمد الجماع، وينفع الأحشاء </w:t>
      </w:r>
      <w:r>
        <w:rPr>
          <w:rStyle w:val="FootnoteAnchor"/>
          <w:rtl w:val="true"/>
        </w:rPr>
        <w:footnoteReference w:id="218"/>
      </w:r>
      <w:r>
        <w:rPr>
          <w:rFonts w:ascii="Amiri" w:hAnsi="Amiri" w:eastAsia="Amiri" w:cs="Amiri"/>
          <w:color w:val="111111"/>
          <w:sz w:val="28"/>
          <w:sz w:val="28"/>
          <w:szCs w:val="28"/>
          <w:rtl w:val="true"/>
          <w:lang w:bidi="ar-SA"/>
        </w:rPr>
        <w:t xml:space="preserve">فيه مثل البقول الحارة كالكرفس والجرجير والكراث، وينفع فيه دخول الحمام أول النهار والتمريخ </w:t>
      </w:r>
      <w:r>
        <w:rPr>
          <w:rStyle w:val="FootnoteAnchor"/>
          <w:rtl w:val="true"/>
        </w:rPr>
        <w:footnoteReference w:id="219"/>
      </w:r>
      <w:r>
        <w:rPr>
          <w:rFonts w:ascii="Amiri" w:hAnsi="Amiri" w:eastAsia="Amiri" w:cs="Amiri"/>
          <w:color w:val="111111"/>
          <w:sz w:val="28"/>
          <w:sz w:val="28"/>
          <w:szCs w:val="28"/>
          <w:rtl w:val="true"/>
          <w:lang w:bidi="ar-SA"/>
        </w:rPr>
        <w:t>بدهن الخيري وما ناسبه، ويحذر فيه الحلو وأكل السمك الطري واللبن</w:t>
      </w:r>
      <w:r>
        <w:rPr>
          <w:rFonts w:eastAsia="Amiri" w:cs="Amiri" w:ascii="Amiri" w:hAnsi="Amiri"/>
          <w:color w:val="111111"/>
          <w:sz w:val="28"/>
          <w:szCs w:val="28"/>
          <w:rtl w:val="true"/>
          <w:lang w:bidi="ar-SA"/>
        </w:rPr>
        <w:t xml:space="preserve">. </w:t>
      </w:r>
      <w:bookmarkStart w:id="165" w:name="pg7192_81287"/>
    </w:p>
    <w:p>
      <w:pPr>
        <w:pStyle w:val="Heading3"/>
        <w:numPr>
          <w:ilvl w:val="2"/>
          <w:numId w:val="1"/>
        </w:numPr>
        <w:rPr/>
      </w:pPr>
      <w:bookmarkStart w:id="166" w:name="__RefHeading___Toc4444495_372815092"/>
      <w:bookmarkStart w:id="167" w:name="_Toc60"/>
      <w:bookmarkEnd w:id="165"/>
      <w:bookmarkEnd w:id="166"/>
      <w:r>
        <w:rPr>
          <w:rtl w:val="true"/>
        </w:rPr>
        <w:t>شباط</w:t>
      </w:r>
      <w:bookmarkEnd w:id="167"/>
    </w:p>
    <w:p>
      <w:pPr>
        <w:pStyle w:val="BookText"/>
        <w:rPr/>
      </w:pPr>
      <w:r>
        <w:rPr>
          <w:rFonts w:ascii="Amiri" w:hAnsi="Amiri" w:eastAsia="Amiri" w:cs="Amiri"/>
          <w:color w:val="111111"/>
          <w:sz w:val="28"/>
          <w:sz w:val="28"/>
          <w:szCs w:val="28"/>
          <w:rtl w:val="true"/>
          <w:lang w:bidi="ar-SA"/>
        </w:rPr>
        <w:t>ثمانية وعشرون يوماً، تختلف فيه الرياح وتكثر الأمطار، ويظهر فيه العشب ويجري فيه الماء من العود، وينفع فيه أكل الثوم ولحم الطير والصيود والفاكهة اليابسة، ويقلل من أكل الحلاوة، ويحمد فيه كثرة الجماع والحركة والرياضة</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4444497_372815092"/>
      <w:bookmarkStart w:id="169" w:name="_Toc61"/>
      <w:bookmarkEnd w:id="168"/>
      <w:r>
        <w:rPr>
          <w:rtl w:val="true"/>
        </w:rPr>
        <w:t>الشراب الحلال</w:t>
      </w:r>
      <w:bookmarkEnd w:id="169"/>
    </w:p>
    <w:p>
      <w:pPr>
        <w:pStyle w:val="BookText"/>
        <w:rPr/>
      </w:pPr>
      <w:r>
        <w:rPr>
          <w:rFonts w:ascii="IRNazanin" w:hAnsi="IRNazanin" w:eastAsia="IRNazanin"/>
          <w:color w:val="111111"/>
          <w:sz w:val="28"/>
          <w:sz w:val="28"/>
          <w:szCs w:val="28"/>
          <w:rtl w:val="true"/>
          <w:lang w:bidi="fa-IR"/>
        </w:rPr>
        <w:t>صفة الشراب الذي يحل شربه واستعماله بعد الطعام، وقد تقدم ذکر نفعه في ابتدائنا بالقول على فصول السنة وما يعتمد فيها من حفظ الصحة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وصفته هو أن يؤخذ من الزبيب المنقی </w:t>
      </w:r>
      <w:r>
        <w:rPr>
          <w:rStyle w:val="FootnoteAnchor"/>
          <w:rtl w:val="true"/>
        </w:rPr>
        <w:footnoteReference w:id="220"/>
      </w:r>
      <w:r>
        <w:rPr>
          <w:rFonts w:ascii="Amiri" w:hAnsi="Amiri" w:eastAsia="Amiri" w:cs="Amiri"/>
          <w:color w:val="111111"/>
          <w:sz w:val="28"/>
          <w:sz w:val="28"/>
          <w:szCs w:val="28"/>
          <w:rtl w:val="true"/>
          <w:lang w:bidi="ar-SA"/>
        </w:rPr>
        <w:t xml:space="preserve">عشرة أرطال، فيغسل وينقع في ماء صاف في غمرة </w:t>
      </w:r>
      <w:r>
        <w:rPr>
          <w:rStyle w:val="FootnoteAnchor"/>
          <w:rtl w:val="true"/>
        </w:rPr>
        <w:footnoteReference w:id="221"/>
      </w:r>
      <w:r>
        <w:rPr>
          <w:rFonts w:ascii="IRNazanin" w:hAnsi="IRNazanin" w:eastAsia="IRNazanin"/>
          <w:color w:val="111111"/>
          <w:sz w:val="28"/>
          <w:sz w:val="28"/>
          <w:szCs w:val="28"/>
          <w:rtl w:val="true"/>
          <w:lang w:bidi="fa-IR"/>
        </w:rPr>
        <w:t>وزيادة عليه أربعة أصابع ويترك في إنائه ذلك ثلاثة أيام في الشتاء وفي الصيف یوماً وليلة، ثم يجعل في قدر نظيفة وليكن الماء ماء السماء إن قدر عليه وإلا فمن الماء العذب الذي ينبوعه من ناحية الشرق ماء براقاً أبيض خفيفاً وهو القابل لما يعترضه على سرعة من السخونة والبرودة وتلك دلالة على صفاء الماء، ويطبخ حتى ينتفخ الزبيب وينضج، ثم یعصر ويصفى ماؤه ويبرد ثم يردّ إلى القدر ثانياً ويؤخذ مقداره بعود ويغلی بنار لينة غلياناً ليناً رقيقاً حتى يمضي ثلثاه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يؤخذ من عسل النحل المصفى رطل فيلقي عليه، ويؤخذ مقداره مقدار الماء إلى أين كان من القدر ويغلى حتى يذهب قدر العسل ويعود إلى حده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ويؤخذ خرقة صفيقة فيجعل فيها زنجبیل وزن درهم، ومن القرنفل نصف درهم، ومن الدارچین نصف درهم، ومن الزعفران درهم، ومن الهندباء مثله، ومن المصطکی نصف درهم، بعد أن يسحق الجميع كل واحدة على حدة، ويجعل في الخرقة ويشد بخيط شداً جيداً وتلقى فيه وتمرس </w:t>
      </w:r>
      <w:r>
        <w:rPr>
          <w:rStyle w:val="FootnoteAnchor"/>
          <w:rtl w:val="true"/>
        </w:rPr>
        <w:footnoteReference w:id="222"/>
      </w:r>
      <w:r>
        <w:rPr>
          <w:rFonts w:ascii="IRNazanin" w:hAnsi="IRNazanin" w:eastAsia="IRNazanin"/>
          <w:color w:val="111111"/>
          <w:sz w:val="28"/>
          <w:sz w:val="28"/>
          <w:szCs w:val="28"/>
          <w:rtl w:val="true"/>
          <w:lang w:bidi="fa-IR"/>
        </w:rPr>
        <w:t>الخرقة في الشراب بحيث تنزل قوی العقاقير التي فيها، ولا يزال يعاهد بالتحريك على نار لينة برفق حتى يذهب عنه مقدار العسل ويرفع القدر ويؤخذ مدة ثلاثة أشهر حتى يتداخل مزاجه بعضه ببعض وحينئذ يستعمل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ومقدار ما يشرب منه أوقية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أوقيتين من الماء القراح، فإذا أكلت يا أمير المؤمنین مقدار ما وصفت لك من الطعام فاشرب من هذا الشراب مقدار ثلاثة أقداح بعد طعامك، فإذا فعلت ذلك فقد أمنت بإذن الله يومك وليلتك من الأوجاع الباردة المزمنة كالنقرس والرياح وغير ذلك من أوجاع العصب والدماغ والمعدة وبعض أوجاع الكبد والطحال والمعاء </w:t>
      </w:r>
      <w:r>
        <w:rPr>
          <w:rStyle w:val="FootnoteAnchor"/>
          <w:rtl w:val="true"/>
        </w:rPr>
        <w:footnoteReference w:id="223"/>
      </w:r>
      <w:r>
        <w:rPr>
          <w:rFonts w:ascii="Amiri" w:hAnsi="Amiri" w:eastAsia="Amiri" w:cs="Amiri"/>
          <w:color w:val="111111"/>
          <w:sz w:val="28"/>
          <w:sz w:val="28"/>
          <w:szCs w:val="28"/>
          <w:rtl w:val="true"/>
          <w:lang w:bidi="ar-SA"/>
        </w:rPr>
        <w:t xml:space="preserve">والأحشاء، فإن صدقت بعد ذلك بشهرة الماء فليشرب منه مقدار النصف مما كان يشرب قبله فإنه أصلح لبدن أمير المؤمنين وأكثر لجماعه وأشد لضبطه وحفظه، فإن </w:t>
      </w:r>
      <w:bookmarkStart w:id="170" w:name="pg7192_81291"/>
    </w:p>
    <w:p>
      <w:pPr>
        <w:pStyle w:val="BookText"/>
        <w:rPr/>
      </w:pPr>
      <w:bookmarkEnd w:id="170"/>
      <w:r>
        <w:rPr>
          <w:rFonts w:ascii="Amiri" w:hAnsi="Amiri" w:eastAsia="Amiri" w:cs="Amiri"/>
          <w:color w:val="111111"/>
          <w:sz w:val="28"/>
          <w:sz w:val="28"/>
          <w:szCs w:val="28"/>
          <w:rtl w:val="true"/>
          <w:lang w:bidi="ar-SA"/>
        </w:rPr>
        <w:t>صلاح البدن وقوامه يكون بالطعام والشراب وفساده يكون بهما، فإن أصلحتهما صلح البدن وإن أفسدتهما فسد البدن</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4444499_372815092"/>
      <w:bookmarkStart w:id="172" w:name="_Toc62"/>
      <w:bookmarkEnd w:id="171"/>
      <w:r>
        <w:rPr>
          <w:rtl w:val="true"/>
        </w:rPr>
        <w:t>خلق الإنسان من مرّتين ودم وبلغم</w:t>
      </w:r>
      <w:bookmarkEnd w:id="172"/>
    </w:p>
    <w:p>
      <w:pPr>
        <w:pStyle w:val="BookText"/>
        <w:rPr/>
      </w:pPr>
      <w:r>
        <w:rPr>
          <w:rFonts w:ascii="Amiri" w:hAnsi="Amiri" w:eastAsia="Amiri" w:cs="Amiri"/>
          <w:color w:val="111111"/>
          <w:sz w:val="28"/>
          <w:sz w:val="28"/>
          <w:szCs w:val="28"/>
          <w:rtl w:val="true"/>
          <w:lang w:bidi="ar-SA"/>
        </w:rPr>
        <w:t xml:space="preserve">واعلم يا أمير المؤمنين أن قوة النفوس تابعة لأمزجة الأبدان ، وأن الأمزجة تابعة للهواء وتتغير بحسب تغير الهواء في الأمكنة، فإذا برد الهواء مرة وسخن أخرى تغيرت بسببه أمزجة الأبدان وأثر ذلك التغير في الصورة، فإذا كان الهواء معتدلاً اعتدلت أمزجة الأبدان وصلحت تصرفات الأمزجة في الحركات الطبيعية كالهضم والجماع والنوم والحركة وسائر الحركات، لأن الله تعالى بني الأجسام على أربع طبائع وهي المرتان </w:t>
      </w:r>
      <w:r>
        <w:rPr>
          <w:rStyle w:val="FootnoteAnchor"/>
          <w:rtl w:val="true"/>
        </w:rPr>
        <w:footnoteReference w:id="224"/>
      </w:r>
      <w:r>
        <w:rPr>
          <w:rFonts w:ascii="Amiri" w:hAnsi="Amiri" w:eastAsia="Amiri" w:cs="Amiri"/>
          <w:color w:val="111111"/>
          <w:sz w:val="28"/>
          <w:sz w:val="28"/>
          <w:szCs w:val="28"/>
          <w:rtl w:val="true"/>
          <w:lang w:bidi="ar-SA"/>
        </w:rPr>
        <w:t xml:space="preserve">والدم والبلغم، وبالجملة حاران و باردان قد خولف بينهما </w:t>
      </w:r>
      <w:r>
        <w:rPr>
          <w:rStyle w:val="FootnoteAnchor"/>
          <w:rtl w:val="true"/>
        </w:rPr>
        <w:footnoteReference w:id="225"/>
      </w:r>
      <w:r>
        <w:rPr>
          <w:rFonts w:ascii="IRNazanin" w:hAnsi="IRNazanin" w:eastAsia="IRNazanin"/>
          <w:color w:val="111111"/>
          <w:sz w:val="28"/>
          <w:sz w:val="28"/>
          <w:szCs w:val="28"/>
          <w:rtl w:val="true"/>
          <w:lang w:bidi="fa-IR"/>
        </w:rPr>
        <w:t>فجعل الحارين ليناً ويابساً وكذلك الباردین رطباً ويابساً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فرق ذلك على أربعة أجزاء من الجسد </w:t>
      </w:r>
      <w:r>
        <w:rPr>
          <w:rStyle w:val="FootnoteAnchor"/>
          <w:rtl w:val="true"/>
        </w:rPr>
        <w:footnoteReference w:id="226"/>
      </w:r>
      <w:r>
        <w:rPr>
          <w:rFonts w:ascii="Amiri" w:hAnsi="Amiri" w:eastAsia="Amiri" w:cs="Amiri"/>
          <w:color w:val="111111"/>
          <w:sz w:val="28"/>
          <w:sz w:val="28"/>
          <w:szCs w:val="28"/>
          <w:rtl w:val="true"/>
          <w:lang w:bidi="ar-SA"/>
        </w:rPr>
        <w:t xml:space="preserve">على الرأس والصدر والشراسيف </w:t>
      </w:r>
      <w:r>
        <w:rPr>
          <w:rStyle w:val="FootnoteAnchor"/>
          <w:rtl w:val="true"/>
        </w:rPr>
        <w:footnoteReference w:id="227"/>
      </w:r>
      <w:r>
        <w:rPr>
          <w:rFonts w:ascii="IRNazanin" w:hAnsi="IRNazanin" w:eastAsia="IRNazanin"/>
          <w:color w:val="111111"/>
          <w:sz w:val="28"/>
          <w:sz w:val="28"/>
          <w:szCs w:val="28"/>
          <w:rtl w:val="true"/>
          <w:lang w:bidi="fa-IR"/>
        </w:rPr>
        <w:t>وأسفل البطن</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أمير المؤمنين أن الرأس والأذنين والعينين والمنخر </w:t>
      </w:r>
      <w:bookmarkStart w:id="173" w:name="pg7192_81293"/>
    </w:p>
    <w:p>
      <w:pPr>
        <w:pStyle w:val="BookText"/>
        <w:rPr/>
      </w:pPr>
      <w:bookmarkEnd w:id="173"/>
      <w:r>
        <w:rPr>
          <w:rFonts w:ascii="Amiri" w:hAnsi="Amiri" w:eastAsia="Amiri" w:cs="Amiri"/>
          <w:color w:val="111111"/>
          <w:sz w:val="28"/>
          <w:sz w:val="28"/>
          <w:szCs w:val="28"/>
          <w:rtl w:val="true"/>
          <w:lang w:bidi="ar-SA"/>
        </w:rPr>
        <w:t>والفم والأنف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الصدر من البلغم والريح وأن الشراسيف من المرة الصفراء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أسفل البطن من المرة السوداء</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4444501_372815092"/>
      <w:bookmarkStart w:id="175" w:name="_Toc63"/>
      <w:bookmarkEnd w:id="174"/>
      <w:r>
        <w:rPr>
          <w:rtl w:val="true"/>
        </w:rPr>
        <w:t>النوم سلطان الدماغ</w:t>
      </w:r>
      <w:bookmarkEnd w:id="175"/>
    </w:p>
    <w:p>
      <w:pPr>
        <w:pStyle w:val="BookText"/>
        <w:rPr/>
      </w:pPr>
      <w:r>
        <w:rPr>
          <w:rFonts w:ascii="Amiri" w:hAnsi="Amiri" w:eastAsia="Amiri" w:cs="Amiri"/>
          <w:color w:val="111111"/>
          <w:sz w:val="28"/>
          <w:sz w:val="28"/>
          <w:szCs w:val="28"/>
          <w:rtl w:val="true"/>
          <w:lang w:bidi="ar-SA"/>
        </w:rPr>
        <w:t xml:space="preserve">واعلم يا أمير المؤمنين أن النوم سلطان الدماغ وهو قوام الجسد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وقوته، فإذا أردت النوم فليكن اضطجاعك أولاً على شقك الأيمن ثم انقلب على الأيسر </w:t>
      </w:r>
      <w:r>
        <w:rPr>
          <w:rStyle w:val="FootnoteAnchor"/>
          <w:rtl w:val="true"/>
        </w:rPr>
        <w:footnoteReference w:id="228"/>
      </w:r>
      <w:r>
        <w:rPr>
          <w:rFonts w:ascii="Amiri" w:hAnsi="Amiri" w:eastAsia="Amiri" w:cs="Amiri"/>
          <w:color w:val="111111"/>
          <w:sz w:val="28"/>
          <w:sz w:val="28"/>
          <w:szCs w:val="28"/>
          <w:rtl w:val="true"/>
          <w:lang w:bidi="ar-SA"/>
        </w:rPr>
        <w:t xml:space="preserve">وكذلك فقم </w:t>
      </w:r>
      <w:r>
        <w:rPr>
          <w:rStyle w:val="FootnoteAnchor"/>
          <w:rtl w:val="true"/>
        </w:rPr>
        <w:footnoteReference w:id="229"/>
      </w:r>
      <w:r>
        <w:rPr>
          <w:rFonts w:ascii="Amiri" w:hAnsi="Amiri" w:eastAsia="Amiri" w:cs="Amiri"/>
          <w:color w:val="111111"/>
          <w:sz w:val="28"/>
          <w:sz w:val="28"/>
          <w:szCs w:val="28"/>
          <w:rtl w:val="true"/>
          <w:lang w:bidi="ar-SA"/>
        </w:rPr>
        <w:t xml:space="preserve">من مضجعك على شقك الأيمن كما بدأت به عند نومك وعوّد نفسك القعود من الليل ساعتين </w:t>
      </w:r>
      <w:r>
        <w:rPr>
          <w:rStyle w:val="FootnoteAnchor"/>
          <w:rtl w:val="true"/>
        </w:rPr>
        <w:footnoteReference w:id="230"/>
      </w:r>
      <w:r>
        <w:rPr>
          <w:rFonts w:ascii="Amiri" w:hAnsi="Amiri" w:eastAsia="Amiri" w:cs="Amiri"/>
          <w:color w:val="111111"/>
          <w:sz w:val="28"/>
          <w:sz w:val="28"/>
          <w:szCs w:val="28"/>
          <w:rtl w:val="true"/>
          <w:lang w:bidi="ar-SA"/>
        </w:rPr>
        <w:t xml:space="preserve">وادخل الخلاء لحاجة الإنسان والبث فيه بقدر ما تقتضي حاجتك ولا تطل فيه فإن ذلك يورث داء الفيل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4444503_372815092"/>
      <w:bookmarkStart w:id="177" w:name="_Toc64"/>
      <w:bookmarkEnd w:id="176"/>
      <w:r>
        <w:rPr>
          <w:rtl w:val="true"/>
        </w:rPr>
        <w:t>السواك</w:t>
      </w:r>
      <w:bookmarkEnd w:id="1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يا أمير المؤمنين أن أجود ما استکت به ليف </w:t>
      </w:r>
      <w:r>
        <w:rPr>
          <w:rStyle w:val="FootnoteAnchor"/>
          <w:rtl w:val="true"/>
        </w:rPr>
        <w:footnoteReference w:id="232"/>
      </w:r>
      <w:r>
        <w:rPr>
          <w:rFonts w:ascii="Amiri" w:hAnsi="Amiri" w:eastAsia="Amiri" w:cs="Amiri"/>
          <w:color w:val="111111"/>
          <w:sz w:val="28"/>
          <w:sz w:val="28"/>
          <w:szCs w:val="28"/>
          <w:rtl w:val="true"/>
          <w:lang w:bidi="ar-SA"/>
        </w:rPr>
        <w:t xml:space="preserve">فإنه يجلو الأسنان ويطيب النكهة ويشد اللثة ويسمنها وهو نافع من الحفر </w:t>
      </w:r>
      <w:r>
        <w:rPr>
          <w:rStyle w:val="FootnoteAnchor"/>
          <w:rtl w:val="true"/>
        </w:rPr>
        <w:footnoteReference w:id="233"/>
      </w:r>
      <w:r>
        <w:rPr>
          <w:rFonts w:ascii="IRNazanin" w:hAnsi="IRNazanin" w:eastAsia="IRNazanin"/>
          <w:color w:val="111111"/>
          <w:sz w:val="28"/>
          <w:sz w:val="28"/>
          <w:szCs w:val="28"/>
          <w:rtl w:val="true"/>
          <w:lang w:bidi="fa-IR"/>
        </w:rPr>
        <w:t xml:space="preserve">إذا </w:t>
      </w:r>
      <w:bookmarkStart w:id="178" w:name="pg7192_81295"/>
    </w:p>
    <w:p>
      <w:pPr>
        <w:pStyle w:val="BookText"/>
        <w:rPr/>
      </w:pPr>
      <w:bookmarkEnd w:id="178"/>
      <w:r>
        <w:rPr>
          <w:rFonts w:ascii="Amiri" w:hAnsi="Amiri" w:eastAsia="Amiri" w:cs="Amiri"/>
          <w:color w:val="111111"/>
          <w:sz w:val="28"/>
          <w:sz w:val="28"/>
          <w:szCs w:val="28"/>
          <w:rtl w:val="true"/>
          <w:lang w:bidi="ar-SA"/>
        </w:rPr>
        <w:t xml:space="preserve">كان باعتدال والإكثار منه برق الأسنان ويزعزعها </w:t>
      </w:r>
      <w:r>
        <w:rPr>
          <w:rStyle w:val="FootnoteAnchor"/>
          <w:rtl w:val="true"/>
        </w:rPr>
        <w:footnoteReference w:id="234"/>
      </w:r>
      <w:r>
        <w:rPr>
          <w:rFonts w:ascii="Amiri" w:hAnsi="Amiri" w:eastAsia="Amiri" w:cs="Amiri"/>
          <w:color w:val="111111"/>
          <w:sz w:val="28"/>
          <w:sz w:val="28"/>
          <w:szCs w:val="28"/>
          <w:rtl w:val="true"/>
          <w:lang w:bidi="ar-SA"/>
        </w:rPr>
        <w:t xml:space="preserve">ويضعف أصولها، فمن أراد حفظ الأسنان فليأخذ قرن الأيّل </w:t>
      </w:r>
      <w:r>
        <w:rPr>
          <w:rStyle w:val="FootnoteAnchor"/>
          <w:rtl w:val="true"/>
        </w:rPr>
        <w:footnoteReference w:id="235"/>
      </w:r>
      <w:r>
        <w:rPr>
          <w:rFonts w:ascii="Amiri" w:hAnsi="Amiri" w:eastAsia="Amiri" w:cs="Amiri"/>
          <w:color w:val="111111"/>
          <w:sz w:val="28"/>
          <w:sz w:val="28"/>
          <w:szCs w:val="28"/>
          <w:rtl w:val="true"/>
          <w:lang w:bidi="ar-SA"/>
        </w:rPr>
        <w:t xml:space="preserve">وكز مازجاً </w:t>
      </w:r>
      <w:r>
        <w:rPr>
          <w:rStyle w:val="FootnoteAnchor"/>
          <w:rtl w:val="true"/>
        </w:rPr>
        <w:footnoteReference w:id="236"/>
      </w:r>
      <w:r>
        <w:rPr>
          <w:rFonts w:ascii="Amiri" w:hAnsi="Amiri" w:eastAsia="Amiri" w:cs="Amiri"/>
          <w:color w:val="111111"/>
          <w:sz w:val="28"/>
          <w:sz w:val="28"/>
          <w:szCs w:val="28"/>
          <w:rtl w:val="true"/>
          <w:lang w:bidi="ar-SA"/>
        </w:rPr>
        <w:t xml:space="preserve">وسعداً وورداً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وسنبل الطيب وحب الأثل </w:t>
      </w:r>
      <w:r>
        <w:rPr>
          <w:rStyle w:val="FootnoteAnchor"/>
          <w:rtl w:val="true"/>
        </w:rPr>
        <w:footnoteReference w:id="237"/>
      </w:r>
      <w:r>
        <w:rPr>
          <w:rFonts w:ascii="Amiri" w:hAnsi="Amiri" w:eastAsia="Amiri" w:cs="Amiri"/>
          <w:color w:val="111111"/>
          <w:sz w:val="28"/>
          <w:sz w:val="28"/>
          <w:szCs w:val="28"/>
          <w:rtl w:val="true"/>
          <w:lang w:bidi="ar-SA"/>
        </w:rPr>
        <w:t xml:space="preserve">أجزاء سواء وملحاً أندرانياً </w:t>
      </w:r>
      <w:r>
        <w:rPr>
          <w:rStyle w:val="FootnoteAnchor"/>
          <w:rtl w:val="true"/>
        </w:rPr>
        <w:footnoteReference w:id="238"/>
      </w:r>
      <w:r>
        <w:rPr>
          <w:rFonts w:ascii="Amiri" w:hAnsi="Amiri" w:eastAsia="Amiri" w:cs="Amiri"/>
          <w:color w:val="111111"/>
          <w:sz w:val="28"/>
          <w:sz w:val="28"/>
          <w:szCs w:val="28"/>
          <w:rtl w:val="true"/>
          <w:lang w:bidi="ar-SA"/>
        </w:rPr>
        <w:t>ربع جزء، فيدق الجميع ناعماً ويستن به فإنه يمسك الأسنان ويحفظ أصولها من الآفات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يبيض أسنانه فليأخذ من الملح الأندراني ومثله زبد البحر فيسحقهما ناعماً ويستن به </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4444505_372815092"/>
      <w:bookmarkStart w:id="180" w:name="_Toc65"/>
      <w:bookmarkEnd w:id="179"/>
      <w:r>
        <w:rPr>
          <w:rtl w:val="true"/>
        </w:rPr>
        <w:t>الشباب والكهولة والهرم</w:t>
      </w:r>
      <w:bookmarkEnd w:id="1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أمير المؤمنين أن أحوال الإنسان التي بناها الله تعالى وجعله متصرفاً بها أربعة 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الحالة الأولى لخمس عشرة سنة وفيها شبابه وحسنه وبهائه و سلطان الدم في جسمه، ثم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خمس عشرة سنة إلى خمس وثلاثين سنة وفيها سلطان المرة الصفراء </w:t>
      </w:r>
      <w:r>
        <w:rPr>
          <w:rStyle w:val="FootnoteAnchor"/>
          <w:rtl w:val="true"/>
        </w:rPr>
        <w:footnoteReference w:id="239"/>
      </w:r>
      <w:r>
        <w:rPr>
          <w:rFonts w:ascii="Amiri" w:hAnsi="Amiri" w:eastAsia="Amiri" w:cs="Amiri"/>
          <w:color w:val="111111"/>
          <w:sz w:val="28"/>
          <w:sz w:val="28"/>
          <w:szCs w:val="28"/>
          <w:rtl w:val="true"/>
          <w:lang w:bidi="ar-SA"/>
        </w:rPr>
        <w:t xml:space="preserve">وقوة غلبتها على الشخص وهي أقوى ما يكون ولا يزال كذلك حتى يستوفي المدة المذكورة وهي خمس وثلاثون سنة، ثم يدخل في الحالة الثالثة إلى أن تتكامل مدة العمر ستين سنة فيكون في سلطان المرة السوداء وهي سن الحكمة والموعظة والمعرفة والدراية وانتظام الأمور وصحة النظر في </w:t>
      </w:r>
      <w:bookmarkStart w:id="181" w:name="pg7192_81298"/>
    </w:p>
    <w:p>
      <w:pPr>
        <w:pStyle w:val="BookText"/>
        <w:rPr/>
      </w:pPr>
      <w:bookmarkEnd w:id="181"/>
      <w:r>
        <w:rPr>
          <w:rFonts w:ascii="Amiri" w:hAnsi="Amiri" w:eastAsia="Amiri" w:cs="Amiri"/>
          <w:color w:val="111111"/>
          <w:sz w:val="28"/>
          <w:sz w:val="28"/>
          <w:szCs w:val="28"/>
          <w:rtl w:val="true"/>
          <w:lang w:bidi="ar-SA"/>
        </w:rPr>
        <w:t xml:space="preserve">العواقب وصدق الرأي وثبات الجأش </w:t>
      </w:r>
      <w:r>
        <w:rPr>
          <w:rStyle w:val="FootnoteAnchor"/>
          <w:rtl w:val="true"/>
        </w:rPr>
        <w:footnoteReference w:id="240"/>
      </w:r>
      <w:r>
        <w:rPr>
          <w:rFonts w:ascii="Amiri" w:hAnsi="Amiri" w:eastAsia="Amiri" w:cs="Amiri"/>
          <w:color w:val="111111"/>
          <w:sz w:val="28"/>
          <w:sz w:val="28"/>
          <w:szCs w:val="28"/>
          <w:rtl w:val="true"/>
          <w:lang w:bidi="ar-SA"/>
        </w:rPr>
        <w:t xml:space="preserve">في التصرفات ، ثم يدخل في الحالة الرابعة وهي الحالة التي لا يتحول عنها ما بقي إلا إلى الهرم ونكد العيش </w:t>
      </w:r>
      <w:r>
        <w:rPr>
          <w:rStyle w:val="FootnoteAnchor"/>
          <w:rtl w:val="true"/>
        </w:rPr>
        <w:footnoteReference w:id="241"/>
      </w:r>
      <w:r>
        <w:rPr>
          <w:rFonts w:ascii="IRNazanin" w:hAnsi="IRNazanin" w:eastAsia="IRNazanin"/>
          <w:color w:val="111111"/>
          <w:sz w:val="28"/>
          <w:sz w:val="28"/>
          <w:szCs w:val="28"/>
          <w:rtl w:val="true"/>
          <w:lang w:bidi="fa-IR"/>
        </w:rPr>
        <w:t xml:space="preserve">وذبول </w:t>
      </w:r>
      <w:r>
        <w:rPr>
          <w:rStyle w:val="FootnoteAnchor"/>
          <w:rtl w:val="true"/>
        </w:rPr>
        <w:footnoteReference w:id="242"/>
      </w:r>
      <w:r>
        <w:rPr>
          <w:rFonts w:ascii="Amiri" w:hAnsi="Amiri" w:eastAsia="Amiri" w:cs="Amiri"/>
          <w:color w:val="111111"/>
          <w:sz w:val="28"/>
          <w:sz w:val="28"/>
          <w:szCs w:val="28"/>
          <w:rtl w:val="true"/>
          <w:lang w:bidi="ar-SA"/>
        </w:rPr>
        <w:t xml:space="preserve">ونقص في القوة </w:t>
      </w:r>
      <w:r>
        <w:rPr>
          <w:rStyle w:val="FootnoteAnchor"/>
          <w:rtl w:val="true"/>
        </w:rPr>
        <w:footnoteReference w:id="243"/>
      </w:r>
      <w:r>
        <w:rPr>
          <w:rFonts w:ascii="Amiri" w:hAnsi="Amiri" w:eastAsia="Amiri" w:cs="Amiri"/>
          <w:color w:val="111111"/>
          <w:sz w:val="28"/>
          <w:sz w:val="28"/>
          <w:szCs w:val="28"/>
          <w:rtl w:val="true"/>
          <w:lang w:bidi="ar-SA"/>
        </w:rPr>
        <w:t xml:space="preserve">وفساد في تكونه </w:t>
      </w:r>
      <w:r>
        <w:rPr>
          <w:rStyle w:val="FootnoteAnchor"/>
          <w:rtl w:val="true"/>
        </w:rPr>
        <w:footnoteReference w:id="244"/>
      </w:r>
      <w:r>
        <w:rPr>
          <w:rFonts w:ascii="IRNazanin" w:hAnsi="IRNazanin" w:eastAsia="IRNazanin"/>
          <w:color w:val="111111"/>
          <w:sz w:val="28"/>
          <w:sz w:val="28"/>
          <w:szCs w:val="28"/>
          <w:rtl w:val="true"/>
          <w:lang w:bidi="fa-IR"/>
        </w:rPr>
        <w:t xml:space="preserve">واستنكر كل شيء كان يعرف من نفسه حتى صار ینام عند القوم ويسهر عند النوم ويتذكر ما تقدم وينسى ما يحدث في الأوقات ويذبل عوده </w:t>
      </w:r>
      <w:r>
        <w:rPr>
          <w:rStyle w:val="FootnoteAnchor"/>
          <w:rtl w:val="true"/>
        </w:rPr>
        <w:footnoteReference w:id="245"/>
      </w:r>
      <w:r>
        <w:rPr>
          <w:rFonts w:ascii="Amiri" w:hAnsi="Amiri" w:eastAsia="Amiri" w:cs="Amiri"/>
          <w:color w:val="111111"/>
          <w:sz w:val="28"/>
          <w:sz w:val="28"/>
          <w:szCs w:val="28"/>
          <w:rtl w:val="true"/>
          <w:lang w:bidi="ar-SA"/>
        </w:rPr>
        <w:t xml:space="preserve">ويتغير معهوده </w:t>
      </w:r>
      <w:r>
        <w:rPr>
          <w:rStyle w:val="FootnoteAnchor"/>
          <w:rtl w:val="true"/>
        </w:rPr>
        <w:footnoteReference w:id="246"/>
      </w:r>
      <w:r>
        <w:rPr>
          <w:rFonts w:ascii="Amiri" w:hAnsi="Amiri" w:eastAsia="Amiri" w:cs="Amiri"/>
          <w:color w:val="111111"/>
          <w:sz w:val="28"/>
          <w:sz w:val="28"/>
          <w:szCs w:val="28"/>
          <w:rtl w:val="true"/>
          <w:lang w:bidi="ar-SA"/>
        </w:rPr>
        <w:t xml:space="preserve">ويجف ماء رونقه </w:t>
      </w:r>
      <w:r>
        <w:rPr>
          <w:rStyle w:val="FootnoteAnchor"/>
          <w:rtl w:val="true"/>
        </w:rPr>
        <w:footnoteReference w:id="247"/>
      </w:r>
      <w:r>
        <w:rPr>
          <w:rFonts w:ascii="IRNazanin" w:hAnsi="IRNazanin" w:eastAsia="IRNazanin"/>
          <w:color w:val="111111"/>
          <w:sz w:val="28"/>
          <w:sz w:val="28"/>
          <w:szCs w:val="28"/>
          <w:rtl w:val="true"/>
          <w:lang w:bidi="fa-IR"/>
        </w:rPr>
        <w:t xml:space="preserve">وبهائه، ويقل نبت شعره وأظفاره، ولا يزال جسمه في انعکاس وإدبار ما عاش لأنه في سلطان البلغم </w:t>
      </w:r>
      <w:r>
        <w:rPr>
          <w:rStyle w:val="FootnoteAnchor"/>
          <w:rtl w:val="true"/>
        </w:rPr>
        <w:footnoteReference w:id="248"/>
      </w:r>
      <w:r>
        <w:rPr>
          <w:rFonts w:ascii="IRNazanin" w:hAnsi="IRNazanin" w:eastAsia="IRNazanin"/>
          <w:color w:val="111111"/>
          <w:sz w:val="28"/>
          <w:sz w:val="28"/>
          <w:szCs w:val="28"/>
          <w:rtl w:val="true"/>
          <w:lang w:bidi="fa-IR"/>
        </w:rPr>
        <w:t xml:space="preserve">وهو بارد وجامد </w:t>
      </w:r>
      <w:r>
        <w:rPr>
          <w:rStyle w:val="FootnoteAnchor"/>
          <w:rtl w:val="true"/>
        </w:rPr>
        <w:footnoteReference w:id="249"/>
      </w:r>
      <w:r>
        <w:rPr>
          <w:rFonts w:ascii="Amiri" w:hAnsi="Amiri" w:eastAsia="Amiri" w:cs="Amiri"/>
          <w:color w:val="111111"/>
          <w:sz w:val="28"/>
          <w:sz w:val="28"/>
          <w:szCs w:val="28"/>
          <w:rtl w:val="true"/>
          <w:lang w:bidi="ar-SA"/>
        </w:rPr>
        <w:t>فبجموده وبرده يكون فناء كل جسم يستولي عليه في آخر القوة البلغمية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4444507_372815092"/>
      <w:bookmarkStart w:id="183" w:name="_Toc66"/>
      <w:bookmarkEnd w:id="182"/>
      <w:r>
        <w:rPr>
          <w:rtl w:val="true"/>
        </w:rPr>
        <w:t>الحجامة</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ذكرت لأمير المؤمنین جميع ما يحتاج إليه في سياسة المزاج وأحوال جسمه وعلاجه، وأنا أذكر ما يحتاج إلى تناوله من الأغذية والأدوية وما يجب أن يفعله في أوقاته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أردت الحجامة فليكن في اثنتي عشرة ليلة من الهلال إلى خمس عشرة </w:t>
      </w:r>
      <w:r>
        <w:rPr>
          <w:rStyle w:val="FootnoteAnchor"/>
          <w:rtl w:val="true"/>
        </w:rPr>
        <w:footnoteReference w:id="250"/>
      </w:r>
      <w:r>
        <w:rPr>
          <w:rFonts w:ascii="Amiri" w:hAnsi="Amiri" w:eastAsia="Amiri" w:cs="Amiri"/>
          <w:color w:val="111111"/>
          <w:sz w:val="28"/>
          <w:sz w:val="28"/>
          <w:szCs w:val="28"/>
          <w:rtl w:val="true"/>
          <w:lang w:bidi="ar-SA"/>
        </w:rPr>
        <w:t xml:space="preserve">فإنه أصلح لبدنك، فإذا نقص الشهر فلا تحتجم إلا أن تكون مضطراً إلى ذلك وهو لأن الدم ينقص في نقصان الهلال ويزيد في زيادته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الحجامة بقدر ما يمضي من السنين، فابن عشرين سنة يحتجم في كل عشرين يوماً، وابن الثلاثين في كل ثلاثين يوماً مرة واحدة، وكذلك من بلغ من العمر أربعين سنة يحتجم في كل أربعين يوماً مرة وما زاد فبحسب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أمير المؤمنين أن الحجامة إنما تأخذ دمها من صغار العروق المبثوثة في اللحم، ومصداق ذلك ما ذكرته أنها لا تضعف القوة كما يوجد من الضعف عند الفصد، وحجامة النقرة </w:t>
      </w:r>
      <w:r>
        <w:rPr>
          <w:rStyle w:val="FootnoteAnchor"/>
          <w:rtl w:val="true"/>
        </w:rPr>
        <w:footnoteReference w:id="251"/>
      </w:r>
      <w:r>
        <w:rPr>
          <w:rFonts w:ascii="Amiri" w:hAnsi="Amiri" w:eastAsia="Amiri" w:cs="Amiri"/>
          <w:color w:val="111111"/>
          <w:sz w:val="28"/>
          <w:sz w:val="28"/>
          <w:szCs w:val="28"/>
          <w:rtl w:val="true"/>
          <w:lang w:bidi="ar-SA"/>
        </w:rPr>
        <w:t xml:space="preserve">تنفع من ثقل الرأس، وحجامة الأخدعين </w:t>
      </w:r>
      <w:r>
        <w:rPr>
          <w:rStyle w:val="FootnoteAnchor"/>
          <w:rtl w:val="true"/>
        </w:rPr>
        <w:footnoteReference w:id="252"/>
      </w:r>
      <w:r>
        <w:rPr>
          <w:rFonts w:ascii="Amiri" w:hAnsi="Amiri" w:eastAsia="Amiri" w:cs="Amiri"/>
          <w:color w:val="111111"/>
          <w:sz w:val="28"/>
          <w:sz w:val="28"/>
          <w:szCs w:val="28"/>
          <w:rtl w:val="true"/>
          <w:lang w:bidi="ar-SA"/>
        </w:rPr>
        <w:t>تخفف عن الرأس والوجه والعينين وهي نافعة لوجع الأضراس وربما ناب الفصد عن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يحتجم تحت الذقن لعلاج القلاع </w:t>
      </w:r>
      <w:r>
        <w:rPr>
          <w:rStyle w:val="FootnoteAnchor"/>
          <w:rtl w:val="true"/>
        </w:rPr>
        <w:footnoteReference w:id="253"/>
      </w:r>
      <w:r>
        <w:rPr>
          <w:rFonts w:ascii="Amiri" w:hAnsi="Amiri" w:eastAsia="Amiri" w:cs="Amiri"/>
          <w:color w:val="111111"/>
          <w:sz w:val="28"/>
          <w:sz w:val="28"/>
          <w:szCs w:val="28"/>
          <w:rtl w:val="true"/>
          <w:lang w:bidi="ar-SA"/>
        </w:rPr>
        <w:t xml:space="preserve">في الفم ومن فساد اللثة وغير </w:t>
      </w:r>
    </w:p>
    <w:p>
      <w:pPr>
        <w:pStyle w:val="BookText"/>
        <w:rPr/>
      </w:pPr>
      <w:r>
        <w:rPr>
          <w:rFonts w:ascii="Amiri" w:hAnsi="Amiri" w:eastAsia="Amiri" w:cs="Amiri"/>
          <w:color w:val="111111"/>
          <w:sz w:val="28"/>
          <w:sz w:val="28"/>
          <w:szCs w:val="28"/>
          <w:rtl w:val="true"/>
          <w:lang w:bidi="ar-SA"/>
        </w:rPr>
        <w:t>ذلك من أوجاع الفم، وكذلك الحجامة بين الكتفين تنفع من الخفقان الذي يكون من الامتلاء والحرارة، والذي يوضع على الساقين قد ينقص من الامتلاء نقصاناً بيّناً وينفع من الأوجاع المزمنة في الكلى والمثانة والأرحام، ويدر الطمث غير أنها تنهك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يعرض منها الغشي الشديد إلا أنها تنفع ذوي البثور والدماميل، والذي يخفف من ألم الحجامة تخفيف المصّ عند أول ما بعض المحاجم ثم يدرج المصّ قليلاً والثواني أزيد في المص من الأوائل وكذلك الثوالث فصاعداً ويتوقف عن الشرط حتى يحمر الموضع جيداً بتكرير المحاجم </w:t>
      </w:r>
      <w:r>
        <w:rPr>
          <w:rStyle w:val="FootnoteAnchor"/>
          <w:rtl w:val="true"/>
        </w:rPr>
        <w:footnoteReference w:id="254"/>
      </w:r>
      <w:r>
        <w:rPr>
          <w:rFonts w:ascii="Amiri" w:hAnsi="Amiri" w:eastAsia="Amiri" w:cs="Amiri"/>
          <w:color w:val="111111"/>
          <w:sz w:val="28"/>
          <w:sz w:val="28"/>
          <w:szCs w:val="28"/>
          <w:rtl w:val="true"/>
          <w:lang w:bidi="ar-SA"/>
        </w:rPr>
        <w:t xml:space="preserve">عليه ويلين المشراط على جلود لينة </w:t>
      </w:r>
      <w:r>
        <w:rPr>
          <w:rStyle w:val="FootnoteAnchor"/>
          <w:rtl w:val="true"/>
        </w:rPr>
        <w:footnoteReference w:id="255"/>
      </w:r>
      <w:r>
        <w:rPr>
          <w:rFonts w:ascii="Amiri" w:hAnsi="Amiri" w:eastAsia="Amiri" w:cs="Amiri"/>
          <w:color w:val="111111"/>
          <w:sz w:val="28"/>
          <w:sz w:val="28"/>
          <w:szCs w:val="28"/>
          <w:rtl w:val="true"/>
          <w:lang w:bidi="ar-SA"/>
        </w:rPr>
        <w:t xml:space="preserve">ويمسح الموضع قبل شرطه بالدهن، وكذلك الفصد فإنه يقلل الألم وكذلك المشرط والمبضع </w:t>
      </w:r>
      <w:r>
        <w:rPr>
          <w:rStyle w:val="FootnoteAnchor"/>
          <w:rtl w:val="true"/>
        </w:rPr>
        <w:footnoteReference w:id="256"/>
      </w:r>
      <w:r>
        <w:rPr>
          <w:rFonts w:ascii="Amiri" w:hAnsi="Amiri" w:eastAsia="Amiri" w:cs="Amiri"/>
          <w:color w:val="111111"/>
          <w:sz w:val="28"/>
          <w:sz w:val="28"/>
          <w:szCs w:val="28"/>
          <w:rtl w:val="true"/>
          <w:lang w:bidi="ar-SA"/>
        </w:rPr>
        <w:t xml:space="preserve">بالدهن عند الحجامة وعند الفراغ منها يلين الموضع بالدهن، وليقطر </w:t>
      </w:r>
      <w:r>
        <w:rPr>
          <w:rStyle w:val="FootnoteAnchor"/>
          <w:rtl w:val="true"/>
        </w:rPr>
        <w:footnoteReference w:id="257"/>
      </w:r>
      <w:r>
        <w:rPr>
          <w:rFonts w:ascii="Amiri" w:hAnsi="Amiri" w:eastAsia="Amiri" w:cs="Amiri"/>
          <w:color w:val="111111"/>
          <w:sz w:val="28"/>
          <w:sz w:val="28"/>
          <w:szCs w:val="28"/>
          <w:rtl w:val="true"/>
          <w:lang w:bidi="ar-SA"/>
        </w:rPr>
        <w:t>على العروق إذا فصد شيئاً من الدهن لكيلا يحتجب فيضر ذلك بالمقصود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وليعمد الفاصد أن يفصد من العروق ما كان في المواضع القليلة اللحم لأن في قلة اللحم من فوق العروق قلة الألم، وأكثر العروق </w:t>
      </w:r>
    </w:p>
    <w:p>
      <w:pPr>
        <w:pStyle w:val="BookText"/>
        <w:rPr/>
      </w:pPr>
      <w:r>
        <w:rPr>
          <w:rFonts w:ascii="Amiri" w:hAnsi="Amiri" w:eastAsia="Amiri" w:cs="Amiri"/>
          <w:color w:val="111111"/>
          <w:sz w:val="28"/>
          <w:sz w:val="28"/>
          <w:szCs w:val="28"/>
          <w:rtl w:val="true"/>
          <w:lang w:bidi="ar-SA"/>
        </w:rPr>
        <w:t xml:space="preserve">ألماً إذا فصد حبل الذراع والقيفال </w:t>
      </w:r>
      <w:r>
        <w:rPr>
          <w:rStyle w:val="FootnoteAnchor"/>
          <w:rtl w:val="true"/>
        </w:rPr>
        <w:footnoteReference w:id="258"/>
      </w:r>
      <w:r>
        <w:rPr>
          <w:rFonts w:ascii="IRNazanin" w:hAnsi="IRNazanin" w:eastAsia="IRNazanin"/>
          <w:color w:val="111111"/>
          <w:sz w:val="28"/>
          <w:sz w:val="28"/>
          <w:szCs w:val="28"/>
          <w:rtl w:val="true"/>
          <w:lang w:bidi="fa-IR"/>
        </w:rPr>
        <w:t xml:space="preserve">لاتصالهما بالعضل </w:t>
      </w:r>
      <w:r>
        <w:rPr>
          <w:rStyle w:val="FootnoteAnchor"/>
          <w:rtl w:val="true"/>
        </w:rPr>
        <w:footnoteReference w:id="259"/>
      </w:r>
      <w:r>
        <w:rPr>
          <w:rFonts w:ascii="IRNazanin" w:hAnsi="IRNazanin" w:eastAsia="IRNazanin"/>
          <w:color w:val="111111"/>
          <w:sz w:val="28"/>
          <w:sz w:val="28"/>
          <w:szCs w:val="28"/>
          <w:rtl w:val="true"/>
          <w:lang w:bidi="fa-IR"/>
        </w:rPr>
        <w:t xml:space="preserve">وصلابة الجلد، فأما الباسلیق </w:t>
      </w:r>
      <w:r>
        <w:rPr>
          <w:rStyle w:val="FootnoteAnchor"/>
          <w:rtl w:val="true"/>
        </w:rPr>
        <w:footnoteReference w:id="260"/>
      </w:r>
      <w:r>
        <w:rPr>
          <w:rFonts w:ascii="Amiri" w:hAnsi="Amiri" w:eastAsia="Amiri" w:cs="Amiri"/>
          <w:color w:val="111111"/>
          <w:sz w:val="28"/>
          <w:sz w:val="28"/>
          <w:szCs w:val="28"/>
          <w:rtl w:val="true"/>
          <w:lang w:bidi="ar-SA"/>
        </w:rPr>
        <w:t xml:space="preserve">والأكحل </w:t>
      </w:r>
      <w:r>
        <w:rPr>
          <w:rStyle w:val="FootnoteAnchor"/>
          <w:rtl w:val="true"/>
        </w:rPr>
        <w:footnoteReference w:id="261"/>
      </w:r>
      <w:r>
        <w:rPr>
          <w:rFonts w:ascii="Amiri" w:hAnsi="Amiri" w:eastAsia="Amiri" w:cs="Amiri"/>
          <w:color w:val="111111"/>
          <w:sz w:val="28"/>
          <w:sz w:val="28"/>
          <w:szCs w:val="28"/>
          <w:rtl w:val="true"/>
          <w:lang w:bidi="ar-SA"/>
        </w:rPr>
        <w:t>فإنهما في الفصد أقل ألماً إذ لم يكن فوقهما 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تكميد </w:t>
      </w:r>
      <w:r>
        <w:rPr>
          <w:rStyle w:val="FootnoteAnchor"/>
          <w:rtl w:val="true"/>
        </w:rPr>
        <w:footnoteReference w:id="262"/>
      </w:r>
      <w:r>
        <w:rPr>
          <w:rFonts w:ascii="IRNazanin" w:hAnsi="IRNazanin" w:eastAsia="IRNazanin"/>
          <w:color w:val="111111"/>
          <w:sz w:val="28"/>
          <w:sz w:val="28"/>
          <w:szCs w:val="28"/>
          <w:rtl w:val="true"/>
          <w:lang w:bidi="fa-IR"/>
        </w:rPr>
        <w:t>موضع الفصد بالماء الحار ليظهر الدم وخاصة في الشتاء فإنه یلین الجلد و یقلل الألم و یسهل الفصد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یجب فی کل ما ذکرناه من إخراج الدم اجتناب النساء قبل ذلك باثنتي عشرة ساعة ، ويحتجم في يوم صاحٍ صافي لا غيم فيه ولا ریح شديدة ويخرج من الدم بقدر ما يرى من تغيره، ولا تدخل يومك ذلك الحمام فإنه يورث الداء، وصبّ على رأسك وجسدك الماء الحار ولا تفعل ذلك من ساعتك، وإيّاك والحمام إذا احتجمت فإن الحمى الدائمة 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اغتسلت من الحجامة فخذ خرقة مرعزي </w:t>
      </w:r>
      <w:r>
        <w:rPr>
          <w:rStyle w:val="FootnoteAnchor"/>
          <w:rtl w:val="true"/>
        </w:rPr>
        <w:footnoteReference w:id="263"/>
      </w:r>
      <w:r>
        <w:rPr>
          <w:rFonts w:ascii="Amiri" w:hAnsi="Amiri" w:eastAsia="Amiri" w:cs="Amiri"/>
          <w:color w:val="111111"/>
          <w:sz w:val="28"/>
          <w:sz w:val="28"/>
          <w:szCs w:val="28"/>
          <w:rtl w:val="true"/>
          <w:lang w:bidi="ar-SA"/>
        </w:rPr>
        <w:t xml:space="preserve">فالقها على محاجمك أو ثوباً ليناً من قز </w:t>
      </w:r>
      <w:r>
        <w:rPr>
          <w:rStyle w:val="FootnoteAnchor"/>
          <w:rtl w:val="true"/>
        </w:rPr>
        <w:footnoteReference w:id="264"/>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قدر حمصة من الترياق الأكبر </w:t>
      </w:r>
      <w:r>
        <w:rPr>
          <w:rStyle w:val="FootnoteAnchor"/>
          <w:rtl w:val="true"/>
        </w:rPr>
        <w:footnoteReference w:id="265"/>
      </w:r>
      <w:r>
        <w:rPr>
          <w:rFonts w:ascii="Amiri" w:hAnsi="Amiri" w:eastAsia="Amiri" w:cs="Amiri"/>
          <w:color w:val="111111"/>
          <w:sz w:val="28"/>
          <w:sz w:val="28"/>
          <w:szCs w:val="28"/>
          <w:rtl w:val="true"/>
          <w:lang w:bidi="ar-SA"/>
        </w:rPr>
        <w:t xml:space="preserve">واشربه إن كان شثاء ، </w:t>
      </w:r>
    </w:p>
    <w:p>
      <w:pPr>
        <w:pStyle w:val="BookText"/>
        <w:rPr/>
      </w:pPr>
      <w:r>
        <w:rPr>
          <w:rFonts w:ascii="Amiri" w:hAnsi="Amiri" w:eastAsia="Amiri" w:cs="Amiri"/>
          <w:color w:val="111111"/>
          <w:sz w:val="28"/>
          <w:sz w:val="28"/>
          <w:szCs w:val="28"/>
          <w:rtl w:val="true"/>
          <w:lang w:bidi="ar-SA"/>
        </w:rPr>
        <w:t xml:space="preserve">وإن كان صيفاً فاشرب السكنجبين العنصلي </w:t>
      </w:r>
      <w:r>
        <w:rPr>
          <w:rStyle w:val="FootnoteAnchor"/>
          <w:rtl w:val="true"/>
        </w:rPr>
        <w:footnoteReference w:id="266"/>
      </w:r>
      <w:r>
        <w:rPr>
          <w:rFonts w:ascii="IRNazanin" w:hAnsi="IRNazanin" w:eastAsia="IRNazanin"/>
          <w:color w:val="111111"/>
          <w:sz w:val="28"/>
          <w:sz w:val="28"/>
          <w:szCs w:val="28"/>
          <w:rtl w:val="true"/>
          <w:lang w:bidi="fa-IR"/>
        </w:rPr>
        <w:t xml:space="preserve">وامزجه بالشراب المفرح المعتدل </w:t>
      </w:r>
      <w:r>
        <w:rPr>
          <w:rStyle w:val="FootnoteAnchor"/>
          <w:rtl w:val="true"/>
        </w:rPr>
        <w:footnoteReference w:id="267"/>
      </w:r>
      <w:r>
        <w:rPr>
          <w:rFonts w:ascii="IRNazanin" w:hAnsi="IRNazanin" w:eastAsia="IRNazanin"/>
          <w:color w:val="111111"/>
          <w:sz w:val="28"/>
          <w:sz w:val="28"/>
          <w:szCs w:val="28"/>
          <w:rtl w:val="true"/>
          <w:lang w:bidi="fa-IR"/>
        </w:rPr>
        <w:t xml:space="preserve">وتناوله، أو بشراب الفاكهة وإن تعذر ذلك فشراب الأترج فإن لم تجد شيئاً فتناوله بعد علكه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علك الترياق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ناعماً تحت الأسنان واشرب عليه جرع الماء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ذلك في زمان الشتاء والبرد فاشرب عليه السكنجبين العسلي، فإنك متى فعلت ذلك أمنت من اللقوة والبرص والبهق والجذام بإذن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وامتص من الرمان المز فإنه يقوي النفس ويحيي الدم، ولا تأكل طعاماً مالحاً بعد ذلك بثلاث ساعات فإنه يخاف أن يعرض من ذلك الجرب وإن شئت فكل من الطياهيج إذا احتجمت واشرب عليه من الشراب المزکی الذي ذكرته أولا وادهن بدهن الخيري أو شيء من المسك وماء الورد وصبّ منه على هامتك ساعة فراغك من الحجامة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الصيف فإذا أحنجمت فكل السكباج والهلام </w:t>
      </w:r>
      <w:r>
        <w:rPr>
          <w:rStyle w:val="FootnoteAnchor"/>
          <w:rtl w:val="true"/>
        </w:rPr>
        <w:footnoteReference w:id="268"/>
      </w:r>
      <w:r>
        <w:rPr>
          <w:rFonts w:ascii="IRNazanin" w:hAnsi="IRNazanin" w:eastAsia="IRNazanin"/>
          <w:color w:val="111111"/>
          <w:sz w:val="28"/>
          <w:sz w:val="28"/>
          <w:szCs w:val="28"/>
          <w:rtl w:val="true"/>
          <w:lang w:bidi="fa-IR"/>
        </w:rPr>
        <w:t xml:space="preserve">والمصوص </w:t>
      </w:r>
      <w:r>
        <w:rPr>
          <w:rStyle w:val="FootnoteAnchor"/>
          <w:rtl w:val="true"/>
        </w:rPr>
        <w:footnoteReference w:id="269"/>
      </w:r>
      <w:r>
        <w:rPr>
          <w:rFonts w:ascii="Amiri" w:hAnsi="Amiri" w:eastAsia="Amiri" w:cs="Amiri"/>
          <w:color w:val="111111"/>
          <w:sz w:val="28"/>
          <w:sz w:val="28"/>
          <w:szCs w:val="28"/>
          <w:rtl w:val="true"/>
          <w:lang w:bidi="ar-SA"/>
        </w:rPr>
        <w:t>والحامض، وصب على هامتك دهن البنفسج بماء الورد وشيئاً من الكافور واشرب من ذلك الشراب الذي وصفته لك بعد طعامك وإياك وكثرة الحركة والغضب ومجامعة النساء ليومك</w:t>
      </w:r>
      <w:r>
        <w:rPr>
          <w:rFonts w:eastAsia="Amiri" w:cs="Amiri" w:ascii="Amiri" w:hAnsi="Amiri"/>
          <w:color w:val="111111"/>
          <w:sz w:val="28"/>
          <w:szCs w:val="28"/>
          <w:rtl w:val="true"/>
          <w:lang w:bidi="ar-SA"/>
        </w:rPr>
        <w:t xml:space="preserve">. </w:t>
      </w:r>
      <w:bookmarkStart w:id="184" w:name="pg7192_81308"/>
    </w:p>
    <w:p>
      <w:pPr>
        <w:pStyle w:val="Heading3"/>
        <w:numPr>
          <w:ilvl w:val="2"/>
          <w:numId w:val="1"/>
        </w:numPr>
        <w:rPr/>
      </w:pPr>
      <w:bookmarkStart w:id="185" w:name="__RefHeading___Toc4444509_372815092"/>
      <w:bookmarkStart w:id="186" w:name="_Toc67"/>
      <w:bookmarkEnd w:id="184"/>
      <w:bookmarkEnd w:id="185"/>
      <w:r>
        <w:rPr>
          <w:rtl w:val="true"/>
        </w:rPr>
        <w:t>بعض المآكل ما يضرّ الجمع بينها</w:t>
      </w:r>
      <w:bookmarkEnd w:id="18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واحذر يا أمير المؤمنين أن تجمع بين البيض والسمك في المعدة في وقت واحد فإنهما متى اجتمعا في جوف الإنسان ولدا عليه النقرس والقولنج والبواسير ووجع الأضراس، واللبن والنبيذ الذي یشربه أهله إذا اجتمعا ولدا النقرس والبرص، ومداومة أكل البصل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البيض ع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يعرض منه الكلف في الوجه، وأكل الملوحة واللحمان المملوحةوأكل السمك المملوح بعد الفصد والحجامة يعرض منه البهق والجرب، وأكل كلية الغنم وأجواف الغنم يعكر </w:t>
      </w:r>
      <w:r>
        <w:rPr>
          <w:rStyle w:val="FootnoteAnchor"/>
          <w:rtl w:val="true"/>
        </w:rPr>
        <w:footnoteReference w:id="270"/>
      </w:r>
      <w:r>
        <w:rPr>
          <w:rFonts w:ascii="Amiri" w:hAnsi="Amiri" w:eastAsia="Amiri" w:cs="Amiri"/>
          <w:color w:val="111111"/>
          <w:sz w:val="28"/>
          <w:sz w:val="28"/>
          <w:szCs w:val="28"/>
          <w:rtl w:val="true"/>
          <w:lang w:bidi="ar-SA"/>
        </w:rPr>
        <w:t xml:space="preserve">المثانة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الحمام على البطنة </w:t>
      </w:r>
      <w:r>
        <w:rPr>
          <w:rStyle w:val="FootnoteAnchor"/>
          <w:rtl w:val="true"/>
        </w:rPr>
        <w:footnoteReference w:id="271"/>
      </w:r>
      <w:r>
        <w:rPr>
          <w:rFonts w:ascii="Amiri" w:hAnsi="Amiri" w:eastAsia="Amiri" w:cs="Amiri"/>
          <w:color w:val="111111"/>
          <w:sz w:val="28"/>
          <w:sz w:val="28"/>
          <w:szCs w:val="28"/>
          <w:rtl w:val="true"/>
          <w:lang w:bidi="ar-SA"/>
        </w:rPr>
        <w:t>يولد القولنج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والاغتسال بالماء البارد بعد أكل السمك يورث الفالج </w:t>
      </w:r>
      <w:r>
        <w:rPr>
          <w:rStyle w:val="FootnoteAnchor"/>
          <w:rtl w:val="true"/>
        </w:rPr>
        <w:footnoteReference w:id="272"/>
      </w:r>
      <w:r>
        <w:rPr>
          <w:rFonts w:ascii="Amiri" w:hAnsi="Amiri" w:eastAsia="Amiri" w:cs="Amiri"/>
          <w:color w:val="111111"/>
          <w:sz w:val="28"/>
          <w:sz w:val="28"/>
          <w:szCs w:val="28"/>
          <w:rtl w:val="true"/>
          <w:lang w:bidi="ar-SA"/>
        </w:rPr>
        <w:t>، وأكل الأترج في الليل يقلب العين ويوجب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وإتيان المرأة الحائض يورث الجذام في الولد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والجماع من غير إهراق الماء على أثره </w:t>
      </w:r>
      <w:r>
        <w:rPr>
          <w:rStyle w:val="FootnoteAnchor"/>
          <w:rtl w:val="true"/>
        </w:rPr>
        <w:footnoteReference w:id="274"/>
      </w:r>
      <w:r>
        <w:rPr>
          <w:rFonts w:ascii="Amiri" w:hAnsi="Amiri" w:eastAsia="Amiri" w:cs="Amiri"/>
          <w:color w:val="111111"/>
          <w:sz w:val="28"/>
          <w:sz w:val="28"/>
          <w:szCs w:val="28"/>
          <w:rtl w:val="true"/>
          <w:lang w:bidi="ar-SA"/>
        </w:rPr>
        <w:t>يوجب الحصاة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 بعد الجماع من غير فصل بينهما بغسل يورث للولد الجنون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وكثرة أكل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البصل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وإدمانه يولد الطحال ورياح في رأس </w:t>
      </w:r>
      <w:bookmarkStart w:id="187" w:name="pg7192_81310"/>
    </w:p>
    <w:p>
      <w:pPr>
        <w:pStyle w:val="BookText"/>
        <w:rPr/>
      </w:pPr>
      <w:bookmarkEnd w:id="187"/>
      <w:r>
        <w:rPr>
          <w:rFonts w:ascii="Amiri" w:hAnsi="Amiri" w:eastAsia="Amiri" w:cs="Amiri"/>
          <w:color w:val="111111"/>
          <w:sz w:val="28"/>
          <w:sz w:val="28"/>
          <w:szCs w:val="28"/>
          <w:rtl w:val="true"/>
          <w:lang w:bidi="ar-SA"/>
        </w:rPr>
        <w:t xml:space="preserve">المعدة، والامتلاء من البيض المسلوق </w:t>
      </w:r>
      <w:r>
        <w:rPr>
          <w:rStyle w:val="FootnoteAnchor"/>
          <w:rtl w:val="true"/>
        </w:rPr>
        <w:footnoteReference w:id="275"/>
      </w:r>
      <w:r>
        <w:rPr>
          <w:rFonts w:ascii="Amiri" w:hAnsi="Amiri" w:eastAsia="Amiri" w:cs="Amiri"/>
          <w:color w:val="111111"/>
          <w:sz w:val="28"/>
          <w:sz w:val="28"/>
          <w:szCs w:val="28"/>
          <w:rtl w:val="true"/>
          <w:lang w:bidi="ar-SA"/>
        </w:rPr>
        <w:t xml:space="preserve">يورث الربو </w:t>
      </w:r>
      <w:r>
        <w:rPr>
          <w:rStyle w:val="FootnoteAnchor"/>
          <w:rtl w:val="true"/>
        </w:rPr>
        <w:footnoteReference w:id="276"/>
      </w:r>
      <w:r>
        <w:rPr>
          <w:rFonts w:ascii="IRNazanin" w:hAnsi="IRNazanin" w:eastAsia="IRNazanin"/>
          <w:color w:val="111111"/>
          <w:sz w:val="28"/>
          <w:sz w:val="28"/>
          <w:szCs w:val="28"/>
          <w:rtl w:val="true"/>
          <w:lang w:bidi="fa-IR"/>
        </w:rPr>
        <w:t xml:space="preserve">والانبهار </w:t>
      </w:r>
      <w:r>
        <w:rPr>
          <w:rStyle w:val="FootnoteAnchor"/>
          <w:rtl w:val="true"/>
        </w:rPr>
        <w:footnoteReference w:id="277"/>
      </w:r>
      <w:r>
        <w:rPr>
          <w:rFonts w:ascii="Amiri" w:hAnsi="Amiri" w:eastAsia="Amiri" w:cs="Amiri"/>
          <w:color w:val="111111"/>
          <w:sz w:val="28"/>
          <w:sz w:val="28"/>
          <w:szCs w:val="28"/>
          <w:rtl w:val="true"/>
          <w:lang w:bidi="ar-SA"/>
        </w:rPr>
        <w:t xml:space="preserve">وأكل اللحم النّبيء </w:t>
      </w:r>
      <w:r>
        <w:rPr>
          <w:rStyle w:val="FootnoteAnchor"/>
          <w:rtl w:val="true"/>
        </w:rPr>
        <w:footnoteReference w:id="278"/>
      </w:r>
      <w:r>
        <w:rPr>
          <w:rFonts w:ascii="Amiri" w:hAnsi="Amiri" w:eastAsia="Amiri" w:cs="Amiri"/>
          <w:color w:val="111111"/>
          <w:sz w:val="28"/>
          <w:sz w:val="28"/>
          <w:szCs w:val="28"/>
          <w:rtl w:val="true"/>
          <w:lang w:bidi="ar-SA"/>
        </w:rPr>
        <w:t>يولد الدود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التين يقمل منه الجسد </w:t>
      </w:r>
      <w:r>
        <w:rPr>
          <w:rStyle w:val="FootnoteAnchor"/>
          <w:rtl w:val="true"/>
        </w:rPr>
        <w:footnoteReference w:id="279"/>
      </w:r>
      <w:r>
        <w:rPr>
          <w:rFonts w:ascii="Amiri" w:hAnsi="Amiri" w:eastAsia="Amiri" w:cs="Amiri"/>
          <w:color w:val="111111"/>
          <w:sz w:val="28"/>
          <w:sz w:val="28"/>
          <w:szCs w:val="28"/>
          <w:rtl w:val="true"/>
          <w:lang w:bidi="ar-SA"/>
        </w:rPr>
        <w:t xml:space="preserve">إذا أدمن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 الماء البارد عقيب الشيء الحار والحلاوة يذهب بالأسنان </w:t>
      </w:r>
      <w:r>
        <w:rPr>
          <w:rStyle w:val="FootnoteAnchor"/>
          <w:rtl w:val="true"/>
        </w:rPr>
        <w:footnoteReference w:id="280"/>
      </w:r>
      <w:r>
        <w:rPr>
          <w:rFonts w:ascii="Amiri" w:hAnsi="Amiri" w:eastAsia="Amiri" w:cs="Amiri"/>
          <w:color w:val="111111"/>
          <w:sz w:val="28"/>
          <w:sz w:val="28"/>
          <w:szCs w:val="28"/>
          <w:rtl w:val="true"/>
          <w:lang w:bidi="ar-SA"/>
        </w:rPr>
        <w:t xml:space="preserve">والإكثار من أكل لحوم الوحش والبقر يورث تغير العقل </w:t>
      </w:r>
      <w:r>
        <w:rPr>
          <w:rStyle w:val="FootnoteAnchor"/>
          <w:rtl w:val="true"/>
        </w:rPr>
        <w:footnoteReference w:id="281"/>
      </w:r>
      <w:r>
        <w:rPr>
          <w:rFonts w:ascii="Amiri" w:hAnsi="Amiri" w:eastAsia="Amiri" w:cs="Amiri"/>
          <w:color w:val="111111"/>
          <w:sz w:val="28"/>
          <w:sz w:val="28"/>
          <w:szCs w:val="28"/>
          <w:rtl w:val="true"/>
          <w:lang w:bidi="ar-SA"/>
        </w:rPr>
        <w:t xml:space="preserve">وتحير الفهم وتبلّد الذهن وكثرة النسيان </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4444511_372815092"/>
      <w:bookmarkStart w:id="189" w:name="_Toc68"/>
      <w:bookmarkEnd w:id="188"/>
      <w:r>
        <w:rPr>
          <w:rtl w:val="true"/>
        </w:rPr>
        <w:t>الحمّام</w:t>
      </w:r>
      <w:bookmarkEnd w:id="189"/>
    </w:p>
    <w:p>
      <w:pPr>
        <w:pStyle w:val="BookText"/>
        <w:rPr/>
      </w:pPr>
      <w:r>
        <w:rPr>
          <w:rFonts w:ascii="Amiri" w:hAnsi="Amiri" w:eastAsia="Amiri" w:cs="Amiri"/>
          <w:color w:val="111111"/>
          <w:sz w:val="28"/>
          <w:sz w:val="28"/>
          <w:szCs w:val="28"/>
          <w:rtl w:val="true"/>
          <w:lang w:bidi="ar-SA"/>
        </w:rPr>
        <w:t xml:space="preserve">وإذا أردت دخول الحمام وأن لا تجد في رأسك ما يؤذيك فابدأ </w:t>
      </w:r>
      <w:r>
        <w:rPr>
          <w:rStyle w:val="FootnoteAnchor"/>
          <w:rtl w:val="true"/>
        </w:rPr>
        <w:footnoteReference w:id="282"/>
      </w:r>
      <w:r>
        <w:rPr>
          <w:rFonts w:ascii="Amiri" w:hAnsi="Amiri" w:eastAsia="Amiri" w:cs="Amiri"/>
          <w:color w:val="111111"/>
          <w:sz w:val="28"/>
          <w:sz w:val="28"/>
          <w:szCs w:val="28"/>
          <w:rtl w:val="true"/>
          <w:lang w:bidi="ar-SA"/>
        </w:rPr>
        <w:t>عند دخول الحمام بخمس أكف ماء حار تصبها على رأسك فإنك تسلم إن شاء الله تعالى من وجع الرأس والشقيقة، وقيل خمس مرات يصب الماء الحار عليه عند دخول الحمام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أمير المؤمنين أن الحمام ركّب على تركيب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للحمام أربعة بيوت مثل أربع طبائع الجسد</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الأول </w:t>
      </w:r>
      <w:r>
        <w:rPr>
          <w:rStyle w:val="FootnoteAnchor"/>
          <w:rtl w:val="true"/>
        </w:rPr>
        <w:footnoteReference w:id="283"/>
      </w:r>
      <w:r>
        <w:rPr>
          <w:rFonts w:ascii="IRNazanin" w:hAnsi="IRNazanin" w:eastAsia="IRNazanin"/>
          <w:color w:val="111111"/>
          <w:sz w:val="28"/>
          <w:sz w:val="28"/>
          <w:szCs w:val="28"/>
          <w:rtl w:val="true"/>
          <w:lang w:bidi="fa-IR"/>
        </w:rPr>
        <w:t xml:space="preserve">بارد یابس والثاني بارد رطب </w:t>
      </w:r>
      <w:r>
        <w:rPr>
          <w:rStyle w:val="FootnoteAnchor"/>
          <w:rtl w:val="true"/>
        </w:rPr>
        <w:footnoteReference w:id="284"/>
      </w:r>
      <w:r>
        <w:rPr>
          <w:rFonts w:ascii="IRNazanin" w:hAnsi="IRNazanin" w:eastAsia="IRNazanin"/>
          <w:color w:val="111111"/>
          <w:sz w:val="28"/>
          <w:sz w:val="28"/>
          <w:szCs w:val="28"/>
          <w:rtl w:val="true"/>
          <w:lang w:bidi="fa-IR"/>
        </w:rPr>
        <w:t xml:space="preserve">والثالث حار رطب </w:t>
      </w:r>
      <w:r>
        <w:rPr>
          <w:rStyle w:val="FootnoteAnchor"/>
          <w:rtl w:val="true"/>
        </w:rPr>
        <w:footnoteReference w:id="285"/>
      </w:r>
      <w:r>
        <w:rPr>
          <w:rFonts w:ascii="Amiri" w:hAnsi="Amiri" w:eastAsia="Amiri" w:cs="Amiri"/>
          <w:color w:val="111111"/>
          <w:sz w:val="28"/>
          <w:sz w:val="28"/>
          <w:szCs w:val="28"/>
          <w:rtl w:val="true"/>
          <w:lang w:bidi="ar-SA"/>
        </w:rPr>
        <w:t xml:space="preserve">والرابع حار يابس </w:t>
      </w:r>
      <w:r>
        <w:rPr>
          <w:rStyle w:val="FootnoteAnchor"/>
          <w:rtl w:val="true"/>
        </w:rPr>
        <w:footnoteReference w:id="286"/>
      </w:r>
      <w:r>
        <w:rPr>
          <w:rFonts w:ascii="Amiri" w:hAnsi="Amiri" w:eastAsia="Amiri" w:cs="Amiri"/>
          <w:color w:val="111111"/>
          <w:sz w:val="28"/>
          <w:sz w:val="28"/>
          <w:szCs w:val="28"/>
          <w:rtl w:val="true"/>
          <w:lang w:bidi="ar-SA"/>
        </w:rPr>
        <w:t xml:space="preserve">ومنفعة الحمام عظيمة يؤدي إلى الاعتدال </w:t>
      </w:r>
      <w:r>
        <w:rPr>
          <w:rStyle w:val="FootnoteAnchor"/>
          <w:rtl w:val="true"/>
        </w:rPr>
        <w:footnoteReference w:id="287"/>
      </w:r>
      <w:r>
        <w:rPr>
          <w:rFonts w:ascii="Amiri" w:hAnsi="Amiri" w:eastAsia="Amiri" w:cs="Amiri"/>
          <w:color w:val="111111"/>
          <w:sz w:val="28"/>
          <w:sz w:val="28"/>
          <w:szCs w:val="28"/>
          <w:rtl w:val="true"/>
          <w:lang w:bidi="ar-SA"/>
        </w:rPr>
        <w:t xml:space="preserve">وينقي الدرن </w:t>
      </w:r>
      <w:r>
        <w:rPr>
          <w:rStyle w:val="FootnoteAnchor"/>
          <w:rtl w:val="true"/>
        </w:rPr>
        <w:footnoteReference w:id="288"/>
      </w:r>
      <w:r>
        <w:rPr>
          <w:rFonts w:ascii="Amiri" w:hAnsi="Amiri" w:eastAsia="Amiri" w:cs="Amiri"/>
          <w:color w:val="111111"/>
          <w:sz w:val="28"/>
          <w:sz w:val="28"/>
          <w:szCs w:val="28"/>
          <w:rtl w:val="true"/>
          <w:lang w:bidi="ar-SA"/>
        </w:rPr>
        <w:t xml:space="preserve">ويلين العصب والعروق ويقوي الأعضاء الكبار </w:t>
      </w:r>
      <w:r>
        <w:rPr>
          <w:rStyle w:val="FootnoteAnchor"/>
          <w:rtl w:val="true"/>
        </w:rPr>
        <w:footnoteReference w:id="289"/>
      </w:r>
      <w:r>
        <w:rPr>
          <w:rFonts w:ascii="Amiri" w:hAnsi="Amiri" w:eastAsia="Amiri" w:cs="Amiri"/>
          <w:color w:val="111111"/>
          <w:sz w:val="28"/>
          <w:sz w:val="28"/>
          <w:szCs w:val="28"/>
          <w:rtl w:val="true"/>
          <w:lang w:bidi="ar-SA"/>
        </w:rPr>
        <w:t xml:space="preserve">ويذيب الفضول ويذهب العفن </w:t>
      </w:r>
      <w:r>
        <w:rPr>
          <w:rStyle w:val="FootnoteAnchor"/>
          <w:rtl w:val="true"/>
        </w:rPr>
        <w:footnoteReference w:id="290"/>
      </w:r>
      <w:r>
        <w:rPr>
          <w:rFonts w:ascii="Amiri" w:hAnsi="Amiri" w:eastAsia="Amiri" w:cs="Amiri"/>
          <w:color w:val="111111"/>
          <w:sz w:val="28"/>
          <w:sz w:val="28"/>
          <w:szCs w:val="28"/>
          <w:rtl w:val="true"/>
          <w:lang w:bidi="ar-SA"/>
        </w:rPr>
        <w:t>وإذا أردت أن لا يظهر في بدنك بثرة ولا غيرها فابدأ عند دخول الحمام بدهن بدنك بدهن البنفسج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استعمال النورة ولا يصيبك قروح ولا شقاق ولا سواد فاغتسل بالماء البارد قبل أن تتنوّر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دخول الحمام للنورة فليجتنب الجماع قبل ذلك باثنتي عشرة ساعة وهو تمام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وليطرح في النورة شيئاً من الصبر والأقاقيا والحضض </w:t>
      </w:r>
      <w:r>
        <w:rPr>
          <w:rStyle w:val="FootnoteAnchor"/>
          <w:rtl w:val="true"/>
        </w:rPr>
        <w:footnoteReference w:id="291"/>
      </w:r>
      <w:r>
        <w:rPr>
          <w:rFonts w:ascii="Amiri" w:hAnsi="Amiri" w:eastAsia="Amiri" w:cs="Amiri"/>
          <w:color w:val="111111"/>
          <w:sz w:val="28"/>
          <w:sz w:val="28"/>
          <w:szCs w:val="28"/>
          <w:rtl w:val="true"/>
          <w:lang w:bidi="ar-SA"/>
        </w:rPr>
        <w:t xml:space="preserve">ويجمع ذلك ويأخذ منه اليسير إذا كان مجتمعاً أو متفرقاً ولا يلقي في النورة شيئاً من ذلك حتى تماث </w:t>
      </w:r>
      <w:r>
        <w:rPr>
          <w:rStyle w:val="FootnoteAnchor"/>
          <w:rtl w:val="true"/>
        </w:rPr>
        <w:footnoteReference w:id="292"/>
      </w:r>
      <w:r>
        <w:rPr>
          <w:rFonts w:ascii="Amiri" w:hAnsi="Amiri" w:eastAsia="Amiri" w:cs="Amiri"/>
          <w:color w:val="111111"/>
          <w:sz w:val="28"/>
          <w:sz w:val="28"/>
          <w:szCs w:val="28"/>
          <w:rtl w:val="true"/>
          <w:lang w:bidi="ar-SA"/>
        </w:rPr>
        <w:t xml:space="preserve">النورة بالماء الحار الذي طبخ فيه بابونج و مرزنجوش أو ورد بنفسج يابس أو جميع ذلك أجزاء يسيرة مجموعة أو متفرقة بقدر ما يشرب الماء </w:t>
      </w:r>
      <w:r>
        <w:rPr>
          <w:rStyle w:val="FootnoteAnchor"/>
          <w:rtl w:val="true"/>
        </w:rPr>
        <w:footnoteReference w:id="293"/>
      </w:r>
      <w:r>
        <w:rPr>
          <w:rFonts w:ascii="Amiri" w:hAnsi="Amiri" w:eastAsia="Amiri" w:cs="Amiri"/>
          <w:color w:val="111111"/>
          <w:sz w:val="28"/>
          <w:sz w:val="28"/>
          <w:szCs w:val="28"/>
          <w:rtl w:val="true"/>
          <w:lang w:bidi="ar-SA"/>
        </w:rPr>
        <w:t xml:space="preserve">رائحة وليكن الزرنيخ مثل سدس </w:t>
      </w:r>
      <w:bookmarkStart w:id="190" w:name="pg7192_81314"/>
    </w:p>
    <w:p>
      <w:pPr>
        <w:pStyle w:val="BookText"/>
        <w:rPr/>
      </w:pPr>
      <w:bookmarkEnd w:id="190"/>
      <w:r>
        <w:rPr>
          <w:rFonts w:ascii="Amiri" w:hAnsi="Amiri" w:eastAsia="Amiri" w:cs="Amiri"/>
          <w:color w:val="111111"/>
          <w:sz w:val="28"/>
          <w:sz w:val="28"/>
          <w:szCs w:val="28"/>
          <w:rtl w:val="true"/>
          <w:lang w:bidi="ar-SA"/>
        </w:rPr>
        <w:t xml:space="preserve">النورة، ويدلك الجسد بعد الخروج منها بشيء يقلع رائحتها كورق الخوخ وثجير </w:t>
      </w:r>
      <w:r>
        <w:rPr>
          <w:rStyle w:val="FootnoteAnchor"/>
          <w:rtl w:val="true"/>
        </w:rPr>
        <w:footnoteReference w:id="294"/>
      </w:r>
      <w:r>
        <w:rPr>
          <w:rFonts w:ascii="Amiri" w:hAnsi="Amiri" w:eastAsia="Amiri" w:cs="Amiri"/>
          <w:color w:val="111111"/>
          <w:sz w:val="28"/>
          <w:sz w:val="28"/>
          <w:szCs w:val="28"/>
          <w:rtl w:val="true"/>
          <w:lang w:bidi="ar-SA"/>
        </w:rPr>
        <w:t>العصفر والحناء والورد والسنبل مفردة أو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يأمن إحراق الثورة فليقلل من تقليبها </w:t>
      </w:r>
      <w:r>
        <w:rPr>
          <w:rStyle w:val="FootnoteAnchor"/>
          <w:rtl w:val="true"/>
        </w:rPr>
        <w:footnoteReference w:id="295"/>
      </w:r>
      <w:r>
        <w:rPr>
          <w:rFonts w:ascii="Amiri" w:hAnsi="Amiri" w:eastAsia="Amiri" w:cs="Amiri"/>
          <w:color w:val="111111"/>
          <w:sz w:val="28"/>
          <w:sz w:val="28"/>
          <w:szCs w:val="28"/>
          <w:rtl w:val="true"/>
          <w:lang w:bidi="ar-SA"/>
        </w:rPr>
        <w:t xml:space="preserve">وليبادر إذا عمل </w:t>
      </w:r>
      <w:r>
        <w:rPr>
          <w:rStyle w:val="FootnoteAnchor"/>
          <w:rtl w:val="true"/>
        </w:rPr>
        <w:footnoteReference w:id="296"/>
      </w:r>
      <w:r>
        <w:rPr>
          <w:rFonts w:ascii="IRNazanin" w:hAnsi="IRNazanin" w:eastAsia="IRNazanin"/>
          <w:color w:val="111111"/>
          <w:sz w:val="28"/>
          <w:sz w:val="28"/>
          <w:szCs w:val="28"/>
          <w:rtl w:val="true"/>
          <w:lang w:bidi="fa-IR"/>
        </w:rPr>
        <w:t xml:space="preserve">في غسلها وأن يمسح البدن بشيء من دهن الورد، فإن احترقت البدن والعياذ بالله يؤخذ عدس مقشر يسحق ناعماً ويداف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ماء ورد وخل يطلى به الموضع الذي أثرت فيه النورة فإنه يبرأ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يمنع من آثار النورة </w:t>
      </w:r>
      <w:r>
        <w:rPr>
          <w:rStyle w:val="FootnoteAnchor"/>
          <w:rtl w:val="true"/>
        </w:rPr>
        <w:footnoteReference w:id="297"/>
      </w:r>
      <w:r>
        <w:rPr>
          <w:rFonts w:ascii="Amiri" w:hAnsi="Amiri" w:eastAsia="Amiri" w:cs="Amiri"/>
          <w:color w:val="111111"/>
          <w:sz w:val="28"/>
          <w:sz w:val="28"/>
          <w:szCs w:val="28"/>
          <w:rtl w:val="true"/>
          <w:lang w:bidi="ar-SA"/>
        </w:rPr>
        <w:t xml:space="preserve">في الجسد هو أن يدلك الموضع بخل العنب الثقيف </w:t>
      </w:r>
      <w:r>
        <w:rPr>
          <w:rStyle w:val="FootnoteAnchor"/>
          <w:rtl w:val="true"/>
        </w:rPr>
        <w:footnoteReference w:id="298"/>
      </w:r>
      <w:r>
        <w:rPr>
          <w:rFonts w:ascii="Amiri" w:hAnsi="Amiri" w:eastAsia="Amiri" w:cs="Amiri"/>
          <w:color w:val="111111"/>
          <w:sz w:val="28"/>
          <w:sz w:val="28"/>
          <w:szCs w:val="28"/>
          <w:rtl w:val="true"/>
          <w:lang w:bidi="ar-SA"/>
        </w:rPr>
        <w:t>ودهن الورد دلكاً جيداً</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444513_372815092"/>
      <w:bookmarkStart w:id="192" w:name="_Toc69"/>
      <w:bookmarkEnd w:id="191"/>
      <w:r>
        <w:rPr>
          <w:rtl w:val="true"/>
        </w:rPr>
        <w:t>نصائح عامة</w:t>
      </w:r>
      <w:bookmarkEnd w:id="1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لا يشتكي مثانته فلا يحبس البول ولو على ظهر دابته </w:t>
      </w:r>
      <w:r>
        <w:rPr>
          <w:rStyle w:val="FootnoteAnchor"/>
          <w:rtl w:val="true"/>
        </w:rPr>
        <w:footnoteReference w:id="299"/>
      </w:r>
      <w:r>
        <w:rPr>
          <w:rFonts w:ascii="Amiri" w:hAnsi="Amiri" w:eastAsia="Amiri" w:cs="Amiri"/>
          <w:color w:val="111111"/>
          <w:sz w:val="28"/>
          <w:sz w:val="28"/>
          <w:szCs w:val="28"/>
          <w:rtl w:val="true"/>
          <w:lang w:bidi="ar-SA"/>
        </w:rPr>
        <w:t xml:space="preserve">، ومن أراد أن لا تؤذيه معدته فلا يشرب بين طعامه ماء حتى يفرغ، ومن فعل ذلك رطب بدنه وضعف معدته ولم تأخذ العبروق قوة </w:t>
      </w:r>
    </w:p>
    <w:p>
      <w:pPr>
        <w:pStyle w:val="BookText"/>
        <w:rPr/>
      </w:pPr>
      <w:r>
        <w:rPr>
          <w:rFonts w:ascii="IRNazanin" w:hAnsi="IRNazanin" w:eastAsia="IRNazanin"/>
          <w:color w:val="111111"/>
          <w:sz w:val="28"/>
          <w:sz w:val="28"/>
          <w:szCs w:val="28"/>
          <w:rtl w:val="true"/>
          <w:lang w:bidi="fa-IR"/>
        </w:rPr>
        <w:t xml:space="preserve">الطعام فإنه یصير في المعدة فجاً </w:t>
      </w:r>
      <w:r>
        <w:rPr>
          <w:rStyle w:val="FootnoteAnchor"/>
          <w:rtl w:val="true"/>
        </w:rPr>
        <w:footnoteReference w:id="300"/>
      </w:r>
      <w:r>
        <w:rPr>
          <w:rFonts w:ascii="IRNazanin" w:hAnsi="IRNazanin" w:eastAsia="IRNazanin"/>
          <w:color w:val="111111"/>
          <w:sz w:val="28"/>
          <w:sz w:val="28"/>
          <w:szCs w:val="28"/>
          <w:rtl w:val="true"/>
          <w:lang w:bidi="fa-IR"/>
        </w:rPr>
        <w:t>إذا صب الماء على الطعام أولاً فأوّلاً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أراد أن لا يجد الحصاة وحصر البول فلا يحبس المني عند نزول الشهوة ولا يطل المكث على النساء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يأمن وجع السفل </w:t>
      </w:r>
      <w:r>
        <w:rPr>
          <w:rStyle w:val="FootnoteAnchor"/>
          <w:rtl w:val="true"/>
        </w:rPr>
        <w:footnoteReference w:id="302"/>
      </w:r>
      <w:r>
        <w:rPr>
          <w:rFonts w:ascii="IRNazanin" w:hAnsi="IRNazanin" w:eastAsia="IRNazanin"/>
          <w:color w:val="111111"/>
          <w:sz w:val="28"/>
          <w:sz w:val="28"/>
          <w:szCs w:val="28"/>
          <w:rtl w:val="true"/>
          <w:lang w:bidi="fa-IR"/>
        </w:rPr>
        <w:t xml:space="preserve">ولا يظهر به وجع البواسير فليأكل كلّ ليلة سبع تمرات تربی بسمن البقر </w:t>
      </w:r>
      <w:r>
        <w:rPr>
          <w:rStyle w:val="FootnoteAnchor"/>
          <w:rtl w:val="true"/>
        </w:rPr>
        <w:footnoteReference w:id="303"/>
      </w:r>
      <w:r>
        <w:rPr>
          <w:rFonts w:ascii="Amiri" w:hAnsi="Amiri" w:eastAsia="Amiri" w:cs="Amiri"/>
          <w:color w:val="111111"/>
          <w:sz w:val="28"/>
          <w:sz w:val="28"/>
          <w:szCs w:val="28"/>
          <w:rtl w:val="true"/>
          <w:lang w:bidi="ar-SA"/>
        </w:rPr>
        <w:t xml:space="preserve">ويدهن بين أنثييه بدهن زنبق خالص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يزيد حافظته فليأكل سبعة مثاقيل زبيباً بالغداة على الريق</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يقلّ نسيانه ويكون حافظاً فيأكل كلّ يوم ثلاث قطع زنجبيل مربي بالعسل ويصطبغ </w:t>
      </w:r>
      <w:r>
        <w:rPr>
          <w:rStyle w:val="FootnoteAnchor"/>
          <w:rtl w:val="true"/>
        </w:rPr>
        <w:footnoteReference w:id="304"/>
      </w:r>
      <w:r>
        <w:rPr>
          <w:rFonts w:ascii="Amiri" w:hAnsi="Amiri" w:eastAsia="Amiri" w:cs="Amiri"/>
          <w:color w:val="111111"/>
          <w:sz w:val="28"/>
          <w:sz w:val="28"/>
          <w:szCs w:val="28"/>
          <w:rtl w:val="true"/>
          <w:lang w:bidi="ar-SA"/>
        </w:rPr>
        <w:t xml:space="preserve">بالخردل مع طعامه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يزيد في عقله يتناول كل يوم ثلاث هليلجات بسكر أبلوج </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لا ينشق ظفره ولا يميل إلى الصفرة ولا يفسد حول ظفره فلا يقلم أظفاره إلا يوم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أراد أن لا تؤلمه أذنه فيجعل فيها عند النوم قطنة، ومن أراد ردع الزكام مدة أيام الشتاء فلیأكل كل يوم ثلاث لقم من الشهد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واعلم يا أمير المؤمنين أن للعسل دلائل يعرف بها نفعه من ضرّه، وذلك أن منه شيئاً إذا أدركه الشم عطس، ومنه شيء يسكر وله عند الذوق حراقة شديدة فهذه الأنواع من العسل قاتلة </w:t>
      </w:r>
      <w:r>
        <w:rPr>
          <w:rStyle w:val="FootnoteAnchor"/>
          <w:rtl w:val="true"/>
        </w:rPr>
        <w:footnoteReference w:id="307"/>
      </w:r>
      <w:r>
        <w:rPr>
          <w:rFonts w:ascii="Amiri" w:hAnsi="Amiri" w:eastAsia="Amiri" w:cs="Amiri"/>
          <w:color w:val="111111"/>
          <w:sz w:val="28"/>
          <w:sz w:val="28"/>
          <w:szCs w:val="28"/>
          <w:rtl w:val="true"/>
          <w:lang w:bidi="ar-SA"/>
        </w:rPr>
        <w:t xml:space="preserve">ولا يؤخر شم النرجس </w:t>
      </w:r>
      <w:r>
        <w:rPr>
          <w:rStyle w:val="FootnoteAnchor"/>
          <w:rtl w:val="true"/>
        </w:rPr>
        <w:footnoteReference w:id="308"/>
      </w:r>
      <w:r>
        <w:rPr>
          <w:rFonts w:ascii="IRNazanin" w:hAnsi="IRNazanin" w:eastAsia="IRNazanin"/>
          <w:color w:val="111111"/>
          <w:sz w:val="28"/>
          <w:sz w:val="28"/>
          <w:szCs w:val="28"/>
          <w:rtl w:val="true"/>
          <w:lang w:bidi="fa-IR"/>
        </w:rPr>
        <w:t xml:space="preserve">فإنه يمنع الزكام في مدة أيام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الحبة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خاف الإنسان الزكام في زمان الصيف فليأكل كل يوم خیارة وليحذر الجلوس في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خشي الشقيقة </w:t>
      </w:r>
      <w:r>
        <w:rPr>
          <w:rStyle w:val="FootnoteAnchor"/>
          <w:rtl w:val="true"/>
        </w:rPr>
        <w:footnoteReference w:id="309"/>
      </w:r>
      <w:r>
        <w:rPr>
          <w:rFonts w:ascii="Amiri" w:hAnsi="Amiri" w:eastAsia="Amiri" w:cs="Amiri"/>
          <w:color w:val="111111"/>
          <w:sz w:val="28"/>
          <w:sz w:val="28"/>
          <w:szCs w:val="28"/>
          <w:rtl w:val="true"/>
          <w:lang w:bidi="ar-SA"/>
        </w:rPr>
        <w:t xml:space="preserve">والشوصة </w:t>
      </w:r>
      <w:r>
        <w:rPr>
          <w:rStyle w:val="FootnoteAnchor"/>
          <w:rtl w:val="true"/>
        </w:rPr>
        <w:footnoteReference w:id="310"/>
      </w:r>
      <w:r>
        <w:rPr>
          <w:rFonts w:ascii="Amiri" w:hAnsi="Amiri" w:eastAsia="Amiri" w:cs="Amiri"/>
          <w:color w:val="111111"/>
          <w:sz w:val="28"/>
          <w:sz w:val="28"/>
          <w:szCs w:val="28"/>
          <w:rtl w:val="true"/>
          <w:lang w:bidi="ar-SA"/>
        </w:rPr>
        <w:t>فلا يؤخر أكل السمك الطري صيفاً وشتاء، ومن أراد أن يكون صالحاً خفيف الجسم واللحم فليقلل من عشائه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لا يشتكي سرته فيدهنها متى دهن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لا تنشق شفتاه ولا يخرج فيها باسور فليدهن حاجبه من دهن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لا تسقط أذناه ولهاته </w:t>
      </w:r>
      <w:r>
        <w:rPr>
          <w:rStyle w:val="FootnoteAnchor"/>
          <w:rtl w:val="true"/>
        </w:rPr>
        <w:footnoteReference w:id="311"/>
      </w:r>
      <w:r>
        <w:rPr>
          <w:rFonts w:ascii="Amiri" w:hAnsi="Amiri" w:eastAsia="Amiri" w:cs="Amiri"/>
          <w:color w:val="111111"/>
          <w:sz w:val="28"/>
          <w:sz w:val="28"/>
          <w:szCs w:val="28"/>
          <w:rtl w:val="true"/>
          <w:lang w:bidi="ar-SA"/>
        </w:rPr>
        <w:t xml:space="preserve">فلا يأكل حلواً حتى بتغرغر بعده بخلّ، ومن أراد أن لا يصيبه اليرقان فلا يدخل بيتاً في الصيف أول ما يفتح بابه ولا يخرج منه أول ما يفتح بابه في الشتاء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لا يصيبه ريح في بدنه فليأكل الثوم كل سبعة أيام مرة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أن لا تفسد أسنانه فلا يأكل حلوة إلا بعد كسرة خبز </w:t>
      </w:r>
      <w:r>
        <w:rPr>
          <w:rFonts w:eastAsia="Amiri" w:cs="Amiri" w:ascii="Amiri" w:hAnsi="Amiri"/>
          <w:color w:val="111111"/>
          <w:sz w:val="28"/>
          <w:szCs w:val="28"/>
          <w:rtl w:val="true"/>
          <w:lang w:bidi="ar-SA"/>
        </w:rPr>
        <w:t xml:space="preserve">. </w:t>
      </w:r>
      <w:bookmarkStart w:id="193" w:name="pg7192_81320"/>
    </w:p>
    <w:p>
      <w:pPr>
        <w:pStyle w:val="BookText"/>
        <w:rPr/>
      </w:pPr>
      <w:bookmarkEnd w:id="193"/>
      <w:r>
        <w:rPr>
          <w:rFonts w:ascii="IRNazanin" w:hAnsi="IRNazanin" w:eastAsia="IRNazanin"/>
          <w:color w:val="111111"/>
          <w:sz w:val="28"/>
          <w:sz w:val="28"/>
          <w:szCs w:val="28"/>
          <w:rtl w:val="true"/>
          <w:lang w:bidi="fa-IR"/>
        </w:rPr>
        <w:t>ومن أراد أن يستمریء طعامه فليتكيء بعد الأكل على شقه الأيمن ثم ينقلب بعد ذلك على شقه الأيسر حتى ينام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أراد أن يذهب البلغم من بدنه وينقصه فليأكل كل يوم بكرة شيئاً من الجوارش الحريف ويكثر دخول الحمام ومضاجعة النساء والجلوس في الشمس، ويجتنب كل بارد من الأغذية فإنه يذهب البلغم ويحرقه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يطفيء لهب </w:t>
      </w:r>
      <w:r>
        <w:rPr>
          <w:rStyle w:val="FootnoteAnchor"/>
          <w:rtl w:val="true"/>
        </w:rPr>
        <w:footnoteReference w:id="312"/>
      </w:r>
      <w:r>
        <w:rPr>
          <w:rFonts w:ascii="Amiri" w:hAnsi="Amiri" w:eastAsia="Amiri" w:cs="Amiri"/>
          <w:color w:val="111111"/>
          <w:sz w:val="28"/>
          <w:sz w:val="28"/>
          <w:szCs w:val="28"/>
          <w:rtl w:val="true"/>
          <w:lang w:bidi="ar-SA"/>
        </w:rPr>
        <w:t xml:space="preserve">الصفراء فليأكل كل يوم شيئاً رطباً بارداً ويروح بدنه ويقل الحركة ويكثر النظر إلى من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أن يحرق السوداء فعليه بكثرة القيء وفصد العروق ومداومة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أن يذهب بالريح الباردة فعليه بالحقنة والأدهان اللينة على الجسد وعليه بالتكميد </w:t>
      </w:r>
      <w:r>
        <w:rPr>
          <w:rStyle w:val="FootnoteAnchor"/>
          <w:rtl w:val="true"/>
        </w:rPr>
        <w:footnoteReference w:id="313"/>
      </w:r>
      <w:r>
        <w:rPr>
          <w:rFonts w:ascii="Amiri" w:hAnsi="Amiri" w:eastAsia="Amiri" w:cs="Amiri"/>
          <w:color w:val="111111"/>
          <w:sz w:val="28"/>
          <w:sz w:val="28"/>
          <w:szCs w:val="28"/>
          <w:rtl w:val="true"/>
          <w:lang w:bidi="ar-SA"/>
        </w:rPr>
        <w:t xml:space="preserve">بالماء الحار في الأبزن </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أن يذهب عنه البلغم فليتناول بكرة كل يوم من الأطریفل الصغير مثقالاً واحداً</w:t>
      </w:r>
      <w:r>
        <w:rPr>
          <w:rFonts w:eastAsia="IRNazanin" w:cs="IRNazanin"/>
          <w:color w:val="111111"/>
          <w:sz w:val="28"/>
          <w:szCs w:val="28"/>
          <w:rtl w:val="true"/>
          <w:lang w:bidi="fa-IR"/>
        </w:rPr>
        <w:t>.</w:t>
      </w:r>
    </w:p>
    <w:p>
      <w:pPr>
        <w:pStyle w:val="Heading3"/>
        <w:numPr>
          <w:ilvl w:val="2"/>
          <w:numId w:val="1"/>
        </w:numPr>
        <w:rPr/>
      </w:pPr>
      <w:bookmarkStart w:id="194" w:name="__RefHeading___Toc4444515_372815092"/>
      <w:bookmarkStart w:id="195" w:name="_Toc70"/>
      <w:bookmarkEnd w:id="194"/>
      <w:r>
        <w:rPr>
          <w:rtl w:val="true"/>
        </w:rPr>
        <w:t>صحة المسافر</w:t>
      </w:r>
      <w:bookmarkEnd w:id="1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يا أمير المؤمنين أن المسافر ينبغي له أن يتحرز من الحر إذا سافر وهو ممتلىء من الطعام ولا خالي الجوف ولكن على حد </w:t>
      </w:r>
    </w:p>
    <w:p>
      <w:pPr>
        <w:pStyle w:val="BookText"/>
        <w:rPr/>
      </w:pP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وليتناول من الأغذية الباردة مثل الغريض </w:t>
      </w:r>
      <w:r>
        <w:rPr>
          <w:rStyle w:val="FootnoteAnchor"/>
          <w:rtl w:val="true"/>
        </w:rPr>
        <w:footnoteReference w:id="315"/>
      </w:r>
      <w:r>
        <w:rPr>
          <w:rFonts w:ascii="IRNazanin" w:hAnsi="IRNazanin" w:eastAsia="IRNazanin"/>
          <w:color w:val="111111"/>
          <w:sz w:val="28"/>
          <w:sz w:val="28"/>
          <w:szCs w:val="28"/>
          <w:rtl w:val="true"/>
          <w:lang w:bidi="fa-IR"/>
        </w:rPr>
        <w:t xml:space="preserve">والهلام </w:t>
      </w:r>
      <w:r>
        <w:rPr>
          <w:rStyle w:val="FootnoteAnchor"/>
          <w:rtl w:val="true"/>
        </w:rPr>
        <w:footnoteReference w:id="316"/>
      </w:r>
      <w:r>
        <w:rPr>
          <w:rFonts w:ascii="Amiri" w:hAnsi="Amiri" w:eastAsia="Amiri" w:cs="Amiri"/>
          <w:color w:val="111111"/>
          <w:sz w:val="28"/>
          <w:sz w:val="28"/>
          <w:szCs w:val="28"/>
          <w:rtl w:val="true"/>
          <w:lang w:bidi="ar-SA"/>
        </w:rPr>
        <w:t>والخل والزيت وماء الحصرم ونحو ذلك من الأطعمة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يا أمير المؤمنين أن السير الشديد في الحر الشديد ضار بالأبدان المنهوكة إذا كانت خالية من الطعام وهو نافع بالأبدان الخصبة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صلاح المياه للمسافر ودفع الأذى عنه فهو أن لا يشرب من ماء كل منزل یرده إلا بعد أن يمزجه بماء المنزل الذي قبله أو بشراب واحد </w:t>
      </w:r>
      <w:r>
        <w:rPr>
          <w:rStyle w:val="FootnoteAnchor"/>
          <w:rtl w:val="true"/>
        </w:rPr>
        <w:footnoteReference w:id="317"/>
      </w:r>
      <w:r>
        <w:rPr>
          <w:rFonts w:ascii="IRNazanin" w:hAnsi="IRNazanin" w:eastAsia="IRNazanin"/>
          <w:color w:val="111111"/>
          <w:sz w:val="28"/>
          <w:sz w:val="28"/>
          <w:szCs w:val="28"/>
          <w:rtl w:val="true"/>
          <w:lang w:bidi="fa-IR"/>
        </w:rPr>
        <w:t xml:space="preserve">غير مختلف یشوبه </w:t>
      </w:r>
      <w:r>
        <w:rPr>
          <w:rStyle w:val="FootnoteAnchor"/>
          <w:rtl w:val="true"/>
        </w:rPr>
        <w:footnoteReference w:id="318"/>
      </w:r>
      <w:r>
        <w:rPr>
          <w:rFonts w:ascii="Amiri" w:hAnsi="Amiri" w:eastAsia="Amiri" w:cs="Amiri"/>
          <w:color w:val="111111"/>
          <w:sz w:val="28"/>
          <w:sz w:val="28"/>
          <w:szCs w:val="28"/>
          <w:rtl w:val="true"/>
          <w:lang w:bidi="ar-SA"/>
        </w:rPr>
        <w:t>بالمياه على اختلافها، والواجب أن يتزوّد المسافر من تربة بلده وطينته التي ربي عليها وكلما ورد إلى منزل طرح في إنائه الذي يشرب منه الماء شيئاً من الطين الذي نزوّده من بلده ويشوب الماء بالطين في الآنية بالتحريك ويؤخر قبل شربه حتى يصفو صفاء جيداً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وخير الماء شرباً لمن هو مقيم أو مسافر كان ينبوعه من الجهة الشرقية، من الخفيف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 المياه كان مخرجها من مشرق الشمس الصيفي وأصحها وأفضلها كان بهذا الوصف الذي نبع منه وكان مجراه في جبال الطين، وذلك لأنها تكون في الشتاء باردة وفي الصيف ملينة للبطن نافعة لأصحاب الحرارات</w:t>
      </w:r>
      <w:r>
        <w:rPr>
          <w:rFonts w:eastAsia="Amiri" w:cs="Amiri" w:ascii="Amiri" w:hAnsi="Amiri"/>
          <w:color w:val="111111"/>
          <w:sz w:val="28"/>
          <w:szCs w:val="28"/>
          <w:rtl w:val="true"/>
          <w:lang w:bidi="ar-SA"/>
        </w:rPr>
        <w:t xml:space="preserve">. </w:t>
      </w:r>
      <w:bookmarkStart w:id="196" w:name="pg7192_81324"/>
    </w:p>
    <w:p>
      <w:pPr>
        <w:pStyle w:val="BookText"/>
        <w:rPr/>
      </w:pPr>
      <w:bookmarkEnd w:id="196"/>
      <w:r>
        <w:rPr>
          <w:rFonts w:ascii="Amiri" w:hAnsi="Amiri" w:eastAsia="Amiri" w:cs="Amiri"/>
          <w:color w:val="111111"/>
          <w:sz w:val="28"/>
          <w:sz w:val="28"/>
          <w:szCs w:val="28"/>
          <w:rtl w:val="true"/>
          <w:lang w:bidi="ar-SA"/>
        </w:rPr>
        <w:t>وأما الماء المالح والمياه الثقيلة فإنها تيبس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ومياه الثلوج والجليد </w:t>
      </w:r>
      <w:r>
        <w:rPr>
          <w:rStyle w:val="FootnoteAnchor"/>
          <w:rtl w:val="true"/>
        </w:rPr>
        <w:footnoteReference w:id="319"/>
      </w:r>
      <w:r>
        <w:rPr>
          <w:rFonts w:ascii="IRNazanin" w:hAnsi="IRNazanin" w:eastAsia="IRNazanin"/>
          <w:color w:val="111111"/>
          <w:sz w:val="28"/>
          <w:sz w:val="28"/>
          <w:szCs w:val="28"/>
          <w:rtl w:val="true"/>
          <w:lang w:bidi="fa-IR"/>
        </w:rPr>
        <w:t>رديئة لسائر الأجساد وكثيرة الضرر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میاه السحب </w:t>
      </w:r>
      <w:r>
        <w:rPr>
          <w:rStyle w:val="FootnoteAnchor"/>
          <w:rtl w:val="true"/>
        </w:rPr>
        <w:footnoteReference w:id="320"/>
      </w:r>
      <w:r>
        <w:rPr>
          <w:rFonts w:ascii="Amiri" w:hAnsi="Amiri" w:eastAsia="Amiri" w:cs="Amiri"/>
          <w:color w:val="111111"/>
          <w:sz w:val="28"/>
          <w:sz w:val="28"/>
          <w:szCs w:val="28"/>
          <w:rtl w:val="true"/>
          <w:lang w:bidi="ar-SA"/>
        </w:rPr>
        <w:t>فإنها خفيفة عذبة صافية نافعة للأجسام إذا لم يطل خزنها وحبسها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میاه الجب </w:t>
      </w:r>
      <w:r>
        <w:rPr>
          <w:rStyle w:val="FootnoteAnchor"/>
          <w:rtl w:val="true"/>
        </w:rPr>
        <w:footnoteReference w:id="321"/>
      </w:r>
      <w:r>
        <w:rPr>
          <w:rFonts w:ascii="Amiri" w:hAnsi="Amiri" w:eastAsia="Amiri" w:cs="Amiri"/>
          <w:color w:val="111111"/>
          <w:sz w:val="28"/>
          <w:sz w:val="28"/>
          <w:szCs w:val="28"/>
          <w:rtl w:val="true"/>
          <w:lang w:bidi="ar-SA"/>
        </w:rPr>
        <w:t>فإنها عذبة صافية نافعة إن دام جريها ولم يدم حبسها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البطائح </w:t>
      </w:r>
      <w:r>
        <w:rPr>
          <w:rStyle w:val="FootnoteAnchor"/>
          <w:rtl w:val="true"/>
        </w:rPr>
        <w:footnoteReference w:id="322"/>
      </w:r>
      <w:r>
        <w:rPr>
          <w:rFonts w:ascii="IRNazanin" w:hAnsi="IRNazanin" w:eastAsia="IRNazanin"/>
          <w:color w:val="111111"/>
          <w:sz w:val="28"/>
          <w:sz w:val="28"/>
          <w:szCs w:val="28"/>
          <w:rtl w:val="true"/>
          <w:lang w:bidi="fa-IR"/>
        </w:rPr>
        <w:t xml:space="preserve">والسباخ فإنها حارة غليظة في الصيف لرکودها ودوام طلوع الشمس عليها، وقد يتولد من دوام شربها المرة الصفراوية وتعظم به أطحلتهم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طحال</w:t>
      </w:r>
      <w:r>
        <w:rPr>
          <w:rFonts w:eastAsia="IRNazanin" w:cs="IRNazanin"/>
          <w:color w:val="111111"/>
          <w:sz w:val="28"/>
          <w:szCs w:val="28"/>
          <w:rtl w:val="true"/>
          <w:lang w:bidi="fa-IR"/>
        </w:rPr>
        <w:t>).</w:t>
      </w:r>
    </w:p>
    <w:p>
      <w:pPr>
        <w:pStyle w:val="Heading3"/>
        <w:numPr>
          <w:ilvl w:val="2"/>
          <w:numId w:val="1"/>
        </w:numPr>
        <w:rPr/>
      </w:pPr>
      <w:bookmarkStart w:id="197" w:name="__RefHeading___Toc4444517_372815092"/>
      <w:bookmarkStart w:id="198" w:name="_Toc71"/>
      <w:bookmarkEnd w:id="197"/>
      <w:r>
        <w:rPr>
          <w:rtl w:val="true"/>
        </w:rPr>
        <w:t>آداب الجماع</w:t>
      </w:r>
      <w:bookmarkEnd w:id="198"/>
    </w:p>
    <w:p>
      <w:pPr>
        <w:pStyle w:val="BookText"/>
        <w:rPr/>
      </w:pPr>
      <w:r>
        <w:rPr>
          <w:rFonts w:ascii="Amiri" w:hAnsi="Amiri" w:eastAsia="Amiri" w:cs="Amiri"/>
          <w:color w:val="111111"/>
          <w:sz w:val="28"/>
          <w:sz w:val="28"/>
          <w:szCs w:val="28"/>
          <w:rtl w:val="true"/>
          <w:lang w:bidi="ar-SA"/>
        </w:rPr>
        <w:t xml:space="preserve">وقد وصفت لك يا أمير المؤمنين فيما تقدم من كتابي هذا ما فيه كفاية لمن أخذ به وإنما أذكر أمر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من أول الليل صيفاً ولا شتاء وذلك لأن المعدة والعروق تكون ممتلئة وهو غير محمود ويتولّد منه القولنج والفالج واللقوة والنقرس والحصاة والتقطير والفتق وضعف البصر ورقته، فإذا أردت ذلك فليكن في آخر الليل فإنه أصلح للبدن وأرجى للولد وأزكى للعقل في الولد الذي يقضي الله بينهما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تجامع امرأة حتى تلاعبها وتكثر ملاعبتها وتغمز ثدييها،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إذا فعلت ذلك غلبت شهوتها واجتمع ماؤها لأن ماءها يخرج من ثدييها </w:t>
      </w:r>
      <w:r>
        <w:rPr>
          <w:rStyle w:val="FootnoteAnchor"/>
          <w:rtl w:val="true"/>
        </w:rPr>
        <w:footnoteReference w:id="323"/>
      </w:r>
      <w:r>
        <w:rPr>
          <w:rFonts w:ascii="Amiri" w:hAnsi="Amiri" w:eastAsia="Amiri" w:cs="Amiri"/>
          <w:color w:val="111111"/>
          <w:sz w:val="28"/>
          <w:sz w:val="28"/>
          <w:szCs w:val="28"/>
          <w:rtl w:val="true"/>
          <w:lang w:bidi="ar-SA"/>
        </w:rPr>
        <w:t>والشهوة تظهر من وجهها واشتهت منك الذي تشتهيه منها، ولا تجامع النساء إلا وهي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فلا تقم قائماً ولا تجلس جالساً ولكن تميل على يمينك، ثم انهض للبول إذا فرغت من ساعتك شيئاً فإنك تأمن الحصاة بإذن الله تعالى، ثم اغتسل واشرب من ساعتك شيئاً من الموميائي بشراب العسل أو بعسل منزوع الرغوة فإنه يردّ من الماء مثل الذي خرج منك</w:t>
      </w:r>
      <w:r>
        <w:rPr>
          <w:rFonts w:eastAsia="Amiri" w:cs="Amiri" w:ascii="Amiri" w:hAnsi="Amiri"/>
          <w:color w:val="111111"/>
          <w:sz w:val="28"/>
          <w:szCs w:val="28"/>
          <w:rtl w:val="true"/>
          <w:lang w:bidi="ar-SA"/>
        </w:rPr>
        <w:t xml:space="preserve">. </w:t>
      </w:r>
      <w:bookmarkStart w:id="199" w:name="pg7192_81328"/>
    </w:p>
    <w:p>
      <w:pPr>
        <w:pStyle w:val="Heading3"/>
        <w:numPr>
          <w:ilvl w:val="2"/>
          <w:numId w:val="1"/>
        </w:numPr>
        <w:rPr/>
      </w:pPr>
      <w:bookmarkStart w:id="200" w:name="__RefHeading___Toc4444519_372815092"/>
      <w:bookmarkStart w:id="201" w:name="_Toc72"/>
      <w:bookmarkEnd w:id="199"/>
      <w:bookmarkEnd w:id="200"/>
      <w:r>
        <w:rPr>
          <w:rtl w:val="true"/>
        </w:rPr>
        <w:t>خاتمة</w:t>
      </w:r>
      <w:bookmarkEnd w:id="201"/>
    </w:p>
    <w:p>
      <w:pPr>
        <w:pStyle w:val="Heading4"/>
        <w:numPr>
          <w:ilvl w:val="3"/>
          <w:numId w:val="1"/>
        </w:numPr>
        <w:rPr/>
      </w:pPr>
      <w:bookmarkStart w:id="202" w:name="__RefHeading___Toc4444521_372815092"/>
      <w:bookmarkStart w:id="203" w:name="_Toc73"/>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في ذكر شيء من الأطعمة المباحة والأشربة التي جاءت على لسان النبي صلی الله علیه وآله وسلم والأئمة علیهم السلام مرتبة على حروف المعجم</w:t>
      </w:r>
      <w:r>
        <w:rPr>
          <w:rFonts w:eastAsia="IRNazanin" w:cs="IRNazanin"/>
          <w:color w:val="111111"/>
          <w:sz w:val="28"/>
          <w:szCs w:val="28"/>
          <w:rtl w:val="true"/>
          <w:lang w:bidi="fa-IR"/>
        </w:rPr>
        <w:t>.</w:t>
      </w:r>
    </w:p>
    <w:p>
      <w:pPr>
        <w:pStyle w:val="Heading4"/>
        <w:numPr>
          <w:ilvl w:val="3"/>
          <w:numId w:val="1"/>
        </w:numPr>
        <w:rPr/>
      </w:pPr>
      <w:bookmarkStart w:id="204" w:name="__RefHeading___Toc4444523_372815092"/>
      <w:bookmarkStart w:id="205" w:name="_Toc74"/>
      <w:bookmarkEnd w:id="204"/>
      <w:r>
        <w:rPr>
          <w:rtl w:val="true"/>
        </w:rPr>
        <w:t>حرف الهمزة</w:t>
      </w:r>
      <w:bookmarkEnd w:id="205"/>
    </w:p>
    <w:p>
      <w:pPr>
        <w:pStyle w:val="Heading5"/>
        <w:numPr>
          <w:ilvl w:val="4"/>
          <w:numId w:val="1"/>
        </w:numPr>
        <w:rPr/>
      </w:pPr>
      <w:bookmarkStart w:id="206" w:name="__RefHeading___Toc4444525_372815092"/>
      <w:bookmarkStart w:id="207" w:name="_Toc75"/>
      <w:bookmarkEnd w:id="206"/>
      <w:r>
        <w:rPr>
          <w:rtl w:val="true"/>
        </w:rPr>
        <w:t>الوان</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الصادق علیه السلام عن آبائه عن علي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الألوان يعظم عليهن البطن ويخدرن الأليتين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أعطينا من هذه الأطعمة أو من هذه الألوان ما لم يعط رسول الله صلی الله علیه وآله وسلم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يشتهي من الألوان النار باجة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والزبيبية </w:t>
      </w:r>
      <w:r>
        <w:rPr>
          <w:rStyle w:val="FootnoteAnchor"/>
          <w:rtl w:val="true"/>
        </w:rPr>
        <w:footnoteReference w:id="325"/>
      </w:r>
      <w:r>
        <w:rPr>
          <w:rFonts w:ascii="IRNazanin" w:hAnsi="IRNazanin" w:eastAsia="IRNazanin"/>
          <w:color w:val="111111"/>
          <w:sz w:val="28"/>
          <w:sz w:val="28"/>
          <w:szCs w:val="28"/>
          <w:rtl w:val="true"/>
          <w:lang w:bidi="fa-IR"/>
        </w:rPr>
        <w:t xml:space="preserve">وكان يقول أعطينا من هذه الأطعمة والألوان ما لم يعطه رسول الله صلی الله علیه وآله وسلم </w:t>
      </w:r>
      <w:r>
        <w:rPr>
          <w:rFonts w:eastAsia="IRNazanin" w:cs="IRNazanin"/>
          <w:color w:val="111111"/>
          <w:sz w:val="28"/>
          <w:szCs w:val="28"/>
          <w:rtl w:val="true"/>
          <w:lang w:bidi="fa-IR"/>
        </w:rPr>
        <w:t xml:space="preserve">. </w:t>
      </w:r>
      <w:bookmarkStart w:id="208" w:name="pg7192_81331"/>
    </w:p>
    <w:p>
      <w:pPr>
        <w:pStyle w:val="Heading5"/>
        <w:numPr>
          <w:ilvl w:val="4"/>
          <w:numId w:val="1"/>
        </w:numPr>
        <w:rPr/>
      </w:pPr>
      <w:bookmarkStart w:id="209" w:name="__RefHeading___Toc4444527_372815092"/>
      <w:bookmarkStart w:id="210" w:name="_Toc76"/>
      <w:bookmarkEnd w:id="208"/>
      <w:bookmarkEnd w:id="209"/>
      <w:r>
        <w:rPr>
          <w:rtl w:val="true"/>
        </w:rPr>
        <w:t>الإجّاص</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إلى أبي جعفر علیه السلام مراراً هاجت به حتى كاد أن يجن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سكّنه بالإجاص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الأزرق بن سليمان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الإجاص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للمرار ويلين المفاصل فلا تكثر منه فبعقبك رياحاً في مفاصلك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الإجاص على الريق يسكن المرار إلا أنه بهيج الرياح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بالإجاص العتيق فإن العتيق قد بقي نفعه وذهب ضرره وكلوه مقشراً فإنه نافع لكل مرار وحرارة ووهج </w:t>
      </w:r>
      <w:r>
        <w:rPr>
          <w:rStyle w:val="FootnoteAnchor"/>
          <w:rtl w:val="true"/>
        </w:rPr>
        <w:footnoteReference w:id="326"/>
      </w:r>
      <w:r>
        <w:rPr>
          <w:rFonts w:ascii="IRNazanin" w:hAnsi="IRNazanin" w:eastAsia="IRNazanin"/>
          <w:color w:val="111111"/>
          <w:sz w:val="28"/>
          <w:sz w:val="28"/>
          <w:szCs w:val="28"/>
          <w:rtl w:val="true"/>
          <w:lang w:bidi="fa-IR"/>
        </w:rPr>
        <w:t>یهیج منها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زياد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الرضا علیه السلام وبين يديه تور </w:t>
      </w:r>
      <w:r>
        <w:rPr>
          <w:rStyle w:val="FootnoteAnchor"/>
          <w:rtl w:val="true"/>
        </w:rPr>
        <w:footnoteReference w:id="327"/>
      </w:r>
      <w:r>
        <w:rPr>
          <w:rFonts w:ascii="IRNazanin" w:hAnsi="IRNazanin" w:eastAsia="IRNazanin"/>
          <w:color w:val="111111"/>
          <w:sz w:val="28"/>
          <w:sz w:val="28"/>
          <w:szCs w:val="28"/>
          <w:rtl w:val="true"/>
          <w:lang w:bidi="fa-IR"/>
        </w:rPr>
        <w:t xml:space="preserve">وفيه إجاص أسود في إبانه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هاجت بي حرارة وأری الإجاص يطفىء الحرارة ويسكّن الصفراء وإن اليابس منه يسكّن الدم ويسل </w:t>
      </w:r>
      <w:r>
        <w:rPr>
          <w:rStyle w:val="FootnoteAnchor"/>
          <w:rtl w:val="true"/>
        </w:rPr>
        <w:footnoteReference w:id="328"/>
      </w:r>
      <w:r>
        <w:rPr>
          <w:rFonts w:ascii="Amiri" w:hAnsi="Amiri" w:eastAsia="Amiri" w:cs="Amiri"/>
          <w:color w:val="111111"/>
          <w:sz w:val="28"/>
          <w:sz w:val="28"/>
          <w:szCs w:val="28"/>
          <w:rtl w:val="true"/>
          <w:lang w:bidi="ar-SA"/>
        </w:rPr>
        <w:t xml:space="preserve">الداء الدوي </w:t>
      </w:r>
      <w:r>
        <w:rPr>
          <w:rStyle w:val="FootnoteAnchor"/>
          <w:rtl w:val="true"/>
        </w:rPr>
        <w:footnoteReference w:id="329"/>
      </w:r>
      <w:r>
        <w:rPr>
          <w:rFonts w:ascii="IRNazanin" w:hAnsi="IRNazanin" w:eastAsia="IRNazanin"/>
          <w:color w:val="111111"/>
          <w:sz w:val="28"/>
          <w:sz w:val="28"/>
          <w:szCs w:val="28"/>
          <w:rtl w:val="true"/>
          <w:lang w:bidi="fa-IR"/>
        </w:rPr>
        <w:t xml:space="preserve">بإذن الله عز وجل </w:t>
      </w:r>
      <w:r>
        <w:rPr>
          <w:rFonts w:eastAsia="IRNazanin" w:cs="IRNazanin"/>
          <w:color w:val="111111"/>
          <w:sz w:val="28"/>
          <w:szCs w:val="28"/>
          <w:rtl w:val="true"/>
          <w:lang w:bidi="fa-IR"/>
        </w:rPr>
        <w:t xml:space="preserve">. </w:t>
      </w:r>
      <w:bookmarkStart w:id="211" w:name="pg7192_81333"/>
    </w:p>
    <w:p>
      <w:pPr>
        <w:pStyle w:val="BookText"/>
        <w:rPr/>
      </w:pPr>
      <w:bookmarkEnd w:id="21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الوافي عن زياد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الأول علیه السلام وبين يديه تور ماء فيه إجاص أسود في إبانه </w:t>
      </w:r>
      <w:r>
        <w:rPr>
          <w:rStyle w:val="FootnoteAnchor"/>
          <w:rtl w:val="true"/>
        </w:rPr>
        <w:footnoteReference w:id="330"/>
      </w:r>
      <w:r>
        <w:rPr>
          <w:rFonts w:ascii="Amiri" w:hAnsi="Amiri" w:eastAsia="Amiri" w:cs="Amiri"/>
          <w:color w:val="111111"/>
          <w:sz w:val="28"/>
          <w:sz w:val="28"/>
          <w:szCs w:val="28"/>
          <w:rtl w:val="true"/>
          <w:lang w:bidi="ar-SA"/>
        </w:rPr>
        <w:t>قال إنه هاجت بي حرارة وإن الإجاص الطري يطفيء الحرارة ويسكن الصفراء وإن اليابس يسكن الدم ويسلّ الداء الدوي</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4444529_372815092"/>
      <w:bookmarkStart w:id="213" w:name="_Toc77"/>
      <w:bookmarkEnd w:id="212"/>
      <w:r>
        <w:rPr>
          <w:rtl w:val="true"/>
        </w:rPr>
        <w:t>الأترج</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محمد بن علي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الأترج الثقيل فإذا أكل فإن الخبز اليابس يهضمه من المعدة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الأترج قبل الطعام وبعده فإن آل محمد علیهم السلام يفعلون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إبراهيم بن اليماني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الناس أن الأترج على الريق أجود ما يكون،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قبل الطعام خير فبعد الطعام خير وخير، وبرواية الكافي وأجود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الجعفري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يأمركم أطباؤكم من الأترج؟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يأمروننا به قبل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آمركم به بعد الطعام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عندي ضيف فتشهى </w:t>
      </w:r>
      <w:r>
        <w:rPr>
          <w:rStyle w:val="FootnoteAnchor"/>
          <w:rtl w:val="true"/>
        </w:rPr>
        <w:footnoteReference w:id="331"/>
      </w:r>
      <w:r>
        <w:rPr>
          <w:rFonts w:ascii="IRNazanin" w:hAnsi="IRNazanin" w:eastAsia="IRNazanin"/>
          <w:color w:val="111111"/>
          <w:sz w:val="28"/>
          <w:sz w:val="28"/>
          <w:szCs w:val="28"/>
          <w:rtl w:val="true"/>
          <w:lang w:bidi="fa-IR"/>
        </w:rPr>
        <w:t xml:space="preserve">أترجاً بعسل فأطعمته وأكلت معه، ثم مضيت إلى أبي عبد الله علیه السلام فإذا </w:t>
      </w:r>
      <w:bookmarkStart w:id="214" w:name="pg7192_81335"/>
    </w:p>
    <w:p>
      <w:pPr>
        <w:pStyle w:val="BookText"/>
        <w:rPr/>
      </w:pPr>
      <w:bookmarkEnd w:id="214"/>
      <w:r>
        <w:rPr>
          <w:rFonts w:ascii="IRNazanin" w:hAnsi="IRNazanin" w:eastAsia="IRNazanin"/>
          <w:color w:val="111111"/>
          <w:sz w:val="28"/>
          <w:sz w:val="28"/>
          <w:szCs w:val="28"/>
          <w:rtl w:val="true"/>
          <w:lang w:bidi="fa-IR"/>
        </w:rPr>
        <w:t>المائدة بين يديه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فکل،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أكلت قبل أن آتيك أترجاً بعسل وأنا أجد ثقله لأني أكثرت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انطلق إلى فلانة فقل لها ابعثي إلينا بحرف </w:t>
      </w:r>
      <w:r>
        <w:rPr>
          <w:rStyle w:val="FootnoteAnchor"/>
          <w:rtl w:val="true"/>
        </w:rPr>
        <w:footnoteReference w:id="332"/>
      </w:r>
      <w:r>
        <w:rPr>
          <w:rFonts w:ascii="Amiri" w:hAnsi="Amiri" w:eastAsia="Amiri" w:cs="Amiri"/>
          <w:color w:val="111111"/>
          <w:sz w:val="28"/>
          <w:sz w:val="28"/>
          <w:szCs w:val="28"/>
          <w:rtl w:val="true"/>
          <w:lang w:bidi="ar-SA"/>
        </w:rPr>
        <w:t xml:space="preserve">رغيف يابس من الذي يجفف في التنّور، فأتي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فإن الخبز اليابس يهضم الأترج، فأكلته ثم قمت من مكاني فكأني لم آكل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إبراهيم بن الحسن الجعفري عن أبي عبد الله علیه السلام أنه 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شيء يأمركم أطباؤكم في الأترج؟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يأمروننا به قبل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أردأ منه قبل الطعام، وما من شيء أنفع منه بعد الطعام، فعليكم بالمربی منه فإن له رائحة في الجوف کرائحة المسك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قبل الطعام خيراً فبعد الطعام خير وأخير،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يؤذي قبل الطعام وينفع بعد الطعام وإن الخبز اليابس يهضم الأترج</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4444531_372815092"/>
      <w:bookmarkStart w:id="216" w:name="_Toc78"/>
      <w:bookmarkEnd w:id="215"/>
      <w:r>
        <w:rPr>
          <w:rtl w:val="true"/>
        </w:rPr>
        <w:t>الأرز</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طعام الدنيا والآخرة اللحم ثم الأرز</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الطعام الأرز وإنّا لندخرها لمرضانا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يأتينا من ناحيتكم شيء أحب إلي من الأرز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عنه عن بعض أصحابه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مرضت سنتين أو أكثر فألهمني الله الأرز فأمرت به فغسل وجفف ثم أشم النار </w:t>
      </w:r>
      <w:r>
        <w:rPr>
          <w:rStyle w:val="FootnoteAnchor"/>
          <w:rtl w:val="true"/>
        </w:rPr>
        <w:footnoteReference w:id="333"/>
      </w:r>
      <w:r>
        <w:rPr>
          <w:rFonts w:ascii="IRNazanin" w:hAnsi="IRNazanin" w:eastAsia="IRNazanin"/>
          <w:color w:val="111111"/>
          <w:sz w:val="28"/>
          <w:sz w:val="28"/>
          <w:szCs w:val="28"/>
          <w:rtl w:val="true"/>
          <w:lang w:bidi="fa-IR"/>
        </w:rPr>
        <w:t xml:space="preserve">وطحن فجعلت بعضه سفوفاً </w:t>
      </w:r>
      <w:r>
        <w:rPr>
          <w:rStyle w:val="FootnoteAnchor"/>
          <w:rtl w:val="true"/>
        </w:rPr>
        <w:footnoteReference w:id="334"/>
      </w:r>
      <w:r>
        <w:rPr>
          <w:rFonts w:ascii="Amiri" w:hAnsi="Amiri" w:eastAsia="Amiri" w:cs="Amiri"/>
          <w:color w:val="111111"/>
          <w:sz w:val="28"/>
          <w:sz w:val="28"/>
          <w:szCs w:val="28"/>
          <w:rtl w:val="true"/>
          <w:lang w:bidi="ar-SA"/>
        </w:rPr>
        <w:t xml:space="preserve">وبعضه حسواً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رابة </w:t>
      </w:r>
      <w:r>
        <w:rPr>
          <w:rStyle w:val="FootnoteAnchor"/>
          <w:rtl w:val="true"/>
        </w:rPr>
        <w:footnoteReference w:id="336"/>
      </w:r>
      <w:r>
        <w:rPr>
          <w:rFonts w:ascii="IRNazanin" w:hAnsi="IRNazanin" w:eastAsia="IRNazanin"/>
          <w:color w:val="111111"/>
          <w:sz w:val="28"/>
          <w:sz w:val="28"/>
          <w:szCs w:val="28"/>
          <w:rtl w:val="true"/>
          <w:lang w:bidi="fa-IR"/>
        </w:rPr>
        <w:t>أبي الحسن علیه السلام تلقمه الأرز وتضربه عليه فغمني ذلك فدخلت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أحسبك غمك الذي رأيت من رابة أبي الحسن،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نعم الطعام الأرز يوسع الأمعاء ويقطع البواسير وإنا لنغبط أهل العراق بأكلهم الأرز واليسر فإنهما يوسعان الأمعاء ويقطعان البواسير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الصادق علیه السلام بالغداة </w:t>
      </w:r>
      <w:r>
        <w:rPr>
          <w:rStyle w:val="FootnoteAnchor"/>
          <w:rtl w:val="true"/>
        </w:rPr>
        <w:footnoteReference w:id="337"/>
      </w:r>
      <w:r>
        <w:rPr>
          <w:rFonts w:ascii="IRNazanin" w:hAnsi="IRNazanin" w:eastAsia="IRNazanin"/>
          <w:color w:val="111111"/>
          <w:sz w:val="28"/>
          <w:sz w:val="28"/>
          <w:szCs w:val="28"/>
          <w:rtl w:val="true"/>
          <w:lang w:bidi="fa-IR"/>
        </w:rPr>
        <w:t xml:space="preserve">وهو على المائدة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يا مفضل إلى الغداء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تغدّيت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فإنه أرز،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قد فعلت،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 حتى أروي لك حديثاً فدنوت منه فجلست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علیهم السلام عن رسول الله صلی الله علیه وآله وسلم قال </w:t>
      </w:r>
      <w:r>
        <w:rPr>
          <w:rFonts w:eastAsia="IRNazanin" w:cs="IRNazanin"/>
          <w:color w:val="111111"/>
          <w:sz w:val="28"/>
          <w:szCs w:val="28"/>
          <w:rtl w:val="true"/>
          <w:lang w:bidi="fa-IR"/>
        </w:rPr>
        <w:t xml:space="preserve">: </w:t>
      </w:r>
      <w:bookmarkStart w:id="217" w:name="pg7192_81338"/>
    </w:p>
    <w:p>
      <w:pPr>
        <w:pStyle w:val="BookText"/>
        <w:rPr/>
      </w:pPr>
      <w:bookmarkEnd w:id="217"/>
      <w:r>
        <w:rPr>
          <w:rFonts w:ascii="Amiri" w:hAnsi="Amiri" w:eastAsia="Amiri" w:cs="Amiri"/>
          <w:color w:val="111111"/>
          <w:sz w:val="28"/>
          <w:sz w:val="28"/>
          <w:szCs w:val="28"/>
          <w:rtl w:val="true"/>
          <w:lang w:bidi="ar-SA"/>
        </w:rPr>
        <w:t xml:space="preserve">أول حبة أقرت الله بالوحدانية ولي بالنبوة ولأخي علي بالوصية ولأمتي الموحدين بالجنة الأرز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أكلاً حتى أزيدك علماً، فازددتُ أكلاً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أخرجت الأرض ففيه داء وشفاء إلا الأرز فإنه شفاء لا داء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ازدد أكلاً حتى أزيدك علماً، فازددتُ أكلاً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صلی الله علیه وآله 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الأرز رجلاً لكان حليماً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ازدد أكلاً حتى أزيدك علماً، فازددتُ أكلاً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آبائه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الأرز يشبع الجائع ويمري الشبعان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الطعام إلى رسول الله صلی الله علیه وآله وسلم النار باجه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الدواء الأرز بارد صحیح سليم من كل 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تقدمت بعض الأخبار الدالة على فضل الأرز في الفصل الثاني عشر في علاج البطن، فراجع </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4444533_372815092"/>
      <w:bookmarkStart w:id="219" w:name="_Toc79"/>
      <w:bookmarkEnd w:id="218"/>
      <w:r>
        <w:rPr>
          <w:rtl w:val="true"/>
        </w:rPr>
        <w:t>حرف الباء</w:t>
      </w:r>
      <w:bookmarkEnd w:id="219"/>
    </w:p>
    <w:p>
      <w:pPr>
        <w:pStyle w:val="Heading5"/>
        <w:numPr>
          <w:ilvl w:val="4"/>
          <w:numId w:val="1"/>
        </w:numPr>
        <w:rPr/>
      </w:pPr>
      <w:bookmarkStart w:id="220" w:name="__RefHeading___Toc4444535_372815092"/>
      <w:bookmarkStart w:id="221" w:name="_Toc80"/>
      <w:bookmarkEnd w:id="220"/>
      <w:r>
        <w:rPr>
          <w:rtl w:val="true"/>
        </w:rPr>
        <w:t>الباذنجان</w:t>
      </w:r>
      <w:bookmarkEnd w:id="22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أدرك الرطب ونضج العنب ذهب ضرر الباذنجان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الباذنجان عند جذاذ النخل لا داء فيه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الباذنجان فإنه يذهب الداء ولا داء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الباذنجان فإنه جيّد للمرة السوداء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الثالث علیه السلام أنه قال لبعض قهارمته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استكثر لنا من الباذنجان فإنه حار في وقت الحرارة وبارد في وقت البرودة معتدل في الأوقات كلها جيّد على كل حال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أبي يعفور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الباذنجان فإنه شفاء من كل داء</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جيد للمرة السوداء ولا يضر بالصفراء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بالباذنجان البوراني </w:t>
      </w:r>
      <w:r>
        <w:rPr>
          <w:rStyle w:val="FootnoteAnchor"/>
          <w:rtl w:val="true"/>
        </w:rPr>
        <w:footnoteReference w:id="341"/>
      </w:r>
      <w:r>
        <w:rPr>
          <w:rFonts w:ascii="Amiri" w:hAnsi="Amiri" w:eastAsia="Amiri" w:cs="Amiri"/>
          <w:color w:val="111111"/>
          <w:sz w:val="28"/>
          <w:sz w:val="28"/>
          <w:szCs w:val="28"/>
          <w:rtl w:val="true"/>
          <w:lang w:bidi="ar-SA"/>
        </w:rPr>
        <w:t xml:space="preserve">فإنه شفاء يؤمن من البرص والمقلي بالزيت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الفردوس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الباذنجان فإنها شجرة رأيتها في جنة المأوی، شهدت الله پالحق ولي بالنبوة ولعلي بالولاية، فمن أكلها على أنها داء، كانت داء ومن أكلها على أنها دواء كانت دواء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الباذنجان وأكثروا منها فإنها أول شجرة آمنت بالله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الباذنجان عند جذاذ النخل فإنه شفاء من كل داء يزيد في بهاء الوجه ويبين العروق </w:t>
      </w:r>
      <w:r>
        <w:rPr>
          <w:rStyle w:val="FootnoteAnchor"/>
          <w:rtl w:val="true"/>
        </w:rPr>
        <w:footnoteReference w:id="343"/>
      </w:r>
      <w:r>
        <w:rPr>
          <w:rFonts w:ascii="Amiri" w:hAnsi="Amiri" w:eastAsia="Amiri" w:cs="Amiri"/>
          <w:color w:val="111111"/>
          <w:sz w:val="28"/>
          <w:sz w:val="28"/>
          <w:szCs w:val="28"/>
          <w:rtl w:val="true"/>
          <w:lang w:bidi="ar-SA"/>
        </w:rPr>
        <w:t>ويزيد في ماء الصلب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بين يدي سيدي علي ابن الحسین علیه السلام و باذنجان مقلو بالزيت وعينيه رمدة وهو يأكل منه 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تأكل من هذا وهو نار؟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اسكت إن أبي حدثني عن جدي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من شحمة الأرض وهو طيب في كل شيء يقع فيه</w:t>
      </w:r>
      <w:r>
        <w:rPr>
          <w:rFonts w:eastAsia="IRNazanin" w:cs="IRNazanin"/>
          <w:color w:val="111111"/>
          <w:sz w:val="28"/>
          <w:szCs w:val="28"/>
          <w:rtl w:val="true"/>
          <w:lang w:bidi="fa-IR"/>
        </w:rPr>
        <w:t xml:space="preserve">. </w:t>
      </w:r>
      <w:bookmarkStart w:id="222" w:name="pg7192_81344"/>
    </w:p>
    <w:p>
      <w:pPr>
        <w:pStyle w:val="BookText"/>
        <w:rPr/>
      </w:pPr>
      <w:bookmarkEnd w:id="22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الحسن موسى وأبي الحسن الرضا علیه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الباذنجان عند جذاذ النخل لا داء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دعوات الراوندي كان النبي صلی الله علیه وآله وسلم في دار جابر فقدم إليه الباذنجان فجعل يأكل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لحرارة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مه </w:t>
      </w:r>
      <w:r>
        <w:rPr>
          <w:rStyle w:val="FootnoteAnchor"/>
          <w:rtl w:val="true"/>
        </w:rPr>
        <w:footnoteReference w:id="344"/>
      </w:r>
      <w:r>
        <w:rPr>
          <w:rFonts w:ascii="IRNazanin" w:hAnsi="IRNazanin" w:eastAsia="IRNazanin"/>
          <w:color w:val="111111"/>
          <w:sz w:val="28"/>
          <w:sz w:val="28"/>
          <w:szCs w:val="28"/>
          <w:rtl w:val="true"/>
          <w:lang w:bidi="fa-IR"/>
        </w:rPr>
        <w:t>إنها أول شجرة آمنت بالله اقلوه وأنضجوه وزيّنوه ولَیّنُوه فإنه يزيد في الحكمة</w:t>
      </w:r>
      <w:r>
        <w:rPr>
          <w:rFonts w:eastAsia="IRNazanin" w:cs="IRNazanin"/>
          <w:color w:val="111111"/>
          <w:sz w:val="28"/>
          <w:szCs w:val="28"/>
          <w:rtl w:val="true"/>
          <w:lang w:bidi="fa-IR"/>
        </w:rPr>
        <w:t>.</w:t>
      </w:r>
    </w:p>
    <w:p>
      <w:pPr>
        <w:pStyle w:val="Heading5"/>
        <w:numPr>
          <w:ilvl w:val="4"/>
          <w:numId w:val="1"/>
        </w:numPr>
        <w:rPr/>
      </w:pPr>
      <w:bookmarkStart w:id="223" w:name="__RefHeading___Toc4444537_372815092"/>
      <w:bookmarkStart w:id="224" w:name="_Toc81"/>
      <w:bookmarkEnd w:id="223"/>
      <w:r>
        <w:rPr>
          <w:rtl w:val="true"/>
        </w:rPr>
        <w:t>الباذروج</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الباذروج في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الباذروج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قال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رسول الله صلی الله علیه وآله وسلم إلى الباذروج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الحوك كأني أنظر إلى منبته في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الشعيري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أحب البقول إلى رسول الله صلی الله علیه وآله وسلم الباذروج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وقد سئل عن الحوك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الحوك محبة إلى الناس غير أنها تبخر، والديدان تسرع إليها وهي الباذروج</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البقول وأنا عنده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الباذروج لنا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من البقول الباذروج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الباذروج لنا والجرجير لبني أمية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لرسول الله صلی الله علیه وآله وسلم الحوك وهو الباذروج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بقلتي وبقلة الأنبياء قبلي، وإني لأحبها وآكلها، وإني أنظر إلى شجرتها نابتة في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الحوك بقلة الأنبياء علیهم السلام و أما أن فيه ثمان خصال يمري الطعام ويفتح السدد ويطيب النكهة ويشهي الطعام ويسهل الدم وهو أمان من الجذام وإذا استقر في جوف الإنسان قمع الداء كله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يزيّن به أهل الجنة موائدهم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الحوك بقلة طيبة كأني أراها نابتة في الجنة والجرجير بقلة خبيثة كأني أراها نابتة في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من بقلة الباذروج أمر الله عزوجل الملائكة يكتبون له الحسنات حتى يصبح</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أيوب بن نوح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حضر أبا الحسن الأولى على المائدة معه فدعي بالباذروج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أن أستفتح به الطعام فإنه يفتّح السدد ويشهي الطعام ويذهب بالسل </w:t>
      </w:r>
      <w:r>
        <w:rPr>
          <w:rStyle w:val="FootnoteAnchor"/>
          <w:rtl w:val="true"/>
        </w:rPr>
        <w:footnoteReference w:id="346"/>
      </w:r>
      <w:r>
        <w:rPr>
          <w:rFonts w:ascii="Amiri" w:hAnsi="Amiri" w:eastAsia="Amiri" w:cs="Amiri"/>
          <w:color w:val="111111"/>
          <w:sz w:val="28"/>
          <w:sz w:val="28"/>
          <w:szCs w:val="28"/>
          <w:rtl w:val="true"/>
          <w:lang w:bidi="ar-SA"/>
        </w:rPr>
        <w:t xml:space="preserve">وما أبالي إذا </w:t>
      </w:r>
      <w:bookmarkStart w:id="225" w:name="pg7192_81348"/>
    </w:p>
    <w:p>
      <w:pPr>
        <w:pStyle w:val="BookText"/>
        <w:rPr/>
      </w:pPr>
      <w:bookmarkEnd w:id="225"/>
      <w:r>
        <w:rPr>
          <w:rFonts w:ascii="Amiri" w:hAnsi="Amiri" w:eastAsia="Amiri" w:cs="Amiri"/>
          <w:color w:val="111111"/>
          <w:sz w:val="28"/>
          <w:sz w:val="28"/>
          <w:szCs w:val="28"/>
          <w:rtl w:val="true"/>
          <w:lang w:bidi="ar-SA"/>
        </w:rPr>
        <w:t xml:space="preserve">افتتحت به ما أكلت بعده من الطعام فإني لا أخاف داء ولا غائلة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من الغداء دعي به فرأيته يتبع ورقه من المائدة ويأكله ويناولني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به طعامك فإنه يمريء ما قبل ويشهي ما بعد ويذهب بالثقل ويطيب الجشاء والنكهة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 w:name="__RefHeading___Toc4444539_372815092"/>
      <w:bookmarkStart w:id="227" w:name="_Toc82"/>
      <w:bookmarkEnd w:id="226"/>
      <w:r>
        <w:rPr>
          <w:rtl w:val="true"/>
        </w:rPr>
        <w:t>الباقلا</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الباقلا يمخ الساق </w:t>
      </w:r>
      <w:r>
        <w:rPr>
          <w:rStyle w:val="FootnoteAnchor"/>
          <w:rtl w:val="true"/>
        </w:rPr>
        <w:footnoteReference w:id="348"/>
      </w:r>
      <w:r>
        <w:rPr>
          <w:rFonts w:ascii="Amiri" w:hAnsi="Amiri" w:eastAsia="Amiri" w:cs="Amiri"/>
          <w:color w:val="111111"/>
          <w:sz w:val="28"/>
          <w:sz w:val="28"/>
          <w:szCs w:val="28"/>
          <w:rtl w:val="true"/>
          <w:lang w:bidi="ar-SA"/>
        </w:rPr>
        <w:t>ويولد الدم الطري، وفي الكافي يمخ الساقين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الباقلا يمخ الساقين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الباقلا یمخ الساقين ويزيد في الدماغ ويولد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الباقلا بقشره فإنه يدبغ المعدة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طعام عیسی علیه السلام البقلا حتی رفع، ولم یأکل عیسی علیه السلام شیئاً غیّرته النار حتی رفع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فولة </w:t>
      </w:r>
      <w:r>
        <w:rPr>
          <w:rStyle w:val="FootnoteAnchor"/>
          <w:rtl w:val="true"/>
        </w:rPr>
        <w:footnoteReference w:id="349"/>
      </w:r>
      <w:r>
        <w:rPr>
          <w:rFonts w:ascii="Amiri" w:hAnsi="Amiri" w:eastAsia="Amiri" w:cs="Amiri"/>
          <w:color w:val="111111"/>
          <w:sz w:val="28"/>
          <w:sz w:val="28"/>
          <w:szCs w:val="28"/>
          <w:rtl w:val="true"/>
          <w:lang w:bidi="ar-SA"/>
        </w:rPr>
        <w:t>بقشرها أخرج الله عز وجل منه الداء مثليها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الباقلا يذهب الداء ولا داء فيه</w:t>
      </w:r>
      <w:r>
        <w:rPr>
          <w:rFonts w:eastAsia="IRNazanin" w:cs="IRNazanin"/>
          <w:color w:val="111111"/>
          <w:sz w:val="28"/>
          <w:szCs w:val="28"/>
          <w:rtl w:val="true"/>
          <w:lang w:bidi="fa-IR"/>
        </w:rPr>
        <w:t xml:space="preserve">. </w:t>
      </w:r>
      <w:bookmarkStart w:id="228" w:name="pg7192_81350"/>
    </w:p>
    <w:p>
      <w:pPr>
        <w:pStyle w:val="Heading5"/>
        <w:numPr>
          <w:ilvl w:val="4"/>
          <w:numId w:val="1"/>
        </w:numPr>
        <w:rPr/>
      </w:pPr>
      <w:bookmarkStart w:id="229" w:name="__RefHeading___Toc4444541_372815092"/>
      <w:bookmarkStart w:id="230" w:name="_Toc83"/>
      <w:bookmarkEnd w:id="228"/>
      <w:bookmarkEnd w:id="229"/>
      <w:r>
        <w:rPr>
          <w:rtl w:val="true"/>
        </w:rPr>
        <w:t>البصل</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جعفر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الثوم والبصل يجعل في الدواء قبل أن يطبخ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وسألته عن أكل الثوم والبصل بالخل،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البصل فإن فيه ثلاث خصال يطيب النكهة ويشدّ اللثة ويزيد في الماء والجماع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أكل البصل والكراث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مطبوخاً وغير مطبوخ، ولكن إن يأكل منه ما له أذى فلا يخرج إلى المسجد كراهية أذاه على من يجالسه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البصل يذهب النصب </w:t>
      </w:r>
      <w:r>
        <w:rPr>
          <w:rStyle w:val="FootnoteAnchor"/>
          <w:rtl w:val="true"/>
        </w:rPr>
        <w:footnoteReference w:id="350"/>
      </w:r>
      <w:r>
        <w:rPr>
          <w:rFonts w:ascii="Amiri" w:hAnsi="Amiri" w:eastAsia="Amiri" w:cs="Amiri"/>
          <w:color w:val="111111"/>
          <w:sz w:val="28"/>
          <w:sz w:val="28"/>
          <w:szCs w:val="28"/>
          <w:rtl w:val="true"/>
          <w:lang w:bidi="ar-SA"/>
        </w:rPr>
        <w:t xml:space="preserve">ويزيد في الماء والخطا ويذهب بالحمى، وفي الكافي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فيه ويزيد في الخطا </w:t>
      </w:r>
      <w:r>
        <w:rPr>
          <w:rStyle w:val="FootnoteAnchor"/>
          <w:rtl w:val="true"/>
        </w:rPr>
        <w:footnoteReference w:id="351"/>
      </w:r>
      <w:r>
        <w:rPr>
          <w:rFonts w:ascii="Amiri" w:hAnsi="Amiri" w:eastAsia="Amiri" w:cs="Amiri"/>
          <w:color w:val="111111"/>
          <w:sz w:val="28"/>
          <w:sz w:val="28"/>
          <w:szCs w:val="28"/>
          <w:rtl w:val="true"/>
          <w:lang w:bidi="ar-SA"/>
        </w:rPr>
        <w:t>ويزيد في الجماع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درست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البصل يطيب الفم ويشد الظهر ويرق البشرة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محمد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عبد الله علیه السلام البصل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يطيب النكهة ويذهب بالبلغم ويزيد في الجماع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مما يزيد في الجماع البصل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نفعاً غير هذا نقلوا</w:t>
      </w:r>
    </w:p>
    <w:p>
      <w:pPr>
        <w:pStyle w:val="BookText"/>
        <w:rPr/>
      </w:pPr>
      <w:r>
        <w:rPr>
          <w:rFonts w:ascii="Amiri" w:hAnsi="Amiri" w:eastAsia="Amiri" w:cs="Amiri"/>
          <w:color w:val="111111"/>
          <w:sz w:val="28"/>
          <w:sz w:val="28"/>
          <w:szCs w:val="28"/>
          <w:rtl w:val="true"/>
          <w:lang w:bidi="ar-SA"/>
        </w:rPr>
        <w:t xml:space="preserve">من دفعه الحمّى وشدة العصب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والطرد للوبا وإذهاب النصب</w:t>
      </w:r>
    </w:p>
    <w:p>
      <w:pPr>
        <w:pStyle w:val="BookText"/>
        <w:rPr/>
      </w:pPr>
      <w:r>
        <w:rPr>
          <w:rFonts w:ascii="IRNazanin" w:hAnsi="IRNazanin" w:eastAsia="IRNazanin"/>
          <w:color w:val="111111"/>
          <w:sz w:val="28"/>
          <w:sz w:val="28"/>
          <w:szCs w:val="28"/>
          <w:rtl w:val="true"/>
          <w:lang w:bidi="fa-IR"/>
        </w:rPr>
        <w:t xml:space="preserve">ويذهب البلغم والزوجين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خطویتهما في البين</w:t>
      </w:r>
    </w:p>
    <w:p>
      <w:pPr>
        <w:pStyle w:val="BookText"/>
        <w:rPr/>
      </w:pPr>
      <w:r>
        <w:rPr>
          <w:rFonts w:ascii="Amiri" w:hAnsi="Amiri" w:eastAsia="Amiri" w:cs="Amiri"/>
          <w:color w:val="111111"/>
          <w:sz w:val="28"/>
          <w:sz w:val="28"/>
          <w:szCs w:val="28"/>
          <w:rtl w:val="true"/>
          <w:lang w:bidi="ar-SA"/>
        </w:rPr>
        <w:t xml:space="preserve">وقرء الخطا بطاء مهمله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يزيد قوّة في المشي له</w:t>
      </w:r>
    </w:p>
    <w:p>
      <w:pPr>
        <w:pStyle w:val="BookText"/>
        <w:rPr/>
      </w:pPr>
      <w:r>
        <w:rPr>
          <w:rFonts w:ascii="Amiri" w:hAnsi="Amiri" w:eastAsia="Amiri" w:cs="Amiri"/>
          <w:color w:val="111111"/>
          <w:sz w:val="28"/>
          <w:sz w:val="28"/>
          <w:szCs w:val="28"/>
          <w:rtl w:val="true"/>
          <w:lang w:bidi="ar-SA"/>
        </w:rPr>
        <w:t xml:space="preserve">يطيّب النكهة بعني آجلا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يكن ينتن منه عاجلا</w:t>
      </w:r>
    </w:p>
    <w:p>
      <w:pPr>
        <w:pStyle w:val="BookText"/>
        <w:rPr/>
      </w:pPr>
      <w:r>
        <w:rPr>
          <w:rFonts w:ascii="Amiri" w:hAnsi="Amiri" w:eastAsia="Amiri" w:cs="Amiri"/>
          <w:color w:val="111111"/>
          <w:sz w:val="28"/>
          <w:sz w:val="28"/>
          <w:szCs w:val="28"/>
          <w:rtl w:val="true"/>
          <w:lang w:bidi="ar-SA"/>
        </w:rPr>
        <w:t xml:space="preserve">ومن يكن في جمعة أو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لمسجد فليجتنب أكل البصل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بلاداً كلوا من بصلها يُطرد عنکم وباؤها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لنأكل البصل والثوم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أكل الثوم والبصل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نيّاً </w:t>
      </w:r>
      <w:r>
        <w:rPr>
          <w:rStyle w:val="FootnoteAnchor"/>
          <w:rtl w:val="true"/>
        </w:rPr>
        <w:footnoteReference w:id="353"/>
      </w:r>
      <w:r>
        <w:rPr>
          <w:rFonts w:ascii="Amiri" w:hAnsi="Amiri" w:eastAsia="Amiri" w:cs="Amiri"/>
          <w:color w:val="111111"/>
          <w:sz w:val="28"/>
          <w:sz w:val="28"/>
          <w:szCs w:val="28"/>
          <w:rtl w:val="true"/>
          <w:lang w:bidi="ar-SA"/>
        </w:rPr>
        <w:t xml:space="preserve">وفي القدر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سماعة عن أبي عبد الله علیه السلام أنه سئل عن أكل البصل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نياً وفي القدر، ولا بأس أن يتداووا بالثوم ولكن إذا كان ذلك فلا تخرج إلى المسجد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عن أبي الدرداء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بلدة وبيئاً و خفتم وباءها فعليكم ببصلها فإنه يجلي البصر وينقي الشعر ويزيد في ماء الصلب ويزيد في الخطا، ويذهب بالحماء وهو السوداء في الوجه والإعياء أيضاً</w:t>
      </w:r>
      <w:r>
        <w:rPr>
          <w:rFonts w:eastAsia="IRNazanin" w:cs="IRNazanin"/>
          <w:color w:val="111111"/>
          <w:sz w:val="28"/>
          <w:szCs w:val="28"/>
          <w:rtl w:val="true"/>
          <w:lang w:bidi="fa-IR"/>
        </w:rPr>
        <w:t xml:space="preserve">. </w:t>
      </w:r>
      <w:bookmarkStart w:id="231" w:name="pg7192_81354"/>
    </w:p>
    <w:p>
      <w:pPr>
        <w:pStyle w:val="Heading5"/>
        <w:numPr>
          <w:ilvl w:val="4"/>
          <w:numId w:val="1"/>
        </w:numPr>
        <w:rPr/>
      </w:pPr>
      <w:bookmarkStart w:id="232" w:name="__RefHeading___Toc4444543_372815092"/>
      <w:bookmarkStart w:id="233" w:name="_Toc84"/>
      <w:bookmarkEnd w:id="231"/>
      <w:bookmarkEnd w:id="232"/>
      <w:r>
        <w:rPr>
          <w:rtl w:val="true"/>
        </w:rPr>
        <w:t>البطيخ</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الشعري عن جعفر بن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يأكل البطيخ بالتمر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لا يعجبه الرطب بالخربز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وآله وسلم يأكل الرطب بالخربز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 الرطب بالخربز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رسول الله صلی الله علیه وآله وسلم البطيخ بالسكر وأكل البطيخ بالرطب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رسول الله صلی الله علیه وآله وسلم يأكل الخربز بالسكر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العلاء عن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فمر عليه غلام فدعاه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قين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القين؟ قال الحداد </w:t>
      </w:r>
      <w:r>
        <w:rPr>
          <w:rStyle w:val="FootnoteAnchor"/>
          <w:rtl w:val="true"/>
        </w:rPr>
        <w:footnoteReference w:id="356"/>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عليك فلانة وتطعمنا بدرهم خربزاً يعني البطيخ</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ياسر الخادم عن أبي الحسن الرضا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على الريق يورث الفالج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الفردوس عن أمير المؤمنين علیه السلام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تفكّهوا بالبطيخ فإن ماءه رحمة وحلاوته من حلاوة الجنة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أخرج من الجنة، فمن أكل لقمة من البطيخ كتب الله له سبعين ألف حسنة ومحى عنه سبعين ألف سيئة ورفع له سبعين ألف درجة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شحمة الأرض لا داء ولا غائلة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وشراب، وفاكهة ، وريحان، وأدم، وحلواء، واشنان </w:t>
      </w:r>
      <w:r>
        <w:rPr>
          <w:rStyle w:val="FootnoteAnchor"/>
          <w:rtl w:val="true"/>
        </w:rPr>
        <w:footnoteReference w:id="357"/>
      </w:r>
      <w:r>
        <w:rPr>
          <w:rFonts w:ascii="Amiri" w:hAnsi="Amiri" w:eastAsia="Amiri" w:cs="Amiri"/>
          <w:color w:val="111111"/>
          <w:sz w:val="28"/>
          <w:sz w:val="28"/>
          <w:szCs w:val="28"/>
          <w:rtl w:val="true"/>
          <w:lang w:bidi="ar-SA"/>
        </w:rPr>
        <w:t xml:space="preserve">وخطمي </w:t>
      </w:r>
      <w:r>
        <w:rPr>
          <w:rStyle w:val="FootnoteAnchor"/>
          <w:rtl w:val="true"/>
        </w:rPr>
        <w:footnoteReference w:id="358"/>
      </w:r>
      <w:r>
        <w:rPr>
          <w:rFonts w:ascii="IRNazanin" w:hAnsi="IRNazanin" w:eastAsia="IRNazanin"/>
          <w:color w:val="111111"/>
          <w:sz w:val="28"/>
          <w:sz w:val="28"/>
          <w:szCs w:val="28"/>
          <w:rtl w:val="true"/>
          <w:lang w:bidi="fa-IR"/>
        </w:rPr>
        <w:t xml:space="preserve">ونقل </w:t>
      </w:r>
      <w:r>
        <w:rPr>
          <w:rStyle w:val="FootnoteAnchor"/>
          <w:rtl w:val="true"/>
        </w:rPr>
        <w:footnoteReference w:id="359"/>
      </w:r>
      <w:r>
        <w:rPr>
          <w:rFonts w:ascii="IRNazanin" w:hAnsi="IRNazanin" w:eastAsia="IRNazanin"/>
          <w:color w:val="111111"/>
          <w:sz w:val="28"/>
          <w:sz w:val="28"/>
          <w:szCs w:val="28"/>
          <w:rtl w:val="true"/>
          <w:lang w:bidi="fa-IR"/>
        </w:rPr>
        <w:t>ودواء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الروضة للرضا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اهدت لنا الأيام بطیخة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حلل الأرض ودار السلام</w:t>
      </w:r>
    </w:p>
    <w:p>
      <w:pPr>
        <w:pStyle w:val="BookText"/>
        <w:rPr/>
      </w:pPr>
      <w:r>
        <w:rPr>
          <w:rFonts w:ascii="Amiri" w:hAnsi="Amiri" w:eastAsia="Amiri" w:cs="Amiri"/>
          <w:color w:val="111111"/>
          <w:sz w:val="28"/>
          <w:sz w:val="28"/>
          <w:szCs w:val="28"/>
          <w:rtl w:val="true"/>
          <w:lang w:bidi="ar-SA"/>
        </w:rPr>
        <w:t xml:space="preserve">تجمع أوصافاً عظاما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عددتها موصوفة بالنظام</w:t>
      </w:r>
    </w:p>
    <w:p>
      <w:pPr>
        <w:pStyle w:val="BookText"/>
        <w:rPr/>
      </w:pPr>
      <w:r>
        <w:rPr>
          <w:rFonts w:ascii="IRNazanin" w:hAnsi="IRNazanin" w:eastAsia="IRNazanin"/>
          <w:color w:val="111111"/>
          <w:sz w:val="28"/>
          <w:sz w:val="28"/>
          <w:szCs w:val="28"/>
          <w:rtl w:val="true"/>
          <w:lang w:bidi="fa-IR"/>
        </w:rPr>
        <w:t xml:space="preserve">كذاك قال المصطفى المجتبی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جدّي عليه السلام</w:t>
      </w:r>
    </w:p>
    <w:p>
      <w:pPr>
        <w:pStyle w:val="BookText"/>
        <w:rPr/>
      </w:pPr>
      <w:r>
        <w:rPr>
          <w:rFonts w:ascii="Amiri" w:hAnsi="Amiri" w:eastAsia="Amiri" w:cs="Amiri"/>
          <w:color w:val="111111"/>
          <w:sz w:val="28"/>
          <w:sz w:val="28"/>
          <w:szCs w:val="28"/>
          <w:rtl w:val="true"/>
          <w:lang w:bidi="ar-SA"/>
        </w:rPr>
        <w:t xml:space="preserve">ماء وحلواء وريحانة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فاكهة حرض </w:t>
      </w:r>
      <w:r>
        <w:rPr>
          <w:rStyle w:val="FootnoteAnchor"/>
          <w:rtl w:val="true"/>
        </w:rPr>
        <w:footnoteReference w:id="360"/>
      </w:r>
      <w:r>
        <w:rPr>
          <w:rFonts w:ascii="IRNazanin" w:hAnsi="IRNazanin" w:eastAsia="IRNazanin"/>
          <w:color w:val="111111"/>
          <w:sz w:val="28"/>
          <w:sz w:val="28"/>
          <w:szCs w:val="28"/>
          <w:rtl w:val="true"/>
          <w:lang w:bidi="fa-IR"/>
        </w:rPr>
        <w:t>طعام إدام</w:t>
      </w:r>
    </w:p>
    <w:p>
      <w:pPr>
        <w:pStyle w:val="BookText"/>
        <w:rPr/>
      </w:pPr>
      <w:r>
        <w:rPr>
          <w:rFonts w:ascii="Amiri" w:hAnsi="Amiri" w:eastAsia="Amiri" w:cs="Amiri"/>
          <w:color w:val="111111"/>
          <w:sz w:val="28"/>
          <w:sz w:val="28"/>
          <w:szCs w:val="28"/>
          <w:rtl w:val="true"/>
          <w:lang w:bidi="ar-SA"/>
        </w:rPr>
        <w:t xml:space="preserve">تنقي المثانة وتصفي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تطيّب النكهة عشر تمام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عن ابن عباس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البطيخ </w:t>
      </w:r>
    </w:p>
    <w:p>
      <w:pPr>
        <w:pStyle w:val="BookText"/>
        <w:rPr/>
      </w:pPr>
      <w:r>
        <w:rPr>
          <w:rFonts w:ascii="IRNazanin" w:hAnsi="IRNazanin" w:eastAsia="IRNazanin"/>
          <w:color w:val="111111"/>
          <w:sz w:val="28"/>
          <w:sz w:val="28"/>
          <w:szCs w:val="28"/>
          <w:rtl w:val="true"/>
          <w:lang w:bidi="fa-IR"/>
        </w:rPr>
        <w:t xml:space="preserve">عشر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طعام وشراب ويغسل المثانة ويقطع الأبردة، وهو ریحان واشنان ويغسل البطن ويكثر الجماع وينقي البشرة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الأكل للبطيخ فيه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نواه وخصال عشر</w:t>
      </w:r>
    </w:p>
    <w:p>
      <w:pPr>
        <w:pStyle w:val="BookText"/>
        <w:rPr/>
      </w:pPr>
      <w:r>
        <w:rPr>
          <w:rFonts w:ascii="IRNazanin" w:hAnsi="IRNazanin" w:eastAsia="IRNazanin"/>
          <w:color w:val="111111"/>
          <w:sz w:val="28"/>
          <w:sz w:val="28"/>
          <w:szCs w:val="28"/>
          <w:rtl w:val="true"/>
          <w:lang w:bidi="fa-IR"/>
        </w:rPr>
        <w:t xml:space="preserve">أكل شراب يغسل المثانة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فاكهة باهية ریحانه</w:t>
      </w:r>
    </w:p>
    <w:p>
      <w:pPr>
        <w:pStyle w:val="BookText"/>
        <w:rPr/>
      </w:pPr>
      <w:r>
        <w:rPr>
          <w:rFonts w:ascii="IRNazanin" w:hAnsi="IRNazanin" w:eastAsia="IRNazanin"/>
          <w:color w:val="111111"/>
          <w:sz w:val="28"/>
          <w:sz w:val="28"/>
          <w:szCs w:val="28"/>
          <w:rtl w:val="true"/>
          <w:lang w:bidi="fa-IR"/>
        </w:rPr>
        <w:t xml:space="preserve">مدر بول وأدام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يأكلال عطشان منه یروی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الإسناد عن الحسن بن طريف عن الحسين بن علوان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ليسير في جماعة من أصحابه وعلي عليه الصلاة والسلام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نزلت عليه ثمرة فمد يده فأخذها فأكل منها ثم نظر إلى ما بقي منها فدفعها إلى علي علیه السلام فأكله قال فاسأل ما تلك الثمرة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اللون فلون البطيخ وأما الريح فريح البطيخ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أتي ببطيخ ورطب فأكل منهما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الأطيبان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عبد الله علیه السلام قال 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البطيخ فإن فيه عشر خصال مجتمعة، هو شحمة الأرض لا داء فيه ولا غائلة، وهو طعام وهو شراب، وهو فاكهة وهو ريحان، وهو اشنان وأدم ويزيد في المياه ويغسل المثانة ويدرّ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ويذيب الحصا في المثانة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أبي الحسن الثالث علیه السلام أنه قال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أكل البطيخ يورث الجذام،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قد أمن المؤمن إذا أتى عليه أربعون سنة من الجنون والجذام والبرص؟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ولكن إذا </w:t>
      </w:r>
      <w:bookmarkStart w:id="234" w:name="pg7192_81359"/>
    </w:p>
    <w:p>
      <w:pPr>
        <w:pStyle w:val="BookText"/>
        <w:rPr/>
      </w:pPr>
      <w:bookmarkEnd w:id="234"/>
      <w:r>
        <w:rPr>
          <w:rFonts w:ascii="Amiri" w:hAnsi="Amiri" w:eastAsia="Amiri" w:cs="Amiri"/>
          <w:color w:val="111111"/>
          <w:sz w:val="28"/>
          <w:sz w:val="28"/>
          <w:szCs w:val="28"/>
          <w:rtl w:val="true"/>
          <w:lang w:bidi="ar-SA"/>
        </w:rPr>
        <w:t xml:space="preserve">خالف ما أمر به ممن أمنه لم يأمن أن يصيبه عقوبة الخلاف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علیه السلام عن آبائه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أبي طالب علیه السلام يأكل البطيخ بالسكر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إبراهيم عن ياسر الخادم 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البطيخ على الريق يورث الفالج نعوذ بالله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سليمان بن جعفر عن الرضا عن أبيه عن جده علیهم السلام أن أمير المؤمنين علیه السلام أخذ بطيخة ليأكلها فوجدها مرة فرمى بها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وسحقاً،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ما هذه البطيخة؟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أخذ عقد مودّتنا على كل حيوان ونبت، فما قبل الميثاق كان عذباً طيباً وما لم يقبل الميثاق كان ملحاً زعاقاً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4444545_372815092"/>
      <w:bookmarkStart w:id="236" w:name="_Toc85"/>
      <w:bookmarkEnd w:id="235"/>
      <w:r>
        <w:rPr>
          <w:rtl w:val="true"/>
        </w:rPr>
        <w:t>البقول</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حلية وحلية الخوان البقل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موفق المدني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الماضي علیه السلام يوماً وحبسني للغداء فلما جاءوا بالمائدة لم يكن عليها بقل فأمسك يده ثم قال للغلام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أني لا آكل على مائدة ليس فيها خضر فأتني بالخضر،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وجاء بالبقل فألقاه على المائدة فمدّ يده ثم أكل</w:t>
      </w:r>
      <w:r>
        <w:rPr>
          <w:rFonts w:eastAsia="IRNazanin" w:cs="IRNazanin"/>
          <w:color w:val="111111"/>
          <w:sz w:val="28"/>
          <w:szCs w:val="28"/>
          <w:rtl w:val="true"/>
          <w:lang w:bidi="fa-IR"/>
        </w:rPr>
        <w:t xml:space="preserve">. </w:t>
      </w:r>
      <w:bookmarkStart w:id="237" w:name="pg7192_81361"/>
    </w:p>
    <w:p>
      <w:pPr>
        <w:pStyle w:val="BookText"/>
        <w:rPr/>
      </w:pPr>
      <w:bookmarkEnd w:id="2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خضّروا موائدكم بالبقل فإنه مطردة للشيطان مع التسمية؛ وفي رواية زيّنوا موائدكم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على المائدة مال على البقل وامتنعت أنا منه لعلة كانت بي، فالتفتَ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ياحنان أما علمتَ أن أمير المؤمنين علیه السلام لم يؤت بطبق إلا وعليه بقل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ذاك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قلوب المؤمنين خضر </w:t>
      </w:r>
      <w:r>
        <w:rPr>
          <w:rStyle w:val="FootnoteAnchor"/>
          <w:rtl w:val="true"/>
        </w:rPr>
        <w:footnoteReference w:id="363"/>
      </w:r>
      <w:r>
        <w:rPr>
          <w:rFonts w:ascii="Amiri" w:hAnsi="Amiri" w:eastAsia="Amiri" w:cs="Amiri"/>
          <w:color w:val="111111"/>
          <w:sz w:val="28"/>
          <w:sz w:val="28"/>
          <w:szCs w:val="28"/>
          <w:rtl w:val="true"/>
          <w:lang w:bidi="ar-SA"/>
        </w:rPr>
        <w:t xml:space="preserve">فهي تحنّ </w:t>
      </w:r>
      <w:r>
        <w:rPr>
          <w:rStyle w:val="FootnoteAnchor"/>
          <w:rtl w:val="true"/>
        </w:rPr>
        <w:footnoteReference w:id="364"/>
      </w:r>
      <w:r>
        <w:rPr>
          <w:rFonts w:ascii="Amiri" w:hAnsi="Amiri" w:eastAsia="Amiri" w:cs="Amiri"/>
          <w:color w:val="111111"/>
          <w:sz w:val="28"/>
          <w:sz w:val="28"/>
          <w:szCs w:val="28"/>
          <w:rtl w:val="true"/>
          <w:lang w:bidi="ar-SA"/>
        </w:rPr>
        <w:t xml:space="preserve">إلى أشكالها </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444547_372815092"/>
      <w:bookmarkStart w:id="239" w:name="_Toc86"/>
      <w:bookmarkEnd w:id="238"/>
      <w:r>
        <w:rPr>
          <w:rtl w:val="true"/>
        </w:rPr>
        <w:t>البنفسج</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يعذلن الطبائع وعدّ منها البنفسج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اكسروا حرّ الحمى بالبنفسج والمياه الباردة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فضلنا أهل البيت على سائر الناس كفضل دهن البنفسج على سائر الأدهان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صالح بن عقبة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أهديت إلى أبي عبد الله علیه السلام بغلة فصرعت بالذي أرسلت بها معه فأمته </w:t>
      </w:r>
      <w:r>
        <w:rPr>
          <w:rStyle w:val="FootnoteAnchor"/>
          <w:rtl w:val="true"/>
        </w:rPr>
        <w:footnoteReference w:id="365"/>
      </w:r>
      <w:r>
        <w:rPr>
          <w:rFonts w:ascii="IRNazanin" w:hAnsi="IRNazanin" w:eastAsia="IRNazanin"/>
          <w:color w:val="111111"/>
          <w:sz w:val="28"/>
          <w:sz w:val="28"/>
          <w:szCs w:val="28"/>
          <w:rtl w:val="true"/>
          <w:lang w:bidi="fa-IR"/>
        </w:rPr>
        <w:t xml:space="preserve">فدخلنا المدينة فأخبرنا أبا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أسعطتموه بنفسجاً </w:t>
      </w:r>
    </w:p>
    <w:p>
      <w:pPr>
        <w:pStyle w:val="BookText"/>
        <w:rPr/>
      </w:pPr>
      <w:r>
        <w:rPr>
          <w:rFonts w:ascii="IRNazanin" w:hAnsi="IRNazanin" w:eastAsia="IRNazanin"/>
          <w:color w:val="111111"/>
          <w:sz w:val="28"/>
          <w:sz w:val="28"/>
          <w:szCs w:val="28"/>
          <w:rtl w:val="true"/>
          <w:lang w:bidi="fa-IR"/>
        </w:rPr>
        <w:t xml:space="preserve">فأسعط </w:t>
      </w:r>
      <w:r>
        <w:rPr>
          <w:rStyle w:val="FootnoteAnchor"/>
          <w:rtl w:val="true"/>
        </w:rPr>
        <w:footnoteReference w:id="366"/>
      </w:r>
      <w:r>
        <w:rPr>
          <w:rFonts w:ascii="Amiri" w:hAnsi="Amiri" w:eastAsia="Amiri" w:cs="Amiri"/>
          <w:color w:val="111111"/>
          <w:sz w:val="28"/>
          <w:sz w:val="28"/>
          <w:szCs w:val="28"/>
          <w:rtl w:val="true"/>
          <w:lang w:bidi="ar-SA"/>
        </w:rPr>
        <w:t>بالبنفسج فبريء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عقبة إن البنفسج بارد في الصيف حارّ في الشتاء، ليّن على شيعتنا يابس على عدوّنا، لو يعلم الناس ما في البنفسج قامت أوقية بدينار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يأتينا من ناحيتكم شيء أحب إلينا من البنفسج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البنفسج على الأدهان كفضل الإسلام على الأديان، نعم الدهن البنفسج، ليذهب بالداء من الرأس والعين فادهنوا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فدخل عليه مهزم فقال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لنا الجارية تجيئنا بدهن وكحل، فدعوت بها فجاءت بقارورة بنفسج، وكان يوماً شديد البرد، فصبّ مهزم في راحته منها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هذا البنفسج وهذا البرد الشديد؟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باله با مهزم؟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متطببينا بالكوفة يزعمون أن البنفسج بارد،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بارد في الصيف ليّن حارّ في الشتاء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دهن البنفسج یرزن </w:t>
      </w:r>
      <w:r>
        <w:rPr>
          <w:rStyle w:val="FootnoteAnchor"/>
          <w:rtl w:val="true"/>
        </w:rPr>
        <w:footnoteReference w:id="367"/>
      </w:r>
      <w:r>
        <w:rPr>
          <w:rFonts w:ascii="IRNazanin" w:hAnsi="IRNazanin" w:eastAsia="IRNazanin"/>
          <w:color w:val="111111"/>
          <w:sz w:val="28"/>
          <w:sz w:val="28"/>
          <w:szCs w:val="28"/>
          <w:rtl w:val="true"/>
          <w:lang w:bidi="fa-IR"/>
        </w:rPr>
        <w:t>الدماغ</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أسباط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 الحاجبين بالبنفسج فإنه يذهب بالصداع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شکا إلى الله تعالى قلة النسل في أمته، فأمره أن يأمرهم بأكل البيض، ففعلوه فكثر النسل فيهم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نبيّ من الأنبياء إلى الله تعالى قلة النسل،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اللحم بالبيض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عمر بن أبي حسنة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الحسن علیه السلام قلة الولد،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 وكل البيض بالبصل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أكثروا من البيض فإنه يزيد في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عنهم في حديث قد ورد كثرة أكل البيض تكثر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عدم الولد فليأكل البيض وليكثر منه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يونس بن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علیه السلام البيض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أنه خفيف يذهب بقرم اللحم </w:t>
      </w:r>
      <w:r>
        <w:rPr>
          <w:rStyle w:val="FootnoteAnchor"/>
          <w:rtl w:val="true"/>
        </w:rPr>
        <w:footnoteReference w:id="368"/>
      </w:r>
      <w:r>
        <w:rPr>
          <w:rFonts w:ascii="Amiri" w:hAnsi="Amiri" w:eastAsia="Amiri" w:cs="Amiri"/>
          <w:color w:val="111111"/>
          <w:sz w:val="28"/>
          <w:sz w:val="28"/>
          <w:szCs w:val="28"/>
          <w:rtl w:val="true"/>
          <w:lang w:bidi="ar-SA"/>
        </w:rPr>
        <w:t xml:space="preserve">وفي رواية أخرى وليست له غائلة اللحم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 البيض </w:t>
      </w:r>
      <w:r>
        <w:rPr>
          <w:rStyle w:val="FootnoteAnchor"/>
          <w:rtl w:val="true"/>
        </w:rPr>
        <w:footnoteReference w:id="370"/>
      </w:r>
      <w:r>
        <w:rPr>
          <w:rFonts w:ascii="Amiri" w:hAnsi="Amiri" w:eastAsia="Amiri" w:cs="Amiri"/>
          <w:color w:val="111111"/>
          <w:sz w:val="28"/>
          <w:sz w:val="28"/>
          <w:szCs w:val="28"/>
          <w:rtl w:val="true"/>
          <w:lang w:bidi="ar-SA"/>
        </w:rPr>
        <w:t>خفيف والبياض ثقيل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حمران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أناساً يزعمون أن صفرة البيض أخف من البياض؟ فقال إلامَ يذهبون في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الريش من البياض وأن العظم والعصب من الصفرة ،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فالريش أخفها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يؤكل من البيض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طرفاه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الباقر علیه السلام أنه وجِد في جزيرة بيض كثير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طرفاه ولا تأكل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استوی طرفاه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أحمد بن أشيم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الرضا علیه السلام قلة استمرائي الطعام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مخ البيض </w:t>
      </w:r>
      <w:r>
        <w:rPr>
          <w:rStyle w:val="FootnoteAnchor"/>
          <w:rtl w:val="true"/>
        </w:rPr>
        <w:footnoteReference w:id="372"/>
      </w:r>
      <w:r>
        <w:rPr>
          <w:rFonts w:ascii="IRNazanin" w:hAnsi="IRNazanin" w:eastAsia="IRNazanin"/>
          <w:color w:val="111111"/>
          <w:sz w:val="28"/>
          <w:sz w:val="28"/>
          <w:szCs w:val="28"/>
          <w:rtl w:val="true"/>
          <w:lang w:bidi="fa-IR"/>
        </w:rPr>
        <w:t xml:space="preserve">ففعلت فانتفعت به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نبياً من الأنبياء شكى إلى الله تعالى قلة النسل في أمته، فأمره الله عز وجل أن يأمرهم أن يأكلوا الخبز بالبيض</w:t>
      </w:r>
      <w:r>
        <w:rPr>
          <w:rFonts w:eastAsia="IRNazanin" w:cs="IRNazanin"/>
          <w:color w:val="111111"/>
          <w:sz w:val="28"/>
          <w:szCs w:val="28"/>
          <w:rtl w:val="true"/>
          <w:lang w:bidi="fa-IR"/>
        </w:rPr>
        <w:t xml:space="preserve">. </w:t>
      </w:r>
      <w:bookmarkStart w:id="240" w:name="pg7192_81369"/>
    </w:p>
    <w:p>
      <w:pPr>
        <w:pStyle w:val="Heading4"/>
        <w:numPr>
          <w:ilvl w:val="3"/>
          <w:numId w:val="1"/>
        </w:numPr>
        <w:rPr/>
      </w:pPr>
      <w:bookmarkStart w:id="241" w:name="__RefHeading___Toc4444549_372815092"/>
      <w:bookmarkStart w:id="242" w:name="_Toc87"/>
      <w:bookmarkEnd w:id="240"/>
      <w:bookmarkEnd w:id="241"/>
      <w:r>
        <w:rPr>
          <w:rtl w:val="true"/>
        </w:rPr>
        <w:t>حرف التاء</w:t>
      </w:r>
      <w:bookmarkEnd w:id="242"/>
    </w:p>
    <w:p>
      <w:pPr>
        <w:pStyle w:val="Heading5"/>
        <w:numPr>
          <w:ilvl w:val="4"/>
          <w:numId w:val="1"/>
        </w:numPr>
        <w:rPr/>
      </w:pPr>
      <w:bookmarkStart w:id="243" w:name="__RefHeading___Toc4444551_372815092"/>
      <w:bookmarkStart w:id="244" w:name="_Toc88"/>
      <w:bookmarkEnd w:id="243"/>
      <w:r>
        <w:rPr>
          <w:rtl w:val="true"/>
        </w:rPr>
        <w:t>التفاح</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يمرض منا المريض فيأمره المعالجون بالحِمية،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أهل البيت لا نحتمي إلا من التمر ونتداوي بالتفاح والماء البارد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منصور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بن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تضرّ، العنب الرازقي و قصب السكر والتفاح اللبناني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بصير ومحمد بن مسلم 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التفاح نضوج للمعدة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التفاح نضوج المعدة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التفاح فإنه يطفيء الحرارة ويبرد الجوف ويذهب بالحمّى، وفي حديث آخر يذهب بالوباء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بن عمر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له الحمى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نتداوى إلا بإفاضة الماء البارد يصبب علينا وأكل التفاح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التفاح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مرضاهم الا به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محموميكم التفاح فما من شيء أنفع من التفاح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درست عن أبي عبد الله علیه السلام في حديث أنه رأی بین يديه تفاحاً أخضر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أتأكل من هذا والناس يكرهونه؟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وعكت </w:t>
      </w:r>
      <w:r>
        <w:rPr>
          <w:rStyle w:val="FootnoteAnchor"/>
          <w:rtl w:val="true"/>
        </w:rPr>
        <w:footnoteReference w:id="374"/>
      </w:r>
      <w:r>
        <w:rPr>
          <w:rFonts w:ascii="Amiri" w:hAnsi="Amiri" w:eastAsia="Amiri" w:cs="Amiri"/>
          <w:color w:val="111111"/>
          <w:sz w:val="28"/>
          <w:sz w:val="28"/>
          <w:szCs w:val="28"/>
          <w:rtl w:val="true"/>
          <w:lang w:bidi="ar-SA"/>
        </w:rPr>
        <w:t xml:space="preserve">في ليلتي هذه فبعثت فأتيت به </w:t>
      </w:r>
      <w:r>
        <w:rPr>
          <w:rStyle w:val="FootnoteAnchor"/>
          <w:rtl w:val="true"/>
        </w:rPr>
        <w:footnoteReference w:id="375"/>
      </w:r>
      <w:r>
        <w:rPr>
          <w:rFonts w:ascii="Amiri" w:hAnsi="Amiri" w:eastAsia="Amiri" w:cs="Amiri"/>
          <w:color w:val="111111"/>
          <w:sz w:val="28"/>
          <w:sz w:val="28"/>
          <w:szCs w:val="28"/>
          <w:rtl w:val="true"/>
          <w:lang w:bidi="ar-SA"/>
        </w:rPr>
        <w:t xml:space="preserve">فأكلته وهو يقلع الحمى ويسكّن الحرارة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سليمان بن درستویه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وجهني المفضل بن عمر بحوائج </w:t>
      </w:r>
      <w:r>
        <w:rPr>
          <w:rStyle w:val="FootnoteAnchor"/>
          <w:rtl w:val="true"/>
        </w:rPr>
        <w:footnoteReference w:id="376"/>
      </w:r>
      <w:r>
        <w:rPr>
          <w:rFonts w:ascii="IRNazanin" w:hAnsi="IRNazanin" w:eastAsia="IRNazanin"/>
          <w:color w:val="111111"/>
          <w:sz w:val="28"/>
          <w:sz w:val="28"/>
          <w:szCs w:val="28"/>
          <w:rtl w:val="true"/>
          <w:lang w:bidi="fa-IR"/>
        </w:rPr>
        <w:t xml:space="preserve">إلى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قدامه تفاح أخضر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سليمان إني وعكت البارحة فبعثت إلى هذا </w:t>
      </w:r>
      <w:r>
        <w:rPr>
          <w:rStyle w:val="FootnoteAnchor"/>
          <w:rtl w:val="true"/>
        </w:rPr>
        <w:footnoteReference w:id="377"/>
      </w:r>
      <w:r>
        <w:rPr>
          <w:rFonts w:ascii="Amiri" w:hAnsi="Amiri" w:eastAsia="Amiri" w:cs="Amiri"/>
          <w:color w:val="111111"/>
          <w:sz w:val="28"/>
          <w:sz w:val="28"/>
          <w:szCs w:val="28"/>
          <w:rtl w:val="true"/>
          <w:lang w:bidi="ar-SA"/>
        </w:rPr>
        <w:t xml:space="preserve">لآكله أستطفيء به الحرارة </w:t>
      </w:r>
      <w:r>
        <w:rPr>
          <w:rStyle w:val="FootnoteAnchor"/>
          <w:rtl w:val="true"/>
        </w:rPr>
        <w:footnoteReference w:id="378"/>
      </w:r>
      <w:r>
        <w:rPr>
          <w:rFonts w:ascii="Amiri" w:hAnsi="Amiri" w:eastAsia="Amiri" w:cs="Amiri"/>
          <w:color w:val="111111"/>
          <w:sz w:val="28"/>
          <w:sz w:val="28"/>
          <w:szCs w:val="28"/>
          <w:rtl w:val="true"/>
          <w:lang w:bidi="ar-SA"/>
        </w:rPr>
        <w:t>ويبرد الجوف ويذهب بالحمّى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وباء ونحن بمكة فأصابني، فكتبت إلى أبي الحسن فكتب إلىَّ كُل التفاح فأكلته فعوفيت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وأيضاً عن القندي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ومعي أخي سیف فأصاب الناس الرعاف، وكان الرجل إذا رعف يومين مات فرجعت إلى المنزل، فإذا سيف أخي يرعف رعافاً شديداً، فدخلت على أبي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أطعم سيفاً التفّاح فرجعت فأطعمته إياه فبريء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وينفع التفاح في الرعاف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مبرد حرارة الأجواف</w:t>
      </w:r>
    </w:p>
    <w:p>
      <w:pPr>
        <w:pStyle w:val="BookText"/>
        <w:rPr/>
      </w:pPr>
      <w:r>
        <w:rPr>
          <w:rFonts w:ascii="Amiri" w:hAnsi="Amiri" w:eastAsia="Amiri" w:cs="Amiri"/>
          <w:color w:val="111111"/>
          <w:sz w:val="28"/>
          <w:sz w:val="28"/>
          <w:szCs w:val="28"/>
          <w:rtl w:val="true"/>
          <w:lang w:bidi="ar-SA"/>
        </w:rPr>
        <w:t xml:space="preserve">وفيه نفع للسقام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ويورث النسيان أكل الحامض</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الجعفري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التفاح شفاء من خصال من السُمّ والسِحر واللمم </w:t>
      </w:r>
      <w:r>
        <w:rPr>
          <w:rStyle w:val="FootnoteAnchor"/>
          <w:rtl w:val="true"/>
        </w:rPr>
        <w:footnoteReference w:id="379"/>
      </w:r>
      <w:r>
        <w:rPr>
          <w:rFonts w:ascii="Amiri" w:hAnsi="Amiri" w:eastAsia="Amiri" w:cs="Amiri"/>
          <w:color w:val="111111"/>
          <w:sz w:val="28"/>
          <w:sz w:val="28"/>
          <w:szCs w:val="28"/>
          <w:rtl w:val="true"/>
          <w:lang w:bidi="ar-SA"/>
        </w:rPr>
        <w:t xml:space="preserve">يعرض من أهل الأرض </w:t>
      </w:r>
      <w:r>
        <w:rPr>
          <w:rStyle w:val="FootnoteAnchor"/>
          <w:rtl w:val="true"/>
        </w:rPr>
        <w:footnoteReference w:id="380"/>
      </w:r>
      <w:r>
        <w:rPr>
          <w:rFonts w:ascii="Amiri" w:hAnsi="Amiri" w:eastAsia="Amiri" w:cs="Amiri"/>
          <w:color w:val="111111"/>
          <w:sz w:val="28"/>
          <w:sz w:val="28"/>
          <w:szCs w:val="28"/>
          <w:rtl w:val="true"/>
          <w:lang w:bidi="ar-SA"/>
        </w:rPr>
        <w:t xml:space="preserve">والبلغم الغالب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أسرع منفعة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التفّاح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داووا مرضاهم إلا به ألا وإنه أسرع شيء منفعة للفؤاد خاصة وأنّه نضوحه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الباقر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أكل التفاح فشمّه ثم كله فإنك إذا فعلت ذلك أخرج من بدنك كل داء وغائلة ويسكّن ما يوجد من قبل الأرواح كلّها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 xml:space="preserve">. </w:t>
      </w:r>
      <w:bookmarkStart w:id="245" w:name="pg7192_81375"/>
    </w:p>
    <w:p>
      <w:pPr>
        <w:pStyle w:val="BookText"/>
        <w:rPr/>
      </w:pPr>
      <w:bookmarkEnd w:id="245"/>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التفاح يورث النسيان وذلك لأنه يولد في المعدة لزوجة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التفاح على الريق فإنه نضوج المعدة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بالتفاح فكلوه فإنه نضوج المعدة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أن رسول الله صلی الله علیه وآله وسلم كان يعجبه النظر إلى الأترج الأخضر والتفاح الأحمر </w:t>
      </w:r>
      <w:r>
        <w:rPr>
          <w:rFonts w:eastAsia="IRNazanin" w:cs="IRNazanin"/>
          <w:color w:val="111111"/>
          <w:sz w:val="28"/>
          <w:szCs w:val="28"/>
          <w:rtl w:val="true"/>
          <w:lang w:bidi="fa-IR"/>
        </w:rPr>
        <w:t>.</w:t>
      </w:r>
    </w:p>
    <w:p>
      <w:pPr>
        <w:pStyle w:val="Heading5"/>
        <w:numPr>
          <w:ilvl w:val="4"/>
          <w:numId w:val="1"/>
        </w:numPr>
        <w:rPr/>
      </w:pPr>
      <w:bookmarkStart w:id="246" w:name="__RefHeading___Toc4444553_372815092"/>
      <w:bookmarkStart w:id="247" w:name="_Toc89"/>
      <w:bookmarkEnd w:id="246"/>
      <w:r>
        <w:rPr>
          <w:rtl w:val="true"/>
        </w:rPr>
        <w:t>التمر</w:t>
      </w:r>
      <w:bookmarkEnd w:id="247"/>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يستشف النساء بمثل الرطب إن لله أطعمه مريم في نفاسها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نحن عند رسول الله صلی الله علیه وآله وسلم ،إذ ورد عليه وفد </w:t>
      </w:r>
      <w:r>
        <w:rPr>
          <w:rStyle w:val="FootnoteAnchor"/>
          <w:rtl w:val="true"/>
        </w:rPr>
        <w:footnoteReference w:id="383"/>
      </w:r>
      <w:r>
        <w:rPr>
          <w:rFonts w:ascii="IRNazanin" w:hAnsi="IRNazanin" w:eastAsia="IRNazanin"/>
          <w:color w:val="111111"/>
          <w:sz w:val="28"/>
          <w:sz w:val="28"/>
          <w:szCs w:val="28"/>
          <w:rtl w:val="true"/>
          <w:lang w:bidi="fa-IR"/>
        </w:rPr>
        <w:t xml:space="preserve">عبد القيس فسلّموا ثم وضعوا بين يديه جلة تمر فقال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أصدقة أم هدية؟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هدية يا رسول الله صن،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تمراتكم هذه؟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البرني،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تمرتکم هذه تسع خصال إن هذا </w:t>
      </w:r>
    </w:p>
    <w:p>
      <w:pPr>
        <w:pStyle w:val="BookText"/>
        <w:rPr/>
      </w:pPr>
      <w:r>
        <w:rPr>
          <w:rFonts w:ascii="IRNazanin" w:hAnsi="IRNazanin" w:eastAsia="IRNazanin"/>
          <w:color w:val="111111"/>
          <w:sz w:val="28"/>
          <w:sz w:val="28"/>
          <w:szCs w:val="28"/>
          <w:rtl w:val="true"/>
          <w:lang w:bidi="fa-IR"/>
        </w:rPr>
        <w:t xml:space="preserve">جبرئیل علیه السلام يخبرني أن فيه تسع خصال يطيب النكهة ويطيب المعدة ويهضم الطعام ويزيد في السمع والبصر ويقوي الظهر ويخبّل الشيطان </w:t>
      </w:r>
      <w:r>
        <w:rPr>
          <w:rStyle w:val="FootnoteAnchor"/>
          <w:rtl w:val="true"/>
        </w:rPr>
        <w:footnoteReference w:id="384"/>
      </w:r>
      <w:r>
        <w:rPr>
          <w:rFonts w:ascii="Amiri" w:hAnsi="Amiri" w:eastAsia="Amiri" w:cs="Amiri"/>
          <w:color w:val="111111"/>
          <w:sz w:val="28"/>
          <w:sz w:val="28"/>
          <w:szCs w:val="28"/>
          <w:rtl w:val="true"/>
          <w:lang w:bidi="ar-SA"/>
        </w:rPr>
        <w:t xml:space="preserve">ويقرب من الله عز وجل ويباعد من الشيطان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التمر البرني على الريق يورث الفالج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التمر على الريق فإنه يقتل الديدان في البطن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والمراد به هنا غير البرني فإن أكله على الريق يورث الفالج كما عن الصدوق 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الكمأة من المن الذي أنزل الله تعالی على بني إسرائيل وهي شفاء العين، والعجوة من البرتي التي من الجنة وهي شفاء من السم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علیه السلام قال، 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الحامل من شيء ولا تتداوی به أفضل من الرطب، قال الله عز وجل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بالتمر فهكذا فعل رسول الله صلی الله علیه وآله وسلم بالحسن والحسين علیه السلام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قدم لرسول الله صلی الله علیه وآله وسلم طعام فيه تمر إلا بدأ بالتمر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حلواء رسول الله صلی الله علیه وآله وسلم التمر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أول ما يفطر عليه في زمن الرطب الرطب، وفي زمن التمر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 بن الحسين علیه السلام لا يحب أن يرى الرجل تمرياً لحب رسول الله صلی الله علیه وآله وسلم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سبع تمرات عجوة</w:t>
      </w:r>
      <w:r>
        <w:rPr>
          <w:rStyle w:val="FootnoteAnchor"/>
          <w:rtl w:val="true"/>
        </w:rPr>
        <w:footnoteReference w:id="386"/>
      </w:r>
      <w:r>
        <w:rPr>
          <w:rFonts w:ascii="Amiri" w:hAnsi="Amiri" w:eastAsia="Amiri" w:cs="Amiri"/>
          <w:color w:val="111111"/>
          <w:sz w:val="28"/>
          <w:sz w:val="28"/>
          <w:szCs w:val="28"/>
          <w:rtl w:val="true"/>
          <w:lang w:bidi="ar-SA"/>
        </w:rPr>
        <w:t>عند منامه قتلن الديدان في بطنه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خالفوا أصحاب المسكر وكلوا التمر فإن فيه شفاء من الأدواء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الحسن بن شمون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لي إن بعض أصحابنا يشكو البخر، فكتب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التمر البرني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إليه آخر يشكو يبساً فكتب إليه كل التمر البرني على الريق واشرب عليه الماء، ففعل فسمن وغلبت عليه الرطوبة فكتب إليه يشكو ذلك فكتب إليه كل التمر البرني على الريق ولا تشرب عليه الماء فاعتدل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تموركم البرني يذهب بالداء ولا داء فيه، ويشبع ويذهب بالبلغم ومع كل تمرة حسنة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علي بن أبي عثمان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الرسول الله صلی الله علیه وآله وسلم تمر برني من تمر اليمامة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عمير أكثر لنا من هذا التمر فهبط عليه جبرئيل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برنی أهدي لنا من اليمامة ، فقال جبرئيل للنبي 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البرني يشبع ویهنیءو يمرىء وهو الدواء ولا داء له مع كل تمرة حسنة ويرضي الرب، ويسخط الشيطان ويزيد في ماء قفار الظهر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أمير المؤمنين صلوات الله وسلامه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البرني فأطعموا نساءكم في نفاسهن </w:t>
      </w:r>
      <w:r>
        <w:rPr>
          <w:rStyle w:val="FootnoteAnchor"/>
          <w:rtl w:val="true"/>
        </w:rPr>
        <w:footnoteReference w:id="388"/>
      </w:r>
      <w:r>
        <w:rPr>
          <w:rFonts w:ascii="Amiri" w:hAnsi="Amiri" w:eastAsia="Amiri" w:cs="Amiri"/>
          <w:color w:val="111111"/>
          <w:sz w:val="28"/>
          <w:sz w:val="28"/>
          <w:szCs w:val="28"/>
          <w:rtl w:val="true"/>
          <w:lang w:bidi="ar-SA"/>
        </w:rPr>
        <w:t xml:space="preserve">تخرج أولادكم حلماء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طعام أطيب من الرطب الأطعمة الله مريم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أمير المؤمنين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أول ما تأكل النفساء الرطب فإن الله عز وجل قال لمريم بنت عمران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وَهُزِّي إِلَيْكِ بِجِذْعِ النَّخْلَةِ تُسَاقِطْ عَلَيْكِ رُطَبًا جَنِيًّا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يكن أوان الرطب؟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تمرات من تمرات المدينة ، فإن لم يكن فسبع تمرات من تمرات أمصارکم ، فإن الله تباه و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و تطمتي وارقام مكاني لا تأكل </w:t>
      </w:r>
    </w:p>
    <w:p>
      <w:pPr>
        <w:pStyle w:val="BookText"/>
        <w:rPr/>
      </w:pPr>
      <w:r>
        <w:rPr>
          <w:rFonts w:ascii="Amiri" w:hAnsi="Amiri" w:eastAsia="Amiri" w:cs="Amiri"/>
          <w:color w:val="111111"/>
          <w:sz w:val="28"/>
          <w:sz w:val="28"/>
          <w:szCs w:val="28"/>
          <w:rtl w:val="true"/>
          <w:lang w:bidi="ar-SA"/>
        </w:rPr>
        <w:t xml:space="preserve">نفساء يوم تلد الرطب فيكون غلاماً إلا كان حليماً وإن كانت جارية إلا تكون حليمة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هشام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الصرفان </w:t>
      </w:r>
      <w:r>
        <w:rPr>
          <w:rStyle w:val="FootnoteAnchor"/>
          <w:rtl w:val="true"/>
        </w:rPr>
        <w:footnoteReference w:id="389"/>
      </w:r>
      <w:r>
        <w:rPr>
          <w:rFonts w:ascii="Amiri" w:hAnsi="Amiri" w:eastAsia="Amiri" w:cs="Amiri"/>
          <w:color w:val="111111"/>
          <w:sz w:val="28"/>
          <w:sz w:val="28"/>
          <w:szCs w:val="28"/>
          <w:rtl w:val="true"/>
          <w:lang w:bidi="ar-SA"/>
        </w:rPr>
        <w:t>سیّد تموركم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الصرفان من العجوة وفيه شفاء من الداء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تموركم بالطعام الصرفان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سليمان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مما حملت مریم؟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أن تخبرني،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تمر الصرفان نزل بها جبرئيل فأطعمها فحملت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نعم التمر صرفان لا داء ولا غائلة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حنان بن سدير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أبو جعفر علیه السلام بالمدينة فقدمت إليه تمر نِرسیان </w:t>
      </w:r>
      <w:r>
        <w:rPr>
          <w:rStyle w:val="FootnoteAnchor"/>
          <w:rtl w:val="true"/>
        </w:rPr>
        <w:footnoteReference w:id="390"/>
      </w:r>
      <w:r>
        <w:rPr>
          <w:rFonts w:ascii="Amiri" w:hAnsi="Amiri" w:eastAsia="Amiri" w:cs="Amiri"/>
          <w:color w:val="111111"/>
          <w:sz w:val="28"/>
          <w:sz w:val="28"/>
          <w:szCs w:val="28"/>
          <w:rtl w:val="true"/>
          <w:lang w:bidi="ar-SA"/>
        </w:rPr>
        <w:t xml:space="preserve">وزبداً فأكل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أي شيء هو 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النرسيان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 إليّ من نواه حتى أغرسه في أرضي </w:t>
      </w:r>
      <w:r>
        <w:rPr>
          <w:rFonts w:eastAsia="Amiri" w:cs="Amiri" w:ascii="Amiri" w:hAnsi="Amiri"/>
          <w:color w:val="111111"/>
          <w:sz w:val="28"/>
          <w:szCs w:val="28"/>
          <w:rtl w:val="true"/>
          <w:lang w:bidi="ar-SA"/>
        </w:rPr>
        <w:t xml:space="preserve">. </w:t>
      </w:r>
      <w:bookmarkStart w:id="248" w:name="pg7192_81386"/>
    </w:p>
    <w:p>
      <w:pPr>
        <w:pStyle w:val="BookText"/>
        <w:rPr/>
      </w:pPr>
      <w:bookmarkEnd w:id="248"/>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البلح </w:t>
      </w:r>
      <w:r>
        <w:rPr>
          <w:rStyle w:val="FootnoteAnchor"/>
          <w:rtl w:val="true"/>
        </w:rPr>
        <w:footnoteReference w:id="391"/>
      </w:r>
      <w:r>
        <w:rPr>
          <w:rFonts w:ascii="Amiri" w:hAnsi="Amiri" w:eastAsia="Amiri" w:cs="Amiri"/>
          <w:color w:val="111111"/>
          <w:sz w:val="28"/>
          <w:sz w:val="28"/>
          <w:szCs w:val="28"/>
          <w:rtl w:val="true"/>
          <w:lang w:bidi="ar-SA"/>
        </w:rPr>
        <w:t xml:space="preserve">بالتمر فإن الشيطان إذا أكله ابن آدم غضب،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 ابن آدم حتى أكل الجديد بالخلق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أتانا من ولاة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أبيهم حبّهم للتمر</w:t>
      </w:r>
    </w:p>
    <w:p>
      <w:pPr>
        <w:pStyle w:val="BookText"/>
        <w:rPr/>
      </w:pPr>
      <w:r>
        <w:rPr>
          <w:rFonts w:ascii="Amiri" w:hAnsi="Amiri" w:eastAsia="Amiri" w:cs="Amiri"/>
          <w:color w:val="111111"/>
          <w:sz w:val="28"/>
          <w:sz w:val="28"/>
          <w:szCs w:val="28"/>
          <w:rtl w:val="true"/>
          <w:lang w:bidi="ar-SA"/>
        </w:rPr>
        <w:t xml:space="preserve">فأصبحت شيعتهم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في سائر الممالك</w:t>
      </w:r>
    </w:p>
    <w:p>
      <w:pPr>
        <w:pStyle w:val="BookText"/>
        <w:rPr/>
      </w:pPr>
      <w:r>
        <w:rPr>
          <w:rFonts w:ascii="Amiri" w:hAnsi="Amiri" w:eastAsia="Amiri" w:cs="Amiri"/>
          <w:color w:val="111111"/>
          <w:sz w:val="28"/>
          <w:sz w:val="28"/>
          <w:szCs w:val="28"/>
          <w:rtl w:val="true"/>
          <w:lang w:bidi="ar-SA"/>
        </w:rPr>
        <w:t xml:space="preserve">وجاء في الحديث أن البرني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يشبع من يأكله ويهني</w:t>
      </w:r>
    </w:p>
    <w:p>
      <w:pPr>
        <w:pStyle w:val="BookText"/>
        <w:rPr/>
      </w:pPr>
      <w:r>
        <w:rPr>
          <w:rFonts w:ascii="Amiri" w:hAnsi="Amiri" w:eastAsia="Amiri" w:cs="Amiri"/>
          <w:color w:val="111111"/>
          <w:sz w:val="28"/>
          <w:sz w:val="28"/>
          <w:szCs w:val="28"/>
          <w:rtl w:val="true"/>
          <w:lang w:bidi="ar-SA"/>
        </w:rPr>
        <w:t xml:space="preserve">وهو الذي يذهب بالإعياء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دواء سالم من داء</w:t>
      </w:r>
    </w:p>
    <w:p>
      <w:pPr>
        <w:pStyle w:val="Heading5"/>
        <w:numPr>
          <w:ilvl w:val="4"/>
          <w:numId w:val="1"/>
        </w:numPr>
        <w:rPr/>
      </w:pPr>
      <w:bookmarkStart w:id="249" w:name="__RefHeading___Toc4444555_372815092"/>
      <w:bookmarkStart w:id="250" w:name="_Toc90"/>
      <w:bookmarkEnd w:id="249"/>
      <w:r>
        <w:rPr>
          <w:rtl w:val="true"/>
        </w:rPr>
        <w:t>التين</w:t>
      </w:r>
      <w:bookmarkEnd w:id="25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الثمالي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خرج ملك القبط پرید هدم بيت المقدس اجتمع الناس إلى حزقيل النبي علیه السلام فشكوا ذلك إليه فقال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أناجي ربي الليلة، فلما جنّه الليل ناجي ربه فأوحى الله إليه إني قد كفيتكم وكانوا قد مضوا </w:t>
      </w:r>
      <w:r>
        <w:rPr>
          <w:rStyle w:val="FootnoteAnchor"/>
          <w:rtl w:val="true"/>
        </w:rPr>
        <w:footnoteReference w:id="392"/>
      </w:r>
      <w:r>
        <w:rPr>
          <w:rFonts w:ascii="IRNazanin" w:hAnsi="IRNazanin" w:eastAsia="IRNazanin"/>
          <w:color w:val="111111"/>
          <w:sz w:val="28"/>
          <w:sz w:val="28"/>
          <w:szCs w:val="28"/>
          <w:rtl w:val="true"/>
          <w:lang w:bidi="fa-IR"/>
        </w:rPr>
        <w:t>فأوحى الله إلى ملك الهواء أن أمسك عليهم أنفاسهم فماتوا كلهم وأصبح حزقیل النبي صلی الله علیه وآله وسلم وأخبر قومه بذلك فخرجوا فوجدوهم قد ماتوا ودخل حزقيل النبي علیه السلام العجب فقال في نفسه ما فضل سليمان النبي علیه السلام علي وقد أعطيت مثل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على كبده قرحة فأذته فيخشع لله وتذلل وقعد على الرماد فأوحى الله إليه أن خذ لبن التين فحكه على صدرك من خارج ففعل فسكن عنه 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أحمد بن محمد بن أبي نصر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التين يذهب بالبخر </w:t>
      </w:r>
      <w:r>
        <w:rPr>
          <w:rStyle w:val="FootnoteAnchor"/>
          <w:rtl w:val="true"/>
        </w:rPr>
        <w:footnoteReference w:id="393"/>
      </w:r>
      <w:r>
        <w:rPr>
          <w:rFonts w:ascii="Amiri" w:hAnsi="Amiri" w:eastAsia="Amiri" w:cs="Amiri"/>
          <w:color w:val="111111"/>
          <w:sz w:val="28"/>
          <w:sz w:val="28"/>
          <w:szCs w:val="28"/>
          <w:rtl w:val="true"/>
          <w:lang w:bidi="ar-SA"/>
        </w:rPr>
        <w:t xml:space="preserve">ويشدّ العظم وينبت الشعر ويذهب بالداء حتى لا يحتاج معه إلى دواء،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أشبه </w:t>
      </w:r>
      <w:r>
        <w:rPr>
          <w:rStyle w:val="FootnoteAnchor"/>
          <w:rtl w:val="true"/>
        </w:rPr>
        <w:footnoteReference w:id="394"/>
      </w:r>
      <w:r>
        <w:rPr>
          <w:rFonts w:ascii="Amiri" w:hAnsi="Amiri" w:eastAsia="Amiri" w:cs="Amiri"/>
          <w:color w:val="111111"/>
          <w:sz w:val="28"/>
          <w:sz w:val="28"/>
          <w:szCs w:val="28"/>
          <w:rtl w:val="true"/>
          <w:lang w:bidi="ar-SA"/>
        </w:rPr>
        <w:t>شيء بنبات الجنة وهو يذهب بالبخر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والتين مما جاء فيه السنّه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شيء بنبات الجنه</w:t>
      </w:r>
    </w:p>
    <w:p>
      <w:pPr>
        <w:pStyle w:val="BookText"/>
        <w:rPr/>
      </w:pPr>
      <w:r>
        <w:rPr>
          <w:rFonts w:ascii="Amiri" w:hAnsi="Amiri" w:eastAsia="Amiri" w:cs="Amiri"/>
          <w:color w:val="111111"/>
          <w:sz w:val="28"/>
          <w:sz w:val="28"/>
          <w:szCs w:val="28"/>
          <w:rtl w:val="true"/>
          <w:lang w:bidi="ar-SA"/>
        </w:rPr>
        <w:t xml:space="preserve">ينفي البواسير وكل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لم يحتج إلى دواء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غرقة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بخراسان أيام الرضا علیه السلام والمأمون فقلت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 تقول في أكل التين؟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جيد للقولنج فكلوه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بأكل التين فإنه نافع للقولنج، وأقلوا من أكل السمك فإن لحمه يذيل البدن ويكثر البلغم ويغلظ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التين يلين السدد وهو نافع لرياح القولنج فأكثروا منه بالنهار وكلوه بالليل ولا تكثروا منه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ذر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النبي صلی الله علیه وآله وسلم طبق عليه تبن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فلو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نزلت من الجنة لقلت هذه لأنه فاكهة بلا عجم </w:t>
      </w:r>
      <w:r>
        <w:rPr>
          <w:rStyle w:val="FootnoteAnchor"/>
          <w:rtl w:val="true"/>
        </w:rPr>
        <w:footnoteReference w:id="395"/>
      </w:r>
      <w:r>
        <w:rPr>
          <w:rFonts w:ascii="Amiri" w:hAnsi="Amiri" w:eastAsia="Amiri" w:cs="Amiri"/>
          <w:color w:val="111111"/>
          <w:sz w:val="28"/>
          <w:sz w:val="28"/>
          <w:szCs w:val="28"/>
          <w:rtl w:val="true"/>
          <w:lang w:bidi="ar-SA"/>
        </w:rPr>
        <w:t>فإنها تقطع البواسير وتنفع من النقرس</w:t>
      </w:r>
      <w:r>
        <w:rPr>
          <w:rFonts w:eastAsia="Amiri" w:cs="Amiri" w:ascii="Amiri" w:hAnsi="Amiri"/>
          <w:color w:val="111111"/>
          <w:sz w:val="28"/>
          <w:szCs w:val="28"/>
          <w:rtl w:val="true"/>
          <w:lang w:bidi="ar-SA"/>
        </w:rPr>
        <w:t xml:space="preserve">. </w:t>
      </w:r>
      <w:bookmarkStart w:id="251" w:name="pg7192_81390"/>
    </w:p>
    <w:p>
      <w:pPr>
        <w:pStyle w:val="BookText"/>
        <w:rPr/>
      </w:pPr>
      <w:bookmarkEnd w:id="25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المكارم في الحديث من أراد أن يرق قلبه فليدمن أكل البلس وهو التين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التين الرطب واليابس فإنه يزيد في الجماع ويقطع البواسير وينفع من النقرس </w:t>
      </w:r>
      <w:r>
        <w:rPr>
          <w:rStyle w:val="FootnoteAnchor"/>
          <w:rtl w:val="true"/>
        </w:rPr>
        <w:footnoteReference w:id="396"/>
      </w:r>
      <w:r>
        <w:rPr>
          <w:rFonts w:ascii="Amiri" w:hAnsi="Amiri" w:eastAsia="Amiri" w:cs="Amiri"/>
          <w:color w:val="111111"/>
          <w:sz w:val="28"/>
          <w:sz w:val="28"/>
          <w:szCs w:val="28"/>
          <w:rtl w:val="true"/>
          <w:lang w:bidi="ar-SA"/>
        </w:rPr>
        <w:t xml:space="preserve">والأبردة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الفردوس عن ابن عباس 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يرق قلبه فليدمن من أكل البلس يعني التين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التين فإن على كل ناحية منه بسم الله القوي</w:t>
      </w:r>
      <w:r>
        <w:rPr>
          <w:rFonts w:eastAsia="IRNazanin" w:cs="IRNazanin"/>
          <w:color w:val="111111"/>
          <w:sz w:val="28"/>
          <w:szCs w:val="28"/>
          <w:rtl w:val="true"/>
          <w:lang w:bidi="fa-IR"/>
        </w:rPr>
        <w:t>.</w:t>
      </w:r>
    </w:p>
    <w:p>
      <w:pPr>
        <w:pStyle w:val="Heading4"/>
        <w:numPr>
          <w:ilvl w:val="3"/>
          <w:numId w:val="1"/>
        </w:numPr>
        <w:rPr/>
      </w:pPr>
      <w:bookmarkStart w:id="252" w:name="__RefHeading___Toc4444557_372815092"/>
      <w:bookmarkStart w:id="253" w:name="_Toc91"/>
      <w:bookmarkEnd w:id="252"/>
      <w:r>
        <w:rPr>
          <w:rtl w:val="true"/>
        </w:rPr>
        <w:t>حرف الثاء</w:t>
      </w:r>
      <w:bookmarkEnd w:id="253"/>
    </w:p>
    <w:p>
      <w:pPr>
        <w:pStyle w:val="Heading5"/>
        <w:numPr>
          <w:ilvl w:val="4"/>
          <w:numId w:val="1"/>
        </w:numPr>
        <w:rPr/>
      </w:pPr>
      <w:bookmarkStart w:id="254" w:name="__RefHeading___Toc4444559_372815092"/>
      <w:bookmarkStart w:id="255" w:name="_Toc92"/>
      <w:bookmarkEnd w:id="254"/>
      <w:r>
        <w:rPr>
          <w:rtl w:val="true"/>
        </w:rPr>
        <w:t>الثريد</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أكلتم الثريد </w:t>
      </w:r>
      <w:r>
        <w:rPr>
          <w:rStyle w:val="FootnoteAnchor"/>
          <w:rtl w:val="true"/>
        </w:rPr>
        <w:footnoteReference w:id="398"/>
      </w:r>
      <w:r>
        <w:rPr>
          <w:rFonts w:ascii="Amiri" w:hAnsi="Amiri" w:eastAsia="Amiri" w:cs="Amiri"/>
          <w:color w:val="111111"/>
          <w:sz w:val="28"/>
          <w:sz w:val="28"/>
          <w:szCs w:val="28"/>
          <w:rtl w:val="true"/>
          <w:lang w:bidi="ar-SA"/>
        </w:rPr>
        <w:t xml:space="preserve">فكلوه من جوانبه فإن الذروة </w:t>
      </w:r>
      <w:r>
        <w:rPr>
          <w:rStyle w:val="FootnoteAnchor"/>
          <w:rtl w:val="true"/>
        </w:rPr>
        <w:footnoteReference w:id="399"/>
      </w:r>
      <w:r>
        <w:rPr>
          <w:rFonts w:ascii="Amiri" w:hAnsi="Amiri" w:eastAsia="Amiri" w:cs="Amiri"/>
          <w:color w:val="111111"/>
          <w:sz w:val="28"/>
          <w:sz w:val="28"/>
          <w:szCs w:val="28"/>
          <w:rtl w:val="true"/>
          <w:lang w:bidi="ar-SA"/>
        </w:rPr>
        <w:t xml:space="preserve">فيها البركة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السكوني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ثرد إبراهيم علیه السلام وأول من هشم هاشم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الثريد بركة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الثريد طعام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سلمة بن محرز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بالثريد فإني لم أجد شيئاً أقوى لي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فأتي بلون </w:t>
      </w:r>
      <w:r>
        <w:rPr>
          <w:rStyle w:val="FootnoteAnchor"/>
          <w:rtl w:val="true"/>
        </w:rPr>
        <w:footnoteReference w:id="401"/>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هذا فأما أنا فما شيء أحب إليّ من الثريد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تأكلوا من رأس الثريد وكلوا من جوانبها فإن البركة في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بالثريد فإني لم أجد شيئا أرفق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لأمتي في الثرد والثريد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أطفئوا نائرة الضغائن </w:t>
      </w:r>
      <w:r>
        <w:rPr>
          <w:rStyle w:val="FootnoteAnchor"/>
          <w:rtl w:val="true"/>
        </w:rPr>
        <w:footnoteReference w:id="402"/>
      </w:r>
      <w:r>
        <w:rPr>
          <w:rFonts w:ascii="Amiri" w:hAnsi="Amiri" w:eastAsia="Amiri" w:cs="Amiri"/>
          <w:color w:val="111111"/>
          <w:sz w:val="28"/>
          <w:sz w:val="28"/>
          <w:szCs w:val="28"/>
          <w:rtl w:val="true"/>
          <w:lang w:bidi="ar-SA"/>
        </w:rPr>
        <w:t xml:space="preserve">باللحم والثريد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الدعائم عن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الثريد بركة وطعام الواحد يكفي الاثنين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صلوات الله عليه أنه يقوتهم لا على الشبع والاتساع </w:t>
      </w:r>
      <w:r>
        <w:rPr>
          <w:rFonts w:eastAsia="IRNazanin" w:cs="IRNazanin"/>
          <w:color w:val="111111"/>
          <w:sz w:val="28"/>
          <w:szCs w:val="28"/>
          <w:rtl w:val="true"/>
          <w:lang w:bidi="fa-IR"/>
        </w:rPr>
        <w:t xml:space="preserve">. </w:t>
      </w:r>
      <w:bookmarkStart w:id="256" w:name="pg7192_81395"/>
    </w:p>
    <w:p>
      <w:pPr>
        <w:pStyle w:val="Heading5"/>
        <w:numPr>
          <w:ilvl w:val="4"/>
          <w:numId w:val="1"/>
        </w:numPr>
        <w:rPr/>
      </w:pPr>
      <w:bookmarkStart w:id="257" w:name="__RefHeading___Toc4444561_372815092"/>
      <w:bookmarkStart w:id="258" w:name="_Toc93"/>
      <w:bookmarkEnd w:id="256"/>
      <w:bookmarkEnd w:id="257"/>
      <w:r>
        <w:rPr>
          <w:rtl w:val="true"/>
        </w:rPr>
        <w:t>الثوم</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علي بن جعفر عن أخيه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الثوم والبصل يجعل في الدواء قبل أن يطبخ،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وسألته عن أكل الثوم والبصل بالخل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الثوم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نهى رسول الله صلی الله علیه وآله وسلم عنه لريحه،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هذه البقلة المنتنة فلا يقرب مسجدنا، فأما من أكل ولم يأت المسجد فلا بأس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داود بن فرقد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هذه البقلة فلا يقرب مسجدنا ولم يقل إنه یحرم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أكل الثوم والبصل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نياً وفي القدر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الحسن الزيات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 قضيت نسكي مررت بالمدينة فسألت عن أبي جعفر علیه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ينبع </w:t>
      </w:r>
      <w:r>
        <w:rPr>
          <w:rStyle w:val="FootnoteAnchor"/>
          <w:rtl w:val="true"/>
        </w:rPr>
        <w:footnoteReference w:id="405"/>
      </w:r>
      <w:r>
        <w:rPr>
          <w:rFonts w:ascii="IRNazanin" w:hAnsi="IRNazanin" w:eastAsia="IRNazanin"/>
          <w:color w:val="111111"/>
          <w:sz w:val="28"/>
          <w:sz w:val="28"/>
          <w:szCs w:val="28"/>
          <w:rtl w:val="true"/>
          <w:lang w:bidi="fa-IR"/>
        </w:rPr>
        <w:t xml:space="preserve">فأتيت ينبع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أتيتني إلى ههنا؟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كرهت أن أخرج ولا ألقاك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أكلت هذه البقلة يعني الثوم فأردت أن أتنحى عن مسجد رسول الله صلی الله علیه وآله وسلم </w:t>
      </w:r>
      <w:r>
        <w:rPr>
          <w:rFonts w:eastAsia="IRNazanin" w:cs="IRNazanin"/>
          <w:color w:val="111111"/>
          <w:sz w:val="28"/>
          <w:szCs w:val="28"/>
          <w:rtl w:val="true"/>
          <w:lang w:bidi="fa-IR"/>
        </w:rPr>
        <w:t xml:space="preserve">. </w:t>
      </w:r>
      <w:bookmarkStart w:id="259" w:name="pg7192_81397"/>
    </w:p>
    <w:p>
      <w:pPr>
        <w:pStyle w:val="BookText"/>
        <w:rPr/>
      </w:pPr>
      <w:bookmarkEnd w:id="25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الفردوس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الثوم وتداووا به فإن فيه شفاء من سبعین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كل الثوم فلولا أني أناجي الملك لأكلته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أكل الثوم إلا مطبوخاً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دعوات الراوندي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هذه البقلة المنتنة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الثوم والبصل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يغشانا في مجالسنا، وأن الملائكة تتأذى بما يتأذى به المسلم</w:t>
      </w:r>
      <w:r>
        <w:rPr>
          <w:rFonts w:eastAsia="IRNazanin" w:cs="IRNazanin"/>
          <w:color w:val="111111"/>
          <w:sz w:val="28"/>
          <w:szCs w:val="28"/>
          <w:rtl w:val="true"/>
          <w:lang w:bidi="fa-IR"/>
        </w:rPr>
        <w:t>.</w:t>
      </w:r>
    </w:p>
    <w:p>
      <w:pPr>
        <w:pStyle w:val="Heading4"/>
        <w:numPr>
          <w:ilvl w:val="3"/>
          <w:numId w:val="1"/>
        </w:numPr>
        <w:rPr/>
      </w:pPr>
      <w:bookmarkStart w:id="260" w:name="__RefHeading___Toc4444563_372815092"/>
      <w:bookmarkStart w:id="261" w:name="_Toc94"/>
      <w:bookmarkEnd w:id="260"/>
      <w:r>
        <w:rPr>
          <w:rtl w:val="true"/>
        </w:rPr>
        <w:t>حرف الجيم</w:t>
      </w:r>
      <w:bookmarkEnd w:id="261"/>
    </w:p>
    <w:p>
      <w:pPr>
        <w:pStyle w:val="Heading5"/>
        <w:numPr>
          <w:ilvl w:val="4"/>
          <w:numId w:val="1"/>
        </w:numPr>
        <w:rPr/>
      </w:pPr>
      <w:bookmarkStart w:id="262" w:name="__RefHeading___Toc4444565_372815092"/>
      <w:bookmarkStart w:id="263" w:name="_Toc95"/>
      <w:bookmarkEnd w:id="262"/>
      <w:r>
        <w:rPr>
          <w:rtl w:val="true"/>
        </w:rPr>
        <w:t>جاورس</w:t>
      </w:r>
      <w:bookmarkEnd w:id="26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الكافي بإسناده عن أيوب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من أكل مع أبي الحسن علیه السلام هريسة بالجاورس </w:t>
      </w:r>
      <w:r>
        <w:rPr>
          <w:rStyle w:val="FootnoteAnchor"/>
          <w:rtl w:val="true"/>
        </w:rPr>
        <w:footnoteReference w:id="40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طعام ليس فيه ثقل ولا له غائلة وأنه أعجبني فأمرت أن يتخذ لي وهو باللبن أنفع وألين في المعدة </w:t>
      </w:r>
      <w:r>
        <w:rPr>
          <w:rFonts w:eastAsia="Amiri" w:cs="Amiri" w:ascii="Amiri" w:hAnsi="Amiri"/>
          <w:color w:val="111111"/>
          <w:sz w:val="28"/>
          <w:szCs w:val="28"/>
          <w:rtl w:val="true"/>
          <w:lang w:bidi="ar-SA"/>
        </w:rPr>
        <w:t xml:space="preserve">. </w:t>
      </w:r>
      <w:bookmarkStart w:id="264" w:name="pg7192_81399"/>
    </w:p>
    <w:p>
      <w:pPr>
        <w:pStyle w:val="Heading5"/>
        <w:numPr>
          <w:ilvl w:val="4"/>
          <w:numId w:val="1"/>
        </w:numPr>
        <w:rPr/>
      </w:pPr>
      <w:bookmarkStart w:id="265" w:name="__RefHeading___Toc4444567_372815092"/>
      <w:bookmarkStart w:id="266" w:name="_Toc96"/>
      <w:bookmarkEnd w:id="264"/>
      <w:bookmarkEnd w:id="265"/>
      <w:r>
        <w:rPr>
          <w:rtl w:val="true"/>
        </w:rPr>
        <w:t>الجبن</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إسماعيل بن علي الدعبلي عن أبيه عن الرضا عن آبائه 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شيئان ما دخلا جوفاً قط إلا أفسداه الجبن والقديد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يؤكلن ويهزلن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اليابس والجبن والطلع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الجبن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من رأى أنه يجعل فيه الميتة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مكان واحد يجعل الميتة حرم في جميع الأرضين، إذا علمت أنه ميتة فلا تأكله وإن لم تعلم فاشتر وكل والله إني لأعترض السوق فأشتري بها اللحم والسمن والجبن والله ما أظن كلهم يسمون هذه البربر وهذه السودان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بكر بن حبيب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الجبن وأنه توضع فيه الأنفحة من الميتة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ثم أرسل بدرهم قال، اشتر من رجل مسلم ولا تسأله عن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وعنهم علیه السلام الجبن يهضم الطعام قبله ويشهي ما بعده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اللقمة الجبن يطيب النكهة ويهضم ما قبله ويمري ما بعده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سماعة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اللقمة الجبن تعذب الفم وتطيب النكهة </w:t>
      </w:r>
      <w:bookmarkStart w:id="267" w:name="pg7192_81401"/>
    </w:p>
    <w:p>
      <w:pPr>
        <w:pStyle w:val="BookText"/>
        <w:rPr/>
      </w:pPr>
      <w:bookmarkEnd w:id="267"/>
      <w:r>
        <w:rPr>
          <w:rFonts w:ascii="Amiri" w:hAnsi="Amiri" w:eastAsia="Amiri" w:cs="Amiri"/>
          <w:color w:val="111111"/>
          <w:sz w:val="28"/>
          <w:sz w:val="28"/>
          <w:szCs w:val="28"/>
          <w:rtl w:val="true"/>
          <w:lang w:bidi="ar-SA"/>
        </w:rPr>
        <w:t>وتهضم ما قبله وتشهي الطعام، ومن يعتمد أكله رأس الشهر أوشك أن لا ترد له حاجة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الفضيل النيسابوري عن بعض رجاله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رجل عن الجبن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داء لا دواء له، فلما كان بالعشي دخل الرجل على أبي عبد الله علیه السلام فنظر إلى الجبن على الخوان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سألتك بالغداة عن الجبن فقلت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الداء الذي لا دواء له والساعة أراه على الخوان،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ضار بالغداة نافع بالعشي ويزيد في ماء الظهر، وروي أن مضرة الجبن في قشره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والجوز في كل واحد منهما الشفاء، فإن افترقا كان في كل واحد منهما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الجبن والجوز إذا اجتمعا كانا دواءً وإذا افترقا كانا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الجبن يهضم ما قبله ويشهي ما بعده </w:t>
      </w:r>
      <w:r>
        <w:rPr>
          <w:rFonts w:eastAsia="IRNazanin" w:cs="IRNazanin"/>
          <w:color w:val="111111"/>
          <w:sz w:val="28"/>
          <w:szCs w:val="28"/>
          <w:rtl w:val="true"/>
          <w:lang w:bidi="fa-IR"/>
        </w:rPr>
        <w:t>.</w:t>
      </w:r>
    </w:p>
    <w:p>
      <w:pPr>
        <w:pStyle w:val="Heading5"/>
        <w:numPr>
          <w:ilvl w:val="4"/>
          <w:numId w:val="1"/>
        </w:numPr>
        <w:rPr/>
      </w:pPr>
      <w:bookmarkStart w:id="268" w:name="__RefHeading___Toc4444569_372815092"/>
      <w:bookmarkStart w:id="269" w:name="_Toc97"/>
      <w:bookmarkEnd w:id="268"/>
      <w:r>
        <w:rPr>
          <w:rtl w:val="true"/>
        </w:rPr>
        <w:t>الجرجير</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الجرجير شجرة على باب النار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بن زکریا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 أكرهالجرجير وكأني أنظر إلى شجرتها نابتة في </w:t>
      </w:r>
    </w:p>
    <w:p>
      <w:pPr>
        <w:pStyle w:val="BookText"/>
        <w:rPr/>
      </w:pPr>
      <w:r>
        <w:rPr>
          <w:rFonts w:ascii="IRNazanin" w:hAnsi="IRNazanin" w:eastAsia="IRNazanin"/>
          <w:color w:val="111111"/>
          <w:sz w:val="28"/>
          <w:sz w:val="28"/>
          <w:szCs w:val="28"/>
          <w:rtl w:val="true"/>
          <w:lang w:bidi="fa-IR"/>
        </w:rPr>
        <w:t xml:space="preserve">جهنم ولا تضلّع </w:t>
      </w:r>
      <w:r>
        <w:rPr>
          <w:rStyle w:val="FootnoteAnchor"/>
          <w:rtl w:val="true"/>
        </w:rPr>
        <w:footnoteReference w:id="407"/>
      </w:r>
      <w:r>
        <w:rPr>
          <w:rFonts w:ascii="Amiri" w:hAnsi="Amiri" w:eastAsia="Amiri" w:cs="Amiri"/>
          <w:color w:val="111111"/>
          <w:sz w:val="28"/>
          <w:sz w:val="28"/>
          <w:szCs w:val="28"/>
          <w:rtl w:val="true"/>
          <w:lang w:bidi="ar-SA"/>
        </w:rPr>
        <w:t>منها رجل بعد أن يصلي العشاء إلا بات تلك الليلة ونفسه تنازعه إلى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الجرجير بالليل ضرب عليه عرق الجذام من أنفه وبات ينزف الدم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الجرجير يهتز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يتحرك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لبني أمية من البقول الجرجير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نصير مولى أبي عبد الله علیه السلام أو موفق مولى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إذا أمر بشيء من البقل يأمر بالإكثار من الجرجير فيشترى له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أحمق بعض الناس يقولون إنه ينبت في وادي جهنم والله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وقودها الناس والحجارة فكيف ينبت البقل؟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عن موفق مولى أبي الحسن علیه السلام إذا أمر بشراء البقل يأمر بالإكثار منه ومن الجرجير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270" w:name="pg7192_81405"/>
    </w:p>
    <w:p>
      <w:pPr>
        <w:pStyle w:val="BookText"/>
        <w:rPr/>
      </w:pPr>
      <w:bookmarkEnd w:id="270"/>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الباذروج </w:t>
      </w:r>
      <w:r>
        <w:rPr>
          <w:rStyle w:val="FootnoteAnchor"/>
          <w:rtl w:val="true"/>
        </w:rPr>
        <w:footnoteReference w:id="410"/>
      </w:r>
      <w:r>
        <w:rPr>
          <w:rFonts w:ascii="Amiri" w:hAnsi="Amiri" w:eastAsia="Amiri" w:cs="Amiri"/>
          <w:color w:val="111111"/>
          <w:sz w:val="28"/>
          <w:sz w:val="28"/>
          <w:szCs w:val="28"/>
          <w:rtl w:val="true"/>
          <w:lang w:bidi="ar-SA"/>
        </w:rPr>
        <w:t>لنا والجرجير لبني 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الجرجير بالليل يورث البرص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الجرجير ثم نام ينازعه عرق الجذام في أنفه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رأيتها في النار </w:t>
      </w:r>
      <w:r>
        <w:rPr>
          <w:rFonts w:eastAsia="IRNazanin" w:cs="IRNazanin"/>
          <w:color w:val="111111"/>
          <w:sz w:val="28"/>
          <w:szCs w:val="28"/>
          <w:rtl w:val="true"/>
          <w:lang w:bidi="fa-IR"/>
        </w:rPr>
        <w:t>.</w:t>
      </w:r>
    </w:p>
    <w:p>
      <w:pPr>
        <w:pStyle w:val="Heading5"/>
        <w:numPr>
          <w:ilvl w:val="4"/>
          <w:numId w:val="1"/>
        </w:numPr>
        <w:rPr/>
      </w:pPr>
      <w:bookmarkStart w:id="271" w:name="__RefHeading___Toc4444571_372815092"/>
      <w:bookmarkStart w:id="272" w:name="_Toc98"/>
      <w:bookmarkEnd w:id="271"/>
      <w:r>
        <w:rPr>
          <w:rtl w:val="true"/>
        </w:rPr>
        <w:t>الجزر</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فرقد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الجزر يسخن الكليتين ويقيم الذكر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وكيف آكله وليس لي أسنان؟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الجارية تسلقه وكله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بعض أصحابنا أن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وبين يديه جزر فناولني جزرة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لي طواحن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جارية؟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تسلقه لك وكل فإنه يسخن الكليتين ويقيم الذكر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عنه علیه السلام مثله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الجزر أمان من القولنج والبواسير ويعين على الجماع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273" w:name="pg7192_81407"/>
    </w:p>
    <w:p>
      <w:pPr>
        <w:pStyle w:val="Heading5"/>
        <w:numPr>
          <w:ilvl w:val="4"/>
          <w:numId w:val="1"/>
        </w:numPr>
        <w:rPr/>
      </w:pPr>
      <w:bookmarkStart w:id="274" w:name="__RefHeading___Toc4444573_372815092"/>
      <w:bookmarkStart w:id="275" w:name="_Toc99"/>
      <w:bookmarkEnd w:id="273"/>
      <w:bookmarkEnd w:id="274"/>
      <w:r>
        <w:rPr>
          <w:rtl w:val="true"/>
        </w:rPr>
        <w:t>الجمار</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الطب النبوي لشمس الدين محمد بن أبي بكر بن أيوب الزرعي الدمشقي ابن قيم الجوزية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قلب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في الصحيحين،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نحن عند رسول الله صلی الله علیه وآله وسلم جلوس، إذ أتى بجمار نخلة ، 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الشجر شجرة مثل الرجل المسلم لا يسقط ورقها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والجمار بارد یابس في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یخم </w:t>
      </w:r>
      <w:r>
        <w:rPr>
          <w:rStyle w:val="FootnoteAnchor"/>
          <w:rtl w:val="true"/>
        </w:rPr>
        <w:footnoteReference w:id="413"/>
      </w:r>
      <w:r>
        <w:rPr>
          <w:rFonts w:ascii="Amiri" w:hAnsi="Amiri" w:eastAsia="Amiri" w:cs="Amiri"/>
          <w:color w:val="111111"/>
          <w:sz w:val="28"/>
          <w:sz w:val="28"/>
          <w:szCs w:val="28"/>
          <w:rtl w:val="true"/>
          <w:lang w:bidi="ar-SA"/>
        </w:rPr>
        <w:t>القروح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وينفث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واستطلاق البطن وغلبة المرة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وثائرة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هيجانه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برديء الكيموس </w:t>
      </w:r>
      <w:r>
        <w:rPr>
          <w:rStyle w:val="FootnoteAnchor"/>
          <w:rtl w:val="true"/>
        </w:rPr>
        <w:footnoteReference w:id="414"/>
      </w:r>
      <w:r>
        <w:rPr>
          <w:rFonts w:ascii="IRNazanin" w:hAnsi="IRNazanin" w:eastAsia="IRNazanin"/>
          <w:color w:val="111111"/>
          <w:sz w:val="28"/>
          <w:sz w:val="28"/>
          <w:szCs w:val="28"/>
          <w:rtl w:val="true"/>
          <w:lang w:bidi="fa-IR"/>
        </w:rPr>
        <w:t>ويغذو غذاء يسيراً وهو بطيء الهضم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وشجرته كلها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مثلها النبي صلی الله علیه وآله وسلم بالرجل المسلم لكثرة خيره ومنافعه انتھی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دارم بن قبيصة 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وآله وسلم يأكل الطلع والجمار بالتمر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إبليس يشتد غضبه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ابن آدم حتى أكل العتيق بالحديث</w:t>
      </w:r>
      <w:r>
        <w:rPr>
          <w:rFonts w:eastAsia="IRNazanin" w:cs="IRNazanin"/>
          <w:color w:val="111111"/>
          <w:sz w:val="28"/>
          <w:szCs w:val="28"/>
          <w:rtl w:val="true"/>
          <w:lang w:bidi="fa-IR"/>
        </w:rPr>
        <w:t>.</w:t>
      </w:r>
    </w:p>
    <w:p>
      <w:pPr>
        <w:pStyle w:val="Heading5"/>
        <w:numPr>
          <w:ilvl w:val="4"/>
          <w:numId w:val="1"/>
        </w:numPr>
        <w:rPr/>
      </w:pPr>
      <w:bookmarkStart w:id="276" w:name="__RefHeading___Toc4444575_372815092"/>
      <w:bookmarkStart w:id="277" w:name="_Toc100"/>
      <w:bookmarkEnd w:id="276"/>
      <w:r>
        <w:rPr>
          <w:rtl w:val="true"/>
        </w:rPr>
        <w:t>الجوز</w:t>
      </w:r>
      <w:bookmarkEnd w:id="2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يؤكلن ویسمن، وثلاث يؤكلن ويهزلن فأما اللواتي يؤكلن ويهزلن فالطلع </w:t>
      </w:r>
    </w:p>
    <w:p>
      <w:pPr>
        <w:pStyle w:val="BookText"/>
        <w:rPr/>
      </w:pPr>
      <w:r>
        <w:rPr>
          <w:rFonts w:ascii="IRNazanin" w:hAnsi="IRNazanin" w:eastAsia="IRNazanin"/>
          <w:color w:val="111111"/>
          <w:sz w:val="28"/>
          <w:sz w:val="28"/>
          <w:szCs w:val="28"/>
          <w:rtl w:val="true"/>
          <w:lang w:bidi="fa-IR"/>
        </w:rPr>
        <w:t>والكسب والجوز وأما اللواتي لا يؤكلن ویسمن فالنورة والطيب ولبس الكتان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أمير المؤمنين علیه السلام أكل الجوز في شدة الحر يهيج الحر ويهيج القروح في الجسد، وأكله في الشتاء يسخن الكليتين ويدفع البرد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الجبن والجوز في كل واحد منهما الشفاء فإن افترقا كان في كل واحد منهما الداء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أشياء تجلو البصر وتنفعن ولا تضررن فسئل عنهن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السعتر والملح إذا اجتمعا والنانخواه والجوز إذا اجتمعا </w:t>
      </w:r>
      <w:r>
        <w:rPr>
          <w:rStyle w:val="FootnoteAnchor"/>
          <w:rtl w:val="true"/>
        </w:rPr>
        <w:footnoteReference w:id="415"/>
      </w:r>
      <w:r>
        <w:rPr>
          <w:rFonts w:ascii="Amiri" w:hAnsi="Amiri" w:eastAsia="Amiri" w:cs="Amiri"/>
          <w:color w:val="111111"/>
          <w:sz w:val="28"/>
          <w:sz w:val="28"/>
          <w:szCs w:val="28"/>
          <w:rtl w:val="true"/>
          <w:lang w:bidi="ar-SA"/>
        </w:rPr>
        <w:t xml:space="preserve">، قيل ولما يصلح هذه الأربعة إذا اجتمعن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النانخواه و الجوز يحرقان البواسير ويطردان الريح ويحسنان اللون ويخشنان المعدة ويسخنان الكلي، والسعتر والملح يطردان الرياح من الفؤاد ويفتحان السدد ويحرقان البلغم ويدرّان الماء ويطيبان النكهة ويليّنان المعدة ويذهبان بالريح الخبيثة من الفم ويصلبان الذكر </w:t>
      </w:r>
      <w:r>
        <w:rPr>
          <w:rFonts w:eastAsia="Amiri" w:cs="Amiri" w:ascii="Amiri" w:hAnsi="Amiri"/>
          <w:color w:val="111111"/>
          <w:sz w:val="28"/>
          <w:szCs w:val="28"/>
          <w:rtl w:val="true"/>
          <w:lang w:bidi="ar-SA"/>
        </w:rPr>
        <w:t xml:space="preserve">. </w:t>
      </w:r>
      <w:bookmarkStart w:id="278" w:name="pg7192_81411"/>
    </w:p>
    <w:p>
      <w:pPr>
        <w:pStyle w:val="Heading4"/>
        <w:numPr>
          <w:ilvl w:val="3"/>
          <w:numId w:val="1"/>
        </w:numPr>
        <w:rPr/>
      </w:pPr>
      <w:bookmarkStart w:id="279" w:name="__RefHeading___Toc4444577_372815092"/>
      <w:bookmarkStart w:id="280" w:name="_Toc101"/>
      <w:bookmarkEnd w:id="278"/>
      <w:bookmarkEnd w:id="279"/>
      <w:r>
        <w:rPr>
          <w:rtl w:val="true"/>
        </w:rPr>
        <w:t>حرف الحاء</w:t>
      </w:r>
      <w:bookmarkEnd w:id="280"/>
    </w:p>
    <w:p>
      <w:pPr>
        <w:pStyle w:val="Heading5"/>
        <w:numPr>
          <w:ilvl w:val="4"/>
          <w:numId w:val="1"/>
        </w:numPr>
        <w:rPr/>
      </w:pPr>
      <w:bookmarkStart w:id="281" w:name="__RefHeading___Toc4444579_372815092"/>
      <w:bookmarkStart w:id="282" w:name="_Toc102"/>
      <w:bookmarkEnd w:id="281"/>
      <w:r>
        <w:rPr>
          <w:rtl w:val="true"/>
        </w:rPr>
        <w:t>حبة السوداء</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أروي عن العالم علیه السلام أن حبة السوداء مباركة يخرج الداء الدفين من البدن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أن الحبة السوداء شفاء من كل داء إلا السام، وعليكم بالعسل وحبة السوداء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الحسن بن شاذان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الحمى الغب </w:t>
      </w:r>
      <w:r>
        <w:rPr>
          <w:rStyle w:val="FootnoteAnchor"/>
          <w:rtl w:val="true"/>
        </w:rPr>
        <w:footnoteReference w:id="416"/>
      </w:r>
      <w:r>
        <w:rPr>
          <w:rFonts w:ascii="Amiri" w:hAnsi="Amiri" w:eastAsia="Amiri" w:cs="Amiri"/>
          <w:color w:val="111111"/>
          <w:sz w:val="28"/>
          <w:sz w:val="28"/>
          <w:szCs w:val="28"/>
          <w:rtl w:val="true"/>
          <w:lang w:bidi="ar-SA"/>
        </w:rPr>
        <w:t xml:space="preserve">الغالبة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العسل والشونيز </w:t>
      </w:r>
      <w:r>
        <w:rPr>
          <w:rStyle w:val="FootnoteAnchor"/>
          <w:rtl w:val="true"/>
        </w:rPr>
        <w:footnoteReference w:id="417"/>
      </w:r>
      <w:r>
        <w:rPr>
          <w:rFonts w:ascii="Amiri" w:hAnsi="Amiri" w:eastAsia="Amiri" w:cs="Amiri"/>
          <w:color w:val="111111"/>
          <w:sz w:val="28"/>
          <w:sz w:val="28"/>
          <w:szCs w:val="28"/>
          <w:rtl w:val="true"/>
          <w:lang w:bidi="ar-SA"/>
        </w:rPr>
        <w:t xml:space="preserve">ويلعق منه ثلاث لعقات فإنها تنقطع وهما مباركان ، قال الله تعالى في العسل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الحبة السوداء شفاء من كل داء إلا السام،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صلی الله علیه وآله وسلم وما السام؟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قال هذان لا يميلان إلى الحرارة والبرودة ولا إلى الطبائع إنما هما شفاء حيث وقعا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ذريح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لأجد في بطني قراقر ووجعاً،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يمنعك من الحبة السوداء، فإن فيها شفاء من كل داء إلا السام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في هذه الحبة السوداء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فيها شفاء من كل داء إلا السام،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وما السام؟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وقد سئل عن قول رسول الله صلی الله علیه وآله وسلم في الحبة السوداء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ذلك رسول الله صلی الله علیه وآله وسلم واستثنى فيه فقال إلا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ألا أدلك على ما هو أبلغ منها ولم يستثن النبي صلی الله علیه وآله وسلم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يا بن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يرد القضاء وقد أبرم إبراماً، والصدقة تطفيء الغضب وضم أصابعه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الحبة السوداء فيه شفاء من كل داء إلا السام،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السام؟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الحبة السوداء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الشونيز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تأخذ إحدى وعشرين حبة فتجعلها في خرقة وتنقعها في الماء ليلة ، فإذا أصبحت قطرت في المنخر الأيمن قطرة وفي الأيسر قطرة، فإذا كان في اليوم الثاني قطرت في الأيمن قطرتين وفي الأيسر قطرة، فإذا كان في اليوم الثالث قطرت في الأيمن قطرة وفي الأيسر قطرتین تخالف بينهما ثلاثة أيام، قال سعد ونجدد الحب في كل يوم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الحبة السوداء شفاء من كل داء وهي حبيبة رسول الله صلی الله علیه وآله وسلم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يزعمون أنها الحرمل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هي شونیز فلو أتيت أصحابه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اخرجوا إليّ حبيبة رسول الله صلی الله علیه وآله وسلم لأخرجوا إليّ الشونيز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أني ألقي من البول شدة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الشونيز في آخر الليل </w:t>
      </w:r>
      <w:r>
        <w:rPr>
          <w:rFonts w:eastAsia="IRNazanin" w:cs="IRNazanin"/>
          <w:color w:val="111111"/>
          <w:sz w:val="28"/>
          <w:szCs w:val="28"/>
          <w:rtl w:val="true"/>
          <w:lang w:bidi="fa-IR"/>
        </w:rPr>
        <w:t xml:space="preserve">. </w:t>
      </w:r>
      <w:bookmarkStart w:id="283" w:name="pg7192_81415"/>
    </w:p>
    <w:p>
      <w:pPr>
        <w:pStyle w:val="BookText"/>
        <w:rPr/>
      </w:pPr>
      <w:bookmarkEnd w:id="28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الشونیز شفاء من كل داء فأنا آخذه اللحمى والصداع والرمد ولوجع البطن ولكل ما بعرض لي من الأوجاع فيشفيني الله عز وجل به </w:t>
      </w:r>
      <w:r>
        <w:rPr>
          <w:rFonts w:eastAsia="IRNazanin" w:cs="IRNazanin"/>
          <w:color w:val="111111"/>
          <w:sz w:val="28"/>
          <w:szCs w:val="28"/>
          <w:rtl w:val="true"/>
          <w:lang w:bidi="fa-IR"/>
        </w:rPr>
        <w:t>.</w:t>
      </w:r>
    </w:p>
    <w:p>
      <w:pPr>
        <w:pStyle w:val="Heading5"/>
        <w:numPr>
          <w:ilvl w:val="4"/>
          <w:numId w:val="1"/>
        </w:numPr>
        <w:rPr/>
      </w:pPr>
      <w:bookmarkStart w:id="284" w:name="__RefHeading___Toc4444581_372815092"/>
      <w:bookmarkStart w:id="285" w:name="_Toc103"/>
      <w:bookmarkEnd w:id="284"/>
      <w:r>
        <w:rPr>
          <w:rtl w:val="true"/>
        </w:rPr>
        <w:t>الحرمل</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زيد بن علي رفعه إلى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أنبت الحرمل من شجرة ولا ورقة ولا ثمرة إلا وملك موكل بها حتى تصل إلى من وصلت إليه أو تصير حطاماً، وإن في أصلها وفرعها نشرة </w:t>
      </w:r>
      <w:r>
        <w:rPr>
          <w:rStyle w:val="FootnoteAnchor"/>
          <w:rtl w:val="true"/>
        </w:rPr>
        <w:footnoteReference w:id="419"/>
      </w:r>
      <w:r>
        <w:rPr>
          <w:rFonts w:ascii="Amiri" w:hAnsi="Amiri" w:eastAsia="Amiri" w:cs="Amiri"/>
          <w:color w:val="111111"/>
          <w:sz w:val="28"/>
          <w:sz w:val="28"/>
          <w:szCs w:val="28"/>
          <w:rtl w:val="true"/>
          <w:lang w:bidi="ar-SA"/>
        </w:rPr>
        <w:t xml:space="preserve">، وإن في حبها الشفاء من اثنين وسبعين داء فتداووا بها وبالكندر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أنه سئل عن الحرمل واللبان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الحرمل فما تقلقل له عرق في الأرض ولا ارتفع له فرع في السماء إلا وكل به ملك حتى يصير حطاماً أو يصير إلى ما صار، وأن الشيطان ليتنكب </w:t>
      </w:r>
      <w:r>
        <w:rPr>
          <w:rStyle w:val="FootnoteAnchor"/>
          <w:rtl w:val="true"/>
        </w:rPr>
        <w:footnoteReference w:id="420"/>
      </w:r>
      <w:r>
        <w:rPr>
          <w:rFonts w:ascii="Amiri" w:hAnsi="Amiri" w:eastAsia="Amiri" w:cs="Amiri"/>
          <w:color w:val="111111"/>
          <w:sz w:val="28"/>
          <w:sz w:val="28"/>
          <w:szCs w:val="28"/>
          <w:rtl w:val="true"/>
          <w:lang w:bidi="ar-SA"/>
        </w:rPr>
        <w:t>سبعين داراً دون الدار التي هو فيها، وهو شفاء من سبعين داء أهونه الجذام فلا تغفلوا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نبي إلى الله عز وجل جبن أمّته فأوحى الله عز وجل إليه مر أمتك تأكل الحرمل، وفي رواية مرهم فليسقوا الحرمل فإنه يزيد الرجل شجاعة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سئل الصادق علیه السلام عن الحرمل واللبان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الكندر</w:t>
      </w:r>
      <w:r>
        <w:rPr>
          <w:rFonts w:eastAsia="IRNazanin" w:cs="IRNazanin"/>
          <w:color w:val="111111"/>
          <w:sz w:val="28"/>
          <w:szCs w:val="28"/>
          <w:rtl w:val="true"/>
          <w:lang w:bidi="fa-IR"/>
        </w:rPr>
        <w:t xml:space="preserve">) </w:t>
      </w:r>
      <w:bookmarkStart w:id="286" w:name="pg7192_81417"/>
    </w:p>
    <w:p>
      <w:pPr>
        <w:pStyle w:val="BookText"/>
        <w:rPr/>
      </w:pPr>
      <w:bookmarkEnd w:id="286"/>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الحرمل فما تقلقل </w:t>
      </w:r>
      <w:r>
        <w:rPr>
          <w:rStyle w:val="FootnoteAnchor"/>
          <w:rtl w:val="true"/>
        </w:rPr>
        <w:footnoteReference w:id="421"/>
      </w:r>
      <w:r>
        <w:rPr>
          <w:rFonts w:ascii="IRNazanin" w:hAnsi="IRNazanin" w:eastAsia="IRNazanin"/>
          <w:color w:val="111111"/>
          <w:sz w:val="28"/>
          <w:sz w:val="28"/>
          <w:szCs w:val="28"/>
          <w:rtl w:val="true"/>
          <w:lang w:bidi="fa-IR"/>
        </w:rPr>
        <w:t>له عرق في الأرض ولا ارتفع له فرع في السماء إلا وكل الله عز وجل به ملكاً حتى يصير حطاماً أو يصير إلى ما صار إليه ، فإن الشيطان قد يتنكب سبعين داراً دون الدار التي فيها الحرمل وهو شفاء من سبعين داء أهونه الجذام فلا يفوتنكم، وأما اللبان فهو مختار الأنبياء علیهم السلام من قبلي وبه كانت تستعين مریم علیه السلام ، وليس دخان يصعد إلى السماء أسرع منه، وهو مطردة الشياطين ومدفعة للعاهة فلا يفوتنّكم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الحرمل أربعين صباحاً كل يوم مثقالاً لاستنار الحكمة في قلبه وعوفي من اثنين وسبعين داء أهونه الجذام</w:t>
      </w:r>
      <w:r>
        <w:rPr>
          <w:rFonts w:eastAsia="IRNazanin" w:cs="IRNazanin"/>
          <w:color w:val="111111"/>
          <w:sz w:val="28"/>
          <w:szCs w:val="28"/>
          <w:rtl w:val="true"/>
          <w:lang w:bidi="fa-IR"/>
        </w:rPr>
        <w:t>.</w:t>
      </w:r>
    </w:p>
    <w:p>
      <w:pPr>
        <w:pStyle w:val="Heading5"/>
        <w:numPr>
          <w:ilvl w:val="4"/>
          <w:numId w:val="1"/>
        </w:numPr>
        <w:rPr/>
      </w:pPr>
      <w:bookmarkStart w:id="287" w:name="__RefHeading___Toc4444583_372815092"/>
      <w:bookmarkStart w:id="288" w:name="_Toc104"/>
      <w:bookmarkEnd w:id="287"/>
      <w:r>
        <w:rPr>
          <w:rtl w:val="true"/>
        </w:rPr>
        <w:t>الحزاء</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روي عن أبي عبد الله علیه السلام أن الحزاء جيد للمعدة بماء بارد،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بإسناده عن محمد بن عمرو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وشكوت إليه ضعف معدتي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الحزاء تشربها بالماء البارد، ففعلت فوجدت منه ما أحب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bookmarkStart w:id="289" w:name="pg7192_81419"/>
    </w:p>
    <w:p>
      <w:pPr>
        <w:pStyle w:val="Heading5"/>
        <w:numPr>
          <w:ilvl w:val="4"/>
          <w:numId w:val="1"/>
        </w:numPr>
        <w:rPr/>
      </w:pPr>
      <w:bookmarkStart w:id="290" w:name="__RefHeading___Toc4444585_372815092"/>
      <w:bookmarkStart w:id="291" w:name="_Toc105"/>
      <w:bookmarkEnd w:id="289"/>
      <w:bookmarkEnd w:id="290"/>
      <w:r>
        <w:rPr>
          <w:rtl w:val="true"/>
        </w:rPr>
        <w:t>الحلواء</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أحب إليك؟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الحلو البارد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عن آبائه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عذب يحبّ العذوبة، والمؤمن حلو يحبّ الحلاوة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 عن أحمد بن هارون بن موفّق المدائني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إلىّ الماضي يوماً فأكلنا عنده وأكثروا من الحلواء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هذه الحلواء،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وشیعتنا خلقنا من الحلاوة فنحن نحبّ الحلواء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يرد الحلواء يرد الشراب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أخاه حلاوة أذهب الله عنه مرارة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اشتد لنا حباً اشتد للنساء</w:t>
      </w:r>
    </w:p>
    <w:p>
      <w:pPr>
        <w:pStyle w:val="BookText"/>
        <w:rPr/>
      </w:pPr>
      <w:r>
        <w:rPr>
          <w:rFonts w:ascii="IRNazanin" w:hAnsi="IRNazanin" w:eastAsia="IRNazanin"/>
          <w:color w:val="111111"/>
          <w:sz w:val="28"/>
          <w:sz w:val="28"/>
          <w:szCs w:val="28"/>
          <w:rtl w:val="true"/>
          <w:lang w:bidi="fa-IR"/>
        </w:rPr>
        <w:t>حباً وللحلواء</w:t>
      </w:r>
      <w:r>
        <w:rPr>
          <w:rFonts w:eastAsia="IRNazanin" w:cs="IRNazanin"/>
          <w:color w:val="111111"/>
          <w:sz w:val="28"/>
          <w:szCs w:val="28"/>
          <w:rtl w:val="true"/>
          <w:lang w:bidi="fa-IR"/>
        </w:rPr>
        <w:t>.</w:t>
      </w:r>
    </w:p>
    <w:p>
      <w:pPr>
        <w:pStyle w:val="Heading5"/>
        <w:numPr>
          <w:ilvl w:val="4"/>
          <w:numId w:val="1"/>
        </w:numPr>
        <w:rPr/>
      </w:pPr>
      <w:bookmarkStart w:id="292" w:name="__RefHeading___Toc4444587_372815092"/>
      <w:bookmarkStart w:id="293" w:name="_Toc106"/>
      <w:bookmarkEnd w:id="292"/>
      <w:r>
        <w:rPr>
          <w:rtl w:val="true"/>
        </w:rPr>
        <w:t>الحلبة</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عليكم بالحلبة ولو بيع وزنها ذهباً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بالحلبة ولو تعلم أمتي ما لها في الحلبة التداووا بها ولو بوزنها ذهباً</w:t>
      </w:r>
      <w:r>
        <w:rPr>
          <w:rFonts w:eastAsia="IRNazanin" w:cs="IRNazanin"/>
          <w:color w:val="111111"/>
          <w:sz w:val="28"/>
          <w:szCs w:val="28"/>
          <w:rtl w:val="true"/>
          <w:lang w:bidi="fa-IR"/>
        </w:rPr>
        <w:t xml:space="preserve">. </w:t>
      </w:r>
      <w:bookmarkStart w:id="294" w:name="pg7192_81421"/>
    </w:p>
    <w:p>
      <w:pPr>
        <w:pStyle w:val="BookText"/>
        <w:rPr/>
      </w:pPr>
      <w:bookmarkEnd w:id="2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تداووا بالحلبة فلو تعلم أمتي ما لها في الحلبة التداوت ولو بوزنها من ذهب </w:t>
      </w:r>
      <w:r>
        <w:rPr>
          <w:rFonts w:eastAsia="IRNazanin" w:cs="IRNazanin"/>
          <w:color w:val="111111"/>
          <w:sz w:val="28"/>
          <w:szCs w:val="28"/>
          <w:rtl w:val="true"/>
          <w:lang w:bidi="fa-IR"/>
        </w:rPr>
        <w:t>.</w:t>
      </w:r>
    </w:p>
    <w:p>
      <w:pPr>
        <w:pStyle w:val="Heading5"/>
        <w:numPr>
          <w:ilvl w:val="4"/>
          <w:numId w:val="1"/>
        </w:numPr>
        <w:rPr/>
      </w:pPr>
      <w:bookmarkStart w:id="295" w:name="__RefHeading___Toc4444589_372815092"/>
      <w:bookmarkStart w:id="296" w:name="_Toc107"/>
      <w:bookmarkEnd w:id="295"/>
      <w:r>
        <w:rPr>
          <w:rtl w:val="true"/>
        </w:rPr>
        <w:t>الحمّص</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البزنطي عن الرضا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الحمص جيد لوجع الظهر، وكان يدعو به قبل الطعام وبعده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نوح بن شعيب عن نادر الخادم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الرضا صلوات الله عليه يأكل الحمص المطبوخ قبل الطعام وبعده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عن الصادق علیه السلام ذكر عنده الحمص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جيّد لوجع الصدر </w:t>
      </w:r>
      <w:r>
        <w:rPr>
          <w:rFonts w:eastAsia="IRNazanin" w:cs="IRNazanin"/>
          <w:color w:val="111111"/>
          <w:sz w:val="28"/>
          <w:szCs w:val="28"/>
          <w:rtl w:val="true"/>
          <w:lang w:bidi="fa-IR"/>
        </w:rPr>
        <w:t>.</w:t>
      </w:r>
    </w:p>
    <w:p>
      <w:pPr>
        <w:pStyle w:val="Heading5"/>
        <w:numPr>
          <w:ilvl w:val="4"/>
          <w:numId w:val="1"/>
        </w:numPr>
        <w:rPr/>
      </w:pPr>
      <w:bookmarkStart w:id="297" w:name="__RefHeading___Toc4444591_372815092"/>
      <w:bookmarkStart w:id="298" w:name="_Toc108"/>
      <w:bookmarkEnd w:id="297"/>
      <w:r>
        <w:rPr>
          <w:rtl w:val="true"/>
        </w:rPr>
        <w:t>الحنطة</w:t>
      </w:r>
      <w:bookmarkEnd w:id="2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 بن علي عن أبيه علي بن أبي طالب علیه السلام أنه سئل عما خلق الله الشعير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أمر آدم علیه السلام أن ازرع مما اخترت لنفسك، وجاءه جبرئیل بقبضة من الحنطة فقبض آدم على قبضة وقبضت حواء على أخرى، فقال آدم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تزرعي أنتِ فلم تقبل أمر آدم فكلما زرع آدم جاء حنطة وكلما زرعت حواء جاء شعيراً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299" w:name="pg7192_81424"/>
    </w:p>
    <w:p>
      <w:pPr>
        <w:pStyle w:val="Heading4"/>
        <w:numPr>
          <w:ilvl w:val="3"/>
          <w:numId w:val="1"/>
        </w:numPr>
        <w:rPr/>
      </w:pPr>
      <w:bookmarkStart w:id="300" w:name="__RefHeading___Toc4444593_372815092"/>
      <w:bookmarkStart w:id="301" w:name="_Toc109"/>
      <w:bookmarkEnd w:id="299"/>
      <w:bookmarkEnd w:id="300"/>
      <w:r>
        <w:rPr>
          <w:rtl w:val="true"/>
        </w:rPr>
        <w:t>حرف الخاء</w:t>
      </w:r>
      <w:bookmarkEnd w:id="301"/>
    </w:p>
    <w:p>
      <w:pPr>
        <w:pStyle w:val="Heading5"/>
        <w:numPr>
          <w:ilvl w:val="4"/>
          <w:numId w:val="1"/>
        </w:numPr>
        <w:rPr/>
      </w:pPr>
      <w:bookmarkStart w:id="302" w:name="__RefHeading___Toc4444595_372815092"/>
      <w:bookmarkStart w:id="303" w:name="_Toc110"/>
      <w:bookmarkEnd w:id="302"/>
      <w:r>
        <w:rPr>
          <w:rtl w:val="true"/>
        </w:rPr>
        <w:t>خبز</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صدقة عن جعفر عن أبيه علیه السلام أن علياً كان يعاتب خدمه في تخمير الخمير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أكثر للخبز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عن آبائه علیهم السلام عن الباقر صلوات الله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الأترج لثقيل فإذا أكل فإن الخبز اليابس يهضمه من المعدة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الوليد بن صبيح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بني الجسد على الخبز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وعظموه فإن الله تبارك وتعالى أنزل له بركات من السماء وأخرج بركات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كرامته أن لا يقطع ولا يوطأ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مسعدة عن جعفر عن أبيه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فإنه قد عمل فيه ما بين العرش إلى الأرض وما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 الخبز ولا تفرق بيننا وبينه، فلولا الخبز ما صمنا ولا صلينا ولا أدّينا فرائض ربنا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للخبز الذي لولاه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يوماً يعبد الإله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روی لولاه ما أدّينا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ولا صمنا ولا صلينا </w:t>
      </w:r>
    </w:p>
    <w:p>
      <w:pPr>
        <w:pStyle w:val="BookText"/>
        <w:rPr/>
      </w:pPr>
      <w:r>
        <w:rPr>
          <w:rFonts w:ascii="Amiri" w:hAnsi="Amiri" w:eastAsia="Amiri" w:cs="Amiri"/>
          <w:color w:val="111111"/>
          <w:sz w:val="28"/>
          <w:sz w:val="28"/>
          <w:szCs w:val="28"/>
          <w:rtl w:val="true"/>
          <w:lang w:bidi="ar-SA"/>
        </w:rPr>
        <w:t xml:space="preserve">أفضله الخبز من الشعير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طعام القانع الفقير</w:t>
      </w:r>
    </w:p>
    <w:p>
      <w:pPr>
        <w:pStyle w:val="BookText"/>
        <w:rPr/>
      </w:pPr>
      <w:r>
        <w:rPr>
          <w:rFonts w:ascii="Amiri" w:hAnsi="Amiri" w:eastAsia="Amiri" w:cs="Amiri"/>
          <w:color w:val="111111"/>
          <w:sz w:val="28"/>
          <w:sz w:val="28"/>
          <w:szCs w:val="28"/>
          <w:rtl w:val="true"/>
          <w:lang w:bidi="ar-SA"/>
        </w:rPr>
        <w:t xml:space="preserve">ما حل جوفاً قط إلا أخليا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داء وهو قوت الأنبياء</w:t>
      </w:r>
    </w:p>
    <w:p>
      <w:pPr>
        <w:pStyle w:val="BookText"/>
        <w:rPr/>
      </w:pPr>
      <w:r>
        <w:rPr>
          <w:rFonts w:ascii="Amiri" w:hAnsi="Amiri" w:eastAsia="Amiri" w:cs="Amiri"/>
          <w:color w:val="111111"/>
          <w:sz w:val="28"/>
          <w:sz w:val="28"/>
          <w:szCs w:val="28"/>
          <w:rtl w:val="true"/>
          <w:lang w:bidi="ar-SA"/>
        </w:rPr>
        <w:t xml:space="preserve">له على الحنطة فضل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أهل البيت في الأنام</w:t>
      </w:r>
    </w:p>
    <w:p>
      <w:pPr>
        <w:pStyle w:val="BookText"/>
        <w:rPr/>
      </w:pPr>
      <w:r>
        <w:rPr>
          <w:rFonts w:ascii="IRNazanin" w:hAnsi="IRNazanin" w:eastAsia="IRNazanin"/>
          <w:color w:val="111111"/>
          <w:sz w:val="28"/>
          <w:sz w:val="28"/>
          <w:szCs w:val="28"/>
          <w:rtl w:val="true"/>
          <w:lang w:bidi="fa-IR"/>
        </w:rPr>
        <w:t xml:space="preserve">ما من نبي لاعتنا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وقد دعا لآكلیه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فضل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تغدى عندي أبو الحسن علیه السلام فجيء بقصعة وتحتها خبز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أن لا يكون تحتها،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الغلام أن يخرج الرغيف من تحت القصعة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أبان بن تغلب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کره أن يوضع الرغيف تحت القصعة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أبي عبد الله علیه السلام أنه كره أن يوضع الرغيف تحت القصعة ونهی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تقطعوا الخبز بالسكين ولكن اكسروه باليد، وليكسر لكم، خالفوا العجم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والحفر للرغيف والإبانه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بمدية فهوله إهانه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إذا لم يكن له إدام قطع الخبز بالسكين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قال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أدنى الإدام قطع الخبز بالسكين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أكرموا الخبز فإن الله عز وجل أنزل له بركات السماء وأخرج بركات الأرض،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إكرامه؟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يقطع ولا يوطأ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الخبز فإن الله تعالى أنزل له بركات السماء،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إكرامه؟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 لم ينتظر به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وأكرم الخبز ومن إكرامه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انتظار الغير من إدامه</w:t>
      </w:r>
    </w:p>
    <w:p>
      <w:pPr>
        <w:pStyle w:val="BookText"/>
        <w:rPr/>
      </w:pPr>
      <w:r>
        <w:rPr>
          <w:rFonts w:ascii="Amiri" w:hAnsi="Amiri" w:eastAsia="Amiri" w:cs="Amiri"/>
          <w:color w:val="111111"/>
          <w:sz w:val="28"/>
          <w:sz w:val="28"/>
          <w:szCs w:val="28"/>
          <w:rtl w:val="true"/>
          <w:lang w:bidi="ar-SA"/>
        </w:rPr>
        <w:t xml:space="preserve">وصغر الرغفان دع أن تتركه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كل رغيف بركه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صغروا رغافكم فإن مع كل رغيف بركة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وآله وسلم أنه نهى أن يشم الخبز كما تشم السباع، ونهی أن يقطع بالسكين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أن تشموا الخبز كما تشمة السباع فإن الخبز مبارك أرسل الله عز وجل له السماء مدراراً وله أنبت الله المرعى، وبه صلیتم وبه حججتم بیت ربكم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أتيتم بالخبز واللحم فابدأوا بالخبز فسدوا به خلال الجوع ثم كلوا اللحم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مسعدة بن صدقة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أكرموا الخبز فإنه قد عمل فيه ما بين العرش إلى الأرض وما فيها من كثیر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p>
    <w:p>
      <w:pPr>
        <w:pStyle w:val="BookText"/>
        <w:rPr/>
      </w:pPr>
      <w:r>
        <w:rPr>
          <w:rFonts w:ascii="IRNazanin" w:hAnsi="IRNazanin" w:eastAsia="IRNazanin"/>
          <w:color w:val="111111"/>
          <w:sz w:val="28"/>
          <w:sz w:val="28"/>
          <w:szCs w:val="28"/>
          <w:rtl w:val="true"/>
          <w:lang w:bidi="fa-IR"/>
        </w:rPr>
        <w:t xml:space="preserve">یا رسول الله فداك الآباء والأمهات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نبي فيمن قبلكم يقال له دانیال وإنه أعطى صاحب معبر رغيفاً لكي يعبر به فرمی صاحب المعبر بالرغيف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أصنع بالخبز هذا الخبز عندنا قد یداس </w:t>
      </w:r>
      <w:r>
        <w:rPr>
          <w:rStyle w:val="FootnoteAnchor"/>
          <w:rtl w:val="true"/>
        </w:rPr>
        <w:footnoteReference w:id="428"/>
      </w:r>
      <w:r>
        <w:rPr>
          <w:rFonts w:ascii="Amiri" w:hAnsi="Amiri" w:eastAsia="Amiri" w:cs="Amiri"/>
          <w:color w:val="111111"/>
          <w:sz w:val="28"/>
          <w:sz w:val="28"/>
          <w:szCs w:val="28"/>
          <w:rtl w:val="true"/>
          <w:lang w:bidi="ar-SA"/>
        </w:rPr>
        <w:t xml:space="preserve">بالأرجل، فلما رأى دانيال ذلك منه رفع يده إلى السماء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أكرم الخبز فقد رأيت يا رب ما صنع هذا العبد وما قال ، فأوحى الله عز وجل إلى السماء أن تحبس الغيث، وأوحي إلى الأرض أن كوني طبقاً </w:t>
      </w:r>
      <w:r>
        <w:rPr>
          <w:rStyle w:val="FootnoteAnchor"/>
          <w:rtl w:val="true"/>
        </w:rPr>
        <w:footnoteReference w:id="429"/>
      </w:r>
      <w:r>
        <w:rPr>
          <w:rFonts w:ascii="Amiri" w:hAnsi="Amiri" w:eastAsia="Amiri" w:cs="Amiri"/>
          <w:color w:val="111111"/>
          <w:sz w:val="28"/>
          <w:sz w:val="28"/>
          <w:szCs w:val="28"/>
          <w:rtl w:val="true"/>
          <w:lang w:bidi="ar-SA"/>
        </w:rPr>
        <w:t xml:space="preserve">كالفخار </w:t>
      </w:r>
      <w:r>
        <w:rPr>
          <w:rStyle w:val="FootnoteAnchor"/>
          <w:rtl w:val="true"/>
        </w:rPr>
        <w:footnoteReference w:id="4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تمطر حتى أنه قد بلغ من أمرهم أن بعضهم أكل بعضاً، فلما بلغ منهم ما أراد الله عز وجل من ذلك قالت امرأة لأخرى ولهما 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تعالي حتى نأكل أنا وأنت اليوم ولدي فإذا جعنا غداً أكلنا ولدك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فأكلتاه فلما أن جاعنا من بعد راودت الأخرى على أكل ولدها فامتنعت عليها 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بيني وبينك نبي الله فاختصمتا إلى دانيال فقال لهما وقد بلغ إلى ما رأي؟ 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نبي الله وأشدّ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فرفع يده إلى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عد علينا بفضلك وفضل رحمتك ولا تعاقب الأطفال ومن فيه خير بذنب صاحب المعبر وأضرابه لنعمتك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تبارك وتعالى إلى السماء أن أمطري على الأرض، وأمر الأرض أن أنبتي لخلقي ما قد فاتهم من خيرك فإني قد رحمتهم بالطفل الصغير</w:t>
      </w:r>
      <w:r>
        <w:rPr>
          <w:rFonts w:eastAsia="Amiri" w:cs="Amiri" w:ascii="Amiri" w:hAnsi="Amiri"/>
          <w:color w:val="111111"/>
          <w:sz w:val="28"/>
          <w:szCs w:val="28"/>
          <w:rtl w:val="true"/>
          <w:lang w:bidi="ar-SA"/>
        </w:rPr>
        <w:t xml:space="preserve">. </w:t>
      </w:r>
      <w:bookmarkStart w:id="304" w:name="pg7192_81431"/>
    </w:p>
    <w:p>
      <w:pPr>
        <w:pStyle w:val="Heading5"/>
        <w:numPr>
          <w:ilvl w:val="4"/>
          <w:numId w:val="1"/>
        </w:numPr>
        <w:rPr/>
      </w:pPr>
      <w:bookmarkStart w:id="305" w:name="__RefHeading___Toc4444597_372815092"/>
      <w:bookmarkStart w:id="306" w:name="_Toc111"/>
      <w:bookmarkEnd w:id="304"/>
      <w:bookmarkEnd w:id="305"/>
      <w:r>
        <w:rPr>
          <w:rtl w:val="true"/>
        </w:rPr>
        <w:t>خبز الشعير</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يونس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خبز الشعير على البرّ كفضلنا على الناس، وما من نبي إلا وقد دعا لآكل الشعير وبارك عليه، وما دخل جوفاً إلا وقد أخرج كل داء فيه وهو قوت الأنبياء وطعام الأبرار أبي الله تعالى أن يجعل قوت الأنبياء إلا شعيرة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العيص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روي عن أبيك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شبع رسول الله صلی الله علیه وآله وسلم من خبز برّ قط أهو صحيح؟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أكل رسول الله صلی الله علیه وآله وسلم خبز برّ قط ولا شبع من خبز شعير قط</w:t>
      </w:r>
      <w:r>
        <w:rPr>
          <w:rFonts w:eastAsia="IRNazanin" w:cs="IRNazanin"/>
          <w:color w:val="111111"/>
          <w:sz w:val="28"/>
          <w:szCs w:val="28"/>
          <w:rtl w:val="true"/>
          <w:lang w:bidi="fa-IR"/>
        </w:rPr>
        <w:t>.</w:t>
      </w:r>
    </w:p>
    <w:p>
      <w:pPr>
        <w:pStyle w:val="Heading5"/>
        <w:numPr>
          <w:ilvl w:val="4"/>
          <w:numId w:val="1"/>
        </w:numPr>
        <w:rPr/>
      </w:pPr>
      <w:bookmarkStart w:id="307" w:name="__RefHeading___Toc4444599_372815092"/>
      <w:bookmarkStart w:id="308" w:name="_Toc112"/>
      <w:bookmarkEnd w:id="307"/>
      <w:r>
        <w:rPr>
          <w:rtl w:val="true"/>
        </w:rPr>
        <w:t>خبز الأرز</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عن أبي الحسن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دخل في جوف المسلول شيء أنفع له من خبز الأرز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المبطون خبز الأرز فما دخل جوف المسلول شيء أنفع منه أما إنه يدبغ المعدة ويسل الداء سلاً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ما دخل جوف المسلول مثل خبز الأرز، إنه يسل الداء سلاً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صحيفة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شيء يبقى في الجوف من غدوة إلى الليل إلا خبز الأرز </w:t>
      </w:r>
      <w:r>
        <w:rPr>
          <w:rFonts w:eastAsia="IRNazanin" w:cs="IRNazanin"/>
          <w:color w:val="111111"/>
          <w:sz w:val="28"/>
          <w:szCs w:val="28"/>
          <w:rtl w:val="true"/>
          <w:lang w:bidi="fa-IR"/>
        </w:rPr>
        <w:t xml:space="preserve">. </w:t>
      </w:r>
      <w:bookmarkStart w:id="309" w:name="pg7192_81434"/>
    </w:p>
    <w:p>
      <w:pPr>
        <w:pStyle w:val="BookText"/>
        <w:rPr/>
      </w:pPr>
      <w:bookmarkEnd w:id="309"/>
      <w:r>
        <w:rPr>
          <w:rFonts w:ascii="Amiri" w:hAnsi="Amiri" w:eastAsia="Amiri" w:cs="Amiri"/>
          <w:color w:val="111111"/>
          <w:sz w:val="28"/>
          <w:sz w:val="28"/>
          <w:szCs w:val="28"/>
          <w:rtl w:val="true"/>
          <w:lang w:bidi="ar-SA"/>
        </w:rPr>
        <w:t>الخسّ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حفص الأبار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بالخس فإنه يطفىء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يصفي الدم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بالخس فإنه يقطع الدم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الخس فإنه يورث النعاس ويهضم الطعام</w:t>
      </w:r>
      <w:r>
        <w:rPr>
          <w:rFonts w:eastAsia="IRNazanin" w:cs="IRNazanin"/>
          <w:color w:val="111111"/>
          <w:sz w:val="28"/>
          <w:szCs w:val="28"/>
          <w:rtl w:val="true"/>
          <w:lang w:bidi="fa-IR"/>
        </w:rPr>
        <w:t>.</w:t>
      </w:r>
    </w:p>
    <w:p>
      <w:pPr>
        <w:pStyle w:val="Heading5"/>
        <w:numPr>
          <w:ilvl w:val="4"/>
          <w:numId w:val="1"/>
        </w:numPr>
        <w:rPr/>
      </w:pPr>
      <w:bookmarkStart w:id="310" w:name="__RefHeading___Toc4444601_372815092"/>
      <w:bookmarkStart w:id="311" w:name="_Toc113"/>
      <w:bookmarkEnd w:id="310"/>
      <w:r>
        <w:rPr>
          <w:rtl w:val="true"/>
        </w:rPr>
        <w:t>الخل</w:t>
      </w:r>
      <w:bookmarkEnd w:id="3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سليمان بن خالد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 يشدّ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إسماعيل بن جابر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لنبدأ عندنا بالخل كما تبدأون بالملح عندكم وإن الخل ليشد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القداح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لا يقفر </w:t>
      </w:r>
      <w:r>
        <w:rPr>
          <w:rStyle w:val="FootnoteAnchor"/>
          <w:rtl w:val="true"/>
        </w:rPr>
        <w:footnoteReference w:id="432"/>
      </w:r>
      <w:r>
        <w:rPr>
          <w:rFonts w:ascii="Amiri" w:hAnsi="Amiri" w:eastAsia="Amiri" w:cs="Amiri"/>
          <w:color w:val="111111"/>
          <w:sz w:val="28"/>
          <w:sz w:val="28"/>
          <w:szCs w:val="28"/>
          <w:rtl w:val="true"/>
          <w:lang w:bidi="ar-SA"/>
        </w:rPr>
        <w:t>بيت فيه خل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 الله علیه وآله وسلم على أم سلمة فقربت إليه كسرة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عندكم إدام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عندي إلا خل،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ما أفقر بيت فيه الخل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 ينير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سدير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عنده خل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دواب البطن ويشد الفم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الخمر يشد اللثة ويقتل دواب البطن ويشد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سفيان بن السمط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بخل خمر فاغتمس </w:t>
      </w:r>
      <w:r>
        <w:rPr>
          <w:rStyle w:val="FootnoteAnchor"/>
          <w:rtl w:val="true"/>
        </w:rPr>
        <w:footnoteReference w:id="433"/>
      </w:r>
      <w:r>
        <w:rPr>
          <w:rFonts w:ascii="Amiri" w:hAnsi="Amiri" w:eastAsia="Amiri" w:cs="Amiri"/>
          <w:color w:val="111111"/>
          <w:sz w:val="28"/>
          <w:sz w:val="28"/>
          <w:szCs w:val="28"/>
          <w:rtl w:val="true"/>
          <w:lang w:bidi="ar-SA"/>
        </w:rPr>
        <w:t>فيه فإنه لا يبقي في جوفك دابة إلا قتلها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وملائكته يصلون على خوان </w:t>
      </w:r>
      <w:r>
        <w:rPr>
          <w:rStyle w:val="FootnoteAnchor"/>
          <w:rtl w:val="true"/>
        </w:rPr>
        <w:footnoteReference w:id="434"/>
      </w:r>
      <w:r>
        <w:rPr>
          <w:rFonts w:ascii="Amiri" w:hAnsi="Amiri" w:eastAsia="Amiri" w:cs="Amiri"/>
          <w:color w:val="111111"/>
          <w:sz w:val="28"/>
          <w:sz w:val="28"/>
          <w:szCs w:val="28"/>
          <w:rtl w:val="true"/>
          <w:lang w:bidi="ar-SA"/>
        </w:rPr>
        <w:t>عليه خل وملح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المحاسن عن محمد بن علي أن رجلاً كان عند أبي الحسن الرضا علیه السلام بخراسان فقدمت إليه مائدة عليها خل وملح فافتتح بالخل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إنكم أمرتمونا أن نفتتح بالملح،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مثل هذا، يعني الخل وأن الخل يشد الذهن ویزید في العقل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السياري عن أبي الحسن الأول علیه السلام قال ملك ينادي في السماء اللهم بارك في الخلاّلين والمتخللين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 بمنزلة الرجل الصالح يدعو لأهل البيت بالبركة،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w:t>
      </w:r>
      <w:bookmarkStart w:id="312" w:name="pg7192_81438"/>
    </w:p>
    <w:p>
      <w:pPr>
        <w:pStyle w:val="BookText"/>
        <w:rPr/>
      </w:pPr>
      <w:bookmarkEnd w:id="312"/>
      <w:r>
        <w:rPr>
          <w:rFonts w:ascii="Amiri" w:hAnsi="Amiri" w:eastAsia="Amiri" w:cs="Amiri"/>
          <w:color w:val="111111"/>
          <w:sz w:val="28"/>
          <w:sz w:val="28"/>
          <w:szCs w:val="28"/>
          <w:rtl w:val="true"/>
          <w:lang w:bidi="ar-SA"/>
        </w:rPr>
        <w:t>الخلالون والمتخللون؟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بيوتهم الخل والذين يتخللون، فإن الخلال نزل به جبرئيل مع اليمين والشهادة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الخل اللهم بارك في الخل فإنه إدام الأنبياء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الإدام الخل یکسر المرة ويحيي القلب ويشدّ اللثة ويقتل دواب البطن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الاصطباع بالخل يذهب بشهوة الزنی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أنس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الخل قام على رأسه ملك يستغفر له حتى يفرغ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الإدام الخل مافيه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بيت فيه خل ما افتقر</w:t>
      </w:r>
    </w:p>
    <w:p>
      <w:pPr>
        <w:pStyle w:val="BookText"/>
        <w:rPr/>
      </w:pPr>
      <w:r>
        <w:rPr>
          <w:rFonts w:ascii="IRNazanin" w:hAnsi="IRNazanin" w:eastAsia="IRNazanin"/>
          <w:color w:val="111111"/>
          <w:sz w:val="28"/>
          <w:sz w:val="28"/>
          <w:szCs w:val="28"/>
          <w:rtl w:val="true"/>
          <w:lang w:bidi="fa-IR"/>
        </w:rPr>
        <w:t xml:space="preserve">وبعد فهو من طعام الأنبياء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والابتداء به کملح رویا</w:t>
      </w:r>
    </w:p>
    <w:p>
      <w:pPr>
        <w:pStyle w:val="BookText"/>
        <w:rPr/>
      </w:pPr>
      <w:r>
        <w:rPr>
          <w:rFonts w:ascii="Amiri" w:hAnsi="Amiri" w:eastAsia="Amiri" w:cs="Amiri"/>
          <w:color w:val="111111"/>
          <w:sz w:val="28"/>
          <w:sz w:val="28"/>
          <w:szCs w:val="28"/>
          <w:rtl w:val="true"/>
          <w:lang w:bidi="ar-SA"/>
        </w:rPr>
        <w:t xml:space="preserve">يزيد في العقل ودود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يهلكها محدّد للذهن</w:t>
      </w:r>
    </w:p>
    <w:p>
      <w:pPr>
        <w:pStyle w:val="BookText"/>
        <w:rPr/>
      </w:pPr>
      <w:r>
        <w:rPr>
          <w:rFonts w:ascii="Amiri" w:hAnsi="Amiri" w:eastAsia="Amiri" w:cs="Amiri"/>
          <w:color w:val="111111"/>
          <w:sz w:val="28"/>
          <w:sz w:val="28"/>
          <w:szCs w:val="28"/>
          <w:rtl w:val="true"/>
          <w:lang w:bidi="ar-SA"/>
        </w:rPr>
        <w:t xml:space="preserve">والخل أيضاً مذهب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إن كان خل الخمر</w:t>
      </w:r>
    </w:p>
    <w:p>
      <w:pPr>
        <w:pStyle w:val="Heading5"/>
        <w:numPr>
          <w:ilvl w:val="4"/>
          <w:numId w:val="1"/>
        </w:numPr>
        <w:rPr/>
      </w:pPr>
      <w:bookmarkStart w:id="313" w:name="__RefHeading___Toc4444603_372815092"/>
      <w:bookmarkStart w:id="314" w:name="_Toc114"/>
      <w:bookmarkEnd w:id="313"/>
      <w:r>
        <w:rPr>
          <w:rtl w:val="true"/>
        </w:rPr>
        <w:t>الخيري</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الخيري لطيف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یدهن بالخيري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Heading4"/>
        <w:numPr>
          <w:ilvl w:val="3"/>
          <w:numId w:val="1"/>
        </w:numPr>
        <w:rPr/>
      </w:pPr>
      <w:bookmarkStart w:id="315" w:name="__RefHeading___Toc4444605_372815092"/>
      <w:bookmarkStart w:id="316" w:name="_Toc115"/>
      <w:bookmarkEnd w:id="315"/>
      <w:r>
        <w:rPr>
          <w:rtl w:val="true"/>
        </w:rPr>
        <w:t>حرف الدال</w:t>
      </w:r>
      <w:bookmarkEnd w:id="316"/>
    </w:p>
    <w:p>
      <w:pPr>
        <w:pStyle w:val="Heading5"/>
        <w:numPr>
          <w:ilvl w:val="4"/>
          <w:numId w:val="1"/>
        </w:numPr>
        <w:rPr/>
      </w:pPr>
      <w:bookmarkStart w:id="317" w:name="__RefHeading___Toc4444607_372815092"/>
      <w:bookmarkStart w:id="318" w:name="_Toc116"/>
      <w:bookmarkEnd w:id="317"/>
      <w:r>
        <w:rPr>
          <w:rtl w:val="true"/>
        </w:rPr>
        <w:t>الدباء</w:t>
      </w:r>
      <w:bookmarkEnd w:id="3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ويأتي في القرع</w:t>
      </w:r>
      <w:r>
        <w:rPr>
          <w:rFonts w:eastAsia="Amiri" w:cs="Amiri" w:ascii="Amiri" w:hAnsi="Amiri"/>
          <w:color w:val="111111"/>
          <w:sz w:val="28"/>
          <w:szCs w:val="28"/>
          <w:rtl w:val="true"/>
          <w:lang w:bidi="ar-SA"/>
        </w:rPr>
        <w:t xml:space="preserve">. </w:t>
      </w:r>
      <w:bookmarkStart w:id="319" w:name="pg7192_81439"/>
    </w:p>
    <w:p>
      <w:pPr>
        <w:pStyle w:val="Heading5"/>
        <w:numPr>
          <w:ilvl w:val="4"/>
          <w:numId w:val="1"/>
        </w:numPr>
        <w:rPr/>
      </w:pPr>
      <w:bookmarkStart w:id="320" w:name="__RefHeading___Toc4444609_372815092"/>
      <w:bookmarkStart w:id="321" w:name="_Toc117"/>
      <w:bookmarkEnd w:id="319"/>
      <w:bookmarkEnd w:id="320"/>
      <w:r>
        <w:rPr>
          <w:rtl w:val="true"/>
        </w:rPr>
        <w:t>الدرّاج</w:t>
      </w:r>
      <w:bookmarkEnd w:id="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الحسن علیه السلام أن علياً علیه السلام كان يوماً بأرض قفر </w:t>
      </w:r>
      <w:r>
        <w:rPr>
          <w:rStyle w:val="FootnoteAnchor"/>
          <w:rtl w:val="true"/>
        </w:rPr>
        <w:footnoteReference w:id="435"/>
      </w:r>
      <w:r>
        <w:rPr>
          <w:rFonts w:ascii="IRNazanin" w:hAnsi="IRNazanin" w:eastAsia="IRNazanin"/>
          <w:color w:val="111111"/>
          <w:sz w:val="28"/>
          <w:sz w:val="28"/>
          <w:szCs w:val="28"/>
          <w:rtl w:val="true"/>
          <w:lang w:bidi="fa-IR"/>
        </w:rPr>
        <w:t xml:space="preserve">فرأى دراجاً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دراج منذ كم أنت في هذه البرية ومن أين مطعمك ومشربك؟ فقال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في هذه البرية منذ مائة سنة إذا جعت أصلي عليكم فأشبع، وإذا عطشت أدعو على ظالميكم فأروی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الحسن عن موسی بن جعفر عن آبائه علیهم السلام عن أمير المؤمنين صلوات الله وسلامه عليه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يقتل غيظه فليأكل الدراج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اشتكى فؤاده وكثر غمّه فليأكل الدراج، قال في عجائب المخلوقات هو طير مبارك كثير النتاج محدب الظهر مبشراً بالربيع، ويؤكل لحمها وتحسي مرقتها فإنها تزيد في الباه وتقوي الشهوة، والمداومة على أكل لحمه يزيد في الدماغ والفهم والمني، وفي القانون أن لحمه أفضل من لحم القبج والفواخت الخ،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ويأتي ما يدل عليه في اللحم</w:t>
      </w:r>
      <w:r>
        <w:rPr>
          <w:rFonts w:eastAsia="IRNazanin" w:cs="IRNazanin"/>
          <w:color w:val="111111"/>
          <w:sz w:val="28"/>
          <w:szCs w:val="28"/>
          <w:rtl w:val="true"/>
          <w:lang w:bidi="fa-IR"/>
        </w:rPr>
        <w:t>.</w:t>
      </w:r>
    </w:p>
    <w:p>
      <w:pPr>
        <w:pStyle w:val="Heading5"/>
        <w:numPr>
          <w:ilvl w:val="4"/>
          <w:numId w:val="1"/>
        </w:numPr>
        <w:rPr/>
      </w:pPr>
      <w:bookmarkStart w:id="322" w:name="__RefHeading___Toc4444611_372815092"/>
      <w:bookmarkStart w:id="323" w:name="_Toc118"/>
      <w:bookmarkEnd w:id="322"/>
      <w:r>
        <w:rPr>
          <w:rtl w:val="true"/>
        </w:rPr>
        <w:t>الدواجن</w:t>
      </w:r>
      <w:bookmarkEnd w:id="3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حسين بن علوان عن جعفر بن محمد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يحبون أن يكون في البيت الشيء الداجن مثل الحمام والدجاج والعناق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ليعبث به صبيان الجن ولا يعبثون بصبيانهم</w:t>
      </w:r>
      <w:r>
        <w:rPr>
          <w:rFonts w:eastAsia="Amiri" w:cs="Amiri" w:ascii="Amiri" w:hAnsi="Amiri"/>
          <w:color w:val="111111"/>
          <w:sz w:val="28"/>
          <w:szCs w:val="28"/>
          <w:rtl w:val="true"/>
          <w:lang w:bidi="ar-SA"/>
        </w:rPr>
        <w:t xml:space="preserve">. </w:t>
      </w:r>
      <w:bookmarkStart w:id="324" w:name="pg7192_81441"/>
    </w:p>
    <w:p>
      <w:pPr>
        <w:pStyle w:val="BookText"/>
        <w:rPr/>
      </w:pPr>
      <w:bookmarkEnd w:id="32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من الدواجن </w:t>
      </w:r>
      <w:r>
        <w:rPr>
          <w:rStyle w:val="FootnoteAnchor"/>
          <w:rtl w:val="true"/>
        </w:rPr>
        <w:footnoteReference w:id="436"/>
      </w:r>
      <w:r>
        <w:rPr>
          <w:rFonts w:ascii="Amiri" w:hAnsi="Amiri" w:eastAsia="Amiri" w:cs="Amiri"/>
          <w:color w:val="111111"/>
          <w:sz w:val="28"/>
          <w:sz w:val="28"/>
          <w:szCs w:val="28"/>
          <w:rtl w:val="true"/>
          <w:lang w:bidi="ar-SA"/>
        </w:rPr>
        <w:t>بيوتكم تتشاغل بها الشيطان عن صبيانكم</w:t>
      </w:r>
      <w:r>
        <w:rPr>
          <w:rFonts w:eastAsia="Amiri" w:cs="Amiri" w:ascii="Amiri" w:hAnsi="Amiri"/>
          <w:color w:val="111111"/>
          <w:sz w:val="28"/>
          <w:szCs w:val="28"/>
          <w:rtl w:val="true"/>
          <w:lang w:bidi="ar-SA"/>
        </w:rPr>
        <w:t>.</w:t>
      </w:r>
    </w:p>
    <w:p>
      <w:pPr>
        <w:pStyle w:val="Heading5"/>
        <w:numPr>
          <w:ilvl w:val="4"/>
          <w:numId w:val="1"/>
        </w:numPr>
        <w:rPr/>
      </w:pPr>
      <w:bookmarkStart w:id="325" w:name="__RefHeading___Toc4444613_372815092"/>
      <w:bookmarkStart w:id="326" w:name="_Toc119"/>
      <w:bookmarkEnd w:id="325"/>
      <w:r>
        <w:rPr>
          <w:rtl w:val="true"/>
        </w:rPr>
        <w:t>الديك</w:t>
      </w:r>
      <w:bookmarkEnd w:id="3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الديك الأبيض خمس خصال من خصال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بأوقات الصلاة والغيرة والسخاء والشجاعة وكثرة الطروقة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ونهى النبي صلی الله علیه وآله وسلم عن سب الديك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يوقظ للصلاة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وآله وسلم تعلًموا من الديك 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على أوقات الصلاة والغيرة والسخاء والشجاعة وكثرة الطروقة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الجعفي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ديكاً رجلاه في الأرض ورأسه تحت العرش، جناح له في المشرق وجناح له في المغرب، يقول سبحان الملك القدوس فإذا قال ذلك صاحت الديوك وأجابته ، فإذا سمع صوت الديك فليقل أحدكم وسبحان ربي الملك القدوس</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ديك أفرق أبيض يحفظ دويرة أهله وسبع دويرات حوله</w:t>
      </w:r>
      <w:r>
        <w:rPr>
          <w:rFonts w:eastAsia="IRNazanin" w:cs="IRNazanin"/>
          <w:color w:val="111111"/>
          <w:sz w:val="28"/>
          <w:szCs w:val="28"/>
          <w:rtl w:val="true"/>
          <w:lang w:bidi="fa-IR"/>
        </w:rPr>
        <w:t xml:space="preserve">. </w:t>
      </w:r>
      <w:bookmarkStart w:id="327" w:name="pg7192_81444"/>
    </w:p>
    <w:p>
      <w:pPr>
        <w:pStyle w:val="BookText"/>
        <w:rPr/>
      </w:pPr>
      <w:bookmarkEnd w:id="32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يعقوب بن جعفر بن إبراهيم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الحسن علیه السلام حسن الطاووس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يزيدک على حسن الديك الأبيض بشيء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أحسن صوتاً من الطاووس وهو أعظم بركة ينبهك في مواقيت الصلاة، وإنما يدعو الطاووس بالويل بخطيئته التي ابتلي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الديك الأبيض صديقي وصديق كل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المؤمنین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صیاح الديك صلاته وضربه بجناحه ركوعها وسجوده </w:t>
      </w:r>
      <w:r>
        <w:rPr>
          <w:rFonts w:eastAsia="IRNazanin" w:cs="IRNazanin"/>
          <w:color w:val="111111"/>
          <w:sz w:val="28"/>
          <w:szCs w:val="28"/>
          <w:rtl w:val="true"/>
          <w:lang w:bidi="fa-IR"/>
        </w:rPr>
        <w:t>.</w:t>
      </w:r>
    </w:p>
    <w:p>
      <w:pPr>
        <w:pStyle w:val="Heading4"/>
        <w:numPr>
          <w:ilvl w:val="3"/>
          <w:numId w:val="1"/>
        </w:numPr>
        <w:rPr/>
      </w:pPr>
      <w:bookmarkStart w:id="328" w:name="__RefHeading___Toc4444615_372815092"/>
      <w:bookmarkStart w:id="329" w:name="_Toc120"/>
      <w:bookmarkEnd w:id="328"/>
      <w:r>
        <w:rPr>
          <w:rtl w:val="true"/>
        </w:rPr>
        <w:t>حرف الراء</w:t>
      </w:r>
      <w:bookmarkEnd w:id="329"/>
    </w:p>
    <w:p>
      <w:pPr>
        <w:pStyle w:val="Heading5"/>
        <w:numPr>
          <w:ilvl w:val="4"/>
          <w:numId w:val="1"/>
        </w:numPr>
        <w:rPr/>
      </w:pPr>
      <w:bookmarkStart w:id="330" w:name="__RefHeading___Toc4444617_372815092"/>
      <w:bookmarkStart w:id="331" w:name="_Toc121"/>
      <w:bookmarkEnd w:id="330"/>
      <w:r>
        <w:rPr>
          <w:rtl w:val="true"/>
        </w:rPr>
        <w:t>الرؤس</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الروس عند أبي عبد الله علیه السلام أو الرأس من الشاة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الرأس موضع الذكاة وأقرب من المرعي وأبعد من الأذى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أكلنا عند الرضا علیه السلام رؤساً فدعا بالسويق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امتلأت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قليل السويق يهضم الرؤس وهو دواء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الرجلة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وطیء رسول الله صلی الله علیه وآله وسلم الرمضاء فأحرقته فوطیء على الرجلة وهي بقلة الحمقاء فسكن عنه حرّ الرمضاء فدعى لها وكان يحبّها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وبرواية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بقلة ما أبرکها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بن زكريا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بالفرفخ وهي المكيسة فإنه إن كان شيء يزيد في العقل فهي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وجه الأرض بقلة أشرف ولا أنفع من الفرفخ وهي بقلة فاطمة صلوات الله عليها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بني أمية هم سمّوها بقلة الحمقاء بغضاً لنا وعداوة لفاطمة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أن النبي صلی الله علیه وآله وسلم وجد حرارة فعضّ على رجلة فوجد لذلك راحة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فيها إن فيها شفاء من تسعة وتسعين داء انبتي حيث شئت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فاطمة علیه السلام كانت تحبّ هذه البقلة فنسبت إليها قيل بقلة الزهراء كما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شقائق النعمان، ثم بنو أمية غيرتها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الحمقاء،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الحمقاء صفة البقلة لأنها تنبت بممر الناس ومدرج الحوافر فتداس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النبي صلی الله علیه وآله وسلم أنه كان يحبّ الرجلة وبارك فيها </w:t>
      </w:r>
      <w:r>
        <w:rPr>
          <w:rFonts w:eastAsia="IRNazanin" w:cs="IRNazanin"/>
          <w:color w:val="111111"/>
          <w:sz w:val="28"/>
          <w:szCs w:val="28"/>
          <w:rtl w:val="true"/>
          <w:lang w:bidi="fa-IR"/>
        </w:rPr>
        <w:t xml:space="preserve">. </w:t>
      </w:r>
      <w:bookmarkStart w:id="332" w:name="pg7192_81447"/>
    </w:p>
    <w:p>
      <w:pPr>
        <w:pStyle w:val="Heading5"/>
        <w:numPr>
          <w:ilvl w:val="4"/>
          <w:numId w:val="1"/>
        </w:numPr>
        <w:rPr/>
      </w:pPr>
      <w:bookmarkStart w:id="333" w:name="__RefHeading___Toc4444619_372815092"/>
      <w:bookmarkStart w:id="334" w:name="_Toc122"/>
      <w:bookmarkEnd w:id="332"/>
      <w:bookmarkEnd w:id="333"/>
      <w:r>
        <w:rPr>
          <w:rtl w:val="true"/>
        </w:rPr>
        <w:t>الرمان وانواعه</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فليست منه حبة تقع في المعدة إلا أنارت القلب وأخرجت الشيطان أربعين يوماً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فإنه دباغ للمعدة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وكله كيما أن تصحّ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بشحمه فهو دباغ المعده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العباس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 كان إذا أكل الرمانة لم يشركه أحد فیه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رمانة حبة من حبات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يشرك الإنسان في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لحبة فيه من الجنان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يعدلن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السوراني </w:t>
      </w:r>
      <w:r>
        <w:rPr>
          <w:rStyle w:val="FootnoteAnchor"/>
          <w:rtl w:val="true"/>
        </w:rPr>
        <w:footnoteReference w:id="439"/>
      </w:r>
      <w:r>
        <w:rPr>
          <w:rFonts w:ascii="IRNazanin" w:hAnsi="IRNazanin" w:eastAsia="IRNazanin"/>
          <w:color w:val="111111"/>
          <w:sz w:val="28"/>
          <w:sz w:val="28"/>
          <w:szCs w:val="28"/>
          <w:rtl w:val="true"/>
          <w:lang w:bidi="fa-IR"/>
        </w:rPr>
        <w:t>والبسر المطبوخ والبنفسج والهندباء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من فاكهة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الأمليسي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أطعموا صبيانكم الرمان فإنه أسرع لألسنتهم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على بن الحسين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شيئان ما دخلا جوفاً قط إلا أفسداه وشيئان ما دخلا جوفاً قط إلا أصلحاه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اللذان يصلحان جوف ابن آدم فالرمان والماء الفاتر، وأما اللذان يفسدان فالجبن والقديد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فإنه دباغ للمعدة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 حبة من الرمان إذا استقرت في المعدة حياة للقلب وإنارة للنفس وتمرض وسواس الشيطان أربعين ليلة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مسعدة بن زياد عن جعفر عن أبيه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الفاكهة عشرون ومائة لون سيدها الرمان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وسيّد الفواكه الرمّان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يأكله الجائع والشبعان</w:t>
      </w:r>
    </w:p>
    <w:p>
      <w:pPr>
        <w:pStyle w:val="BookText"/>
        <w:rPr/>
      </w:pPr>
      <w:r>
        <w:rPr>
          <w:rFonts w:ascii="IRNazanin" w:hAnsi="IRNazanin" w:eastAsia="IRNazanin"/>
          <w:color w:val="111111"/>
          <w:sz w:val="28"/>
          <w:sz w:val="28"/>
          <w:szCs w:val="28"/>
          <w:rtl w:val="true"/>
          <w:lang w:bidi="fa-IR"/>
        </w:rPr>
        <w:t xml:space="preserve">منوّر قلوب أهل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وسوسة اللعين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أوصى به آدم إلى هبة الله عليك بالرمان، فإنك إن أكلته وأنت جائع أجزأك ، وإن أكلته وأنت شبعان أمرأك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العزيز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بالعراق لأكلت كل يوم رمانة سورانية واغتمست في الفرات غمسة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سعيد بن غزوان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يأكل الرمان كل ليلة جمعة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النوفلي بإسناده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رمانة إلا وفيها حبة من الجنة، فإذا شذّ </w:t>
      </w:r>
      <w:r>
        <w:rPr>
          <w:rStyle w:val="FootnoteAnchor"/>
          <w:rtl w:val="true"/>
        </w:rPr>
        <w:footnoteReference w:id="441"/>
      </w:r>
      <w:r>
        <w:rPr>
          <w:rFonts w:ascii="Amiri" w:hAnsi="Amiri" w:eastAsia="Amiri" w:cs="Amiri"/>
          <w:color w:val="111111"/>
          <w:sz w:val="28"/>
          <w:sz w:val="28"/>
          <w:szCs w:val="28"/>
          <w:rtl w:val="true"/>
          <w:lang w:bidi="ar-SA"/>
        </w:rPr>
        <w:t>منها شيء فخذوه وما وقعت أو دخلت تلك الحبة معدة أمريء قط إلا أنارتها أربعين ليلة و نفت عنه شيطان الوسوسة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بعضهم ونفت عنه وسوسة الشيطان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زياد بن يحيى الحنظلي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وبين يديه طبق فيه رمان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زیاد ادن وكل من هذا الرمان أما إنه ليس شيء أبغض إليّ من أن يشركني فيه أحد من الرمان أما إنه ليس من رمانة إلا وفيها حبة من حب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حديث آخر ما من رمانة إلا وفيها حبة من الجنة ، وإذا أكله الكافر بعث الله إليه ملكاً فانتزعها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عمرو بن أبان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و أبا عبدالله علیه السلام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وجه الأرض ثمرة کانت أحب إلی رسول الله صلی الله علیه وآله وسلم من الرمان، وقدکان والله إذا أکلها أحبّ أن لا یشرکه فیها أحد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عثمان عن سماعة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أمير المؤمنين علیه السلام إذا أكل الرمان بسط تحته منديلاً، فسئل عن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فيه حبات من الجنة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اليهودي والنصراني ومن سواهم يأكلونها،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بعث الله إليه ملكاً فانتزعها منه لئلا يأكلها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أنه كان إذا أكل الرمان بسط المنديل على حجره، فكلما وقعت حبة أكلها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مستأثراً على أحد لاستأثرت الرمان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النوفلي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بشحمه فإنه دباغ المعدة وما من حبة استقرت في معدة امريء مسلم إلا أنارتها وأمرضت شیطان وسوستها أربعين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صالح بن عقبة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الرمان بشحمه فإنه يدبغ المعدة ويزيد في الذهن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الوليد بن صبيح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الرمان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 </w:t>
      </w:r>
      <w:r>
        <w:rPr>
          <w:rStyle w:val="FootnoteAnchor"/>
          <w:rtl w:val="true"/>
        </w:rPr>
        <w:footnoteReference w:id="443"/>
      </w:r>
      <w:r>
        <w:rPr>
          <w:rFonts w:ascii="Amiri" w:hAnsi="Amiri" w:eastAsia="Amiri" w:cs="Amiri"/>
          <w:color w:val="111111"/>
          <w:sz w:val="28"/>
          <w:sz w:val="28"/>
          <w:szCs w:val="28"/>
          <w:rtl w:val="true"/>
          <w:lang w:bidi="ar-SA"/>
        </w:rPr>
        <w:t>أصلح في البطن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بقشره فإنه دباغ البطن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صعصعة بن صوحان أنه دخل على أمير المؤمنين علیه السلام وهو على العشاء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صعصعة ادن فکل،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تعشّيت وبين يديه نصف رمانة فكسر لي وناولني بعضه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مع قشره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 مع شحمه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يذهب بالحفر وبالبخر ويطيّب النفس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زياد بن يحيى الحنظلي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رمانة على الريق أنارت قلبه فطردت شيطان الوسوسة أربعين صباحأ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يزيد بن عبد الملك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رمانة أنارت قلبه ومن أنارت قلبه فالشيطان بعيد منه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سورانيكم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رمانة على الريق أنارت قلبه أربعين يوماً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سعيد بن محمد بن غزوان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رمانة نوّر الله قلبه وطرد عنه شيطان الوسوسة أربعين صباحاً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النوفلي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وفي يده رمانة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معتب أعطه رماناً فإني لم أشرك في شيء أبغض إليّ من أن أشرك في رمانة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احتجم وأمرني أن أحتجم فاحتجمت، ثم دعا لي برمانة وأخذ رمانة أخرى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يزيد أيما مؤمن أكل رمانة حتى يستوفيها اذهب الله الشيطان عن إنارة قلبه </w:t>
      </w:r>
      <w:r>
        <w:rPr>
          <w:rStyle w:val="FootnoteAnchor"/>
          <w:rtl w:val="true"/>
        </w:rPr>
        <w:footnoteReference w:id="445"/>
      </w:r>
      <w:r>
        <w:rPr>
          <w:rFonts w:ascii="Amiri" w:hAnsi="Amiri" w:eastAsia="Amiri" w:cs="Amiri"/>
          <w:color w:val="111111"/>
          <w:sz w:val="28"/>
          <w:sz w:val="28"/>
          <w:szCs w:val="28"/>
          <w:rtl w:val="true"/>
          <w:lang w:bidi="ar-SA"/>
        </w:rPr>
        <w:t xml:space="preserve">أربعين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صباحاً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أكل اثنتين أذهب الله الشيطان عن إنارة قلبه مائة يوم، ومن أكل ثلاثاً حتى يستوفيها أذهب الله الشيطان عن </w:t>
      </w:r>
    </w:p>
    <w:p>
      <w:pPr>
        <w:pStyle w:val="BookText"/>
        <w:rPr/>
      </w:pPr>
      <w:r>
        <w:rPr>
          <w:rFonts w:ascii="Amiri" w:hAnsi="Amiri" w:eastAsia="Amiri" w:cs="Amiri"/>
          <w:color w:val="111111"/>
          <w:sz w:val="28"/>
          <w:sz w:val="28"/>
          <w:szCs w:val="28"/>
          <w:rtl w:val="true"/>
          <w:lang w:bidi="ar-SA"/>
        </w:rPr>
        <w:t xml:space="preserve">إنارة قلبه سنة، ومن أذهب الله الشيطان عن إنارة قلبه لم يذنب، ومن لم يذنب دخل الجنة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زياد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الأول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أكلرمانة يوم الجمعة على الريق نوّرت قلبه أربعين صباحاً، فإن أكل رمانتين فثمانين يوماً، فإن أكل ثلاثاً فمائة وعشرون يوماً وطردت عنه وسوسة الشيطان ومن طردت عنه وسوسة الشيطان لم يعص الله ومن لم يعص الله أدخله الله الجنة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بالرمان الحلو فكلوه فإنه ليست من حبة تقع في معدة مؤمن إلا أنارتها وأطفأت شيطان الوسوسة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مسعدة بن زیاد عن جعفر عن أبيه علیه السلام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الرمان سید الفاكهة ومن أكل رمانة أغضب شیطانه أربعين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عبد الله بن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الرمان ينقي أفواهكم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حطب الرمان ينفي الهوام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الرمان يزيد في ماء الرجل ويحسّن الولد</w:t>
      </w:r>
      <w:r>
        <w:rPr>
          <w:rFonts w:eastAsia="IRNazanin" w:cs="IRNazanin"/>
          <w:color w:val="111111"/>
          <w:sz w:val="28"/>
          <w:szCs w:val="28"/>
          <w:rtl w:val="true"/>
          <w:lang w:bidi="fa-IR"/>
        </w:rPr>
        <w:t xml:space="preserve">. </w:t>
      </w:r>
      <w:bookmarkStart w:id="335" w:name="pg7192_81459"/>
    </w:p>
    <w:p>
      <w:pPr>
        <w:pStyle w:val="BookText"/>
        <w:rPr/>
      </w:pPr>
      <w:bookmarkEnd w:id="335"/>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صبيانكم الرمان فإنه أسرع لشبابهم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يهودياً قال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محمداً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كل رمانة حبة من الجنة وأنا كسرت واحدة وأكلتها كلها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رسول الله صلی الله علیه وآله وسلم وضرب يده على لحيته فوقعت حبة رمان فتناولها علیه السلام وأكلها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يأكلها الكافر والحمد الله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رماناً عند منامه فهو آمن في نفسه إلى أن يصبح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الحارث بن المغيرة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 الله علیه السلام ثقلاً أجده في فؤادي وكثرة التخمة من طعامي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من هذا الرمان الحلو وكله بشحمه فإنه یدبغ المعدة دبغاً ويشفي التخمة ويهضم الطعام ويسبّح في الجوف</w:t>
      </w:r>
      <w:r>
        <w:rPr>
          <w:rFonts w:eastAsia="IRNazanin" w:cs="IRNazanin"/>
          <w:color w:val="111111"/>
          <w:sz w:val="28"/>
          <w:szCs w:val="28"/>
          <w:rtl w:val="true"/>
          <w:lang w:bidi="fa-IR"/>
        </w:rPr>
        <w:t>.</w:t>
      </w:r>
    </w:p>
    <w:p>
      <w:pPr>
        <w:pStyle w:val="Heading4"/>
        <w:numPr>
          <w:ilvl w:val="3"/>
          <w:numId w:val="1"/>
        </w:numPr>
        <w:rPr/>
      </w:pPr>
      <w:bookmarkStart w:id="336" w:name="__RefHeading___Toc4444621_372815092"/>
      <w:bookmarkStart w:id="337" w:name="_Toc123"/>
      <w:bookmarkEnd w:id="336"/>
      <w:r>
        <w:rPr>
          <w:rtl w:val="true"/>
        </w:rPr>
        <w:t>حرف الزاي</w:t>
      </w:r>
      <w:bookmarkEnd w:id="337"/>
    </w:p>
    <w:p>
      <w:pPr>
        <w:pStyle w:val="Heading5"/>
        <w:numPr>
          <w:ilvl w:val="4"/>
          <w:numId w:val="1"/>
        </w:numPr>
        <w:rPr/>
      </w:pPr>
      <w:bookmarkStart w:id="338" w:name="__RefHeading___Toc4444623_372815092"/>
      <w:bookmarkStart w:id="339" w:name="_Toc124"/>
      <w:bookmarkEnd w:id="338"/>
      <w:r>
        <w:rPr>
          <w:rtl w:val="true"/>
        </w:rPr>
        <w:t>الزبد</w:t>
      </w:r>
      <w:bookmarkEnd w:id="3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السفينة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زارنا رسول الله صلی الله علیه وآله وسلم وقد أهدت لنا أم أيمن لبناً وزبداً وتمراً فقدمناه فأكل منه</w:t>
      </w:r>
      <w:r>
        <w:rPr>
          <w:rFonts w:eastAsia="IRNazanin" w:cs="IRNazanin"/>
          <w:color w:val="111111"/>
          <w:sz w:val="28"/>
          <w:szCs w:val="28"/>
          <w:rtl w:val="true"/>
          <w:lang w:bidi="fa-IR"/>
        </w:rPr>
        <w:t xml:space="preserve">. </w:t>
      </w:r>
      <w:bookmarkStart w:id="340" w:name="pg7192_81461"/>
    </w:p>
    <w:p>
      <w:pPr>
        <w:pStyle w:val="BookText"/>
        <w:rPr/>
      </w:pPr>
      <w:bookmarkEnd w:id="34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الطب النبوي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أبو داود في سننه، عن ابني بسر السلميين رضي الله عنهما، 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علينا رسول الله صلی الله علیه وآله وسلم فقدمنا له زبداً وتمراً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يحب الزبدوالتمر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الزبد حار رطب، فيه منافع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الإنضاج والتحليل ويبرىء الأورام التي تكون إلى جانب الأذنين والحالبين </w:t>
      </w:r>
      <w:r>
        <w:rPr>
          <w:rStyle w:val="FootnoteAnchor"/>
          <w:rtl w:val="true"/>
        </w:rPr>
        <w:footnoteReference w:id="449"/>
      </w:r>
      <w:r>
        <w:rPr>
          <w:rFonts w:ascii="Amiri" w:hAnsi="Amiri" w:eastAsia="Amiri" w:cs="Amiri"/>
          <w:color w:val="111111"/>
          <w:sz w:val="28"/>
          <w:sz w:val="28"/>
          <w:szCs w:val="28"/>
          <w:rtl w:val="true"/>
          <w:lang w:bidi="ar-SA"/>
        </w:rPr>
        <w:t xml:space="preserve">وأورام الفم، وسائر الأورام التي تعرض في أبدان النساء والصبيان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 وحده، وإذا لعق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من نفث الدم الذي يكون من الرئة، ونضج الأورام العارضة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ملين للطبيعة والعصب والأورام الصلبة العارضة من المرة السوداء والبلغم، نافع من اليبس العارض في البدن، وإذا طلي على منابت أسنان الطفل كان معيناً على نباتها وطلوعها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نافع من السعال العارض من البرد واليبس ويذهب القوباء </w:t>
      </w:r>
      <w:r>
        <w:rPr>
          <w:rStyle w:val="FootnoteAnchor"/>
          <w:rtl w:val="true"/>
        </w:rPr>
        <w:footnoteReference w:id="450"/>
      </w:r>
      <w:r>
        <w:rPr>
          <w:rFonts w:ascii="Amiri" w:hAnsi="Amiri" w:eastAsia="Amiri" w:cs="Amiri"/>
          <w:color w:val="111111"/>
          <w:sz w:val="28"/>
          <w:sz w:val="28"/>
          <w:szCs w:val="28"/>
          <w:rtl w:val="true"/>
          <w:lang w:bidi="ar-SA"/>
        </w:rPr>
        <w:t>والخشونة التي في البدن، ويلين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يسقط شهوة الطعام، ويذهب بوخامة الحلو </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کالعسل والتمر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جمعه صلی الله علیه وآله وسلم بين التمر وبينه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إصلاح كل منهما بالآخر</w:t>
      </w:r>
      <w:r>
        <w:rPr>
          <w:rFonts w:eastAsia="IRNazanin" w:cs="IRNazanin"/>
          <w:color w:val="111111"/>
          <w:sz w:val="28"/>
          <w:szCs w:val="28"/>
          <w:rtl w:val="true"/>
          <w:lang w:bidi="fa-IR"/>
        </w:rPr>
        <w:t>.</w:t>
      </w:r>
    </w:p>
    <w:p>
      <w:pPr>
        <w:pStyle w:val="Heading5"/>
        <w:numPr>
          <w:ilvl w:val="4"/>
          <w:numId w:val="1"/>
        </w:numPr>
        <w:rPr/>
      </w:pPr>
      <w:bookmarkStart w:id="341" w:name="__RefHeading___Toc4444625_372815092"/>
      <w:bookmarkStart w:id="342" w:name="_Toc125"/>
      <w:bookmarkEnd w:id="341"/>
      <w:r>
        <w:rPr>
          <w:rtl w:val="true"/>
        </w:rPr>
        <w:t>الزبيب</w:t>
      </w:r>
      <w:bookmarkEnd w:id="34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أحمد الطائي عن أبيه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بالزبيب فإنه يكشف المرة ويذهب </w:t>
      </w:r>
    </w:p>
    <w:p>
      <w:pPr>
        <w:pStyle w:val="BookText"/>
        <w:rPr/>
      </w:pPr>
      <w:r>
        <w:rPr>
          <w:rFonts w:ascii="Amiri" w:hAnsi="Amiri" w:eastAsia="Amiri" w:cs="Amiri"/>
          <w:color w:val="111111"/>
          <w:sz w:val="28"/>
          <w:sz w:val="28"/>
          <w:szCs w:val="28"/>
          <w:rtl w:val="true"/>
          <w:lang w:bidi="ar-SA"/>
        </w:rPr>
        <w:t xml:space="preserve">بالبلغم ويشد العصب ويذهب بالإعياء ويحسّن الخلق ويطيب النفس ويذهب بالفم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إحدى وعشرين زبيبة حمراء على الريق لم يجد في جسده شيئاً يكرهه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أدام أكل إحدى وعشرين زبيبة حمراء على الريق لم يمرض إلا مرض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الزبيب يشدّ القلب ويذهب بالمرض ويطفيء الحرارة ويطيب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بصير ومحمد بن مسلم عن أبي عبد الله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وعشرون زبيبة حمراء في كل يوم على الريق یدفع جميع الأمراض إلا مرض الموت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اصطبح بإحدى وعشرين زبيبة حمراء لم يمرض إلا بمرض الموت إن شاء الله تعالى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الزبيب يشدّ العصب ويذهب بالنصب ويطيّب النفس</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إحدى وعشرين زبيبة حمراء من أول النهار دفع الله عنه كل مرض وسقم</w:t>
      </w:r>
      <w:r>
        <w:rPr>
          <w:rFonts w:eastAsia="IRNazanin" w:cs="IRNazanin"/>
          <w:color w:val="111111"/>
          <w:sz w:val="28"/>
          <w:szCs w:val="28"/>
          <w:rtl w:val="true"/>
          <w:lang w:bidi="fa-IR"/>
        </w:rPr>
        <w:t xml:space="preserve">. </w:t>
      </w:r>
      <w:bookmarkStart w:id="343" w:name="pg7192_81465"/>
    </w:p>
    <w:p>
      <w:pPr>
        <w:pStyle w:val="BookText"/>
        <w:rPr/>
      </w:pPr>
      <w:bookmarkEnd w:id="343"/>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حریز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إن الناس يقولون في هذا الزبيب قولا عنكم فما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وذكر 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المكارم عن النبي صلی الله علیه وآله وسلم قال عليكم بالزبيب فإنه يطفيء المرة ويأكل البلغم ويصح الجسم ويحسّن الخلق ويشدّ العصب ويذهب بالوصب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إلى رسول الله صلی الله علیه وآله وسلم طبق مغطى فكشف الغطاء عنه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بسم الله ، نعم الطعام الزبيب يشد العصب ويذهب الوصب ويطفيء الغضب ويرضي الرب ويذهب بالبلغم ويطيب النكهة ويصفي اللون</w:t>
      </w:r>
      <w:r>
        <w:rPr>
          <w:rFonts w:eastAsia="IRNazanin" w:cs="IRNazanin"/>
          <w:color w:val="111111"/>
          <w:sz w:val="28"/>
          <w:szCs w:val="28"/>
          <w:rtl w:val="true"/>
          <w:lang w:bidi="fa-IR"/>
        </w:rPr>
        <w:t>.</w:t>
      </w:r>
    </w:p>
    <w:p>
      <w:pPr>
        <w:pStyle w:val="Heading5"/>
        <w:numPr>
          <w:ilvl w:val="4"/>
          <w:numId w:val="1"/>
        </w:numPr>
        <w:rPr/>
      </w:pPr>
      <w:bookmarkStart w:id="344" w:name="__RefHeading___Toc4444627_372815092"/>
      <w:bookmarkStart w:id="345" w:name="_Toc126"/>
      <w:bookmarkEnd w:id="344"/>
      <w:r>
        <w:rPr>
          <w:rtl w:val="true"/>
        </w:rPr>
        <w:t>الزيت</w:t>
      </w:r>
      <w:bookmarkEnd w:id="3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عن علي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بالزيت فكله وادهن به فإن من أكله وادهن به لم يقربه الشيطان أربعين يوماً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بالزيت فإنه يكشف المرة ويذهب البلغم ويشدّ العصب ويحسّن الخلق ويطيب النفس ويذهب بالغم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 والزيت من طعام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خالد بن نجيح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أفطر مع أبي عبد الله وأبي الحسن الأول علیه السلام في شهر رمضان فكان أول ما يؤتى به قصعة من ثريد خل وزيت، فكان أقل ما یتناول منه ثلاث لقم ثم يؤتي بالجفنة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أكلت مع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جارية ائتنا بطعامنا المعروف فأتي بقصعة فيها خل وزيت فأكلنا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سلمة القلانسي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فلما تكلمت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كلامك قد ضعف،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فمي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شقّ علیه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شيء تأكل؟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آكل ما كان في البيت،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بالثريد فإن فيه بركة فإن لم يكن لحم فالخل والزيت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سالم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أقفر بيت فيه الخل والزيت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إسحاق بن عمار أو غيره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الزيت يهيّج الرياح،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الزيتون يطرد الرياح</w:t>
      </w:r>
      <w:r>
        <w:rPr>
          <w:rFonts w:eastAsia="IRNazanin" w:cs="IRNazanin"/>
          <w:color w:val="111111"/>
          <w:sz w:val="28"/>
          <w:szCs w:val="28"/>
          <w:rtl w:val="true"/>
          <w:lang w:bidi="fa-IR"/>
        </w:rPr>
        <w:t xml:space="preserve">. </w:t>
      </w:r>
      <w:bookmarkStart w:id="346" w:name="pg7192_81469"/>
    </w:p>
    <w:p>
      <w:pPr>
        <w:pStyle w:val="BookText"/>
        <w:rPr/>
      </w:pPr>
      <w:bookmarkEnd w:id="346"/>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مما أوصى به آدم إلى هبة الله علیه السلام أن كل الزيتون فإنه من شجرة مباركة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الزيتون يزيد في الماء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داود الحنفي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ادهنوا بالزيت وائتدموا به فإنه دهنة الأخیار وإدام المصطفين، مسحت بالقدس </w:t>
      </w:r>
      <w:r>
        <w:rPr>
          <w:rStyle w:val="FootnoteAnchor"/>
          <w:rtl w:val="true"/>
        </w:rPr>
        <w:footnoteReference w:id="456"/>
      </w:r>
      <w:r>
        <w:rPr>
          <w:rFonts w:ascii="IRNazanin" w:hAnsi="IRNazanin" w:eastAsia="IRNazanin"/>
          <w:color w:val="111111"/>
          <w:sz w:val="28"/>
          <w:sz w:val="28"/>
          <w:szCs w:val="28"/>
          <w:rtl w:val="true"/>
          <w:lang w:bidi="fa-IR"/>
        </w:rPr>
        <w:t xml:space="preserve">مرتين بوركت مقبلة وبورکت مدبرة لا يضرّ معها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الطعام الزيت يطيب النكهة ويذهب بالبلغم ويصفي اللون ويشد العصب ويذهب بالوصب ويطفيء الغضب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دهن الأولين إلا زيت </w:t>
      </w:r>
      <w:r>
        <w:rPr>
          <w:rFonts w:eastAsia="IRNazanin" w:cs="IRNazanin"/>
          <w:color w:val="111111"/>
          <w:sz w:val="28"/>
          <w:szCs w:val="28"/>
          <w:rtl w:val="true"/>
          <w:lang w:bidi="fa-IR"/>
        </w:rPr>
        <w:t>.</w:t>
      </w:r>
    </w:p>
    <w:p>
      <w:pPr>
        <w:pStyle w:val="Heading4"/>
        <w:numPr>
          <w:ilvl w:val="3"/>
          <w:numId w:val="1"/>
        </w:numPr>
        <w:rPr/>
      </w:pPr>
      <w:bookmarkStart w:id="347" w:name="__RefHeading___Toc4444629_372815092"/>
      <w:bookmarkStart w:id="348" w:name="_Toc127"/>
      <w:bookmarkEnd w:id="347"/>
      <w:r>
        <w:rPr>
          <w:rtl w:val="true"/>
        </w:rPr>
        <w:t>حرف السين</w:t>
      </w:r>
      <w:bookmarkEnd w:id="348"/>
    </w:p>
    <w:p>
      <w:pPr>
        <w:pStyle w:val="Heading5"/>
        <w:numPr>
          <w:ilvl w:val="4"/>
          <w:numId w:val="1"/>
        </w:numPr>
        <w:rPr/>
      </w:pPr>
      <w:bookmarkStart w:id="349" w:name="__RefHeading___Toc4444631_372815092"/>
      <w:bookmarkStart w:id="350" w:name="_Toc128"/>
      <w:bookmarkEnd w:id="349"/>
      <w:r>
        <w:rPr>
          <w:rtl w:val="true"/>
        </w:rPr>
        <w:t>سداب</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السداب يزيد في العقل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السداب جيّد لوجع الأذن</w:t>
      </w:r>
      <w:r>
        <w:rPr>
          <w:rFonts w:eastAsia="IRNazanin" w:cs="IRNazanin"/>
          <w:color w:val="111111"/>
          <w:sz w:val="28"/>
          <w:szCs w:val="28"/>
          <w:rtl w:val="true"/>
          <w:lang w:bidi="fa-IR"/>
        </w:rPr>
        <w:t xml:space="preserve">. </w:t>
      </w:r>
      <w:bookmarkStart w:id="351" w:name="pg7192_81471"/>
    </w:p>
    <w:p>
      <w:pPr>
        <w:pStyle w:val="BookText"/>
        <w:rPr/>
      </w:pPr>
      <w:bookmarkEnd w:id="35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السداب يزيد في العقل غير أنه ينثر ماء الظهر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السداب ونام عليه نام آمناً من الداء والدبيلة </w:t>
      </w:r>
      <w:r>
        <w:rPr>
          <w:rStyle w:val="FootnoteAnchor"/>
          <w:rtl w:val="true"/>
        </w:rPr>
        <w:footnoteReference w:id="457"/>
      </w:r>
      <w:r>
        <w:rPr>
          <w:rFonts w:ascii="IRNazanin" w:hAnsi="IRNazanin" w:eastAsia="IRNazanin"/>
          <w:color w:val="111111"/>
          <w:sz w:val="28"/>
          <w:sz w:val="28"/>
          <w:szCs w:val="28"/>
          <w:rtl w:val="true"/>
          <w:lang w:bidi="fa-IR"/>
        </w:rPr>
        <w:t>وذات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السداب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فيه منافع زيادة في العقل وتوقير في الدماغ غير أنه ينتن ماء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أنه جيد لوجع الأذن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4444633_372815092"/>
      <w:bookmarkStart w:id="353" w:name="_Toc129"/>
      <w:bookmarkEnd w:id="352"/>
      <w:r>
        <w:rPr>
          <w:rtl w:val="true"/>
        </w:rPr>
        <w:t>السُعد</w:t>
      </w:r>
      <w:bookmarkEnd w:id="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بسطام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أخذني اللصوص وجعلوا في فمي الفالوذج حتى تنضج ثم حشوه بالثلج بعد ذلك فتساقطت أسناني وأضراسي، فرأيت الرضا علیه السلام في النوم فشكوت إليه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السعد فإن أسنانك أنبتت، فلما حمل إلى خراسان بلغني أنه مار بنا فاستقبلته وسلّمت عليه وذكرت له حالي وأني رأيته في المنام وأمرني باستعمال السعد،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آمرك في اليقظة، فاستعملنه فعادت إليّ أسناني وأضراسي كما كانت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عزيز المرادي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اتخذوا في أسنانكم السعد فإنه يطيب الفم ويزيد في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ما يدل عليه في الباب الثاني في الفصل الثامن </w:t>
      </w:r>
      <w:r>
        <w:rPr>
          <w:rFonts w:eastAsia="IRNazanin" w:cs="IRNazanin"/>
          <w:color w:val="111111"/>
          <w:sz w:val="28"/>
          <w:szCs w:val="28"/>
          <w:rtl w:val="true"/>
          <w:lang w:bidi="fa-IR"/>
        </w:rPr>
        <w:t xml:space="preserve">. </w:t>
      </w:r>
      <w:bookmarkStart w:id="354" w:name="pg7192_81473"/>
    </w:p>
    <w:p>
      <w:pPr>
        <w:pStyle w:val="Heading5"/>
        <w:numPr>
          <w:ilvl w:val="4"/>
          <w:numId w:val="1"/>
        </w:numPr>
        <w:rPr/>
      </w:pPr>
      <w:bookmarkStart w:id="355" w:name="__RefHeading___Toc4444635_372815092"/>
      <w:bookmarkStart w:id="356" w:name="_Toc130"/>
      <w:bookmarkEnd w:id="354"/>
      <w:bookmarkEnd w:id="355"/>
      <w:r>
        <w:rPr>
          <w:rtl w:val="true"/>
        </w:rPr>
        <w:t>السفرجل</w:t>
      </w:r>
      <w:bookmarkEnd w:id="3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شهاب بن عبد ربه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الزبير دخل على رسول الله صلی الله علیه وآله وسلم وبیده سفرجلة فقال له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ما هذه بيدك؟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يارسول هذه سفرجلة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زبير كل السفرجل فإن فيه ثلاث خصال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با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 </w:t>
      </w:r>
      <w:r>
        <w:rPr>
          <w:rStyle w:val="FootnoteAnchor"/>
          <w:rtl w:val="true"/>
        </w:rPr>
        <w:footnoteReference w:id="459"/>
      </w:r>
      <w:r>
        <w:rPr>
          <w:rFonts w:ascii="Amiri" w:hAnsi="Amiri" w:eastAsia="Amiri" w:cs="Amiri"/>
          <w:color w:val="111111"/>
          <w:sz w:val="28"/>
          <w:sz w:val="28"/>
          <w:szCs w:val="28"/>
          <w:rtl w:val="true"/>
          <w:lang w:bidi="ar-SA"/>
        </w:rPr>
        <w:t xml:space="preserve">الفؤاد ويسخي البخيل ويشجع الجبان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طلحة بن عبيد الله على رسول الله صلی الله علیه وآله وسلم وفي يد رسول الله صلی الله علیه وآله وسلم سفرجلة فدحا بها </w:t>
      </w:r>
      <w:r>
        <w:rPr>
          <w:rStyle w:val="FootnoteAnchor"/>
          <w:rtl w:val="true"/>
        </w:rPr>
        <w:footnoteReference w:id="460"/>
      </w:r>
      <w:r>
        <w:rPr>
          <w:rFonts w:ascii="Amiri" w:hAnsi="Amiri" w:eastAsia="Amiri" w:cs="Amiri"/>
          <w:color w:val="111111"/>
          <w:sz w:val="28"/>
          <w:sz w:val="28"/>
          <w:szCs w:val="28"/>
          <w:rtl w:val="true"/>
          <w:lang w:bidi="ar-SA"/>
        </w:rPr>
        <w:t xml:space="preserve">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أبا محمد فإنها تجم 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دارم بن قبيصة عن الرضا عن آبائه عن علي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وآله وسلم يوماً وفي يده سفر جل فجعل يأكل ويطعمني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علي فإنها هدية الجبّار إليّ وإليك،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 فيها كل لذة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أكل السفرجل ثلاثة أيام على الريق صفا ذهنه وامتلأ جوفه حلماً وعلماً ووقي من كيد إبليس وجنوده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السفرجل قوة للقلب الضعيف ويطيب المعدة ويذكي الفؤاد ويشجع الجبان ويحسّن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السفرجل الحديث 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الحبلى فيحسن الولد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وأكله يشجع الجبانا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يقوي القلب والجنانا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جميل بن دراج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سفرجلة أنطق الله الحكمة على لسانه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إبراهيم بن عبد الحميد وزياد بن مروان كليهما عن أبي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للنبي صلی الله علیه وآله وسلم سفرجل، فضرب بيده على السفرجل فقطعها وكان يحبها حباً شديدً، فأكلها وأطعم من كان بحضرته من أصحابه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بالسفرجل فإنه يجلو القلب ويذهب بطخاء الصدر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النوفلي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بن أبي طالب عند النبي صلی الله علیه وآله وسلم فأهدي إلى النبي صلی الله علیه وآله وسلم سفرجل فقطع النبي صلی الله علیه وآله وسلم قطعة وناولها جعفراً فأبى أن يأكلها </w:t>
      </w:r>
      <w:r>
        <w:rPr>
          <w:rStyle w:val="FootnoteAnchor"/>
          <w:rtl w:val="true"/>
        </w:rPr>
        <w:footnoteReference w:id="46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وكلها وإنها تذكي القلب وتشجع الجبان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سليمان بن جعفر الجعفري عن أبي الحسن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 رسول الله صلی الله علیه وآله وسلم سفرجلة وأطعم جعفر بن أبي طالب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فإنه يصفي اللون ويحسن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سفرجلة على الريق طاب ماؤه وحسن ولده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السفرجل قوة للقلب وذكاء للفؤاد ويشجع الجبان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سفيان بن عيينة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السفرجل يذهب بهمّ الحزين كما تذهب اليد بعرق الجبين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عليكم بالسفرجل فكلوه فإنه يزيد في العقل والمروءة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السفرجل يزيد في قوة الرجل ويذهب بضعفه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طلحة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الحجامة يوم السبت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يضعف،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علتي من ضعفي و قلة قوتي،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فعليك بأکل السفرجل الحلو مع حبه فإنه يقوي الضعف ويطيب المعدة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السفرجل خصلة ليست في سائر الفواكه،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ذاك يا 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يشجع الجبان هذا والله من علم الأنبياء صلی الله علیه وآله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السفرجل وتهادوه </w:t>
      </w:r>
      <w:r>
        <w:rPr>
          <w:rStyle w:val="FootnoteAnchor"/>
          <w:rtl w:val="true"/>
        </w:rPr>
        <w:footnoteReference w:id="463"/>
      </w:r>
      <w:r>
        <w:rPr>
          <w:rFonts w:ascii="Amiri" w:hAnsi="Amiri" w:eastAsia="Amiri" w:cs="Amiri"/>
          <w:color w:val="111111"/>
          <w:sz w:val="28"/>
          <w:sz w:val="28"/>
          <w:szCs w:val="28"/>
          <w:rtl w:val="true"/>
          <w:lang w:bidi="ar-SA"/>
        </w:rPr>
        <w:t>بينكم فإنه يجلو البصر وينبت المودّة في القلب، وأطعموه حبالاكم فإنه يحسن أولادكم، وفي رواية يحسن أخلاق أولادكم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السفرجل رائحة الأنبياء</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السفرجل على الريق طاب ماؤه وحسن وجهه </w:t>
      </w:r>
      <w:r>
        <w:rPr>
          <w:rFonts w:eastAsia="IRNazanin" w:cs="IRNazanin"/>
          <w:color w:val="111111"/>
          <w:sz w:val="28"/>
          <w:szCs w:val="28"/>
          <w:rtl w:val="true"/>
          <w:lang w:bidi="fa-IR"/>
        </w:rPr>
        <w:t xml:space="preserve">. </w:t>
      </w:r>
      <w:bookmarkStart w:id="357" w:name="pg7192_81480"/>
    </w:p>
    <w:p>
      <w:pPr>
        <w:pStyle w:val="BookText"/>
        <w:rPr/>
      </w:pPr>
      <w:bookmarkEnd w:id="357"/>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موسى بن إسماعيل بن موسی بن جعفر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رائحة الأنبياء رائحة السفرجل، ورائحة الحور العين رائحة الآس، ورائحة الملائكة رائحة الورد، ورائحة ابنتي فاطمة الزهراء علیه السلام رائحة السفرجل والآس والورد، ولا بعث الله نبياً ولا وصياً إلا وجد منه رائحة السفرجل فكلوها وأطعموا حبالاكم يحسن أولادكم</w:t>
      </w:r>
      <w:r>
        <w:rPr>
          <w:rFonts w:eastAsia="IRNazanin" w:cs="IRNazanin"/>
          <w:color w:val="111111"/>
          <w:sz w:val="28"/>
          <w:szCs w:val="28"/>
          <w:rtl w:val="true"/>
          <w:lang w:bidi="fa-IR"/>
        </w:rPr>
        <w:t>.</w:t>
      </w:r>
    </w:p>
    <w:p>
      <w:pPr>
        <w:pStyle w:val="Heading5"/>
        <w:numPr>
          <w:ilvl w:val="4"/>
          <w:numId w:val="1"/>
        </w:numPr>
        <w:rPr/>
      </w:pPr>
      <w:bookmarkStart w:id="358" w:name="__RefHeading___Toc4444637_372815092"/>
      <w:bookmarkStart w:id="359" w:name="_Toc131"/>
      <w:bookmarkEnd w:id="358"/>
      <w:r>
        <w:rPr>
          <w:rtl w:val="true"/>
        </w:rPr>
        <w:t>السكر</w:t>
      </w:r>
      <w:bookmarkEnd w:id="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السكر الطبرزد يأكل البلغم أكلاً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بن محمد علیه السلام يتصدق بالسكر فقيل له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من الطعام أحب إليّ منه وأنا أحب أن أتصدق بأحب الأشياء إليّ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عمير مرفوعاً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إليه رجل الوباء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أنت عن الطيب المبارك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الطيب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سلیمانیكم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من اتخذ السكر سليمان بن داود علیه السلام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شکا رجل إلى أبي عبد 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رجل شاك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هو عن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المبارك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السكر،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السكر جعلت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سلیمانیكم هذا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العزيز العبدي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كان الجبن یضر من كل شيء ولا ينفع من شيء فإن السكر ينفع من كل شيء ولا يضر من شيء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شيء أحب إلي من السكر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موسى بن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كان أبو الحسن الأول علیه السلام كثيراً ما يأكل السكر عند النوم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يحيى بن بشیر النبال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بشير بأي شيء تداوون مرضاكم؟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بهذه الأدوية المرار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إذا مرض أحدكم فخذ السكر الأبيض فدفه ثم صب عليه الماء البارد واسقه إياه فإن الذي جعل الشفاء في المرار قادر أن يجعله في الحلاوة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عن أبي جعفر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زرارة ما أغفل الناس عن فضل سكر الطبرزد وهو ينفع من سبعین داء وهو يأكل البلغم أكلاً ويقلعه بأصله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سكرتين عند النوم كان شفاء من كل داء إلا السام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عنده ألف درهم اشتری به سكراً لم يكن مسرفاً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یأخذ للحمى وزن عشر دراهم سكر بماء بارد على الريق </w:t>
      </w:r>
      <w:r>
        <w:rPr>
          <w:rFonts w:eastAsia="IRNazanin" w:cs="IRNazanin"/>
          <w:color w:val="111111"/>
          <w:sz w:val="28"/>
          <w:szCs w:val="28"/>
          <w:rtl w:val="true"/>
          <w:lang w:bidi="fa-IR"/>
        </w:rPr>
        <w:t xml:space="preserve">. </w:t>
      </w:r>
      <w:bookmarkStart w:id="360" w:name="pg7192_81484"/>
    </w:p>
    <w:p>
      <w:pPr>
        <w:pStyle w:val="BookText"/>
        <w:rPr/>
      </w:pPr>
      <w:bookmarkEnd w:id="360"/>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النعمان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إلى أبي عبد الله علیه السلام الوجع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أويت إلى فراشك فكل سکرتین </w:t>
      </w:r>
      <w:r>
        <w:rPr>
          <w:rStyle w:val="FootnoteAnchor"/>
          <w:rtl w:val="true"/>
        </w:rPr>
        <w:footnoteReference w:id="4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فبرئت وأخبرت بهبعض المتطببين وكان أفره </w:t>
      </w:r>
      <w:r>
        <w:rPr>
          <w:rStyle w:val="FootnoteAnchor"/>
          <w:rtl w:val="true"/>
        </w:rPr>
        <w:footnoteReference w:id="466"/>
      </w:r>
      <w:r>
        <w:rPr>
          <w:rFonts w:ascii="IRNazanin" w:hAnsi="IRNazanin" w:eastAsia="IRNazanin"/>
          <w:color w:val="111111"/>
          <w:sz w:val="28"/>
          <w:sz w:val="28"/>
          <w:szCs w:val="28"/>
          <w:rtl w:val="true"/>
          <w:lang w:bidi="fa-IR"/>
        </w:rPr>
        <w:t xml:space="preserve">أهل بلادنا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عرف أبو عبد الله علیه السلام هذا؟ هذا من مخزون علمنا أما أنه صاحب كتب ينبغي أن يكون أصابه في بعض کتبه</w:t>
      </w:r>
      <w:r>
        <w:rPr>
          <w:rFonts w:eastAsia="IRNazanin" w:cs="IRNazanin"/>
          <w:color w:val="111111"/>
          <w:sz w:val="28"/>
          <w:szCs w:val="28"/>
          <w:rtl w:val="true"/>
          <w:lang w:bidi="fa-IR"/>
        </w:rPr>
        <w:t>.</w:t>
      </w:r>
    </w:p>
    <w:p>
      <w:pPr>
        <w:pStyle w:val="Heading5"/>
        <w:numPr>
          <w:ilvl w:val="4"/>
          <w:numId w:val="1"/>
        </w:numPr>
        <w:rPr/>
      </w:pPr>
      <w:bookmarkStart w:id="361" w:name="__RefHeading___Toc4444639_372815092"/>
      <w:bookmarkStart w:id="362" w:name="_Toc132"/>
      <w:bookmarkEnd w:id="361"/>
      <w:r>
        <w:rPr>
          <w:rtl w:val="true"/>
        </w:rPr>
        <w:t>السلق</w:t>
      </w:r>
      <w:bookmarkEnd w:id="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رفع عن اليهود الجذام بأكلهم السلق وقلعهم العروق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قوماً من بني إسرائيل أصابهم البياض فأوحي إلى موسى علیه السلام أن مرهم فليأكلوا لحم البقر بالسلق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شكوا إلى موسی علیه السلام ما يلقون من البياض، فشکي ذلك إلى الله عز وجل فأوحى إليه مرهم يأكلوا لحم البقر بالسلق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 السلق بلحم البقر يذهب البياض</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أحمد كيف شهوتك البقل؟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لأشتهي عامله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w:t>
      </w:r>
      <w:bookmarkStart w:id="363" w:name="pg7192_81486"/>
    </w:p>
    <w:p>
      <w:pPr>
        <w:pStyle w:val="BookText"/>
        <w:rPr/>
      </w:pPr>
      <w:bookmarkEnd w:id="363"/>
      <w:r>
        <w:rPr>
          <w:rFonts w:ascii="Amiri" w:hAnsi="Amiri" w:eastAsia="Amiri" w:cs="Amiri"/>
          <w:color w:val="111111"/>
          <w:sz w:val="28"/>
          <w:sz w:val="28"/>
          <w:szCs w:val="28"/>
          <w:rtl w:val="true"/>
          <w:lang w:bidi="ar-SA"/>
        </w:rPr>
        <w:t>كان كذلك فعليك بالسلق فإنه ينبت، على شاطىء الفردوس وفيه شفاء من الأدواء وهو يغلظ العظم وينبت اللحم ولولا أن تمسه أيدي الخاطئين كانت الورقة منه تستر رجالاً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البقول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على معرفتك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يشد العقل ويصفي الدم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البقلة السلق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السلق يؤمن من الجذام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تخلو جوفك من طعام وأقل من شرب الماء ولا تجامع إلا من شبق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 شهوة شديدة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البقلة السلق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أطعموا مرضاكم السلق يعني ورقه فإن فيه شفاء ولا داء معه ولا غائلة </w:t>
      </w:r>
      <w:r>
        <w:rPr>
          <w:rStyle w:val="FootnoteAnchor"/>
          <w:rtl w:val="true"/>
        </w:rPr>
        <w:footnoteReference w:id="467"/>
      </w:r>
      <w:r>
        <w:rPr>
          <w:rFonts w:ascii="IRNazanin" w:hAnsi="IRNazanin" w:eastAsia="IRNazanin"/>
          <w:color w:val="111111"/>
          <w:sz w:val="28"/>
          <w:sz w:val="28"/>
          <w:szCs w:val="28"/>
          <w:rtl w:val="true"/>
          <w:lang w:bidi="fa-IR"/>
        </w:rPr>
        <w:t>له ويهدیء نوم المريض، واجتنبوا أصله فإنه يهيج السوداء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أن السلق يقمع عرق الجذام وما دخل جوف المبرسم مثل ورق السلق </w:t>
      </w:r>
      <w:r>
        <w:rPr>
          <w:rFonts w:eastAsia="IRNazanin" w:cs="IRNazanin"/>
          <w:color w:val="111111"/>
          <w:sz w:val="28"/>
          <w:szCs w:val="28"/>
          <w:rtl w:val="true"/>
          <w:lang w:bidi="fa-IR"/>
        </w:rPr>
        <w:t>.</w:t>
      </w:r>
    </w:p>
    <w:p>
      <w:pPr>
        <w:pStyle w:val="Heading5"/>
        <w:numPr>
          <w:ilvl w:val="4"/>
          <w:numId w:val="1"/>
        </w:numPr>
        <w:rPr/>
      </w:pPr>
      <w:bookmarkStart w:id="364" w:name="__RefHeading___Toc4444641_372815092"/>
      <w:bookmarkStart w:id="365" w:name="_Toc133"/>
      <w:bookmarkEnd w:id="364"/>
      <w:r>
        <w:rPr>
          <w:rtl w:val="true"/>
        </w:rPr>
        <w:t>السمك</w:t>
      </w:r>
      <w:bookmarkEnd w:id="36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إبراهيم بن عبد الحمید سمعت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بالسمك فإن أكلته بغير خبز أجزأك وإن أكلته بخبز أمرأك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إذا أكل السمك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وأبدلنا به خيراً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سعيد بن جناح عن مولى لأبي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بتمر فأكله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 شهوة ولكني أكلت سمكاً،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وفي جوفه سمك لم يتبعه بتمر أو عسل لم يزل عرق الفالج يضرب عليه حتى يصبح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مابات في جوف امریء إلا اضطرب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عرق فالج قد يجتنب</w:t>
      </w:r>
    </w:p>
    <w:p>
      <w:pPr>
        <w:pStyle w:val="BookText"/>
        <w:rPr/>
      </w:pPr>
      <w:r>
        <w:rPr>
          <w:rFonts w:ascii="Amiri" w:hAnsi="Amiri" w:eastAsia="Amiri" w:cs="Amiri"/>
          <w:color w:val="111111"/>
          <w:sz w:val="28"/>
          <w:sz w:val="28"/>
          <w:szCs w:val="28"/>
          <w:rtl w:val="true"/>
          <w:lang w:bidi="ar-SA"/>
        </w:rPr>
        <w:t xml:space="preserve">لكن من يأكل تمراً أو 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عنه ذلك الفالج زل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إذا أكلت السمك فاشرب عليه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يعقوب 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بعض أصحابنا إلى أبي محمد علیه السلام يشكو إليه دماً وصفراء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احتجمت هاجت بي الصفراء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أخرت الحجامة أضر بي الدم فما ترى في ذلك؟ فكتب علیه السلام احتجم وكل على أثر الحجامة سمکاً طرياً كباباً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المسألة فكتب إلي احتجم وكل على أثر الحجامة سمكاً طرياً كباباً بماء وملح،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فاستعملته فكنت في عافية وصار غذائي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بكر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السمك الطري يذيب الجسد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السمك الطري يذيب شحم العينين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عليه السلام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w:t>
      </w:r>
      <w:bookmarkStart w:id="366" w:name="pg7192_81490"/>
    </w:p>
    <w:p>
      <w:pPr>
        <w:pStyle w:val="BookText"/>
        <w:rPr/>
      </w:pPr>
      <w:bookmarkEnd w:id="366"/>
      <w:r>
        <w:rPr>
          <w:rFonts w:ascii="IRNazanin" w:hAnsi="IRNazanin" w:eastAsia="IRNazanin"/>
          <w:color w:val="111111"/>
          <w:sz w:val="28"/>
          <w:sz w:val="28"/>
          <w:szCs w:val="28"/>
          <w:rtl w:val="true"/>
          <w:lang w:bidi="fa-IR"/>
        </w:rPr>
        <w:t xml:space="preserve">اطلب لنا حيتاناً طرية فإني أريد أن أحتجم، فطلبتها ثم أتيته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معتب سكبج </w:t>
      </w:r>
      <w:r>
        <w:rPr>
          <w:rStyle w:val="FootnoteAnchor"/>
          <w:rtl w:val="true"/>
        </w:rPr>
        <w:footnoteReference w:id="468"/>
      </w:r>
      <w:r>
        <w:rPr>
          <w:rFonts w:ascii="IRNazanin" w:hAnsi="IRNazanin" w:eastAsia="IRNazanin"/>
          <w:color w:val="111111"/>
          <w:sz w:val="28"/>
          <w:sz w:val="28"/>
          <w:szCs w:val="28"/>
          <w:rtl w:val="true"/>
          <w:lang w:bidi="fa-IR"/>
        </w:rPr>
        <w:t>لنا شطرها واشو لنا شطرها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فتغدى منها أبو الحسن علیه السلام وتعشی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الطري يذيب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والسمك اتركه لما قد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أكله يذيب الجسدا</w:t>
      </w:r>
    </w:p>
    <w:p>
      <w:pPr>
        <w:pStyle w:val="BookText"/>
        <w:rPr/>
      </w:pPr>
      <w:r>
        <w:rPr>
          <w:rFonts w:ascii="Amiri" w:hAnsi="Amiri" w:eastAsia="Amiri" w:cs="Amiri"/>
          <w:color w:val="111111"/>
          <w:sz w:val="28"/>
          <w:sz w:val="28"/>
          <w:szCs w:val="28"/>
          <w:rtl w:val="true"/>
          <w:lang w:bidi="ar-SA"/>
        </w:rPr>
        <w:t xml:space="preserve">إن كان أكله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الأكل في بعض من الأيام</w:t>
      </w:r>
    </w:p>
    <w:p>
      <w:pPr>
        <w:pStyle w:val="BookText"/>
        <w:rPr/>
      </w:pPr>
      <w:r>
        <w:rPr>
          <w:rFonts w:ascii="Amiri" w:hAnsi="Amiri" w:eastAsia="Amiri" w:cs="Amiri"/>
          <w:color w:val="111111"/>
          <w:sz w:val="28"/>
          <w:sz w:val="28"/>
          <w:szCs w:val="28"/>
          <w:rtl w:val="true"/>
          <w:lang w:bidi="ar-SA"/>
        </w:rPr>
        <w:t xml:space="preserve">فإن مدح أكله أيضاً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بعد الاحتجام بالأكل أمر</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السمك الطري يذیب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السمك الطري يذیب بمخ 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أمير المؤمنين علیه السلام لا تدمنوا أكل السمك فإنه يذيب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أكل الحيتان يذيب الجسد</w:t>
      </w:r>
      <w:r>
        <w:rPr>
          <w:rFonts w:eastAsia="IRNazanin" w:cs="IRNazanin"/>
          <w:color w:val="111111"/>
          <w:sz w:val="28"/>
          <w:szCs w:val="28"/>
          <w:rtl w:val="true"/>
          <w:lang w:bidi="fa-IR"/>
        </w:rPr>
        <w:t>.</w:t>
      </w:r>
    </w:p>
    <w:p>
      <w:pPr>
        <w:pStyle w:val="Heading5"/>
        <w:numPr>
          <w:ilvl w:val="4"/>
          <w:numId w:val="1"/>
        </w:numPr>
        <w:rPr/>
      </w:pPr>
      <w:bookmarkStart w:id="367" w:name="__RefHeading___Toc4444643_372815092"/>
      <w:bookmarkStart w:id="368" w:name="_Toc134"/>
      <w:bookmarkEnd w:id="367"/>
      <w:r>
        <w:rPr>
          <w:rtl w:val="true"/>
        </w:rPr>
        <w:t>السمن</w:t>
      </w:r>
      <w:bookmarkEnd w:id="3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نعم الإدام السمن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فكلمه شيخ من أهل العراق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أرى كلامك متغيراً؟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مقاديم فمي فنقص کلامي، فقال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bookmarkStart w:id="369" w:name="pg7192_81492"/>
    </w:p>
    <w:p>
      <w:pPr>
        <w:pStyle w:val="BookText"/>
        <w:rPr/>
      </w:pPr>
      <w:bookmarkEnd w:id="369"/>
      <w:r>
        <w:rPr>
          <w:rFonts w:ascii="Amiri" w:hAnsi="Amiri" w:eastAsia="Amiri" w:cs="Amiri"/>
          <w:color w:val="111111"/>
          <w:sz w:val="28"/>
          <w:sz w:val="28"/>
          <w:szCs w:val="28"/>
          <w:rtl w:val="true"/>
          <w:lang w:bidi="ar-SA"/>
        </w:rPr>
        <w:t>أيضاً قد سقط بعض أستأني حتى أنه ليوسوس إلىّ الشيطان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ذهبت البقية فبأي شيء تأكل؟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بالثريد فإنه صالح واجتنب السمن فإنه لا يلائم الشيخ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عن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سمون البقر شفاء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صلوات الله وسلامه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سمن البقر دواء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أتخذ لك حلواء؟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اتخذتم لي منه فاجعلوه بسمن،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الإدام السمن وإني لأكرهه للشيخ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الصيف خير منه في الشتاء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 البقر داء وسمنها شفاء ولبنها دواء وما دخل الجوف مثل السمن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سمون البقر 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اللحم والسمن يخلطان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وأطعمني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الرجل خمسين سنة فلا يبيتن وفي جوفه شيء من السمن</w:t>
      </w:r>
      <w:r>
        <w:rPr>
          <w:rFonts w:eastAsia="IRNazanin" w:cs="IRNazanin"/>
          <w:color w:val="111111"/>
          <w:sz w:val="28"/>
          <w:szCs w:val="28"/>
          <w:rtl w:val="true"/>
          <w:lang w:bidi="fa-IR"/>
        </w:rPr>
        <w:t>.</w:t>
      </w:r>
    </w:p>
    <w:p>
      <w:pPr>
        <w:pStyle w:val="Heading5"/>
        <w:numPr>
          <w:ilvl w:val="4"/>
          <w:numId w:val="1"/>
        </w:numPr>
        <w:rPr/>
      </w:pPr>
      <w:bookmarkStart w:id="370" w:name="__RefHeading___Toc4444645_372815092"/>
      <w:bookmarkStart w:id="371" w:name="_Toc135"/>
      <w:bookmarkEnd w:id="370"/>
      <w:r>
        <w:rPr>
          <w:rtl w:val="true"/>
        </w:rPr>
        <w:t>السنا</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تداووا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بالسنا فإنه لو كان شيئاً يرد الموت لردّه السنا</w:t>
      </w:r>
      <w:r>
        <w:rPr>
          <w:rFonts w:eastAsia="Amiri" w:cs="Amiri" w:ascii="Amiri" w:hAnsi="Amiri"/>
          <w:color w:val="111111"/>
          <w:sz w:val="28"/>
          <w:szCs w:val="28"/>
          <w:rtl w:val="true"/>
          <w:lang w:bidi="ar-SA"/>
        </w:rPr>
        <w:t xml:space="preserve">. </w:t>
      </w:r>
      <w:bookmarkStart w:id="372" w:name="pg7192_81494"/>
    </w:p>
    <w:p>
      <w:pPr>
        <w:pStyle w:val="BookText"/>
        <w:rPr/>
      </w:pPr>
      <w:bookmarkEnd w:id="3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بالسنا فتداووا به فلو دفع الموت شيء دفعه السنا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الناس ما في السنا لبلغوا مثقالاً منه مثقالین ذهباً، أما إنه أمان من البهق والبرص والجذام والجنون والفالج واللقوة ، ويؤخذ مع الزبيب الأحمر الذي لا نوی له ويجعل معه هليلج كابلي أصفر وأسود أجزاء سواء يؤخذ على الريق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ثلاثة دراهم وإذا آويت إلى فراشك مثله ، وهو سيد الأدوية </w:t>
      </w:r>
      <w:r>
        <w:rPr>
          <w:rFonts w:eastAsia="IRNazanin" w:cs="IRNazanin"/>
          <w:color w:val="111111"/>
          <w:sz w:val="28"/>
          <w:szCs w:val="28"/>
          <w:rtl w:val="true"/>
          <w:lang w:bidi="fa-IR"/>
        </w:rPr>
        <w:t>.</w:t>
      </w:r>
    </w:p>
    <w:p>
      <w:pPr>
        <w:pStyle w:val="Heading5"/>
        <w:numPr>
          <w:ilvl w:val="4"/>
          <w:numId w:val="1"/>
        </w:numPr>
        <w:rPr/>
      </w:pPr>
      <w:bookmarkStart w:id="373" w:name="__RefHeading___Toc4444647_372815092"/>
      <w:bookmarkStart w:id="374" w:name="_Toc136"/>
      <w:bookmarkEnd w:id="373"/>
      <w:r>
        <w:rPr>
          <w:rtl w:val="true"/>
        </w:rPr>
        <w:t>السويق</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عند أبي عبد الله علیه السلام السويق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عمل بالوحي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السویق طعام المرسلين،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النبيين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السويق لما شرب له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السويق بنبت اللحم ويشد العظمه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مسکان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شربة السويق بالزيت تنبت اللحم وتشد العظم وترق البشرة وتزيد في الباه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خضر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فأتاه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لنا المولود فيكون منه القلة </w:t>
      </w:r>
      <w:r>
        <w:rPr>
          <w:rStyle w:val="FootnoteAnchor"/>
          <w:rtl w:val="true"/>
        </w:rPr>
        <w:footnoteReference w:id="470"/>
      </w:r>
      <w:r>
        <w:rPr>
          <w:rFonts w:ascii="Amiri" w:hAnsi="Amiri" w:eastAsia="Amiri" w:cs="Amiri"/>
          <w:color w:val="111111"/>
          <w:sz w:val="28"/>
          <w:sz w:val="28"/>
          <w:szCs w:val="28"/>
          <w:rtl w:val="true"/>
          <w:lang w:bidi="ar-SA"/>
        </w:rPr>
        <w:t xml:space="preserve">والضعف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السويق فإنه يشد العظم وينبت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بكر بن محمد الأزدي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عيثمة على أبي عبد الله علیه السلام ومعها ابنها أظن اسمه محمداً، فقال لها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أرى جسم ابنك نحيفاً،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اسقيه السويق فإنه ينبت اللحم ويشد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عیثمة أم ولد عبد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اسقوا صبيانكم السويق في صغرهم فإن ذلك ينبت اللحم ويشد العظم، ومن شرب السويق أربعين صباحاً امتلأت كتفاه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قتيبة الأعشى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راحات </w:t>
      </w:r>
      <w:r>
        <w:rPr>
          <w:rStyle w:val="FootnoteAnchor"/>
          <w:rtl w:val="true"/>
        </w:rPr>
        <w:footnoteReference w:id="471"/>
      </w:r>
      <w:r>
        <w:rPr>
          <w:rFonts w:ascii="IRNazanin" w:hAnsi="IRNazanin" w:eastAsia="IRNazanin"/>
          <w:color w:val="111111"/>
          <w:sz w:val="28"/>
          <w:sz w:val="28"/>
          <w:szCs w:val="28"/>
          <w:rtl w:val="true"/>
          <w:lang w:bidi="fa-IR"/>
        </w:rPr>
        <w:t>سویق جاف على الريق ينشف المرة والبلغم حتى يقال لا يكاد أن يدع شيئاً</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يعفور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السويق الجافّ إذا أخذ على الريق أطفأ الحرارة وسكن المرة، وإذا لتّ </w:t>
      </w:r>
      <w:r>
        <w:rPr>
          <w:rStyle w:val="FootnoteAnchor"/>
          <w:rtl w:val="true"/>
        </w:rPr>
        <w:footnoteReference w:id="472"/>
      </w:r>
      <w:r>
        <w:rPr>
          <w:rFonts w:ascii="Amiri" w:hAnsi="Amiri" w:eastAsia="Amiri" w:cs="Amiri"/>
          <w:color w:val="111111"/>
          <w:sz w:val="28"/>
          <w:sz w:val="28"/>
          <w:szCs w:val="28"/>
          <w:rtl w:val="true"/>
          <w:lang w:bidi="ar-SA"/>
        </w:rPr>
        <w:t>ثم شرب لم يفعل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الباقرعع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بركة السويق إذا شربه الإنسان على الشبع أمرا وهضم الطعام، وإذا شربه الإنسان على الجوع أشبعه، ونعم الزاد في السفر والحضر السويق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السويق الجاف يذهب بالبياض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السويق يجرد </w:t>
      </w:r>
      <w:r>
        <w:rPr>
          <w:rStyle w:val="FootnoteAnchor"/>
          <w:rtl w:val="true"/>
        </w:rPr>
        <w:footnoteReference w:id="474"/>
      </w:r>
      <w:r>
        <w:rPr>
          <w:rFonts w:ascii="Amiri" w:hAnsi="Amiri" w:eastAsia="Amiri" w:cs="Amiri"/>
          <w:color w:val="111111"/>
          <w:sz w:val="28"/>
          <w:sz w:val="28"/>
          <w:szCs w:val="28"/>
          <w:rtl w:val="true"/>
          <w:lang w:bidi="ar-SA"/>
        </w:rPr>
        <w:t>المرة والبلغم من المعدة جرداً ويدفع سبعين نوعاً من أنواع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الماضي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السويق إذا غسلته سبع مرات وقلبته من إناء إلى إناء آخر فهو يذهب بالحمى وينزل القوة في الساقين والقدمین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وآله وسلم أتي بسويق لوز فيه سكر طبرزد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المترفين بعدي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 جوف المحموم بالسويق والعسل ثلاث مرات ويحوّل من إناءويسقى المحموم فإنه يذهب بالحمى الحارة، وإنما عمل بالوحي</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بطني فأمرني أبو عبد الله علیه السلام أن آخذ السويق الجاورس بماء الكمون، ففعلت فأمسك بطني و عوفيت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أحمد بن يزيد قال إذا لسع أهل الدار حية أو عقرب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اسقوه سويق التفاح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رعفت فسئل أبو عبد الله علیه السلام في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اسقوه سويق التفاح فانقطع الرعاف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سيف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بعض رفقائنا بمكة فبرسم </w:t>
      </w:r>
      <w:r>
        <w:rPr>
          <w:rStyle w:val="FootnoteAnchor"/>
          <w:rtl w:val="true"/>
        </w:rPr>
        <w:footnoteReference w:id="477"/>
      </w:r>
      <w:r>
        <w:rPr>
          <w:rFonts w:ascii="IRNazanin" w:hAnsi="IRNazanin" w:eastAsia="IRNazanin"/>
          <w:color w:val="111111"/>
          <w:sz w:val="28"/>
          <w:sz w:val="28"/>
          <w:szCs w:val="28"/>
          <w:rtl w:val="true"/>
          <w:lang w:bidi="fa-IR"/>
        </w:rPr>
        <w:t>، فدخلت على أبي عبد الله علیه السلام فأعلمنه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اسقه سويق الشعير فإنه يعافي إن شاء الله وهو غذاء في جوف المريض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سقينا السويق إلا يومين، أو قال مرتين حتى عوفي صاحبنا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العدس يقطع العطش ويقوي المعدة وفيه شفاء من سبعين داء، ويطفيء الصفراء ويبرد الجوف، وكان إذا سافر علیه السلام يفارقه وكان إذا هاج الدم بأحد من حشمه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 من سويق العدس فإنه يسكن هيجان الدم ويطفيء الحرارة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علي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جارية لنا أصابها الحيض وكان لا ينقطع عنها حتى أشرفت على الموت فأمر أبو جعفر علیه السلام أن تسقي سويق العدس فسُقیت فانقطع عنها وعوفيت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موسی بن الحسن السياري عن عبيد الله بن أبي </w:t>
      </w:r>
      <w:bookmarkStart w:id="375" w:name="pg7192_81502"/>
    </w:p>
    <w:p>
      <w:pPr>
        <w:pStyle w:val="BookText"/>
        <w:rPr/>
      </w:pPr>
      <w:bookmarkEnd w:id="375"/>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الحسن علیه السلام من خراسان إلى المدينة لا تسقوا أبا جعفر الثاني علیه السلام السويق بالسكر فإنه رديء للرجال، وفسره السياري عن عبيد الله أنه كره للرجال لأنه يقطع النكاح من شدة برده مع السكر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4444649_372815092"/>
      <w:bookmarkStart w:id="377" w:name="_Toc137"/>
      <w:bookmarkEnd w:id="376"/>
      <w:r>
        <w:rPr>
          <w:rtl w:val="true"/>
        </w:rPr>
        <w:t>حرف الشين</w:t>
      </w:r>
      <w:bookmarkEnd w:id="377"/>
    </w:p>
    <w:p>
      <w:pPr>
        <w:pStyle w:val="Heading5"/>
        <w:numPr>
          <w:ilvl w:val="4"/>
          <w:numId w:val="1"/>
        </w:numPr>
        <w:rPr/>
      </w:pPr>
      <w:bookmarkStart w:id="378" w:name="__RefHeading___Toc4444651_372815092"/>
      <w:bookmarkStart w:id="379" w:name="_Toc138"/>
      <w:bookmarkEnd w:id="378"/>
      <w:r>
        <w:rPr>
          <w:rtl w:val="true"/>
        </w:rPr>
        <w:t>الشبع</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شبع البطن طغي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شيء أحب إلی رسول الله صلی الله علیه وآله وسلم من أن يظل جائعاً خائقاً في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الأكل على الشبع يورث البرص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لولده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أعلمك أربع خصال تستغني بها عن الطب؟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تجلس على الطعام إلا وأنت جائع ولا تقم عن الطعام إلا وأنت تشتهیه وجود </w:t>
      </w:r>
      <w:bookmarkStart w:id="380" w:name="pg7192_81504"/>
    </w:p>
    <w:p>
      <w:pPr>
        <w:pStyle w:val="BookText"/>
        <w:rPr/>
      </w:pPr>
      <w:bookmarkEnd w:id="380"/>
      <w:r>
        <w:rPr>
          <w:rFonts w:ascii="Amiri" w:hAnsi="Amiri" w:eastAsia="Amiri" w:cs="Amiri"/>
          <w:color w:val="111111"/>
          <w:sz w:val="28"/>
          <w:sz w:val="28"/>
          <w:szCs w:val="28"/>
          <w:rtl w:val="true"/>
          <w:lang w:bidi="ar-SA"/>
        </w:rPr>
        <w:t>المضغ، وإذا نمت فاعرض نفسك على الخلاء ، فإذا استعملت هذا استغنيت عن الطب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سلمان الفارسي رضوان الله عليه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الناس شبعاً في الدنيا أكثرهم جوعاً في الآخرة، یا سلمان إنما الدنيا سجن المؤمن و جنة الكافر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عيسى ابن مريم خطيباً فقال، یا بني إسرائيل لا تأكلواحتى تجوعوا، وإذا جعتم فكلوا ولا تشبعوا فإنكم إذا شبعتم غلظت رقابکم وسمنت جنوبكم ونسيتم ربكم</w:t>
      </w:r>
      <w:r>
        <w:rPr>
          <w:rFonts w:eastAsia="IRNazanin" w:cs="IRNazanin"/>
          <w:color w:val="111111"/>
          <w:sz w:val="28"/>
          <w:szCs w:val="28"/>
          <w:rtl w:val="true"/>
          <w:lang w:bidi="fa-IR"/>
        </w:rPr>
        <w:t>.</w:t>
      </w:r>
    </w:p>
    <w:p>
      <w:pPr>
        <w:pStyle w:val="Heading5"/>
        <w:numPr>
          <w:ilvl w:val="4"/>
          <w:numId w:val="1"/>
        </w:numPr>
        <w:rPr/>
      </w:pPr>
      <w:bookmarkStart w:id="381" w:name="__RefHeading___Toc4444653_372815092"/>
      <w:bookmarkStart w:id="382" w:name="_Toc139"/>
      <w:bookmarkEnd w:id="381"/>
      <w:r>
        <w:rPr>
          <w:rtl w:val="true"/>
        </w:rPr>
        <w:t>الشحم</w:t>
      </w:r>
      <w:bookmarkEnd w:id="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ينبت اللحم ومن أدخل جوفه لقمة شحم أخرجت مثلها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سوقة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لقمة شحم أخرجت مثلها من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الشحمة التي تخرج مثلها من الداء أيّ شحمة؟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شحمة البقر وما سألني يا زرارة عنها أحد قبلك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الأئمة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أكل شحمة أخرجت مثلها من الداء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في حديث ذكر لحم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ألبانها دواء وشحومها شفاء ولحومها داء </w:t>
      </w:r>
      <w:r>
        <w:rPr>
          <w:rFonts w:eastAsia="IRNazanin" w:cs="IRNazanin"/>
          <w:color w:val="111111"/>
          <w:sz w:val="28"/>
          <w:szCs w:val="28"/>
          <w:rtl w:val="true"/>
          <w:lang w:bidi="fa-IR"/>
        </w:rPr>
        <w:t xml:space="preserve">. </w:t>
      </w:r>
      <w:bookmarkStart w:id="383" w:name="pg7192_81506"/>
    </w:p>
    <w:p>
      <w:pPr>
        <w:pStyle w:val="BookText"/>
        <w:rPr/>
      </w:pPr>
      <w:bookmarkEnd w:id="38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الراوندي وذكر عند النبي علیه السلام اللحم والشحم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منهما بضعة تقع في المعدة إلا أنبتت مكانها شفاء وأخرجت من مكانها داء </w:t>
      </w:r>
      <w:r>
        <w:rPr>
          <w:rFonts w:eastAsia="IRNazanin" w:cs="IRNazanin"/>
          <w:color w:val="111111"/>
          <w:sz w:val="28"/>
          <w:szCs w:val="28"/>
          <w:rtl w:val="true"/>
          <w:lang w:bidi="fa-IR"/>
        </w:rPr>
        <w:t>.</w:t>
      </w:r>
    </w:p>
    <w:p>
      <w:pPr>
        <w:pStyle w:val="Heading5"/>
        <w:numPr>
          <w:ilvl w:val="4"/>
          <w:numId w:val="1"/>
        </w:numPr>
        <w:rPr/>
      </w:pPr>
      <w:bookmarkStart w:id="384" w:name="__RefHeading___Toc4444655_372815092"/>
      <w:bookmarkStart w:id="385" w:name="_Toc140"/>
      <w:bookmarkEnd w:id="384"/>
      <w:r>
        <w:rPr>
          <w:rtl w:val="true"/>
        </w:rPr>
        <w:t>شرب الماء</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مصّوا الماء مصاً ولا تعبّوه عباً </w:t>
      </w:r>
      <w:r>
        <w:rPr>
          <w:rStyle w:val="FootnoteAnchor"/>
          <w:rtl w:val="true"/>
        </w:rPr>
        <w:footnoteReference w:id="479"/>
      </w:r>
      <w:r>
        <w:rPr>
          <w:rFonts w:ascii="Amiri" w:hAnsi="Amiri" w:eastAsia="Amiri" w:cs="Amiri"/>
          <w:color w:val="111111"/>
          <w:sz w:val="28"/>
          <w:sz w:val="28"/>
          <w:szCs w:val="28"/>
          <w:rtl w:val="true"/>
          <w:lang w:bidi="ar-SA"/>
        </w:rPr>
        <w:t xml:space="preserve">فإنه يوجد منه الكباد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أبي طيفور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الماضي علیه السلام فنهيته عن شرب الماء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بأس بالماء وهو يدير الطعام في المعدة ويسكن الغضب ويزيد في اللب ويطفيء المرارة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وهو يوصي رجلاً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شرب الماء فإنه يمد كل داء واجتنب الدواء ما احتمل بدنك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تكثر من شرب الماء فإنه مادة لكل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يشرب أحدكم الماء حتى يشتهيه فإذا اشتهاه فليقلّ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أقلّوا من شرب الماء الاستقامت أبدانهم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أقلّ شرب الماء صح بدنه </w:t>
      </w:r>
      <w:r>
        <w:rPr>
          <w:rFonts w:eastAsia="IRNazanin" w:cs="IRNazanin"/>
          <w:color w:val="111111"/>
          <w:sz w:val="28"/>
          <w:szCs w:val="28"/>
          <w:rtl w:val="true"/>
          <w:lang w:bidi="fa-IR"/>
        </w:rPr>
        <w:t xml:space="preserve">. </w:t>
      </w:r>
      <w:bookmarkStart w:id="386" w:name="pg7192_81508"/>
    </w:p>
    <w:p>
      <w:pPr>
        <w:pStyle w:val="BookText"/>
        <w:rPr/>
      </w:pPr>
      <w:bookmarkEnd w:id="38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إذا أكل الدسم أقل شرب الماء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وآله وسلم إنك لتقلّ شرب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أمرا لطعامي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شرب الماء على أثر الدسم يهيج الداء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من قيام بالنهار أقوى وأصح للبدن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الماء من قيام بالنهار يمرىء الطعام، وشرب الماء بالليل من قيام يورث الماء الأصفر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الماء من قيام بالنهار أدرّ للعروق وأقوى للبدن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سبد کل المائعات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ماعنه في جميعها غناء</w:t>
      </w:r>
    </w:p>
    <w:p>
      <w:pPr>
        <w:pStyle w:val="BookText"/>
        <w:rPr/>
      </w:pPr>
      <w:r>
        <w:rPr>
          <w:rFonts w:ascii="Amiri" w:hAnsi="Amiri" w:eastAsia="Amiri" w:cs="Amiri"/>
          <w:color w:val="111111"/>
          <w:sz w:val="28"/>
          <w:sz w:val="28"/>
          <w:szCs w:val="28"/>
          <w:rtl w:val="true"/>
          <w:lang w:bidi="ar-SA"/>
        </w:rPr>
        <w:t xml:space="preserve">أما ترى الوحي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جعلنا كل شيء حيّ</w:t>
      </w:r>
    </w:p>
    <w:p>
      <w:pPr>
        <w:pStyle w:val="BookText"/>
        <w:rPr/>
      </w:pPr>
      <w:r>
        <w:rPr>
          <w:rFonts w:ascii="Amiri" w:hAnsi="Amiri" w:eastAsia="Amiri" w:cs="Amiri"/>
          <w:color w:val="111111"/>
          <w:sz w:val="28"/>
          <w:sz w:val="28"/>
          <w:szCs w:val="28"/>
          <w:rtl w:val="true"/>
          <w:lang w:bidi="ar-SA"/>
        </w:rPr>
        <w:t xml:space="preserve">ويكره الإكثار منه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وعبّه أي شربه من دون مصّ</w:t>
      </w:r>
    </w:p>
    <w:p>
      <w:pPr>
        <w:pStyle w:val="BookText"/>
        <w:rPr/>
      </w:pPr>
      <w:r>
        <w:rPr>
          <w:rFonts w:ascii="Amiri" w:hAnsi="Amiri" w:eastAsia="Amiri" w:cs="Amiri"/>
          <w:color w:val="111111"/>
          <w:sz w:val="28"/>
          <w:sz w:val="28"/>
          <w:szCs w:val="28"/>
          <w:rtl w:val="true"/>
          <w:lang w:bidi="ar-SA"/>
        </w:rPr>
        <w:t xml:space="preserve">تروي به التوريث للكباد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أعني وجع الأكباد</w:t>
      </w:r>
    </w:p>
    <w:p>
      <w:pPr>
        <w:pStyle w:val="BookText"/>
        <w:rPr/>
      </w:pPr>
      <w:r>
        <w:rPr>
          <w:rFonts w:ascii="Amiri" w:hAnsi="Amiri" w:eastAsia="Amiri" w:cs="Amiri"/>
          <w:color w:val="111111"/>
          <w:sz w:val="28"/>
          <w:sz w:val="28"/>
          <w:szCs w:val="28"/>
          <w:rtl w:val="true"/>
          <w:lang w:bidi="ar-SA"/>
        </w:rPr>
        <w:t xml:space="preserve">تشربه في الليل قاعداً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رووه واشرب في النهار قائما</w:t>
      </w:r>
    </w:p>
    <w:p>
      <w:pPr>
        <w:pStyle w:val="Heading5"/>
        <w:numPr>
          <w:ilvl w:val="4"/>
          <w:numId w:val="1"/>
        </w:numPr>
        <w:rPr/>
      </w:pPr>
      <w:bookmarkStart w:id="387" w:name="__RefHeading___Toc4444657_372815092"/>
      <w:bookmarkStart w:id="388" w:name="_Toc141"/>
      <w:bookmarkEnd w:id="387"/>
      <w:r>
        <w:rPr>
          <w:rtl w:val="true"/>
        </w:rPr>
        <w:t>الشعير</w:t>
      </w:r>
      <w:bookmarkEnd w:id="3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طعام رسول الله صلی الله علیه وآله وسلم الشعير حتى قبضه الله إليه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قوت رسول الله صلی الله علیه وآله وسلم الشعير وحلواه التمر وإدامة الزيت</w:t>
      </w:r>
      <w:r>
        <w:rPr>
          <w:rFonts w:eastAsia="IRNazanin" w:cs="IRNazanin"/>
          <w:color w:val="111111"/>
          <w:sz w:val="28"/>
          <w:szCs w:val="28"/>
          <w:rtl w:val="true"/>
          <w:lang w:bidi="fa-IR"/>
        </w:rPr>
        <w:t xml:space="preserve">. </w:t>
      </w:r>
      <w:bookmarkStart w:id="389" w:name="pg7192_81510"/>
    </w:p>
    <w:p>
      <w:pPr>
        <w:pStyle w:val="BookText"/>
        <w:rPr/>
      </w:pPr>
      <w:bookmarkEnd w:id="3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الله في شيء شفاء أكثر من الشعير ما جعله الله غذاء الأنبياء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البحار المشهور بين الأطباء أن الشعير بارد یابس في الأولى وقيل في الثانية أقل غذاء من الحنطة، وينفع الجرب والكلف طلاء وضماداً بدقيقه، وهو رديء للمعدة وماؤه رطب بارد وهو أوفق غذاء للمحمومين وأسرع انحداراً من ماء الحنطة، وينفع الصدر والسعال وهو أغذى من سويقه ولا يخلو من نفخ لكن نفخ السويق أكثر</w:t>
      </w:r>
      <w:r>
        <w:rPr>
          <w:rFonts w:eastAsia="IRNazanin" w:cs="IRNazanin"/>
          <w:color w:val="111111"/>
          <w:sz w:val="28"/>
          <w:szCs w:val="28"/>
          <w:rtl w:val="true"/>
          <w:lang w:bidi="fa-IR"/>
        </w:rPr>
        <w:t>.</w:t>
      </w:r>
    </w:p>
    <w:p>
      <w:pPr>
        <w:pStyle w:val="Heading5"/>
        <w:numPr>
          <w:ilvl w:val="4"/>
          <w:numId w:val="1"/>
        </w:numPr>
        <w:rPr/>
      </w:pPr>
      <w:bookmarkStart w:id="390" w:name="__RefHeading___Toc4444659_372815092"/>
      <w:bookmarkStart w:id="391" w:name="_Toc142"/>
      <w:bookmarkEnd w:id="390"/>
      <w:r>
        <w:rPr>
          <w:rtl w:val="true"/>
        </w:rPr>
        <w:t>الشلجم</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وفيه عرق من الجذام، فكلوا الشلجم في زمانه يذهب به عنكم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أحد إلا وبه عرق من الجذام وأن اللفت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یذيبه فكلوه في زمانه يذهب عنكم كل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بالشلجم فكلوه وأديموا أكله واكتموه إلا عن أهله، فإنه ما من أحد إلا وبه عرق الجذام فأذيبوه بأكله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موسی بن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باللفت فكله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یعني الشلجم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ليس من أحد إلا وله عرق من الجذام واللفت یذيبه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وفيه عرق من الجذام فأذيبوه بالشلجم</w:t>
      </w:r>
      <w:r>
        <w:rPr>
          <w:rFonts w:eastAsia="IRNazanin" w:cs="IRNazanin"/>
          <w:color w:val="111111"/>
          <w:sz w:val="28"/>
          <w:szCs w:val="28"/>
          <w:rtl w:val="true"/>
          <w:lang w:bidi="fa-IR"/>
        </w:rPr>
        <w:t xml:space="preserve">. </w:t>
      </w:r>
      <w:bookmarkStart w:id="392" w:name="pg7192_81512"/>
    </w:p>
    <w:p>
      <w:pPr>
        <w:pStyle w:val="BookText"/>
        <w:rPr/>
      </w:pPr>
      <w:bookmarkEnd w:id="392"/>
      <w:r>
        <w:rPr>
          <w:rFonts w:ascii="IRNazanin" w:hAnsi="IRNazanin" w:eastAsia="IRNazanin"/>
          <w:color w:val="111111"/>
          <w:sz w:val="28"/>
          <w:sz w:val="28"/>
          <w:szCs w:val="28"/>
          <w:rtl w:val="true"/>
          <w:lang w:bidi="fa-IR"/>
        </w:rPr>
        <w:t xml:space="preserve">ويذهب الجذام أكل الشلجم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غير أهل فضله فليکنم</w:t>
      </w:r>
    </w:p>
    <w:p>
      <w:pPr>
        <w:pStyle w:val="Heading5"/>
        <w:numPr>
          <w:ilvl w:val="4"/>
          <w:numId w:val="1"/>
        </w:numPr>
        <w:rPr/>
      </w:pPr>
      <w:bookmarkStart w:id="393" w:name="__RefHeading___Toc4444661_372815092"/>
      <w:bookmarkStart w:id="394" w:name="_Toc143"/>
      <w:bookmarkEnd w:id="393"/>
      <w:r>
        <w:rPr>
          <w:rtl w:val="true"/>
        </w:rPr>
        <w:t>الشوي</w:t>
      </w:r>
      <w:bookmarkEnd w:id="3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الإصبغ بن نباتة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المؤمنین علیه السلام وقدامه شواء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وكل،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أمير المؤمنين هذا لي ضارّ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أعلّمك كلمات لا يضرّ معهنّ شيء مما تخاف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خير الأسماء ملء الأرض والسماء الرحمن الرحیم لا يضرّ مع اسمه داء تند معنا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لَبِثَ أَنْ جَاءَ بِعِجْلٍ 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المشوي بین حجرین</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4444663_372815092"/>
      <w:bookmarkStart w:id="396" w:name="_Toc144"/>
      <w:bookmarkEnd w:id="395"/>
      <w:r>
        <w:rPr>
          <w:rtl w:val="true"/>
        </w:rPr>
        <w:t>حرف الصاد</w:t>
      </w:r>
      <w:bookmarkEnd w:id="396"/>
    </w:p>
    <w:p>
      <w:pPr>
        <w:pStyle w:val="Heading5"/>
        <w:numPr>
          <w:ilvl w:val="4"/>
          <w:numId w:val="1"/>
        </w:numPr>
        <w:rPr/>
      </w:pPr>
      <w:bookmarkStart w:id="397" w:name="__RefHeading___Toc4444665_372815092"/>
      <w:bookmarkStart w:id="398" w:name="_Toc145"/>
      <w:bookmarkEnd w:id="397"/>
      <w:r>
        <w:rPr>
          <w:rtl w:val="true"/>
        </w:rPr>
        <w:t>الصعتر</w:t>
      </w:r>
      <w:bookmarkEnd w:id="3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روي أن الصعتر يدبغ المعدة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أن الصعتر ينبت زئير المعدة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دواء أمير المؤمنين علیه السلام الصعتر ، وكان أنه يقول يصير في المعدة خملاً كخمل القطيفة</w:t>
      </w:r>
      <w:r>
        <w:rPr>
          <w:rFonts w:eastAsia="IRNazanin" w:cs="IRNazanin"/>
          <w:color w:val="111111"/>
          <w:sz w:val="28"/>
          <w:szCs w:val="28"/>
          <w:rtl w:val="true"/>
          <w:lang w:bidi="fa-IR"/>
        </w:rPr>
        <w:t xml:space="preserve">. </w:t>
      </w:r>
      <w:bookmarkStart w:id="399" w:name="pg7192_81514"/>
    </w:p>
    <w:p>
      <w:pPr>
        <w:pStyle w:val="BookText"/>
        <w:rPr/>
      </w:pPr>
      <w:bookmarkEnd w:id="3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سليمان عن بعض الواسطيين عن أبي الحسن علیه السلام أنه شكى إليه الرطوبة فأمره أن يسف الصعتر على الريق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4444667_372815092"/>
      <w:bookmarkStart w:id="401" w:name="_Toc146"/>
      <w:bookmarkEnd w:id="400"/>
      <w:r>
        <w:rPr>
          <w:rtl w:val="true"/>
        </w:rPr>
        <w:t>حرف الطاء</w:t>
      </w:r>
      <w:bookmarkEnd w:id="401"/>
    </w:p>
    <w:p>
      <w:pPr>
        <w:pStyle w:val="Heading5"/>
        <w:numPr>
          <w:ilvl w:val="4"/>
          <w:numId w:val="1"/>
        </w:numPr>
        <w:rPr/>
      </w:pPr>
      <w:bookmarkStart w:id="402" w:name="__RefHeading___Toc4444669_372815092"/>
      <w:bookmarkStart w:id="403" w:name="_Toc147"/>
      <w:bookmarkEnd w:id="402"/>
      <w:r>
        <w:rPr>
          <w:rtl w:val="true"/>
        </w:rPr>
        <w:t>الطلع</w:t>
      </w:r>
      <w:bookmarkEnd w:id="4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يهزلن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 والسمك والطلع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يؤكلن ويهزلن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الطلع والكسب والجوز </w:t>
      </w:r>
      <w:r>
        <w:rPr>
          <w:rFonts w:eastAsia="IRNazanin" w:cs="IRNazanin"/>
          <w:color w:val="111111"/>
          <w:sz w:val="28"/>
          <w:szCs w:val="28"/>
          <w:rtl w:val="true"/>
          <w:lang w:bidi="fa-IR"/>
        </w:rPr>
        <w:t>.</w:t>
      </w:r>
    </w:p>
    <w:p>
      <w:pPr>
        <w:pStyle w:val="Heading4"/>
        <w:numPr>
          <w:ilvl w:val="3"/>
          <w:numId w:val="1"/>
        </w:numPr>
        <w:rPr/>
      </w:pPr>
      <w:bookmarkStart w:id="404" w:name="__RefHeading___Toc4444671_372815092"/>
      <w:bookmarkStart w:id="405" w:name="_Toc148"/>
      <w:bookmarkEnd w:id="404"/>
      <w:r>
        <w:rPr>
          <w:rtl w:val="true"/>
        </w:rPr>
        <w:t>حرف العين</w:t>
      </w:r>
      <w:bookmarkEnd w:id="405"/>
    </w:p>
    <w:p>
      <w:pPr>
        <w:pStyle w:val="Heading5"/>
        <w:numPr>
          <w:ilvl w:val="4"/>
          <w:numId w:val="1"/>
        </w:numPr>
        <w:rPr/>
      </w:pPr>
      <w:bookmarkStart w:id="406" w:name="__RefHeading___Toc4444673_372815092"/>
      <w:bookmarkStart w:id="407" w:name="_Toc149"/>
      <w:bookmarkEnd w:id="406"/>
      <w:r>
        <w:rPr>
          <w:rtl w:val="true"/>
        </w:rPr>
        <w:t>العدس</w:t>
      </w:r>
      <w:bookmarkEnd w:id="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بالعدس فإنه مبارك مقدس یرق القلب ويكثر الدمعة وقد بارك فيه سبعون نبياً آخرهم عیسی ابن مریم علیه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في العدس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وصفاً كاد فيه أن يحس</w:t>
      </w:r>
    </w:p>
    <w:p>
      <w:pPr>
        <w:pStyle w:val="BookText"/>
        <w:rPr/>
      </w:pPr>
      <w:r>
        <w:rPr>
          <w:rFonts w:ascii="Amiri" w:hAnsi="Amiri" w:eastAsia="Amiri" w:cs="Amiri"/>
          <w:color w:val="111111"/>
          <w:sz w:val="28"/>
          <w:sz w:val="28"/>
          <w:szCs w:val="28"/>
          <w:rtl w:val="true"/>
          <w:lang w:bidi="ar-SA"/>
        </w:rPr>
        <w:t xml:space="preserve">من سرعة الدمعة في البكاء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في القلب والأحشاء</w:t>
      </w:r>
    </w:p>
    <w:p>
      <w:pPr>
        <w:pStyle w:val="BookText"/>
        <w:rPr/>
      </w:pPr>
      <w:r>
        <w:rPr>
          <w:rFonts w:ascii="IRNazanin" w:hAnsi="IRNazanin" w:eastAsia="IRNazanin"/>
          <w:color w:val="111111"/>
          <w:sz w:val="28"/>
          <w:sz w:val="28"/>
          <w:szCs w:val="28"/>
          <w:rtl w:val="true"/>
          <w:lang w:bidi="fa-IR"/>
        </w:rPr>
        <w:t xml:space="preserve">وعن رسول الله مسثله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نر الذي رواه عن علي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الصعتر يكون بالسين والصاد كما ذكره الفيروز آبادي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السعتر نبت وبعضهم یكتبه بالصاد في كتب الطب لئلا بالشعير،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أصنافه كثيرة فمنه بريّ و منه بستاني ومنه جبلي، ومنه طويل الورق ومنه مدور الورق ومنه دقيق الورق ومنه عريض الورق وأكثرها مشهور، حار يابس في الثالثة یلطف ويحلل ويطرد الرياح والنفخ وبهضم الطعام الغليظ </w:t>
      </w:r>
    </w:p>
    <w:p>
      <w:pPr>
        <w:pStyle w:val="BookText"/>
        <w:rPr/>
      </w:pPr>
      <w:r>
        <w:rPr>
          <w:rFonts w:ascii="Amiri" w:hAnsi="Amiri" w:eastAsia="Amiri" w:cs="Amiri"/>
          <w:color w:val="111111"/>
          <w:sz w:val="28"/>
          <w:sz w:val="28"/>
          <w:szCs w:val="28"/>
          <w:rtl w:val="true"/>
          <w:lang w:bidi="ar-SA"/>
        </w:rPr>
        <w:t xml:space="preserve">وأنه مقدس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الأنبياء بارك</w:t>
      </w:r>
    </w:p>
    <w:p>
      <w:pPr>
        <w:pStyle w:val="BookText"/>
        <w:rPr/>
      </w:pPr>
      <w:r>
        <w:rPr>
          <w:rFonts w:ascii="IRNazanin" w:hAnsi="IRNazanin" w:eastAsia="IRNazanin"/>
          <w:color w:val="111111"/>
          <w:sz w:val="28"/>
          <w:sz w:val="28"/>
          <w:szCs w:val="28"/>
          <w:rtl w:val="true"/>
          <w:lang w:bidi="fa-IR"/>
        </w:rPr>
        <w:t xml:space="preserve">سبعون منهم في الأخير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وقدسوه کلهم تقدیسا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رجل إلى النبي صلی الله علیه وآله وسلم قساوة القلب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بالعدس فإنه يرق القلب ويسرع الدمعة وقد بارك فيه سبعون نبياً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العدس یرق القلب ويسرع الدمعة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 صلی الله علیه وآله وسلم جالس في مصلاه إذ جاءه رجل يقال له عبد الله بن التیهان من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إني لأجلس إليك كثيراً وأسمع منك كثيراً فما يرق قلبي وما تسرع دمعتي، فقال له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التيهان عليك بالعدس فكله فإنه يرق القلب ويسرع الدمعة فقد بارك عليه سبعون نبياً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موسی بن جعفر عن أبيه عن جده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فيما أوصى به رسول الله صلی الله علیه وآله وسلم علياً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كل العدس فإنه مبارك مقدس وهو يرق القلب ويكثر الدمعة وإنه بارك عليه سبعون نبياً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من الفردوس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 نبي من الأنبياء إلى الله عز وجل قساوة فلوب قومه، فأوحى الله عز وجل وهو في مصلاه أن مر قومك أن يأكلوا العدس فإنه يرقّ القلب ويدمع العين ويذهب الكبرياء وهو طعام الأبرار </w:t>
      </w:r>
      <w:r>
        <w:rPr>
          <w:rFonts w:eastAsia="IRNazanin" w:cs="IRNazanin"/>
          <w:color w:val="111111"/>
          <w:sz w:val="28"/>
          <w:szCs w:val="28"/>
          <w:rtl w:val="true"/>
          <w:lang w:bidi="fa-IR"/>
        </w:rPr>
        <w:t xml:space="preserve">. </w:t>
      </w:r>
      <w:bookmarkStart w:id="408" w:name="pg7192_81518"/>
    </w:p>
    <w:p>
      <w:pPr>
        <w:pStyle w:val="Heading5"/>
        <w:numPr>
          <w:ilvl w:val="4"/>
          <w:numId w:val="1"/>
        </w:numPr>
        <w:rPr/>
      </w:pPr>
      <w:bookmarkStart w:id="409" w:name="__RefHeading___Toc4444675_372815092"/>
      <w:bookmarkStart w:id="410" w:name="_Toc150"/>
      <w:bookmarkEnd w:id="408"/>
      <w:bookmarkEnd w:id="409"/>
      <w:r>
        <w:rPr>
          <w:rtl w:val="true"/>
        </w:rPr>
        <w:t>العسل</w:t>
      </w:r>
      <w:bookmarkEnd w:id="410"/>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 يَخْرُجُ مِنْ بُطُونِهَا شَرَابٌ مُخْتَلِفٌ أَلْوَانُهُ فِيهِ شِفَاءٌ لِلنَّاسِ ۗ إِنَّ فِي ذَٰلِكَ لَآيَةً لِقَوْمٍ يَتَفَكَّرُونَ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المجمع عن العياشي مرفوعة إلى أمير المؤمنين علیه السلام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إني موجع بطني،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استوهب منها شيئا من مالها طيبة نفسها ثم اشتر به عسلاً ثم اسكب عليه من ماء السماء ثم اشربه ، فإني سمعت الله سبحانه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اجتمعت البركة والشفاء والهنيء شفيت إن شاء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بالشفاء من العسل والقرآن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استشفى الناس بمثل لعق العسل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أتانا في علاج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استشفت الناس بمثل العسل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العسل في كل شهر مرة يريد ما جاء به القرآن عوفي من سبعة وسبعين داء</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الحفظ فليأكل العسل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الشراب العسل برعي القلب </w:t>
      </w:r>
      <w:r>
        <w:rPr>
          <w:rStyle w:val="FootnoteAnchor"/>
          <w:rtl w:val="true"/>
        </w:rPr>
        <w:footnoteReference w:id="484"/>
      </w:r>
      <w:r>
        <w:rPr>
          <w:rFonts w:ascii="Amiri" w:hAnsi="Amiri" w:eastAsia="Amiri" w:cs="Amiri"/>
          <w:color w:val="111111"/>
          <w:sz w:val="28"/>
          <w:sz w:val="28"/>
          <w:szCs w:val="28"/>
          <w:rtl w:val="true"/>
          <w:lang w:bidi="ar-SA"/>
        </w:rPr>
        <w:t>ويذهب برد الصدر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الفردوس عن علي بن أبي 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يذهبن بالنسيان ويزدن في الحفظ ويذهبن بالبلغم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السواك، والصيام، وقراءة القرآن، والعسل، واللبان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الكندر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في شيء شفاء ففي شرطة الحجام أو في شربة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شربة العسل على من آتاكم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نشرة </w:t>
      </w:r>
      <w:r>
        <w:rPr>
          <w:rStyle w:val="FootnoteAnchor"/>
          <w:rtl w:val="true"/>
        </w:rPr>
        <w:footnoteReference w:id="485"/>
      </w:r>
      <w:r>
        <w:rPr>
          <w:rFonts w:ascii="Amiri" w:hAnsi="Amiri" w:eastAsia="Amiri" w:cs="Amiri"/>
          <w:color w:val="111111"/>
          <w:sz w:val="28"/>
          <w:sz w:val="28"/>
          <w:szCs w:val="28"/>
          <w:rtl w:val="true"/>
          <w:lang w:bidi="ar-SA"/>
        </w:rPr>
        <w:t xml:space="preserve">والعسل نشرة والركوب نشرة والنظر إلى الخضرة نشرة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العسل شفاء من كل داء إذا أخذته من شهده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استشفي مريض بمثل العسل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علي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الثالث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العسل حكمة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bookmarkStart w:id="411" w:name="pg7192_81522"/>
    </w:p>
    <w:p>
      <w:pPr>
        <w:pStyle w:val="BookText"/>
        <w:rPr/>
      </w:pPr>
      <w:bookmarkEnd w:id="411"/>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الرضا 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بالعسل والحبة السوداء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في ظاهر الكتاب كما قال الله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العسل شفاء من كل داء ، ومن لعق لعقة عسل على الريق يقطع البلغم ويكسرالصفراء ويقطع المرة السوداء ويصفو الذهن ويجوّد الحفظ إذا كان مع اللبان الذكر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من كل داء ولا داء فيه، يقل البلغم ويجلو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موسى بن إسماعيل بن موسی بن جعفر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 شفاء لطرد الريح والحمّى</w:t>
      </w:r>
      <w:r>
        <w:rPr>
          <w:rFonts w:eastAsia="IRNazanin" w:cs="IRNazanin"/>
          <w:color w:val="111111"/>
          <w:sz w:val="28"/>
          <w:szCs w:val="28"/>
          <w:rtl w:val="true"/>
          <w:lang w:bidi="fa-IR"/>
        </w:rPr>
        <w:t>.</w:t>
      </w:r>
    </w:p>
    <w:p>
      <w:pPr>
        <w:pStyle w:val="Heading5"/>
        <w:numPr>
          <w:ilvl w:val="4"/>
          <w:numId w:val="1"/>
        </w:numPr>
        <w:rPr/>
      </w:pPr>
      <w:bookmarkStart w:id="412" w:name="__RefHeading___Toc4444677_372815092"/>
      <w:bookmarkStart w:id="413" w:name="_Toc151"/>
      <w:bookmarkEnd w:id="412"/>
      <w:r>
        <w:rPr>
          <w:rtl w:val="true"/>
        </w:rPr>
        <w:t>العناب</w:t>
      </w:r>
      <w:bookmarkEnd w:id="4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المكارم عن علي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العناب يذهب بالحمى</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الحصين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عيني قد ابيضت ولم أكن أبصر بها شيئاً فرأيت أمير المؤمنين علیه السلام في المنام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14" w:name="pg7192_81524"/>
    </w:p>
    <w:p>
      <w:pPr>
        <w:pStyle w:val="BookText"/>
        <w:rPr/>
      </w:pPr>
      <w:bookmarkEnd w:id="414"/>
      <w:r>
        <w:rPr>
          <w:rFonts w:ascii="Amiri" w:hAnsi="Amiri" w:eastAsia="Amiri" w:cs="Amiri"/>
          <w:color w:val="111111"/>
          <w:sz w:val="28"/>
          <w:sz w:val="28"/>
          <w:szCs w:val="28"/>
          <w:rtl w:val="true"/>
          <w:lang w:bidi="ar-SA"/>
        </w:rPr>
        <w:t xml:space="preserve">سيدي عيني قد أصابت إلى 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العناب فدقه فاكتحل به فأخذت العناب فدققته بنواه وكحلتها به فانجلت عن عيني الظلمة ونظرت أنا إليها فإذا هي صحيحة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العاب على الفواكه كفضلنا على سائر الناس</w:t>
      </w:r>
      <w:r>
        <w:rPr>
          <w:rFonts w:eastAsia="IRNazanin" w:cs="IRNazanin"/>
          <w:color w:val="111111"/>
          <w:sz w:val="28"/>
          <w:szCs w:val="28"/>
          <w:rtl w:val="true"/>
          <w:lang w:bidi="fa-IR"/>
        </w:rPr>
        <w:t>.</w:t>
      </w:r>
    </w:p>
    <w:p>
      <w:pPr>
        <w:pStyle w:val="Heading5"/>
        <w:numPr>
          <w:ilvl w:val="4"/>
          <w:numId w:val="1"/>
        </w:numPr>
        <w:rPr/>
      </w:pPr>
      <w:bookmarkStart w:id="415" w:name="__RefHeading___Toc4444679_372815092"/>
      <w:bookmarkStart w:id="416" w:name="_Toc152"/>
      <w:bookmarkEnd w:id="415"/>
      <w:r>
        <w:rPr>
          <w:rtl w:val="true"/>
        </w:rPr>
        <w:t>العنب</w:t>
      </w:r>
      <w:bookmarkEnd w:id="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يقول ثلاثة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الرازقي، وقصب السكر، والتفاح اللبناني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العنب حبة حبة فإنها أهنأ وأمرأ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وتؤكل الأعناب مثنی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الأفراد فيه أهنی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بن الحسين علیه السلام يعجبه العنب، فكان ذات يوم صائماً فلما أفطر كان أول ما جاءت العنب أتته أم ولد له بعنقود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فوضعته بين يديه فجاء سائل فدفع إليه فدست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إلى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فاشترته منه، ثم أتته فوضعته بين يديه فجاء سائل آخر فأعطاه ففعلت أمّ الولد مثل ذلك حتى فعل ثلاث مرات، فلما كان في الرابعة أكله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معروف بن خربوذ عمّن رأى أمير المؤمنين علیه السلام يأكل الخبز بالعنب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حسن بن حسن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أمير المؤمنین علیه السلام على امرأته العامرية وعندها نسوة من أهلها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زوّدتموهن بعد؟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أطعمتهن شيئاً، قال فأخرج درهماً من حجرته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اشتروا بهذا عنباً، فجيء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أطعمن فكأنهنّ استحين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عنقوداً بيده ثم تنحي وحده فأكله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علیه السلام فقرّب إليَّ عنباً فأكلنا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العنب فكلوه حبة حبة فإنها أهنأ وأمرأ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بكر بن صالح رفعه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 نبيّ من الأنبياء إلى الله الغم فأمره بأكل العنب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نوحاً شكا إلى الله الغمّ فأوحى الله إليه أن كل العنب فإنه يذهب بالغمّ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حسر الماء عن عظام الموتى فرأي ذلك نوح علیه السلام فجزع جزعاً شديداً واغتمّ لذلك، فأوحى الله إليه أن كل العنب الأسود ليذهب غمّك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طعامكم الخبز وخير فاكهتكم العنب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أمتي العنب والبطيخ</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أدم وفاكهة وحلواء</w:t>
      </w:r>
      <w:r>
        <w:rPr>
          <w:rFonts w:eastAsia="IRNazanin" w:cs="IRNazanin"/>
          <w:color w:val="111111"/>
          <w:sz w:val="28"/>
          <w:szCs w:val="28"/>
          <w:rtl w:val="true"/>
          <w:lang w:bidi="fa-IR"/>
        </w:rPr>
        <w:t xml:space="preserve">. </w:t>
      </w:r>
      <w:bookmarkStart w:id="417" w:name="pg7192_81528"/>
    </w:p>
    <w:p>
      <w:pPr>
        <w:pStyle w:val="Heading4"/>
        <w:numPr>
          <w:ilvl w:val="3"/>
          <w:numId w:val="1"/>
        </w:numPr>
        <w:rPr/>
      </w:pPr>
      <w:bookmarkStart w:id="418" w:name="__RefHeading___Toc4444681_372815092"/>
      <w:bookmarkStart w:id="419" w:name="_Toc153"/>
      <w:bookmarkEnd w:id="417"/>
      <w:bookmarkEnd w:id="418"/>
      <w:r>
        <w:rPr>
          <w:rtl w:val="true"/>
        </w:rPr>
        <w:t>حرف الغين</w:t>
      </w:r>
      <w:bookmarkEnd w:id="419"/>
    </w:p>
    <w:p>
      <w:pPr>
        <w:pStyle w:val="Heading5"/>
        <w:numPr>
          <w:ilvl w:val="4"/>
          <w:numId w:val="1"/>
        </w:numPr>
        <w:rPr/>
      </w:pPr>
      <w:bookmarkStart w:id="420" w:name="__RefHeading___Toc4444683_372815092"/>
      <w:bookmarkStart w:id="421" w:name="_Toc154"/>
      <w:bookmarkEnd w:id="420"/>
      <w:r>
        <w:rPr>
          <w:rtl w:val="true"/>
        </w:rPr>
        <w:t>الغبيراء</w:t>
      </w:r>
      <w:bookmarkEnd w:id="4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عن آبائه علیهم السلام 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رسول الله صلی الله علیه وآله وسلم على علي بن أبي طالب سلام الله عليهما وهو محموم فأمره بأكل الغبيراء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سنجد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بكير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في الغبيراء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لحمه ینبت اللحمه وعظمه ينبت العظم وجلده ينبت الجلد ومع ذلك فإنه يسخّن الكليتين ويدبغ المعدة وهو أمان من البواسير والتقطير، ويقوي الساقين ويقوی عرق الجذام بإذن الله</w:t>
      </w:r>
      <w:r>
        <w:rPr>
          <w:rFonts w:eastAsia="IRNazanin" w:cs="IRNazanin"/>
          <w:color w:val="111111"/>
          <w:sz w:val="28"/>
          <w:szCs w:val="28"/>
          <w:rtl w:val="true"/>
          <w:lang w:bidi="fa-IR"/>
        </w:rPr>
        <w:t>.</w:t>
      </w:r>
    </w:p>
    <w:p>
      <w:pPr>
        <w:pStyle w:val="Heading4"/>
        <w:numPr>
          <w:ilvl w:val="3"/>
          <w:numId w:val="1"/>
        </w:numPr>
        <w:rPr/>
      </w:pPr>
      <w:bookmarkStart w:id="422" w:name="__RefHeading___Toc4444685_372815092"/>
      <w:bookmarkStart w:id="423" w:name="_Toc155"/>
      <w:bookmarkEnd w:id="422"/>
      <w:r>
        <w:rPr>
          <w:rtl w:val="true"/>
        </w:rPr>
        <w:t>حرف الفاء</w:t>
      </w:r>
      <w:bookmarkEnd w:id="423"/>
    </w:p>
    <w:p>
      <w:pPr>
        <w:pStyle w:val="Heading5"/>
        <w:numPr>
          <w:ilvl w:val="4"/>
          <w:numId w:val="1"/>
        </w:numPr>
        <w:rPr/>
      </w:pPr>
      <w:bookmarkStart w:id="424" w:name="__RefHeading___Toc4444687_372815092"/>
      <w:bookmarkStart w:id="425" w:name="_Toc156"/>
      <w:bookmarkEnd w:id="424"/>
      <w:r>
        <w:rPr>
          <w:rtl w:val="true"/>
        </w:rPr>
        <w:t>الفاكهة وآداب أكلها</w:t>
      </w:r>
      <w:bookmarkEnd w:id="4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الخصال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أهبط الله عز وجل آدم علیه السلام من الجنة أهبط معه عشرين ومائة قضيب منها أربعون ما يؤكل داخلها وخارجها، وأربعون منها ما يؤكل داخلها ویرمی بخارجها، وأربعون منها ما يؤكل خارجها ويرمي بداخلها وغرارة </w:t>
      </w:r>
      <w:r>
        <w:rPr>
          <w:rStyle w:val="FootnoteAnchor"/>
          <w:rtl w:val="true"/>
        </w:rPr>
        <w:footnoteReference w:id="489"/>
      </w:r>
      <w:r>
        <w:rPr>
          <w:rFonts w:ascii="Amiri" w:hAnsi="Amiri" w:eastAsia="Amiri" w:cs="Amiri"/>
          <w:color w:val="111111"/>
          <w:sz w:val="28"/>
          <w:sz w:val="28"/>
          <w:szCs w:val="28"/>
          <w:rtl w:val="true"/>
          <w:lang w:bidi="ar-SA"/>
        </w:rPr>
        <w:t>فيها بذر كل شيء</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المحاسن بإسناده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w:t>
      </w:r>
    </w:p>
    <w:p>
      <w:pPr>
        <w:pStyle w:val="BookText"/>
        <w:rPr/>
      </w:pPr>
      <w:r>
        <w:rPr>
          <w:rFonts w:ascii="IRNazanin" w:hAnsi="IRNazanin" w:eastAsia="IRNazanin"/>
          <w:color w:val="111111"/>
          <w:sz w:val="28"/>
          <w:sz w:val="28"/>
          <w:szCs w:val="28"/>
          <w:rtl w:val="true"/>
          <w:lang w:bidi="fa-IR"/>
        </w:rPr>
        <w:t xml:space="preserve">الحسن علیه السلام عن القران بين التمر والتين وسائر الفاكهة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رسول الله صلی الله علیه وآله وسلم عن القران،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كنت وحدك فكل كيف أحببت، وإن كنت مع المسلمين فلا تقرن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نوح بن شعيب عن نادر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الغلمان فاكهة ولم يستقصوا أكلها ورموا بها، فقال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إن كنتم استغنيتم فإن الناس لم يستغنوا، أطعموه من يحتاج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عن جعفر بن محمد عن ابن القداح عن أبي عبد الله عن أبيه علیه السلام أنه كان يكره تقشير التمرة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المحاسن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من فاكهة الجنة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الملاسي، والتفاح الشعشاني </w:t>
      </w:r>
      <w:r>
        <w:rPr>
          <w:rStyle w:val="FootnoteAnchor"/>
          <w:rtl w:val="true"/>
        </w:rPr>
        <w:footnoteReference w:id="490"/>
      </w:r>
      <w:r>
        <w:rPr>
          <w:rFonts w:ascii="IRNazanin" w:hAnsi="IRNazanin" w:eastAsia="IRNazanin"/>
          <w:color w:val="111111"/>
          <w:sz w:val="28"/>
          <w:sz w:val="28"/>
          <w:szCs w:val="28"/>
          <w:rtl w:val="true"/>
          <w:lang w:bidi="fa-IR"/>
        </w:rPr>
        <w:t>والسفرجل، والعنب، والرطب المشان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المكارم من أمالي الشيخ أبي جعفر بن بابويه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إذا رأى الفاكهة الجديدة قبّلها ووضعها على عينيه وفمه،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كما أريتنا أوّلها في عافية فأرنا آخرها في عافية</w:t>
      </w:r>
      <w:r>
        <w:rPr>
          <w:rFonts w:eastAsia="IRNazanin" w:cs="IRNazanin"/>
          <w:color w:val="111111"/>
          <w:sz w:val="28"/>
          <w:szCs w:val="28"/>
          <w:rtl w:val="true"/>
          <w:lang w:bidi="fa-IR"/>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عن المحاسن بإسناده عن فرات بن 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ثمرة سمّاً ما، فإذا أتيتم بها فأمسوها الماء أو اغمسوها في الماء یعنی اغسلوها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426" w:name="pg7192_81532"/>
    </w:p>
    <w:p>
      <w:pPr>
        <w:pStyle w:val="Heading5"/>
        <w:numPr>
          <w:ilvl w:val="4"/>
          <w:numId w:val="1"/>
        </w:numPr>
        <w:rPr/>
      </w:pPr>
      <w:bookmarkStart w:id="427" w:name="__RefHeading___Toc4444689_372815092"/>
      <w:bookmarkStart w:id="428" w:name="_Toc157"/>
      <w:bookmarkEnd w:id="426"/>
      <w:bookmarkEnd w:id="427"/>
      <w:r>
        <w:rPr>
          <w:rtl w:val="true"/>
        </w:rPr>
        <w:t>الفجل</w:t>
      </w:r>
      <w:bookmarkEnd w:id="4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عبد الله علیه السلام على المائدة فناولني فجلة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حنان كل الفجل فإن فيه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يطرد الرياح، ولبه </w:t>
      </w:r>
      <w:r>
        <w:rPr>
          <w:rStyle w:val="FootnoteAnchor"/>
          <w:rtl w:val="true"/>
        </w:rPr>
        <w:footnoteReference w:id="492"/>
      </w:r>
      <w:r>
        <w:rPr>
          <w:rFonts w:ascii="Amiri" w:hAnsi="Amiri" w:eastAsia="Amiri" w:cs="Amiri"/>
          <w:color w:val="111111"/>
          <w:sz w:val="28"/>
          <w:sz w:val="28"/>
          <w:szCs w:val="28"/>
          <w:rtl w:val="true"/>
          <w:lang w:bidi="ar-SA"/>
        </w:rPr>
        <w:t>يسيل البول، وأصوله يقطع البلغم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أصله يقطع البلغم ويهضم الطعام وورقه یحدر البول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الفجل أصله يقطع البلغم ولبه یهضم وورقه يحذر البول تحديراً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ورقه يمريء، وعن ابن مسعود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أكلتم الفجل وأردتم أن لا يوجد لهذا ريح فاذكروني عند أول قضمة</w:t>
      </w:r>
      <w:r>
        <w:rPr>
          <w:rFonts w:eastAsia="IRNazanin" w:cs="IRNazanin"/>
          <w:color w:val="111111"/>
          <w:sz w:val="28"/>
          <w:szCs w:val="28"/>
          <w:rtl w:val="true"/>
          <w:lang w:bidi="fa-IR"/>
        </w:rPr>
        <w:t>.</w:t>
      </w:r>
    </w:p>
    <w:p>
      <w:pPr>
        <w:pStyle w:val="Heading5"/>
        <w:numPr>
          <w:ilvl w:val="4"/>
          <w:numId w:val="1"/>
        </w:numPr>
        <w:rPr/>
      </w:pPr>
      <w:bookmarkStart w:id="429" w:name="__RefHeading___Toc4444691_372815092"/>
      <w:bookmarkStart w:id="430" w:name="_Toc158"/>
      <w:bookmarkEnd w:id="429"/>
      <w:r>
        <w:rPr>
          <w:rtl w:val="true"/>
        </w:rPr>
        <w:t>الفرخ</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أسباط رفعه إلى أمير المؤمنين علیه السلام أنه ذكر عنده لحم الطير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أطيب اللحم لحم فرخ غذته فتاة من ربيعة بفضل قوتها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أیضاً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اللحم لحم فرخ حمام قد نهض أو كاد ينهض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أيضاً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أطيب اللحم لحم فرخ قد نهض أو كاد أن ينهض </w:t>
      </w:r>
      <w:r>
        <w:rPr>
          <w:rFonts w:eastAsia="IRNazanin" w:cs="IRNazanin"/>
          <w:color w:val="111111"/>
          <w:sz w:val="28"/>
          <w:szCs w:val="28"/>
          <w:rtl w:val="true"/>
          <w:lang w:bidi="fa-IR"/>
        </w:rPr>
        <w:t xml:space="preserve">. </w:t>
      </w:r>
      <w:bookmarkStart w:id="431" w:name="pg7192_81534"/>
    </w:p>
    <w:p>
      <w:pPr>
        <w:pStyle w:val="Heading5"/>
        <w:numPr>
          <w:ilvl w:val="4"/>
          <w:numId w:val="1"/>
        </w:numPr>
        <w:rPr/>
      </w:pPr>
      <w:bookmarkStart w:id="432" w:name="__RefHeading___Toc4444693_372815092"/>
      <w:bookmarkStart w:id="433" w:name="_Toc159"/>
      <w:bookmarkEnd w:id="431"/>
      <w:bookmarkEnd w:id="432"/>
      <w:r>
        <w:rPr>
          <w:rtl w:val="true"/>
        </w:rPr>
        <w:t>الفرفخ</w:t>
      </w:r>
      <w:bookmarkEnd w:id="433"/>
    </w:p>
    <w:p>
      <w:pPr>
        <w:pStyle w:val="BookText"/>
        <w:rPr/>
      </w:pPr>
      <w:r>
        <w:rPr>
          <w:rFonts w:ascii="Amiri" w:hAnsi="Amiri" w:eastAsia="Amiri" w:cs="Amiri"/>
          <w:color w:val="111111"/>
          <w:sz w:val="28"/>
          <w:sz w:val="28"/>
          <w:szCs w:val="28"/>
          <w:rtl w:val="true"/>
          <w:lang w:bidi="ar-SA"/>
        </w:rPr>
        <w:t xml:space="preserve">وقد تقدم في الرجلة </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4444695_372815092"/>
      <w:bookmarkStart w:id="435" w:name="_Toc160"/>
      <w:bookmarkEnd w:id="434"/>
      <w:r>
        <w:rPr>
          <w:rtl w:val="true"/>
        </w:rPr>
        <w:t>حرف القاف</w:t>
      </w:r>
      <w:bookmarkEnd w:id="435"/>
    </w:p>
    <w:p>
      <w:pPr>
        <w:pStyle w:val="Heading5"/>
        <w:numPr>
          <w:ilvl w:val="4"/>
          <w:numId w:val="1"/>
        </w:numPr>
        <w:rPr/>
      </w:pPr>
      <w:bookmarkStart w:id="436" w:name="__RefHeading___Toc4444697_372815092"/>
      <w:bookmarkStart w:id="437" w:name="_Toc161"/>
      <w:bookmarkEnd w:id="436"/>
      <w:r>
        <w:rPr>
          <w:rtl w:val="true"/>
        </w:rPr>
        <w:t>القثاء</w:t>
      </w:r>
      <w:bookmarkEnd w:id="4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أكلتم القثاء </w:t>
      </w:r>
      <w:r>
        <w:rPr>
          <w:rStyle w:val="FootnoteAnchor"/>
          <w:rtl w:val="true"/>
        </w:rPr>
        <w:footnoteReference w:id="493"/>
      </w:r>
      <w:r>
        <w:rPr>
          <w:rFonts w:ascii="Amiri" w:hAnsi="Amiri" w:eastAsia="Amiri" w:cs="Amiri"/>
          <w:color w:val="111111"/>
          <w:sz w:val="28"/>
          <w:sz w:val="28"/>
          <w:szCs w:val="28"/>
          <w:rtl w:val="true"/>
          <w:lang w:bidi="ar-SA"/>
        </w:rPr>
        <w:t>فكلوه من أسفله فإنه أعظم لبركته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يأكل القثاء بالملح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یأكل القثاء بالرطب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العامة في صحاحهم أن النبي صلی الله علیه وآله وسلم يأكل الرطب بالقثاء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ورووا عن عبد الله بن جعفر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يمين النبي صلی الله علیه وآله وسلم قثاء وفي شماله رطباً وهو يأكل من ذا مرة ومن ذا مرة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القرطبي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منه جواز مراعاة صفات الأطعمة وطبائعها واستعمالها على الوجه اللائق بها على قاعدة الطب </w:t>
      </w:r>
      <w:bookmarkStart w:id="438" w:name="pg7192_81537"/>
    </w:p>
    <w:p>
      <w:pPr>
        <w:pStyle w:val="BookText"/>
        <w:rPr/>
      </w:pPr>
      <w:bookmarkEnd w:id="438"/>
      <w:r>
        <w:rPr>
          <w:rFonts w:ascii="Amiri" w:hAnsi="Amiri" w:eastAsia="Amiri" w:cs="Amiri"/>
          <w:color w:val="111111"/>
          <w:sz w:val="28"/>
          <w:sz w:val="28"/>
          <w:szCs w:val="28"/>
          <w:rtl w:val="true"/>
          <w:lang w:bidi="ar-SA"/>
        </w:rPr>
        <w:t>لأن في الرطب حرارة وفي القثاء برودة، فإذا أكلا معاً اعتدلا وهذا أصل كبير في المركبات من الأدوية، انتهى</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4444699_372815092"/>
      <w:bookmarkStart w:id="440" w:name="_Toc162"/>
      <w:bookmarkEnd w:id="439"/>
      <w:r>
        <w:rPr>
          <w:rtl w:val="true"/>
        </w:rPr>
        <w:t>القرآن والاستشفاء به</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المكارم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يستشف بالقرآن فلا شفاه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مائة آية من أيّ آي القرآن شاء ثم قال سبع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دعا على الصخور فلقها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خفت أمراً فاقراً مائة آية من القرآن من حيث شئت ثم 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اكشف عتي البلاء</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إبراهيم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استكفي بآية من القرآن من المشرق إلى المغرب كفي إذا كان بيقين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شفاء من كل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نالته علة فليقرأ عليها أمّ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سكنت وإلا فليقرأها سبعين مرّة فإنها تسكن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عبد الله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میت سبعين مرة ثم ردّت فيه الروح ما كان عجباً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بك علة تتخوف على نفسك فاقرأ سورة الأنعام ، فإنه لا ينالك من تلك العلة ما تكره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النحل في كل شهر کفي المغرم في </w:t>
      </w:r>
      <w:r>
        <w:rPr>
          <w:rStyle w:val="FootnoteAnchor"/>
          <w:rtl w:val="true"/>
        </w:rPr>
        <w:footnoteReference w:id="494"/>
      </w:r>
      <w:r>
        <w:rPr>
          <w:rFonts w:ascii="Amiri" w:hAnsi="Amiri" w:eastAsia="Amiri" w:cs="Amiri"/>
          <w:color w:val="111111"/>
          <w:sz w:val="28"/>
          <w:sz w:val="28"/>
          <w:szCs w:val="28"/>
          <w:rtl w:val="true"/>
          <w:lang w:bidi="ar-SA"/>
        </w:rPr>
        <w:t>الدنيا وسبعين نوعاً من أنواع البلاء أهونها الجنون والجذام والبرص، وفي رواية للتحرز من إبليس وجنوده وأشياعه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لقمان في كل ليلة وكل الله عز وجل به في ليلته ملائكة يحفظونه من إبليس وجنوده حتى يصبح فإن قرأها بالنهار لم يزالوا يحفظونه من إبليس وجنوده حتى يمسي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شيء قلباً وقلب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يمسي كان في نهاره من المحفوظین والمرزوقين حتى يمسي، ومن قرأها في ليلة قبل أن ينام وكلّ الله به ألف ملك يحفظونه من كل شيطان رجيم ومن كل آفة، وإن مات في يومه أدخله الله الجنة إلخ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الصافات في كل يوم جمعة لم يزل محفوظاً من كل آفة، مدفوعاً عنه كل بلية في حياة الدنيا، مرزوقاً في الدنيا بأوسع ما يكون من الرزق ولم يصبه الله في ماله ولا ولده ولا بدنه بسوء من شيطان رجيم ولا من جبار عنيد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تقرأ للشرف والجاه والعز في الدنيا والآخرة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الزمر في يومه أو ليلته أعطاه الله شرف الدنيا والآخرة وأعزه بلا عشيرة ولا مال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قرأ سورة الطور جمع الله عز وجل له خير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سورة الواقعة في كل ليلة جمعة أحبه الله وحببه إلى الناس أجمعين، ولم ير في الدنيا بؤساً أبداً ولا فقراً ولا فاقة ولا آفة من آفات الدنيا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قرأ سورة الحديد والمجادلة في صلاة فريضة أدمنها لم ير في أهله وبدنه وماله سوءاً ولا خصاصة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علي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الممتحنة في فرائضه ونوافله امتحن الله قلبه للإيمان ونوّر له بصره ولا يصيبه فقر أبداً ولا جنون في بدنه ولا في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ويكون محموداً عند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أكثر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يصبه في حياته الدنيا شيء من أعين الجن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والإنس ولا 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نفثهم ولا سحرهم ولا كیدهم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قرأ سورة المزمّل في العشاء الآخرة أو في آخر الليل كان له الليل والنهار شاهدين مع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وأحياه حياة طيبة وأماته ميتة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يدخله الله الجنة إلا ريّان ولا يدركه في الدنيا شقاء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أنها شفاء لمن سقي سماً أو لدغة ذو حمة من ذوات السموم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قرأ على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وسقاه من سقي 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يضره إن شاء الله </w:t>
      </w:r>
      <w:r>
        <w:rPr>
          <w:rFonts w:eastAsia="Amiri" w:cs="Amiri" w:ascii="Amiri" w:hAnsi="Amiri"/>
          <w:color w:val="111111"/>
          <w:sz w:val="28"/>
          <w:szCs w:val="28"/>
          <w:rtl w:val="true"/>
          <w:lang w:bidi="ar-SA"/>
        </w:rPr>
        <w:t xml:space="preserve">. </w:t>
      </w:r>
      <w:bookmarkStart w:id="441" w:name="pg7192_81542"/>
    </w:p>
    <w:p>
      <w:pPr>
        <w:pStyle w:val="BookText"/>
        <w:rPr/>
      </w:pPr>
      <w:bookmarkEnd w:id="441"/>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فريضة من الفرائض 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غفر لك ما مضى فاستأنف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نوافله لم تصبه زلزلة أبداً ولم يمت بها ولا بصاعقة ولا بأفة من آفات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نفت عنه الفقر وجلبت إليه الرزق وتدفع عنه ميتة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فريضة من الفرائض غفر الله له ولوالديه وما ولد وإن كان شقياً محي من ديوان الأشقياء وأثبت في ديوان السعداءوأحياء الله سعيداً وأماته شهيداً وبعثه شهيداً</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4444701_372815092"/>
      <w:bookmarkStart w:id="443" w:name="_Toc163"/>
      <w:bookmarkEnd w:id="442"/>
      <w:r>
        <w:rPr>
          <w:rtl w:val="true"/>
        </w:rPr>
        <w:t>القرع</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طبختم فأكثروا القرع فإنه يسرّ قلب الحزين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الدباء </w:t>
      </w:r>
      <w:r>
        <w:rPr>
          <w:rStyle w:val="FootnoteAnchor"/>
          <w:rtl w:val="true"/>
        </w:rPr>
        <w:footnoteReference w:id="495"/>
      </w:r>
      <w:r>
        <w:rPr>
          <w:rFonts w:ascii="Amiri" w:hAnsi="Amiri" w:eastAsia="Amiri" w:cs="Amiri"/>
          <w:color w:val="111111"/>
          <w:sz w:val="28"/>
          <w:sz w:val="28"/>
          <w:szCs w:val="28"/>
          <w:rtl w:val="true"/>
          <w:lang w:bidi="ar-SA"/>
        </w:rPr>
        <w:t>فإنه يزيد في الدماغ إلخ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بالقرع فإنه يزيد في 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الدباء يزيد في العقل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اليقطين هي الدباء وهي القرع</w:t>
      </w:r>
      <w:r>
        <w:rPr>
          <w:rFonts w:eastAsia="IRNazanin" w:cs="IRNazanin"/>
          <w:color w:val="111111"/>
          <w:sz w:val="28"/>
          <w:szCs w:val="28"/>
          <w:rtl w:val="true"/>
          <w:lang w:bidi="fa-IR"/>
        </w:rPr>
        <w:t xml:space="preserve">. </w:t>
      </w:r>
      <w:bookmarkStart w:id="444" w:name="pg7192_81544"/>
    </w:p>
    <w:p>
      <w:pPr>
        <w:pStyle w:val="BookText"/>
        <w:rPr/>
      </w:pPr>
      <w:bookmarkEnd w:id="44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في وصيته لعلي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عليك بالدباء فكله فإنه يزيد في العقل والدماغ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الدماء ونحن أهل البيت نحبه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الحديث المروي عن أمير المؤمنين علیه السلام في الدباء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الدباء فإنه يزيد في الدماغ، فقال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وأناأقول إنه جيد لوجع القولنج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الحسين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اليقطين فلو علم الله أن شجرة أخف من هذه أنبتها على أخي يونس، إذا اتخذه أحدكم مرقاً فليكثر فيه من الدباء فإنه يزيد في الدماغ والعقل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الدباء بالعدس رقّ قلبه عند ذكر الله وزاد في جماعه </w:t>
      </w:r>
      <w:r>
        <w:rPr>
          <w:rFonts w:eastAsia="IRNazanin" w:cs="IRNazanin"/>
          <w:color w:val="111111"/>
          <w:sz w:val="28"/>
          <w:szCs w:val="28"/>
          <w:rtl w:val="true"/>
          <w:lang w:bidi="fa-IR"/>
        </w:rPr>
        <w:t>.</w:t>
      </w:r>
    </w:p>
    <w:p>
      <w:pPr>
        <w:pStyle w:val="Heading5"/>
        <w:numPr>
          <w:ilvl w:val="4"/>
          <w:numId w:val="1"/>
        </w:numPr>
        <w:rPr/>
      </w:pPr>
      <w:bookmarkStart w:id="445" w:name="__RefHeading___Toc4444703_372815092"/>
      <w:bookmarkStart w:id="446" w:name="_Toc164"/>
      <w:bookmarkEnd w:id="445"/>
      <w:r>
        <w:rPr>
          <w:rtl w:val="true"/>
        </w:rPr>
        <w:t>قصب السكر</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منصور بن يونس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موسی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الرازقي وقصب السكر والتفاح اللبناني</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 السكر يفتح السدد ولا داء فيه ولا غائلة</w:t>
      </w:r>
      <w:r>
        <w:rPr>
          <w:rFonts w:eastAsia="IRNazanin" w:cs="IRNazanin"/>
          <w:color w:val="111111"/>
          <w:sz w:val="28"/>
          <w:szCs w:val="28"/>
          <w:rtl w:val="true"/>
          <w:lang w:bidi="fa-IR"/>
        </w:rPr>
        <w:t xml:space="preserve">. </w:t>
      </w:r>
      <w:bookmarkStart w:id="447" w:name="pg7192_81547"/>
    </w:p>
    <w:p>
      <w:pPr>
        <w:pStyle w:val="Heading4"/>
        <w:numPr>
          <w:ilvl w:val="3"/>
          <w:numId w:val="1"/>
        </w:numPr>
        <w:rPr/>
      </w:pPr>
      <w:bookmarkStart w:id="448" w:name="__RefHeading___Toc4444705_372815092"/>
      <w:bookmarkStart w:id="449" w:name="_Toc165"/>
      <w:bookmarkEnd w:id="447"/>
      <w:bookmarkEnd w:id="448"/>
      <w:r>
        <w:rPr>
          <w:rtl w:val="true"/>
        </w:rPr>
        <w:t>حرف الكاف</w:t>
      </w:r>
      <w:bookmarkEnd w:id="449"/>
    </w:p>
    <w:p>
      <w:pPr>
        <w:pStyle w:val="Heading5"/>
        <w:numPr>
          <w:ilvl w:val="4"/>
          <w:numId w:val="1"/>
        </w:numPr>
        <w:rPr/>
      </w:pPr>
      <w:bookmarkStart w:id="450" w:name="__RefHeading___Toc4444707_372815092"/>
      <w:bookmarkStart w:id="451" w:name="_Toc166"/>
      <w:bookmarkEnd w:id="450"/>
      <w:r>
        <w:rPr>
          <w:rtl w:val="true"/>
        </w:rPr>
        <w:t>الكباب</w:t>
      </w:r>
      <w:bookmarkEnd w:id="4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بن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لي أبو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أراك مصفراً؟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وعك </w:t>
      </w:r>
      <w:r>
        <w:rPr>
          <w:rStyle w:val="FootnoteAnchor"/>
          <w:rtl w:val="true"/>
        </w:rPr>
        <w:footnoteReference w:id="496"/>
      </w:r>
      <w:r>
        <w:rPr>
          <w:rFonts w:ascii="Amiri" w:hAnsi="Amiri" w:eastAsia="Amiri" w:cs="Amiri"/>
          <w:color w:val="111111"/>
          <w:sz w:val="28"/>
          <w:sz w:val="28"/>
          <w:szCs w:val="28"/>
          <w:rtl w:val="true"/>
          <w:lang w:bidi="ar-SA"/>
        </w:rPr>
        <w:t xml:space="preserve">أصابني،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اللحم فأكلته ثم رآني بعد جمعة وأنا على حالي مصفر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آمرك بأكل اللحم؟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أكلت غيره منذ أمرتني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طبيخاً،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 كباباً فأكلت ثم أرسل إلي فدعاني بعد جمعة فإذا الدم قد عاد في وجهي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اشتكيت بالمدينة شكاة ضعفت منها فأتيت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ضعيفاً،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الكباب فأكلته فبرئت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الكباب يذهب بالحمّى</w:t>
      </w:r>
      <w:r>
        <w:rPr>
          <w:rFonts w:eastAsia="IRNazanin" w:cs="IRNazanin"/>
          <w:color w:val="111111"/>
          <w:sz w:val="28"/>
          <w:szCs w:val="28"/>
          <w:rtl w:val="true"/>
          <w:lang w:bidi="fa-IR"/>
        </w:rPr>
        <w:t>.</w:t>
      </w:r>
    </w:p>
    <w:p>
      <w:pPr>
        <w:pStyle w:val="Heading5"/>
        <w:numPr>
          <w:ilvl w:val="4"/>
          <w:numId w:val="1"/>
        </w:numPr>
        <w:rPr/>
      </w:pPr>
      <w:bookmarkStart w:id="452" w:name="__RefHeading___Toc4444709_372815092"/>
      <w:bookmarkStart w:id="453" w:name="_Toc167"/>
      <w:bookmarkEnd w:id="452"/>
      <w:r>
        <w:rPr>
          <w:rtl w:val="true"/>
        </w:rPr>
        <w:t>الكراث</w:t>
      </w:r>
      <w:bookmarkEnd w:id="4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فرات بن أحنف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الكراث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 فإن فيه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يطيب النكهة ويطرد الرياح ويقطع البواسير وهو أمان من الجذام لمن أدمن عليه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سنان قال 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أكل البصل والكراث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بأكله مطبوخاً وغير مطبوخ، ولكن إن </w:t>
      </w:r>
    </w:p>
    <w:p>
      <w:pPr>
        <w:pStyle w:val="BookText"/>
        <w:rPr/>
      </w:pPr>
      <w:r>
        <w:rPr>
          <w:rFonts w:ascii="Amiri" w:hAnsi="Amiri" w:eastAsia="Amiri" w:cs="Amiri"/>
          <w:color w:val="111111"/>
          <w:sz w:val="28"/>
          <w:sz w:val="28"/>
          <w:szCs w:val="28"/>
          <w:rtl w:val="true"/>
          <w:lang w:bidi="ar-SA"/>
        </w:rPr>
        <w:t xml:space="preserve">أكل منه ما له أذى فلا يخرج إلى المسجد كراهية أذاه على من يجالسه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بن يعقوب عن أبي عبد الله أو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شيء سید وسيد البقول الكراث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اشتكيت بالمدينة شكاة شديدة فأتيت أبا الحسن علیه السلام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أراك مصفراً؟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الكراث فأكلته فبرئت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بن بكر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اشتكی غلام لأبي الحسن علیه السلام فسئل عنه فقيل به طحال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أطعموه الكراث ثلاثة أيام، فأطعمناه فقعد الدم ثم بريء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يونس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عبد الله علیه السلام يعجبه الكراث ، وكان إذا أراد أن يأكله خرج من المدينة إلى العريض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السياري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يأكل الكراث بالملح الجريش</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داود بن أبي داود عن رجل رأى أبا الحسن علیه السلام بخراسان يأكل الكراث في البستان كما هو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 السماد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يعلق به منه شيء وهو جيد للبواسير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البقول عند رسول الله صن،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الكراث فإن مثله في البقول كمثل الخبز في سائر الطعام،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الإدام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الكراث فيما قدورد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البواسير وللريح طرد</w:t>
      </w:r>
    </w:p>
    <w:p>
      <w:pPr>
        <w:pStyle w:val="BookText"/>
        <w:rPr/>
      </w:pPr>
      <w:r>
        <w:rPr>
          <w:rFonts w:ascii="IRNazanin" w:hAnsi="IRNazanin" w:eastAsia="IRNazanin"/>
          <w:color w:val="111111"/>
          <w:sz w:val="28"/>
          <w:sz w:val="28"/>
          <w:szCs w:val="28"/>
          <w:rtl w:val="true"/>
          <w:lang w:bidi="fa-IR"/>
        </w:rPr>
        <w:t xml:space="preserve">وأنه من سيد البقول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كالخبز بین سائر المأكول</w:t>
      </w:r>
    </w:p>
    <w:p>
      <w:pPr>
        <w:pStyle w:val="BookText"/>
        <w:rPr/>
      </w:pPr>
      <w:r>
        <w:rPr>
          <w:rFonts w:ascii="Amiri" w:hAnsi="Amiri" w:eastAsia="Amiri" w:cs="Amiri"/>
          <w:color w:val="111111"/>
          <w:sz w:val="28"/>
          <w:sz w:val="28"/>
          <w:szCs w:val="28"/>
          <w:rtl w:val="true"/>
          <w:lang w:bidi="ar-SA"/>
        </w:rPr>
        <w:t xml:space="preserve">يؤكل للطحال في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والأمن من جذام</w:t>
      </w:r>
    </w:p>
    <w:p>
      <w:pPr>
        <w:pStyle w:val="BookText"/>
        <w:rPr/>
      </w:pPr>
      <w:r>
        <w:rPr>
          <w:rFonts w:ascii="Amiri" w:hAnsi="Amiri" w:eastAsia="Amiri" w:cs="Amiri"/>
          <w:color w:val="111111"/>
          <w:sz w:val="28"/>
          <w:sz w:val="28"/>
          <w:szCs w:val="28"/>
          <w:rtl w:val="true"/>
          <w:lang w:bidi="ar-SA"/>
        </w:rPr>
        <w:t xml:space="preserve">وإنما الأمن من الجذام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على الدوام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يقطع الكراث بأصوله فيغسله بالماء فيأكله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يحيى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الحسن الرضا علیه السلام بخراسان في روضة وهو يأكل الكراث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الناس يروون أن الهندباء يقطرعليه كل يوم قطرة من الجنة،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الهندباء يقطر علیه قطرة من الجنة فإن الكراث منغمس في الماء في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يعلق به شيء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حنان بن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أبي عبد الله علیه السلام على المائدة فملت على الهندباء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حنان لم لا تأكل الكراث؟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عنکم من الرواية في الهندباء،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جاء عنا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یقطر عليه قطرات من الجنة في كل يوم،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الكراث إذا سبع،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أكله؟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أصوله واقذف رؤوسه</w:t>
      </w:r>
      <w:r>
        <w:rPr>
          <w:rFonts w:eastAsia="IRNazanin" w:cs="IRNazanin"/>
          <w:color w:val="111111"/>
          <w:sz w:val="28"/>
          <w:szCs w:val="28"/>
          <w:rtl w:val="true"/>
          <w:lang w:bidi="fa-IR"/>
        </w:rPr>
        <w:t xml:space="preserve">. </w:t>
      </w:r>
      <w:bookmarkStart w:id="454" w:name="pg7192_81552"/>
    </w:p>
    <w:p>
      <w:pPr>
        <w:pStyle w:val="Heading5"/>
        <w:numPr>
          <w:ilvl w:val="4"/>
          <w:numId w:val="1"/>
        </w:numPr>
        <w:rPr/>
      </w:pPr>
      <w:bookmarkStart w:id="455" w:name="__RefHeading___Toc4444711_372815092"/>
      <w:bookmarkStart w:id="456" w:name="_Toc168"/>
      <w:bookmarkEnd w:id="454"/>
      <w:bookmarkEnd w:id="455"/>
      <w:r>
        <w:rPr>
          <w:rtl w:val="true"/>
        </w:rPr>
        <w:t>الكزبرة</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النبي صلی الله علیه وآله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تسعة أشياء تورث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التفاح الحامض وأكل الكزبرة والجبن وسؤر الفارة وقراءة كتابة القبور والمشي بين امرأتين وطرح القملة حية والحجامة في النقرة والبول في الماء الراكد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يفتح الباء واختلف الأطباء في طبعها فقيل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 في آخر الأولى يابس في الثانية، وقيل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مركبة القوى وذكروا لها فوائد كثيرة شرباً وضماداً، لكن ذكروا أن إدمانها والإكثار منها يخلط الذهن ويظلم العين ويجفف المني ويسكن الباه ويورث النسيان ولا يبعد حمل الأخبار على الإكثار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4444713_372815092"/>
      <w:bookmarkStart w:id="458" w:name="_Toc169"/>
      <w:bookmarkEnd w:id="457"/>
      <w:r>
        <w:rPr>
          <w:rtl w:val="true"/>
        </w:rPr>
        <w:t>الكرفس</w:t>
      </w:r>
      <w:bookmarkEnd w:id="4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الكرفس بقلة الأنبياء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أي الكرفس يورث الحفظ ويذكي القلب وينفي الجنون والجذام والبرص</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حماد بن زکریا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بالكرفس فإنه طعام الياس واليسع ويوشع بن نون</w:t>
      </w:r>
      <w:r>
        <w:rPr>
          <w:rFonts w:eastAsia="IRNazanin" w:cs="IRNazanin"/>
          <w:color w:val="111111"/>
          <w:sz w:val="28"/>
          <w:szCs w:val="28"/>
          <w:rtl w:val="true"/>
          <w:lang w:bidi="fa-IR"/>
        </w:rPr>
        <w:t xml:space="preserve">. </w:t>
      </w:r>
      <w:bookmarkStart w:id="459" w:name="pg7192_81553"/>
    </w:p>
    <w:p>
      <w:pPr>
        <w:pStyle w:val="BookText"/>
        <w:rPr/>
      </w:pPr>
      <w:bookmarkEnd w:id="45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نادر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الحسن علیه السلام الكرفس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تشتهونه وليس من دابة إلا وهي تحنك به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او ذم له بان ذوات السموم تحنک به فیسري الیه بعض سمها و الاول اظهر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وآله وسلم لعلي علیه السلام في أشياء وصّاه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الكرفس فإنه بقلة الياس ويوشع بن نون علیهم السلام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والأكل للكرفس ممدوح بنص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ینفي الجنون والجذام والبرص</w:t>
      </w:r>
    </w:p>
    <w:p>
      <w:pPr>
        <w:pStyle w:val="BookText"/>
        <w:rPr/>
      </w:pPr>
      <w:r>
        <w:rPr>
          <w:rFonts w:ascii="Amiri" w:hAnsi="Amiri" w:eastAsia="Amiri" w:cs="Amiri"/>
          <w:color w:val="111111"/>
          <w:sz w:val="28"/>
          <w:sz w:val="28"/>
          <w:szCs w:val="28"/>
          <w:rtl w:val="true"/>
          <w:lang w:bidi="ar-SA"/>
        </w:rPr>
        <w:t xml:space="preserve">يزيد في الحفظ يزكي القلبا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للصفوة فيه حبا</w:t>
      </w:r>
    </w:p>
    <w:p>
      <w:pPr>
        <w:pStyle w:val="BookText"/>
        <w:rPr/>
      </w:pPr>
      <w:r>
        <w:rPr>
          <w:rFonts w:ascii="Amiri" w:hAnsi="Amiri" w:eastAsia="Amiri" w:cs="Amiri"/>
          <w:color w:val="111111"/>
          <w:sz w:val="28"/>
          <w:sz w:val="28"/>
          <w:szCs w:val="28"/>
          <w:rtl w:val="true"/>
          <w:lang w:bidi="ar-SA"/>
        </w:rPr>
        <w:t xml:space="preserve">طعام الياس نبي الله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موسى يوشع مع اليسع</w:t>
      </w:r>
    </w:p>
    <w:p>
      <w:pPr>
        <w:pStyle w:val="Heading5"/>
        <w:numPr>
          <w:ilvl w:val="4"/>
          <w:numId w:val="1"/>
        </w:numPr>
        <w:rPr/>
      </w:pPr>
      <w:bookmarkStart w:id="460" w:name="__RefHeading___Toc4444715_372815092"/>
      <w:bookmarkStart w:id="461" w:name="_Toc170"/>
      <w:bookmarkEnd w:id="460"/>
      <w:r>
        <w:rPr>
          <w:rtl w:val="true"/>
        </w:rPr>
        <w:t>الكرنب</w:t>
      </w:r>
      <w:bookmarkEnd w:id="4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البختري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النبي صلی الله علیه وآله وسلم يعجبه الكرنب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کرنب معروف وهو نوع من البقول أصل الكرنب أرطب من الورق والبري أسخن وأيبس من البستاني، وجملته حارة في الأولى يابسة في الثانية،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الأفعال والخواص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منضج ملين يجفف خصوصاً إذا طبخ وصب عنه الماء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462" w:name="pg7192_81554"/>
    </w:p>
    <w:p>
      <w:pPr>
        <w:pStyle w:val="Heading5"/>
        <w:numPr>
          <w:ilvl w:val="4"/>
          <w:numId w:val="1"/>
        </w:numPr>
        <w:rPr/>
      </w:pPr>
      <w:bookmarkStart w:id="463" w:name="__RefHeading___Toc4444717_372815092"/>
      <w:bookmarkStart w:id="464" w:name="_Toc171"/>
      <w:bookmarkEnd w:id="462"/>
      <w:bookmarkEnd w:id="463"/>
      <w:r>
        <w:rPr>
          <w:rtl w:val="true"/>
        </w:rPr>
        <w:t>الكماة</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الكمأة من المن الذي أنزل الله تعالى على بني إسرائيل وهي شفاء العين، الخبر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الكمأة من المنّ وماؤها شفاء العين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نبت الجنة وماؤها نافع من وجع العين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الكمأة من المنّ والمنّ من الجنة وماؤها شفاء للعين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فاطمة بنت علي عن أمامة بنت أبي العاص بن ربيع وأمها زينب بنت رسول الله صلی الله علیه وآله وسلم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أمير المؤمنين في شهر رمضان فأتي بعشاء وتمر وكمأة وكان يحب الكمأة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غليظ جداً يغذو غذاء غليظاً سوداوياً لا یدانيه فيه شيء، وترياقه الشراب الصرف والتوابل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المفاصل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منه الفالج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منه السكتة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ماؤه كما يجلو العين مروي عن النبي صلی الله علیه وآله وسلم واعتراف عن مسیح الطبيب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بطيء الهضم مؤذٍ مثقل للمعدة غليظ الكيموس، فال جالینوس في موضع وليس برديء الكيموس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أعضاء النفض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القولنج وعسر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انتهى </w:t>
      </w:r>
      <w:r>
        <w:rPr>
          <w:rFonts w:eastAsia="Amiri" w:cs="Amiri" w:ascii="Amiri" w:hAnsi="Amiri"/>
          <w:color w:val="111111"/>
          <w:sz w:val="28"/>
          <w:szCs w:val="28"/>
          <w:rtl w:val="true"/>
          <w:lang w:bidi="ar-SA"/>
        </w:rPr>
        <w:t xml:space="preserve">. </w:t>
      </w:r>
      <w:bookmarkStart w:id="465" w:name="pg7192_81555"/>
    </w:p>
    <w:p>
      <w:pPr>
        <w:pStyle w:val="Heading5"/>
        <w:numPr>
          <w:ilvl w:val="4"/>
          <w:numId w:val="1"/>
        </w:numPr>
        <w:rPr/>
      </w:pPr>
      <w:bookmarkStart w:id="466" w:name="__RefHeading___Toc4444719_372815092"/>
      <w:bookmarkStart w:id="467" w:name="_Toc172"/>
      <w:bookmarkEnd w:id="465"/>
      <w:bookmarkEnd w:id="466"/>
      <w:r>
        <w:rPr>
          <w:rtl w:val="true"/>
        </w:rPr>
        <w:t>الكمثري</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الكمثرى يجلو القلب ويسكن أوجاع الجوف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الكمثرى فإنه يجلو القلب ويسكن أوجاع الجوف بإذن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جابر الجعفي عن الباقر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الكمثرى فإنه يجلو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لرجل شكى إليه وجعاً يجده في قلبه وغطاء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الكمثرى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أكله آدم حين أهبط إلى الأرض الكمثرى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الكمثرى یدبغ المعدة </w:t>
      </w:r>
      <w:r>
        <w:rPr>
          <w:rStyle w:val="FootnoteAnchor"/>
          <w:rtl w:val="true"/>
        </w:rPr>
        <w:footnoteReference w:id="504"/>
      </w:r>
      <w:r>
        <w:rPr>
          <w:rFonts w:ascii="Amiri" w:hAnsi="Amiri" w:eastAsia="Amiri" w:cs="Amiri"/>
          <w:color w:val="111111"/>
          <w:sz w:val="28"/>
          <w:sz w:val="28"/>
          <w:szCs w:val="28"/>
          <w:rtl w:val="true"/>
          <w:lang w:bidi="ar-SA"/>
        </w:rPr>
        <w:t>ويقويها هووالسفرجل</w:t>
      </w:r>
      <w:r>
        <w:rPr>
          <w:rFonts w:eastAsia="Amiri" w:cs="Amiri" w:ascii="Amiri" w:hAnsi="Amiri"/>
          <w:color w:val="111111"/>
          <w:sz w:val="28"/>
          <w:szCs w:val="28"/>
          <w:rtl w:val="true"/>
          <w:lang w:bidi="ar-SA"/>
        </w:rPr>
        <w:t>.</w:t>
      </w:r>
    </w:p>
    <w:p>
      <w:pPr>
        <w:pStyle w:val="Heading5"/>
        <w:numPr>
          <w:ilvl w:val="4"/>
          <w:numId w:val="1"/>
        </w:numPr>
        <w:rPr/>
      </w:pPr>
      <w:bookmarkStart w:id="468" w:name="__RefHeading___Toc4444721_372815092"/>
      <w:bookmarkStart w:id="469" w:name="_Toc173"/>
      <w:bookmarkEnd w:id="468"/>
      <w:r>
        <w:rPr>
          <w:rtl w:val="true"/>
        </w:rPr>
        <w:t>الكندر</w:t>
      </w:r>
      <w:bookmarkEnd w:id="469"/>
    </w:p>
    <w:p>
      <w:pPr>
        <w:pStyle w:val="BookText"/>
        <w:rPr/>
      </w:pPr>
      <w:r>
        <w:rPr>
          <w:rFonts w:ascii="Amiri" w:hAnsi="Amiri" w:eastAsia="Amiri" w:cs="Amiri"/>
          <w:color w:val="111111"/>
          <w:sz w:val="28"/>
          <w:sz w:val="28"/>
          <w:szCs w:val="28"/>
          <w:rtl w:val="true"/>
          <w:lang w:bidi="ar-SA"/>
        </w:rPr>
        <w:t xml:space="preserve">وقد تقدم في حرف الحاء في الحرمل </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444723_372815092"/>
      <w:bookmarkStart w:id="471" w:name="_Toc174"/>
      <w:bookmarkEnd w:id="470"/>
      <w:r>
        <w:rPr>
          <w:rtl w:val="true"/>
        </w:rPr>
        <w:t>حرف اللام</w:t>
      </w:r>
      <w:bookmarkEnd w:id="471"/>
    </w:p>
    <w:p>
      <w:pPr>
        <w:pStyle w:val="Heading5"/>
        <w:numPr>
          <w:ilvl w:val="4"/>
          <w:numId w:val="1"/>
        </w:numPr>
        <w:rPr/>
      </w:pPr>
      <w:bookmarkStart w:id="472" w:name="__RefHeading___Toc4444725_372815092"/>
      <w:bookmarkStart w:id="473" w:name="_Toc175"/>
      <w:bookmarkEnd w:id="472"/>
      <w:r>
        <w:rPr>
          <w:rtl w:val="true"/>
        </w:rPr>
        <w:t>اللبن</w:t>
      </w:r>
      <w:bookmarkEnd w:id="47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ومحمد بن مسلم عن أبي عبد الله علیه السلام عن </w:t>
      </w:r>
    </w:p>
    <w:p>
      <w:pPr>
        <w:pStyle w:val="BookText"/>
        <w:rPr/>
      </w:pPr>
      <w:r>
        <w:rPr>
          <w:rFonts w:ascii="IRNazanin" w:hAnsi="IRNazanin" w:eastAsia="IRNazanin"/>
          <w:color w:val="111111"/>
          <w:sz w:val="28"/>
          <w:sz w:val="28"/>
          <w:szCs w:val="28"/>
          <w:rtl w:val="true"/>
          <w:lang w:bidi="fa-IR"/>
        </w:rPr>
        <w:t xml:space="preserve">آبائه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المؤمنین 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 </w:t>
      </w:r>
      <w:r>
        <w:rPr>
          <w:rStyle w:val="FootnoteAnchor"/>
          <w:rtl w:val="true"/>
        </w:rPr>
        <w:footnoteReference w:id="505"/>
      </w:r>
      <w:r>
        <w:rPr>
          <w:rFonts w:ascii="Amiri" w:hAnsi="Amiri" w:eastAsia="Amiri" w:cs="Amiri"/>
          <w:color w:val="111111"/>
          <w:sz w:val="28"/>
          <w:sz w:val="28"/>
          <w:szCs w:val="28"/>
          <w:rtl w:val="true"/>
          <w:lang w:bidi="ar-SA"/>
        </w:rPr>
        <w:t>اللبن شفاء من كل داء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وينبت اللحم شرابك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يشد العضد الذي وهن</w:t>
      </w:r>
    </w:p>
    <w:p>
      <w:pPr>
        <w:pStyle w:val="BookText"/>
        <w:rPr/>
      </w:pPr>
      <w:r>
        <w:rPr>
          <w:rFonts w:ascii="Amiri" w:hAnsi="Amiri" w:eastAsia="Amiri" w:cs="Amiri"/>
          <w:color w:val="111111"/>
          <w:sz w:val="28"/>
          <w:sz w:val="28"/>
          <w:szCs w:val="28"/>
          <w:rtl w:val="true"/>
          <w:lang w:bidi="ar-SA"/>
        </w:rPr>
        <w:t xml:space="preserve">وعن على أن حسوه 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داء غير مبرم القضاء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لحوم البقر داء وألبانها دواء وأسمانها شفاء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ألبان الأتن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الحمارة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للدواء يشربها الرجل،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كامل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موسی بن عبد الله بن الحسن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أشياخنا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ألبان اللقاح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من كل داء وعاهة في الجسد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عن أبي عبد الله علیه السلام وذكر لحم البقر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ألبانها دواء وشحومها شفاء ولحومها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عن أبيه علیه السلام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نوح إلى ربّه عز وجل ضعف بدنه فأوحى الله تعالى إليه أن اطبخ اللحم باللبن فكلها، فإني جعلت القوة والبركة فيهما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الحسين بن علي علیه السلام كان النبي صلی الله علیه وآله وسلم إذا أكل طعاماً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لنا فيه </w:t>
      </w:r>
    </w:p>
    <w:p>
      <w:pPr>
        <w:pStyle w:val="BookText"/>
        <w:rPr/>
      </w:pPr>
      <w:r>
        <w:rPr>
          <w:rFonts w:ascii="Amiri" w:hAnsi="Amiri" w:eastAsia="Amiri" w:cs="Amiri"/>
          <w:color w:val="111111"/>
          <w:sz w:val="28"/>
          <w:sz w:val="28"/>
          <w:szCs w:val="28"/>
          <w:rtl w:val="true"/>
          <w:lang w:bidi="ar-SA"/>
        </w:rPr>
        <w:t>وارزقنا خيراً منه، وإذا أكل لبناً أو شربه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وارزقنا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السكوني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وآله وسلم يحب من الشراب 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 الله بن سليمان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رسول الله صلی الله علیه وآله وسلم یأكل طعاماً ولا يشرب شراباً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بارك لنا فيه وأبدلنا فيه خيراً، إلا اللبن فإنه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لنا فيه وزدنا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أصابه ضعف في قلبه أو بدنه فليأكل لحم الضأن باللبن فإنه يخرج من أوصاله كل داء وغائلة ويقوي جسمه ويشد متنه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 من طعام 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كان يستحب أن يفطر على اللبن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أحد يغصّ </w:t>
      </w:r>
      <w:r>
        <w:rPr>
          <w:rStyle w:val="FootnoteAnchor"/>
          <w:rtl w:val="true"/>
        </w:rPr>
        <w:footnoteReference w:id="507"/>
      </w:r>
      <w:r>
        <w:rPr>
          <w:rFonts w:ascii="Amiri" w:hAnsi="Amiri" w:eastAsia="Amiri" w:cs="Amiri"/>
          <w:color w:val="111111"/>
          <w:sz w:val="28"/>
          <w:sz w:val="28"/>
          <w:szCs w:val="28"/>
          <w:rtl w:val="true"/>
          <w:lang w:bidi="ar-SA"/>
        </w:rPr>
        <w:t>بشرب اللبن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الفارسي عمّن ذكره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أكلت لبناً فضرّني، فقال أبو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ما ضر شيئاً قط ولكنك أكلته مع غيره فضرك الذي أكلته معه فظننت أن ذلك من اللبن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علي أحمد بن إسحاق عن عبد 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اللبن،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آكله على شهوة رسول الله صلی الله علیه وآله وسلم إياه لم يضره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عن أحدهما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بألبان البقر فإنها تخلط </w:t>
      </w:r>
      <w:r>
        <w:rPr>
          <w:rStyle w:val="FootnoteAnchor"/>
          <w:rtl w:val="true"/>
        </w:rPr>
        <w:footnoteReference w:id="508"/>
      </w:r>
      <w:r>
        <w:rPr>
          <w:rFonts w:ascii="Amiri" w:hAnsi="Amiri" w:eastAsia="Amiri" w:cs="Amiri"/>
          <w:color w:val="111111"/>
          <w:sz w:val="28"/>
          <w:sz w:val="28"/>
          <w:szCs w:val="28"/>
          <w:rtl w:val="true"/>
          <w:lang w:bidi="ar-SA"/>
        </w:rPr>
        <w:t>من كل 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البقر شفاء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المكارم وفي رواية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شربتم اللبن تمضمضوا فإن لها دسماً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الجعفري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 الإبل خير من ألبانها ويجعل الله الشفاء في ألبانها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أبي الحسن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علیه السلام فقال له رجل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أجد الضعف في بدني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باللبن فإنه ينبت اللحم ويشد العظم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تغيّر عليه ماء الظهر ينفع له اللبن الحليب </w:t>
      </w:r>
      <w:r>
        <w:rPr>
          <w:rStyle w:val="FootnoteAnchor"/>
          <w:rtl w:val="true"/>
        </w:rPr>
        <w:footnoteReference w:id="509"/>
      </w:r>
      <w:r>
        <w:rPr>
          <w:rFonts w:ascii="IRNazanin" w:hAnsi="IRNazanin" w:eastAsia="IRNazanin"/>
          <w:color w:val="111111"/>
          <w:sz w:val="28"/>
          <w:sz w:val="28"/>
          <w:szCs w:val="28"/>
          <w:rtl w:val="true"/>
          <w:lang w:bidi="fa-IR"/>
        </w:rPr>
        <w:t>والعسل</w:t>
      </w:r>
      <w:r>
        <w:rPr>
          <w:rFonts w:eastAsia="IRNazanin" w:cs="IRNazanin"/>
          <w:color w:val="111111"/>
          <w:sz w:val="28"/>
          <w:szCs w:val="28"/>
          <w:rtl w:val="true"/>
          <w:lang w:bidi="fa-IR"/>
        </w:rPr>
        <w:t xml:space="preserve">. </w:t>
      </w:r>
      <w:bookmarkStart w:id="474" w:name="pg7192_81559"/>
    </w:p>
    <w:p>
      <w:pPr>
        <w:pStyle w:val="BookText"/>
        <w:rPr/>
      </w:pPr>
      <w:bookmarkEnd w:id="474"/>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العيض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شيراز الأتن اتخذناه لمريض لنا فإن أحببت أن تأكل منه فكل</w:t>
      </w:r>
      <w:r>
        <w:rPr>
          <w:rFonts w:eastAsia="IRNazanin" w:cs="IRNazanin"/>
          <w:color w:val="111111"/>
          <w:sz w:val="28"/>
          <w:szCs w:val="28"/>
          <w:rtl w:val="true"/>
          <w:lang w:bidi="fa-IR"/>
        </w:rPr>
        <w:t>.</w:t>
      </w:r>
    </w:p>
    <w:p>
      <w:pPr>
        <w:pStyle w:val="Heading5"/>
        <w:numPr>
          <w:ilvl w:val="4"/>
          <w:numId w:val="1"/>
        </w:numPr>
        <w:rPr/>
      </w:pPr>
      <w:bookmarkStart w:id="475" w:name="__RefHeading___Toc4444727_372815092"/>
      <w:bookmarkStart w:id="476" w:name="_Toc176"/>
      <w:bookmarkEnd w:id="475"/>
      <w:r>
        <w:rPr>
          <w:rtl w:val="true"/>
        </w:rPr>
        <w:t>اللحم</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علوان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باللحم فإن اللحم من اللحم واللحم ينبت اللحم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اللحم أربعين صباحاً ساء خلقه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عن جعفر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طعام الدنياوالآخرة اللحم، وسيد شراب الدنيا والآخرة الماء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ومحمد بن مسلم عن أبي عبد الله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ضعف المسلم فليأكل اللحم واللبن فإن الله عز وجل جعل القوة فيهما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الحسين بن خالد عن علي بن موسی الرضا عن أبيه موسی بن جعفر عن أبيه جعفر بن محمد علیهم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وتعالي ليبغض البيت اللحم واللحم السمين فقال له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إنا لنحب اللحم ولا يخلو بيوتنا منه، فكيف ذلك؟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البيت اللحم البيت الذي يؤكل فيه لحوم الناس بالغيبة ، وأما اللحم السمين فهو المتجبر المتكبر المختال في مشيته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النبي صلی الله علیه وآله وسلم اللحم والشحم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منهما بضعة تقع في المعدة إلا أنبتت مكانها شفاء وأخرجت من مكانها داء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سید الإدام في الدنيا والآخرة،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أما تسمع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 طَيْرٍ مِمَّا يَشْتَهُونَ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حماد اللحام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البيت اللحم تكرهونه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عنكم وأنا مع قوم في الداروإخوان لي أمرنا واحد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بإدمانه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مسمع البصري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قبلنا يروون أن الله يبغض البيت اللحم،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وليس حيث 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يبغض البيت الذي يؤكل فيه لحوم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وآله وسلم لحماً یحب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قريش قوم لحمون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حمض العرب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أبي إلا سبعون درهماً حبسها للحم، إنه كان لا يصبر عن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حديث آخر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أبو جعفر علیه السلام ثلاثين درهماً اللحم وكان رجلاً لحماً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تغديت مع أبي جعفر علیه السلام الخمسة عشر يوماً بلحم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من اللحم ومن ترکه أربعين يوماً ساء خلقه، كلوه فإنه يزيد في السمع والبصر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لكل شيء قرماً وإن قرم الرجل </w:t>
      </w:r>
      <w:r>
        <w:rPr>
          <w:rStyle w:val="FootnoteAnchor"/>
          <w:rtl w:val="true"/>
        </w:rPr>
        <w:footnoteReference w:id="512"/>
      </w:r>
      <w:r>
        <w:rPr>
          <w:rFonts w:ascii="Amiri" w:hAnsi="Amiri" w:eastAsia="Amiri" w:cs="Amiri"/>
          <w:color w:val="111111"/>
          <w:sz w:val="28"/>
          <w:sz w:val="28"/>
          <w:szCs w:val="28"/>
          <w:rtl w:val="true"/>
          <w:lang w:bidi="ar-SA"/>
        </w:rPr>
        <w:t xml:space="preserve">اللحم، فمن تركه أربعين يوماً ساء خلقه، ومن ساء خلقه فأذنوا في أذنه الأذان كلّه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إن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يأكل اللحم ثلاثة أيام ساء خلقه،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ولكن من لا يأكل اللحم أربعين يوماً تغير خلقه وبدنه وذلك لانتقال النطفة في مقدار أربعين يوماً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باللبن مرق الأنبياء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سعد بن سعد الأشعري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يأكلون لحم الضأن،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يقولون إنه يهيج بهم المرّة </w:t>
      </w:r>
      <w:r>
        <w:rPr>
          <w:rStyle w:val="FootnoteAnchor"/>
          <w:rtl w:val="true"/>
        </w:rPr>
        <w:footnoteReference w:id="513"/>
      </w:r>
      <w:r>
        <w:rPr>
          <w:rFonts w:ascii="Amiri" w:hAnsi="Amiri" w:eastAsia="Amiri" w:cs="Amiri"/>
          <w:color w:val="111111"/>
          <w:sz w:val="28"/>
          <w:sz w:val="28"/>
          <w:szCs w:val="28"/>
          <w:rtl w:val="true"/>
          <w:lang w:bidi="ar-SA"/>
        </w:rPr>
        <w:t xml:space="preserve">والصفراء والصداع والأوجاع،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لو علم الله شيئاً أكرم من الضأن لفدى به إسماعيل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أصابه ضعف في قلبه أو بدنه فليأكل لحم الضأن باللبن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سلام الله عليه یكره إدمان اللحم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ضراوة </w:t>
      </w:r>
      <w:r>
        <w:rPr>
          <w:rStyle w:val="FootnoteAnchor"/>
          <w:rtl w:val="true"/>
        </w:rPr>
        <w:footnoteReference w:id="514"/>
      </w:r>
      <w:r>
        <w:rPr>
          <w:rFonts w:ascii="Amiri" w:hAnsi="Amiri" w:eastAsia="Amiri" w:cs="Amiri"/>
          <w:color w:val="111111"/>
          <w:sz w:val="28"/>
          <w:sz w:val="28"/>
          <w:szCs w:val="28"/>
          <w:rtl w:val="true"/>
          <w:lang w:bidi="ar-SA"/>
        </w:rPr>
        <w:t xml:space="preserve">كضراوة الخمر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محمد بن الهيثم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لنا أبو حمزة طعاماً ونحن جماعة فلما حضر رأى رجلاً منا ينهك </w:t>
      </w:r>
      <w:r>
        <w:rPr>
          <w:rStyle w:val="FootnoteAnchor"/>
          <w:rtl w:val="true"/>
        </w:rPr>
        <w:footnoteReference w:id="516"/>
      </w:r>
      <w:r>
        <w:rPr>
          <w:rFonts w:ascii="IRNazanin" w:hAnsi="IRNazanin" w:eastAsia="IRNazanin"/>
          <w:color w:val="111111"/>
          <w:sz w:val="28"/>
          <w:sz w:val="28"/>
          <w:szCs w:val="28"/>
          <w:rtl w:val="true"/>
          <w:lang w:bidi="fa-IR"/>
        </w:rPr>
        <w:t>العظم فصاح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فإني سمعت علي بن الحسين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تنهكوا العظام فإن للجن فيه نصيباً، فإن فعلتم ذهب من البيت ما هو خیر من ذلك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ينبت اللحم ويزيد في العقل ومن تركه أياماً فسد عقله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معاذ 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بأكل لحوم الإبل فإنه لا يأكل لحومها إلا كل مؤمن مخالف لليهود أعداء الله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إبراهيم السمان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الإسلام حب لحم الجزر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وسلم الأغنياء باتخاذ الغنم والفقراء باتخاذ الدجاج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الأول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المحموم لحم القبج فإنه يقوي الساقين ويطرد الحمى طرداً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علي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جعفر علیه السلام فأتي بقطا </w:t>
      </w:r>
      <w:r>
        <w:rPr>
          <w:rStyle w:val="FootnoteAnchor"/>
          <w:rtl w:val="true"/>
        </w:rPr>
        <w:footnoteReference w:id="51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مبارك، وكان يعجبه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 اليرقان یشوی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أرى بأكل لحم الحبارى </w:t>
      </w:r>
      <w:r>
        <w:rPr>
          <w:rStyle w:val="FootnoteAnchor"/>
          <w:rtl w:val="true"/>
        </w:rPr>
        <w:footnoteReference w:id="518"/>
      </w:r>
      <w:r>
        <w:rPr>
          <w:rFonts w:ascii="Amiri" w:hAnsi="Amiri" w:eastAsia="Amiri" w:cs="Amiri"/>
          <w:color w:val="111111"/>
          <w:sz w:val="28"/>
          <w:sz w:val="28"/>
          <w:szCs w:val="28"/>
          <w:rtl w:val="true"/>
          <w:lang w:bidi="ar-SA"/>
        </w:rPr>
        <w:t xml:space="preserve">بأساً لأنه جيد للبواسير ووجع الظهر وهو ما يعين على الجماع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وآله وسلم ، من اشتكي فؤاده وكثر غمّه فليأكل لحم الدرّاج</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الصادق علیه السلام ، إذا وجد غماً أو كرباً لا يدري ما سببه فليأكل لحم الدرّاج فإنه يسكن عنه إن شاء الله تعالی</w:t>
      </w:r>
      <w:r>
        <w:rPr>
          <w:rFonts w:eastAsia="IRNazanin" w:cs="IRNazanin"/>
          <w:color w:val="111111"/>
          <w:sz w:val="28"/>
          <w:szCs w:val="28"/>
          <w:rtl w:val="true"/>
          <w:lang w:bidi="fa-IR"/>
        </w:rPr>
        <w:t xml:space="preserve">. </w:t>
      </w:r>
      <w:bookmarkStart w:id="477" w:name="pg7192_81564"/>
    </w:p>
    <w:p>
      <w:pPr>
        <w:pStyle w:val="BookText"/>
        <w:rPr/>
      </w:pPr>
      <w:bookmarkEnd w:id="477"/>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يقل غيظه فليأكل لحم الدرّاج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لنا من اللحم المقاديم ولا تشتر المآخير فإن المقاديم أقرب من المرعى وأبعد من الأذي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النبي صلی الله علیه وآله وسلم يحب الذراع ويكره الورك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أدخل اللحم منزل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صغروا القطع وكثروا المرق فاقسموا في الجيران فإنه أسرع لإنضاجه وأعظم لبركته</w:t>
      </w:r>
      <w:r>
        <w:rPr>
          <w:rFonts w:eastAsia="IRNazanin" w:cs="IRNazanin"/>
          <w:color w:val="111111"/>
          <w:sz w:val="28"/>
          <w:szCs w:val="28"/>
          <w:rtl w:val="true"/>
          <w:lang w:bidi="fa-IR"/>
        </w:rPr>
        <w:t>.</w:t>
      </w:r>
    </w:p>
    <w:p>
      <w:pPr>
        <w:pStyle w:val="Heading5"/>
        <w:numPr>
          <w:ilvl w:val="4"/>
          <w:numId w:val="1"/>
        </w:numPr>
        <w:rPr/>
      </w:pPr>
      <w:bookmarkStart w:id="478" w:name="__RefHeading___Toc4444729_372815092"/>
      <w:bookmarkStart w:id="479" w:name="_Toc177"/>
      <w:bookmarkEnd w:id="478"/>
      <w:r>
        <w:rPr>
          <w:rtl w:val="true"/>
        </w:rPr>
        <w:t>اللوبيا</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اللوبيا تطرد الريح المستبطنة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القانون عندي أن جوهره يابس وفيه رطوية فضيلة وأنه إلى الحرارة والأحمر أسخن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الأفعال والخواص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أسرع انهضاماً وخروجاً من الماش وليس أقل منه غذاء ، والأصح أنه نفاخ أكثر من الماش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جيّد للصدر والرئة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یولد خلطاً غليظاً والخردل يمنع ضرره، وكذلك الخل بالملح والفلفل والسعتر إلى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أعضاء النفض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يدر الطمث خصوصاً الأحمر وخصوصاً مع دهن الناردين </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 xml:space="preserve">. </w:t>
      </w:r>
      <w:bookmarkStart w:id="480" w:name="pg7192_81565"/>
    </w:p>
    <w:p>
      <w:pPr>
        <w:pStyle w:val="Heading4"/>
        <w:numPr>
          <w:ilvl w:val="3"/>
          <w:numId w:val="1"/>
        </w:numPr>
        <w:rPr/>
      </w:pPr>
      <w:bookmarkStart w:id="481" w:name="__RefHeading___Toc4444731_372815092"/>
      <w:bookmarkStart w:id="482" w:name="_Toc178"/>
      <w:bookmarkEnd w:id="480"/>
      <w:bookmarkEnd w:id="481"/>
      <w:r>
        <w:rPr>
          <w:rtl w:val="true"/>
        </w:rPr>
        <w:t>حرف الميم</w:t>
      </w:r>
      <w:bookmarkEnd w:id="482"/>
    </w:p>
    <w:p>
      <w:pPr>
        <w:pStyle w:val="Heading5"/>
        <w:numPr>
          <w:ilvl w:val="4"/>
          <w:numId w:val="1"/>
        </w:numPr>
        <w:rPr/>
      </w:pPr>
      <w:bookmarkStart w:id="483" w:name="__RefHeading___Toc4444733_372815092"/>
      <w:bookmarkStart w:id="484" w:name="_Toc179"/>
      <w:bookmarkEnd w:id="483"/>
      <w:r>
        <w:rPr>
          <w:rtl w:val="true"/>
        </w:rPr>
        <w:t>الماست</w:t>
      </w:r>
      <w:bookmarkEnd w:id="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الماست ولا يضره فليصب عليها الهاضوم،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الهاضوم؟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النانخواه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سليمان الحمار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أبي عبد الله علیه السلام فجاءنا بمضيرة وبعدها بطعام، ثم أتي بقناع </w:t>
      </w:r>
      <w:r>
        <w:rPr>
          <w:rStyle w:val="FootnoteAnchor"/>
          <w:rtl w:val="true"/>
        </w:rPr>
        <w:footnoteReference w:id="521"/>
      </w:r>
      <w:r>
        <w:rPr>
          <w:rFonts w:ascii="Amiri" w:hAnsi="Amiri" w:eastAsia="Amiri" w:cs="Amiri"/>
          <w:color w:val="111111"/>
          <w:sz w:val="28"/>
          <w:sz w:val="28"/>
          <w:szCs w:val="28"/>
          <w:rtl w:val="true"/>
          <w:lang w:bidi="ar-SA"/>
        </w:rPr>
        <w:t>من رطب عليه ألوان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علي بن أبي طالب علیه السلام فوجدته جالساً وبين يديه إناء فيه لبن أجد ريح حموضته وفي يده رغيف أری فشار الشعير في وجهه وهو يكسر بيده ويطرحه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Heading5"/>
        <w:numPr>
          <w:ilvl w:val="4"/>
          <w:numId w:val="1"/>
        </w:numPr>
        <w:rPr/>
      </w:pPr>
      <w:bookmarkStart w:id="485" w:name="__RefHeading___Toc4444735_372815092"/>
      <w:bookmarkStart w:id="486" w:name="_Toc180"/>
      <w:bookmarkEnd w:id="485"/>
      <w:r>
        <w:rPr>
          <w:rtl w:val="true"/>
        </w:rPr>
        <w:t>الماش</w:t>
      </w:r>
      <w:bookmarkEnd w:id="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بعض أصحابنا الرضا علیه السلام عن البهق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فأمرني أن أطبخ الماش وأتحساه وأجعله طعامي ، ففعلت أياماً فعوفيت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فجاء عمن قولهم صدق وحق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طبيخ الماش يذهب البهق</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الماش الرطب في أيامه ودقه مع ورقه واعصر الماء واشربه على الريق واطله على البهق، ففعلت فعوفيت</w:t>
      </w:r>
      <w:r>
        <w:rPr>
          <w:rFonts w:eastAsia="IRNazanin" w:cs="IRNazanin"/>
          <w:color w:val="111111"/>
          <w:sz w:val="28"/>
          <w:szCs w:val="28"/>
          <w:rtl w:val="true"/>
          <w:lang w:bidi="fa-IR"/>
        </w:rPr>
        <w:t xml:space="preserve">. </w:t>
      </w:r>
      <w:bookmarkStart w:id="487" w:name="pg7192_81566"/>
    </w:p>
    <w:p>
      <w:pPr>
        <w:pStyle w:val="BookText"/>
        <w:rPr/>
      </w:pPr>
      <w:bookmarkEnd w:id="48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والكافي بإسناده عن أحمد بن الحسن الجلاب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رجل إلى أبي الحسن علیه السلام البهق فأمره أن يطبخ الماش </w:t>
      </w:r>
      <w:r>
        <w:rPr>
          <w:rStyle w:val="FootnoteAnchor"/>
          <w:rtl w:val="true"/>
        </w:rPr>
        <w:footnoteReference w:id="522"/>
      </w:r>
      <w:r>
        <w:rPr>
          <w:rFonts w:ascii="Amiri" w:hAnsi="Amiri" w:eastAsia="Amiri" w:cs="Amiri"/>
          <w:color w:val="111111"/>
          <w:sz w:val="28"/>
          <w:sz w:val="28"/>
          <w:szCs w:val="28"/>
          <w:rtl w:val="true"/>
          <w:lang w:bidi="ar-SA"/>
        </w:rPr>
        <w:t>ويتحساه ويجعله في طعامه</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444737_372815092"/>
      <w:bookmarkStart w:id="489" w:name="_Toc181"/>
      <w:bookmarkEnd w:id="488"/>
      <w:r>
        <w:rPr>
          <w:rtl w:val="true"/>
        </w:rPr>
        <w:t>المثلثة</w:t>
      </w:r>
      <w:bookmarkEnd w:id="4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الوليد بن صبيح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تطعم عيالك في الشتاء؟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اللحم، فإذا لم يكن اللحم فالسمن والزيت،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منعك من هذا الكركور، فإنه أصون شيء في الجسد يعني المثلثة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يصف المثلثة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قفیز أرز وقفیز حمص وقفيز حنطة أو باقلا أو غيره من الحبوب ثم يرضّ </w:t>
      </w:r>
      <w:r>
        <w:rPr>
          <w:rStyle w:val="FootnoteAnchor"/>
          <w:rtl w:val="true"/>
        </w:rPr>
        <w:footnoteReference w:id="523"/>
      </w:r>
      <w:r>
        <w:rPr>
          <w:rFonts w:ascii="Amiri" w:hAnsi="Amiri" w:eastAsia="Amiri" w:cs="Amiri"/>
          <w:color w:val="111111"/>
          <w:sz w:val="28"/>
          <w:sz w:val="28"/>
          <w:szCs w:val="28"/>
          <w:rtl w:val="true"/>
          <w:lang w:bidi="ar-SA"/>
        </w:rPr>
        <w:t xml:space="preserve">جميعاً ويطبخ </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4444739_372815092"/>
      <w:bookmarkStart w:id="491" w:name="_Toc182"/>
      <w:bookmarkEnd w:id="490"/>
      <w:r>
        <w:rPr>
          <w:rtl w:val="true"/>
        </w:rPr>
        <w:t>المرق</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دارم بن قبيصة عن الرضا عن آبائه 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إذا طبخت شيئاً فأكثر المرقة، فإنها أحد اللحمين واغرف للجيران، فإن لم يصيبوا من اللحم يصيبوا من المرق</w:t>
      </w:r>
      <w:r>
        <w:rPr>
          <w:rFonts w:eastAsia="IRNazanin" w:cs="IRNazanin"/>
          <w:color w:val="111111"/>
          <w:sz w:val="28"/>
          <w:szCs w:val="28"/>
          <w:rtl w:val="true"/>
          <w:lang w:bidi="fa-IR"/>
        </w:rPr>
        <w:t>.</w:t>
      </w:r>
    </w:p>
    <w:p>
      <w:pPr>
        <w:pStyle w:val="Heading5"/>
        <w:numPr>
          <w:ilvl w:val="4"/>
          <w:numId w:val="1"/>
        </w:numPr>
        <w:rPr/>
      </w:pPr>
      <w:bookmarkStart w:id="492" w:name="__RefHeading___Toc4444741_372815092"/>
      <w:bookmarkStart w:id="493" w:name="_Toc183"/>
      <w:bookmarkEnd w:id="492"/>
      <w:r>
        <w:rPr>
          <w:rtl w:val="true"/>
        </w:rPr>
        <w:t>المشمش</w:t>
      </w:r>
      <w:bookmarkEnd w:id="49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بإسناده عن عمر بن علي عن أبيه عن علي بن أبي </w:t>
      </w:r>
      <w:bookmarkStart w:id="494" w:name="pg7192_81567"/>
    </w:p>
    <w:p>
      <w:pPr>
        <w:pStyle w:val="BookText"/>
        <w:rPr/>
      </w:pPr>
      <w:bookmarkEnd w:id="494"/>
      <w:r>
        <w:rPr>
          <w:rFonts w:ascii="IRNazanin" w:hAnsi="IRNazanin" w:eastAsia="IRNazanin"/>
          <w:color w:val="111111"/>
          <w:sz w:val="28"/>
          <w:sz w:val="28"/>
          <w:szCs w:val="28"/>
          <w:rtl w:val="true"/>
          <w:lang w:bidi="fa-IR"/>
        </w:rPr>
        <w:t xml:space="preserve">طالب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نبياً من أنبياء الله بعثه الله عز وجل إلى قومه فبقي فيهم أربعين سنة فلم يؤمنوا به، فكان لهم عيد في كنيسة فاتبعهم ذلك النبي فقال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 بالله ،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نبياً فادع لنا الله أن يجيئنا بطعام على لون ثيابنا، وكانت ثيابهم صفراء، فجاء بخشبة يابسة فدعا الله عز وجل عليها فاخضرت وأينعت </w:t>
      </w:r>
      <w:r>
        <w:rPr>
          <w:rStyle w:val="FootnoteAnchor"/>
          <w:rtl w:val="true"/>
        </w:rPr>
        <w:footnoteReference w:id="524"/>
      </w:r>
      <w:r>
        <w:rPr>
          <w:rFonts w:ascii="Amiri" w:hAnsi="Amiri" w:eastAsia="Amiri" w:cs="Amiri"/>
          <w:color w:val="111111"/>
          <w:sz w:val="28"/>
          <w:sz w:val="28"/>
          <w:szCs w:val="28"/>
          <w:rtl w:val="true"/>
          <w:lang w:bidi="ar-SA"/>
        </w:rPr>
        <w:t>وجاءت بالمشمش حملاً فأكلوا، فكل من أكل ونوى أن يسلم على يد ذلك النبي خرج ما في جوف النوى من فيه حلواً، ومن نوى أنه لا يسلم خرج ما في جوف النوى من فيه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القانون مشمش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 رطب في الثانية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خلطه سريع العفونة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أعضاء الغذاء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نقيعه یسكن العطش والمشمش أوفق للمعدة من الخوخ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الحميات لسرعة تعفنه</w:t>
      </w:r>
      <w:r>
        <w:rPr>
          <w:rFonts w:eastAsia="IRNazanin" w:cs="IRNazanin"/>
          <w:color w:val="111111"/>
          <w:sz w:val="28"/>
          <w:szCs w:val="28"/>
          <w:rtl w:val="true"/>
          <w:lang w:bidi="fa-IR"/>
        </w:rPr>
        <w:t>.</w:t>
      </w:r>
    </w:p>
    <w:p>
      <w:pPr>
        <w:pStyle w:val="Heading5"/>
        <w:numPr>
          <w:ilvl w:val="4"/>
          <w:numId w:val="1"/>
        </w:numPr>
        <w:rPr/>
      </w:pPr>
      <w:bookmarkStart w:id="495" w:name="__RefHeading___Toc4444743_372815092"/>
      <w:bookmarkStart w:id="496" w:name="_Toc184"/>
      <w:bookmarkEnd w:id="495"/>
      <w:r>
        <w:rPr>
          <w:rtl w:val="true"/>
        </w:rPr>
        <w:t>الملح</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إدامكم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الطعام إلا الملح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الملح شفاء من سبعين نوعاَ من أنواع الأوجاع،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الملح ما تداووا إلا به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لدغت رسول الله صلی الله علیه وآله وسلم عقرب </w:t>
      </w:r>
    </w:p>
    <w:p>
      <w:pPr>
        <w:pStyle w:val="BookText"/>
        <w:rPr/>
      </w:pPr>
      <w:r>
        <w:rPr>
          <w:rFonts w:ascii="Amiri" w:hAnsi="Amiri" w:eastAsia="Amiri" w:cs="Amiri"/>
          <w:color w:val="111111"/>
          <w:sz w:val="28"/>
          <w:sz w:val="28"/>
          <w:szCs w:val="28"/>
          <w:rtl w:val="true"/>
          <w:lang w:bidi="ar-SA"/>
        </w:rPr>
        <w:t xml:space="preserve">فنفضها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فما يسلم عنك مؤمن ولا كافر، ثم دعا بملح فوضعه على موضع اللدغة ثم عصره بإبهامه حتى ذاب،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الملح ما احتاجوا معه إلى ترياق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لدغت رسول الله صلی الله علیه وآله وسلم عقرب وهو يصلي بالناس فأخذ النعل فضربها، ثم قال بعدما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لعنك الله فما تدعين برّاً ولا فاجراً إلا أذيته،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بملح جريش فذلك به موضع اللدغة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الملح الجريش ما احتاجوا معه إلى ترياق ولا إلى غيره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العقرب الدغت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لعنك الله فما تبالين مؤمناً أذيت أم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بملح فدلكه </w:t>
      </w:r>
      <w:r>
        <w:rPr>
          <w:rStyle w:val="FootnoteAnchor"/>
          <w:rtl w:val="true"/>
        </w:rPr>
        <w:footnoteReference w:id="526"/>
      </w:r>
      <w:r>
        <w:rPr>
          <w:rFonts w:ascii="IRNazanin" w:hAnsi="IRNazanin" w:eastAsia="IRNazanin"/>
          <w:color w:val="111111"/>
          <w:sz w:val="28"/>
          <w:sz w:val="28"/>
          <w:szCs w:val="28"/>
          <w:rtl w:val="true"/>
          <w:lang w:bidi="fa-IR"/>
        </w:rPr>
        <w:t xml:space="preserve">، ثم 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يعلم الناس ما في الملح ما بغوا </w:t>
      </w:r>
      <w:r>
        <w:rPr>
          <w:rStyle w:val="FootnoteAnchor"/>
          <w:rtl w:val="true"/>
        </w:rPr>
        <w:footnoteReference w:id="527"/>
      </w:r>
      <w:r>
        <w:rPr>
          <w:rFonts w:ascii="Amiri" w:hAnsi="Amiri" w:eastAsia="Amiri" w:cs="Amiri"/>
          <w:color w:val="111111"/>
          <w:sz w:val="28"/>
          <w:sz w:val="28"/>
          <w:szCs w:val="28"/>
          <w:rtl w:val="true"/>
          <w:lang w:bidi="ar-SA"/>
        </w:rPr>
        <w:t>معه ترياقاً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ابدأوا بالملح في أول طعامكم فلو يعلم الناس ما في الملح لاختاروه على الترياق المجرب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تبارك وتعالى إلى موسی بن عمران علیه السلام مرقومك يفتتحوا بالملح ويختتموا به وإلا فلا يلوموا إلا أنفسهم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افتتح طعاماً بالملح وختم بالملح دفع عنه سبعون داء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ابدأ طعامه بالملح ذهب عنه سبعون داء لا يعلمه إلا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بدأ بالملح أذهب الله عنه سبعين داء ما يعلم العباد ما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افتتح طعامه بالملح دفع عنه أو رفع عنه اثنان وسبعون 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بالملح فإنه شفاء من سبعين داء أدناه الجذام والبرص والجنون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افتتح طعامك بالملح فإن فيه شفاء من سبعين داء منها الجنون والجذام والبرص ووجع الحلق والأضراس ووجع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وأبدأ بأكل الملح قبل المائده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واختم به فکم به من فائده</w:t>
      </w:r>
    </w:p>
    <w:p>
      <w:pPr>
        <w:pStyle w:val="BookText"/>
        <w:rPr/>
      </w:pPr>
      <w:r>
        <w:rPr>
          <w:rFonts w:ascii="IRNazanin" w:hAnsi="IRNazanin" w:eastAsia="IRNazanin"/>
          <w:color w:val="111111"/>
          <w:sz w:val="28"/>
          <w:sz w:val="28"/>
          <w:szCs w:val="28"/>
          <w:rtl w:val="true"/>
          <w:lang w:bidi="fa-IR"/>
        </w:rPr>
        <w:t xml:space="preserve">فإنه شفاء كل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سبعين من البلاء</w:t>
      </w:r>
    </w:p>
    <w:p>
      <w:pPr>
        <w:pStyle w:val="BookText"/>
        <w:rPr/>
      </w:pPr>
      <w:r>
        <w:rPr>
          <w:rFonts w:ascii="Amiri" w:hAnsi="Amiri" w:eastAsia="Amiri" w:cs="Amiri"/>
          <w:color w:val="111111"/>
          <w:sz w:val="28"/>
          <w:sz w:val="28"/>
          <w:szCs w:val="28"/>
          <w:rtl w:val="true"/>
          <w:lang w:bidi="ar-SA"/>
        </w:rPr>
        <w:t xml:space="preserve">مثل الجنون والجذام والبرص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الأسقام ممالم ينصّ</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الناس بما فيه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بغير الملح قط ألما </w:t>
      </w:r>
      <w:bookmarkStart w:id="497" w:name="pg7192_81570"/>
    </w:p>
    <w:p>
      <w:pPr>
        <w:pStyle w:val="BookText"/>
        <w:rPr/>
      </w:pPr>
      <w:bookmarkEnd w:id="49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 على أول لقمة من طعامه الملح ذهب عنه بنمش الوجه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 الملح على أول لقمة يأكلها فقد استقبل الغني</w:t>
      </w:r>
      <w:r>
        <w:rPr>
          <w:rFonts w:eastAsia="IRNazanin" w:cs="IRNazanin"/>
          <w:color w:val="111111"/>
          <w:sz w:val="28"/>
          <w:szCs w:val="28"/>
          <w:rtl w:val="true"/>
          <w:lang w:bidi="fa-IR"/>
        </w:rPr>
        <w:t>.</w:t>
      </w:r>
    </w:p>
    <w:p>
      <w:pPr>
        <w:pStyle w:val="Heading5"/>
        <w:numPr>
          <w:ilvl w:val="4"/>
          <w:numId w:val="1"/>
        </w:numPr>
        <w:rPr/>
      </w:pPr>
      <w:bookmarkStart w:id="498" w:name="__RefHeading___Toc4444745_372815092"/>
      <w:bookmarkStart w:id="499" w:name="_Toc185"/>
      <w:bookmarkEnd w:id="498"/>
      <w:r>
        <w:rPr>
          <w:rtl w:val="true"/>
        </w:rPr>
        <w:t>الموز</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أسامة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فقرب إليّ موزاً فأكلنا 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والفضل إلى أبي خالد الكعبي صاحب الشامة فأتي بموز ورطب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هذا فإنه طيب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موسى الصنعاني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الثاني علیه السلام بمني وأبو جعفر علیه السلام على فخذه وهو يقشر موزاً ويطعمه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500" w:name="pg7192_81571"/>
    </w:p>
    <w:p>
      <w:pPr>
        <w:pStyle w:val="Heading4"/>
        <w:numPr>
          <w:ilvl w:val="3"/>
          <w:numId w:val="1"/>
        </w:numPr>
        <w:rPr/>
      </w:pPr>
      <w:bookmarkStart w:id="501" w:name="__RefHeading___Toc4444747_372815092"/>
      <w:bookmarkStart w:id="502" w:name="_Toc186"/>
      <w:bookmarkEnd w:id="500"/>
      <w:bookmarkEnd w:id="501"/>
      <w:r>
        <w:rPr>
          <w:rtl w:val="true"/>
        </w:rPr>
        <w:t>حرف النون</w:t>
      </w:r>
      <w:bookmarkEnd w:id="502"/>
    </w:p>
    <w:p>
      <w:pPr>
        <w:pStyle w:val="Heading5"/>
        <w:numPr>
          <w:ilvl w:val="4"/>
          <w:numId w:val="1"/>
        </w:numPr>
        <w:rPr/>
      </w:pPr>
      <w:bookmarkStart w:id="503" w:name="__RefHeading___Toc4444749_372815092"/>
      <w:bookmarkStart w:id="504" w:name="_Toc187"/>
      <w:bookmarkEnd w:id="503"/>
      <w:r>
        <w:rPr>
          <w:rtl w:val="true"/>
        </w:rPr>
        <w:t>النارباجة</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الوليد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إلى أبي عبد الله علیه السلام بقديرة فيها نارباج فأكلمنها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احبسوا بقيثها علي فأتي بها مرتين أو ثلاثة ، ثم إن الغلام صب فيها ماء وأتاه بها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أفسدتها علي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الراوندي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الطعام إلى رسول الله صلی الله علیه وآله وسلم النارباجة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بإسناده عن يوسف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أحب الطعام كان إلى رسول الله صلی الله علیه وآله وسلم النارباجة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الدعائم عن جعفر بن محمد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وآله وسلم يشتهي من الألوان النارباجة، الخبر </w:t>
      </w:r>
      <w:r>
        <w:rPr>
          <w:rFonts w:eastAsia="IRNazanin" w:cs="IRNazanin"/>
          <w:color w:val="111111"/>
          <w:sz w:val="28"/>
          <w:szCs w:val="28"/>
          <w:rtl w:val="true"/>
          <w:lang w:bidi="fa-IR"/>
        </w:rPr>
        <w:t>.</w:t>
      </w:r>
    </w:p>
    <w:p>
      <w:pPr>
        <w:pStyle w:val="Heading5"/>
        <w:numPr>
          <w:ilvl w:val="4"/>
          <w:numId w:val="1"/>
        </w:numPr>
        <w:rPr/>
      </w:pPr>
      <w:bookmarkStart w:id="505" w:name="__RefHeading___Toc4444751_372815092"/>
      <w:bookmarkStart w:id="506" w:name="_Toc188"/>
      <w:bookmarkEnd w:id="505"/>
      <w:r>
        <w:rPr>
          <w:rtl w:val="true"/>
        </w:rPr>
        <w:t>النانخواه</w:t>
      </w:r>
      <w:bookmarkEnd w:id="50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النبي صلی الله علیه وآله وسلم أنه دعا بالهاضوم </w:t>
      </w:r>
      <w:r>
        <w:rPr>
          <w:rStyle w:val="FootnoteAnchor"/>
          <w:rtl w:val="true"/>
        </w:rPr>
        <w:footnoteReference w:id="531"/>
      </w:r>
      <w:r>
        <w:rPr>
          <w:rFonts w:ascii="Amiri" w:hAnsi="Amiri" w:eastAsia="Amiri" w:cs="Amiri"/>
          <w:color w:val="111111"/>
          <w:sz w:val="28"/>
          <w:sz w:val="28"/>
          <w:szCs w:val="28"/>
          <w:rtl w:val="true"/>
          <w:lang w:bidi="ar-SA"/>
        </w:rPr>
        <w:t>والصعتر والحبة السوداء فكان يستفه إذا أكل البياض وطعاماً له غائلة وكان يجعله مع الملح الجريش ويفتتح به الطعام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إذا تغاديته </w:t>
      </w:r>
      <w:r>
        <w:rPr>
          <w:rStyle w:val="FootnoteAnchor"/>
          <w:rtl w:val="true"/>
        </w:rPr>
        <w:footnoteReference w:id="532"/>
      </w:r>
      <w:r>
        <w:rPr>
          <w:rFonts w:ascii="Amiri" w:hAnsi="Amiri" w:eastAsia="Amiri" w:cs="Amiri"/>
          <w:color w:val="111111"/>
          <w:sz w:val="28"/>
          <w:sz w:val="28"/>
          <w:szCs w:val="28"/>
          <w:rtl w:val="true"/>
          <w:lang w:bidi="ar-SA"/>
        </w:rPr>
        <w:t xml:space="preserve">ما أكلت من شيء،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يقوي المعدة ويقطع البلغم وهو أمان من اللقوة</w:t>
      </w:r>
      <w:r>
        <w:rPr>
          <w:rFonts w:eastAsia="Amiri" w:cs="Amiri" w:ascii="Amiri" w:hAnsi="Amiri"/>
          <w:color w:val="111111"/>
          <w:sz w:val="28"/>
          <w:szCs w:val="28"/>
          <w:rtl w:val="true"/>
          <w:lang w:bidi="ar-SA"/>
        </w:rPr>
        <w:t xml:space="preserve">. </w:t>
      </w:r>
      <w:bookmarkStart w:id="507" w:name="pg7192_81572"/>
    </w:p>
    <w:p>
      <w:pPr>
        <w:pStyle w:val="BookText"/>
        <w:rPr/>
      </w:pPr>
      <w:bookmarkEnd w:id="50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الثفاء دواء لكل داء ولم يداو الورم والضربان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الثفاء النانخواه و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الخردل،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الرشاد</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444753_372815092"/>
      <w:bookmarkStart w:id="509" w:name="_Toc189"/>
      <w:bookmarkEnd w:id="508"/>
      <w:r>
        <w:rPr>
          <w:rtl w:val="true"/>
        </w:rPr>
        <w:t>حرف الهاء</w:t>
      </w:r>
      <w:bookmarkEnd w:id="509"/>
    </w:p>
    <w:p>
      <w:pPr>
        <w:pStyle w:val="Heading5"/>
        <w:numPr>
          <w:ilvl w:val="4"/>
          <w:numId w:val="1"/>
        </w:numPr>
        <w:rPr/>
      </w:pPr>
      <w:bookmarkStart w:id="510" w:name="__RefHeading___Toc4444755_372815092"/>
      <w:bookmarkStart w:id="511" w:name="_Toc190"/>
      <w:bookmarkEnd w:id="510"/>
      <w:r>
        <w:rPr>
          <w:rtl w:val="true"/>
        </w:rPr>
        <w:t>الهريسة</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 إن نبياً من الأنبياء شكا إلى الله الضعف وقلة الجماع فأمره بأكل الهريسة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شکی نسبي قلة الجماع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والضعف عند الملك المطاع</w:t>
      </w:r>
    </w:p>
    <w:p>
      <w:pPr>
        <w:pStyle w:val="BookText"/>
        <w:rPr/>
      </w:pPr>
      <w:r>
        <w:rPr>
          <w:rFonts w:ascii="Amiri" w:hAnsi="Amiri" w:eastAsia="Amiri" w:cs="Amiri"/>
          <w:color w:val="111111"/>
          <w:sz w:val="28"/>
          <w:sz w:val="28"/>
          <w:szCs w:val="28"/>
          <w:rtl w:val="true"/>
          <w:lang w:bidi="ar-SA"/>
        </w:rPr>
        <w:t xml:space="preserve">أمره بالأكل للهريسة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خلة نفيسة</w:t>
      </w:r>
    </w:p>
    <w:p>
      <w:pPr>
        <w:pStyle w:val="BookText"/>
        <w:rPr/>
      </w:pPr>
      <w:r>
        <w:rPr>
          <w:rFonts w:ascii="IRNazanin" w:hAnsi="IRNazanin" w:eastAsia="IRNazanin"/>
          <w:color w:val="111111"/>
          <w:sz w:val="28"/>
          <w:sz w:val="28"/>
          <w:szCs w:val="28"/>
          <w:rtl w:val="true"/>
          <w:lang w:bidi="fa-IR"/>
        </w:rPr>
        <w:t xml:space="preserve">تنشيطها الإنسان للعبادة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 عليه عشرة زیادة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شكا إلى ربه وجع ظهره فأمره بأكل الحب باللحم يعني الهريسة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أتاني جبرئيل فأمرني یأكل الهريسة ليشتد ظهري وأقوى بها على عبادة ربي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المؤمنین 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وعليكم بالهريسة فإنها تنشط للعبادة أربعين يوما، وهي المائدة التي أنزلت على رسول الله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أهدى إلى رسوله هريسة من هرایس الجنة غرست في رياض الجنة وفركها الحور </w:t>
      </w:r>
      <w:bookmarkStart w:id="512" w:name="pg7192_81573"/>
    </w:p>
    <w:p>
      <w:pPr>
        <w:pStyle w:val="BookText"/>
        <w:rPr/>
      </w:pPr>
      <w:bookmarkEnd w:id="512"/>
      <w:r>
        <w:rPr>
          <w:rFonts w:ascii="IRNazanin" w:hAnsi="IRNazanin" w:eastAsia="IRNazanin"/>
          <w:color w:val="111111"/>
          <w:sz w:val="28"/>
          <w:sz w:val="28"/>
          <w:szCs w:val="28"/>
          <w:rtl w:val="true"/>
          <w:lang w:bidi="fa-IR"/>
        </w:rPr>
        <w:t>العين، فأكلها رسول الله صلی الله علیه وآله وسلم فزاد في قوته بضع وأربعين رجلاً، وذلك شيء أراد الله أن يسرّ به نبيه</w:t>
      </w:r>
      <w:r>
        <w:rPr>
          <w:rFonts w:eastAsia="IRNazanin" w:cs="IRNazanin"/>
          <w:color w:val="111111"/>
          <w:sz w:val="28"/>
          <w:szCs w:val="28"/>
          <w:rtl w:val="true"/>
          <w:lang w:bidi="fa-IR"/>
        </w:rPr>
        <w:t>.</w:t>
      </w:r>
    </w:p>
    <w:p>
      <w:pPr>
        <w:pStyle w:val="Heading5"/>
        <w:numPr>
          <w:ilvl w:val="4"/>
          <w:numId w:val="1"/>
        </w:numPr>
        <w:rPr/>
      </w:pPr>
      <w:bookmarkStart w:id="513" w:name="__RefHeading___Toc4444757_372815092"/>
      <w:bookmarkStart w:id="514" w:name="_Toc191"/>
      <w:bookmarkEnd w:id="513"/>
      <w:r>
        <w:rPr>
          <w:rtl w:val="true"/>
        </w:rPr>
        <w:t>الهليلج</w:t>
      </w:r>
      <w:bookmarkEnd w:id="5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الناس ما في الهليلج الأصفر الاشتروها بوزنها ذهباً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لرجل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هليلجة صفراء وسبع حبات فلفل واسحقها وانخلها واكتحل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الفردوس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الهليلجة السوداء من شجر الجنة </w:t>
      </w:r>
      <w:r>
        <w:rPr>
          <w:rFonts w:eastAsia="IRNazanin" w:cs="IRNazanin"/>
          <w:color w:val="111111"/>
          <w:sz w:val="28"/>
          <w:szCs w:val="28"/>
          <w:rtl w:val="true"/>
          <w:lang w:bidi="fa-IR"/>
        </w:rPr>
        <w:t>.</w:t>
      </w:r>
    </w:p>
    <w:p>
      <w:pPr>
        <w:pStyle w:val="Heading5"/>
        <w:numPr>
          <w:ilvl w:val="4"/>
          <w:numId w:val="1"/>
        </w:numPr>
        <w:rPr/>
      </w:pPr>
      <w:bookmarkStart w:id="515" w:name="__RefHeading___Toc4444759_372815092"/>
      <w:bookmarkStart w:id="516" w:name="_Toc192"/>
      <w:bookmarkEnd w:id="515"/>
      <w:r>
        <w:rPr>
          <w:rtl w:val="true"/>
        </w:rPr>
        <w:t>الهندباء</w:t>
      </w:r>
      <w:bookmarkEnd w:id="5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شجرة على باب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بالهندباء فإنه أخرج من الجنة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الهندباء يهزّ في الجنة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كلوا الهندباء من غير أن ينفض فإنه ليس منها من ورقة إلا وفيها من ماء الجنة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الهندباء فما من صباح إلا وعليه قطرة من قطر الجنة فإذا أكلتموها فلا تنفضوها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ينهانا أن ننفضه إذا أكلنا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قال سأل رجل أبا عبد الله علیه السلام عن البقل وأنا غنده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الهندباء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بأكل بقلة الهندباء فإنها تزيد في المال والولد ومن أحبّ أن يكثر ماله وولده فليدمن أكل الهندباء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أدام أكل الهندباء كثر ماله وولده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 الله محمد بن علي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بأكل بقلتنا الهندباء فإنها تزيد في المال والولد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سره أن يكثر ماله وولد له الذكور فليكثر من أكل الهندباء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بات وفي جوفه سبع ورقات من الهندباء أمن من القولنج ليلته تلك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الفيض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تغديت مع أبي عبد الله علیه السلام وعلى الخوان بقل ومعنا شيخ فجعل يتنكب </w:t>
      </w:r>
      <w:r>
        <w:rPr>
          <w:rStyle w:val="FootnoteAnchor"/>
          <w:rtl w:val="true"/>
        </w:rPr>
        <w:footnoteReference w:id="534"/>
      </w:r>
      <w:r>
        <w:rPr>
          <w:rFonts w:ascii="IRNazanin" w:hAnsi="IRNazanin" w:eastAsia="IRNazanin"/>
          <w:color w:val="111111"/>
          <w:sz w:val="28"/>
          <w:sz w:val="28"/>
          <w:szCs w:val="28"/>
          <w:rtl w:val="true"/>
          <w:lang w:bidi="fa-IR"/>
        </w:rPr>
        <w:t xml:space="preserve">الهندباء فقال له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أنكم تزعمون أنها باردة وليس كذلك إنما هي معتدلة وفضلها على البقول كفضلنا على الناس</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الحسين بن أبي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p>
    <w:p>
      <w:pPr>
        <w:pStyle w:val="BookText"/>
        <w:rPr/>
      </w:pPr>
      <w:r>
        <w:rPr>
          <w:rFonts w:ascii="IRNazanin" w:hAnsi="IRNazanin" w:eastAsia="IRNazanin"/>
          <w:color w:val="111111"/>
          <w:sz w:val="28"/>
          <w:sz w:val="28"/>
          <w:szCs w:val="28"/>
          <w:rtl w:val="true"/>
          <w:lang w:bidi="fa-IR"/>
        </w:rPr>
        <w:t xml:space="preserve">قال شكوت إليه هيجاناً في رأسي وأضراسي وضرباناً في عيني حتى تورم وجهي منه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بهذا الهندباء فاعصره وخذ ماءه وصب عليه من هذا السكر الطبرزد وأكثر منه فإنه يسكنه ويدفع ضرره،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إلى منزلي فعالجنه من ليلتي قبل أن أنام وشربته ونمت عليه فأصبحت وقد عوفيت بحمد الله ومنّه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الهندباء كتب من الآمنين يومه ذلك وليلته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الهندباء شفاء من ألف داء وما من داء إلا قمعه الهندباء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یعدلن الطباع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الرمان السوراني والبسر المطبوخ والبنفسج والهندباء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دعوات الراوندي 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أكل الهندباء ثم نام عليه لم يحك </w:t>
      </w:r>
      <w:r>
        <w:rPr>
          <w:rStyle w:val="FootnoteAnchor"/>
          <w:rtl w:val="true"/>
        </w:rPr>
        <w:footnoteReference w:id="535"/>
      </w:r>
      <w:r>
        <w:rPr>
          <w:rFonts w:ascii="Amiri" w:hAnsi="Amiri" w:eastAsia="Amiri" w:cs="Amiri"/>
          <w:color w:val="111111"/>
          <w:sz w:val="28"/>
          <w:sz w:val="28"/>
          <w:szCs w:val="28"/>
          <w:rtl w:val="true"/>
          <w:lang w:bidi="ar-SA"/>
        </w:rPr>
        <w:t>فيه سحر ولا سم ولا يقربه شيء من الدواب لا حية ولا عقرب حتى يصبح</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بعض الصالحين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عليّ بعض الأحايين القيام إلى صلاة الليل وكان أحزنني ذلك فرأيت صاحب الزمان و في النوم،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بماء الهندباء فإن الله يسهل ذلك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من شربه فسهل عليّ ذلك</w:t>
      </w:r>
      <w:r>
        <w:rPr>
          <w:rFonts w:eastAsia="Amiri" w:cs="Amiri" w:ascii="Amiri" w:hAnsi="Amiri"/>
          <w:color w:val="111111"/>
          <w:sz w:val="28"/>
          <w:szCs w:val="28"/>
          <w:rtl w:val="true"/>
          <w:lang w:bidi="ar-SA"/>
        </w:rPr>
        <w:t xml:space="preserve">. </w:t>
      </w:r>
      <w:bookmarkStart w:id="517" w:name="pg7192_81576"/>
    </w:p>
    <w:p>
      <w:pPr>
        <w:pStyle w:val="Heading4"/>
        <w:numPr>
          <w:ilvl w:val="3"/>
          <w:numId w:val="1"/>
        </w:numPr>
        <w:rPr/>
      </w:pPr>
      <w:bookmarkStart w:id="518" w:name="__RefHeading___Toc4444761_372815092"/>
      <w:bookmarkStart w:id="519" w:name="_Toc193"/>
      <w:bookmarkEnd w:id="517"/>
      <w:bookmarkEnd w:id="518"/>
      <w:r>
        <w:rPr>
          <w:rtl w:val="true"/>
        </w:rPr>
        <w:t>حرف الواو</w:t>
      </w:r>
      <w:bookmarkEnd w:id="519"/>
    </w:p>
    <w:p>
      <w:pPr>
        <w:pStyle w:val="Heading5"/>
        <w:numPr>
          <w:ilvl w:val="4"/>
          <w:numId w:val="1"/>
        </w:numPr>
        <w:rPr/>
      </w:pPr>
      <w:bookmarkStart w:id="520" w:name="__RefHeading___Toc4444763_372815092"/>
      <w:bookmarkStart w:id="521" w:name="_Toc194"/>
      <w:bookmarkEnd w:id="520"/>
      <w:r>
        <w:rPr>
          <w:rtl w:val="true"/>
        </w:rPr>
        <w:t>الوضوء قبل الطعام وبعده</w:t>
      </w:r>
      <w:bookmarkEnd w:id="5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المحاسن بإسناده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غسلت يدك للطعام فلا تمسح يدك بالمنديل، فإنه لا يزال البركة في الطعام ما دامت النداوة في اليد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بإسناده عن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يكثر خير بيته فليتوضأ عند حضور طعامه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الحسن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قبل الطعام وبعده يثبت النعمة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غسل یده قبل الطعام وبعده عاش في سعة وعوفي من بلوى جسده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عبد الله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اليدين قبل الطعام وبعده زيادة في الرزق ، وإماطة </w:t>
      </w:r>
      <w:r>
        <w:rPr>
          <w:rStyle w:val="FootnoteAnchor"/>
          <w:rtl w:val="true"/>
        </w:rPr>
        <w:footnoteReference w:id="536"/>
      </w:r>
      <w:r>
        <w:rPr>
          <w:rFonts w:ascii="IRNazanin" w:hAnsi="IRNazanin" w:eastAsia="IRNazanin"/>
          <w:color w:val="111111"/>
          <w:sz w:val="28"/>
          <w:sz w:val="28"/>
          <w:szCs w:val="28"/>
          <w:rtl w:val="true"/>
          <w:lang w:bidi="fa-IR"/>
        </w:rPr>
        <w:t xml:space="preserve">للغمر </w:t>
      </w:r>
      <w:r>
        <w:rPr>
          <w:rStyle w:val="FootnoteAnchor"/>
          <w:rtl w:val="true"/>
        </w:rPr>
        <w:footnoteReference w:id="537"/>
      </w:r>
      <w:r>
        <w:rPr>
          <w:rFonts w:ascii="Amiri" w:hAnsi="Amiri" w:eastAsia="Amiri" w:cs="Amiri"/>
          <w:color w:val="111111"/>
          <w:sz w:val="28"/>
          <w:sz w:val="28"/>
          <w:szCs w:val="28"/>
          <w:rtl w:val="true"/>
          <w:lang w:bidi="ar-SA"/>
        </w:rPr>
        <w:t xml:space="preserve">عن الثياب ويجلو البصر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عوف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وبعده يزيدان في الرزق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معاوية بن عمار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الوضوء قبل الطعام وبعده شفاء في الجسد ويمن في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محمد بن الخضرمي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قبل الطعام وبعده يذيبان الفقر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عن بعض 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أيديكم قبل الطعام وبعده فإنه ينفي الفقر ويزيد في العمر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عمر وابن ثابت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اغسلوا أيديكم في إناء واحد تحسن أخلاقكم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آخر ما وفقنا الله لإيراده في هذا الكتاب المسمی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رمز الصحة في طب النبي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الفراغ بيد مؤلفه الجاني محمود ابن سيد مهدي الموسوي الأصفهاني الدهسرخي أصلاً والنجفي مسكناً ومدفناً إن شاء الله ليلة الخميس المصادف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المظفر 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الهجرة النبوية عليه وعلى آله آلاف السلام والتحية والحمد لله أولاً وآخراً وظاهراً وباطناً </w:t>
      </w:r>
      <w:r>
        <w:rPr>
          <w:rFonts w:eastAsia="IRNazanin" w:cs="IRNazanin"/>
          <w:color w:val="111111"/>
          <w:sz w:val="28"/>
          <w:szCs w:val="28"/>
          <w:rtl w:val="true"/>
          <w:lang w:bidi="fa-IR"/>
        </w:rPr>
        <w:t xml:space="preserve">. </w:t>
      </w:r>
      <w:bookmarkStart w:id="522" w:name="pg7192_81578"/>
    </w:p>
    <w:p>
      <w:pPr>
        <w:pStyle w:val="Heading2"/>
        <w:numPr>
          <w:ilvl w:val="1"/>
          <w:numId w:val="1"/>
        </w:numPr>
        <w:rPr/>
      </w:pPr>
      <w:bookmarkStart w:id="523" w:name="__RefHeading___Toc4444765_372815092"/>
      <w:bookmarkStart w:id="524" w:name="_Toc195"/>
      <w:bookmarkEnd w:id="522"/>
      <w:bookmarkEnd w:id="523"/>
      <w:r>
        <w:rPr>
          <w:rtl w:val="true"/>
        </w:rPr>
        <w:t>مصادر الكتاب</w:t>
      </w:r>
      <w:bookmarkEnd w:id="5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للمجلسي رضوان الله عليه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للصدوق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للحر العاملي عليه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 للطبرسي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للبرقي طيب الله رمسه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الأعتقادات للصدوق رحمة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للفيض قدس الله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الأحكام للجزائري رضوان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المنظومة الموسومة بالموائد للحائري الهندي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 النبوي لشمس الدين أبي بكر بن أيوب الزرعي الدمشقي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سفينة البحار للمحدث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القانون للشيخ الرئيس ابن سينا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برء الساعة لمحمد بن زكريا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نصاب الصبيان لأبي نصر فراهي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 xml:space="preserve">. </w:t>
      </w:r>
      <w:bookmarkStart w:id="525" w:name="pg7192_81579"/>
    </w:p>
    <w:p>
      <w:pPr>
        <w:pStyle w:val="Heading2"/>
        <w:numPr>
          <w:ilvl w:val="1"/>
          <w:numId w:val="1"/>
        </w:numPr>
        <w:rPr/>
      </w:pPr>
      <w:bookmarkStart w:id="526" w:name="__RefHeading___Toc4444767_372815092"/>
      <w:bookmarkStart w:id="527" w:name="_Toc196"/>
      <w:bookmarkEnd w:id="525"/>
      <w:bookmarkEnd w:id="526"/>
      <w:r>
        <w:rPr>
          <w:rtl w:val="true"/>
        </w:rPr>
        <w:t>کتب مطبوعة للمؤلف</w:t>
      </w:r>
      <w:bookmarkEnd w:id="5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سراح المبتدئين ترجمة المنية المريد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باصفهان سنة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 وطبع ثانياً بقم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الطالبين شرح وترجمة الآداب المتعلمين، طبع بالنجف الأشرف سنة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وطبع ثانياً بقم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الصحة في طي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مرّة بالنجف الأشرف سنة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وثانية بطهران سنة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وثالثة ایضاً بطهران سنة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ورابعة بقم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وخامسة سنة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وسادسة بطهران ونشرته مكتبة فروغي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الصحّة في طب النبيّ والأئمة صلوات الله عليهم، طبع بالنجف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وطبع ثانياً بقم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الجمان الحسان في أحكام القرآن، طبع بطهران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أعمال حج ومنتخب المناسك، طبع بقم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 من مفتاح الكتب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آب إلى الأحياء، طبع بالنجف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من الأخ إلى الأشياء، طبع بالنجف الأشرف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من الأصابع إلى أيوب بن يقطين، طبع بالنجف الأشرف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من البائت إلى التروية، طبع بالنجف الأشرف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من التزاور إلى التيه، طبع بالنجف الأشرف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من ثائر إلى الجمعة، طبع بقم سنة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من الجمل إلى حجة الوداع، طبع بقم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الثامن من الحجةإلى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بقم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من الحد إلى الحفيف، طبع بقم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العاشر من الحق إلى الحيّة، طبع بقم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الحادي عشر من الخائف إلى الخيول، طبع بقم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عشر من الداء إلى الدنّية، طبع بقم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الثالث عشر من الدواء إلى الذكية، طبع بقم سنة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من الذل إلى الرفيق، طبع بقم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الخامس عشر من الرق إلى الزميل، طبع بقم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السادس عشر من الزني إلى السرف، طبع بقم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السابع عشر من السرقة إلى الشنة، طبع بقم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عشر من سواء إلى الشهادة، طبع بقم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عشر من الشهباء إلى الصلاة طبع بقم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من إيضاح الطريقة إلى تصانيف أهل السنّة والشيعة، طبع بقم بخط المؤلف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28" w:name="pg7192_81581"/>
    </w:p>
    <w:p>
      <w:pPr>
        <w:pStyle w:val="Heading2"/>
        <w:numPr>
          <w:ilvl w:val="1"/>
          <w:numId w:val="1"/>
        </w:numPr>
        <w:rPr/>
      </w:pPr>
      <w:bookmarkStart w:id="529" w:name="__RefHeading___Toc4444769_372815092"/>
      <w:bookmarkStart w:id="530" w:name="_Toc197"/>
      <w:bookmarkEnd w:id="528"/>
      <w:bookmarkEnd w:id="529"/>
      <w:r>
        <w:rPr>
          <w:rtl w:val="true"/>
        </w:rPr>
        <w:t>الفهرس</w:t>
      </w:r>
      <w:bookmarkEnd w:id="530"/>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لِمَ سُمِّيَ الطبيب طبيباً وما ورد في عمل الطب والرجوع إلى الطبيب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التداوي بالحرام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الحمى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الحجامة والحقنة والسعوط والقيء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الصداع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معالجات العين والأذن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معالجات الأسنان والفم والوجه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دود البطن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دخول العلق في منافذ البدن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ورم الكبد واوجاع الجوف والخاصرة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البطن والزحير ووجع المعدة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الحلق والرئة والسعال والسل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الرياح الموجعة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تقطير البول ووجع المثانة والحصاة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أوجاع المفاصل وعرق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الجراحات والقروح وعلة الجدري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خرز للجدري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رقية للورم والجراح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الفصل 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الدواء لوجع البطن والظهر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ولوجع الظهر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البواسير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الفصل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يدفع البلغم والرطوبات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السموم ولدغ المؤذيات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رقية للعقرب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معالجة الوباء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الجذام والبرص والبهق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الاستشفاء بالقرآن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للبهق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للبرص والجذام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خذ من الطعام ما يوافقك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الشهور الرومية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ذكر فصول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تشرين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تشرين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كانون الآخر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الشراب الحلال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خلق الإنسان من مرّتين ودم و بلغم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النوم سلطان الدماغ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السواك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الشباب والكهولة والهرم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بعض المأكل ما يضرّ الجمع بينها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صحة المسافر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نصائح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آداب الجماع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الوان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الأجّاس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الأترج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الأرز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الباذنجان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الباذروج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الباقلا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البصل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البطیخ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البقول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البنفسج</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التفاح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التمر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حرف الثاء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الثريد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الثوم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جاورس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الجرجير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الجزر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الجمار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الجوز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حبة السوداء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الحرمل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الحزاء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الحلواء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الحلبة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الحمّص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خبز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خبز 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خبز الأرز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الخسّ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الخيري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الدرّاج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الدواجن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الرؤس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الرجلة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الرمان وأنواعه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الزبد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الزبيب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الزيت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حرف السين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سداب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السفرجل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السلق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السمك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السمن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السنا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 xml:space="preserve">السويق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الشبع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الشحم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شرب الماء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الشعير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الشلجم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الشوی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الصعتر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الطلع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العدس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العناب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العنب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الغبيراء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الفجل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الفرخ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الفرفخ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القثاء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القرع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قصب السكر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الكزبرة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الكرفس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الكرنب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الكمأة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الكمثري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الكندر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اللحم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اللوبيا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الماست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الماش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المثلثة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المرق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المشمش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الملح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الموز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النارباجة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النانخواه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الهريسة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الهلیلج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الهندباء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الوضوء قبل الطعام وبعده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كتب مطبوعة للمؤلف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 الطب النبوي صلی الله علیه وآله وسلم روى مسلم في صحيحه من حديث أبي الزبير عن جابر بن عبد الله عن النبي صلی الله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داء دواء فإذا أصيب دواء الداء برأ بإذن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الإمام أحمد من حديث زياد بن علاقة من أسامة بن شريك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النبي صلی الله علیه وآله وسلم وجاءت الأعراب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أنتداوی؟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عباد الله تداووا فإن الله عز وجل لم يضع داء إلا وضع له شفاء غير داء واحد،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غالباً أو في تلك البلاد الغالب على أهلها البرودة</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آيات الأحكام للجزائري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أن الرشید کان له طبيب نصراني حاذق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يوم لعلي بن الحسين بن وايد لي في كتابكم من علم الطب شیء والعلم علمان علم الأديان و علم الأبدان، فقال له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جمع الله الطب كله في نصف آية من كتابه وهو قوله تعالی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وَكُلُوا وَاشْرَبُوا وَلَا تُسْرِفُوا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وجمع نبينا صلی الله علیه وآله وسلم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المعدة بيت الداء والحمية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منع المريض ما بضره وعما يضره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كل دواء ، وأعط كل بدن ما عودته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الطبيب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كتابكم ولا نبیکم لجالینوس طيّاً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الطعام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أعلاه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الخلال والسواك</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يحتاج إلى إدخال الكلبتين في فمه لقلع أسنانه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آخر الأضراس والعامة تسميها أضراس العقل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ينتظر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بالحزامة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التي رأيناها، ولم أر ما يناسبه في روايات الفريقين وكونه من الاحتزام وهو شذ الوسط بعيد لقظاً ومعنى، وإن كان يناسب التفسير الذي ذكره المستغفري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الطب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أشكل هذا الحديث على كثير من جهلة الأطباء ورآه منافياً لدواء الحمی اور علاجها، نحن نبيّن بحول الله وقوته وجهه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النبي صلی الله علیه وآله وسلم نوعان، عام لأهل الأرض، وخاص ببعضهم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كعامة خطابه ، والثاني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تستقبلوا القبلة بغائط ولا بول ولا تستدبروها ولكن شرقوا أو غربوا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ليس بخطاب الأهل المشرق ولا المغرب ولا العراق ولكن لأهل المدينة وما على سمتها كالشام وغيرها، وكذلك قوله ما بين المشرق والمغرب قبلة، وإذا عرف هذا، فخطايه في هذا الحديث خام بأهل الحجاز وما والأهم، إذ كان أكثر الحميات التي تعرض لهم من نوع الحمى اليومية العرضية الحادثة من شدة حرارة الشمس وهذه بنفعها الماء البارد شرباً واغتسالاً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مورد الحاجة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بلا تنفس</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وجع الكبد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طاهر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النخاع</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الكزبرة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هذه الآية الشريفة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وَهُزِّي إِلَيْكِ بِجِذْعِ النَّخْلَةِ تُسَاقِطْ عَلَيْكِ رُطَبًا جَنِيًّا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المجمع عن الباقر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يستشف النفساء بمثل الرطب؛ إن الله أطعمه مريم في نفاسها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كما أن الأشنان يغسل الأسنان وإن كان أكله مضراً فكذلك البطيخ يغسل الأمتان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معروف يأخذ في الرِجل، وهو ورم يحدث في مفاصل القدم وفي إبهامها أكثر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الدباء هر اليقطين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اليقطين</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الجماع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الموت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السوداء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معروف في الأدوية وقال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بالضم عود هندي وعربي مدر نافع للكبد جداً وللمغص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وتقطيع في الأمعاء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وحمى الربع شرباً والزكام والنزلات والوباء بخور وللبهق والكلف 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كتاب الطب النبوي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واحد وفي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ما تداويتم به، الحجامة والقسط البحري في المسند من حديث أم قيس، عن النبي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بهذا العود الهندي ، فإن فيه سبعة أشفية، منها 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 ضربان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الأبيض الذي يقال له البحري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وهو أشدهما حراً، والأبيض ألينهما ومنافعهما كثيرة جداً وهما حاران یابسان في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ينشفان البلغم، قاطعان للزكام، وإذا شربا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نفعا من ضعف الكبد والمعدة ومن بردهما و من حمى الدور والربع، وقطعا وجع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نفعا من السموم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طلي به الوجه معجوناً بالماء والعسل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 الكلف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جالینوس ينفع من الكزاز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داء أو رعدة من شدة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ووجع الجنبين، ويقتل حب القرع، وقد خفي على جهال الأطباء نفعه من وجع ذات الجنب فأنكروه، ولو ظفر هذا الجاهل بهذا النقل من جالينوسی نزله منزلة النص کیف وقد نص كثير من الأطباء المتقدمين على أن القسط يصلح للنوع البلغمي من ذات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الخطابي عن محمد بن الجهم، وقد تقدم أن طب الأطباء بالنسبة إلى طب الأنبياء أقل من نصية طب الطرقية و العجائز إلى طب الأطباء، وأن بين ما يلقي بالوحي وبين ما يلقي بالتجربة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مما بين الفدم والقرم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القدم هو الأحمق والقرم هو السيد والعظيم، ولو أن هؤلاء الجهال وجدوا دواء منصوصاً عن بعض اليهود والنصارى والمشركين من الأطباء لتلقوه بالقبول والتسليم ولم يتوقفوا عن تجربته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نحن لا ننكر أن للعادة تأثيراً في الانتفاع بالدواء وعدمه ، فمن اعتاد دواء وغذاء كان أنفع له وأوفق ممن لم يعتده بل وربما لم ينفع به من لم يعتله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وكلام فضلاء الأطباء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بحسب الأمزجة والأزمنة والأماكن والعوائد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التقيد بذلك لا يقدح في كلامهم و معارفهم ، فكيف بقدح في كلام الصادق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الضرس أو البطن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الأذن أو النحر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التخمة ووجع في البطن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رحمة الله عليه ، يطيب بأنفسهم في بعض النسخ بالباء الموحدة وفي بعضها بالياء المثناة من تحت قال الفيروز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تأنّي للأمور وتلطف أي إنما سموا بالطبيب لرفعهم الهم عن نفوص المرضى بالرفق ولطف التدبير وليس شفاء الأبدان منهم، وأما على الثاني فليس المراد أن مبدأ اشتقاق الطبيب والطب والتطيب فإن أحدهما من المضاعف والآخر من المعتل بل المراد أن تسميتهم بالطبيب ليست لتداوي الأبدان عن الأمراض بل لتداوي النفوس عن الهموم والأحزان فتطیب بذلك الخ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الشروع في المداواة لقليل الداء يوجب زيادة المرض والاحتياج إلى دواء أعظم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 يبط 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شفه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يحرق جلده بحديدة بنحوها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بما یعرف معناه من القرآن والأدعية والأذكار لا بما لا يعرفه من الأسماء السریانية والعربية والهندية وأمثالها كالمناظر المعروفة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والمنظر قسم من السحر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الهند، إذ لعلها يكون كفراً وهذياناً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آثاراً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 أعم من الخبر والحديث مطلقاً، فيقال لكل منهما أثر بأي معنى اعتبر لأنه مأخوذ من أثرت الحديت أي رويته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القصعة التي يوضع فيها الأكل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التمر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والمريس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التمر الممروس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أكثر الأطباء يزعمون أن التفاح بأنواعه مقر للحمی بھیج لها، وقد ألفيت أهل المدينة زادها الله شرفاً يستشفون بحمياتهم الحارة بأكل التفاح الحامض وصب الماء البارد عليهم في الصيف، ويذكرون أنهم ينتفعون بها، وأحكام البلاد في أمثال ذلك مختلفة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الاستشفاء بصب الماء البارد على البدن وترطيب هواء الموضع الذي فيه المریض برش الماء على الأرض والجلدار والحشانش والرياحين، وغير ذلك مما ذكره الأطباء في الحميات الحارة والمحرقة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شدة لهبها وانتشارها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وعكة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بالسكر الأبيض ما يسمى بالفارسية بالقند ويحتمل النبات الأبيض وكأنه في الحميات البلغمية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الإشمام كناية عن تشويته بالنار قلياً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الطائر الماء حسواً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شيئاً بعد شيء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والمتغير اللون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ربعت عليه الحمى جاءته ربعاً أي كل رابع يوم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 والفالوذج والفالوذق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حلواء تعمل من الدقيق والماء والعسل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المراد بدبيب الدواب ما يتخيله الإنسان من دبيب نملة أو دابة في جلده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أو بالكسر أي إخراج الدم من العرق، یريد به الفصد أو الأعم منه ومن الحجامة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إسهال البطن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يتقدم القوم يطلب لهم الماء والكلأ،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 لا يكذب أهله یعني صلی الله علیه وآله وسلم أن الحمی عنوان الموت ورسوله الذي قدمه وما أقرب وصول المرسل بالمرسل الخ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شدة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بقال و عكته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عليه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الحمى الربع والريعية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تعرض يوماً وتدع يومين ثم تأتي في الرابع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سطعه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 فمه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كون أخبار الاثنين محمولة على التقية لكرة الأخبار الواردة في شؤمه ويمكن تخصيصها بهذه الأخبار وفيه نكتة وهي أن شؤمه لوقوع مصائب النبي صلی الله علیه وآله وسلم والأئمة علیهم السلام فيه الخ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حيض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یسل سلاً واستلّ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وأخرجه برفق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حجامة الرأس ومنافعها وردت في روايات الخاصة والعامة، وقال بعض الأطباء الحجامة في وسط الرأسي نافعة جداً، وقد واري أن النبي صلی الله علیه وآله وسلم فعلها،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فصد الباسليق بنفع حرارة الكبد والطحال والرئة ومن الشوصة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وهي أما أختلاج العرق أو ورم في حجاب الأضلاع أو وجع في البطن بسبب ريح تأخذ الإنسان تجول مرةّ هنا ومرةّ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وذات الجنب وسائر الأمراض الدموية العارضة من أسفل الركبة إلى الورك الخ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الثلاث الأخر الحجامة والسعوط والقيء أو مكان الأخيرين العسل أو الكي أو الحمام والمشي ويشهد لكل منها بعض الأخبار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الحديث فوائد أحدها إطلاق الحجامة في يوم الجمعة عند الضرورة ليعلم أن ما ورد من كراهة ذلك إنما هو في حالة الاختیار ، والثانية الإطلاق في الحجامة في وقت الزوال، والثالثة أنه يجوز للمحرم أن يحتجم إذا اضطر ولا يحلق مکان الحجامة ولا قوة إلا بالله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البحار تأیید روی العامة عن النبي صلی الله علیه وآله وسلم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أمثل أي أفضل وأحسن ما تداويتم به الحجامة ، وقال بعضهم الخطاب بذلك لأهل الحجاز ومن كان في معناهم من أهل البلاد الحارة لميل الدم إلى سطح البدن ويؤخذ من هذا أن الخطاب أيضاً لغير الشيوخ لقلة الحرارة في أبدانهم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سيرين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أربعين سنة لم يحتجم،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أنه يصير من حینذٍ في انتقاص عمره وانحلال من قوى جسده فلا ينبغي أن يزيده وهناً بإخراج الدم انتهی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محمول على من لم يتعين حاجته إليه وعلى من لم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سينا في أرجوزته ومن تعودت له الفصادة، فلا يكن يقطع تلك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يقلل ذلك بالتدريج، إلى أن ينقطع في عشر الشياتين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قبل أن يسبقه القيء بغير اختيار، أو المراد به أول ما يتقيأ في تلك العلة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تردد</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ثقب في القفاء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سينا في الكتاب الأول من قانونه 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الحجامة على النقرة تورث النسيان حقاً كما قال النبي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مؤخر الدماغ موضع الحفظ فتضعفه الحجامة الخ</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المغيثة أي تغيث المرء من الأدواء،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وشبر من الحاجبين أي من بين الحاجبين إلى حيث انتهت من مقدم الرأس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المرت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حمي من الشيء، الاسم من حمى المريض إذا منعه عما يضره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سعطه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أدخله في أنفه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السمسم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زكريا، في برء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الصداع في مقدّم الرأس وما يلي الجبهة فإن ذلك من فضل الدم وعلاجه أن يخرج شيئاً من الدم بحجامة أو فصد فإنه يسكن على المكان، أو یشمّ شيناً من الأفيون المصري الجيد ويجعل في أنفه وأصداغه، أو يأخذ شيئا من العناب أو شعرابه ، أو يأكل مرقة العدس، أو يتناول شيئاً من الكزبرة اليابسة فإنه يسكن على 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الصداع أيضاً في وسط الرأس ودليل ذلك الحرارة، وينفع من ذلك أن تبّل خرقة كتان بدهن ورد وخل خمر ويوضع على الرأس، أو تُبلّ بدهن مرد ولبن جارية فإن ذلك يسکّن على المكان ، أو یشمّ النيلوفر، أو يأكل من لبّ الخيار الذي قد وضع في الخل الثقيف و هو الحامض جداء أو بتناول شيئاً من الربوب الحرامضة التي من شأنها إطفاء الصفراء فإنه يسكن في الوقت، أو یدلك أسفل رجليه بدهن بنفسج وملح فإنه يسكن على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الصداع في مؤخّر الرأس مما يلي القمحدوة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الهنة الناشرة فوق القفا وأعلى القذال خلف الأذنين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ذلك من البلغم وعلاجه أن يتقيأ العليل بالسكنجبين وماء النجل ويشرب عليه ماء الشبت حتى يقذف كل ما في جوفه من البلغم، ويجتهد أن يكون ذلك من ماء حار فإنه يسكن على المكان ، أو بتناول شيئاً من الهليلج المربي والأملج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وهو ثمر شجر يكثر في الهنده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المربي فإنه يسكن في الوقت أو بتغرغر بأیارج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معجون مسهل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فييرا في الحال انتهى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دهن الياسيين وورده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الرطب حار يابس في الثانية واليابس حار في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وعصارة المسخنتة في قسور الرمان يقطر في الأذن قينقها ويسكن الوجع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الإصبع الصغرى</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أظافیرك بسنة وأدب، يمني ثم بسری خوابس او خسب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لتقليم أظفار اليمني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الخنصر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الوسطي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السبابة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خسب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رموز لتقليم أظفار اليسري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الإبهام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الوسطي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الخنصر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السبابة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البنصر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الظريف یرمد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استفهام إنكاري والظريف الكيس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ینفع من قروح العين وجربها وأوجاعها،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والكافور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في أدوية الرمد الحار،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يجلو آثار القروح في العين ويملاً قروحها ويجلو بياضها وينفع من خشونة الأجفان ويحلل المدة في العين بلا لذع وربما حلّل الماء في ابتداء نزوله إذا كان رقيقاً انتهي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وعاء مثقوب الأسفل يبذر به الحب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وتراه أي بعد ذلك إن لم تعالج، أو أنها ترى في الحال كذلك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يكتحل به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يعتقد أنه يبرأ منها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مامیثا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الماهية هي أمثال بلاليط صفر اللون إلى السواد سهلة الكسر فيها مرارة وجوهر مائي وأرضي وبرودة ميائية غير شدیدة بل كماء الغدران بأصلها حشية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نبت منه برّي ومنه بتائي ومنه مصري ويتخذ من بذره الخيز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من برود الرمان كحله كما ليس ببعيد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الحوك وهو معروف ويحدث ظلمة البصر مأكولاً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الأول وفتح الثاني وتشديد الثالث، وقال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إدمان أكله يضعف البصر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طيب الرائحة يخلف بذرة دون بذراً الريحان زهره أبيض إلى الغبرة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نثره ورشه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نقط بيض وسود أو يقع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لون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في الجلد تخالف الوته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أصل نبات یشبه الكراث والزرع أيضاً إلا أنه أدق وأطوله في أكثر البلدان ، والجيد منه هو الكوفي وينفع من عفن الأنف والفم والقلاع واسترخاء اللثة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تزعزع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تحرك وتقلقل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يقطع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كتب الرجال هو أن حمزة بن الطيار مات في حياة الصادق علیه السلام و ترحم علیه فروايته عن أبي الحسن علیه السلام لعلها كانت في حياة والده علیه السلام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شكا وتوجع</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العسل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لحسه وتناوله بلسانه أو إصبعه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القانون الحنظل الماهية معروف 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منه هو الأبيض الشديد البياض اللين فإن الأسود منه رديء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بخرج بوضعها في الشمس ونحو ذلك قول منحفراً أي حدثت فيه حفرة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الصحناء والمحناءة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 الصغير المعلوح</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اللزج أو كل من يعلك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ضرست ضرساً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كلّت من تناول الحوامض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وعلامتها صفرة اللون وسيلان الرطوبة من الفم ووجع البطن والغثيان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أجود التمر بالمدينة وتخلتها تسمى لبتة</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الدود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البطن من بطونهم جمع أحياء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ارتفعت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زنت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كل 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جاءوا جماً غفيراً أي جاءوا بجماعتهم الشريف والوضيع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الجارية أول ما أدركت والتي لم تتزوج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کهرقل دواء معروف يسهل البلغم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بسباسة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يقوي الكبد والمعدة ویعقل المبطونین وینفع من السحج وهي جيدة للرحم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للإسهال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فنر فتوراً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سكن حرّه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قعد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سكن، وكان طحاله كان من طغيان الدم، فقد يكون منه نادراً وأنهم ظنوا أنه الطحال فأخطأوا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الانجدان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ابغي لي أي أطلبي لي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وصفْه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یوضع عليه الطعام الیؤكل، وتسمّية العامة السفرة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عني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إزعاج البطن إزعاجاً متواتراً مع خروج رطوبات بلغمية ذات رغوة قليلة المقدار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إسهال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شريه شيئاً بعد شيء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السريع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طين أحمر إلى الغبرة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بارد في الأولى يابس في الثانية ، جيد لقروح الأمعاء والإسهال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 في البطن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أتحبه وأكلّه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 الخسارة والضياع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الآیة </w:t>
      </w:r>
      <w:r>
        <w:rPr>
          <w:rFonts w:eastAsia="IRNazanin" w:cs="IRNazanin"/>
          <w:b w:val="false"/>
          <w:bCs w:val="false"/>
          <w:i w:val="false"/>
          <w:iCs w:val="false"/>
          <w:color w:val="333333"/>
          <w:sz w:val="20"/>
          <w:szCs w:val="20"/>
        </w:rPr>
        <w:t>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بالبادية يشبه الكرفس إلا أنه أعرض ورقاً منه ويأتي في الخاتمة في حرف الحاء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المصدر الحزاء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وَذَا النُّونِ إِذْ ذَهَبَ مُغَاضِبًا فَظَنَّ أَنْ لَنْ نَقْدِرَ عَلَيْهِ فَنَادَىٰ فِي الظُّلُمَاتِ أَنْ لَا إِلَٰهَ إِلَّا أَنْتَ سُبْحَانَكَ إِنِّي كُنْتُ مِنَ الظَّالِمِينَ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فَاسْتَجَبْنَا لَهُ وَنَجَّيْنَاهُ مِنَ الْغَمِّ ۚ وَكَذَٰلِكَ نُنْجِي الْمُؤْمِنِينَ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كبار كالحمص أسود ينفرك عن حبّ أبيض یحذي اللسان كالكبابة فيه عطرية والصغار كالعدس عطرة أيضاً، حارّ يابس في الثالثة الخ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بذره أو ورقه قبل أن يعمل ويصير مسكراً، وقد يقال إنه نوع آخر غير ما يعمل منه المسكر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ورقه کلسان الحمل أبيض وأسود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أبرفيون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فربيون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فرفيون،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صمغ المارزيون حار يابس في الرابعة وقيل باب في الثالثة، الشربة منه قيراط إلى دانق يخرج البلغم من الوركينّ والظهر والأمعاء ويفيد عرق النساء والقولنج</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الأنجدان الرومي، وقال الأطباء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حار يابس في الثالثة و كأنه سعاله بلغمياً بارداً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العالي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الإبل بأعيانها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الدرهم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عرور في نبات داخله أصفر وخارجه أسود مقئ مسهل جلاء للبهق، وإذا سحق و نفخ في الأنف عطس وأنار البصر الکلیل و أزال العشاء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اليأفوخ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يتحرك من رأس الطفل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بإخراج الدم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شبکت الأمير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تداخلت واختلطت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القنية کسكينة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زجاج</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داف دوفاً الدواء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أو أذابه في الماء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ملّسه أو لیّنه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تدور في الرأس</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والابردة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برد في الجوف وقال في النهایة بکسر الهمزة والراء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علة معروفة من غلبة البرد والرطوبة يفتر عن الجماع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غمره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 و غطاه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 یلب لباً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فيه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السمسم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 شجرة تكون في بلاد العرب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نبات ينبت في الحياض وشطوط المياه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والفانيد كأنه الذي يقال بالفارسية شكر بنير وشبهه من الأقراص، وقال في 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صلی الله علیه وآله وسلمف من السكر أحمر اللون الخ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العفص شجرة من البلوط تحمل سنة بلوطاً وتحمل سنة عفصاً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سبب هذین العلتین واحدة وهو وقوع النزلة إلا أن النزلة إذا وقعت في مفصل إبهام القدم كان تقرصاً، وإن وقعت في مفاصل الورك كان عرق النساء ووجع الورك</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الجرح من المادة أو القبح</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یملأ</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عظم الذنب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 الشيء تحت التراب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فيه وأخفاء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يخرج بالبدن كالدمل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تلبد تحت أرجل الغنم من روثها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الخلط واليل بماء ونحوه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یهزأوا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يستهزئوا ويسخروا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سكب الماء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الذي يستتر به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سوقهم جمع الساق، وأفخاذ جمع فخذ، وسواعد جمع ساعد، وظهور جمع ظهره وأضلاع جمع ضلع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رهل يرهل رملاً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استرخي لحمه وانتفخ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العقوبة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والخدر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تشنج یصیب العضو فلا يستطيع الحركة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عن ابن بیطار عن الخليل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اللبني شجر له لبن كالعسل يقال له عسل اللبنی وقال مرة أخری عسل اللبنی يشبه العسل لا حلاوة له يتخذ من شجرة اللبنی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بحر الجواهر الانجدان هو نبات أبيض اللون وأسود والأسود لا يأكل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تغير ماء الظهر كناية عن عدم حصول الولد منه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الكراث ينفع البواسير مسلوقه مأكولاً وضماداً، وعن بعض آخر أكل الكراث أو شرب طبيخه نفع من البواسير الباردة، وعن ثالث إذا دخنت المقعدة ببذر الكراث أذهب البواسیر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السکرجة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 يؤكل فيه الشيء القليل من الإدام وهي فارسية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کراثاً بيضاء كذا في أكثر النسخ وكان المراد کون اصلها 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بعضها أصله أحمر كالبصل والظاهر نبطياً كما في بعفي النسخ الصحيحة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المراد بالجبن الفارسي المالح منه أو الذي يقال له التركي</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ثمرة العرعر یشيه الزعرور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کویح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محمص كمعظم مقلو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 وبائي يسبب حمى ويقاً حمراء في الجلد الخ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الجسد يتقشر منه الجلد ويعرف عند العامة بالحزاز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الجريش والمجروش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طحنته غير ناعم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خلطه به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سکنت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طلبوا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ترياقاً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يغدر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بقلع العروق إخراجها من اللحوم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البرص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سعة الجنب بالجيم والنون في أكثر النسخ فالمراد أما سعة خلقه أو كناية عن الفرح والسرور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الجسد من برص</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الخطاب صدر تقية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العروق في الأوصال ، والمراد من الأوصال مفاصل البدن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حي الملك كناية عن إرادة السماع وتوّجه النفس إليه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وإنصاته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توجه النفس إلى إدراكه و عدم اشتغاله بشيء آخر ليدرك المعاني بالألفاظ التي تؤديها السامعة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 الفؤاد هي التي يخرج من القلب إلى الرثة والقصبة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وبخار المعدة تصل إلى تجاويف الرئة أو إلى الفم فيعين الكلام، أو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ببخار المعدة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الذي يجري من الكبد بعد وصول الغذاء من المعدة إليه إلا آلات التنفس</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بالأسنان تسخية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الشحم الرقيق الذي على الكرش والأمعاء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الفرح في الكليتين نسخة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ربعها أي نمازها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لم يغذه أما راجع إلى الطعام أي لم يجعل الطعام غذاء لجسده أو إلى الجسد، وعلى التقديرين أحد المفعولين مقدر والحاصل أنك إذا تناولت من الغذاء أكثر من قدر الحاجة یصیر ثقلا على المعدة وتعجز الطبيعة من التصرف فيه ولا ینضج ولا يصير جزء البدن ويتولد منه الأمراض و یصیر سبباً للضعف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الميل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أزكي أي أنمي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وهو أنسب لأن الذكاء سرعة الفهم وشدة لهب النار، وذلك لأن مع امتلاء المعدة تصعد إلى الدماغ الأبخرة الرديئة فتصير سبياً لغلظة الروح النفساني وقلة الفهم وتكدر الحواس</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البارد في الصيف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بالبارد البارد بالفعل كالماء الذي فيه الجمد والثلج، أو البارد بالقوة بحسب المزاج كالخيار والخس وكذا الحار يحتملهما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لها مرّ تأكيداً أو إشارة إلى أن كثرة الأكل وقلته تختلفان بحسب الأمزجة ، فالمزاج القوي والمعدة التقوية يقدران على هضم کثير من الغذاء و صاحب المزاج الضعیف والمعدة الضعیفة قليل من الغذاء بالنسبة إليه كثير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إشارة إلى الترتيب بين الأغذية بأنه إذا أراد أكل غذاء لطيف مع غذاء غليظ بأبها يبدأ فحكم علیه السلام التي باللطيف من الغذاء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لوجية الوظيفة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يجب وجبة أكل أكلة واحدة في النهار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يزاول ويرتكب بمناسبته لكثرة الدم وسيلانه وكثرة المني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کمتع، جسده دهنه بالمروخ وهو ما يمرخ به البدن من دهن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التوابل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الأدوية الحارة أو الماش والحمص والعدس واللوبيا كما في البحار أو الكباب كما في المجمع أو اسم اصطلاحي لأدوية اليابسة كما في تحفة الحكيم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ينقلب بالثلج</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الرياح القوية الشديدة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حشواً الوسادة بالقطن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ملأها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مرخاً جسده بالدفن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دهنه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 أخرج حبه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مقدار من الماء يغمره ويستره ويرتفع عنه مقدار أربعة أصابع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مرساً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في الماء ومرثه باليد حتى تتحلل أجزاؤه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أمعبة أي البطن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الصفراء والسوداء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كل من الحارين و كل من الباردين بأن جعل أحد الحارين ليناً أي رطباً وهو الدم والآخر یابساً وهو الصفراء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وأحد الباردین رطباً وهر البلغم والآخر يابساً وهو السوداء</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 علیه السلام تلك الأعضاء لأنها العمدة في قوام البدن والمنبع لسائر الأعضاء</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كعصفور، غضروف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كل عظم رخص كمارن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 بكل فصلع أو مقط الضلع وهو الطرف المشرف على البطن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الأطباء ليقع الكبد على المعدة ويصير سبباً لكثرة حرارتها فيقوى الهضم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ثم انتقل إلى شقك الأيمن ليكون قيامك من النوم عن الجانب الذي بدأت عليه أولاً وهو اليمين وهذا أيضاً موافق لقول الأطباء وعلّلوه ہانحدار الکیلوس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الغذاء المهضوم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الكبد، وهذا التفصيل مخالف لظواهر كثير من الأخبار الدالة على أن النوم على اليمين أفضل مطلقاً، ولو كان هذا الخبر معادلاً في السند لها لأمكن حملها عليه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تنام فإذا بقي من الليل ساعتان فادخل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علة يعظم معها القدم والساق وتغلظ بسبب مادة غليظة تنصب إلّى الرجل وحدوثها لكثرة الجلوس على الخلاء لعله لحدوث ضعف في الرِجلين يقبل يسببه المواد النازلة من أعالي البدن، وفي بعضي النسخ الداء الدفين أي الداء المستتر في الجوف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غصن الأراك الذي عمل للاستياك بمضغ طرقه فهو شبيه الليف حينئذٍ</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الأطباء في تشبه الخزف تركب على أصول الأسنان وتتحجر عليها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بحرّكها شديداً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کقنب وحلب سيد تيس الجبل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ثمرة الأشجار الصغار من الطرفاء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والاثل هو الطرفاء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 الأندراني كالبلور بحل الذهن والملح يشد اللثة خصوصياً الأندراني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تقل الرطوبات فيها فتحتد فيها الصفراء</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الجأش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رواع القلب إذا اضطرب عند الفزع ونفس الإنسان وقد لا يهمز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نكد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اشتد وعسر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ذبل ذبولاً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ماؤنا وذهب نضارته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وفساد في كونه و نکتة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دليله و علامته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شيء كان لا يعرفه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تكوّن الأخلاط الصالحة فيه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والعود بضم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تشبيهاً لقامة الإنسان بعود الشجر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ويتغير معهوده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عهده سابقاً من أحوال بدنه وروحه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البهاء</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سلطان المرة البلغم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بجموده یبوسته لأنه بارد ورطب بل غلظته وعدم سیلانه الماء المنجمد و عدم قابليته الانقلاب إلى الدم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في القانون في الفن الرابع من الكتاب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ويؤمر باستعمال الحجامة لا في أول الشهر لأن الأخلاط فيه لا تكون قد تحرکت وهاجت، ولا في آخره لأنها تكون قد نقصت بل في وسط الشهر حين تكون الأخلاط هائجة تابعة وتزيّدها لتزيد النور في جرم القمر وتزيد الدماغ في الأقحاف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جمع يعني استخوان بالاي دماغ که متصل بجمجمة أست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والمياه في الأنهار ذوات المد والجزر، وأفضل أوقاتها في النهار في الساعة الثانية والثالثة، ويجب أن يتوقی الحجامة بعد الحمام إلا فیمن دمه غليظ إلخ</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بالضم حفرة في القفا فرق فقرات العنق بأربع أصابع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عرقان في صفحتي العنق قد خفيا وبطنا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القلاع في كتب الطب أنه قرحة تكون في جلد الفم واللسان مع انتشار واتساع ويعرض للصبيان کثیراً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الحجم و هي شيء كالكأس يفرغ من الهواء ويوضع على الجلد فيحدث فيه تهيجاً ويجذب الدم أو المادة بقوة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جلود لينة أي بمسحه عليها، ويمسح الموضع لأنه یصير الموضع ليناً فلا يتألم كثيراً من الشرط</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آلة يشق بها الجلد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وليضع على الموضع الذي يريد أن يفصله من العرق قطرة من الدهن ائلا يشتبه عند البضع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العرق الذي وقع في مقابل الإبهام، وقيل هو عرق في الذراع یقصد، وقبل هو بالكسر عرق في اليدين يفصد معرب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عصية معها لحم مجتمع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والباسليق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الوريد الظاهر من المرفق إلى الساعد، وقيل هو عرق مقابل الوسطي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والأكحل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بالبدن بين الباسليق والقيفال وقيل هو عرق في اليد أو هو عرق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عرق وقع مقابل السبابة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بيل خرقة بالماء الحار ويضعه عليه، وقیل أي يبخر الموضع ببخار الماء الحار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المرعز والمرعزي ويمد إذا خفف وقد تفتح الميم في الكل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الزعب الذي تحت شعر العنز</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الأبريسم، وقد يقال لا يطلق عليه الابريسم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الترياق الأكبر والترياق الفاروق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الأدوية القديمة و في البحار الظاهر أن الترياق الأكبر هو الفاروق ولا بد من حمله على ما إذا لم يكن مشتملاً على الحرام كالخمر ولحم الأفاعي الخ</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البصل البري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كشربة التفاح و السفرجل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عجلة بجلدها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الهلام لحم البقر أو العجل أو المعز يطبخ بماء وملح ثم يخرج ويوضع حتى يذهب ماؤه ثم يطبخ البقول الباردة مع الخل ويطرح فيه ذلك اللحم ثم یؤکل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والصموص كصبور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يعطبخ وينقع في الخل أو يكون من لحم الطير خامة وقيل المصوص مطبوخ من لحم الدراج أو الديك ويطبخ في الخل والبقول الباردة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يصیر سبباً لحجر المثانة وما هو مبدأ تولده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امتلاء المعدة من الطعام، وعلل ذلك بأنه يسبب حرارة الحمام ينجذب الغذاء الغير المنهضم إلى الأمعاء فيصير سبباً للسدة والقولنج</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يتولد من السمك الطري بلغم لزج هو مادة الفالج والماء البارد يضعف الأعصاب ويقوي المادة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لأن النطفة حينئذٍ تشتمل من الدم الكثيف الغليظ السوداوي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إهراق الماء أي البول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البعد الجماع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غلاء بالنار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 والربوة عند الأطباء انتفاخ الجوف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تحدث في الرئة فتصير التنفس صعباً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والانبهار انقطاع النفس من الإعياء</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النبيء، بكسر النون وتشديد الياء الذي لم ينضج ولعله أعم من أن لم بطيخ أصلاً أو طبيخ ولم ینضج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لأن تولد القمل من الرطوبات المعفنة التي تدفعها الطبيعة إلى ظاهر الجلد، ومن خواص التين دفع الفضلات إلى مسام البدن فيصير سبباً لمزيد تولد القمل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وشرب الماء البارد عقيب الحار لأن أكل الحار وشربه يوجبان تخلخل المسام فینقذ فيها البارد إلى أصول الأسنان فيضرّ بها وكذا بعد الحلو أيضاً يضرّ لهذه العلة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حدة الأمن وذكاء الفهم إنما يكون من صفاء الروح ولطافته وإدمان أكل هذه اللحوم يوجب تولد الأخلاط السوداوية والدم الغليظ الكثيف في البدن فيغلظ ويكثف الروح بسببه فيعجز عن الحركات الفكرية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دخولك بخمس جرع من ماء فاتر تسلم إن شاء الله تعالى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المسلخ بارد یابس التأثير حرارة الحمام فيه وقلة الرطوبة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الماء وقلة الحرارة المجففة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الحرارة والرطوبة و تهعادلهما و تقاومهما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لغلبة الحرارة على الرطوبة ولعل المراد إحداث تلك الآثار في البدن لا أنها في نفسها طبعها كذلك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اعتدال مزاج الإنسان</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الوسخ</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کالرأس واليد و الرجل والفخذ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العفن بالتحريك أي العفونة أو بكسر الفاء أي الخلط العفن وهذا أظهر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الحضض على قسمين مکّي وهندي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ماث الشيء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خلطه به ، الشيء في الماء أذابه فيه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بقدر ما يشرب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بیان لقدر الأجزاء و قلتها أو المقدار الطبخ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ثجر النمر خلطه بثجير البر أي سفله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تقليبها أي عند عملها لأنه تشتد حرارته بكثرة التقليب أو عند طلبها على البدن لأنه يشتد اختلاطه بالجلد وينفذ في مسامه فيحرق ولعله أظهر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طلى بها ويحمل على ما إذا أزال الشعر أو الضمير راجع إلى النورة بتأويل الدواء ، وفي بعفي النسخ عملت أي النورة في إزالة الشعر وهو أظهر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آثار النورة أي مما يحدث أحيانا بعد النورة من سواد البدن أو جراحة أو غير ذلك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 ثقيفه كأمير وسكين حامض جداً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ينزل ويبول لا یؤخر إلى وقت التنزول ولو كان قریباً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والفج بالكسر الذي لم ينضج قوة الطعام أي الذي يصير سبباً لقوة الأعضاء من الطعام لأن الغذاء الذي لم ينضج لا ثجذبها العروق وإن جذبتها لا تصير غذاء للأعضاء وجزءاً لها بل توجب فسادها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يعطيل المجامعة اختياراً بالتمكث وحبس المني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أسافل البدن أو خصوصي المقعدة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تربي بسمن البقر لعل المراد خلطها به، وفي بعض النسخ برني بالباء الموحدة والنون وهو نوع من التمر لكنه كان الأصوب حینئذٍ بر نيات، وفي بعض النسخ ليس شيء منهما ولعله أصوب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يجعله صبغاً وإداماً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القامرسي أبلوج السکر معرب ولعل المراد هنا ما يسمّى بالفارسية النبات والمراد سحق الهلیلج معه أو ما ربي به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العسل ما دام أسم يعصر من شمعه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قالي صاحب القانون في الأدوية المفردة ومن العسل جنس حريف سمي،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وشم الحریف السمي منه يذهب العقل فكيف أكله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الحريف من العسل الذي يعطس شمه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أكله يورث ذهاب العقل بغنة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وشم النرجس یؤمن من الزكام، وكذلك الحبة السوداء أي شمّها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وجع في نصف الرأس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اختلاج العرق أو ورم في حجاب الأضلاع او وجع في البطن بسبب ریح تأخذ الإنسان تجول مرة هنا و مرة هناك</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أقصي سقف الفم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حرّ النار أو أشتعالها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الكمدة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والاسم الكاد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ككتاب وهي خرقة وسخة تسخن وتوضع على الموجوع يستشفي بها من الريح ووجع البطن كالكمادة ، وتكميد العضو تسخينه بهاإلخ</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الأبزن مثلثة الأولى حوض يغتسل فيه وقد يتخذ من نحاس</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الطري</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من لحم عجلة بجلدها أو مادة غروية أو مرق السکباج المبرد المصفي من الدهن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بشراب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ماء جيداً من أول المنازل أو عرضها ثم بمزجه بالماء في كل منزل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يسوي به فإنه يصلح الأهواء على اختلافها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يسوي به أي يصلح به الماء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یسقط على الأرض من الندى فيجمد والأرض مجلودة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الصحاب وهو الغيم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العمیقة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البطائح جمع البطحة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سيل واسع فيه رمل ودقاق الحصى</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أي عمدة مائها المشهور بين الأطباء أن يخرج من جميع الجسد،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فإنك إذا فعلت ذلك اجتمع ماؤها وعرفت الشهرة وظهرت عند ذلك في عينيها ووجهها اشتهته منك الذي تشتهبه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وأقول كل ذلك ذكرها الأطباء في كتبهم من الملاعبة التامة ليتحرك مني المرأة ويذوب، ودغدغة الثدي ليهيج شهوتها و تتحرک منها لأن الثدي شديد المشاركة للرحم،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تغيّرت هيئة عينها إلى الاحمرار بص فروة اللذة فعند ذلك يتحرك الروح إلى الظاهر و یصحبه الدم ويظهر ذلك في العين الصغاء لونه وقد يتغير شكل العين ويقلب سواد، إلى الفوق لأنه شديد المشاركة لآلات التناسل خصوصاً الرحم التواتر نفسها وطلبت التزام الرجل أولج الذكر وصب المني لیتعاضد المنيان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الألوان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المعنى أكل ألوان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یخدرن الألينين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يضعفن ويفترن ويمكن أن يكون كناية عن الكسل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كأنها الشورباجة التي تصنع من الزبيب المدقوق فيدل على عدم وجوب ذهاب الثلثين في عصير الزبيب، ويحتمل أن يكون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یدخل فيه الزبيب فيدل على جواز إدخال الزبیب في الطعام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اتقاد النار أو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حرهما من بعيد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صغير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پل 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وأخرجه برفق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الدوي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عسر علاجه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أوله وحینه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شهيه کرضيه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أحبه ورغب فيه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من کل 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وشفيره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اقله بالنار قلياً حقيقاً كأنه شيم رائحته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 يسف سفاً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الدواء والسويق ونحوهما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غير ملتوت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 زید المرق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شيئاً بعد شيء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رباً وربب تربيباً،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رباه حتى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الأب</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النهار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الرمان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قهارمة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قهرمان و هو الوکیل أو أمین الدخل والخرج</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یعبد أن تكون هذه الخواص لنوع يكون معتدلاً في الكيفیات المتقدمة، فإنا قد أكلناء في المدینة الطیبة و الحجاز وكان في غاية اللطافة والاعتدال ولم نجد فیه حراقة ، فمثل هذا لا يعبد أن تكون فيه حرارة ولا تكون مولدة للسوداء لذا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معتدل في الأوقات كلها، وكونه حاراً في وقت الحرارة يحتمل وجهين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المعني كون البدن محتاجاً إلى الحرارة وإلى البرودة وحين وجه صحة ما ذكره علیه السلام أن المعتدل يفمل البرودة في المحرومین والحرارة في المبرودین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يكره العراد و الهواء حار أو بارداً فوجهه أن المتولد في الهواء الحار يكون حاراً في الهواء البارد يكون بارداً کما مر ، قد يقال يمكن أن يكون نفعه ودفع مضاره لموافقة قوله الأئمة علیم السلام فيكون ذكر هذه الأمور لامتحان إيمان الناس وتصديقهم لأثمتهم ومع العمل بها یدفع ألله ضررها بقدرته ، كما نرى جماعة من المؤمنين المخلصين يعملون بما یروی من 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وينتفعون به و إذا عمل غير هم على وجه الإنكار أو التجربة ربما يتضرر به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في باب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والبورانية بالضم طعام ينسب إلى البوران بنت الحسن بن سهل زوجة المأمون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في البورانی المقلى بالزيت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یدفع مواد العلل كعرق الجذام وعرق الفالج، أو على بناء التفصيل أبي بكثر الدم فتمتلیء العروق به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اسكت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الباذروج بفتح الذال بقالة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والريحان الجبلي شبيه بالريحان البستاني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يوجه نفعه في السل بأنه يجفف رطوبة الصدر والرئة مع أنه ذكر الأطباء أن المعتصر منه ينفع الدم من الحلق وسوء التنفس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تغيرت نکهته من التخمة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یمخ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أنه يكثر مخ الساق فيصير سبباً لقوتها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الباقلا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التعب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الخطوة والزيادة فيها كناية عن قوة المشي وزيادتها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برقة البشرة صفاء اللون وعدم كمودته، قال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البصل يحمر الوجه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هو الذي لم يطبخ أو طبخ ولم ينضج</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البطيخ عربي صحيح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يجمع بينهما التعديلهما إذ الظاهر أن البطيخ الذي كان في تلك البلاد لم يكن حلواً جداً فهو بارد البتة فلذا علل برودته بالسكر أو الرطب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والحداد وكأنه علیه السلام كان زوجه جارية من جواريه ثم استردها منه ثم ردها إليه بشرط أن يشتري له علیه السلام بدرهم بطيخاً، وكأنه علیه السلام قال ذلك على وجه المطايبة والمزاح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أشناناً لأنه يفعل فعله في تنظيف الفم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خطمیاً لفعله فعله في تعامة البدن إذا أكل أو لأن قشره بل جوفه يفعل ذلك طلاء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ما یتنقل به على الشراب ويحتمل أن يكون صفة لشحمه أو بذره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بالضم الأشنان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الأفراط أو أكله على الريق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قلوب المؤمنين خضر وفي الكافي خطوة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منورة بنور أخضر فتميل إلى شكلها الخ</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شجنه شجة بلغت أم الدماغ، وفي بعض النسخ فأوهنته أي أضعفته وكأنه أظهر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أسعطه الدواء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أدخلة في أنفه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الرزانة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الوقار و كأنها هنا كناية عن القوة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شدة شهوة اللحم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والفساد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وخالص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قوياً أن يكون بالحاء المهملة وهي خالص كل شيء وصفرة البيض</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الغرض في هذا الخبر بیان جهلهم بالعلة وإن كان أصل الحكم حقاً أو يكون الخبز الأول محمولاً على التقية، وحاصل کلامه علیه السلام أن تعليلهم يعطي نقیض مدعاهم لأن الريش أخف أجزاء الطير والخفيف، يحمل من الخفيف، فالبياض أخف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صفرته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نضوج للمعدة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يطيبها أو يغسلها وينظفها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وعكته الحمي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أعصابه ألم من شدة التعب، وعكة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اشتدادها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المجهول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بأشياء، كان علیه السلام أحتاج إليها فطلبها منه وكان علیه السلام يرجع إلى المفضل بأشباه ذلك كما يفهم من أخبار أخر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طلبته من بعض النواحي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استننافیة وكانت الواقية المذكورة في هذا الخبر غير ما ذكر في الساعة السابق الاختلاف الراوي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جنون خفيف أو طرف من الجنون يلم بالإنسان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يعرضي من الأمراض</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واخلاط البدن جميعا أو الصفراء أو السوداء خصوصاً فإنه قد يطلق عليهما في الأخبار والأول أظهر، وكان العلة فيه أن استیلاء الجن غالباً إنما يكون من ضعف القلب والدماغ والتفاح أکلاً و شماً بقویهما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مريم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الفود 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الوافد وهم القوم يجتمعون فيردون البلاد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الخيل فساد الأعضاء والفالج ويحرك فيهما و قطع الأبدي والأرجل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 معرّب أصله برنيك أي الحمل الجيّد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والعجوة بالحجاز التمر المحشي وتمر بالمدينة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الداء هو المرض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المراد بنافسهن قبل الولادة أو محمول على ما إذا ارضعن أولادهن والأخير أنصب بقصة مریم</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الصرفان هو العجوة کما في رواية و 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الصرفان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االصرفان ، هو عندنا العجوة في شفاء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القاموسي النرسبان بالكسر من أجود التمر الواحدة بهاء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البلح محركة بين الخلال والبسر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قد مضوا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حزقيل وأصحابه خوفاً من الملك أو الملك وأصحابه بقدرة الله فيكون موتهم بعد المضي في الطريق</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بخر یبخر بخراً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أنتن ريحه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الأشبهية الخلوص جوفه عما يلقی ویرمی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التمر أو كل ما كان في جوف مأكول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دأء معروف يأخذ في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ورم یحدث فی مفاصل القدم وفي إيهامها أكثر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 في جوف</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ثرد الخبز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فتّه والفرق بينه وبين الهشم أن الترد في غير اليابس والهشم قیه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الشيء</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 الثرید ثقومه أي كسر الخير وفتّه وبلّه بالمرق، فجعله ثريداً ، فهو هاشم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بلون أي من ألوان الطعام المشتمل على الأبازير مختلفة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الضغائن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والعداوة والبغضاء</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قلوبكم بأكلهما أو عن قلوب إخوانكم بإطعامهما إياهم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 هو الذي لم يطبخ ولم ينضج</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ینبع كينصر فرية كبيرة بها حصن على سبع مراحل من المدينة من جهة البحر ، ذكره في النهاية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کاورس وهو خير من الدخن في جميع أحواله إلا أنه أقوى قبضاً ، بارد في الأولى باب في الثانية قابض مجفف يسكن الوجع ويحلل النفخ إذا قلي و کمد حاراً ويولد دماً رديئاً، ولو طبخ باللين قل ضرره وهو قليل الغذاء بطيء 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بیطار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الجاورس عند الأطباء صنفان من الدخن صغير الحب شديد القبض أغير اللون وهو عند جميع الرواة الدخن نفسه إلخ</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تكثر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ضرب عرق الجذام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تحريك مادته لتوليده أبخرة حادة توجب احتراق الأخلاط و انصبابها إلى المواضع المستعدة للجذام ؛ ولما كان الأنف أقبل المواضع لذلك خصّ بالذكر ولذا یبتدیء غالباً بالأنف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ونزف الدم أما كناية عن طغيانه واحتراقه وانصبابه إلى المواضع أو عن قلة الدم الصالح في البدن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الجمع بين هذا الخبر وسائر الأخبار بأن النفي في هذا الخير کونه على حقيقة البقلية والمثبت في غيره كونه على هذا الشكل والهيئة كشجرة الزقوم، ويحتمل أن يكون أخبار الإثبات والإنبات محمولةعلى التقية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الاباذروج فراجع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سلق البیض أو البقل أغلاه بالنار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يمكن أن يكون نفعه للقولنج لما ذكره الأطباء أنه إذا كان في المعدة رطوبة لزجة يدفعها ويفتح سدد الكبد، ونفعه البواسیر النفتيح والترطیب واصلاح حال الكبد و منع تولد السوداء غير الطبيعي فيه لأن عروض البواسير في غلبة السوداء غیر الطبيعي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خيم بخم خماً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نفاها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الكبموس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الغذاء المهضوم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السعتر والملح والنانخواه والجوز إذا اجتمعن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غبت عليه الحمي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 يوماً وتركته يوماً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الحبة السوداء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ضم الأصابع تأكيد فعلي للإبرام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هي كالتعويذ والرقية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تنكب وتكه تشکیباً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نحاه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تحرك، 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تغلغل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والغلغل عرق الشجر إذا أمعن في الأرض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 في حديث بعضهم الحزاءة تشربها أكایس النساء للطشة ، الحزاءة نيت بالبادية یشبه الکرفس إلا أنه أعرفی ورقاً منه والحزاء جنس لها ، والعطشة إلزكام، وفي رواية يشتريها أكايس النساء للخافية والاقلات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 الجن، والأقلات موت الولد، كأنهم يرون ذلك من قبل الجن فإذا تبخرن به نفعهن في ذلك،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 ويمد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الواحدة حزأة وحزاءة و غلط الجوهري فذكره بالخاء ،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نبت يكون بأذربيجان كثيراً ويربي ورقه في الخل وفيه حموضة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على الأطباء حيث خصوا نقعه بأكله وسط الطعام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بين الأطباء أن الحنطة حارة معتدلة في الرطوبة واليبس، والمقلو منها بطيئة الهضم يولد الدود وحب القرع، والحنطة الكبيرة الحمراء أغذي</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تخمير الخمر أي تغطيته بثوب عند الخبز أو قبله أيضاً، فإن وفوع الأعين عليه مما يذهب ببركته ولااستبعاد في أن يكثر الله الخمير بذلك أو المراد به ترکه زماناً طويلاً حتى بجود و کونه مسبباً للزيادة والبركة والنفع ظاهر مجرب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بمعنى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بمخالفة العجم لأنهم كانوا يومئذ كفاراً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القطع مقام الإدام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 يصير ألذ فيفعل فعل الإدام أو يصیر شبيهاً بالإدام فيكأنه يخدع الطبيعة به ، وعلى أي حال يدل على جواز قطع الخبز بالسكين مع فقد الإدام وفي غيره كأن المنع محمول على الكراهة وان كان الأحوط الترك</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يوطأ</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وكون الأرض طبقاً كناية عن صلابتها واندماج أجزائها تشبيهاً بالطبق المعروف من أمتعة البيت</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الخزف</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 يكون يقطع الدم تصحيف يطفىء أو یصفي أو المراد به ما يرجع إليهما أي يقطع سورة الدم أو الأمراض الدموية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يخلو من الإدام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قفر قفراً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ارتمس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يؤكل عليه الطعام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الخلاء من الأرض لا ماء فيه ولا ناس ولا كلأ</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دجن دجوناً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وغيرء ألف البيوت واستأنس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الطروقة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كثرة الأزواج أو كثرة الجماع</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وهي المكيسة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بناء اسم الآلة أو الفاعل من الأفعال أو التفعيل من الكياسة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السورية مضمومة مخففة اسم للشام أو موضع قرب خناصرة، و سورین نهر بالري و سوری کطوبی موضع بالعراق وهو من بلد السريانيین و موضع من أعمال بعد أن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الأول هو المراد وإن كان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أحد الآخرين ويؤيده ما يأتي في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الإمليس والإمليسة الفلاة ليس بها نبات و الرمان الإمليسي كأنه منسوب إليه انتهي والمعروف عندما الملس بالتحريك وهو ما لا عجم له وبه فسر الأملسي في بحر الجواهر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الاستثار الانفراد بالشيء وأن يخص به نفسه ، والغرض بيان فضل الرمان وكثرة منافعه وكرامته عنده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الحامض والحلو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سلاق في أصول الأسنان أو صفرة تعلوهما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 تطيب النفس کناية من إذهاب الهمّ والحزن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إنارة قلبه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الضرر في إنارة قلبه أو عن منعها والإخلال بها الخ</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استبعاد في تأثير بعض الأغذية الجسمانية في الصفات والملكات الروحانية ويمكن أن تكون أمثال هذه مشروحة بشرائط من الإخلاص والتقوى و قوة الاعتقاد بالخبر وغيرها، فإذا تخلفت في بعض الأحيان كان للإخلال بعضها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لنموهم ووصولهم إلى حد الشباب الخ</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ظاهرة طهارة أهل الكتاب و يمكن حمله على الغسل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قناتان يجري فيهما البول نازلاً من الكليتين إلى المثانة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الجسد يتقشر منه الجلد ويعرف عند العامة بالحزاز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ثقيل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الصبوح الشرب بالغداة ، واصطبح الرجل شرب صبوحاً، وأقول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تخلف بعض هذه الأمور التخلف بعض الشرائط من الإخلاص والتقوي وغيرهما، أو لوجود معارض أقوی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والوجع الدائم أو التعب والفتور في البدن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القصعة الكبيرة التي فيها اللحم ونحوه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ماء الظهر، وهو المني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وصفت بالطهارة والبركة والعظمة في 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في أربعة مواضع في سورة الأنعام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النور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سورة عبس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سورة التين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داء في الجوف أو خراج و دمل يظهر فيه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نفعه لوجع الأذن مشهور بين الأطباء،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قطر ماؤه في الأذن يسكن الوجع لا سيما إذا أغلي في قشر الرمان ، وأما زيادة العقل فلأن غالب من غلبة البلغم وهو يقطعه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 جعوماً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لحمه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رمي وألقي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السحاب المرتفع والكرب على القلب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إباءه رضي الله عنه كان للإيثار فلا ينافي حسين الأدب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تهدوه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بعض كلماتهم أن الطيرزد هو المعروف بالنبات ومن أكثرها القند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السكرة في ذلك الزمان كانت تعمل على مقدار معلوم الخ</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أحذق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الداهية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السكباج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 يعمل من اللحم والخل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ينفع لأي داء شرب لدفعه ولأي منفعة قصد به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 المراد بالقلة قلة اللحم والهزال، وفي المكارم العلة وهو أصوب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 لتاً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بشيء 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خلطه بالسمن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إذا لتّ على بناء المجهوليا أي خلط بسمن أو زيت أو نحوهما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البرص</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ینزع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المترفون أي الجبارون والمتنعم الذي يصنع ما يشاء ولا یمنع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قطعه الرعاف كأته لبرده و قبضه وقطع الصفراء ودفع السموم لتقويته القلب وتقويته الروح فيمنع تأثيرها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فيه، البرسام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التهاب في الحجاب الذي بين الكبد والقلب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الكليني رحمه الله أنه حمل السويق المطلق الوارد في الأخبار على تسويق الحنطة حيث قال باب الأسوقة وفضل سويق الحنطة ، ثم ذكر الأخبار المطلقة في هذا الباب وقال الشهيد رحمه الله في الدروس في السويق ونفعه أخبار جمّة وفسره الكليني بسويق 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مؤلف بحر الجواهري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السويق يتخذ من سبعة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الحنطة ، والشعير، والنبق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 شجر السدر أو لب جذع النخلة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والتفاح والقرع، وحب الرمان والغبيراء وجملته یعقل الطبع ويقطع القيء والغثيان الصفراويين وینشف بلة المعدة، وإن اتخذ من سويق الشعیر والماء وقليل من اللبن وخلط به الخشخاش المقلو المسحوق ينفع السحج ويسكن اللدغ ويجلب النوم انتهى</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شربه بلا تنفّس</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الزئبر بالکسر مهموز ما يعلو الثوب الجديد مثل ما يعلو الخز</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یجفف المعدة ويدرّ البول والطمث ويحدّ البصر الضعيف وينفع الورک مشروباً و ضماداً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بارك فيه أي دعوا له بالبركة وبينوا بركتها ومنافعها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لحس وتناول بلسانه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الإبقاء والرفق والشفقة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يزيل الهموم والأحزان التي يتوهم أنها من الجن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أخذته جديدة من شمعه أو من خالصه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سبب لها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الكندر، والذكر في مقابل الأنثي،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الأبيض المدحرج الخ</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الغرارة بالكسر الجوالق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البذر كل حب بيذر للنبات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الشعشاتي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الأصفهانيه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ما في الكافي فأمسوها وفي الكافي نمسّوها وهو أظهر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المراد بلبه بذره</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الأسماء القثاء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وضمها ممدوداً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الثمار المعروفة، وفي المغرب أن الخيار مرادف للقثاء وهو الذي صرح به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بعض الأطباء أن القثاء هو الطويل المعوج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الخيار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والخيار هو القصير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 الدائم والعذاب،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عَذَابَهَا كَانَ غَرَامًا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هلاكاً ولزاماً لهم والغرام الولوع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القرع</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أدنى الحمي ووجعها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هو الشيخ الرئيس في قانونه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والقائل هو جالينوسی کما عن الشيخ</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اما مدح له بان الدواب ایضاً یعرفن نفعه فیتداوین به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والكرفس ينفع من عسر البول ويخرج المشيمة ويملأ الرحم رطوية حريفة إذا أدمن أكله ويهيج الباه، وأنه يجب أن يمنع المرضعة من تناوله لئلا يفسد لبنها لهيجان شهوة الباه الخ</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 صنفان أحدهما يقال له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 والآخر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الغذاء المهضوم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بلينها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حسا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شمريه شيئاً بعد شيء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 بالطعام والماء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اعترض في حلقه شيء منه فمنعه التنفس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أنها تأكل من كل حشيش وورق فتحصل في لبنها منافع كلها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الحليب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يتغير طعمه، وتغير ماء الظهر كناية عن عدم انعقاد الولد منه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والتعبير عن المتكبر المختال باللحم السمين على الاستعارة ، لأن المختال ينفخ على نفسه وأنفه كأنه يتمن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ملوا من أكل الحلو كالتمر وأشباهه اشتهوا اللحم ومالوا إليه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فرم إلى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اشتدت شهوته له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وفي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يهيج المرة بدون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المحاسن، إنه يهيج لهم المرة وفي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المرة الخ</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تعوّد وعادة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هذه الأخبار محمولة على التقية لأنها موافقة لأخبار المخالفين وطريقة صوفيتهم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المبالغة في أكل ما عليها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بحر الجواهر القطاة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حياة الحيوان وهو طائر طويل العنق رمادي اللون في منقاره بعض طول، 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الحباری بین لحم الدجاج ولحم البط في الغلظ وهو أخف من لحم البط لأنه بري وهو حاررطب جداً إلخ</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سنبل الرومي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نانخواه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فارسي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بطبق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طبعه معتدل في الرطوبة والیبوسة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یدق</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أينع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أدرك وطاب وحان قطافه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دواء يدفع السمرم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فدلكه فهدئت أي سكنت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طلبوا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نمش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 بيض وسود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يغذو یسيراً وهو ملين والإكثار منه يولد السدد ويزيد في الصفراء والبلغم بحسب المزاج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أعضاء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لحرقة الحلق والصدر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أعضاء الغذاء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ثقيل على المعدة والإكثار منه يثقل على المعدة جداً ويجب أن يتناول بعده المحرور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سكنجبيناً بزورياً والمبرود عسلاً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أعضاء النفض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في المني يوافق الكلى ويدر البول</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معرب أي مرق الرمان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النانخواه وهو الكمون الملوكي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أكل أول النهار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وغادي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باكره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يحرك</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تنحى وعدل عنه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يؤثر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ماط يميط ميطاً وميطاناً وأماط إماطة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كذا تنحی و ابتعد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الدسم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يذهبان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54560</Words>
  <Characters>220311</Characters>
  <CharactersWithSpaces>272925</CharactersWithSpaces>
  <Paragraphs>2955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2026-08-27T08:16:43Z</dcterms:created>
  <dc:creator>ghaemiyeh.com</dc:creator>
  <dc:description/>
  <dc:language>en-US</dc:language>
  <cp:lastModifiedBy/>
  <dcterms:modified xsi:type="dcterms:W3CDTF">2026-08-27T11:47:08Z</dcterms:modified>
  <cp:revision>1</cp:revision>
  <dc:subject/>
  <dc:title>رمز الصحة فی طب النبی صلی الله علیه وآله وسلم والأئمة علیهم السلام</dc:title>
</cp:coreProperties>
</file>

<file path=docProps/custom.xml><?xml version="1.0" encoding="utf-8"?>
<Properties xmlns="http://schemas.openxmlformats.org/officeDocument/2006/custom-properties" xmlns:vt="http://schemas.openxmlformats.org/officeDocument/2006/docPropsVTypes"/>
</file>