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الأمن الفکری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6177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56179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56181_372815092">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3056183_372815092">
            <w:r>
              <w:rPr>
                <w:webHidden/>
                <w:rStyle w:val="IndexLink"/>
                <w:rtl w:val="true"/>
              </w:rPr>
              <w:t>مقدمة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3056185_372815092">
            <w:r>
              <w:rPr>
                <w:webHidden/>
                <w:rStyle w:val="IndexLink"/>
                <w:rtl w:val="true"/>
              </w:rPr>
              <w:t>الفصل الأول مفهوم الأمن الفكري في القرآن والسنة</w:t>
            </w:r>
            <w:r>
              <w:rPr>
                <w:rStyle w:val="IndexLink"/>
                <w:rtl w:val="true"/>
              </w:rPr>
              <w:tab/>
            </w:r>
            <w:r>
              <w:rPr>
                <w:rStyle w:val="IndexLink"/>
              </w:rPr>
              <w:t>18</w:t>
            </w:r>
          </w:hyperlink>
        </w:p>
        <w:p>
          <w:pPr>
            <w:pStyle w:val="Contents3"/>
            <w:tabs>
              <w:tab w:val="clear" w:pos="8459"/>
              <w:tab w:val="right" w:pos="9026" w:leader="dot"/>
            </w:tabs>
            <w:rPr/>
          </w:pPr>
          <w:hyperlink w:anchor="__RefHeading___Toc3056187_37281509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056189_372815092">
            <w:r>
              <w:rPr>
                <w:webHidden/>
                <w:rStyle w:val="IndexLink"/>
                <w:rtl w:val="true"/>
              </w:rPr>
              <w:t>المبحث الأول</w:t>
            </w:r>
            <w:r>
              <w:rPr>
                <w:rStyle w:val="IndexLink"/>
                <w:rtl w:val="true"/>
              </w:rPr>
              <w:t xml:space="preserve">: </w:t>
            </w:r>
            <w:r>
              <w:rPr>
                <w:rStyle w:val="IndexLink"/>
                <w:rtl w:val="true"/>
              </w:rPr>
              <w:t>مفهوم الأمن الفكري وتعريفه</w:t>
            </w:r>
            <w:r>
              <w:rPr>
                <w:rStyle w:val="IndexLink"/>
                <w:rtl w:val="true"/>
              </w:rPr>
              <w:tab/>
            </w:r>
            <w:r>
              <w:rPr>
                <w:rStyle w:val="IndexLink"/>
              </w:rPr>
              <w:t>19</w:t>
            </w:r>
          </w:hyperlink>
        </w:p>
        <w:p>
          <w:pPr>
            <w:pStyle w:val="Contents4"/>
            <w:tabs>
              <w:tab w:val="clear" w:pos="8176"/>
              <w:tab w:val="right" w:pos="9026" w:leader="dot"/>
            </w:tabs>
            <w:rPr/>
          </w:pPr>
          <w:hyperlink w:anchor="__RefHeading___Toc3056191_37281509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056193_372815092">
            <w:r>
              <w:rPr>
                <w:webHidden/>
                <w:rStyle w:val="IndexLink"/>
                <w:rtl w:val="true"/>
              </w:rPr>
              <w:t>المسألة الأولی</w:t>
            </w:r>
            <w:r>
              <w:rPr>
                <w:rStyle w:val="IndexLink"/>
                <w:rtl w:val="true"/>
              </w:rPr>
              <w:t xml:space="preserve">: </w:t>
            </w:r>
            <w:r>
              <w:rPr>
                <w:rStyle w:val="IndexLink"/>
                <w:rtl w:val="true"/>
              </w:rPr>
              <w:t xml:space="preserve">تعريف </w:t>
            </w:r>
            <w:r>
              <w:rPr>
                <w:rStyle w:val="IndexLink"/>
                <w:rtl w:val="true"/>
              </w:rPr>
              <w:t>(</w:t>
            </w:r>
            <w:r>
              <w:rPr>
                <w:rStyle w:val="IndexLink"/>
                <w:rtl w:val="true"/>
              </w:rPr>
              <w:t>الأمن الفكري</w:t>
            </w:r>
            <w:r>
              <w:rPr>
                <w:rStyle w:val="IndexLink"/>
                <w:rtl w:val="true"/>
              </w:rPr>
              <w:t xml:space="preserve">) </w:t>
            </w:r>
            <w:r>
              <w:rPr>
                <w:rStyle w:val="IndexLink"/>
                <w:rtl w:val="true"/>
              </w:rPr>
              <w:t>لغة واصطلاحاً</w:t>
            </w:r>
            <w:r>
              <w:rPr>
                <w:rStyle w:val="IndexLink"/>
                <w:rtl w:val="true"/>
              </w:rPr>
              <w:tab/>
            </w:r>
            <w:r>
              <w:rPr>
                <w:rStyle w:val="IndexLink"/>
              </w:rPr>
              <w:t>20</w:t>
            </w:r>
          </w:hyperlink>
        </w:p>
        <w:p>
          <w:pPr>
            <w:pStyle w:val="Contents5"/>
            <w:tabs>
              <w:tab w:val="clear" w:pos="7892"/>
              <w:tab w:val="right" w:pos="9026" w:leader="dot"/>
            </w:tabs>
            <w:rPr/>
          </w:pPr>
          <w:hyperlink w:anchor="__RefHeading___Toc3056195_372815092">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056197_372815092">
            <w:r>
              <w:rPr>
                <w:webHidden/>
                <w:rStyle w:val="IndexLink"/>
                <w:rtl w:val="true"/>
              </w:rPr>
              <w:t>أولاً</w:t>
            </w:r>
            <w:r>
              <w:rPr>
                <w:rStyle w:val="IndexLink"/>
                <w:rtl w:val="true"/>
              </w:rPr>
              <w:t xml:space="preserve">: </w:t>
            </w:r>
            <w:r>
              <w:rPr>
                <w:rStyle w:val="IndexLink"/>
                <w:rtl w:val="true"/>
              </w:rPr>
              <w:t>تعريف الأمن في اللغة والاصطلاح</w:t>
            </w:r>
            <w:r>
              <w:rPr>
                <w:rStyle w:val="IndexLink"/>
                <w:rtl w:val="true"/>
              </w:rPr>
              <w:tab/>
            </w:r>
            <w:r>
              <w:rPr>
                <w:rStyle w:val="IndexLink"/>
              </w:rPr>
              <w:t>20</w:t>
            </w:r>
          </w:hyperlink>
        </w:p>
        <w:p>
          <w:pPr>
            <w:pStyle w:val="Contents6"/>
            <w:tabs>
              <w:tab w:val="clear" w:pos="7609"/>
              <w:tab w:val="right" w:pos="9026" w:leader="dot"/>
            </w:tabs>
            <w:rPr/>
          </w:pPr>
          <w:hyperlink w:anchor="__RefHeading___Toc3056199_372815092">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056201_372815092">
            <w:r>
              <w:rPr>
                <w:webHidden/>
                <w:rStyle w:val="IndexLink"/>
                <w:rtl w:val="true"/>
              </w:rPr>
              <w:t>ألف</w:t>
            </w:r>
            <w:r>
              <w:rPr>
                <w:rStyle w:val="IndexLink"/>
                <w:rtl w:val="true"/>
              </w:rPr>
              <w:t xml:space="preserve">: </w:t>
            </w:r>
            <w:r>
              <w:rPr>
                <w:rStyle w:val="IndexLink"/>
                <w:rtl w:val="true"/>
              </w:rPr>
              <w:t>الأمن النفسی</w:t>
            </w:r>
            <w:r>
              <w:rPr>
                <w:rStyle w:val="IndexLink"/>
                <w:rtl w:val="true"/>
              </w:rPr>
              <w:tab/>
            </w:r>
            <w:r>
              <w:rPr>
                <w:rStyle w:val="IndexLink"/>
              </w:rPr>
              <w:t>22</w:t>
            </w:r>
          </w:hyperlink>
        </w:p>
        <w:p>
          <w:pPr>
            <w:pStyle w:val="Contents6"/>
            <w:tabs>
              <w:tab w:val="clear" w:pos="7609"/>
              <w:tab w:val="right" w:pos="9026" w:leader="dot"/>
            </w:tabs>
            <w:rPr/>
          </w:pPr>
          <w:hyperlink w:anchor="__RefHeading___Toc3056203_372815092">
            <w:r>
              <w:rPr>
                <w:webHidden/>
                <w:rStyle w:val="IndexLink"/>
                <w:rtl w:val="true"/>
              </w:rPr>
              <w:t>باء</w:t>
            </w:r>
            <w:r>
              <w:rPr>
                <w:rStyle w:val="IndexLink"/>
                <w:rtl w:val="true"/>
              </w:rPr>
              <w:t xml:space="preserve">: </w:t>
            </w:r>
            <w:r>
              <w:rPr>
                <w:rStyle w:val="IndexLink"/>
                <w:rtl w:val="true"/>
              </w:rPr>
              <w:t>الأمن الاقتصادی</w:t>
            </w:r>
            <w:r>
              <w:rPr>
                <w:rStyle w:val="IndexLink"/>
                <w:rtl w:val="true"/>
              </w:rPr>
              <w:tab/>
            </w:r>
            <w:r>
              <w:rPr>
                <w:rStyle w:val="IndexLink"/>
              </w:rPr>
              <w:t>23</w:t>
            </w:r>
          </w:hyperlink>
        </w:p>
        <w:p>
          <w:pPr>
            <w:pStyle w:val="Contents6"/>
            <w:tabs>
              <w:tab w:val="clear" w:pos="7609"/>
              <w:tab w:val="right" w:pos="9026" w:leader="dot"/>
            </w:tabs>
            <w:rPr/>
          </w:pPr>
          <w:hyperlink w:anchor="__RefHeading___Toc3056205_372815092">
            <w:r>
              <w:rPr>
                <w:webHidden/>
                <w:rStyle w:val="IndexLink"/>
                <w:rtl w:val="true"/>
              </w:rPr>
              <w:t>جیم</w:t>
            </w:r>
            <w:r>
              <w:rPr>
                <w:rStyle w:val="IndexLink"/>
                <w:rtl w:val="true"/>
              </w:rPr>
              <w:t xml:space="preserve">: </w:t>
            </w:r>
            <w:r>
              <w:rPr>
                <w:rStyle w:val="IndexLink"/>
                <w:rtl w:val="true"/>
              </w:rPr>
              <w:t>الأمن الاجتماعی</w:t>
            </w:r>
            <w:r>
              <w:rPr>
                <w:rStyle w:val="IndexLink"/>
                <w:rtl w:val="true"/>
              </w:rPr>
              <w:tab/>
            </w:r>
            <w:r>
              <w:rPr>
                <w:rStyle w:val="IndexLink"/>
              </w:rPr>
              <w:t>23</w:t>
            </w:r>
          </w:hyperlink>
        </w:p>
        <w:p>
          <w:pPr>
            <w:pStyle w:val="Contents6"/>
            <w:tabs>
              <w:tab w:val="clear" w:pos="7609"/>
              <w:tab w:val="right" w:pos="9026" w:leader="dot"/>
            </w:tabs>
            <w:rPr/>
          </w:pPr>
          <w:hyperlink w:anchor="__RefHeading___Toc3056207_372815092">
            <w:r>
              <w:rPr>
                <w:webHidden/>
                <w:rStyle w:val="IndexLink"/>
                <w:rtl w:val="true"/>
              </w:rPr>
              <w:t>دال</w:t>
            </w:r>
            <w:r>
              <w:rPr>
                <w:rStyle w:val="IndexLink"/>
                <w:rtl w:val="true"/>
              </w:rPr>
              <w:t xml:space="preserve">: </w:t>
            </w:r>
            <w:r>
              <w:rPr>
                <w:rStyle w:val="IndexLink"/>
                <w:rtl w:val="true"/>
              </w:rPr>
              <w:t>سلطة الأمن العام</w:t>
            </w:r>
            <w:r>
              <w:rPr>
                <w:rStyle w:val="IndexLink"/>
                <w:rtl w:val="true"/>
              </w:rPr>
              <w:tab/>
            </w:r>
            <w:r>
              <w:rPr>
                <w:rStyle w:val="IndexLink"/>
              </w:rPr>
              <w:t>23</w:t>
            </w:r>
          </w:hyperlink>
        </w:p>
        <w:p>
          <w:pPr>
            <w:pStyle w:val="Contents6"/>
            <w:tabs>
              <w:tab w:val="clear" w:pos="7609"/>
              <w:tab w:val="right" w:pos="9026" w:leader="dot"/>
            </w:tabs>
            <w:rPr/>
          </w:pPr>
          <w:hyperlink w:anchor="__RefHeading___Toc3056209_372815092">
            <w:r>
              <w:rPr>
                <w:webHidden/>
                <w:rStyle w:val="IndexLink"/>
                <w:rtl w:val="true"/>
              </w:rPr>
              <w:t>هاء</w:t>
            </w:r>
            <w:r>
              <w:rPr>
                <w:rStyle w:val="IndexLink"/>
                <w:rtl w:val="true"/>
              </w:rPr>
              <w:t xml:space="preserve">: </w:t>
            </w:r>
            <w:r>
              <w:rPr>
                <w:rStyle w:val="IndexLink"/>
                <w:rtl w:val="true"/>
              </w:rPr>
              <w:t>مجلس الأمن</w:t>
            </w:r>
            <w:r>
              <w:rPr>
                <w:rStyle w:val="IndexLink"/>
                <w:rtl w:val="true"/>
              </w:rPr>
              <w:tab/>
            </w:r>
            <w:r>
              <w:rPr>
                <w:rStyle w:val="IndexLink"/>
              </w:rPr>
              <w:t>23</w:t>
            </w:r>
          </w:hyperlink>
        </w:p>
        <w:p>
          <w:pPr>
            <w:pStyle w:val="Contents5"/>
            <w:tabs>
              <w:tab w:val="clear" w:pos="7892"/>
              <w:tab w:val="right" w:pos="9026" w:leader="dot"/>
            </w:tabs>
            <w:rPr/>
          </w:pPr>
          <w:hyperlink w:anchor="__RefHeading___Toc3056211_372815092">
            <w:r>
              <w:rPr>
                <w:webHidden/>
                <w:rStyle w:val="IndexLink"/>
                <w:rtl w:val="true"/>
              </w:rPr>
              <w:t>ثانياً</w:t>
            </w:r>
            <w:r>
              <w:rPr>
                <w:rStyle w:val="IndexLink"/>
                <w:rtl w:val="true"/>
              </w:rPr>
              <w:t xml:space="preserve">: </w:t>
            </w:r>
            <w:r>
              <w:rPr>
                <w:rStyle w:val="IndexLink"/>
                <w:rtl w:val="true"/>
              </w:rPr>
              <w:t>تعريف الفكر في اللغة والاصطلاح</w:t>
            </w:r>
            <w:r>
              <w:rPr>
                <w:rStyle w:val="IndexLink"/>
                <w:rtl w:val="true"/>
              </w:rPr>
              <w:tab/>
            </w:r>
            <w:r>
              <w:rPr>
                <w:rStyle w:val="IndexLink"/>
              </w:rPr>
              <w:t>25</w:t>
            </w:r>
          </w:hyperlink>
        </w:p>
        <w:p>
          <w:pPr>
            <w:pStyle w:val="Contents6"/>
            <w:tabs>
              <w:tab w:val="clear" w:pos="7609"/>
              <w:tab w:val="right" w:pos="9026" w:leader="dot"/>
            </w:tabs>
            <w:rPr/>
          </w:pPr>
          <w:hyperlink w:anchor="__RefHeading___Toc3056213_372815092">
            <w:r>
              <w:rPr>
                <w:webHidden/>
                <w:rStyle w:val="IndexLink"/>
                <w:rtl w:val="true"/>
              </w:rPr>
              <w:t>ألف</w:t>
            </w:r>
            <w:r>
              <w:rPr>
                <w:rStyle w:val="IndexLink"/>
                <w:rtl w:val="true"/>
              </w:rPr>
              <w:t xml:space="preserve">: </w:t>
            </w:r>
            <w:r>
              <w:rPr>
                <w:rStyle w:val="IndexLink"/>
                <w:rtl w:val="true"/>
              </w:rPr>
              <w:t>تعریف الفکر فی اللغة</w:t>
            </w:r>
            <w:r>
              <w:rPr>
                <w:rStyle w:val="IndexLink"/>
                <w:rtl w:val="true"/>
              </w:rPr>
              <w:tab/>
            </w:r>
            <w:r>
              <w:rPr>
                <w:rStyle w:val="IndexLink"/>
              </w:rPr>
              <w:t>25</w:t>
            </w:r>
          </w:hyperlink>
        </w:p>
        <w:p>
          <w:pPr>
            <w:pStyle w:val="Contents6"/>
            <w:tabs>
              <w:tab w:val="clear" w:pos="7609"/>
              <w:tab w:val="right" w:pos="9026" w:leader="dot"/>
            </w:tabs>
            <w:rPr/>
          </w:pPr>
          <w:hyperlink w:anchor="__RefHeading___Toc3056215_372815092">
            <w:r>
              <w:rPr>
                <w:webHidden/>
                <w:rStyle w:val="IndexLink"/>
                <w:rtl w:val="true"/>
              </w:rPr>
              <w:t>باء</w:t>
            </w:r>
            <w:r>
              <w:rPr>
                <w:rStyle w:val="IndexLink"/>
                <w:rtl w:val="true"/>
              </w:rPr>
              <w:t xml:space="preserve">: </w:t>
            </w:r>
            <w:r>
              <w:rPr>
                <w:rStyle w:val="IndexLink"/>
                <w:rtl w:val="true"/>
              </w:rPr>
              <w:t>تعریف الفکر فی الاصطلاح</w:t>
            </w:r>
            <w:r>
              <w:rPr>
                <w:rStyle w:val="IndexLink"/>
                <w:rtl w:val="true"/>
              </w:rPr>
              <w:tab/>
            </w:r>
            <w:r>
              <w:rPr>
                <w:rStyle w:val="IndexLink"/>
              </w:rPr>
              <w:t>26</w:t>
            </w:r>
          </w:hyperlink>
        </w:p>
        <w:p>
          <w:pPr>
            <w:pStyle w:val="Contents6"/>
            <w:tabs>
              <w:tab w:val="clear" w:pos="7609"/>
              <w:tab w:val="right" w:pos="9026" w:leader="dot"/>
            </w:tabs>
            <w:rPr/>
          </w:pPr>
          <w:hyperlink w:anchor="__RefHeading___Toc3056217_372815092">
            <w:r>
              <w:rPr>
                <w:webHidden/>
                <w:rStyle w:val="IndexLink"/>
                <w:rtl w:val="true"/>
              </w:rPr>
              <w:t>ثالثا</w:t>
            </w:r>
            <w:r>
              <w:rPr>
                <w:rStyle w:val="IndexLink"/>
                <w:rtl w:val="true"/>
              </w:rPr>
              <w:t xml:space="preserve">: </w:t>
            </w:r>
            <w:r>
              <w:rPr>
                <w:rStyle w:val="IndexLink"/>
                <w:rtl w:val="true"/>
              </w:rPr>
              <w:t>تعريف الأمن الفكري</w:t>
            </w:r>
            <w:r>
              <w:rPr>
                <w:rStyle w:val="IndexLink"/>
                <w:rtl w:val="true"/>
              </w:rPr>
              <w:tab/>
            </w:r>
            <w:r>
              <w:rPr>
                <w:rStyle w:val="IndexLink"/>
              </w:rPr>
              <w:t>27</w:t>
            </w:r>
          </w:hyperlink>
        </w:p>
        <w:p>
          <w:pPr>
            <w:pStyle w:val="Contents4"/>
            <w:tabs>
              <w:tab w:val="clear" w:pos="8176"/>
              <w:tab w:val="right" w:pos="9026" w:leader="dot"/>
            </w:tabs>
            <w:rPr/>
          </w:pPr>
          <w:hyperlink w:anchor="__RefHeading___Toc3056219_372815092">
            <w:r>
              <w:rPr>
                <w:webHidden/>
                <w:rStyle w:val="IndexLink"/>
                <w:rtl w:val="true"/>
              </w:rPr>
              <w:t>المسألة الثانية</w:t>
            </w:r>
            <w:r>
              <w:rPr>
                <w:rStyle w:val="IndexLink"/>
                <w:rtl w:val="true"/>
              </w:rPr>
              <w:t xml:space="preserve">: </w:t>
            </w:r>
            <w:r>
              <w:rPr>
                <w:rStyle w:val="IndexLink"/>
                <w:rtl w:val="true"/>
              </w:rPr>
              <w:t>مفهوم الأمن الفكري فی القرآن الكريم وركائزه</w:t>
            </w:r>
            <w:r>
              <w:rPr>
                <w:rStyle w:val="IndexLink"/>
                <w:rtl w:val="true"/>
              </w:rPr>
              <w:tab/>
            </w:r>
            <w:r>
              <w:rPr>
                <w:rStyle w:val="IndexLink"/>
              </w:rPr>
              <w:t>30</w:t>
            </w:r>
          </w:hyperlink>
        </w:p>
        <w:p>
          <w:pPr>
            <w:pStyle w:val="Contents5"/>
            <w:tabs>
              <w:tab w:val="clear" w:pos="7892"/>
              <w:tab w:val="right" w:pos="9026" w:leader="dot"/>
            </w:tabs>
            <w:rPr/>
          </w:pPr>
          <w:hyperlink w:anchor="__RefHeading___Toc3056221_372815092">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056223_372815092">
            <w:r>
              <w:rPr>
                <w:webHidden/>
                <w:rStyle w:val="IndexLink"/>
                <w:rtl w:val="true"/>
              </w:rPr>
              <w:t>أولاً</w:t>
            </w:r>
            <w:r>
              <w:rPr>
                <w:rStyle w:val="IndexLink"/>
                <w:rtl w:val="true"/>
              </w:rPr>
              <w:t xml:space="preserve">: </w:t>
            </w:r>
            <w:r>
              <w:rPr>
                <w:rStyle w:val="IndexLink"/>
                <w:rtl w:val="true"/>
              </w:rPr>
              <w:t>الأمن الفكري عند إبراهيم الخليل عليه السلام ونتائجه في الحياة</w:t>
            </w:r>
            <w:r>
              <w:rPr>
                <w:rStyle w:val="IndexLink"/>
                <w:rtl w:val="true"/>
              </w:rPr>
              <w:tab/>
            </w:r>
            <w:r>
              <w:rPr>
                <w:rStyle w:val="IndexLink"/>
              </w:rPr>
              <w:t>31</w:t>
            </w:r>
          </w:hyperlink>
        </w:p>
        <w:p>
          <w:pPr>
            <w:pStyle w:val="Contents5"/>
            <w:tabs>
              <w:tab w:val="clear" w:pos="7892"/>
              <w:tab w:val="right" w:pos="9026" w:leader="dot"/>
            </w:tabs>
            <w:rPr/>
          </w:pPr>
          <w:hyperlink w:anchor="__RefHeading___Toc3056225_372815092">
            <w:r>
              <w:rPr>
                <w:webHidden/>
                <w:rStyle w:val="IndexLink"/>
                <w:rtl w:val="true"/>
              </w:rPr>
              <w:t>ثانياً</w:t>
            </w:r>
            <w:r>
              <w:rPr>
                <w:rStyle w:val="IndexLink"/>
                <w:rtl w:val="true"/>
              </w:rPr>
              <w:t xml:space="preserve">: </w:t>
            </w:r>
            <w:r>
              <w:rPr>
                <w:rStyle w:val="IndexLink"/>
                <w:rtl w:val="true"/>
              </w:rPr>
              <w:t>الأمن الفكري مشروط بعدم الشك وهو ظلامة العقل</w:t>
            </w:r>
            <w:r>
              <w:rPr>
                <w:rStyle w:val="IndexLink"/>
                <w:rtl w:val="true"/>
              </w:rPr>
              <w:tab/>
            </w:r>
            <w:r>
              <w:rPr>
                <w:rStyle w:val="IndexLink"/>
              </w:rPr>
              <w:t>34</w:t>
            </w:r>
          </w:hyperlink>
        </w:p>
        <w:p>
          <w:pPr>
            <w:pStyle w:val="Contents5"/>
            <w:tabs>
              <w:tab w:val="clear" w:pos="7892"/>
              <w:tab w:val="right" w:pos="9026" w:leader="dot"/>
            </w:tabs>
            <w:rPr/>
          </w:pPr>
          <w:hyperlink w:anchor="__RefHeading___Toc3056227_372815092">
            <w:r>
              <w:rPr>
                <w:webHidden/>
                <w:rStyle w:val="IndexLink"/>
                <w:rtl w:val="true"/>
              </w:rPr>
              <w:t>ثالثاً</w:t>
            </w:r>
            <w:r>
              <w:rPr>
                <w:rStyle w:val="IndexLink"/>
                <w:rtl w:val="true"/>
              </w:rPr>
              <w:t xml:space="preserve">: </w:t>
            </w:r>
            <w:r>
              <w:rPr>
                <w:rStyle w:val="IndexLink"/>
                <w:rtl w:val="true"/>
              </w:rPr>
              <w:t>إرجاع الأمور إلى رسول الله صلى الله عليه وآله وسلم وأولي الأمر</w:t>
            </w:r>
            <w:r>
              <w:rPr>
                <w:rStyle w:val="IndexLink"/>
                <w:rtl w:val="true"/>
              </w:rPr>
              <w:tab/>
            </w:r>
            <w:r>
              <w:rPr>
                <w:rStyle w:val="IndexLink"/>
              </w:rPr>
              <w:t>35</w:t>
            </w:r>
          </w:hyperlink>
        </w:p>
        <w:p>
          <w:pPr>
            <w:pStyle w:val="Contents4"/>
            <w:tabs>
              <w:tab w:val="clear" w:pos="8176"/>
              <w:tab w:val="right" w:pos="9026" w:leader="dot"/>
            </w:tabs>
            <w:rPr/>
          </w:pPr>
          <w:hyperlink w:anchor="__RefHeading___Toc3056229_372815092">
            <w:r>
              <w:rPr>
                <w:webHidden/>
                <w:rStyle w:val="IndexLink"/>
                <w:rtl w:val="true"/>
              </w:rPr>
              <w:t>المسألة الثالثة</w:t>
            </w:r>
            <w:r>
              <w:rPr>
                <w:rStyle w:val="IndexLink"/>
                <w:rtl w:val="true"/>
              </w:rPr>
              <w:t xml:space="preserve">: </w:t>
            </w:r>
            <w:r>
              <w:rPr>
                <w:rStyle w:val="IndexLink"/>
                <w:rtl w:val="true"/>
              </w:rPr>
              <w:t>مفهوم الأمن الفكري فی السنة النبوية ووسائله</w:t>
            </w:r>
            <w:r>
              <w:rPr>
                <w:rStyle w:val="IndexLink"/>
                <w:rtl w:val="true"/>
              </w:rPr>
              <w:tab/>
            </w:r>
            <w:r>
              <w:rPr>
                <w:rStyle w:val="IndexLink"/>
              </w:rPr>
              <w:t>37</w:t>
            </w:r>
          </w:hyperlink>
        </w:p>
        <w:p>
          <w:pPr>
            <w:pStyle w:val="Contents5"/>
            <w:tabs>
              <w:tab w:val="clear" w:pos="7892"/>
              <w:tab w:val="right" w:pos="9026" w:leader="dot"/>
            </w:tabs>
            <w:rPr/>
          </w:pPr>
          <w:hyperlink w:anchor="__RefHeading___Toc3056231_372815092">
            <w:r>
              <w:rPr>
                <w:webHidden/>
                <w:rStyle w:val="IndexLink"/>
                <w:rtl w:val="true"/>
              </w:rPr>
              <w:t>أولاً</w:t>
            </w:r>
            <w:r>
              <w:rPr>
                <w:rStyle w:val="IndexLink"/>
                <w:rtl w:val="true"/>
              </w:rPr>
              <w:t xml:space="preserve">: </w:t>
            </w:r>
            <w:r>
              <w:rPr>
                <w:rStyle w:val="IndexLink"/>
                <w:rtl w:val="true"/>
              </w:rPr>
              <w:t>معنى السُنّة</w:t>
            </w:r>
            <w:r>
              <w:rPr>
                <w:rStyle w:val="IndexLink"/>
                <w:rtl w:val="true"/>
              </w:rPr>
              <w:tab/>
            </w:r>
            <w:r>
              <w:rPr>
                <w:rStyle w:val="IndexLink"/>
              </w:rPr>
              <w:t>37</w:t>
            </w:r>
          </w:hyperlink>
        </w:p>
        <w:p>
          <w:pPr>
            <w:pStyle w:val="Contents5"/>
            <w:tabs>
              <w:tab w:val="clear" w:pos="7892"/>
              <w:tab w:val="right" w:pos="9026" w:leader="dot"/>
            </w:tabs>
            <w:rPr/>
          </w:pPr>
          <w:hyperlink w:anchor="__RefHeading___Toc3056233_372815092">
            <w:r>
              <w:rPr>
                <w:webHidden/>
                <w:rStyle w:val="IndexLink"/>
                <w:rtl w:val="true"/>
              </w:rPr>
              <w:t>ثانياً</w:t>
            </w:r>
            <w:r>
              <w:rPr>
                <w:rStyle w:val="IndexLink"/>
                <w:rtl w:val="true"/>
              </w:rPr>
              <w:t xml:space="preserve">: </w:t>
            </w:r>
            <w:r>
              <w:rPr>
                <w:rStyle w:val="IndexLink"/>
                <w:rtl w:val="true"/>
              </w:rPr>
              <w:t>وسائل تأصيل الأمن الفكري في الأحاديث النبوية الشريفة ودلالة</w:t>
            </w:r>
            <w:r>
              <w:rPr>
                <w:rStyle w:val="IndexLink"/>
                <w:rtl w:val="true"/>
              </w:rPr>
              <w:tab/>
            </w:r>
            <w:r>
              <w:rPr>
                <w:rStyle w:val="IndexLink"/>
              </w:rPr>
              <w:t>39</w:t>
            </w:r>
          </w:hyperlink>
        </w:p>
        <w:p>
          <w:pPr>
            <w:pStyle w:val="Contents6"/>
            <w:tabs>
              <w:tab w:val="clear" w:pos="7609"/>
              <w:tab w:val="right" w:pos="9026" w:leader="dot"/>
            </w:tabs>
            <w:rPr/>
          </w:pPr>
          <w:hyperlink w:anchor="__RefHeading___Toc3056235_372815092">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3056237_372815092">
            <w:r>
              <w:rPr>
                <w:webHidden/>
                <w:rStyle w:val="IndexLink"/>
                <w:rtl w:val="true"/>
              </w:rPr>
              <w:t>ألف</w:t>
            </w:r>
            <w:r>
              <w:rPr>
                <w:rStyle w:val="IndexLink"/>
                <w:rtl w:val="true"/>
              </w:rPr>
              <w:t xml:space="preserve">: </w:t>
            </w:r>
            <w:r>
              <w:rPr>
                <w:rStyle w:val="IndexLink"/>
                <w:rtl w:val="true"/>
              </w:rPr>
              <w:t>وسیلة القصص وبیان حال الأمم السابقة وحرکة التاریخ وسننه فیها</w:t>
            </w:r>
            <w:r>
              <w:rPr>
                <w:rStyle w:val="IndexLink"/>
                <w:rtl w:val="true"/>
              </w:rPr>
              <w:tab/>
            </w:r>
            <w:r>
              <w:rPr>
                <w:rStyle w:val="IndexLink"/>
              </w:rPr>
              <w:t>40</w:t>
            </w:r>
          </w:hyperlink>
        </w:p>
        <w:p>
          <w:pPr>
            <w:pStyle w:val="Contents6"/>
            <w:tabs>
              <w:tab w:val="clear" w:pos="7609"/>
              <w:tab w:val="right" w:pos="9026" w:leader="dot"/>
            </w:tabs>
            <w:rPr/>
          </w:pPr>
          <w:hyperlink w:anchor="__RefHeading___Toc3056239_372815092">
            <w:r>
              <w:rPr>
                <w:webHidden/>
                <w:rStyle w:val="IndexLink"/>
                <w:rtl w:val="true"/>
              </w:rPr>
              <w:t>باء</w:t>
            </w:r>
            <w:r>
              <w:rPr>
                <w:rStyle w:val="IndexLink"/>
                <w:rtl w:val="true"/>
              </w:rPr>
              <w:t xml:space="preserve">: </w:t>
            </w:r>
            <w:r>
              <w:rPr>
                <w:rStyle w:val="IndexLink"/>
                <w:rtl w:val="true"/>
              </w:rPr>
              <w:t>قیام النبی صلی الله علیه و آله وسلم باستخدام الوسائل التعلیمیة لبیان الغرض الإرشادی فی تحقیق الأمن الفکری</w:t>
            </w:r>
            <w:r>
              <w:rPr>
                <w:rStyle w:val="IndexLink"/>
                <w:rtl w:val="true"/>
              </w:rPr>
              <w:tab/>
            </w:r>
            <w:r>
              <w:rPr>
                <w:rStyle w:val="IndexLink"/>
              </w:rPr>
              <w:t>48</w:t>
            </w:r>
          </w:hyperlink>
        </w:p>
        <w:p>
          <w:pPr>
            <w:pStyle w:val="Contents6"/>
            <w:tabs>
              <w:tab w:val="clear" w:pos="7609"/>
              <w:tab w:val="right" w:pos="9026" w:leader="dot"/>
            </w:tabs>
            <w:rPr/>
          </w:pPr>
          <w:hyperlink w:anchor="__RefHeading___Toc3056241_372815092">
            <w:r>
              <w:rPr>
                <w:webHidden/>
                <w:rStyle w:val="IndexLink"/>
                <w:rtl w:val="true"/>
              </w:rPr>
              <w:t>جیم</w:t>
            </w:r>
            <w:r>
              <w:rPr>
                <w:rStyle w:val="IndexLink"/>
                <w:rtl w:val="true"/>
              </w:rPr>
              <w:t xml:space="preserve">: </w:t>
            </w:r>
            <w:r>
              <w:rPr>
                <w:rStyle w:val="IndexLink"/>
                <w:rtl w:val="true"/>
              </w:rPr>
              <w:t>استخدام النبی صلی الله علیه و آله وسلم للأمثله فی إرشاد الناس إلی الحکم الشرعی تلازماً مع المنهج القرآنی</w:t>
            </w:r>
            <w:r>
              <w:rPr>
                <w:rStyle w:val="IndexLink"/>
                <w:rtl w:val="true"/>
              </w:rPr>
              <w:tab/>
            </w:r>
            <w:r>
              <w:rPr>
                <w:rStyle w:val="IndexLink"/>
              </w:rPr>
              <w:t>53</w:t>
            </w:r>
          </w:hyperlink>
        </w:p>
        <w:p>
          <w:pPr>
            <w:pStyle w:val="Contents5"/>
            <w:tabs>
              <w:tab w:val="clear" w:pos="7892"/>
              <w:tab w:val="right" w:pos="9026" w:leader="dot"/>
            </w:tabs>
            <w:rPr/>
          </w:pPr>
          <w:hyperlink w:anchor="__RefHeading___Toc3056243_372815092">
            <w:r>
              <w:rPr>
                <w:webHidden/>
                <w:rStyle w:val="IndexLink"/>
                <w:rtl w:val="true"/>
              </w:rPr>
              <w:t>ثانياً</w:t>
            </w:r>
            <w:r>
              <w:rPr>
                <w:rStyle w:val="IndexLink"/>
                <w:rtl w:val="true"/>
              </w:rPr>
              <w:t xml:space="preserve">: </w:t>
            </w:r>
            <w:r>
              <w:rPr>
                <w:rStyle w:val="IndexLink"/>
                <w:rtl w:val="true"/>
              </w:rPr>
              <w:t>قيام النبي صلى الله عليه وآله وسلم ببناء الأمن الفكري بعد مرحلة</w:t>
            </w:r>
            <w:r>
              <w:rPr>
                <w:rStyle w:val="IndexLink"/>
                <w:rtl w:val="true"/>
              </w:rPr>
              <w:tab/>
            </w:r>
            <w:r>
              <w:rPr>
                <w:rStyle w:val="IndexLink"/>
              </w:rPr>
              <w:t>59</w:t>
            </w:r>
          </w:hyperlink>
        </w:p>
        <w:p>
          <w:pPr>
            <w:pStyle w:val="Contents5"/>
            <w:tabs>
              <w:tab w:val="clear" w:pos="7892"/>
              <w:tab w:val="right" w:pos="9026" w:leader="dot"/>
            </w:tabs>
            <w:rPr/>
          </w:pPr>
          <w:hyperlink w:anchor="__RefHeading___Toc3056245_372815092">
            <w:r>
              <w:rPr>
                <w:webHidden/>
                <w:rStyle w:val="IndexLink"/>
                <w:rtl w:val="true"/>
              </w:rPr>
              <w:t>ثالثاً</w:t>
            </w:r>
            <w:r>
              <w:rPr>
                <w:rStyle w:val="IndexLink"/>
                <w:rtl w:val="true"/>
              </w:rPr>
              <w:t xml:space="preserve">: </w:t>
            </w:r>
            <w:r>
              <w:rPr>
                <w:rStyle w:val="IndexLink"/>
                <w:rtl w:val="true"/>
              </w:rPr>
              <w:t>معرفة ما شجر بين الصحابة أهم مرتكزات الأمن الفكري وهو ما</w:t>
            </w:r>
            <w:r>
              <w:rPr>
                <w:rStyle w:val="IndexLink"/>
                <w:rtl w:val="true"/>
              </w:rPr>
              <w:tab/>
            </w:r>
            <w:r>
              <w:rPr>
                <w:rStyle w:val="IndexLink"/>
              </w:rPr>
              <w:t>64</w:t>
            </w:r>
          </w:hyperlink>
        </w:p>
        <w:p>
          <w:pPr>
            <w:pStyle w:val="Contents3"/>
            <w:tabs>
              <w:tab w:val="clear" w:pos="8459"/>
              <w:tab w:val="right" w:pos="9026" w:leader="dot"/>
            </w:tabs>
            <w:rPr/>
          </w:pPr>
          <w:hyperlink w:anchor="__RefHeading___Toc3056247_372815092">
            <w:r>
              <w:rPr>
                <w:webHidden/>
                <w:rStyle w:val="IndexLink"/>
                <w:rtl w:val="true"/>
              </w:rPr>
              <w:t xml:space="preserve">المبحث الثاني مفهوم الأمن الفكري عند السلف </w:t>
            </w:r>
            <w:r>
              <w:rPr>
                <w:rStyle w:val="IndexLink"/>
                <w:rtl w:val="true"/>
              </w:rPr>
              <w:t xml:space="preserve">- </w:t>
            </w:r>
            <w:r>
              <w:rPr>
                <w:rStyle w:val="IndexLink"/>
                <w:rtl w:val="true"/>
              </w:rPr>
              <w:t xml:space="preserve">الوسائل والتطبيقات </w:t>
            </w:r>
            <w:r>
              <w:rPr>
                <w:rStyle w:val="IndexLink"/>
                <w:rtl w:val="true"/>
              </w:rPr>
              <w:t>-</w:t>
              <w:tab/>
            </w:r>
            <w:r>
              <w:rPr>
                <w:rStyle w:val="IndexLink"/>
              </w:rPr>
              <w:t>74</w:t>
            </w:r>
          </w:hyperlink>
        </w:p>
        <w:p>
          <w:pPr>
            <w:pStyle w:val="Contents4"/>
            <w:tabs>
              <w:tab w:val="clear" w:pos="8176"/>
              <w:tab w:val="right" w:pos="9026" w:leader="dot"/>
            </w:tabs>
            <w:rPr/>
          </w:pPr>
          <w:hyperlink w:anchor="__RefHeading___Toc3056249_372815092">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3056251_372815092">
            <w:r>
              <w:rPr>
                <w:webHidden/>
                <w:rStyle w:val="IndexLink"/>
                <w:rtl w:val="true"/>
              </w:rPr>
              <w:t>المسألة الأولی</w:t>
            </w:r>
            <w:r>
              <w:rPr>
                <w:rStyle w:val="IndexLink"/>
                <w:rtl w:val="true"/>
              </w:rPr>
              <w:t xml:space="preserve">: </w:t>
            </w:r>
            <w:r>
              <w:rPr>
                <w:rStyle w:val="IndexLink"/>
                <w:rtl w:val="true"/>
              </w:rPr>
              <w:t>وسائل الأمن الفكري عند أبي بكر وتطبيقاته</w:t>
            </w:r>
            <w:r>
              <w:rPr>
                <w:rStyle w:val="IndexLink"/>
                <w:rtl w:val="true"/>
              </w:rPr>
              <w:tab/>
            </w:r>
            <w:r>
              <w:rPr>
                <w:rStyle w:val="IndexLink"/>
              </w:rPr>
              <w:t>76</w:t>
            </w:r>
          </w:hyperlink>
        </w:p>
        <w:p>
          <w:pPr>
            <w:pStyle w:val="Contents5"/>
            <w:tabs>
              <w:tab w:val="clear" w:pos="7892"/>
              <w:tab w:val="right" w:pos="9026" w:leader="dot"/>
            </w:tabs>
            <w:rPr/>
          </w:pPr>
          <w:hyperlink w:anchor="__RefHeading___Toc3056253_372815092">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056255_372815092">
            <w:r>
              <w:rPr>
                <w:webHidden/>
                <w:rStyle w:val="IndexLink"/>
                <w:rtl w:val="true"/>
              </w:rPr>
              <w:t>أولاً</w:t>
            </w:r>
            <w:r>
              <w:rPr>
                <w:rStyle w:val="IndexLink"/>
                <w:rtl w:val="true"/>
              </w:rPr>
              <w:t xml:space="preserve">: </w:t>
            </w:r>
            <w:r>
              <w:rPr>
                <w:rStyle w:val="IndexLink"/>
                <w:rtl w:val="true"/>
              </w:rPr>
              <w:t>منه المسلمين من المطالبة بالعمل بسنة رسول الله صلى الله عليه وآله وسلم</w:t>
            </w:r>
            <w:r>
              <w:rPr>
                <w:rStyle w:val="IndexLink"/>
                <w:rtl w:val="true"/>
              </w:rPr>
              <w:tab/>
            </w:r>
            <w:r>
              <w:rPr>
                <w:rStyle w:val="IndexLink"/>
              </w:rPr>
              <w:t>77</w:t>
            </w:r>
          </w:hyperlink>
        </w:p>
        <w:p>
          <w:pPr>
            <w:pStyle w:val="Contents5"/>
            <w:tabs>
              <w:tab w:val="clear" w:pos="7892"/>
              <w:tab w:val="right" w:pos="9026" w:leader="dot"/>
            </w:tabs>
            <w:rPr/>
          </w:pPr>
          <w:hyperlink w:anchor="__RefHeading___Toc3056257_372815092">
            <w:r>
              <w:rPr>
                <w:webHidden/>
                <w:rStyle w:val="IndexLink"/>
                <w:rtl w:val="true"/>
              </w:rPr>
              <w:t>ثانياً</w:t>
            </w:r>
            <w:r>
              <w:rPr>
                <w:rStyle w:val="IndexLink"/>
                <w:rtl w:val="true"/>
              </w:rPr>
              <w:t xml:space="preserve">: </w:t>
            </w:r>
            <w:r>
              <w:rPr>
                <w:rStyle w:val="IndexLink"/>
                <w:rtl w:val="true"/>
              </w:rPr>
              <w:t>معاقبة المعترض على سنة الخليفة بالقتل أو الجلد</w:t>
            </w:r>
            <w:r>
              <w:rPr>
                <w:rStyle w:val="IndexLink"/>
                <w:rtl w:val="true"/>
              </w:rPr>
              <w:tab/>
            </w:r>
            <w:r>
              <w:rPr>
                <w:rStyle w:val="IndexLink"/>
              </w:rPr>
              <w:t>80</w:t>
            </w:r>
          </w:hyperlink>
        </w:p>
        <w:p>
          <w:pPr>
            <w:pStyle w:val="Contents5"/>
            <w:tabs>
              <w:tab w:val="clear" w:pos="7892"/>
              <w:tab w:val="right" w:pos="9026" w:leader="dot"/>
            </w:tabs>
            <w:rPr/>
          </w:pPr>
          <w:hyperlink w:anchor="__RefHeading___Toc3056259_372815092">
            <w:r>
              <w:rPr>
                <w:webHidden/>
                <w:rStyle w:val="IndexLink"/>
                <w:rtl w:val="true"/>
              </w:rPr>
              <w:t>ثالثاً</w:t>
            </w:r>
            <w:r>
              <w:rPr>
                <w:rStyle w:val="IndexLink"/>
                <w:rtl w:val="true"/>
              </w:rPr>
              <w:t xml:space="preserve">: </w:t>
            </w:r>
            <w:r>
              <w:rPr>
                <w:rStyle w:val="IndexLink"/>
                <w:rtl w:val="true"/>
              </w:rPr>
              <w:t>جمع الأحاديث النبوية وحرقها</w:t>
            </w:r>
            <w:r>
              <w:rPr>
                <w:rStyle w:val="IndexLink"/>
                <w:rtl w:val="true"/>
              </w:rPr>
              <w:tab/>
            </w:r>
            <w:r>
              <w:rPr>
                <w:rStyle w:val="IndexLink"/>
              </w:rPr>
              <w:t>81</w:t>
            </w:r>
          </w:hyperlink>
        </w:p>
        <w:p>
          <w:pPr>
            <w:pStyle w:val="Contents5"/>
            <w:tabs>
              <w:tab w:val="clear" w:pos="7892"/>
              <w:tab w:val="right" w:pos="9026" w:leader="dot"/>
            </w:tabs>
            <w:rPr/>
          </w:pPr>
          <w:hyperlink w:anchor="__RefHeading___Toc3056261_372815092">
            <w:r>
              <w:rPr>
                <w:webHidden/>
                <w:rStyle w:val="IndexLink"/>
                <w:rtl w:val="true"/>
              </w:rPr>
              <w:t>رابعاً</w:t>
            </w:r>
            <w:r>
              <w:rPr>
                <w:rStyle w:val="IndexLink"/>
                <w:rtl w:val="true"/>
              </w:rPr>
              <w:t xml:space="preserve">: </w:t>
            </w:r>
            <w:r>
              <w:rPr>
                <w:rStyle w:val="IndexLink"/>
                <w:rtl w:val="true"/>
              </w:rPr>
              <w:t>منعه الناس من التحديث بأحاديث رسول الله صلى الله عليه وآله</w:t>
            </w:r>
            <w:r>
              <w:rPr>
                <w:rStyle w:val="IndexLink"/>
                <w:rtl w:val="true"/>
              </w:rPr>
              <w:tab/>
            </w:r>
            <w:r>
              <w:rPr>
                <w:rStyle w:val="IndexLink"/>
              </w:rPr>
              <w:t>84</w:t>
            </w:r>
          </w:hyperlink>
        </w:p>
        <w:p>
          <w:pPr>
            <w:pStyle w:val="Contents4"/>
            <w:tabs>
              <w:tab w:val="clear" w:pos="8176"/>
              <w:tab w:val="right" w:pos="9026" w:leader="dot"/>
            </w:tabs>
            <w:rPr/>
          </w:pPr>
          <w:hyperlink w:anchor="__RefHeading___Toc3056263_372815092">
            <w:r>
              <w:rPr>
                <w:webHidden/>
                <w:rStyle w:val="IndexLink"/>
                <w:rtl w:val="true"/>
              </w:rPr>
              <w:t>المسألة الثانية</w:t>
            </w:r>
            <w:r>
              <w:rPr>
                <w:rStyle w:val="IndexLink"/>
                <w:rtl w:val="true"/>
              </w:rPr>
              <w:t xml:space="preserve">: </w:t>
            </w:r>
            <w:r>
              <w:rPr>
                <w:rStyle w:val="IndexLink"/>
                <w:rtl w:val="true"/>
              </w:rPr>
              <w:t>وسائل الأمن الفكري عند عمر بن الخطاب وتطبيقاته</w:t>
            </w:r>
            <w:r>
              <w:rPr>
                <w:rStyle w:val="IndexLink"/>
                <w:rtl w:val="true"/>
              </w:rPr>
              <w:tab/>
            </w:r>
            <w:r>
              <w:rPr>
                <w:rStyle w:val="IndexLink"/>
              </w:rPr>
              <w:t>87</w:t>
            </w:r>
          </w:hyperlink>
        </w:p>
        <w:p>
          <w:pPr>
            <w:pStyle w:val="Contents5"/>
            <w:tabs>
              <w:tab w:val="clear" w:pos="7892"/>
              <w:tab w:val="right" w:pos="9026" w:leader="dot"/>
            </w:tabs>
            <w:rPr/>
          </w:pPr>
          <w:hyperlink w:anchor="__RefHeading___Toc3056265_372815092">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056267_372815092">
            <w:r>
              <w:rPr>
                <w:webHidden/>
                <w:rStyle w:val="IndexLink"/>
                <w:rtl w:val="true"/>
              </w:rPr>
              <w:t>أولاً</w:t>
            </w:r>
            <w:r>
              <w:rPr>
                <w:rStyle w:val="IndexLink"/>
                <w:rtl w:val="true"/>
              </w:rPr>
              <w:t xml:space="preserve">: </w:t>
            </w:r>
            <w:r>
              <w:rPr>
                <w:rStyle w:val="IndexLink"/>
                <w:rtl w:val="true"/>
              </w:rPr>
              <w:t>منع تدوين سُنة رسول الله صلى الله عليه وآله وسلم</w:t>
            </w:r>
            <w:r>
              <w:rPr>
                <w:rStyle w:val="IndexLink"/>
                <w:rtl w:val="true"/>
              </w:rPr>
              <w:tab/>
            </w:r>
            <w:r>
              <w:rPr>
                <w:rStyle w:val="IndexLink"/>
              </w:rPr>
              <w:t>88</w:t>
            </w:r>
          </w:hyperlink>
        </w:p>
        <w:p>
          <w:pPr>
            <w:pStyle w:val="Contents5"/>
            <w:tabs>
              <w:tab w:val="clear" w:pos="7892"/>
              <w:tab w:val="right" w:pos="9026" w:leader="dot"/>
            </w:tabs>
            <w:rPr/>
          </w:pPr>
          <w:hyperlink w:anchor="__RefHeading___Toc3056269_372815092">
            <w:r>
              <w:rPr>
                <w:webHidden/>
                <w:rStyle w:val="IndexLink"/>
                <w:rtl w:val="true"/>
              </w:rPr>
              <w:t>ثانياً</w:t>
            </w:r>
            <w:r>
              <w:rPr>
                <w:rStyle w:val="IndexLink"/>
                <w:rtl w:val="true"/>
              </w:rPr>
              <w:t xml:space="preserve">: </w:t>
            </w:r>
            <w:r>
              <w:rPr>
                <w:rStyle w:val="IndexLink"/>
                <w:rtl w:val="true"/>
              </w:rPr>
              <w:t>منعه الصحابة من رواية أحاديث رسول الله صلى الله عليه وآله وسلم</w:t>
            </w:r>
            <w:r>
              <w:rPr>
                <w:rStyle w:val="IndexLink"/>
                <w:rtl w:val="true"/>
              </w:rPr>
              <w:tab/>
            </w:r>
            <w:r>
              <w:rPr>
                <w:rStyle w:val="IndexLink"/>
              </w:rPr>
              <w:t>91</w:t>
            </w:r>
          </w:hyperlink>
        </w:p>
        <w:p>
          <w:pPr>
            <w:pStyle w:val="Contents5"/>
            <w:tabs>
              <w:tab w:val="clear" w:pos="7892"/>
              <w:tab w:val="right" w:pos="9026" w:leader="dot"/>
            </w:tabs>
            <w:rPr/>
          </w:pPr>
          <w:hyperlink w:anchor="__RefHeading___Toc3056271_372815092">
            <w:r>
              <w:rPr>
                <w:webHidden/>
                <w:rStyle w:val="IndexLink"/>
                <w:rtl w:val="true"/>
              </w:rPr>
              <w:t>ثالثاً</w:t>
            </w:r>
            <w:r>
              <w:rPr>
                <w:rStyle w:val="IndexLink"/>
                <w:rtl w:val="true"/>
              </w:rPr>
              <w:t xml:space="preserve">: </w:t>
            </w:r>
            <w:r>
              <w:rPr>
                <w:rStyle w:val="IndexLink"/>
                <w:rtl w:val="true"/>
              </w:rPr>
              <w:t>أمره بمحو السُنة النبوية في جميع المدن الإسلامية</w:t>
            </w:r>
            <w:r>
              <w:rPr>
                <w:rStyle w:val="IndexLink"/>
                <w:rtl w:val="true"/>
              </w:rPr>
              <w:tab/>
            </w:r>
            <w:r>
              <w:rPr>
                <w:rStyle w:val="IndexLink"/>
              </w:rPr>
              <w:t>95</w:t>
            </w:r>
          </w:hyperlink>
        </w:p>
        <w:p>
          <w:pPr>
            <w:pStyle w:val="Contents5"/>
            <w:tabs>
              <w:tab w:val="clear" w:pos="7892"/>
              <w:tab w:val="right" w:pos="9026" w:leader="dot"/>
            </w:tabs>
            <w:rPr/>
          </w:pPr>
          <w:hyperlink w:anchor="__RefHeading___Toc3056273_372815092">
            <w:r>
              <w:rPr>
                <w:webHidden/>
                <w:rStyle w:val="IndexLink"/>
                <w:rtl w:val="true"/>
              </w:rPr>
              <w:t>رابعاً</w:t>
            </w:r>
            <w:r>
              <w:rPr>
                <w:rStyle w:val="IndexLink"/>
                <w:rtl w:val="true"/>
              </w:rPr>
              <w:t xml:space="preserve">: </w:t>
            </w:r>
            <w:r>
              <w:rPr>
                <w:rStyle w:val="IndexLink"/>
                <w:rtl w:val="true"/>
              </w:rPr>
              <w:t>حبسه لصحابة النبي صلى الله عليه وآله وسلم بجرم إفشائهم</w:t>
            </w:r>
            <w:r>
              <w:rPr>
                <w:rStyle w:val="IndexLink"/>
                <w:rtl w:val="true"/>
              </w:rPr>
              <w:tab/>
            </w:r>
            <w:r>
              <w:rPr>
                <w:rStyle w:val="IndexLink"/>
              </w:rPr>
              <w:t>97</w:t>
            </w:r>
          </w:hyperlink>
        </w:p>
        <w:p>
          <w:pPr>
            <w:pStyle w:val="Contents5"/>
            <w:tabs>
              <w:tab w:val="clear" w:pos="7892"/>
              <w:tab w:val="right" w:pos="9026" w:leader="dot"/>
            </w:tabs>
            <w:rPr/>
          </w:pPr>
          <w:hyperlink w:anchor="__RefHeading___Toc3056275_372815092">
            <w:r>
              <w:rPr>
                <w:webHidden/>
                <w:rStyle w:val="IndexLink"/>
                <w:rtl w:val="true"/>
              </w:rPr>
              <w:t>خامساً</w:t>
            </w:r>
            <w:r>
              <w:rPr>
                <w:rStyle w:val="IndexLink"/>
                <w:rtl w:val="true"/>
              </w:rPr>
              <w:t xml:space="preserve">: </w:t>
            </w:r>
            <w:r>
              <w:rPr>
                <w:rStyle w:val="IndexLink"/>
                <w:rtl w:val="true"/>
              </w:rPr>
              <w:t>حرقه الكتب التي عند صحابة رسول الله صلى الله عليه وآله وسلم</w:t>
            </w:r>
            <w:r>
              <w:rPr>
                <w:rStyle w:val="IndexLink"/>
                <w:rtl w:val="true"/>
              </w:rPr>
              <w:tab/>
            </w:r>
            <w:r>
              <w:rPr>
                <w:rStyle w:val="IndexLink"/>
              </w:rPr>
              <w:t>100</w:t>
            </w:r>
          </w:hyperlink>
        </w:p>
        <w:p>
          <w:pPr>
            <w:pStyle w:val="Contents5"/>
            <w:tabs>
              <w:tab w:val="clear" w:pos="7892"/>
              <w:tab w:val="right" w:pos="9026" w:leader="dot"/>
            </w:tabs>
            <w:rPr/>
          </w:pPr>
          <w:hyperlink w:anchor="__RefHeading___Toc3056277_372815092">
            <w:r>
              <w:rPr>
                <w:webHidden/>
                <w:rStyle w:val="IndexLink"/>
                <w:rtl w:val="true"/>
              </w:rPr>
              <w:t>سادساً</w:t>
            </w:r>
            <w:r>
              <w:rPr>
                <w:rStyle w:val="IndexLink"/>
                <w:rtl w:val="true"/>
              </w:rPr>
              <w:t xml:space="preserve">: </w:t>
            </w:r>
            <w:r>
              <w:rPr>
                <w:rStyle w:val="IndexLink"/>
                <w:rtl w:val="true"/>
              </w:rPr>
              <w:t>منعه الصحابة من قراءة القرآن حينما يترافق مع بيان أحكامه؟</w:t>
            </w:r>
            <w:r>
              <w:rPr>
                <w:rStyle w:val="IndexLink"/>
                <w:rtl w:val="true"/>
              </w:rPr>
              <w:t>!</w:t>
              <w:tab/>
            </w:r>
            <w:r>
              <w:rPr>
                <w:rStyle w:val="IndexLink"/>
              </w:rPr>
              <w:t>103</w:t>
            </w:r>
          </w:hyperlink>
        </w:p>
        <w:p>
          <w:pPr>
            <w:pStyle w:val="Contents5"/>
            <w:tabs>
              <w:tab w:val="clear" w:pos="7892"/>
              <w:tab w:val="right" w:pos="9026" w:leader="dot"/>
            </w:tabs>
            <w:rPr/>
          </w:pPr>
          <w:hyperlink w:anchor="__RefHeading___Toc3056279_372815092">
            <w:r>
              <w:rPr>
                <w:webHidden/>
                <w:rStyle w:val="IndexLink"/>
                <w:rtl w:val="true"/>
              </w:rPr>
              <w:t>سابعاً</w:t>
            </w:r>
            <w:r>
              <w:rPr>
                <w:rStyle w:val="IndexLink"/>
                <w:rtl w:val="true"/>
              </w:rPr>
              <w:t xml:space="preserve">: </w:t>
            </w:r>
            <w:r>
              <w:rPr>
                <w:rStyle w:val="IndexLink"/>
                <w:rtl w:val="true"/>
              </w:rPr>
              <w:t>منعه الصحابة من الإفتاء بعلة الإمارة، فمن لم يكن أميراً لا يحق</w:t>
            </w:r>
            <w:r>
              <w:rPr>
                <w:rStyle w:val="IndexLink"/>
                <w:rtl w:val="true"/>
              </w:rPr>
              <w:tab/>
            </w:r>
            <w:r>
              <w:rPr>
                <w:rStyle w:val="IndexLink"/>
              </w:rPr>
              <w:t>105</w:t>
            </w:r>
          </w:hyperlink>
        </w:p>
        <w:p>
          <w:pPr>
            <w:pStyle w:val="Contents5"/>
            <w:tabs>
              <w:tab w:val="clear" w:pos="7892"/>
              <w:tab w:val="right" w:pos="9026" w:leader="dot"/>
            </w:tabs>
            <w:rPr/>
          </w:pPr>
          <w:hyperlink w:anchor="__RefHeading___Toc3056281_372815092">
            <w:r>
              <w:rPr>
                <w:webHidden/>
                <w:rStyle w:val="IndexLink"/>
                <w:rtl w:val="true"/>
              </w:rPr>
              <w:t>ثامناً</w:t>
            </w:r>
            <w:r>
              <w:rPr>
                <w:rStyle w:val="IndexLink"/>
                <w:rtl w:val="true"/>
              </w:rPr>
              <w:t xml:space="preserve">: </w:t>
            </w:r>
            <w:r>
              <w:rPr>
                <w:rStyle w:val="IndexLink"/>
                <w:rtl w:val="true"/>
              </w:rPr>
              <w:t>معاقبته مَن يسأل عن أمور دينه أشد العقوبة ونفيه من بلده</w:t>
            </w:r>
            <w:r>
              <w:rPr>
                <w:rStyle w:val="IndexLink"/>
                <w:rtl w:val="true"/>
              </w:rPr>
              <w:t>!!</w:t>
              <w:tab/>
            </w:r>
            <w:r>
              <w:rPr>
                <w:rStyle w:val="IndexLink"/>
              </w:rPr>
              <w:t>107</w:t>
            </w:r>
          </w:hyperlink>
        </w:p>
        <w:p>
          <w:pPr>
            <w:pStyle w:val="Contents5"/>
            <w:tabs>
              <w:tab w:val="clear" w:pos="7892"/>
              <w:tab w:val="right" w:pos="9026" w:leader="dot"/>
            </w:tabs>
            <w:rPr/>
          </w:pPr>
          <w:hyperlink w:anchor="__RefHeading___Toc3056283_372815092">
            <w:r>
              <w:rPr>
                <w:webHidden/>
                <w:rStyle w:val="IndexLink"/>
                <w:rtl w:val="true"/>
              </w:rPr>
              <w:t>تاسعاً</w:t>
            </w:r>
            <w:r>
              <w:rPr>
                <w:rStyle w:val="IndexLink"/>
                <w:rtl w:val="true"/>
              </w:rPr>
              <w:t xml:space="preserve">: </w:t>
            </w:r>
            <w:r>
              <w:rPr>
                <w:rStyle w:val="IndexLink"/>
                <w:rtl w:val="true"/>
              </w:rPr>
              <w:t>دوران المسلمين بين سنة رسول الله صلى الله عليه وآله وسلم وسنة عمر ابن الخطاب ونجاح تلك الوسائل التي استعملها عمر بن</w:t>
            </w:r>
            <w:r>
              <w:rPr>
                <w:rStyle w:val="IndexLink"/>
                <w:rtl w:val="true"/>
              </w:rPr>
              <w:tab/>
            </w:r>
            <w:r>
              <w:rPr>
                <w:rStyle w:val="IndexLink"/>
              </w:rPr>
              <w:t>110</w:t>
            </w:r>
          </w:hyperlink>
        </w:p>
        <w:p>
          <w:pPr>
            <w:pStyle w:val="Contents3"/>
            <w:tabs>
              <w:tab w:val="clear" w:pos="8459"/>
              <w:tab w:val="right" w:pos="9026" w:leader="dot"/>
            </w:tabs>
            <w:rPr/>
          </w:pPr>
          <w:hyperlink w:anchor="__RefHeading___Toc3056285_372815092">
            <w:r>
              <w:rPr>
                <w:webHidden/>
                <w:rStyle w:val="IndexLink"/>
                <w:rtl w:val="true"/>
              </w:rPr>
              <w:t>المبحث الثالث</w:t>
            </w:r>
            <w:r>
              <w:rPr>
                <w:rStyle w:val="IndexLink"/>
                <w:rtl w:val="true"/>
              </w:rPr>
              <w:t xml:space="preserve">: </w:t>
            </w:r>
            <w:r>
              <w:rPr>
                <w:rStyle w:val="IndexLink"/>
                <w:rtl w:val="true"/>
              </w:rPr>
              <w:t>أكانت وسائل السلف تقود إلى تحقيق الأمن الفكري أم الحجر الفكري؟</w:t>
            </w:r>
            <w:r>
              <w:rPr>
                <w:rStyle w:val="IndexLink"/>
                <w:rtl w:val="true"/>
              </w:rPr>
              <w:t>!</w:t>
              <w:tab/>
            </w:r>
            <w:r>
              <w:rPr>
                <w:rStyle w:val="IndexLink"/>
              </w:rPr>
              <w:t>113</w:t>
            </w:r>
          </w:hyperlink>
        </w:p>
        <w:p>
          <w:pPr>
            <w:pStyle w:val="Contents4"/>
            <w:tabs>
              <w:tab w:val="clear" w:pos="8176"/>
              <w:tab w:val="right" w:pos="9026" w:leader="dot"/>
            </w:tabs>
            <w:rPr/>
          </w:pPr>
          <w:hyperlink w:anchor="__RefHeading___Toc3056287_372815092">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056289_372815092">
            <w:r>
              <w:rPr>
                <w:webHidden/>
                <w:rStyle w:val="IndexLink"/>
                <w:rtl w:val="true"/>
              </w:rPr>
              <w:t>المسألة الأولی</w:t>
            </w:r>
            <w:r>
              <w:rPr>
                <w:rStyle w:val="IndexLink"/>
                <w:rtl w:val="true"/>
              </w:rPr>
              <w:t xml:space="preserve">: </w:t>
            </w:r>
            <w:r>
              <w:rPr>
                <w:rStyle w:val="IndexLink"/>
                <w:rtl w:val="true"/>
              </w:rPr>
              <w:t>دور التثاقف بین الحجر الفكري والأمن الفكري وخلق ثقافة</w:t>
            </w:r>
            <w:r>
              <w:rPr>
                <w:rStyle w:val="IndexLink"/>
                <w:rtl w:val="true"/>
              </w:rPr>
              <w:tab/>
            </w:r>
            <w:r>
              <w:rPr>
                <w:rStyle w:val="IndexLink"/>
              </w:rPr>
              <w:t>114</w:t>
            </w:r>
          </w:hyperlink>
        </w:p>
        <w:p>
          <w:pPr>
            <w:pStyle w:val="Contents5"/>
            <w:tabs>
              <w:tab w:val="clear" w:pos="7892"/>
              <w:tab w:val="right" w:pos="9026" w:leader="dot"/>
            </w:tabs>
            <w:rPr/>
          </w:pPr>
          <w:hyperlink w:anchor="__RefHeading___Toc3056291_37281509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056293_372815092">
            <w:r>
              <w:rPr>
                <w:webHidden/>
                <w:rStyle w:val="IndexLink"/>
                <w:rtl w:val="true"/>
              </w:rPr>
              <w:t>أولاً</w:t>
            </w:r>
            <w:r>
              <w:rPr>
                <w:rStyle w:val="IndexLink"/>
                <w:rtl w:val="true"/>
              </w:rPr>
              <w:t xml:space="preserve">: </w:t>
            </w:r>
            <w:r>
              <w:rPr>
                <w:rStyle w:val="IndexLink"/>
                <w:rtl w:val="true"/>
              </w:rPr>
              <w:t>ما هو التثاقف؟</w:t>
            </w:r>
            <w:r>
              <w:rPr>
                <w:rStyle w:val="IndexLink"/>
                <w:rtl w:val="true"/>
              </w:rPr>
              <w:tab/>
            </w:r>
            <w:r>
              <w:rPr>
                <w:rStyle w:val="IndexLink"/>
              </w:rPr>
              <w:t>115</w:t>
            </w:r>
          </w:hyperlink>
        </w:p>
        <w:p>
          <w:pPr>
            <w:pStyle w:val="Contents5"/>
            <w:tabs>
              <w:tab w:val="clear" w:pos="7892"/>
              <w:tab w:val="right" w:pos="9026" w:leader="dot"/>
            </w:tabs>
            <w:rPr/>
          </w:pPr>
          <w:hyperlink w:anchor="__RefHeading___Toc3056295_372815092">
            <w:r>
              <w:rPr>
                <w:webHidden/>
                <w:rStyle w:val="IndexLink"/>
                <w:rtl w:val="true"/>
              </w:rPr>
              <w:t>ثانياً</w:t>
            </w:r>
            <w:r>
              <w:rPr>
                <w:rStyle w:val="IndexLink"/>
                <w:rtl w:val="true"/>
              </w:rPr>
              <w:t xml:space="preserve">: </w:t>
            </w:r>
            <w:r>
              <w:rPr>
                <w:rStyle w:val="IndexLink"/>
                <w:rtl w:val="true"/>
              </w:rPr>
              <w:t>ولادة الثقافة الأموية من رحم التشريعات العمريّة</w:t>
            </w:r>
            <w:r>
              <w:rPr>
                <w:rStyle w:val="IndexLink"/>
                <w:rtl w:val="true"/>
              </w:rPr>
              <w:tab/>
            </w:r>
            <w:r>
              <w:rPr>
                <w:rStyle w:val="IndexLink"/>
              </w:rPr>
              <w:t>116</w:t>
            </w:r>
          </w:hyperlink>
        </w:p>
        <w:p>
          <w:pPr>
            <w:pStyle w:val="Contents6"/>
            <w:tabs>
              <w:tab w:val="clear" w:pos="7609"/>
              <w:tab w:val="right" w:pos="9026" w:leader="dot"/>
            </w:tabs>
            <w:rPr/>
          </w:pPr>
          <w:hyperlink w:anchor="__RefHeading___Toc3056297_37281509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056299_372815092">
            <w:r>
              <w:rPr>
                <w:webHidden/>
                <w:rStyle w:val="IndexLink"/>
                <w:rtl w:val="true"/>
              </w:rPr>
              <w:t>ألف</w:t>
            </w:r>
            <w:r>
              <w:rPr>
                <w:rStyle w:val="IndexLink"/>
                <w:rtl w:val="true"/>
              </w:rPr>
              <w:t xml:space="preserve">: </w:t>
            </w:r>
            <w:r>
              <w:rPr>
                <w:rStyle w:val="IndexLink"/>
                <w:rtl w:val="true"/>
              </w:rPr>
              <w:t>تحریم الروایة عن رسول الله صلی الله علیه و آله وسلم بأمر عثمان بن عفان</w:t>
            </w:r>
            <w:r>
              <w:rPr>
                <w:rStyle w:val="IndexLink"/>
                <w:rtl w:val="true"/>
              </w:rPr>
              <w:tab/>
            </w:r>
            <w:r>
              <w:rPr>
                <w:rStyle w:val="IndexLink"/>
              </w:rPr>
              <w:t>116</w:t>
            </w:r>
          </w:hyperlink>
        </w:p>
        <w:p>
          <w:pPr>
            <w:pStyle w:val="Contents6"/>
            <w:tabs>
              <w:tab w:val="clear" w:pos="7609"/>
              <w:tab w:val="right" w:pos="9026" w:leader="dot"/>
            </w:tabs>
            <w:rPr/>
          </w:pPr>
          <w:hyperlink w:anchor="__RefHeading___Toc3056301_372815092">
            <w:r>
              <w:rPr>
                <w:webHidden/>
                <w:rStyle w:val="IndexLink"/>
                <w:rtl w:val="true"/>
              </w:rPr>
              <w:t>باء</w:t>
            </w:r>
            <w:r>
              <w:rPr>
                <w:rStyle w:val="IndexLink"/>
                <w:rtl w:val="true"/>
              </w:rPr>
              <w:t xml:space="preserve">: </w:t>
            </w:r>
            <w:r>
              <w:rPr>
                <w:rStyle w:val="IndexLink"/>
                <w:rtl w:val="true"/>
              </w:rPr>
              <w:t>منع الحدیث عن رسول الله صلی الله علیه و آله وسلم إلا حدیثاً قیل فی عهد عمر</w:t>
            </w:r>
            <w:r>
              <w:rPr>
                <w:rStyle w:val="IndexLink"/>
                <w:rtl w:val="true"/>
              </w:rPr>
              <w:tab/>
            </w:r>
            <w:r>
              <w:rPr>
                <w:rStyle w:val="IndexLink"/>
              </w:rPr>
              <w:t>118</w:t>
            </w:r>
          </w:hyperlink>
        </w:p>
        <w:p>
          <w:pPr>
            <w:pStyle w:val="Contents4"/>
            <w:tabs>
              <w:tab w:val="clear" w:pos="8176"/>
              <w:tab w:val="right" w:pos="9026" w:leader="dot"/>
            </w:tabs>
            <w:rPr/>
          </w:pPr>
          <w:hyperlink w:anchor="__RefHeading___Toc3056303_372815092">
            <w:r>
              <w:rPr>
                <w:webHidden/>
                <w:rStyle w:val="IndexLink"/>
                <w:rtl w:val="true"/>
              </w:rPr>
              <w:t>المسألة الثانية</w:t>
            </w:r>
            <w:r>
              <w:rPr>
                <w:rStyle w:val="IndexLink"/>
                <w:rtl w:val="true"/>
              </w:rPr>
              <w:t xml:space="preserve">: </w:t>
            </w:r>
            <w:r>
              <w:rPr>
                <w:rStyle w:val="IndexLink"/>
                <w:rtl w:val="true"/>
              </w:rPr>
              <w:t>اتجاه المجتمع الإسلامي نحو الحجر الفكري منذ القرن الأول</w:t>
            </w:r>
            <w:r>
              <w:rPr>
                <w:rStyle w:val="IndexLink"/>
                <w:rtl w:val="true"/>
              </w:rPr>
              <w:tab/>
            </w:r>
            <w:r>
              <w:rPr>
                <w:rStyle w:val="IndexLink"/>
              </w:rPr>
              <w:t>119</w:t>
            </w:r>
          </w:hyperlink>
        </w:p>
        <w:p>
          <w:pPr>
            <w:pStyle w:val="Contents4"/>
            <w:tabs>
              <w:tab w:val="clear" w:pos="8176"/>
              <w:tab w:val="right" w:pos="9026" w:leader="dot"/>
            </w:tabs>
            <w:rPr/>
          </w:pPr>
          <w:hyperlink w:anchor="__RefHeading___Toc3056305_372815092">
            <w:r>
              <w:rPr>
                <w:webHidden/>
                <w:rStyle w:val="IndexLink"/>
                <w:rtl w:val="true"/>
              </w:rPr>
              <w:t>المسألة الثالثة</w:t>
            </w:r>
            <w:r>
              <w:rPr>
                <w:rStyle w:val="IndexLink"/>
                <w:rtl w:val="true"/>
              </w:rPr>
              <w:t xml:space="preserve">: </w:t>
            </w:r>
            <w:r>
              <w:rPr>
                <w:rStyle w:val="IndexLink"/>
                <w:rtl w:val="true"/>
              </w:rPr>
              <w:t>تنامي حالة الحجر الفكري إلی الاضطهاد الفكري بعد عام</w:t>
            </w:r>
            <w:r>
              <w:rPr>
                <w:rStyle w:val="IndexLink"/>
                <w:rtl w:val="true"/>
              </w:rPr>
              <w:tab/>
            </w:r>
            <w:r>
              <w:rPr>
                <w:rStyle w:val="IndexLink"/>
              </w:rPr>
              <w:t>130</w:t>
            </w:r>
          </w:hyperlink>
        </w:p>
        <w:p>
          <w:pPr>
            <w:pStyle w:val="Contents5"/>
            <w:tabs>
              <w:tab w:val="clear" w:pos="7892"/>
              <w:tab w:val="right" w:pos="9026" w:leader="dot"/>
            </w:tabs>
            <w:rPr/>
          </w:pPr>
          <w:hyperlink w:anchor="__RefHeading___Toc3056307_372815092">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056309_372815092">
            <w:r>
              <w:rPr>
                <w:webHidden/>
                <w:rStyle w:val="IndexLink"/>
                <w:rtl w:val="true"/>
              </w:rPr>
              <w:t>أولاً</w:t>
            </w:r>
            <w:r>
              <w:rPr>
                <w:rStyle w:val="IndexLink"/>
                <w:rtl w:val="true"/>
              </w:rPr>
              <w:t xml:space="preserve">: </w:t>
            </w:r>
            <w:r>
              <w:rPr>
                <w:rStyle w:val="IndexLink"/>
                <w:rtl w:val="true"/>
              </w:rPr>
              <w:t>تهجير المسلم المفكر من بلده إلى بلد آخر عله يتوقف عن التفكر</w:t>
            </w:r>
            <w:r>
              <w:rPr>
                <w:rStyle w:val="IndexLink"/>
                <w:rtl w:val="true"/>
              </w:rPr>
              <w:tab/>
            </w:r>
            <w:r>
              <w:rPr>
                <w:rStyle w:val="IndexLink"/>
              </w:rPr>
              <w:t>130</w:t>
            </w:r>
          </w:hyperlink>
        </w:p>
        <w:p>
          <w:pPr>
            <w:pStyle w:val="Contents6"/>
            <w:tabs>
              <w:tab w:val="clear" w:pos="7609"/>
              <w:tab w:val="right" w:pos="9026" w:leader="dot"/>
            </w:tabs>
            <w:rPr/>
          </w:pPr>
          <w:hyperlink w:anchor="__RefHeading___Toc3056311_372815092">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056313_372815092">
            <w:r>
              <w:rPr>
                <w:webHidden/>
                <w:rStyle w:val="IndexLink"/>
                <w:rtl w:val="true"/>
              </w:rPr>
              <w:t>المرحلة الأولی من الإفراغ العقائدی فی الکوفة</w:t>
            </w:r>
            <w:r>
              <w:rPr>
                <w:rStyle w:val="IndexLink"/>
                <w:rtl w:val="true"/>
              </w:rPr>
              <w:tab/>
            </w:r>
            <w:r>
              <w:rPr>
                <w:rStyle w:val="IndexLink"/>
              </w:rPr>
              <w:t>132</w:t>
            </w:r>
          </w:hyperlink>
        </w:p>
        <w:p>
          <w:pPr>
            <w:pStyle w:val="Contents6"/>
            <w:tabs>
              <w:tab w:val="clear" w:pos="7609"/>
              <w:tab w:val="right" w:pos="9026" w:leader="dot"/>
            </w:tabs>
            <w:rPr/>
          </w:pPr>
          <w:hyperlink w:anchor="__RefHeading___Toc3056315_372815092">
            <w:r>
              <w:rPr>
                <w:webHidden/>
                <w:rStyle w:val="IndexLink"/>
                <w:rtl w:val="true"/>
              </w:rPr>
              <w:t>المرحلة الثانیة من الإفراغ العقائدی فی الکوفة</w:t>
            </w:r>
            <w:r>
              <w:rPr>
                <w:rStyle w:val="IndexLink"/>
                <w:rtl w:val="true"/>
              </w:rPr>
              <w:tab/>
            </w:r>
            <w:r>
              <w:rPr>
                <w:rStyle w:val="IndexLink"/>
              </w:rPr>
              <w:t>138</w:t>
            </w:r>
          </w:hyperlink>
        </w:p>
        <w:p>
          <w:pPr>
            <w:pStyle w:val="Contents5"/>
            <w:tabs>
              <w:tab w:val="clear" w:pos="7892"/>
              <w:tab w:val="right" w:pos="9026" w:leader="dot"/>
            </w:tabs>
            <w:rPr/>
          </w:pPr>
          <w:hyperlink w:anchor="__RefHeading___Toc3056317_372815092">
            <w:r>
              <w:rPr>
                <w:webHidden/>
                <w:rStyle w:val="IndexLink"/>
                <w:rtl w:val="true"/>
              </w:rPr>
              <w:t>ثانياً</w:t>
            </w:r>
            <w:r>
              <w:rPr>
                <w:rStyle w:val="IndexLink"/>
                <w:rtl w:val="true"/>
              </w:rPr>
              <w:t xml:space="preserve">: </w:t>
            </w:r>
            <w:r>
              <w:rPr>
                <w:rStyle w:val="IndexLink"/>
                <w:rtl w:val="true"/>
              </w:rPr>
              <w:t>معاقبة المسلم على أحاسيسه أشد العقوبات</w:t>
            </w:r>
            <w:r>
              <w:rPr>
                <w:rStyle w:val="IndexLink"/>
                <w:rtl w:val="true"/>
              </w:rPr>
              <w:t>!</w:t>
              <w:tab/>
            </w:r>
            <w:r>
              <w:rPr>
                <w:rStyle w:val="IndexLink"/>
              </w:rPr>
              <w:t>140</w:t>
            </w:r>
          </w:hyperlink>
        </w:p>
        <w:p>
          <w:pPr>
            <w:pStyle w:val="Contents6"/>
            <w:tabs>
              <w:tab w:val="clear" w:pos="7609"/>
              <w:tab w:val="right" w:pos="9026" w:leader="dot"/>
            </w:tabs>
            <w:rPr/>
          </w:pPr>
          <w:hyperlink w:anchor="__RefHeading___Toc3056319_372815092">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3056321_372815092">
            <w:r>
              <w:rPr>
                <w:webHidden/>
                <w:rStyle w:val="IndexLink"/>
                <w:rtl w:val="true"/>
              </w:rPr>
              <w:t>الشاهد الأول</w:t>
            </w:r>
            <w:r>
              <w:rPr>
                <w:rStyle w:val="IndexLink"/>
                <w:rtl w:val="true"/>
              </w:rPr>
              <w:t xml:space="preserve">: </w:t>
            </w:r>
            <w:r>
              <w:rPr>
                <w:rStyle w:val="IndexLink"/>
                <w:rtl w:val="true"/>
              </w:rPr>
              <w:t>قتل من یروی حدیثا فی فضل علی وأهل بیته علیهم السلام</w:t>
            </w:r>
            <w:r>
              <w:rPr>
                <w:rStyle w:val="IndexLink"/>
                <w:rtl w:val="true"/>
              </w:rPr>
              <w:tab/>
            </w:r>
            <w:r>
              <w:rPr>
                <w:rStyle w:val="IndexLink"/>
              </w:rPr>
              <w:t>142</w:t>
            </w:r>
          </w:hyperlink>
        </w:p>
        <w:p>
          <w:pPr>
            <w:pStyle w:val="Contents6"/>
            <w:tabs>
              <w:tab w:val="clear" w:pos="7609"/>
              <w:tab w:val="right" w:pos="9026" w:leader="dot"/>
            </w:tabs>
            <w:rPr/>
          </w:pPr>
          <w:hyperlink w:anchor="__RefHeading___Toc3056323_372815092">
            <w:r>
              <w:rPr>
                <w:webHidden/>
                <w:rStyle w:val="IndexLink"/>
                <w:rtl w:val="true"/>
              </w:rPr>
              <w:t>الشاهد الثانی</w:t>
            </w:r>
            <w:r>
              <w:rPr>
                <w:rStyle w:val="IndexLink"/>
                <w:rtl w:val="true"/>
              </w:rPr>
              <w:t xml:space="preserve">: </w:t>
            </w:r>
            <w:r>
              <w:rPr>
                <w:rStyle w:val="IndexLink"/>
                <w:rtl w:val="true"/>
              </w:rPr>
              <w:t>إسقاط شیعة علی علیه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3056325_372815092">
            <w:r>
              <w:rPr>
                <w:webHidden/>
                <w:rStyle w:val="IndexLink"/>
                <w:rtl w:val="true"/>
              </w:rPr>
              <w:t>الشاهد الثالث</w:t>
            </w:r>
            <w:r>
              <w:rPr>
                <w:rStyle w:val="IndexLink"/>
                <w:rtl w:val="true"/>
              </w:rPr>
              <w:t xml:space="preserve">: </w:t>
            </w:r>
            <w:r>
              <w:rPr>
                <w:rStyle w:val="IndexLink"/>
                <w:rtl w:val="true"/>
              </w:rPr>
              <w:t>نشر الأحادیث المکذوبة فی فضائل عثمان</w:t>
            </w:r>
            <w:r>
              <w:rPr>
                <w:rStyle w:val="IndexLink"/>
                <w:rtl w:val="true"/>
              </w:rPr>
              <w:tab/>
            </w:r>
            <w:r>
              <w:rPr>
                <w:rStyle w:val="IndexLink"/>
              </w:rPr>
              <w:t>143</w:t>
            </w:r>
          </w:hyperlink>
        </w:p>
        <w:p>
          <w:pPr>
            <w:pStyle w:val="Contents6"/>
            <w:tabs>
              <w:tab w:val="clear" w:pos="7609"/>
              <w:tab w:val="right" w:pos="9026" w:leader="dot"/>
            </w:tabs>
            <w:rPr/>
          </w:pPr>
          <w:hyperlink w:anchor="__RefHeading___Toc3056327_372815092">
            <w:r>
              <w:rPr>
                <w:webHidden/>
                <w:rStyle w:val="IndexLink"/>
                <w:rtl w:val="true"/>
              </w:rPr>
              <w:t>الشاهد الرابع</w:t>
            </w:r>
            <w:r>
              <w:rPr>
                <w:rStyle w:val="IndexLink"/>
                <w:rtl w:val="true"/>
              </w:rPr>
              <w:t xml:space="preserve">: </w:t>
            </w:r>
            <w:r>
              <w:rPr>
                <w:rStyle w:val="IndexLink"/>
                <w:rtl w:val="true"/>
              </w:rPr>
              <w:t>التنکیل بشیعة علی علیه السلام وهدم دورهم</w:t>
            </w:r>
            <w:r>
              <w:rPr>
                <w:rStyle w:val="IndexLink"/>
                <w:rtl w:val="true"/>
              </w:rPr>
              <w:tab/>
            </w:r>
            <w:r>
              <w:rPr>
                <w:rStyle w:val="IndexLink"/>
              </w:rPr>
              <w:t>145</w:t>
            </w:r>
          </w:hyperlink>
        </w:p>
        <w:p>
          <w:pPr>
            <w:pStyle w:val="Contents5"/>
            <w:tabs>
              <w:tab w:val="clear" w:pos="7892"/>
              <w:tab w:val="right" w:pos="9026" w:leader="dot"/>
            </w:tabs>
            <w:rPr/>
          </w:pPr>
          <w:hyperlink w:anchor="__RefHeading___Toc3056329_372815092">
            <w:r>
              <w:rPr>
                <w:webHidden/>
                <w:rStyle w:val="IndexLink"/>
                <w:rtl w:val="true"/>
              </w:rPr>
              <w:t>ثالثا</w:t>
            </w:r>
            <w:r>
              <w:rPr>
                <w:rStyle w:val="IndexLink"/>
                <w:rtl w:val="true"/>
              </w:rPr>
              <w:t xml:space="preserve">: </w:t>
            </w:r>
            <w:r>
              <w:rPr>
                <w:rStyle w:val="IndexLink"/>
                <w:rtl w:val="true"/>
              </w:rPr>
              <w:t>آثار الأنماط التثاقفية كما عند علماء الأنثروبولوجيا الثقافية</w:t>
            </w:r>
            <w:r>
              <w:rPr>
                <w:rStyle w:val="IndexLink"/>
                <w:rtl w:val="true"/>
              </w:rPr>
              <w:tab/>
            </w:r>
            <w:r>
              <w:rPr>
                <w:rStyle w:val="IndexLink"/>
              </w:rPr>
              <w:t>146</w:t>
            </w:r>
          </w:hyperlink>
        </w:p>
        <w:p>
          <w:pPr>
            <w:pStyle w:val="Contents2"/>
            <w:tabs>
              <w:tab w:val="clear" w:pos="8743"/>
              <w:tab w:val="right" w:pos="9026" w:leader="dot"/>
            </w:tabs>
            <w:rPr/>
          </w:pPr>
          <w:hyperlink w:anchor="__RefHeading___Toc3056331_372815092">
            <w:r>
              <w:rPr>
                <w:webHidden/>
                <w:rStyle w:val="IndexLink"/>
                <w:rtl w:val="true"/>
              </w:rPr>
              <w:t xml:space="preserve">الفصل الثاني أصول الأمن الفكري عند أمير المؤمنين الإمام علي بن أبي طالب عليهما السلام </w:t>
            </w:r>
            <w:r>
              <w:rPr>
                <w:rStyle w:val="IndexLink"/>
                <w:rtl w:val="true"/>
              </w:rPr>
              <w:t>(</w:t>
            </w:r>
            <w:r>
              <w:rPr>
                <w:rStyle w:val="IndexLink"/>
                <w:rtl w:val="true"/>
              </w:rPr>
              <w:t>الوسائل والتطبيقات</w:t>
            </w:r>
            <w:r>
              <w:rPr>
                <w:rStyle w:val="IndexLink"/>
                <w:rtl w:val="true"/>
              </w:rPr>
              <w:t>)</w:t>
              <w:tab/>
            </w:r>
            <w:r>
              <w:rPr>
                <w:rStyle w:val="IndexLink"/>
              </w:rPr>
              <w:t>151</w:t>
            </w:r>
          </w:hyperlink>
        </w:p>
        <w:p>
          <w:pPr>
            <w:pStyle w:val="Contents3"/>
            <w:tabs>
              <w:tab w:val="clear" w:pos="8459"/>
              <w:tab w:val="right" w:pos="9026" w:leader="dot"/>
            </w:tabs>
            <w:rPr/>
          </w:pPr>
          <w:hyperlink w:anchor="__RefHeading___Toc3056333_372815092">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3056335_372815092">
            <w:r>
              <w:rPr>
                <w:webHidden/>
                <w:rStyle w:val="IndexLink"/>
                <w:rtl w:val="true"/>
              </w:rPr>
              <w:t>المبحث الأول</w:t>
            </w:r>
            <w:r>
              <w:rPr>
                <w:rStyle w:val="IndexLink"/>
                <w:rtl w:val="true"/>
              </w:rPr>
              <w:t xml:space="preserve">: </w:t>
            </w:r>
            <w:r>
              <w:rPr>
                <w:rStyle w:val="IndexLink"/>
                <w:rtl w:val="true"/>
              </w:rPr>
              <w:t>كيف قرأ أمير المؤمنين عليٌّ عليه السلام حياة</w:t>
            </w:r>
            <w:r>
              <w:rPr>
                <w:rStyle w:val="IndexLink"/>
                <w:rtl w:val="true"/>
              </w:rPr>
              <w:tab/>
            </w:r>
            <w:r>
              <w:rPr>
                <w:rStyle w:val="IndexLink"/>
              </w:rPr>
              <w:t>153</w:t>
            </w:r>
          </w:hyperlink>
        </w:p>
        <w:p>
          <w:pPr>
            <w:pStyle w:val="Contents4"/>
            <w:tabs>
              <w:tab w:val="clear" w:pos="8176"/>
              <w:tab w:val="right" w:pos="9026" w:leader="dot"/>
            </w:tabs>
            <w:rPr/>
          </w:pPr>
          <w:hyperlink w:anchor="__RefHeading___Toc3056337_372815092">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056339_372815092">
            <w:r>
              <w:rPr>
                <w:webHidden/>
                <w:rStyle w:val="IndexLink"/>
                <w:rtl w:val="true"/>
              </w:rPr>
              <w:t>المسألة الأولی</w:t>
            </w:r>
            <w:r>
              <w:rPr>
                <w:rStyle w:val="IndexLink"/>
                <w:rtl w:val="true"/>
              </w:rPr>
              <w:t xml:space="preserve">: </w:t>
            </w:r>
            <w:r>
              <w:rPr>
                <w:rStyle w:val="IndexLink"/>
                <w:rtl w:val="true"/>
              </w:rPr>
              <w:t>كيف جرت حادثة سؤال الإمام علي عليه السلام عن رأيه</w:t>
            </w:r>
            <w:r>
              <w:rPr>
                <w:rStyle w:val="IndexLink"/>
                <w:rtl w:val="true"/>
              </w:rPr>
              <w:tab/>
            </w:r>
            <w:r>
              <w:rPr>
                <w:rStyle w:val="IndexLink"/>
              </w:rPr>
              <w:t>158</w:t>
            </w:r>
          </w:hyperlink>
        </w:p>
        <w:p>
          <w:pPr>
            <w:pStyle w:val="Contents4"/>
            <w:tabs>
              <w:tab w:val="clear" w:pos="8176"/>
              <w:tab w:val="right" w:pos="9026" w:leader="dot"/>
            </w:tabs>
            <w:rPr/>
          </w:pPr>
          <w:hyperlink w:anchor="__RefHeading___Toc3056341_372815092">
            <w:r>
              <w:rPr>
                <w:webHidden/>
                <w:rStyle w:val="IndexLink"/>
                <w:rtl w:val="true"/>
              </w:rPr>
              <w:t>المسألة الثانية</w:t>
            </w:r>
            <w:r>
              <w:rPr>
                <w:rStyle w:val="IndexLink"/>
                <w:rtl w:val="true"/>
              </w:rPr>
              <w:t xml:space="preserve">: </w:t>
            </w:r>
            <w:r>
              <w:rPr>
                <w:rStyle w:val="IndexLink"/>
                <w:rtl w:val="true"/>
              </w:rPr>
              <w:t>هل كشف سؤال الإمام علي عليه السلام عن رأيه فی أبي</w:t>
            </w:r>
            <w:r>
              <w:rPr>
                <w:rStyle w:val="IndexLink"/>
                <w:rtl w:val="true"/>
              </w:rPr>
              <w:tab/>
            </w:r>
            <w:r>
              <w:rPr>
                <w:rStyle w:val="IndexLink"/>
              </w:rPr>
              <w:t>185</w:t>
            </w:r>
          </w:hyperlink>
        </w:p>
        <w:p>
          <w:pPr>
            <w:pStyle w:val="Contents5"/>
            <w:tabs>
              <w:tab w:val="clear" w:pos="7892"/>
              <w:tab w:val="right" w:pos="9026" w:leader="dot"/>
            </w:tabs>
            <w:rPr/>
          </w:pPr>
          <w:hyperlink w:anchor="__RefHeading___Toc3056343_372815092">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056345_372815092">
            <w:r>
              <w:rPr>
                <w:webHidden/>
                <w:rStyle w:val="IndexLink"/>
                <w:rtl w:val="true"/>
              </w:rPr>
              <w:t>المبحث الثاني</w:t>
            </w:r>
            <w:r>
              <w:rPr>
                <w:rStyle w:val="IndexLink"/>
                <w:rtl w:val="true"/>
              </w:rPr>
              <w:t xml:space="preserve">: </w:t>
            </w:r>
            <w:r>
              <w:rPr>
                <w:rStyle w:val="IndexLink"/>
                <w:rtl w:val="true"/>
              </w:rPr>
              <w:t>أصول الأمن الفكري في نهج البلاغة</w:t>
            </w:r>
            <w:r>
              <w:rPr>
                <w:rStyle w:val="IndexLink"/>
                <w:rtl w:val="true"/>
              </w:rPr>
              <w:tab/>
            </w:r>
            <w:r>
              <w:rPr>
                <w:rStyle w:val="IndexLink"/>
              </w:rPr>
              <w:t>189</w:t>
            </w:r>
          </w:hyperlink>
        </w:p>
        <w:p>
          <w:pPr>
            <w:pStyle w:val="Contents5"/>
            <w:tabs>
              <w:tab w:val="clear" w:pos="7892"/>
              <w:tab w:val="right" w:pos="9026" w:leader="dot"/>
            </w:tabs>
            <w:rPr/>
          </w:pPr>
          <w:hyperlink w:anchor="__RefHeading___Toc3056347_372815092">
            <w:r>
              <w:rPr>
                <w:webHidden/>
                <w:rStyle w:val="IndexLink"/>
                <w:rtl w:val="true"/>
              </w:rPr>
              <w:t>الأصل الأول</w:t>
            </w:r>
            <w:r>
              <w:rPr>
                <w:rStyle w:val="IndexLink"/>
                <w:rtl w:val="true"/>
              </w:rPr>
              <w:t xml:space="preserve">: </w:t>
            </w:r>
            <w:r>
              <w:rPr>
                <w:rStyle w:val="IndexLink"/>
                <w:rtl w:val="true"/>
              </w:rPr>
              <w:t>حفظ حق علي عليه السلام الذي ضيعه المسلمون</w:t>
            </w:r>
            <w:r>
              <w:rPr>
                <w:rStyle w:val="IndexLink"/>
                <w:rtl w:val="true"/>
              </w:rPr>
              <w:tab/>
            </w:r>
            <w:r>
              <w:rPr>
                <w:rStyle w:val="IndexLink"/>
              </w:rPr>
              <w:t>189</w:t>
            </w:r>
          </w:hyperlink>
        </w:p>
        <w:p>
          <w:pPr>
            <w:pStyle w:val="Contents5"/>
            <w:tabs>
              <w:tab w:val="clear" w:pos="7892"/>
              <w:tab w:val="right" w:pos="9026" w:leader="dot"/>
            </w:tabs>
            <w:rPr/>
          </w:pPr>
          <w:hyperlink w:anchor="__RefHeading___Toc3056349_372815092">
            <w:r>
              <w:rPr>
                <w:webHidden/>
                <w:rStyle w:val="IndexLink"/>
                <w:rtl w:val="true"/>
              </w:rPr>
              <w:t>الأصل الثاني</w:t>
            </w:r>
            <w:r>
              <w:rPr>
                <w:rStyle w:val="IndexLink"/>
                <w:rtl w:val="true"/>
              </w:rPr>
              <w:t xml:space="preserve">: </w:t>
            </w:r>
            <w:r>
              <w:rPr>
                <w:rStyle w:val="IndexLink"/>
                <w:rtl w:val="true"/>
              </w:rPr>
              <w:t>القراءة</w:t>
            </w:r>
            <w:r>
              <w:rPr>
                <w:rStyle w:val="IndexLink"/>
                <w:rtl w:val="true"/>
              </w:rPr>
              <w:tab/>
            </w:r>
            <w:r>
              <w:rPr>
                <w:rStyle w:val="IndexLink"/>
              </w:rPr>
              <w:t>193</w:t>
            </w:r>
          </w:hyperlink>
        </w:p>
        <w:p>
          <w:pPr>
            <w:pStyle w:val="Contents5"/>
            <w:tabs>
              <w:tab w:val="clear" w:pos="7892"/>
              <w:tab w:val="right" w:pos="9026" w:leader="dot"/>
            </w:tabs>
            <w:rPr/>
          </w:pPr>
          <w:hyperlink w:anchor="__RefHeading___Toc3056351_372815092">
            <w:r>
              <w:rPr>
                <w:webHidden/>
                <w:rStyle w:val="IndexLink"/>
                <w:rtl w:val="true"/>
              </w:rPr>
              <w:t>الأصل الثالث</w:t>
            </w:r>
            <w:r>
              <w:rPr>
                <w:rStyle w:val="IndexLink"/>
                <w:rtl w:val="true"/>
              </w:rPr>
              <w:t xml:space="preserve">: </w:t>
            </w:r>
            <w:r>
              <w:rPr>
                <w:rStyle w:val="IndexLink"/>
                <w:rtl w:val="true"/>
              </w:rPr>
              <w:t>التعاون على الحق</w:t>
            </w:r>
            <w:r>
              <w:rPr>
                <w:rStyle w:val="IndexLink"/>
                <w:rtl w:val="true"/>
              </w:rPr>
              <w:tab/>
            </w:r>
            <w:r>
              <w:rPr>
                <w:rStyle w:val="IndexLink"/>
              </w:rPr>
              <w:t>195</w:t>
            </w:r>
          </w:hyperlink>
        </w:p>
        <w:p>
          <w:pPr>
            <w:pStyle w:val="Contents5"/>
            <w:tabs>
              <w:tab w:val="clear" w:pos="7892"/>
              <w:tab w:val="right" w:pos="9026" w:leader="dot"/>
            </w:tabs>
            <w:rPr/>
          </w:pPr>
          <w:hyperlink w:anchor="__RefHeading___Toc3056353_372815092">
            <w:r>
              <w:rPr>
                <w:webHidden/>
                <w:rStyle w:val="IndexLink"/>
                <w:rtl w:val="true"/>
              </w:rPr>
              <w:t>الأصل الرابع</w:t>
            </w:r>
            <w:r>
              <w:rPr>
                <w:rStyle w:val="IndexLink"/>
                <w:rtl w:val="true"/>
              </w:rPr>
              <w:t xml:space="preserve">: </w:t>
            </w:r>
            <w:r>
              <w:rPr>
                <w:rStyle w:val="IndexLink"/>
                <w:rtl w:val="true"/>
              </w:rPr>
              <w:t>معرفة أثر النبي صلى الله عليه وآله وسلم فی إنقاذ العرب</w:t>
            </w:r>
            <w:r>
              <w:rPr>
                <w:rStyle w:val="IndexLink"/>
                <w:rtl w:val="true"/>
              </w:rPr>
              <w:tab/>
            </w:r>
            <w:r>
              <w:rPr>
                <w:rStyle w:val="IndexLink"/>
              </w:rPr>
              <w:t>196</w:t>
            </w:r>
          </w:hyperlink>
        </w:p>
        <w:p>
          <w:pPr>
            <w:pStyle w:val="Contents6"/>
            <w:tabs>
              <w:tab w:val="clear" w:pos="7609"/>
              <w:tab w:val="right" w:pos="9026" w:leader="dot"/>
            </w:tabs>
            <w:rPr/>
          </w:pPr>
          <w:hyperlink w:anchor="__RefHeading___Toc3056355_37281509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056357_372815092">
            <w:r>
              <w:rPr>
                <w:webHidden/>
                <w:rStyle w:val="IndexLink"/>
                <w:rtl w:val="true"/>
              </w:rPr>
              <w:t>أولاً</w:t>
            </w:r>
            <w:r>
              <w:rPr>
                <w:rStyle w:val="IndexLink"/>
                <w:rtl w:val="true"/>
              </w:rPr>
              <w:t xml:space="preserve">: </w:t>
            </w:r>
            <w:r>
              <w:rPr>
                <w:rStyle w:val="IndexLink"/>
                <w:rtl w:val="true"/>
              </w:rPr>
              <w:t>تثقيف الناس على ممارسة النبي صلى الله عليه وآله وسلم لأخلاق</w:t>
            </w:r>
            <w:r>
              <w:rPr>
                <w:rStyle w:val="IndexLink"/>
                <w:rtl w:val="true"/>
              </w:rPr>
              <w:tab/>
            </w:r>
            <w:r>
              <w:rPr>
                <w:rStyle w:val="IndexLink"/>
              </w:rPr>
              <w:t>199</w:t>
            </w:r>
          </w:hyperlink>
        </w:p>
        <w:p>
          <w:pPr>
            <w:pStyle w:val="Contents6"/>
            <w:tabs>
              <w:tab w:val="clear" w:pos="7609"/>
              <w:tab w:val="right" w:pos="9026" w:leader="dot"/>
            </w:tabs>
            <w:rPr/>
          </w:pPr>
          <w:hyperlink w:anchor="__RefHeading___Toc3056359_372815092">
            <w:r>
              <w:rPr>
                <w:webHidden/>
                <w:rStyle w:val="IndexLink"/>
                <w:rtl w:val="true"/>
              </w:rPr>
              <w:t>ثانياً</w:t>
            </w:r>
            <w:r>
              <w:rPr>
                <w:rStyle w:val="IndexLink"/>
                <w:rtl w:val="true"/>
              </w:rPr>
              <w:t xml:space="preserve">: </w:t>
            </w:r>
            <w:r>
              <w:rPr>
                <w:rStyle w:val="IndexLink"/>
                <w:rtl w:val="true"/>
              </w:rPr>
              <w:t xml:space="preserve">تثقيف الناس على وقوع النبي صلى الله عليه وآله وسلم </w:t>
            </w:r>
            <w:r>
              <w:rPr>
                <w:rStyle w:val="IndexLink"/>
                <w:rtl w:val="true"/>
              </w:rPr>
              <w:t xml:space="preserve">- </w:t>
            </w:r>
            <w:r>
              <w:rPr>
                <w:rStyle w:val="IndexLink"/>
                <w:rtl w:val="true"/>
              </w:rPr>
              <w:t>والعياذ</w:t>
            </w:r>
            <w:r>
              <w:rPr>
                <w:rStyle w:val="IndexLink"/>
                <w:rtl w:val="true"/>
              </w:rPr>
              <w:tab/>
            </w:r>
            <w:r>
              <w:rPr>
                <w:rStyle w:val="IndexLink"/>
              </w:rPr>
              <w:t>201</w:t>
            </w:r>
          </w:hyperlink>
        </w:p>
        <w:p>
          <w:pPr>
            <w:pStyle w:val="Contents6"/>
            <w:tabs>
              <w:tab w:val="clear" w:pos="7609"/>
              <w:tab w:val="right" w:pos="9026" w:leader="dot"/>
            </w:tabs>
            <w:rPr/>
          </w:pPr>
          <w:hyperlink w:anchor="__RefHeading___Toc3056361_372815092">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3056363_372815092">
            <w:r>
              <w:rPr>
                <w:webHidden/>
                <w:rStyle w:val="IndexLink"/>
              </w:rPr>
              <w:t>1</w:t>
            </w:r>
            <w:r>
              <w:rPr>
                <w:rStyle w:val="IndexLink"/>
                <w:rtl w:val="true"/>
              </w:rPr>
              <w:t xml:space="preserve">- </w:t>
            </w:r>
            <w:r>
              <w:rPr>
                <w:rStyle w:val="IndexLink"/>
                <w:rtl w:val="true"/>
              </w:rPr>
              <w:t xml:space="preserve">اتهام النبی بالبقاء </w:t>
            </w:r>
            <w:r>
              <w:rPr>
                <w:rStyle w:val="IndexLink"/>
                <w:rtl w:val="true"/>
              </w:rPr>
              <w:t xml:space="preserve">- </w:t>
            </w:r>
            <w:r>
              <w:rPr>
                <w:rStyle w:val="IndexLink"/>
                <w:rtl w:val="true"/>
              </w:rPr>
              <w:t xml:space="preserve">والعیاذ بالله </w:t>
            </w:r>
            <w:r>
              <w:rPr>
                <w:rStyle w:val="IndexLink"/>
                <w:rtl w:val="true"/>
              </w:rPr>
              <w:t xml:space="preserve">- </w:t>
            </w:r>
            <w:r>
              <w:rPr>
                <w:rStyle w:val="IndexLink"/>
                <w:rtl w:val="true"/>
              </w:rPr>
              <w:t>علی الجنابة فیصلی وهو جنب، کما یروی البخاری واحمد</w:t>
            </w:r>
            <w:r>
              <w:rPr>
                <w:rStyle w:val="IndexLink"/>
                <w:rtl w:val="true"/>
              </w:rPr>
              <w:t>!!</w:t>
              <w:tab/>
            </w:r>
            <w:r>
              <w:rPr>
                <w:rStyle w:val="IndexLink"/>
              </w:rPr>
              <w:t>201</w:t>
            </w:r>
          </w:hyperlink>
        </w:p>
        <w:p>
          <w:pPr>
            <w:pStyle w:val="Contents6"/>
            <w:tabs>
              <w:tab w:val="clear" w:pos="7609"/>
              <w:tab w:val="right" w:pos="9026" w:leader="dot"/>
            </w:tabs>
            <w:rPr/>
          </w:pPr>
          <w:hyperlink w:anchor="__RefHeading___Toc3056365_372815092">
            <w:r>
              <w:rPr>
                <w:webHidden/>
                <w:rStyle w:val="IndexLink"/>
              </w:rPr>
              <w:t>2</w:t>
            </w:r>
            <w:r>
              <w:rPr>
                <w:rStyle w:val="IndexLink"/>
                <w:rtl w:val="true"/>
              </w:rPr>
              <w:t xml:space="preserve">- </w:t>
            </w:r>
            <w:r>
              <w:rPr>
                <w:rStyle w:val="IndexLink"/>
                <w:rtl w:val="true"/>
              </w:rPr>
              <w:t xml:space="preserve">روایة البخاری لاشتراك النبی صلی الله علیه و آله وسلم فی الأعراس النسانیة </w:t>
            </w:r>
            <w:r>
              <w:rPr>
                <w:rStyle w:val="IndexLink"/>
                <w:rtl w:val="true"/>
              </w:rPr>
              <w:t xml:space="preserve">- </w:t>
            </w:r>
            <w:r>
              <w:rPr>
                <w:rStyle w:val="IndexLink"/>
                <w:rtl w:val="true"/>
              </w:rPr>
              <w:t xml:space="preserve">والعیاذ بالله </w:t>
            </w:r>
            <w:r>
              <w:rPr>
                <w:rStyle w:val="IndexLink"/>
                <w:rtl w:val="true"/>
              </w:rPr>
              <w:t>-</w:t>
              <w:tab/>
            </w:r>
            <w:r>
              <w:rPr>
                <w:rStyle w:val="IndexLink"/>
              </w:rPr>
              <w:t>203</w:t>
            </w:r>
          </w:hyperlink>
        </w:p>
        <w:p>
          <w:pPr>
            <w:pStyle w:val="Contents6"/>
            <w:tabs>
              <w:tab w:val="clear" w:pos="7609"/>
              <w:tab w:val="right" w:pos="9026" w:leader="dot"/>
            </w:tabs>
            <w:rPr/>
          </w:pPr>
          <w:hyperlink w:anchor="__RefHeading___Toc3056367_372815092">
            <w:r>
              <w:rPr>
                <w:webHidden/>
                <w:rStyle w:val="IndexLink"/>
              </w:rPr>
              <w:t>3</w:t>
            </w:r>
            <w:r>
              <w:rPr>
                <w:rStyle w:val="IndexLink"/>
                <w:rtl w:val="true"/>
              </w:rPr>
              <w:t xml:space="preserve">- </w:t>
            </w:r>
            <w:r>
              <w:rPr>
                <w:rStyle w:val="IndexLink"/>
                <w:rtl w:val="true"/>
              </w:rPr>
              <w:t xml:space="preserve">روایة البخاری وغیره فی تبول النبی صلی الله علیه و آله وسلم واقفاً </w:t>
            </w:r>
            <w:r>
              <w:rPr>
                <w:rStyle w:val="IndexLink"/>
                <w:rtl w:val="true"/>
              </w:rPr>
              <w:t xml:space="preserve">- </w:t>
            </w:r>
            <w:r>
              <w:rPr>
                <w:rStyle w:val="IndexLink"/>
                <w:rtl w:val="true"/>
              </w:rPr>
              <w:t xml:space="preserve">والعیاذ بالله </w:t>
            </w:r>
            <w:r>
              <w:rPr>
                <w:rStyle w:val="IndexLink"/>
                <w:rtl w:val="true"/>
              </w:rPr>
              <w:t>-.</w:t>
              <w:tab/>
            </w:r>
            <w:r>
              <w:rPr>
                <w:rStyle w:val="IndexLink"/>
              </w:rPr>
              <w:t>203</w:t>
            </w:r>
          </w:hyperlink>
        </w:p>
        <w:p>
          <w:pPr>
            <w:pStyle w:val="Contents5"/>
            <w:tabs>
              <w:tab w:val="clear" w:pos="7892"/>
              <w:tab w:val="right" w:pos="9026" w:leader="dot"/>
            </w:tabs>
            <w:rPr/>
          </w:pPr>
          <w:hyperlink w:anchor="__RefHeading___Toc3056369_372815092">
            <w:r>
              <w:rPr>
                <w:webHidden/>
                <w:rStyle w:val="IndexLink"/>
                <w:rtl w:val="true"/>
              </w:rPr>
              <w:t>الأصل الخامس</w:t>
            </w:r>
            <w:r>
              <w:rPr>
                <w:rStyle w:val="IndexLink"/>
                <w:rtl w:val="true"/>
              </w:rPr>
              <w:t xml:space="preserve">: </w:t>
            </w:r>
            <w:r>
              <w:rPr>
                <w:rStyle w:val="IndexLink"/>
                <w:rtl w:val="true"/>
              </w:rPr>
              <w:t>التفقه بالدين ومعرفة الحلال والحرام</w:t>
            </w:r>
            <w:r>
              <w:rPr>
                <w:rStyle w:val="IndexLink"/>
                <w:rtl w:val="true"/>
              </w:rPr>
              <w:tab/>
            </w:r>
            <w:r>
              <w:rPr>
                <w:rStyle w:val="IndexLink"/>
              </w:rPr>
              <w:t>206</w:t>
            </w:r>
          </w:hyperlink>
        </w:p>
        <w:p>
          <w:pPr>
            <w:pStyle w:val="Contents5"/>
            <w:tabs>
              <w:tab w:val="clear" w:pos="7892"/>
              <w:tab w:val="right" w:pos="9026" w:leader="dot"/>
            </w:tabs>
            <w:rPr/>
          </w:pPr>
          <w:hyperlink w:anchor="__RefHeading___Toc3056371_372815092">
            <w:r>
              <w:rPr>
                <w:webHidden/>
                <w:rStyle w:val="IndexLink"/>
                <w:rtl w:val="true"/>
              </w:rPr>
              <w:t>الأصل السادس</w:t>
            </w:r>
            <w:r>
              <w:rPr>
                <w:rStyle w:val="IndexLink"/>
                <w:rtl w:val="true"/>
              </w:rPr>
              <w:t xml:space="preserve">: </w:t>
            </w:r>
            <w:r>
              <w:rPr>
                <w:rStyle w:val="IndexLink"/>
                <w:rtl w:val="true"/>
              </w:rPr>
              <w:t>معرفة حياة السلف وما شجر بينهم</w:t>
            </w:r>
            <w:r>
              <w:rPr>
                <w:rStyle w:val="IndexLink"/>
                <w:rtl w:val="true"/>
              </w:rPr>
              <w:tab/>
            </w:r>
            <w:r>
              <w:rPr>
                <w:rStyle w:val="IndexLink"/>
              </w:rPr>
              <w:t>207</w:t>
            </w:r>
          </w:hyperlink>
        </w:p>
        <w:p>
          <w:pPr>
            <w:pStyle w:val="Contents5"/>
            <w:tabs>
              <w:tab w:val="clear" w:pos="7892"/>
              <w:tab w:val="right" w:pos="9026" w:leader="dot"/>
            </w:tabs>
            <w:rPr/>
          </w:pPr>
          <w:hyperlink w:anchor="__RefHeading___Toc3056373_372815092">
            <w:r>
              <w:rPr>
                <w:webHidden/>
                <w:rStyle w:val="IndexLink"/>
                <w:rtl w:val="true"/>
              </w:rPr>
              <w:t>الأصل السابع</w:t>
            </w:r>
            <w:r>
              <w:rPr>
                <w:rStyle w:val="IndexLink"/>
                <w:rtl w:val="true"/>
              </w:rPr>
              <w:t xml:space="preserve">: </w:t>
            </w:r>
            <w:r>
              <w:rPr>
                <w:rStyle w:val="IndexLink"/>
                <w:rtl w:val="true"/>
              </w:rPr>
              <w:t>حفظ الإسلام لدى النخب وتغليب ذلك على المصالح</w:t>
            </w:r>
            <w:r>
              <w:rPr>
                <w:rStyle w:val="IndexLink"/>
                <w:rtl w:val="true"/>
              </w:rPr>
              <w:tab/>
            </w:r>
            <w:r>
              <w:rPr>
                <w:rStyle w:val="IndexLink"/>
              </w:rPr>
              <w:t>219</w:t>
            </w:r>
          </w:hyperlink>
        </w:p>
        <w:p>
          <w:pPr>
            <w:pStyle w:val="Contents5"/>
            <w:tabs>
              <w:tab w:val="clear" w:pos="7892"/>
              <w:tab w:val="right" w:pos="9026" w:leader="dot"/>
            </w:tabs>
            <w:rPr/>
          </w:pPr>
          <w:hyperlink w:anchor="__RefHeading___Toc3056375_372815092">
            <w:r>
              <w:rPr>
                <w:webHidden/>
                <w:rStyle w:val="IndexLink"/>
                <w:rtl w:val="true"/>
              </w:rPr>
              <w:t>الأصل الثامن</w:t>
            </w:r>
            <w:r>
              <w:rPr>
                <w:rStyle w:val="IndexLink"/>
                <w:rtl w:val="true"/>
              </w:rPr>
              <w:t xml:space="preserve">: </w:t>
            </w:r>
            <w:r>
              <w:rPr>
                <w:rStyle w:val="IndexLink"/>
                <w:rtl w:val="true"/>
              </w:rPr>
              <w:t>تقديم النصيحة للمسلم</w:t>
            </w:r>
            <w:r>
              <w:rPr>
                <w:rStyle w:val="IndexLink"/>
                <w:rtl w:val="true"/>
              </w:rPr>
              <w:tab/>
            </w:r>
            <w:r>
              <w:rPr>
                <w:rStyle w:val="IndexLink"/>
              </w:rPr>
              <w:t>220</w:t>
            </w:r>
          </w:hyperlink>
        </w:p>
        <w:p>
          <w:pPr>
            <w:pStyle w:val="Contents5"/>
            <w:tabs>
              <w:tab w:val="clear" w:pos="7892"/>
              <w:tab w:val="right" w:pos="9026" w:leader="dot"/>
            </w:tabs>
            <w:rPr/>
          </w:pPr>
          <w:hyperlink w:anchor="__RefHeading___Toc3056377_372815092">
            <w:r>
              <w:rPr>
                <w:webHidden/>
                <w:rStyle w:val="IndexLink"/>
                <w:rtl w:val="true"/>
              </w:rPr>
              <w:t>الأصل التاسع</w:t>
            </w:r>
            <w:r>
              <w:rPr>
                <w:rStyle w:val="IndexLink"/>
                <w:rtl w:val="true"/>
              </w:rPr>
              <w:t xml:space="preserve">: </w:t>
            </w:r>
            <w:r>
              <w:rPr>
                <w:rStyle w:val="IndexLink"/>
                <w:rtl w:val="true"/>
              </w:rPr>
              <w:t>معرفة ما وقع من الظلم على الإمام علي عليه 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3056379_372815092">
            <w:r>
              <w:rPr>
                <w:webHidden/>
                <w:rStyle w:val="IndexLink"/>
                <w:rtl w:val="true"/>
              </w:rPr>
              <w:t>الأصل العاشر</w:t>
            </w:r>
            <w:r>
              <w:rPr>
                <w:rStyle w:val="IndexLink"/>
                <w:rtl w:val="true"/>
              </w:rPr>
              <w:t xml:space="preserve">: </w:t>
            </w:r>
            <w:r>
              <w:rPr>
                <w:rStyle w:val="IndexLink"/>
                <w:rtl w:val="true"/>
              </w:rPr>
              <w:t>اعتماد النظام الانتخابي فی الوصول إلی الحكم</w:t>
            </w:r>
            <w:r>
              <w:rPr>
                <w:rStyle w:val="IndexLink"/>
                <w:rtl w:val="true"/>
              </w:rPr>
              <w:tab/>
            </w:r>
            <w:r>
              <w:rPr>
                <w:rStyle w:val="IndexLink"/>
              </w:rPr>
              <w:t>226</w:t>
            </w:r>
          </w:hyperlink>
        </w:p>
        <w:p>
          <w:pPr>
            <w:pStyle w:val="Contents5"/>
            <w:tabs>
              <w:tab w:val="clear" w:pos="7892"/>
              <w:tab w:val="right" w:pos="9026" w:leader="dot"/>
            </w:tabs>
            <w:rPr/>
          </w:pPr>
          <w:hyperlink w:anchor="__RefHeading___Toc3056381_372815092">
            <w:r>
              <w:rPr>
                <w:webHidden/>
                <w:rStyle w:val="IndexLink"/>
                <w:rtl w:val="true"/>
              </w:rPr>
              <w:t>الأصل الحادي عشر</w:t>
            </w:r>
            <w:r>
              <w:rPr>
                <w:rStyle w:val="IndexLink"/>
                <w:rtl w:val="true"/>
              </w:rPr>
              <w:t xml:space="preserve">: </w:t>
            </w:r>
            <w:r>
              <w:rPr>
                <w:rStyle w:val="IndexLink"/>
                <w:rtl w:val="true"/>
              </w:rPr>
              <w:t>الطمع فی السلطة سنام الحركات التكفیرية</w:t>
            </w:r>
            <w:r>
              <w:rPr>
                <w:rStyle w:val="IndexLink"/>
                <w:rtl w:val="true"/>
              </w:rPr>
              <w:tab/>
            </w:r>
            <w:r>
              <w:rPr>
                <w:rStyle w:val="IndexLink"/>
              </w:rPr>
              <w:t>229</w:t>
            </w:r>
          </w:hyperlink>
        </w:p>
        <w:p>
          <w:pPr>
            <w:pStyle w:val="Contents5"/>
            <w:tabs>
              <w:tab w:val="clear" w:pos="7892"/>
              <w:tab w:val="right" w:pos="9026" w:leader="dot"/>
            </w:tabs>
            <w:rPr/>
          </w:pPr>
          <w:hyperlink w:anchor="__RefHeading___Toc3056383_372815092">
            <w:r>
              <w:rPr>
                <w:webHidden/>
                <w:rStyle w:val="IndexLink"/>
                <w:rtl w:val="true"/>
              </w:rPr>
              <w:t>الأصل الثاني عشر</w:t>
            </w:r>
            <w:r>
              <w:rPr>
                <w:rStyle w:val="IndexLink"/>
                <w:rtl w:val="true"/>
              </w:rPr>
              <w:t xml:space="preserve">: </w:t>
            </w:r>
            <w:r>
              <w:rPr>
                <w:rStyle w:val="IndexLink"/>
                <w:rtl w:val="true"/>
              </w:rPr>
              <w:t>توعية المسلمین على حقيقة أهل البدع والمنتحلین للدين</w:t>
            </w:r>
            <w:r>
              <w:rPr>
                <w:rStyle w:val="IndexLink"/>
                <w:rtl w:val="true"/>
              </w:rPr>
              <w:tab/>
            </w:r>
            <w:r>
              <w:rPr>
                <w:rStyle w:val="IndexLink"/>
              </w:rPr>
              <w:t>232</w:t>
            </w:r>
          </w:hyperlink>
        </w:p>
        <w:p>
          <w:pPr>
            <w:pStyle w:val="Contents6"/>
            <w:tabs>
              <w:tab w:val="clear" w:pos="7609"/>
              <w:tab w:val="right" w:pos="9026" w:leader="dot"/>
            </w:tabs>
            <w:rPr/>
          </w:pPr>
          <w:hyperlink w:anchor="__RefHeading___Toc3056385_372815092">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056387_372815092">
            <w:r>
              <w:rPr>
                <w:webHidden/>
                <w:rStyle w:val="IndexLink"/>
                <w:rtl w:val="true"/>
              </w:rPr>
              <w:t>أولاً</w:t>
            </w:r>
            <w:r>
              <w:rPr>
                <w:rStyle w:val="IndexLink"/>
                <w:rtl w:val="true"/>
              </w:rPr>
              <w:t xml:space="preserve">: </w:t>
            </w:r>
            <w:r>
              <w:rPr>
                <w:rStyle w:val="IndexLink"/>
                <w:rtl w:val="true"/>
              </w:rPr>
              <w:t>صفات هؤلاء المنتحلين للدين وأصحاب البدع</w:t>
            </w:r>
            <w:r>
              <w:rPr>
                <w:rStyle w:val="IndexLink"/>
                <w:rtl w:val="true"/>
              </w:rPr>
              <w:tab/>
            </w:r>
            <w:r>
              <w:rPr>
                <w:rStyle w:val="IndexLink"/>
              </w:rPr>
              <w:t>233</w:t>
            </w:r>
          </w:hyperlink>
        </w:p>
        <w:p>
          <w:pPr>
            <w:pStyle w:val="Contents6"/>
            <w:tabs>
              <w:tab w:val="clear" w:pos="7609"/>
              <w:tab w:val="right" w:pos="9026" w:leader="dot"/>
            </w:tabs>
            <w:rPr/>
          </w:pPr>
          <w:hyperlink w:anchor="__RefHeading___Toc3056389_372815092">
            <w:r>
              <w:rPr>
                <w:webHidden/>
                <w:rStyle w:val="IndexLink"/>
              </w:rPr>
              <w:t>1</w:t>
            </w:r>
            <w:r>
              <w:rPr>
                <w:rStyle w:val="IndexLink"/>
                <w:rtl w:val="true"/>
              </w:rPr>
              <w:t xml:space="preserve">- </w:t>
            </w:r>
            <w:r>
              <w:rPr>
                <w:rStyle w:val="IndexLink"/>
                <w:rtl w:val="true"/>
              </w:rPr>
              <w:t xml:space="preserve">إنهم </w:t>
            </w:r>
            <w:r>
              <w:rPr>
                <w:rStyle w:val="IndexLink"/>
                <w:rtl w:val="true"/>
              </w:rPr>
              <w:t>(</w:t>
            </w:r>
            <w:r>
              <w:rPr>
                <w:rStyle w:val="IndexLink"/>
                <w:rtl w:val="true"/>
              </w:rPr>
              <w:t>أعراب</w:t>
            </w:r>
            <w:r>
              <w:rPr>
                <w:rStyle w:val="IndexLink"/>
                <w:rtl w:val="true"/>
              </w:rPr>
              <w:t>)</w:t>
              <w:tab/>
            </w:r>
            <w:r>
              <w:rPr>
                <w:rStyle w:val="IndexLink"/>
              </w:rPr>
              <w:t>233</w:t>
            </w:r>
          </w:hyperlink>
        </w:p>
        <w:p>
          <w:pPr>
            <w:pStyle w:val="Contents6"/>
            <w:tabs>
              <w:tab w:val="clear" w:pos="7609"/>
              <w:tab w:val="right" w:pos="9026" w:leader="dot"/>
            </w:tabs>
            <w:rPr/>
          </w:pPr>
          <w:hyperlink w:anchor="__RefHeading___Toc3056391_372815092">
            <w:r>
              <w:rPr>
                <w:webHidden/>
                <w:rStyle w:val="IndexLink"/>
              </w:rPr>
              <w:t>2</w:t>
            </w:r>
            <w:r>
              <w:rPr>
                <w:rStyle w:val="IndexLink"/>
                <w:rtl w:val="true"/>
              </w:rPr>
              <w:t xml:space="preserve">- </w:t>
            </w:r>
            <w:r>
              <w:rPr>
                <w:rStyle w:val="IndexLink"/>
                <w:rtl w:val="true"/>
              </w:rPr>
              <w:t>إنهم</w:t>
            </w:r>
            <w:r>
              <w:rPr>
                <w:rStyle w:val="IndexLink"/>
                <w:rtl w:val="true"/>
              </w:rPr>
              <w:t>: (</w:t>
            </w:r>
            <w:r>
              <w:rPr>
                <w:rStyle w:val="IndexLink"/>
                <w:rtl w:val="true"/>
              </w:rPr>
              <w:t>أحزاب</w:t>
            </w:r>
            <w:r>
              <w:rPr>
                <w:rStyle w:val="IndexLink"/>
                <w:rtl w:val="true"/>
              </w:rPr>
              <w:t>)</w:t>
              <w:tab/>
            </w:r>
            <w:r>
              <w:rPr>
                <w:rStyle w:val="IndexLink"/>
              </w:rPr>
              <w:t>234</w:t>
            </w:r>
          </w:hyperlink>
        </w:p>
        <w:p>
          <w:pPr>
            <w:pStyle w:val="Contents6"/>
            <w:tabs>
              <w:tab w:val="clear" w:pos="7609"/>
              <w:tab w:val="right" w:pos="9026" w:leader="dot"/>
            </w:tabs>
            <w:rPr/>
          </w:pPr>
          <w:hyperlink w:anchor="__RefHeading___Toc3056393_372815092">
            <w:r>
              <w:rPr>
                <w:webHidden/>
                <w:rStyle w:val="IndexLink"/>
              </w:rPr>
              <w:t>3</w:t>
            </w:r>
            <w:r>
              <w:rPr>
                <w:rStyle w:val="IndexLink"/>
                <w:rtl w:val="true"/>
              </w:rPr>
              <w:t xml:space="preserve">- </w:t>
            </w:r>
            <w:r>
              <w:rPr>
                <w:rStyle w:val="IndexLink"/>
                <w:rtl w:val="true"/>
              </w:rPr>
              <w:t xml:space="preserve">إنهم </w:t>
            </w:r>
            <w:r>
              <w:rPr>
                <w:rStyle w:val="IndexLink"/>
                <w:rtl w:val="true"/>
              </w:rPr>
              <w:t>(</w:t>
            </w:r>
            <w:r>
              <w:rPr>
                <w:rStyle w:val="IndexLink"/>
                <w:rtl w:val="true"/>
              </w:rPr>
              <w:t>أهل طمع</w:t>
            </w:r>
            <w:r>
              <w:rPr>
                <w:rStyle w:val="IndexLink"/>
                <w:rtl w:val="true"/>
              </w:rPr>
              <w:t>)</w:t>
              <w:tab/>
            </w:r>
            <w:r>
              <w:rPr>
                <w:rStyle w:val="IndexLink"/>
              </w:rPr>
              <w:t>235</w:t>
            </w:r>
          </w:hyperlink>
        </w:p>
        <w:p>
          <w:pPr>
            <w:pStyle w:val="Contents6"/>
            <w:tabs>
              <w:tab w:val="clear" w:pos="7609"/>
              <w:tab w:val="right" w:pos="9026" w:leader="dot"/>
            </w:tabs>
            <w:rPr/>
          </w:pPr>
          <w:hyperlink w:anchor="__RefHeading___Toc3056395_372815092">
            <w:r>
              <w:rPr>
                <w:webHidden/>
                <w:rStyle w:val="IndexLink"/>
              </w:rPr>
              <w:t>4</w:t>
            </w:r>
            <w:r>
              <w:rPr>
                <w:rStyle w:val="IndexLink"/>
                <w:rtl w:val="true"/>
              </w:rPr>
              <w:t xml:space="preserve">- </w:t>
            </w:r>
            <w:r>
              <w:rPr>
                <w:rStyle w:val="IndexLink"/>
                <w:rtl w:val="true"/>
              </w:rPr>
              <w:t xml:space="preserve">إنهم </w:t>
            </w:r>
            <w:r>
              <w:rPr>
                <w:rStyle w:val="IndexLink"/>
                <w:rtl w:val="true"/>
              </w:rPr>
              <w:t>(</w:t>
            </w:r>
            <w:r>
              <w:rPr>
                <w:rStyle w:val="IndexLink"/>
                <w:rtl w:val="true"/>
              </w:rPr>
              <w:t>جفاة</w:t>
            </w:r>
            <w:r>
              <w:rPr>
                <w:rStyle w:val="IndexLink"/>
                <w:rtl w:val="true"/>
              </w:rPr>
              <w:t>)</w:t>
              <w:tab/>
            </w:r>
            <w:r>
              <w:rPr>
                <w:rStyle w:val="IndexLink"/>
              </w:rPr>
              <w:t>236</w:t>
            </w:r>
          </w:hyperlink>
        </w:p>
        <w:p>
          <w:pPr>
            <w:pStyle w:val="Contents6"/>
            <w:tabs>
              <w:tab w:val="clear" w:pos="7609"/>
              <w:tab w:val="right" w:pos="9026" w:leader="dot"/>
            </w:tabs>
            <w:rPr/>
          </w:pPr>
          <w:hyperlink w:anchor="__RefHeading___Toc3056397_372815092">
            <w:r>
              <w:rPr>
                <w:webHidden/>
                <w:rStyle w:val="IndexLink"/>
              </w:rPr>
              <w:t>5</w:t>
            </w:r>
            <w:r>
              <w:rPr>
                <w:rStyle w:val="IndexLink"/>
                <w:rtl w:val="true"/>
              </w:rPr>
              <w:t xml:space="preserve">- </w:t>
            </w:r>
            <w:r>
              <w:rPr>
                <w:rStyle w:val="IndexLink"/>
                <w:rtl w:val="true"/>
              </w:rPr>
              <w:t xml:space="preserve">إنهم </w:t>
            </w:r>
            <w:r>
              <w:rPr>
                <w:rStyle w:val="IndexLink"/>
                <w:rtl w:val="true"/>
              </w:rPr>
              <w:t>(</w:t>
            </w:r>
            <w:r>
              <w:rPr>
                <w:rStyle w:val="IndexLink"/>
                <w:rtl w:val="true"/>
              </w:rPr>
              <w:t>طغام</w:t>
            </w:r>
            <w:r>
              <w:rPr>
                <w:rStyle w:val="IndexLink"/>
                <w:rtl w:val="true"/>
              </w:rPr>
              <w:t>)</w:t>
              <w:tab/>
            </w:r>
            <w:r>
              <w:rPr>
                <w:rStyle w:val="IndexLink"/>
              </w:rPr>
              <w:t>237</w:t>
            </w:r>
          </w:hyperlink>
        </w:p>
        <w:p>
          <w:pPr>
            <w:pStyle w:val="Contents6"/>
            <w:tabs>
              <w:tab w:val="clear" w:pos="7609"/>
              <w:tab w:val="right" w:pos="9026" w:leader="dot"/>
            </w:tabs>
            <w:rPr/>
          </w:pPr>
          <w:hyperlink w:anchor="__RefHeading___Toc3056399_372815092">
            <w:r>
              <w:rPr>
                <w:webHidden/>
                <w:rStyle w:val="IndexLink"/>
              </w:rPr>
              <w:t>6</w:t>
            </w:r>
            <w:r>
              <w:rPr>
                <w:rStyle w:val="IndexLink"/>
                <w:rtl w:val="true"/>
              </w:rPr>
              <w:t xml:space="preserve">- </w:t>
            </w:r>
            <w:r>
              <w:rPr>
                <w:rStyle w:val="IndexLink"/>
                <w:rtl w:val="true"/>
              </w:rPr>
              <w:t>أنهم يجتمعون من كل أوب</w:t>
            </w:r>
            <w:r>
              <w:rPr>
                <w:rStyle w:val="IndexLink"/>
                <w:rtl w:val="true"/>
              </w:rPr>
              <w:tab/>
            </w:r>
            <w:r>
              <w:rPr>
                <w:rStyle w:val="IndexLink"/>
              </w:rPr>
              <w:t>237</w:t>
            </w:r>
          </w:hyperlink>
        </w:p>
        <w:p>
          <w:pPr>
            <w:pStyle w:val="Contents6"/>
            <w:tabs>
              <w:tab w:val="clear" w:pos="7609"/>
              <w:tab w:val="right" w:pos="9026" w:leader="dot"/>
            </w:tabs>
            <w:rPr/>
          </w:pPr>
          <w:hyperlink w:anchor="__RefHeading___Toc3056401_372815092">
            <w:r>
              <w:rPr>
                <w:webHidden/>
                <w:rStyle w:val="IndexLink"/>
              </w:rPr>
              <w:t>7</w:t>
            </w:r>
            <w:r>
              <w:rPr>
                <w:rStyle w:val="IndexLink"/>
                <w:rtl w:val="true"/>
              </w:rPr>
              <w:t xml:space="preserve">- </w:t>
            </w:r>
            <w:r>
              <w:rPr>
                <w:rStyle w:val="IndexLink"/>
                <w:rtl w:val="true"/>
              </w:rPr>
              <w:t xml:space="preserve">إنهم </w:t>
            </w:r>
            <w:r>
              <w:rPr>
                <w:rStyle w:val="IndexLink"/>
                <w:rtl w:val="true"/>
              </w:rPr>
              <w:t>(</w:t>
            </w:r>
            <w:r>
              <w:rPr>
                <w:rStyle w:val="IndexLink"/>
                <w:rtl w:val="true"/>
              </w:rPr>
              <w:t>مرتزقة</w:t>
            </w:r>
            <w:r>
              <w:rPr>
                <w:rStyle w:val="IndexLink"/>
                <w:rtl w:val="true"/>
              </w:rPr>
              <w:t>)</w:t>
              <w:tab/>
            </w:r>
            <w:r>
              <w:rPr>
                <w:rStyle w:val="IndexLink"/>
              </w:rPr>
              <w:t>237</w:t>
            </w:r>
          </w:hyperlink>
        </w:p>
        <w:p>
          <w:pPr>
            <w:pStyle w:val="Contents6"/>
            <w:tabs>
              <w:tab w:val="clear" w:pos="7609"/>
              <w:tab w:val="right" w:pos="9026" w:leader="dot"/>
            </w:tabs>
            <w:rPr/>
          </w:pPr>
          <w:hyperlink w:anchor="__RefHeading___Toc3056403_372815092">
            <w:r>
              <w:rPr>
                <w:webHidden/>
                <w:rStyle w:val="IndexLink"/>
              </w:rPr>
              <w:t>8</w:t>
            </w:r>
            <w:r>
              <w:rPr>
                <w:rStyle w:val="IndexLink"/>
                <w:rtl w:val="true"/>
              </w:rPr>
              <w:t xml:space="preserve">- </w:t>
            </w:r>
            <w:r>
              <w:rPr>
                <w:rStyle w:val="IndexLink"/>
                <w:rtl w:val="true"/>
              </w:rPr>
              <w:t xml:space="preserve">إنهم </w:t>
            </w:r>
            <w:r>
              <w:rPr>
                <w:rStyle w:val="IndexLink"/>
                <w:rtl w:val="true"/>
              </w:rPr>
              <w:t>(</w:t>
            </w:r>
            <w:r>
              <w:rPr>
                <w:rStyle w:val="IndexLink"/>
                <w:rtl w:val="true"/>
              </w:rPr>
              <w:t>ليسوا من المهاجرين ولا الأنصار ولا التابعين بإحسان</w:t>
            </w:r>
            <w:r>
              <w:rPr>
                <w:rStyle w:val="IndexLink"/>
                <w:rtl w:val="true"/>
              </w:rPr>
              <w:t>)</w:t>
              <w:tab/>
            </w:r>
            <w:r>
              <w:rPr>
                <w:rStyle w:val="IndexLink"/>
              </w:rPr>
              <w:t>237</w:t>
            </w:r>
          </w:hyperlink>
        </w:p>
        <w:p>
          <w:pPr>
            <w:pStyle w:val="Contents6"/>
            <w:tabs>
              <w:tab w:val="clear" w:pos="7609"/>
              <w:tab w:val="right" w:pos="9026" w:leader="dot"/>
            </w:tabs>
            <w:rPr/>
          </w:pPr>
          <w:hyperlink w:anchor="__RefHeading___Toc3056405_372815092">
            <w:r>
              <w:rPr>
                <w:webHidden/>
                <w:rStyle w:val="IndexLink"/>
                <w:rtl w:val="true"/>
              </w:rPr>
              <w:t>ثانياً</w:t>
            </w:r>
            <w:r>
              <w:rPr>
                <w:rStyle w:val="IndexLink"/>
                <w:rtl w:val="true"/>
              </w:rPr>
              <w:t xml:space="preserve">: </w:t>
            </w:r>
            <w:r>
              <w:rPr>
                <w:rStyle w:val="IndexLink"/>
                <w:rtl w:val="true"/>
              </w:rPr>
              <w:t>كيفية مواجهة أهل البدع لتحقيق الأمن الفكري</w:t>
            </w:r>
            <w:r>
              <w:rPr>
                <w:rStyle w:val="IndexLink"/>
                <w:rtl w:val="true"/>
              </w:rPr>
              <w:tab/>
            </w:r>
            <w:r>
              <w:rPr>
                <w:rStyle w:val="IndexLink"/>
              </w:rPr>
              <w:t>238</w:t>
            </w:r>
          </w:hyperlink>
        </w:p>
        <w:p>
          <w:pPr>
            <w:pStyle w:val="Contents6"/>
            <w:tabs>
              <w:tab w:val="clear" w:pos="7609"/>
              <w:tab w:val="right" w:pos="9026" w:leader="dot"/>
            </w:tabs>
            <w:rPr/>
          </w:pPr>
          <w:hyperlink w:anchor="__RefHeading___Toc3056407_372815092">
            <w:r>
              <w:rPr>
                <w:webHidden/>
                <w:rStyle w:val="IndexLink"/>
                <w:rtl w:val="true"/>
              </w:rPr>
              <w:t>ثالثاً</w:t>
            </w:r>
            <w:r>
              <w:rPr>
                <w:rStyle w:val="IndexLink"/>
                <w:rtl w:val="true"/>
              </w:rPr>
              <w:t xml:space="preserve">: </w:t>
            </w:r>
            <w:r>
              <w:rPr>
                <w:rStyle w:val="IndexLink"/>
                <w:rtl w:val="true"/>
              </w:rPr>
              <w:t>أثر معاوية وأصحابه في تفريق المسلمين</w:t>
            </w:r>
            <w:r>
              <w:rPr>
                <w:rStyle w:val="IndexLink"/>
                <w:rtl w:val="true"/>
              </w:rPr>
              <w:tab/>
            </w:r>
            <w:r>
              <w:rPr>
                <w:rStyle w:val="IndexLink"/>
              </w:rPr>
              <w:t>239</w:t>
            </w:r>
          </w:hyperlink>
        </w:p>
        <w:p>
          <w:pPr>
            <w:pStyle w:val="Contents6"/>
            <w:tabs>
              <w:tab w:val="clear" w:pos="7609"/>
              <w:tab w:val="right" w:pos="9026" w:leader="dot"/>
            </w:tabs>
            <w:rPr/>
          </w:pPr>
          <w:hyperlink w:anchor="__RefHeading___Toc3056409_372815092">
            <w:r>
              <w:rPr>
                <w:webHidden/>
                <w:rStyle w:val="IndexLink"/>
                <w:rtl w:val="true"/>
              </w:rPr>
              <w:t>رابعاً</w:t>
            </w:r>
            <w:r>
              <w:rPr>
                <w:rStyle w:val="IndexLink"/>
                <w:rtl w:val="true"/>
              </w:rPr>
              <w:t xml:space="preserve">: </w:t>
            </w:r>
            <w:r>
              <w:rPr>
                <w:rStyle w:val="IndexLink"/>
                <w:rtl w:val="true"/>
              </w:rPr>
              <w:t>مواجهة ظواهر الصلاح التي يتستّر بها أهل الانحراف الفكري</w:t>
            </w:r>
            <w:r>
              <w:rPr>
                <w:rStyle w:val="IndexLink"/>
                <w:rtl w:val="true"/>
              </w:rPr>
              <w:tab/>
            </w:r>
            <w:r>
              <w:rPr>
                <w:rStyle w:val="IndexLink"/>
              </w:rPr>
              <w:t>240</w:t>
            </w:r>
          </w:hyperlink>
        </w:p>
        <w:p>
          <w:pPr>
            <w:pStyle w:val="Contents5"/>
            <w:tabs>
              <w:tab w:val="clear" w:pos="7892"/>
              <w:tab w:val="right" w:pos="9026" w:leader="dot"/>
            </w:tabs>
            <w:rPr/>
          </w:pPr>
          <w:hyperlink w:anchor="__RefHeading___Toc3056411_372815092">
            <w:r>
              <w:rPr>
                <w:webHidden/>
                <w:rStyle w:val="IndexLink"/>
                <w:rtl w:val="true"/>
              </w:rPr>
              <w:t>الأصل الثالث عشر</w:t>
            </w:r>
            <w:r>
              <w:rPr>
                <w:rStyle w:val="IndexLink"/>
                <w:rtl w:val="true"/>
              </w:rPr>
              <w:t xml:space="preserve">: </w:t>
            </w:r>
            <w:r>
              <w:rPr>
                <w:rStyle w:val="IndexLink"/>
                <w:rtl w:val="true"/>
              </w:rPr>
              <w:t>إحياء ما أحياه القرآن وإماتة ما أماته القرآن</w:t>
            </w:r>
            <w:r>
              <w:rPr>
                <w:rStyle w:val="IndexLink"/>
                <w:rtl w:val="true"/>
              </w:rPr>
              <w:tab/>
            </w:r>
            <w:r>
              <w:rPr>
                <w:rStyle w:val="IndexLink"/>
              </w:rPr>
              <w:t>241</w:t>
            </w:r>
          </w:hyperlink>
        </w:p>
        <w:p>
          <w:pPr>
            <w:pStyle w:val="Contents5"/>
            <w:tabs>
              <w:tab w:val="clear" w:pos="7892"/>
              <w:tab w:val="right" w:pos="9026" w:leader="dot"/>
            </w:tabs>
            <w:rPr/>
          </w:pPr>
          <w:hyperlink w:anchor="__RefHeading___Toc3056413_372815092">
            <w:r>
              <w:rPr>
                <w:webHidden/>
                <w:rStyle w:val="IndexLink"/>
                <w:rtl w:val="true"/>
              </w:rPr>
              <w:t>الأصل الرابع عشر</w:t>
            </w:r>
            <w:r>
              <w:rPr>
                <w:rStyle w:val="IndexLink"/>
                <w:rtl w:val="true"/>
              </w:rPr>
              <w:t xml:space="preserve">: </w:t>
            </w:r>
            <w:r>
              <w:rPr>
                <w:rStyle w:val="IndexLink"/>
                <w:rtl w:val="true"/>
              </w:rPr>
              <w:t>تعريف الناس أن العدو الحقيقي للمسلمین هم الطلقاء</w:t>
            </w:r>
            <w:r>
              <w:rPr>
                <w:rStyle w:val="IndexLink"/>
                <w:rtl w:val="true"/>
              </w:rPr>
              <w:tab/>
            </w:r>
            <w:r>
              <w:rPr>
                <w:rStyle w:val="IndexLink"/>
              </w:rPr>
              <w:t>242</w:t>
            </w:r>
          </w:hyperlink>
        </w:p>
        <w:p>
          <w:pPr>
            <w:pStyle w:val="Contents6"/>
            <w:tabs>
              <w:tab w:val="clear" w:pos="7609"/>
              <w:tab w:val="right" w:pos="9026" w:leader="dot"/>
            </w:tabs>
            <w:rPr/>
          </w:pPr>
          <w:hyperlink w:anchor="__RefHeading___Toc3056415_372815092">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3056417_372815092">
            <w:r>
              <w:rPr>
                <w:webHidden/>
                <w:rStyle w:val="IndexLink"/>
                <w:rtl w:val="true"/>
              </w:rPr>
              <w:t>أولاً</w:t>
            </w:r>
            <w:r>
              <w:rPr>
                <w:rStyle w:val="IndexLink"/>
                <w:rtl w:val="true"/>
              </w:rPr>
              <w:t xml:space="preserve">: </w:t>
            </w:r>
            <w:r>
              <w:rPr>
                <w:rStyle w:val="IndexLink"/>
                <w:rtl w:val="true"/>
              </w:rPr>
              <w:t>صفات أعداء الإسلام وعلاماتهم</w:t>
            </w:r>
            <w:r>
              <w:rPr>
                <w:rStyle w:val="IndexLink"/>
                <w:rtl w:val="true"/>
              </w:rPr>
              <w:tab/>
            </w:r>
            <w:r>
              <w:rPr>
                <w:rStyle w:val="IndexLink"/>
              </w:rPr>
              <w:t>244</w:t>
            </w:r>
          </w:hyperlink>
        </w:p>
        <w:p>
          <w:pPr>
            <w:pStyle w:val="Contents6"/>
            <w:tabs>
              <w:tab w:val="clear" w:pos="7609"/>
              <w:tab w:val="right" w:pos="9026" w:leader="dot"/>
            </w:tabs>
            <w:rPr/>
          </w:pPr>
          <w:hyperlink w:anchor="__RefHeading___Toc3056419_372815092">
            <w:r>
              <w:rPr>
                <w:webHidden/>
                <w:rStyle w:val="IndexLink"/>
                <w:rtl w:val="true"/>
              </w:rPr>
              <w:t>ثانياً</w:t>
            </w:r>
            <w:r>
              <w:rPr>
                <w:rStyle w:val="IndexLink"/>
                <w:rtl w:val="true"/>
              </w:rPr>
              <w:t xml:space="preserve">: </w:t>
            </w:r>
            <w:r>
              <w:rPr>
                <w:rStyle w:val="IndexLink"/>
                <w:rtl w:val="true"/>
              </w:rPr>
              <w:t>صفات قيادات أعداء الإسلام</w:t>
            </w:r>
            <w:r>
              <w:rPr>
                <w:rStyle w:val="IndexLink"/>
                <w:rtl w:val="true"/>
              </w:rPr>
              <w:tab/>
            </w:r>
            <w:r>
              <w:rPr>
                <w:rStyle w:val="IndexLink"/>
              </w:rPr>
              <w:t>245</w:t>
            </w:r>
          </w:hyperlink>
        </w:p>
        <w:p>
          <w:pPr>
            <w:pStyle w:val="Contents5"/>
            <w:tabs>
              <w:tab w:val="clear" w:pos="7892"/>
              <w:tab w:val="right" w:pos="9026" w:leader="dot"/>
            </w:tabs>
            <w:rPr/>
          </w:pPr>
          <w:hyperlink w:anchor="__RefHeading___Toc3056421_372815092">
            <w:r>
              <w:rPr>
                <w:webHidden/>
                <w:rStyle w:val="IndexLink"/>
                <w:rtl w:val="true"/>
              </w:rPr>
              <w:t>الأصل الخامس عشر</w:t>
            </w:r>
            <w:r>
              <w:rPr>
                <w:rStyle w:val="IndexLink"/>
                <w:rtl w:val="true"/>
              </w:rPr>
              <w:t xml:space="preserve">: </w:t>
            </w:r>
            <w:r>
              <w:rPr>
                <w:rStyle w:val="IndexLink"/>
                <w:rtl w:val="true"/>
              </w:rPr>
              <w:t>محاربة العدو الفكري تقتضي البناء النفسي</w:t>
            </w:r>
            <w:r>
              <w:rPr>
                <w:rStyle w:val="IndexLink"/>
                <w:rtl w:val="true"/>
              </w:rPr>
              <w:tab/>
            </w:r>
            <w:r>
              <w:rPr>
                <w:rStyle w:val="IndexLink"/>
              </w:rPr>
              <w:t>246</w:t>
            </w:r>
          </w:hyperlink>
        </w:p>
        <w:p>
          <w:pPr>
            <w:pStyle w:val="Contents6"/>
            <w:tabs>
              <w:tab w:val="clear" w:pos="7609"/>
              <w:tab w:val="right" w:pos="9026" w:leader="dot"/>
            </w:tabs>
            <w:rPr/>
          </w:pPr>
          <w:hyperlink w:anchor="__RefHeading___Toc3056423_372815092">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056425_372815092">
            <w:r>
              <w:rPr>
                <w:webHidden/>
                <w:rStyle w:val="IndexLink"/>
                <w:rtl w:val="true"/>
              </w:rPr>
              <w:t>أولاً</w:t>
            </w:r>
            <w:r>
              <w:rPr>
                <w:rStyle w:val="IndexLink"/>
                <w:rtl w:val="true"/>
              </w:rPr>
              <w:t xml:space="preserve">: </w:t>
            </w:r>
            <w:r>
              <w:rPr>
                <w:rStyle w:val="IndexLink"/>
                <w:rtl w:val="true"/>
              </w:rPr>
              <w:t>لزوم المعسكر بالمعنى الواقعي والمجازي</w:t>
            </w:r>
            <w:r>
              <w:rPr>
                <w:rStyle w:val="IndexLink"/>
                <w:rtl w:val="true"/>
              </w:rPr>
              <w:tab/>
            </w:r>
            <w:r>
              <w:rPr>
                <w:rStyle w:val="IndexLink"/>
              </w:rPr>
              <w:t>247</w:t>
            </w:r>
          </w:hyperlink>
        </w:p>
        <w:p>
          <w:pPr>
            <w:pStyle w:val="Contents6"/>
            <w:tabs>
              <w:tab w:val="clear" w:pos="7609"/>
              <w:tab w:val="right" w:pos="9026" w:leader="dot"/>
            </w:tabs>
            <w:rPr/>
          </w:pPr>
          <w:hyperlink w:anchor="__RefHeading___Toc3056427_372815092">
            <w:r>
              <w:rPr>
                <w:webHidden/>
                <w:rStyle w:val="IndexLink"/>
                <w:rtl w:val="true"/>
              </w:rPr>
              <w:t>ثانياً</w:t>
            </w:r>
            <w:r>
              <w:rPr>
                <w:rStyle w:val="IndexLink"/>
                <w:rtl w:val="true"/>
              </w:rPr>
              <w:t xml:space="preserve">: </w:t>
            </w:r>
            <w:r>
              <w:rPr>
                <w:rStyle w:val="IndexLink"/>
                <w:rtl w:val="true"/>
              </w:rPr>
              <w:t>ضم القواضب</w:t>
            </w:r>
            <w:r>
              <w:rPr>
                <w:rStyle w:val="IndexLink"/>
                <w:rtl w:val="true"/>
              </w:rPr>
              <w:tab/>
            </w:r>
            <w:r>
              <w:rPr>
                <w:rStyle w:val="IndexLink"/>
              </w:rPr>
              <w:t>247</w:t>
            </w:r>
          </w:hyperlink>
        </w:p>
        <w:p>
          <w:pPr>
            <w:pStyle w:val="Contents6"/>
            <w:tabs>
              <w:tab w:val="clear" w:pos="7609"/>
              <w:tab w:val="right" w:pos="9026" w:leader="dot"/>
            </w:tabs>
            <w:rPr/>
          </w:pPr>
          <w:hyperlink w:anchor="__RefHeading___Toc3056429_372815092">
            <w:r>
              <w:rPr>
                <w:webHidden/>
                <w:rStyle w:val="IndexLink"/>
                <w:rtl w:val="true"/>
              </w:rPr>
              <w:t>ثالثاً</w:t>
            </w:r>
            <w:r>
              <w:rPr>
                <w:rStyle w:val="IndexLink"/>
                <w:rtl w:val="true"/>
              </w:rPr>
              <w:t xml:space="preserve">: </w:t>
            </w:r>
            <w:r>
              <w:rPr>
                <w:rStyle w:val="IndexLink"/>
                <w:rtl w:val="true"/>
              </w:rPr>
              <w:t>توطين النفس على الجهاد</w:t>
            </w:r>
            <w:r>
              <w:rPr>
                <w:rStyle w:val="IndexLink"/>
                <w:rtl w:val="true"/>
              </w:rPr>
              <w:tab/>
            </w:r>
            <w:r>
              <w:rPr>
                <w:rStyle w:val="IndexLink"/>
              </w:rPr>
              <w:t>248</w:t>
            </w:r>
          </w:hyperlink>
        </w:p>
        <w:p>
          <w:pPr>
            <w:pStyle w:val="Contents6"/>
            <w:tabs>
              <w:tab w:val="clear" w:pos="7609"/>
              <w:tab w:val="right" w:pos="9026" w:leader="dot"/>
            </w:tabs>
            <w:rPr/>
          </w:pPr>
          <w:hyperlink w:anchor="__RefHeading___Toc3056431_372815092">
            <w:r>
              <w:rPr>
                <w:webHidden/>
                <w:rStyle w:val="IndexLink"/>
                <w:rtl w:val="true"/>
              </w:rPr>
              <w:t>رابعاً</w:t>
            </w:r>
            <w:r>
              <w:rPr>
                <w:rStyle w:val="IndexLink"/>
                <w:rtl w:val="true"/>
              </w:rPr>
              <w:t xml:space="preserve">: </w:t>
            </w:r>
            <w:r>
              <w:rPr>
                <w:rStyle w:val="IndexLink"/>
                <w:rtl w:val="true"/>
              </w:rPr>
              <w:t>تقليل زيارة الأبناء والنساء</w:t>
            </w:r>
            <w:r>
              <w:rPr>
                <w:rStyle w:val="IndexLink"/>
                <w:rtl w:val="true"/>
              </w:rPr>
              <w:tab/>
            </w:r>
            <w:r>
              <w:rPr>
                <w:rStyle w:val="IndexLink"/>
              </w:rPr>
              <w:t>248</w:t>
            </w:r>
          </w:hyperlink>
        </w:p>
        <w:p>
          <w:pPr>
            <w:pStyle w:val="Contents6"/>
            <w:tabs>
              <w:tab w:val="clear" w:pos="7609"/>
              <w:tab w:val="right" w:pos="9026" w:leader="dot"/>
            </w:tabs>
            <w:rPr/>
          </w:pPr>
          <w:hyperlink w:anchor="__RefHeading___Toc3056433_372815092">
            <w:r>
              <w:rPr>
                <w:webHidden/>
                <w:rStyle w:val="IndexLink"/>
                <w:rtl w:val="true"/>
              </w:rPr>
              <w:t>خامساً</w:t>
            </w:r>
            <w:r>
              <w:rPr>
                <w:rStyle w:val="IndexLink"/>
                <w:rtl w:val="true"/>
              </w:rPr>
              <w:t xml:space="preserve">: </w:t>
            </w:r>
            <w:r>
              <w:rPr>
                <w:rStyle w:val="IndexLink"/>
                <w:rtl w:val="true"/>
              </w:rPr>
              <w:t>الصبر على الحرب</w:t>
            </w:r>
            <w:r>
              <w:rPr>
                <w:rStyle w:val="IndexLink"/>
                <w:rtl w:val="true"/>
              </w:rPr>
              <w:tab/>
            </w:r>
            <w:r>
              <w:rPr>
                <w:rStyle w:val="IndexLink"/>
              </w:rPr>
              <w:t>248</w:t>
            </w:r>
          </w:hyperlink>
        </w:p>
        <w:p>
          <w:pPr>
            <w:pStyle w:val="Contents6"/>
            <w:tabs>
              <w:tab w:val="clear" w:pos="7609"/>
              <w:tab w:val="right" w:pos="9026" w:leader="dot"/>
            </w:tabs>
            <w:rPr/>
          </w:pPr>
          <w:hyperlink w:anchor="__RefHeading___Toc3056435_372815092">
            <w:r>
              <w:rPr>
                <w:webHidden/>
                <w:rStyle w:val="IndexLink"/>
                <w:rtl w:val="true"/>
              </w:rPr>
              <w:t>سادساً</w:t>
            </w:r>
            <w:r>
              <w:rPr>
                <w:rStyle w:val="IndexLink"/>
                <w:rtl w:val="true"/>
              </w:rPr>
              <w:t xml:space="preserve">: </w:t>
            </w:r>
            <w:r>
              <w:rPr>
                <w:rStyle w:val="IndexLink"/>
                <w:rtl w:val="true"/>
              </w:rPr>
              <w:t>التشمير</w:t>
            </w:r>
            <w:r>
              <w:rPr>
                <w:rStyle w:val="IndexLink"/>
                <w:rtl w:val="true"/>
              </w:rPr>
              <w:tab/>
            </w:r>
            <w:r>
              <w:rPr>
                <w:rStyle w:val="IndexLink"/>
              </w:rPr>
              <w:t>249</w:t>
            </w:r>
          </w:hyperlink>
        </w:p>
        <w:p>
          <w:pPr>
            <w:pStyle w:val="Contents6"/>
            <w:tabs>
              <w:tab w:val="clear" w:pos="7609"/>
              <w:tab w:val="right" w:pos="9026" w:leader="dot"/>
            </w:tabs>
            <w:rPr/>
          </w:pPr>
          <w:hyperlink w:anchor="__RefHeading___Toc3056437_372815092">
            <w:r>
              <w:rPr>
                <w:webHidden/>
                <w:rStyle w:val="IndexLink"/>
                <w:rtl w:val="true"/>
              </w:rPr>
              <w:t>سابعاً</w:t>
            </w:r>
            <w:r>
              <w:rPr>
                <w:rStyle w:val="IndexLink"/>
                <w:rtl w:val="true"/>
              </w:rPr>
              <w:t xml:space="preserve">: </w:t>
            </w:r>
            <w:r>
              <w:rPr>
                <w:rStyle w:val="IndexLink"/>
                <w:rtl w:val="true"/>
              </w:rPr>
              <w:t>ثمرة هذا البرنامج من البناء النفسي</w:t>
            </w:r>
            <w:r>
              <w:rPr>
                <w:rStyle w:val="IndexLink"/>
                <w:rtl w:val="true"/>
              </w:rPr>
              <w:tab/>
            </w:r>
            <w:r>
              <w:rPr>
                <w:rStyle w:val="IndexLink"/>
              </w:rPr>
              <w:t>249</w:t>
            </w:r>
          </w:hyperlink>
        </w:p>
        <w:p>
          <w:pPr>
            <w:pStyle w:val="Contents5"/>
            <w:tabs>
              <w:tab w:val="clear" w:pos="7892"/>
              <w:tab w:val="right" w:pos="9026" w:leader="dot"/>
            </w:tabs>
            <w:rPr/>
          </w:pPr>
          <w:hyperlink w:anchor="__RefHeading___Toc3056439_372815092">
            <w:r>
              <w:rPr>
                <w:webHidden/>
                <w:rStyle w:val="IndexLink"/>
                <w:rtl w:val="true"/>
              </w:rPr>
              <w:t>الأصل السادس عشر</w:t>
            </w:r>
            <w:r>
              <w:rPr>
                <w:rStyle w:val="IndexLink"/>
                <w:rtl w:val="true"/>
              </w:rPr>
              <w:t xml:space="preserve">: </w:t>
            </w:r>
            <w:r>
              <w:rPr>
                <w:rStyle w:val="IndexLink"/>
                <w:rtl w:val="true"/>
              </w:rPr>
              <w:t>إن الدافع فی تحقيق الأمن الفكري حفظ الأمة من أن يلي أمرها سفهاؤها وفجارها</w:t>
            </w:r>
            <w:r>
              <w:rPr>
                <w:rStyle w:val="IndexLink"/>
                <w:rtl w:val="true"/>
              </w:rPr>
              <w:tab/>
            </w:r>
            <w:r>
              <w:rPr>
                <w:rStyle w:val="IndexLink"/>
              </w:rPr>
              <w:t>250</w:t>
            </w:r>
          </w:hyperlink>
        </w:p>
        <w:p>
          <w:pPr>
            <w:pStyle w:val="Contents6"/>
            <w:tabs>
              <w:tab w:val="clear" w:pos="7609"/>
              <w:tab w:val="right" w:pos="9026" w:leader="dot"/>
            </w:tabs>
            <w:rPr/>
          </w:pPr>
          <w:hyperlink w:anchor="__RefHeading___Toc3056441_372815092">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3056443_372815092">
            <w:r>
              <w:rPr>
                <w:webHidden/>
                <w:rStyle w:val="IndexLink"/>
                <w:rtl w:val="true"/>
              </w:rPr>
              <w:t>أولاً</w:t>
            </w:r>
            <w:r>
              <w:rPr>
                <w:rStyle w:val="IndexLink"/>
                <w:rtl w:val="true"/>
              </w:rPr>
              <w:t xml:space="preserve">: </w:t>
            </w:r>
            <w:r>
              <w:rPr>
                <w:rStyle w:val="IndexLink"/>
                <w:rtl w:val="true"/>
              </w:rPr>
              <w:t>أن يتولّى أمر هذه الأمة سفهاؤها وفجارها</w:t>
            </w:r>
            <w:r>
              <w:rPr>
                <w:rStyle w:val="IndexLink"/>
                <w:rtl w:val="true"/>
              </w:rPr>
              <w:tab/>
            </w:r>
            <w:r>
              <w:rPr>
                <w:rStyle w:val="IndexLink"/>
              </w:rPr>
              <w:t>251</w:t>
            </w:r>
          </w:hyperlink>
        </w:p>
        <w:p>
          <w:pPr>
            <w:pStyle w:val="Contents6"/>
            <w:tabs>
              <w:tab w:val="clear" w:pos="7609"/>
              <w:tab w:val="right" w:pos="9026" w:leader="dot"/>
            </w:tabs>
            <w:rPr/>
          </w:pPr>
          <w:hyperlink w:anchor="__RefHeading___Toc3056445_372815092">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3056447_372815092">
            <w:r>
              <w:rPr>
                <w:webHidden/>
                <w:rStyle w:val="IndexLink"/>
                <w:rtl w:val="true"/>
              </w:rPr>
              <w:t>ألف</w:t>
            </w:r>
            <w:r>
              <w:rPr>
                <w:rStyle w:val="IndexLink"/>
                <w:rtl w:val="true"/>
              </w:rPr>
              <w:t xml:space="preserve">: </w:t>
            </w:r>
            <w:r>
              <w:rPr>
                <w:rStyle w:val="IndexLink"/>
                <w:rtl w:val="true"/>
              </w:rPr>
              <w:t>تردی الوضع الاقتصادی</w:t>
            </w:r>
            <w:r>
              <w:rPr>
                <w:rStyle w:val="IndexLink"/>
                <w:rtl w:val="true"/>
              </w:rPr>
              <w:tab/>
            </w:r>
            <w:r>
              <w:rPr>
                <w:rStyle w:val="IndexLink"/>
              </w:rPr>
              <w:t>257</w:t>
            </w:r>
          </w:hyperlink>
        </w:p>
        <w:p>
          <w:pPr>
            <w:pStyle w:val="Contents6"/>
            <w:tabs>
              <w:tab w:val="clear" w:pos="7609"/>
              <w:tab w:val="right" w:pos="9026" w:leader="dot"/>
            </w:tabs>
            <w:rPr/>
          </w:pPr>
          <w:hyperlink w:anchor="__RefHeading___Toc3056449_372815092">
            <w:r>
              <w:rPr>
                <w:webHidden/>
                <w:rStyle w:val="IndexLink"/>
                <w:rtl w:val="true"/>
              </w:rPr>
              <w:t>باء</w:t>
            </w:r>
            <w:r>
              <w:rPr>
                <w:rStyle w:val="IndexLink"/>
                <w:rtl w:val="true"/>
              </w:rPr>
              <w:t xml:space="preserve">: </w:t>
            </w:r>
            <w:r>
              <w:rPr>
                <w:rStyle w:val="IndexLink"/>
                <w:rtl w:val="true"/>
              </w:rPr>
              <w:t>تردی الوضع الاجتماعی</w:t>
            </w:r>
            <w:r>
              <w:rPr>
                <w:rStyle w:val="IndexLink"/>
                <w:rtl w:val="true"/>
              </w:rPr>
              <w:tab/>
            </w:r>
            <w:r>
              <w:rPr>
                <w:rStyle w:val="IndexLink"/>
              </w:rPr>
              <w:t>258</w:t>
            </w:r>
          </w:hyperlink>
        </w:p>
        <w:p>
          <w:pPr>
            <w:pStyle w:val="Contents6"/>
            <w:tabs>
              <w:tab w:val="clear" w:pos="7609"/>
              <w:tab w:val="right" w:pos="9026" w:leader="dot"/>
            </w:tabs>
            <w:rPr/>
          </w:pPr>
          <w:hyperlink w:anchor="__RefHeading___Toc3056451_372815092">
            <w:r>
              <w:rPr>
                <w:webHidden/>
                <w:rStyle w:val="IndexLink"/>
                <w:rtl w:val="true"/>
              </w:rPr>
              <w:t>جیم</w:t>
            </w:r>
            <w:r>
              <w:rPr>
                <w:rStyle w:val="IndexLink"/>
                <w:rtl w:val="true"/>
              </w:rPr>
              <w:t xml:space="preserve">: </w:t>
            </w:r>
            <w:r>
              <w:rPr>
                <w:rStyle w:val="IndexLink"/>
                <w:rtl w:val="true"/>
              </w:rPr>
              <w:t>التعرض للطبقة الواعیة والصالحة فی المجتمع</w:t>
            </w:r>
            <w:r>
              <w:rPr>
                <w:rStyle w:val="IndexLink"/>
                <w:rtl w:val="true"/>
              </w:rPr>
              <w:tab/>
            </w:r>
            <w:r>
              <w:rPr>
                <w:rStyle w:val="IndexLink"/>
              </w:rPr>
              <w:t>258</w:t>
            </w:r>
          </w:hyperlink>
        </w:p>
        <w:p>
          <w:pPr>
            <w:pStyle w:val="Contents5"/>
            <w:tabs>
              <w:tab w:val="clear" w:pos="7892"/>
              <w:tab w:val="right" w:pos="9026" w:leader="dot"/>
            </w:tabs>
            <w:rPr/>
          </w:pPr>
          <w:hyperlink w:anchor="__RefHeading___Toc3056453_372815092">
            <w:r>
              <w:rPr>
                <w:webHidden/>
                <w:rStyle w:val="IndexLink"/>
                <w:rtl w:val="true"/>
              </w:rPr>
              <w:t>الأصل السابع عشر</w:t>
            </w:r>
            <w:r>
              <w:rPr>
                <w:rStyle w:val="IndexLink"/>
                <w:rtl w:val="true"/>
              </w:rPr>
              <w:t xml:space="preserve">: </w:t>
            </w:r>
            <w:r>
              <w:rPr>
                <w:rStyle w:val="IndexLink"/>
                <w:rtl w:val="true"/>
              </w:rPr>
              <w:t>إن التمسك بعلي بن أبي طالب عليه السلام وطاعته</w:t>
            </w:r>
            <w:r>
              <w:rPr>
                <w:rStyle w:val="IndexLink"/>
                <w:rtl w:val="true"/>
              </w:rPr>
              <w:tab/>
            </w:r>
            <w:r>
              <w:rPr>
                <w:rStyle w:val="IndexLink"/>
              </w:rPr>
              <w:t>261</w:t>
            </w:r>
          </w:hyperlink>
        </w:p>
        <w:p>
          <w:pPr>
            <w:pStyle w:val="Contents2"/>
            <w:tabs>
              <w:tab w:val="clear" w:pos="8743"/>
              <w:tab w:val="right" w:pos="9026" w:leader="dot"/>
            </w:tabs>
            <w:rPr/>
          </w:pPr>
          <w:hyperlink w:anchor="__RefHeading___Toc3056455_372815092">
            <w:r>
              <w:rPr>
                <w:webHidden/>
                <w:rStyle w:val="IndexLink"/>
                <w:rtl w:val="true"/>
              </w:rPr>
              <w:t>المصادر والمراجع</w:t>
            </w:r>
            <w:r>
              <w:rPr>
                <w:rStyle w:val="IndexLink"/>
                <w:rtl w:val="true"/>
              </w:rPr>
              <w:tab/>
            </w:r>
            <w:r>
              <w:rPr>
                <w:rStyle w:val="IndexLink"/>
              </w:rPr>
              <w:t>268</w:t>
            </w:r>
          </w:hyperlink>
        </w:p>
        <w:p>
          <w:pPr>
            <w:pStyle w:val="Contents2"/>
            <w:tabs>
              <w:tab w:val="clear" w:pos="8743"/>
              <w:tab w:val="right" w:pos="9026" w:leader="dot"/>
            </w:tabs>
            <w:rPr/>
          </w:pPr>
          <w:hyperlink w:anchor="__RefHeading___Toc3056457_372815092">
            <w:r>
              <w:rPr>
                <w:webHidden/>
                <w:rStyle w:val="IndexLink"/>
                <w:rtl w:val="true"/>
              </w:rPr>
              <w:t>المحتويات</w:t>
            </w:r>
            <w:r>
              <w:rPr>
                <w:rStyle w:val="IndexLink"/>
                <w:rtl w:val="true"/>
              </w:rPr>
              <w:tab/>
            </w:r>
            <w:r>
              <w:rPr>
                <w:rStyle w:val="IndexLink"/>
              </w:rPr>
              <w:t>304</w:t>
            </w:r>
          </w:hyperlink>
        </w:p>
        <w:p>
          <w:pPr>
            <w:pStyle w:val="Contents2"/>
            <w:tabs>
              <w:tab w:val="clear" w:pos="8743"/>
              <w:tab w:val="right" w:pos="9026" w:leader="dot"/>
            </w:tabs>
            <w:rPr/>
          </w:pPr>
          <w:hyperlink w:anchor="__RefHeading___Toc3056459_372815092">
            <w:r>
              <w:rPr>
                <w:webHidden/>
                <w:rStyle w:val="IndexLink"/>
              </w:rPr>
              <w:t>in The Intellectual Security</w:t>
            </w:r>
            <w:r>
              <w:rPr>
                <w:rStyle w:val="IndexLink"/>
                <w:rtl w:val="true"/>
              </w:rPr>
              <w:tab/>
            </w:r>
            <w:r>
              <w:rPr>
                <w:rStyle w:val="IndexLink"/>
              </w:rPr>
              <w:t>311</w:t>
            </w:r>
          </w:hyperlink>
        </w:p>
        <w:p>
          <w:pPr>
            <w:pStyle w:val="Contents2"/>
            <w:tabs>
              <w:tab w:val="clear" w:pos="8743"/>
              <w:tab w:val="right" w:pos="9026" w:leader="dot"/>
            </w:tabs>
            <w:rPr/>
          </w:pPr>
          <w:hyperlink w:anchor="__RefHeading___Toc3056461_372815092">
            <w:r>
              <w:rPr>
                <w:webHidden/>
                <w:rStyle w:val="IndexLink"/>
              </w:rPr>
              <w:t>Study and Analysis</w:t>
            </w:r>
            <w:r>
              <w:rPr>
                <w:rStyle w:val="IndexLink"/>
                <w:rtl w:val="true"/>
              </w:rPr>
              <w:tab/>
            </w:r>
            <w:r>
              <w:rPr>
                <w:rStyle w:val="IndexLink"/>
              </w:rPr>
              <w:t>311</w:t>
            </w:r>
          </w:hyperlink>
        </w:p>
        <w:p>
          <w:pPr>
            <w:pStyle w:val="Contents2"/>
            <w:tabs>
              <w:tab w:val="clear" w:pos="8743"/>
              <w:tab w:val="right" w:pos="9026" w:leader="dot"/>
            </w:tabs>
            <w:rPr/>
          </w:pPr>
          <w:hyperlink w:anchor="__RefHeading___Toc3056463_372815092">
            <w:r>
              <w:rPr>
                <w:webHidden/>
                <w:rStyle w:val="IndexLink"/>
              </w:rPr>
              <w:t>Introduction of the book</w:t>
            </w:r>
            <w:r>
              <w:rPr>
                <w:rStyle w:val="IndexLink"/>
                <w:rtl w:val="true"/>
              </w:rPr>
              <w:tab/>
            </w:r>
            <w:r>
              <w:rPr>
                <w:rStyle w:val="IndexLink"/>
              </w:rPr>
              <w:t>312</w:t>
            </w:r>
          </w:hyperlink>
        </w:p>
        <w:p>
          <w:pPr>
            <w:pStyle w:val="Contents2"/>
            <w:tabs>
              <w:tab w:val="clear" w:pos="8743"/>
              <w:tab w:val="right" w:pos="9026" w:leader="dot"/>
            </w:tabs>
            <w:rPr/>
          </w:pPr>
          <w:hyperlink w:anchor="__RefHeading___Toc3056465_372815092">
            <w:r>
              <w:rPr>
                <w:webHidden/>
                <w:rStyle w:val="IndexLink"/>
              </w:rPr>
              <w:t>In the name of Allah, the Beneficent the Merciful</w:t>
            </w:r>
            <w:r>
              <w:rPr>
                <w:rStyle w:val="IndexLink"/>
                <w:rtl w:val="true"/>
              </w:rPr>
              <w:tab/>
            </w:r>
            <w:r>
              <w:rPr>
                <w:rStyle w:val="IndexLink"/>
              </w:rPr>
              <w:t>312</w:t>
            </w:r>
          </w:hyperlink>
        </w:p>
        <w:p>
          <w:pPr>
            <w:pStyle w:val="Contents2"/>
            <w:tabs>
              <w:tab w:val="clear" w:pos="8743"/>
              <w:tab w:val="right" w:pos="9026" w:leader="dot"/>
            </w:tabs>
            <w:rPr/>
          </w:pPr>
          <w:hyperlink w:anchor="__RefHeading___Toc3056467_372815092">
            <w:r>
              <w:rPr>
                <w:webHidden/>
                <w:rStyle w:val="IndexLink"/>
              </w:rPr>
              <w:t>Contents of the book</w:t>
            </w:r>
            <w:r>
              <w:rPr>
                <w:rStyle w:val="IndexLink"/>
                <w:rtl w:val="true"/>
              </w:rPr>
              <w:tab/>
            </w:r>
            <w:r>
              <w:rPr>
                <w:rStyle w:val="IndexLink"/>
              </w:rPr>
              <w:t>315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8_49037"/>
      <w:bookmarkStart w:id="1" w:name="pg7038_49037"/>
      <w:bookmarkEnd w:id="1"/>
    </w:p>
    <w:p>
      <w:pPr>
        <w:pStyle w:val="Heading2"/>
        <w:numPr>
          <w:ilvl w:val="1"/>
          <w:numId w:val="1"/>
        </w:numPr>
        <w:rPr/>
      </w:pPr>
      <w:bookmarkStart w:id="2" w:name="pg7038_49037"/>
      <w:bookmarkStart w:id="3" w:name="__RefHeading___Toc305617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الأمن الفکری فی نهج البلاغة</w:t>
      </w:r>
    </w:p>
    <w:p>
      <w:pPr>
        <w:pStyle w:val="BookText"/>
        <w:rPr/>
      </w:pPr>
      <w:r>
        <w:rPr>
          <w:rFonts w:ascii="Amiri" w:hAnsi="Amiri" w:eastAsia="Amiri" w:cs="Amiri"/>
          <w:color w:val="111111"/>
          <w:sz w:val="28"/>
          <w:sz w:val="28"/>
          <w:szCs w:val="28"/>
          <w:rtl w:val="true"/>
          <w:lang w:bidi="ar-SA"/>
        </w:rPr>
        <w:t>دراسة في ضوء القرآن والسنة وعلم الأنثروبولوجيا الثقافية</w:t>
      </w:r>
    </w:p>
    <w:p>
      <w:pPr>
        <w:pStyle w:val="BookText"/>
        <w:rPr/>
      </w:pPr>
      <w:r>
        <w:rPr>
          <w:rFonts w:ascii="Amiri" w:hAnsi="Amiri" w:eastAsia="Amiri" w:cs="Amiri"/>
          <w:color w:val="111111"/>
          <w:sz w:val="28"/>
          <w:sz w:val="28"/>
          <w:szCs w:val="28"/>
          <w:rtl w:val="true"/>
          <w:lang w:bidi="ar-SA"/>
        </w:rPr>
        <w:t>لبيان مشروع الإمام علي عليه السلام في مواجهة الإرهاب والتطرف</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ascii="Amiri" w:hAnsi="Amiri" w:eastAsia="Amiri" w:cs="Amiri"/>
          <w:color w:val="111111"/>
          <w:sz w:val="28"/>
          <w:sz w:val="28"/>
          <w:szCs w:val="28"/>
          <w:rtl w:val="true"/>
          <w:lang w:bidi="ar-SA"/>
        </w:rPr>
        <w:t>إصدار مؤسسة علوم نهج البلاغة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6179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الأمن الفکری فی نهج البلاغة </w:t>
      </w:r>
    </w:p>
    <w:p>
      <w:pPr>
        <w:pStyle w:val="BookText"/>
        <w:rPr/>
      </w:pPr>
      <w:r>
        <w:rPr>
          <w:rFonts w:ascii="Amiri" w:hAnsi="Amiri" w:eastAsia="Amiri" w:cs="Amiri"/>
          <w:color w:val="111111"/>
          <w:sz w:val="28"/>
          <w:sz w:val="28"/>
          <w:szCs w:val="28"/>
          <w:rtl w:val="true"/>
          <w:lang w:bidi="ar-SA"/>
        </w:rPr>
        <w:t>رقم الإيداع في دار الكتب والوثائق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bookmarkStart w:id="7" w:name="pg7038_49041"/>
    </w:p>
    <w:p>
      <w:pPr>
        <w:pStyle w:val="Heading2"/>
        <w:numPr>
          <w:ilvl w:val="1"/>
          <w:numId w:val="1"/>
        </w:numPr>
        <w:rPr/>
      </w:pPr>
      <w:bookmarkStart w:id="8" w:name="__RefHeading___Toc3056181_372815092"/>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البراءة المنحورة في حجر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الابتسامة المطوقة بحبائل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الحضارة المغزوة بمغول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الطمأنينة الشاردة من صخب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الطفولة المصبوغة بحمرة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الرضيع المتعلق بعنق أبيه من حرارة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اليدين الناعمتين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انحني إجلالاً ملتمساً الإذن</w:t>
      </w:r>
    </w:p>
    <w:p>
      <w:pPr>
        <w:pStyle w:val="BookText"/>
        <w:rPr/>
      </w:pPr>
      <w:r>
        <w:rPr>
          <w:rFonts w:ascii="Amiri" w:hAnsi="Amiri" w:eastAsia="Amiri" w:cs="Amiri"/>
          <w:color w:val="111111"/>
          <w:sz w:val="28"/>
          <w:sz w:val="28"/>
          <w:szCs w:val="28"/>
          <w:rtl w:val="true"/>
          <w:lang w:bidi="ar-SA"/>
        </w:rPr>
        <w:t>في تعفير وجهي لتقديم كتابي وإهدائه إلى</w:t>
      </w:r>
    </w:p>
    <w:p>
      <w:pPr>
        <w:pStyle w:val="BookText"/>
        <w:rPr/>
      </w:pPr>
      <w:r>
        <w:rPr>
          <w:rFonts w:ascii="Amiri" w:hAnsi="Amiri" w:eastAsia="Amiri" w:cs="Amiri"/>
          <w:color w:val="111111"/>
          <w:sz w:val="28"/>
          <w:sz w:val="28"/>
          <w:szCs w:val="28"/>
          <w:rtl w:val="true"/>
          <w:lang w:bidi="ar-SA"/>
        </w:rPr>
        <w:t>سيدي عبد الله الرضيع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خادمكم وولدكم نبيل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38_49043"/>
      <w:bookmarkStart w:id="11" w:name="pg7038_49043"/>
      <w:bookmarkEnd w:id="11"/>
    </w:p>
    <w:p>
      <w:pPr>
        <w:pStyle w:val="Heading2"/>
        <w:numPr>
          <w:ilvl w:val="1"/>
          <w:numId w:val="1"/>
        </w:numPr>
        <w:rPr/>
      </w:pPr>
      <w:bookmarkStart w:id="12" w:name="pg7038_49043"/>
      <w:bookmarkStart w:id="13" w:name="__RefHeading___Toc3056183_372815092"/>
      <w:bookmarkStart w:id="14" w:name="_Toc4"/>
      <w:bookmarkEnd w:id="12"/>
      <w:bookmarkEnd w:id="13"/>
      <w:r>
        <w:rPr>
          <w:rtl w:val="true"/>
        </w:rPr>
        <w:t>مقدمة الكتاب</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بما ألهم، والثناء بما قدم من عموم</w:t>
      </w:r>
    </w:p>
    <w:p>
      <w:pPr>
        <w:pStyle w:val="BookText"/>
        <w:rPr/>
      </w:pPr>
      <w:r>
        <w:rPr>
          <w:rFonts w:ascii="IRNazanin" w:hAnsi="IRNazanin" w:eastAsia="IRNazanin"/>
          <w:color w:val="111111"/>
          <w:sz w:val="28"/>
          <w:sz w:val="28"/>
          <w:szCs w:val="28"/>
          <w:rtl w:val="true"/>
          <w:lang w:bidi="fa-IR"/>
        </w:rPr>
        <w:t>نعم ابتدأها، وسبوغ آلاء أسداها، وتمام منن أولاها، جم عن الإحصاء</w:t>
      </w:r>
    </w:p>
    <w:p>
      <w:pPr>
        <w:pStyle w:val="BookText"/>
        <w:rPr/>
      </w:pPr>
      <w:r>
        <w:rPr>
          <w:rFonts w:ascii="Amiri" w:hAnsi="Amiri" w:eastAsia="Amiri" w:cs="Amiri"/>
          <w:color w:val="111111"/>
          <w:sz w:val="28"/>
          <w:sz w:val="28"/>
          <w:szCs w:val="28"/>
          <w:rtl w:val="true"/>
          <w:lang w:bidi="ar-SA"/>
        </w:rPr>
        <w:t>عددها، ونأى عن الجزاء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خطبتها الاحتجاجية في مسجد رسول الله صلى الله عليه وآله وسلم بجمع من المهاجرين</w:t>
      </w:r>
    </w:p>
    <w:p>
      <w:pPr>
        <w:pStyle w:val="BookText"/>
        <w:rPr/>
      </w:pPr>
      <w:r>
        <w:rPr>
          <w:rFonts w:ascii="Amiri" w:hAnsi="Amiri" w:eastAsia="Amiri" w:cs="Amiri"/>
          <w:color w:val="111111"/>
          <w:sz w:val="28"/>
          <w:sz w:val="28"/>
          <w:szCs w:val="28"/>
          <w:rtl w:val="true"/>
          <w:lang w:bidi="ar-SA"/>
        </w:rPr>
        <w:t>والأنصار بعد حادثة السقيفة، 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والسلام على خير الخلق أجمعين محمد وعلى آله الأخيار</w:t>
      </w:r>
    </w:p>
    <w:p>
      <w:pPr>
        <w:pStyle w:val="BookText"/>
        <w:rPr/>
      </w:pPr>
      <w:r>
        <w:rPr>
          <w:rFonts w:ascii="Amiri" w:hAnsi="Amiri" w:eastAsia="Amiri" w:cs="Amiri"/>
          <w:color w:val="111111"/>
          <w:sz w:val="28"/>
          <w:sz w:val="28"/>
          <w:szCs w:val="28"/>
          <w:rtl w:val="true"/>
          <w:lang w:bidi="ar-SA"/>
        </w:rPr>
        <w:t>الطاهرين والهداة إلى شريعة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أحوج ما يحتاج إليه الإنسان بعد دين الله تعالى هو الأمن، فمن فقد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عيشه عليلاً،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يتهنأ بحياة مع مخافة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الدين قوامه الاعتقاد ومادته الفكر، وحياته العمل به، فإن الأمن</w:t>
      </w:r>
    </w:p>
    <w:p>
      <w:pPr>
        <w:pStyle w:val="BookText"/>
        <w:rPr/>
      </w:pPr>
      <w:r>
        <w:rPr>
          <w:rFonts w:ascii="Amiri" w:hAnsi="Amiri" w:eastAsia="Amiri" w:cs="Amiri"/>
          <w:color w:val="111111"/>
          <w:sz w:val="28"/>
          <w:sz w:val="28"/>
          <w:szCs w:val="28"/>
          <w:rtl w:val="true"/>
          <w:lang w:bidi="ar-SA"/>
        </w:rPr>
        <w:t>يحقق كل ذلك فمن أمن عمل، ومن عمل احتاج إلى الفكر، وبالفكر يستقيم</w:t>
      </w:r>
    </w:p>
    <w:p>
      <w:pPr>
        <w:pStyle w:val="BookText"/>
        <w:rPr/>
      </w:pP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الاحتياج إلى الأمن الفكري أكثر من الاحتياج إلى الأمن</w:t>
      </w:r>
    </w:p>
    <w:p>
      <w:pPr>
        <w:pStyle w:val="BookText"/>
        <w:rPr/>
      </w:pPr>
      <w:r>
        <w:rPr>
          <w:rFonts w:ascii="Amiri" w:hAnsi="Amiri" w:eastAsia="Amiri" w:cs="Amiri"/>
          <w:color w:val="111111"/>
          <w:sz w:val="28"/>
          <w:sz w:val="28"/>
          <w:szCs w:val="28"/>
          <w:rtl w:val="true"/>
          <w:lang w:bidi="ar-SA"/>
        </w:rPr>
        <w:t>الاجتماعي والأسري والشخصي، وذلك أن استقامة الفكر وسلامته تحقق</w:t>
      </w:r>
    </w:p>
    <w:p>
      <w:pPr>
        <w:pStyle w:val="BookText"/>
        <w:rPr/>
      </w:pPr>
      <w:r>
        <w:rPr>
          <w:rFonts w:ascii="Amiri" w:hAnsi="Amiri" w:eastAsia="Amiri" w:cs="Amiri"/>
          <w:color w:val="111111"/>
          <w:sz w:val="28"/>
          <w:sz w:val="28"/>
          <w:szCs w:val="28"/>
          <w:rtl w:val="true"/>
          <w:lang w:bidi="ar-SA"/>
        </w:rPr>
        <w:t>كل ذلك، فقد يقدم المرء على الانتحار بسبب فكرة خاطئة وقد تهدم الأسرة</w:t>
      </w:r>
    </w:p>
    <w:p>
      <w:pPr>
        <w:pStyle w:val="BookText"/>
        <w:rPr/>
      </w:pPr>
      <w:r>
        <w:rPr>
          <w:rFonts w:ascii="Amiri" w:hAnsi="Amiri" w:eastAsia="Amiri" w:cs="Amiri"/>
          <w:color w:val="111111"/>
          <w:sz w:val="28"/>
          <w:sz w:val="28"/>
          <w:szCs w:val="28"/>
          <w:rtl w:val="true"/>
          <w:lang w:bidi="ar-SA"/>
        </w:rPr>
        <w:t>بفكر مضطرب، وقد يعم الفساد في المجتمع بسبب فكر ضال وهدام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الحكومات والمؤسسات المشتغلة في دراسة الأسباب التي أفرزت</w:t>
      </w:r>
    </w:p>
    <w:p>
      <w:pPr>
        <w:pStyle w:val="BookText"/>
        <w:rPr/>
      </w:pPr>
      <w:r>
        <w:rPr>
          <w:rFonts w:ascii="Amiri" w:hAnsi="Amiri" w:eastAsia="Amiri" w:cs="Amiri"/>
          <w:color w:val="111111"/>
          <w:sz w:val="28"/>
          <w:sz w:val="28"/>
          <w:szCs w:val="28"/>
          <w:rtl w:val="true"/>
          <w:lang w:bidi="ar-SA"/>
        </w:rPr>
        <w:t>العنف والإرهاب والتطرف قد خلصت إلى الخلل في الفكر فنتج عنه</w:t>
      </w:r>
    </w:p>
    <w:p>
      <w:pPr>
        <w:pStyle w:val="BookText"/>
        <w:rPr/>
      </w:pPr>
      <w:r>
        <w:rPr>
          <w:rFonts w:ascii="Amiri" w:hAnsi="Amiri" w:eastAsia="Amiri" w:cs="Amiri"/>
          <w:color w:val="111111"/>
          <w:sz w:val="28"/>
          <w:sz w:val="28"/>
          <w:szCs w:val="28"/>
          <w:rtl w:val="true"/>
          <w:lang w:bidi="ar-SA"/>
        </w:rPr>
        <w:t>التطرف والإرهاب والفساد، فقد اندفعت هذه الحكومات والمؤسسات</w:t>
      </w:r>
    </w:p>
    <w:p>
      <w:pPr>
        <w:pStyle w:val="BookText"/>
        <w:rPr/>
      </w:pPr>
      <w:r>
        <w:rPr>
          <w:rFonts w:ascii="Amiri" w:hAnsi="Amiri" w:eastAsia="Amiri" w:cs="Amiri"/>
          <w:color w:val="111111"/>
          <w:sz w:val="28"/>
          <w:sz w:val="28"/>
          <w:szCs w:val="28"/>
          <w:rtl w:val="true"/>
          <w:lang w:bidi="ar-SA"/>
        </w:rPr>
        <w:t>الأمنية والتربوية والاجتماعية إلى تدارك هذه الخطورة علّهم بذاك يدفعون</w:t>
      </w:r>
    </w:p>
    <w:p>
      <w:pPr>
        <w:pStyle w:val="BookText"/>
        <w:rPr/>
      </w:pPr>
      <w:r>
        <w:rPr>
          <w:rFonts w:ascii="Amiri" w:hAnsi="Amiri" w:eastAsia="Amiri" w:cs="Amiri"/>
          <w:color w:val="111111"/>
          <w:sz w:val="28"/>
          <w:sz w:val="28"/>
          <w:szCs w:val="28"/>
          <w:rtl w:val="true"/>
          <w:lang w:bidi="ar-SA"/>
        </w:rPr>
        <w:t>عن وجودهم هذا الخطر الذي لا يستثني أحداً، ويحققون بذاك جملة من</w:t>
      </w:r>
    </w:p>
    <w:p>
      <w:pPr>
        <w:pStyle w:val="BookText"/>
        <w:rPr/>
      </w:pPr>
      <w:r>
        <w:rPr>
          <w:rFonts w:ascii="IRNazanin" w:hAnsi="IRNazanin" w:eastAsia="IRNazanin"/>
          <w:color w:val="111111"/>
          <w:sz w:val="28"/>
          <w:sz w:val="28"/>
          <w:szCs w:val="28"/>
          <w:rtl w:val="true"/>
          <w:lang w:bidi="fa-IR"/>
        </w:rPr>
        <w:t>الأهداف،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الدولة وحفظ هيبتها، وتمتع ذوي النفوذ من حواضن</w:t>
      </w:r>
    </w:p>
    <w:p>
      <w:pPr>
        <w:pStyle w:val="BookText"/>
        <w:rPr/>
      </w:pPr>
      <w:r>
        <w:rPr>
          <w:rFonts w:ascii="Amiri" w:hAnsi="Amiri" w:eastAsia="Amiri" w:cs="Amiri"/>
          <w:color w:val="111111"/>
          <w:sz w:val="28"/>
          <w:sz w:val="28"/>
          <w:szCs w:val="28"/>
          <w:rtl w:val="true"/>
          <w:lang w:bidi="ar-SA"/>
        </w:rPr>
        <w:t xml:space="preserve">الممالك، أو الدولة، أو السلطان، أو الإفتاء في حياتهم وممارسة احتياجاتم النفسية والبدنية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 وحرية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ولاة الأمر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ثوابت العقيدة التي نشأت عليها الأبناء وسارت عليها </w:t>
      </w:r>
    </w:p>
    <w:p>
      <w:pPr>
        <w:pStyle w:val="BookText"/>
        <w:rPr/>
      </w:pPr>
      <w:r>
        <w:rPr>
          <w:rFonts w:ascii="Amiri" w:hAnsi="Amiri" w:eastAsia="Amiri" w:cs="Amiri"/>
          <w:color w:val="111111"/>
          <w:sz w:val="28"/>
          <w:sz w:val="28"/>
          <w:szCs w:val="28"/>
          <w:rtl w:val="true"/>
          <w:lang w:bidi="ar-SA"/>
        </w:rPr>
        <w:t>الآباء،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الاعتصام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الثقافة البديلة لثقافة المجتمع،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الدين وفهمه في السلف الصالح، ومن ثم قطع الطريق</w:t>
      </w:r>
    </w:p>
    <w:p>
      <w:pPr>
        <w:pStyle w:val="BookText"/>
        <w:rPr/>
      </w:pPr>
      <w:r>
        <w:rPr>
          <w:rFonts w:ascii="Amiri" w:hAnsi="Amiri" w:eastAsia="Amiri" w:cs="Amiri"/>
          <w:color w:val="111111"/>
          <w:sz w:val="28"/>
          <w:sz w:val="28"/>
          <w:szCs w:val="28"/>
          <w:rtl w:val="true"/>
          <w:lang w:bidi="ar-SA"/>
        </w:rPr>
        <w:t>على معرفة المذاهب الإسلامية الأخرى وهذه الثوابت التي تناولتها كثير من</w:t>
      </w:r>
    </w:p>
    <w:p>
      <w:pPr>
        <w:pStyle w:val="BookText"/>
        <w:rPr/>
      </w:pPr>
      <w:r>
        <w:rPr>
          <w:rFonts w:ascii="Amiri" w:hAnsi="Amiri" w:eastAsia="Amiri" w:cs="Amiri"/>
          <w:color w:val="111111"/>
          <w:sz w:val="28"/>
          <w:sz w:val="28"/>
          <w:szCs w:val="28"/>
          <w:rtl w:val="true"/>
          <w:lang w:bidi="ar-SA"/>
        </w:rPr>
        <w:t xml:space="preserve">الدراسات المعاصرة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السكينة، وهو الموقع الرسمي لرئاسة هيئة الأمر بالمعروف والنهي عن المنكر، وتحت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 ضرورته، مجالاته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وصبت عليها جل اهتمامها،</w:t>
      </w:r>
    </w:p>
    <w:p>
      <w:pPr>
        <w:pStyle w:val="BookText"/>
        <w:rPr/>
      </w:pPr>
      <w:r>
        <w:rPr>
          <w:rFonts w:ascii="Amiri" w:hAnsi="Amiri" w:eastAsia="Amiri" w:cs="Amiri"/>
          <w:color w:val="111111"/>
          <w:sz w:val="28"/>
          <w:sz w:val="28"/>
          <w:szCs w:val="28"/>
          <w:rtl w:val="true"/>
          <w:lang w:bidi="ar-SA"/>
        </w:rPr>
        <w:t>هي في الواقع نفسها التي استند إليها رموز التطرف منذ القرن الأول للهجرة</w:t>
      </w:r>
    </w:p>
    <w:p>
      <w:pPr>
        <w:pStyle w:val="BookText"/>
        <w:rPr/>
      </w:pP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الاستماع إلى خطاب الجماعات التكفيرية والتي تسمي نفسها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أشد حرصاً على التمسك بتلك الثوابت التي</w:t>
      </w:r>
    </w:p>
    <w:p>
      <w:pPr>
        <w:pStyle w:val="BookText"/>
        <w:rPr/>
      </w:pPr>
      <w:r>
        <w:rPr>
          <w:rFonts w:ascii="Amiri" w:hAnsi="Amiri" w:eastAsia="Amiri" w:cs="Amiri"/>
          <w:color w:val="111111"/>
          <w:sz w:val="28"/>
          <w:sz w:val="28"/>
          <w:szCs w:val="28"/>
          <w:rtl w:val="true"/>
          <w:lang w:bidi="ar-SA"/>
        </w:rPr>
        <w:t>خلصت إليها الدراسات في الأمن الفكري، بل إنهم يتخذون منها مادتهم في</w:t>
      </w:r>
    </w:p>
    <w:p>
      <w:pPr>
        <w:pStyle w:val="BookText"/>
        <w:rPr/>
      </w:pPr>
      <w:r>
        <w:rPr>
          <w:rFonts w:ascii="Amiri" w:hAnsi="Amiri" w:eastAsia="Amiri" w:cs="Amiri"/>
          <w:color w:val="111111"/>
          <w:sz w:val="28"/>
          <w:sz w:val="28"/>
          <w:szCs w:val="28"/>
          <w:rtl w:val="true"/>
          <w:lang w:bidi="ar-SA"/>
        </w:rPr>
        <w:t>كسب الشباب ودفعهم إلى القيام بالقتل والتعذيب والتفجير وغير ذلك مما بات</w:t>
      </w:r>
    </w:p>
    <w:p>
      <w:pPr>
        <w:pStyle w:val="BookText"/>
        <w:rPr/>
      </w:pPr>
      <w:r>
        <w:rPr>
          <w:rFonts w:ascii="Amiri" w:hAnsi="Amiri" w:eastAsia="Amiri" w:cs="Amiri"/>
          <w:color w:val="111111"/>
          <w:sz w:val="28"/>
          <w:sz w:val="28"/>
          <w:szCs w:val="28"/>
          <w:rtl w:val="true"/>
          <w:lang w:bidi="ar-SA"/>
        </w:rPr>
        <w:t>اليوم حديث الناس في جميع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يخلص الفكر من تلك القيود التي أخذت بعقول هؤلاء المتطرفين إلى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الدمار والخراب، بل إن الغريب في الأمر أن كثيراً ممن ينادون بالأمن الفكري </w:t>
      </w:r>
    </w:p>
    <w:p>
      <w:pPr>
        <w:pStyle w:val="BookText"/>
        <w:rPr/>
      </w:pPr>
      <w:r>
        <w:rPr>
          <w:rFonts w:ascii="Amiri" w:hAnsi="Amiri" w:eastAsia="Amiri" w:cs="Amiri"/>
          <w:color w:val="111111"/>
          <w:sz w:val="28"/>
          <w:sz w:val="28"/>
          <w:szCs w:val="28"/>
          <w:rtl w:val="true"/>
          <w:lang w:bidi="ar-SA"/>
        </w:rPr>
        <w:t>في عالمنا اليوم هم يقيمون المؤتمرات والندوات والمحافل لحفظ تلك المشتركات</w:t>
      </w:r>
    </w:p>
    <w:p>
      <w:pPr>
        <w:pStyle w:val="BookText"/>
        <w:rPr/>
      </w:pPr>
      <w:r>
        <w:rPr>
          <w:rFonts w:ascii="Amiri" w:hAnsi="Amiri" w:eastAsia="Amiri" w:cs="Amiri"/>
          <w:color w:val="111111"/>
          <w:sz w:val="28"/>
          <w:sz w:val="28"/>
          <w:szCs w:val="28"/>
          <w:rtl w:val="true"/>
          <w:lang w:bidi="ar-SA"/>
        </w:rPr>
        <w:t>فيما بين هذه المجاميع المتطرفة وبينهم فضلاً عن تمويلها بالمال والسلاح</w:t>
      </w:r>
    </w:p>
    <w:p>
      <w:pPr>
        <w:pStyle w:val="BookText"/>
        <w:rPr/>
      </w:pPr>
      <w:r>
        <w:rPr>
          <w:rFonts w:ascii="IRNazanin" w:hAnsi="IRNazanin" w:eastAsia="IRNazanin"/>
          <w:color w:val="111111"/>
          <w:sz w:val="28"/>
          <w:sz w:val="28"/>
          <w:szCs w:val="28"/>
          <w:rtl w:val="true"/>
          <w:lang w:bidi="fa-IR"/>
        </w:rPr>
        <w:t>والرجال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لم تكن تلك الدراسات في حقيقة أمرها تريد إنقاذ أرواح الناس</w:t>
      </w:r>
    </w:p>
    <w:p>
      <w:pPr>
        <w:pStyle w:val="BookText"/>
        <w:rPr/>
      </w:pPr>
      <w:r>
        <w:rPr>
          <w:rFonts w:ascii="Amiri" w:hAnsi="Amiri" w:eastAsia="Amiri" w:cs="Amiri"/>
          <w:color w:val="111111"/>
          <w:sz w:val="28"/>
          <w:sz w:val="28"/>
          <w:szCs w:val="28"/>
          <w:rtl w:val="true"/>
          <w:lang w:bidi="ar-SA"/>
        </w:rPr>
        <w:t>من الإرهاب ولم تهتم لحفظ أطفالهم ونسائهم وممتلكاتهم وحفظ مستقبلهم وحفظ أوطانهم بقدر ما حرصت هذه الدراسات على حفظ الرئاسة والإمارة</w:t>
      </w:r>
    </w:p>
    <w:p>
      <w:pPr>
        <w:pStyle w:val="BookText"/>
        <w:rPr/>
      </w:pPr>
      <w:r>
        <w:rPr>
          <w:rFonts w:ascii="Amiri" w:hAnsi="Amiri" w:eastAsia="Amiri" w:cs="Amiri"/>
          <w:color w:val="111111"/>
          <w:sz w:val="28"/>
          <w:sz w:val="28"/>
          <w:szCs w:val="28"/>
          <w:rtl w:val="true"/>
          <w:lang w:bidi="ar-SA"/>
        </w:rPr>
        <w:t>وأرباب السلطة وأهل الإفتاء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تفلح هذه الدراسات ولن تفلح في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زالت بعيدة عن القرآن والسنة وهما العنوانان اللذان اتخذهما المنادون بالأمن</w:t>
      </w:r>
    </w:p>
    <w:p>
      <w:pPr>
        <w:pStyle w:val="BookText"/>
        <w:rPr/>
      </w:pPr>
      <w:r>
        <w:rPr>
          <w:rFonts w:ascii="Amiri" w:hAnsi="Amiri" w:eastAsia="Amiri" w:cs="Amiri"/>
          <w:color w:val="111111"/>
          <w:sz w:val="28"/>
          <w:sz w:val="28"/>
          <w:szCs w:val="28"/>
          <w:rtl w:val="true"/>
          <w:lang w:bidi="ar-SA"/>
        </w:rPr>
        <w:t xml:space="preserve">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لحفظ تلك المقامات فقط، وهو ما دل عليه قوله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نصل إلى حقيقة الأمن الفكري الذي به تتحقق سلامة الدين</w:t>
      </w:r>
    </w:p>
    <w:p>
      <w:pPr>
        <w:pStyle w:val="BookText"/>
        <w:rPr/>
      </w:pPr>
      <w:r>
        <w:rPr>
          <w:rFonts w:ascii="Amiri" w:hAnsi="Amiri" w:eastAsia="Amiri" w:cs="Amiri"/>
          <w:color w:val="111111"/>
          <w:sz w:val="28"/>
          <w:sz w:val="28"/>
          <w:szCs w:val="28"/>
          <w:rtl w:val="true"/>
          <w:lang w:bidi="ar-SA"/>
        </w:rPr>
        <w:t>ويتهنأ الإنسان في حياته لابد من الرجوع إلى الأسس والثوابت الصحيحة التي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 الأمن الفكري، فما بني على باطل لا يستوي بناؤه بل ينهار على بنّائيه؛ </w:t>
      </w:r>
    </w:p>
    <w:p>
      <w:pPr>
        <w:pStyle w:val="BookText"/>
        <w:rPr/>
      </w:pPr>
      <w:r>
        <w:rPr>
          <w:rFonts w:ascii="Amiri" w:hAnsi="Amiri" w:eastAsia="Amiri" w:cs="Amiri"/>
          <w:color w:val="111111"/>
          <w:sz w:val="28"/>
          <w:sz w:val="28"/>
          <w:szCs w:val="28"/>
          <w:rtl w:val="true"/>
          <w:lang w:bidi="ar-SA"/>
        </w:rPr>
        <w:t>ومن عدل عن الحق لا يدرك الصواب ما حيا وإن سعى جاهداً، فهو</w:t>
      </w:r>
    </w:p>
    <w:p>
      <w:pPr>
        <w:pStyle w:val="BookText"/>
        <w:rPr/>
      </w:pPr>
      <w:r>
        <w:rPr>
          <w:rFonts w:ascii="Amiri" w:hAnsi="Amiri" w:eastAsia="Amiri" w:cs="Amiri"/>
          <w:color w:val="111111"/>
          <w:sz w:val="28"/>
          <w:sz w:val="28"/>
          <w:szCs w:val="28"/>
          <w:rtl w:val="true"/>
          <w:lang w:bidi="ar-SA"/>
        </w:rPr>
        <w:t>كالساعي خلف السراب لا يدرك منه إلا الظمأ والجهد والهلاك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دليلنا في الوصول إلى الأسس والثوابت التي تحقق الأمن الفكري</w:t>
      </w:r>
    </w:p>
    <w:p>
      <w:pPr>
        <w:pStyle w:val="BookText"/>
        <w:rPr/>
      </w:pPr>
      <w:r>
        <w:rPr>
          <w:rFonts w:ascii="Amiri" w:hAnsi="Amiri" w:eastAsia="Amiri" w:cs="Amiri"/>
          <w:color w:val="111111"/>
          <w:sz w:val="28"/>
          <w:sz w:val="28"/>
          <w:szCs w:val="28"/>
          <w:rtl w:val="true"/>
          <w:lang w:bidi="ar-SA"/>
        </w:rPr>
        <w:t>هو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القارئ الكريم يطرح سؤالاً هو لماذا علي بن أبي طالب عليه</w:t>
      </w:r>
    </w:p>
    <w:p>
      <w:pPr>
        <w:pStyle w:val="BookText"/>
        <w:rPr/>
      </w:pPr>
      <w:r>
        <w:rPr>
          <w:rFonts w:ascii="Amiri" w:hAnsi="Amiri" w:eastAsia="Amiri" w:cs="Amiri"/>
          <w:color w:val="111111"/>
          <w:sz w:val="28"/>
          <w:sz w:val="28"/>
          <w:szCs w:val="28"/>
          <w:rtl w:val="true"/>
          <w:lang w:bidi="ar-SA"/>
        </w:rPr>
        <w:t>السلام دون غيره؟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سنتناوله في هذه الدراسة</w:t>
      </w:r>
      <w:r>
        <w:rPr>
          <w:rFonts w:eastAsia="Amiri" w:cs="Amiri" w:ascii="Amiri" w:hAnsi="Amiri"/>
          <w:color w:val="111111"/>
          <w:sz w:val="28"/>
          <w:szCs w:val="28"/>
          <w:rtl w:val="true"/>
          <w:lang w:bidi="ar-SA"/>
        </w:rPr>
        <w:t xml:space="preserve">. </w:t>
      </w:r>
      <w:bookmarkStart w:id="15" w:name="pg7038_49048"/>
    </w:p>
    <w:p>
      <w:pPr>
        <w:pStyle w:val="Heading2"/>
        <w:numPr>
          <w:ilvl w:val="1"/>
          <w:numId w:val="1"/>
        </w:numPr>
        <w:rPr/>
      </w:pPr>
      <w:bookmarkStart w:id="16" w:name="__RefHeading___Toc3056185_372815092"/>
      <w:bookmarkStart w:id="17" w:name="_Toc5"/>
      <w:bookmarkEnd w:id="15"/>
      <w:bookmarkEnd w:id="16"/>
      <w:r>
        <w:rPr>
          <w:rtl w:val="true"/>
        </w:rPr>
        <w:t>الفصل الأول مفهوم الأمن الفكري في القرآن والسنة</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056187_372815092"/>
      <w:bookmarkStart w:id="19" w:name="_Toc6"/>
      <w:bookmarkEnd w:id="18"/>
      <w:r>
        <w:rPr>
          <w:rtl w:val="true"/>
        </w:rPr>
        <w:t>اشارة</w:t>
      </w:r>
      <w:bookmarkStart w:id="20" w:name="pg7038_49049"/>
      <w:bookmarkEnd w:id="19"/>
    </w:p>
    <w:p>
      <w:pPr>
        <w:pStyle w:val="BookText"/>
        <w:rPr/>
      </w:pPr>
      <w:bookmarkEnd w:id="20"/>
      <w:r>
        <w:rPr>
          <w:rFonts w:ascii="Amiri" w:hAnsi="Amiri" w:eastAsia="Amiri" w:cs="Amiri"/>
          <w:color w:val="111111"/>
          <w:sz w:val="28"/>
          <w:sz w:val="28"/>
          <w:szCs w:val="28"/>
          <w:rtl w:val="true"/>
          <w:lang w:bidi="ar-SA"/>
        </w:rPr>
        <w:t>تعود جذور الأمن الفكري إلى القرآن والسنة المطهرة ولقد أولاه القرآن والسنة عناية خاصة لما له من دور أساس في نجاة الإنسان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وللوصول إلى هذه الحقيقة لابد من المرور بمجموعة من المباحث</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56189_372815092"/>
      <w:bookmarkStart w:id="22" w:name="_Toc7"/>
      <w:bookmarkEnd w:id="21"/>
      <w:r>
        <w:rPr>
          <w:rtl w:val="true"/>
        </w:rPr>
        <w:t>المبحث الأول</w:t>
      </w:r>
      <w:r>
        <w:rPr>
          <w:rtl w:val="true"/>
        </w:rPr>
        <w:t xml:space="preserve">: </w:t>
      </w:r>
      <w:r>
        <w:rPr>
          <w:rtl w:val="true"/>
        </w:rPr>
        <w:t>مفهوم الأمن الفكري وتعريفه</w:t>
      </w:r>
      <w:bookmarkEnd w:id="22"/>
    </w:p>
    <w:p>
      <w:pPr>
        <w:pStyle w:val="Heading4"/>
        <w:numPr>
          <w:ilvl w:val="3"/>
          <w:numId w:val="1"/>
        </w:numPr>
        <w:rPr/>
      </w:pPr>
      <w:bookmarkStart w:id="23" w:name="__RefHeading___Toc3056191_372815092"/>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لا يخفى على أهل البحث والمعرفة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p>
    <w:p>
      <w:pPr>
        <w:pStyle w:val="BookText"/>
        <w:rPr/>
      </w:pPr>
      <w:r>
        <w:rPr>
          <w:rFonts w:ascii="Amiri" w:hAnsi="Amiri" w:eastAsia="Amiri" w:cs="Amiri"/>
          <w:color w:val="111111"/>
          <w:sz w:val="28"/>
          <w:sz w:val="28"/>
          <w:szCs w:val="28"/>
          <w:rtl w:val="true"/>
          <w:lang w:bidi="ar-SA"/>
        </w:rPr>
        <w:t>المصطلحات الجديدة التي تخلو منها المعاجم العربيّة، فهو مصطلح معاصر</w:t>
      </w:r>
    </w:p>
    <w:p>
      <w:pPr>
        <w:pStyle w:val="BookText"/>
        <w:rPr/>
      </w:pPr>
      <w:r>
        <w:rPr>
          <w:rFonts w:ascii="Amiri" w:hAnsi="Amiri" w:eastAsia="Amiri" w:cs="Amiri"/>
          <w:color w:val="111111"/>
          <w:sz w:val="28"/>
          <w:sz w:val="28"/>
          <w:szCs w:val="28"/>
          <w:rtl w:val="true"/>
          <w:lang w:bidi="ar-SA"/>
        </w:rPr>
        <w:t>أفرزته التداعيات والأحداث التي تعصف بالأمة الإسلامية والتي في حقيقة</w:t>
      </w:r>
    </w:p>
    <w:p>
      <w:pPr>
        <w:pStyle w:val="BookText"/>
        <w:rPr/>
      </w:pPr>
      <w:r>
        <w:rPr>
          <w:rFonts w:ascii="Amiri" w:hAnsi="Amiri" w:eastAsia="Amiri" w:cs="Amiri"/>
          <w:color w:val="111111"/>
          <w:sz w:val="28"/>
          <w:sz w:val="28"/>
          <w:szCs w:val="28"/>
          <w:rtl w:val="true"/>
          <w:lang w:bidi="ar-SA"/>
        </w:rPr>
        <w:t>الحال لم تكن وليدة هذا العصر وإنما كانت قديمة ومنذ القرن الأول للهجرة</w:t>
      </w:r>
    </w:p>
    <w:p>
      <w:pPr>
        <w:pStyle w:val="BookText"/>
        <w:rPr/>
      </w:pPr>
      <w:r>
        <w:rPr>
          <w:rFonts w:ascii="Amiri" w:hAnsi="Amiri" w:eastAsia="Amiri" w:cs="Amiri"/>
          <w:color w:val="111111"/>
          <w:sz w:val="28"/>
          <w:sz w:val="28"/>
          <w:szCs w:val="28"/>
          <w:rtl w:val="true"/>
          <w:lang w:bidi="ar-SA"/>
        </w:rPr>
        <w:t>النبوية فما تعرض له آل النبي صلى الله عليه وآله وسلم ومن تمسك بهم من</w:t>
      </w:r>
    </w:p>
    <w:p>
      <w:pPr>
        <w:pStyle w:val="BookText"/>
        <w:rPr/>
      </w:pPr>
      <w:r>
        <w:rPr>
          <w:rFonts w:ascii="Amiri" w:hAnsi="Amiri" w:eastAsia="Amiri" w:cs="Amiri"/>
          <w:color w:val="111111"/>
          <w:sz w:val="28"/>
          <w:sz w:val="28"/>
          <w:szCs w:val="28"/>
          <w:rtl w:val="true"/>
          <w:lang w:bidi="ar-SA"/>
        </w:rPr>
        <w:t>الصحابة من سفك الدماء هو في حقيقته كاشف عن فقدان الأمن والطمأنينة</w:t>
      </w:r>
    </w:p>
    <w:p>
      <w:pPr>
        <w:pStyle w:val="BookText"/>
        <w:rPr/>
      </w:pPr>
      <w:r>
        <w:rPr>
          <w:rFonts w:ascii="Amiri" w:hAnsi="Amiri" w:eastAsia="Amiri" w:cs="Amiri"/>
          <w:color w:val="111111"/>
          <w:sz w:val="28"/>
          <w:sz w:val="28"/>
          <w:szCs w:val="28"/>
          <w:rtl w:val="true"/>
          <w:lang w:bidi="ar-SA"/>
        </w:rPr>
        <w:t>في المجتمع وسيطرة الخوف والذعر محلهما وبنسب متفاوتة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الأحداث متجددة في البلاد والأزمنة وليست بالجديدة على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 العالم الإسلامي، وإنما الجديد هو المصطلح الذي كان ملاصقاً لهذه </w:t>
      </w:r>
      <w:bookmarkStart w:id="25" w:name="pg7038_49050"/>
    </w:p>
    <w:p>
      <w:pPr>
        <w:pStyle w:val="BookText"/>
        <w:rPr/>
      </w:pPr>
      <w:bookmarkEnd w:id="25"/>
      <w:r>
        <w:rPr>
          <w:rFonts w:ascii="Amiri" w:hAnsi="Amiri" w:eastAsia="Amiri" w:cs="Amiri"/>
          <w:color w:val="111111"/>
          <w:sz w:val="28"/>
          <w:sz w:val="28"/>
          <w:szCs w:val="28"/>
          <w:rtl w:val="true"/>
          <w:lang w:bidi="ar-SA"/>
        </w:rPr>
        <w:t>الأحداث، التي يشهدها العالم بأجمع لاسيما العالم الإسلامي، وذلك بسبب</w:t>
      </w:r>
    </w:p>
    <w:p>
      <w:pPr>
        <w:pStyle w:val="BookText"/>
        <w:rPr/>
      </w:pPr>
      <w:r>
        <w:rPr>
          <w:rFonts w:ascii="Amiri" w:hAnsi="Amiri" w:eastAsia="Amiri" w:cs="Amiri"/>
          <w:color w:val="111111"/>
          <w:sz w:val="28"/>
          <w:sz w:val="28"/>
          <w:szCs w:val="28"/>
          <w:rtl w:val="true"/>
          <w:lang w:bidi="ar-SA"/>
        </w:rPr>
        <w:t>الوسائل الإعلامية ونقل الخبر والصورة ومواقع الشبكة المعلوماتية العالمية</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المرور بمفهوم هذا المصطلح وتعريفه كي نتمكن من تقديم</w:t>
      </w:r>
    </w:p>
    <w:p>
      <w:pPr>
        <w:pStyle w:val="BookText"/>
        <w:rPr/>
      </w:pPr>
      <w:r>
        <w:rPr>
          <w:rFonts w:ascii="Amiri" w:hAnsi="Amiri" w:eastAsia="Amiri" w:cs="Amiri"/>
          <w:color w:val="111111"/>
          <w:sz w:val="28"/>
          <w:sz w:val="28"/>
          <w:szCs w:val="28"/>
          <w:rtl w:val="true"/>
          <w:lang w:bidi="ar-SA"/>
        </w:rPr>
        <w:t>صورة نقية المعالم عن مشروع الإمام علي عليه السلام في تحقيق الأمن للفكر</w:t>
      </w:r>
    </w:p>
    <w:p>
      <w:pPr>
        <w:pStyle w:val="BookText"/>
        <w:rPr/>
      </w:pPr>
      <w:r>
        <w:rPr>
          <w:rFonts w:ascii="Amiri" w:hAnsi="Amiri" w:eastAsia="Amiri" w:cs="Amiri"/>
          <w:color w:val="111111"/>
          <w:sz w:val="28"/>
          <w:sz w:val="28"/>
          <w:szCs w:val="28"/>
          <w:rtl w:val="true"/>
          <w:lang w:bidi="ar-SA"/>
        </w:rPr>
        <w:t>والإنسان والمجتمع؛ وهو كالآتي</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056193_372815092"/>
      <w:bookmarkStart w:id="27" w:name="_Toc9"/>
      <w:bookmarkEnd w:id="26"/>
      <w:r>
        <w:rPr>
          <w:rtl w:val="true"/>
        </w:rPr>
        <w:t>المسألة الأولی</w:t>
      </w:r>
      <w:r>
        <w:rPr>
          <w:rtl w:val="true"/>
        </w:rPr>
        <w:t xml:space="preserve">: </w:t>
      </w:r>
      <w:r>
        <w:rPr>
          <w:rtl w:val="true"/>
        </w:rPr>
        <w:t xml:space="preserve">تعريف </w:t>
      </w:r>
      <w:r>
        <w:rPr>
          <w:rtl w:val="true"/>
        </w:rPr>
        <w:t>(</w:t>
      </w:r>
      <w:r>
        <w:rPr>
          <w:rtl w:val="true"/>
        </w:rPr>
        <w:t>الأمن الفكري</w:t>
      </w:r>
      <w:r>
        <w:rPr>
          <w:rtl w:val="true"/>
        </w:rPr>
        <w:t xml:space="preserve">) </w:t>
      </w:r>
      <w:r>
        <w:rPr>
          <w:rtl w:val="true"/>
        </w:rPr>
        <w:t>لغة واصطلاحاً</w:t>
      </w:r>
      <w:bookmarkEnd w:id="27"/>
    </w:p>
    <w:p>
      <w:pPr>
        <w:pStyle w:val="Heading5"/>
        <w:numPr>
          <w:ilvl w:val="4"/>
          <w:numId w:val="1"/>
        </w:numPr>
        <w:rPr/>
      </w:pPr>
      <w:bookmarkStart w:id="28" w:name="__RefHeading___Toc3056195_372815092"/>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ينقسم مصطلح الأمن الفكري إلى مفردتين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وللوصول إلى المعنى اللغوي للمصطلح يلزم العروج إلى بيان معنى هاتين</w:t>
      </w:r>
    </w:p>
    <w:p>
      <w:pPr>
        <w:pStyle w:val="BookText"/>
        <w:rPr/>
      </w:pPr>
      <w:r>
        <w:rPr>
          <w:rFonts w:ascii="Amiri" w:hAnsi="Amiri" w:eastAsia="Amiri" w:cs="Amiri"/>
          <w:color w:val="111111"/>
          <w:sz w:val="28"/>
          <w:sz w:val="28"/>
          <w:szCs w:val="28"/>
          <w:rtl w:val="true"/>
          <w:lang w:bidi="ar-SA"/>
        </w:rPr>
        <w:t>المفردتين، وهما كالآتي</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056197_372815092"/>
      <w:bookmarkStart w:id="31" w:name="_Toc11"/>
      <w:bookmarkEnd w:id="30"/>
      <w:r>
        <w:rPr>
          <w:rtl w:val="true"/>
        </w:rPr>
        <w:t>أولاً</w:t>
      </w:r>
      <w:r>
        <w:rPr>
          <w:rtl w:val="true"/>
        </w:rPr>
        <w:t xml:space="preserve">: </w:t>
      </w:r>
      <w:r>
        <w:rPr>
          <w:rtl w:val="true"/>
        </w:rPr>
        <w:t>تعريف الأمن في اللغة والاصطلاح</w:t>
      </w:r>
      <w:bookmarkEnd w:id="31"/>
    </w:p>
    <w:p>
      <w:pPr>
        <w:pStyle w:val="Heading6"/>
        <w:numPr>
          <w:ilvl w:val="5"/>
          <w:numId w:val="1"/>
        </w:numPr>
        <w:rPr/>
      </w:pPr>
      <w:bookmarkStart w:id="32" w:name="__RefHeading___Toc3056199_372815092"/>
      <w:bookmarkStart w:id="33" w:name="_Toc12"/>
      <w:bookmarkEnd w:id="32"/>
      <w:r>
        <w:rPr>
          <w:rtl w:val="true"/>
        </w:rPr>
        <w:t>اشارة</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 الفراهيدي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الأمنة من الأمن،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الأمنة، والأمانة ضد الخيانة؛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الرجل أمنا وأمنة وأماناً، وأمنني يؤمنني إيماناً؛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pStyle w:val="BookText"/>
        <w:rPr/>
      </w:pPr>
      <w:r>
        <w:rPr>
          <w:rFonts w:ascii="Amiri" w:hAnsi="Amiri" w:eastAsia="Amiri" w:cs="Amiri"/>
          <w:color w:val="111111"/>
          <w:sz w:val="28"/>
          <w:sz w:val="28"/>
          <w:szCs w:val="28"/>
          <w:rtl w:val="true"/>
          <w:lang w:bidi="ar-SA"/>
        </w:rPr>
        <w:t>أمانٌ إذا كان أميناً وعلى هذا، فالأمن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سكون القلب واطمئنانه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وجود مكروه وتوقعه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والميم والنون أصلان متقاربان، أحدهما الأمانة التي هي ضد</w:t>
      </w:r>
    </w:p>
    <w:p>
      <w:pPr>
        <w:pStyle w:val="BookText"/>
        <w:rPr/>
      </w:pPr>
      <w:r>
        <w:rPr>
          <w:rFonts w:ascii="Amiri" w:hAnsi="Amiri" w:eastAsia="Amiri" w:cs="Amiri"/>
          <w:color w:val="111111"/>
          <w:sz w:val="28"/>
          <w:sz w:val="28"/>
          <w:szCs w:val="28"/>
          <w:rtl w:val="true"/>
          <w:lang w:bidi="ar-SA"/>
        </w:rPr>
        <w:t>الخيانة، ومعناه سكون القلب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الأمن طمأنينة النفس وزوال الخوف، والأمن والأمانة والأمان</w:t>
      </w:r>
    </w:p>
    <w:p>
      <w:pPr>
        <w:pStyle w:val="BookText"/>
        <w:rPr/>
      </w:pPr>
      <w:r>
        <w:rPr>
          <w:rFonts w:ascii="Amiri" w:hAnsi="Amiri" w:eastAsia="Amiri" w:cs="Amiri"/>
          <w:color w:val="111111"/>
          <w:sz w:val="28"/>
          <w:sz w:val="28"/>
          <w:szCs w:val="28"/>
          <w:rtl w:val="true"/>
          <w:lang w:bidi="ar-SA"/>
        </w:rPr>
        <w:t>في الأصل مصادر ويجعل الأمان تارة اسماً للحالة التي يكون عليها الإنسان في</w:t>
      </w:r>
    </w:p>
    <w:p>
      <w:pPr>
        <w:pStyle w:val="BookText"/>
        <w:rPr/>
      </w:pPr>
      <w:r>
        <w:rPr>
          <w:rFonts w:ascii="Amiri" w:hAnsi="Amiri" w:eastAsia="Amiri" w:cs="Amiri"/>
          <w:color w:val="111111"/>
          <w:sz w:val="28"/>
          <w:sz w:val="28"/>
          <w:szCs w:val="28"/>
          <w:rtl w:val="true"/>
          <w:lang w:bidi="ar-SA"/>
        </w:rPr>
        <w:t>الأمن، وتارة اسماً لما يؤمن عليه الإنسان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الأمان، والأمانة بمعنى، وقد أمنت فأنا آمن، وآمنت غيري، من</w:t>
      </w:r>
    </w:p>
    <w:p>
      <w:pPr>
        <w:pStyle w:val="BookText"/>
        <w:rPr/>
      </w:pPr>
      <w:r>
        <w:rPr>
          <w:rFonts w:ascii="IRNazanin" w:hAnsi="IRNazanin" w:eastAsia="IRNazanin"/>
          <w:color w:val="111111"/>
          <w:sz w:val="28"/>
          <w:sz w:val="28"/>
          <w:szCs w:val="28"/>
          <w:rtl w:val="true"/>
          <w:lang w:bidi="fa-IR"/>
        </w:rPr>
        <w:t>الأمن والأمان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تعالى المؤمن، لأنه آمن عباده من أن يظلمهم، وأصل آمن أأمن</w:t>
      </w:r>
    </w:p>
    <w:p>
      <w:pPr>
        <w:pStyle w:val="BookText"/>
        <w:rPr/>
      </w:pPr>
      <w:r>
        <w:rPr>
          <w:rFonts w:ascii="Amiri" w:hAnsi="Amiri" w:eastAsia="Amiri" w:cs="Amiri"/>
          <w:color w:val="111111"/>
          <w:sz w:val="28"/>
          <w:sz w:val="28"/>
          <w:szCs w:val="28"/>
          <w:rtl w:val="true"/>
          <w:lang w:bidi="ar-SA"/>
        </w:rPr>
        <w:t>بهمزتين، لينت الثانية؛ واستأمن إليه أي دخل في أمانه،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الأخفش يريد الأمن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7038_49052"/>
    </w:p>
    <w:p>
      <w:pPr>
        <w:pStyle w:val="BookText"/>
        <w:rPr/>
      </w:pPr>
      <w:bookmarkEnd w:id="34"/>
      <w:r>
        <w:rPr>
          <w:rFonts w:ascii="Amiri" w:hAnsi="Amiri" w:eastAsia="Amiri" w:cs="Amiri"/>
          <w:color w:val="111111"/>
          <w:sz w:val="28"/>
          <w:sz w:val="28"/>
          <w:szCs w:val="28"/>
          <w:rtl w:val="true"/>
          <w:lang w:bidi="ar-SA"/>
        </w:rPr>
        <w:t>وهذه المعاني اللغوية تلزم الذهاب إلى المعنى الاصطلاحي للأمن كي</w:t>
      </w:r>
    </w:p>
    <w:p>
      <w:pPr>
        <w:pStyle w:val="BookText"/>
        <w:rPr/>
      </w:pPr>
      <w:r>
        <w:rPr>
          <w:rFonts w:ascii="Amiri" w:hAnsi="Amiri" w:eastAsia="Amiri" w:cs="Amiri"/>
          <w:color w:val="111111"/>
          <w:sz w:val="28"/>
          <w:sz w:val="28"/>
          <w:szCs w:val="28"/>
          <w:rtl w:val="true"/>
          <w:lang w:bidi="ar-SA"/>
        </w:rPr>
        <w:t>نصل إلى المعنى والدلالة التي ترشد إلى مفهوم الأمن الفكري،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الأمن في الاصطلاح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توقع مكروه في الزمان الآتي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التعريف الشمولي يرشد إلى احتياج الإنسان إلى دفع كل مكروه</w:t>
      </w:r>
    </w:p>
    <w:p>
      <w:pPr>
        <w:pStyle w:val="BookText"/>
        <w:rPr/>
      </w:pPr>
      <w:r>
        <w:rPr>
          <w:rFonts w:ascii="Amiri" w:hAnsi="Amiri" w:eastAsia="Amiri" w:cs="Amiri"/>
          <w:color w:val="111111"/>
          <w:sz w:val="28"/>
          <w:sz w:val="28"/>
          <w:szCs w:val="28"/>
          <w:rtl w:val="true"/>
          <w:lang w:bidi="ar-SA"/>
        </w:rPr>
        <w:t>من حوله سواء في زمانه أو في الزمان الآتي أي المستقبل، ومن ثم لا ينحصر</w:t>
      </w:r>
    </w:p>
    <w:p>
      <w:pPr>
        <w:pStyle w:val="BookText"/>
        <w:rPr/>
      </w:pPr>
      <w:r>
        <w:rPr>
          <w:rFonts w:ascii="Amiri" w:hAnsi="Amiri" w:eastAsia="Amiri" w:cs="Amiri"/>
          <w:color w:val="111111"/>
          <w:sz w:val="28"/>
          <w:sz w:val="28"/>
          <w:szCs w:val="28"/>
          <w:rtl w:val="true"/>
          <w:lang w:bidi="ar-SA"/>
        </w:rPr>
        <w:t>الأمر في الوطن أو المجتمع أو الأسرة أو النفس لاسيما وإن القرآن الكريم</w:t>
      </w:r>
    </w:p>
    <w:p>
      <w:pPr>
        <w:pStyle w:val="BookText"/>
        <w:rPr/>
      </w:pPr>
      <w:r>
        <w:rPr>
          <w:rFonts w:ascii="Amiri" w:hAnsi="Amiri" w:eastAsia="Amiri" w:cs="Amiri"/>
          <w:color w:val="111111"/>
          <w:sz w:val="28"/>
          <w:sz w:val="28"/>
          <w:szCs w:val="28"/>
          <w:rtl w:val="true"/>
          <w:lang w:bidi="ar-SA"/>
        </w:rPr>
        <w:t>يربط بين الجانب الاقتصادي والجانب الاجتماعي والفردي في آثار تحقيق</w:t>
      </w:r>
    </w:p>
    <w:p>
      <w:pPr>
        <w:pStyle w:val="BookText"/>
        <w:rPr/>
      </w:pPr>
      <w:r>
        <w:rPr>
          <w:rFonts w:ascii="Amiri" w:hAnsi="Amiri" w:eastAsia="Amiri" w:cs="Amiri"/>
          <w:color w:val="111111"/>
          <w:sz w:val="28"/>
          <w:sz w:val="28"/>
          <w:szCs w:val="28"/>
          <w:rtl w:val="true"/>
          <w:lang w:bidi="ar-SA"/>
        </w:rPr>
        <w:t>الأمن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هو الأمر الملازم للأمن، وإن كل أمرٍ يسبب خوفاً</w:t>
      </w:r>
    </w:p>
    <w:p>
      <w:pPr>
        <w:pStyle w:val="BookText"/>
        <w:rPr/>
      </w:pPr>
      <w:r>
        <w:rPr>
          <w:rFonts w:ascii="Amiri" w:hAnsi="Amiri" w:eastAsia="Amiri" w:cs="Amiri"/>
          <w:color w:val="111111"/>
          <w:sz w:val="28"/>
          <w:sz w:val="28"/>
          <w:szCs w:val="28"/>
          <w:rtl w:val="true"/>
          <w:lang w:bidi="ar-SA"/>
        </w:rPr>
        <w:t>احتاج إلى الأمن، ولذلك نجد أن الأمن قد دخل في جملة من الجوانب الحياتية</w:t>
      </w:r>
    </w:p>
    <w:p>
      <w:pPr>
        <w:pStyle w:val="BookText"/>
        <w:rPr/>
      </w:pPr>
      <w:r>
        <w:rPr>
          <w:rFonts w:ascii="Amiri" w:hAnsi="Amiri" w:eastAsia="Amiri" w:cs="Amiri"/>
          <w:color w:val="111111"/>
          <w:sz w:val="28"/>
          <w:sz w:val="28"/>
          <w:szCs w:val="28"/>
          <w:rtl w:val="true"/>
          <w:lang w:bidi="ar-SA"/>
        </w:rPr>
        <w:t>والتي تمخضت عن بعض التعريفات الاصطلاحية للأمن، وهي كالآتي</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3056201_372815092"/>
      <w:bookmarkStart w:id="36" w:name="_Toc13"/>
      <w:bookmarkEnd w:id="35"/>
      <w:r>
        <w:rPr>
          <w:rtl w:val="true"/>
        </w:rPr>
        <w:t>ألف</w:t>
      </w:r>
      <w:r>
        <w:rPr>
          <w:rtl w:val="true"/>
        </w:rPr>
        <w:t xml:space="preserve">: </w:t>
      </w:r>
      <w:r>
        <w:rPr>
          <w:rtl w:val="true"/>
        </w:rPr>
        <w:t>الأمن النفسی</w:t>
      </w:r>
      <w:bookmarkEnd w:id="36"/>
    </w:p>
    <w:p>
      <w:pPr>
        <w:pStyle w:val="BookText"/>
        <w:rPr/>
      </w:pPr>
      <w:r>
        <w:rPr>
          <w:rFonts w:ascii="Amiri" w:hAnsi="Amiri" w:eastAsia="Amiri" w:cs="Amiri"/>
          <w:color w:val="111111"/>
          <w:sz w:val="28"/>
          <w:sz w:val="28"/>
          <w:szCs w:val="28"/>
          <w:rtl w:val="true"/>
          <w:lang w:bidi="ar-SA"/>
        </w:rPr>
        <w:t xml:space="preserve">عرف الأمن في الجانب النفسي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التي يسود فيها الشعور</w:t>
      </w:r>
    </w:p>
    <w:p>
      <w:pPr>
        <w:pStyle w:val="BookText"/>
        <w:rPr/>
      </w:pPr>
      <w:r>
        <w:rPr>
          <w:rFonts w:ascii="Amiri" w:hAnsi="Amiri" w:eastAsia="Amiri" w:cs="Amiri"/>
          <w:color w:val="111111"/>
          <w:sz w:val="28"/>
          <w:sz w:val="28"/>
          <w:szCs w:val="28"/>
          <w:rtl w:val="true"/>
          <w:lang w:bidi="ar-SA"/>
        </w:rPr>
        <w:t>بالطمأنينة والهدوء والاستقرار والبعد عن القلق والاضطراب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نشر دار النشر بالمركز العربي للدراسات الأمنية والتدريب بالرياض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7038_49053"/>
    </w:p>
    <w:p>
      <w:pPr>
        <w:pStyle w:val="Heading6"/>
        <w:numPr>
          <w:ilvl w:val="5"/>
          <w:numId w:val="1"/>
        </w:numPr>
        <w:rPr/>
      </w:pPr>
      <w:bookmarkStart w:id="38" w:name="__RefHeading___Toc3056203_372815092"/>
      <w:bookmarkStart w:id="39" w:name="_Toc14"/>
      <w:bookmarkEnd w:id="37"/>
      <w:bookmarkEnd w:id="38"/>
      <w:r>
        <w:rPr>
          <w:rtl w:val="true"/>
        </w:rPr>
        <w:t>باء</w:t>
      </w:r>
      <w:r>
        <w:rPr>
          <w:rtl w:val="true"/>
        </w:rPr>
        <w:t xml:space="preserve">: </w:t>
      </w:r>
      <w:r>
        <w:rPr>
          <w:rtl w:val="true"/>
        </w:rPr>
        <w:t>الأمن الاقتصادی</w:t>
      </w:r>
      <w:bookmarkEnd w:id="39"/>
    </w:p>
    <w:p>
      <w:pPr>
        <w:pStyle w:val="BookText"/>
        <w:rPr/>
      </w:pPr>
      <w:r>
        <w:rPr>
          <w:rFonts w:ascii="Amiri" w:hAnsi="Amiri" w:eastAsia="Amiri" w:cs="Amiri"/>
          <w:color w:val="111111"/>
          <w:sz w:val="28"/>
          <w:sz w:val="28"/>
          <w:szCs w:val="28"/>
          <w:rtl w:val="true"/>
          <w:lang w:bidi="ar-SA"/>
        </w:rPr>
        <w:t>قدمت الأمم المتحدة تعريفاً جامعاً للأمن الاقتصادي،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يملك</w:t>
      </w:r>
    </w:p>
    <w:p>
      <w:pPr>
        <w:pStyle w:val="BookText"/>
        <w:rPr/>
      </w:pPr>
      <w:r>
        <w:rPr>
          <w:rFonts w:ascii="Amiri" w:hAnsi="Amiri" w:eastAsia="Amiri" w:cs="Amiri"/>
          <w:color w:val="111111"/>
          <w:sz w:val="28"/>
          <w:sz w:val="28"/>
          <w:szCs w:val="28"/>
          <w:rtl w:val="true"/>
          <w:lang w:bidi="ar-SA"/>
        </w:rPr>
        <w:t>المرء الوسائل المادية التي تمكنه من أن يحيا حياة مستقرة مشبعة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ويعرفه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يملك الفرد ما يكفي من المال لإشباع حاجاته</w:t>
      </w:r>
    </w:p>
    <w:p>
      <w:pPr>
        <w:pStyle w:val="BookText"/>
        <w:rPr/>
      </w:pPr>
      <w:r>
        <w:rPr>
          <w:rFonts w:ascii="Amiri" w:hAnsi="Amiri" w:eastAsia="Amiri" w:cs="Amiri"/>
          <w:color w:val="111111"/>
          <w:sz w:val="28"/>
          <w:sz w:val="28"/>
          <w:szCs w:val="28"/>
          <w:rtl w:val="true"/>
          <w:lang w:bidi="ar-SA"/>
        </w:rPr>
        <w:t>الأساسية وهي الغذاء والمأوى اللائق، والرعاية الأساسية والتعليم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www.ministryinfo.gov.lb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 w:name="__RefHeading___Toc3056205_372815092"/>
      <w:bookmarkStart w:id="41" w:name="_Toc15"/>
      <w:bookmarkEnd w:id="40"/>
      <w:r>
        <w:rPr>
          <w:rtl w:val="true"/>
        </w:rPr>
        <w:t>جیم</w:t>
      </w:r>
      <w:r>
        <w:rPr>
          <w:rtl w:val="true"/>
        </w:rPr>
        <w:t xml:space="preserve">: </w:t>
      </w:r>
      <w:r>
        <w:rPr>
          <w:rtl w:val="true"/>
        </w:rPr>
        <w:t>الأمن الاجتماعی</w:t>
      </w:r>
      <w:bookmarkEnd w:id="41"/>
    </w:p>
    <w:p>
      <w:pPr>
        <w:pStyle w:val="BookText"/>
        <w:rPr/>
      </w:pP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 الأمن للمواطن بالقدر الذي يزيد من الشعور بالمواطنية</w:t>
      </w:r>
    </w:p>
    <w:p>
      <w:pPr>
        <w:pStyle w:val="BookText"/>
        <w:rPr/>
      </w:pPr>
      <w:r>
        <w:rPr>
          <w:rFonts w:ascii="Amiri" w:hAnsi="Amiri" w:eastAsia="Amiri" w:cs="Amiri"/>
          <w:color w:val="111111"/>
          <w:sz w:val="28"/>
          <w:sz w:val="28"/>
          <w:szCs w:val="28"/>
          <w:rtl w:val="true"/>
          <w:lang w:bidi="ar-SA"/>
        </w:rPr>
        <w:t>والانتماء والعدالة الاجتماعية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 w:name="__RefHeading___Toc3056207_372815092"/>
      <w:bookmarkStart w:id="43" w:name="_Toc16"/>
      <w:bookmarkEnd w:id="42"/>
      <w:r>
        <w:rPr>
          <w:rtl w:val="true"/>
        </w:rPr>
        <w:t>دال</w:t>
      </w:r>
      <w:r>
        <w:rPr>
          <w:rtl w:val="true"/>
        </w:rPr>
        <w:t xml:space="preserve">: </w:t>
      </w:r>
      <w:r>
        <w:rPr>
          <w:rtl w:val="true"/>
        </w:rPr>
        <w:t>سلطة الأمن العام</w:t>
      </w:r>
      <w:bookmarkEnd w:id="43"/>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السلطة التي تمارسها الدولة وتملك بها السيطرة على الفرد</w:t>
      </w:r>
    </w:p>
    <w:p>
      <w:pPr>
        <w:pStyle w:val="BookText"/>
        <w:rPr/>
      </w:pPr>
      <w:r>
        <w:rPr>
          <w:rFonts w:ascii="Amiri" w:hAnsi="Amiri" w:eastAsia="Amiri" w:cs="Amiri"/>
          <w:color w:val="111111"/>
          <w:sz w:val="28"/>
          <w:sz w:val="28"/>
          <w:szCs w:val="28"/>
          <w:rtl w:val="true"/>
          <w:lang w:bidi="ar-SA"/>
        </w:rPr>
        <w:t>والأملاك وتستطيع منع ما من شأنه مضارة المجتمع في راحته أو أمانه أو</w:t>
      </w:r>
    </w:p>
    <w:p>
      <w:pPr>
        <w:pStyle w:val="BookText"/>
        <w:rPr/>
      </w:pPr>
      <w:r>
        <w:rPr>
          <w:rFonts w:ascii="IRNazanin" w:hAnsi="IRNazanin" w:eastAsia="IRNazanin"/>
          <w:color w:val="111111"/>
          <w:sz w:val="28"/>
          <w:sz w:val="28"/>
          <w:szCs w:val="28"/>
          <w:rtl w:val="true"/>
          <w:lang w:bidi="fa-IR"/>
        </w:rPr>
        <w:t>صحته أو مصلحته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3056209_372815092"/>
      <w:bookmarkStart w:id="45" w:name="_Toc17"/>
      <w:bookmarkEnd w:id="44"/>
      <w:r>
        <w:rPr>
          <w:rtl w:val="true"/>
        </w:rPr>
        <w:t>هاء</w:t>
      </w:r>
      <w:r>
        <w:rPr>
          <w:rtl w:val="true"/>
        </w:rPr>
        <w:t xml:space="preserve">: </w:t>
      </w:r>
      <w:r>
        <w:rPr>
          <w:rtl w:val="true"/>
        </w:rPr>
        <w:t>مجلس الأمن</w:t>
      </w:r>
      <w:bookmarkEnd w:id="45"/>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 التنفيذية للأمم المتحدة، وهو يتشكل من خمسة أعضاء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دائميين وستة إضافيين لفترات معينة، ويهدف بالدرجة الأولى منع الحروب أو </w:t>
      </w:r>
    </w:p>
    <w:p>
      <w:pPr>
        <w:pStyle w:val="BookText"/>
        <w:rPr/>
      </w:pPr>
      <w:r>
        <w:rPr>
          <w:rFonts w:ascii="Amiri" w:hAnsi="Amiri" w:eastAsia="Amiri" w:cs="Amiri"/>
          <w:color w:val="111111"/>
          <w:sz w:val="28"/>
          <w:sz w:val="28"/>
          <w:szCs w:val="28"/>
          <w:rtl w:val="true"/>
          <w:lang w:bidi="ar-SA"/>
        </w:rPr>
        <w:t>إيقافها بالتدابير الدبلماسية أو الاقتصادية أو العسكرية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التعددية في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ضبط مفهومها بما</w:t>
      </w:r>
    </w:p>
    <w:p>
      <w:pPr>
        <w:pStyle w:val="BookText"/>
        <w:rPr/>
      </w:pPr>
      <w:r>
        <w:rPr>
          <w:rFonts w:ascii="Amiri" w:hAnsi="Amiri" w:eastAsia="Amiri" w:cs="Amiri"/>
          <w:color w:val="111111"/>
          <w:sz w:val="28"/>
          <w:sz w:val="28"/>
          <w:szCs w:val="28"/>
          <w:rtl w:val="true"/>
          <w:lang w:bidi="ar-SA"/>
        </w:rPr>
        <w:t xml:space="preserve">ينسجمع مع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على عدة استخدامات أخرى</w:t>
      </w:r>
    </w:p>
    <w:p>
      <w:pPr>
        <w:pStyle w:val="BookText"/>
        <w:rPr/>
      </w:pPr>
      <w:r>
        <w:rPr>
          <w:rFonts w:ascii="Amiri" w:hAnsi="Amiri" w:eastAsia="Amiri" w:cs="Amiri"/>
          <w:color w:val="111111"/>
          <w:sz w:val="28"/>
          <w:sz w:val="28"/>
          <w:szCs w:val="28"/>
          <w:rtl w:val="true"/>
          <w:lang w:bidi="ar-SA"/>
        </w:rPr>
        <w:t>غير التي مرّ ذكرها، فالأمن بالنظر إلى مقاصد الشريعة كما يعرفه البعض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التي يكون فيها الإنسان مطمئناً، في نفسه، مستقراً في وطنه سالماً</w:t>
      </w:r>
    </w:p>
    <w:p>
      <w:pPr>
        <w:pStyle w:val="BookText"/>
        <w:rPr/>
      </w:pPr>
      <w:r>
        <w:rPr>
          <w:rFonts w:ascii="Amiri" w:hAnsi="Amiri" w:eastAsia="Amiri" w:cs="Amiri"/>
          <w:color w:val="111111"/>
          <w:sz w:val="28"/>
          <w:sz w:val="28"/>
          <w:szCs w:val="28"/>
          <w:rtl w:val="true"/>
          <w:lang w:bidi="ar-SA"/>
        </w:rPr>
        <w:t>من كل ما ينتفض دينه، أو عقله، أو عرضه، أو ماله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يطمئن الناس على دينهم، وأنفسهم، وأموالهم، وأعراضهم،</w:t>
      </w:r>
    </w:p>
    <w:p>
      <w:pPr>
        <w:pStyle w:val="BookText"/>
        <w:rPr/>
      </w:pPr>
      <w:r>
        <w:rPr>
          <w:rFonts w:ascii="Amiri" w:hAnsi="Amiri" w:eastAsia="Amiri" w:cs="Amiri"/>
          <w:color w:val="111111"/>
          <w:sz w:val="28"/>
          <w:sz w:val="28"/>
          <w:szCs w:val="28"/>
          <w:rtl w:val="true"/>
          <w:lang w:bidi="ar-SA"/>
        </w:rPr>
        <w:t>ويتجه تفكيرهم إلى ما يرفع شأن مجتمعهم، وينهض بأمتهم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أيضاً،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غياب كل خطر وكل تهديد للحياة، وهذا التهديد أو هذا الخطر</w:t>
      </w:r>
    </w:p>
    <w:p>
      <w:pPr>
        <w:pStyle w:val="BookText"/>
        <w:rPr/>
      </w:pPr>
      <w:r>
        <w:rPr>
          <w:rFonts w:ascii="Amiri" w:hAnsi="Amiri" w:eastAsia="Amiri" w:cs="Amiri"/>
          <w:color w:val="111111"/>
          <w:sz w:val="28"/>
          <w:sz w:val="28"/>
          <w:szCs w:val="28"/>
          <w:rtl w:val="true"/>
          <w:lang w:bidi="ar-SA"/>
        </w:rPr>
        <w:t>هو حالة يستشعرها الحيوان بالغريزة، أما الإنسان فيدركها بملكة العقل وخبرة</w:t>
      </w:r>
    </w:p>
    <w:p>
      <w:pPr>
        <w:pStyle w:val="BookText"/>
        <w:rPr/>
      </w:pPr>
      <w:r>
        <w:rPr>
          <w:rFonts w:ascii="Amiri" w:hAnsi="Amiri" w:eastAsia="Amiri" w:cs="Amiri"/>
          <w:color w:val="111111"/>
          <w:sz w:val="28"/>
          <w:sz w:val="28"/>
          <w:szCs w:val="28"/>
          <w:rtl w:val="true"/>
          <w:lang w:bidi="ar-SA"/>
        </w:rPr>
        <w:t>الممارسة عند الإنسان الأول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والتحديات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الملك سعود،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 بن شديد الهماش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هذه التعاريف تعود إلى جملة من المعطيات التي كونت لدى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أصحابها هذا الفهم لمفردة الأمن ودلالته</w:t>
      </w:r>
      <w:r>
        <w:rPr>
          <w:rFonts w:eastAsia="Amiri" w:cs="Amiri" w:ascii="Amiri" w:hAnsi="Amiri"/>
          <w:color w:val="111111"/>
          <w:sz w:val="28"/>
          <w:szCs w:val="28"/>
          <w:rtl w:val="true"/>
          <w:lang w:bidi="ar-SA"/>
        </w:rPr>
        <w:t xml:space="preserve">. </w:t>
      </w:r>
      <w:bookmarkStart w:id="46" w:name="pg7038_49055"/>
    </w:p>
    <w:p>
      <w:pPr>
        <w:pStyle w:val="BookText"/>
        <w:rPr/>
      </w:pPr>
      <w:bookmarkEnd w:id="46"/>
      <w:r>
        <w:rPr>
          <w:rFonts w:ascii="Amiri" w:hAnsi="Amiri" w:eastAsia="Amiri" w:cs="Amiri"/>
          <w:color w:val="111111"/>
          <w:sz w:val="28"/>
          <w:sz w:val="28"/>
          <w:szCs w:val="28"/>
          <w:rtl w:val="true"/>
          <w:lang w:bidi="ar-SA"/>
        </w:rPr>
        <w:t>في حين أنني أرى أن هذه المفردة يمكن تعريفها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من شأنه أن يدفع الخوف ويحقق الاطمئنان في الحياة الدنيوية</w:t>
      </w:r>
    </w:p>
    <w:p>
      <w:pPr>
        <w:pStyle w:val="BookText"/>
        <w:rPr/>
      </w:pPr>
      <w:r>
        <w:rPr>
          <w:rFonts w:ascii="Amiri" w:hAnsi="Amiri" w:eastAsia="Amiri" w:cs="Amiri"/>
          <w:color w:val="111111"/>
          <w:sz w:val="28"/>
          <w:sz w:val="28"/>
          <w:szCs w:val="28"/>
          <w:rtl w:val="true"/>
          <w:lang w:bidi="ar-SA"/>
        </w:rPr>
        <w:t>والأخروية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056211_372815092"/>
      <w:bookmarkStart w:id="48" w:name="_Toc18"/>
      <w:bookmarkEnd w:id="47"/>
      <w:r>
        <w:rPr>
          <w:rtl w:val="true"/>
        </w:rPr>
        <w:t>ثانياً</w:t>
      </w:r>
      <w:r>
        <w:rPr>
          <w:rtl w:val="true"/>
        </w:rPr>
        <w:t xml:space="preserve">: </w:t>
      </w:r>
      <w:r>
        <w:rPr>
          <w:rtl w:val="true"/>
        </w:rPr>
        <w:t>تعريف الفكر في اللغة والاصطلاح</w:t>
      </w:r>
      <w:bookmarkEnd w:id="48"/>
    </w:p>
    <w:p>
      <w:pPr>
        <w:pStyle w:val="Heading6"/>
        <w:numPr>
          <w:ilvl w:val="5"/>
          <w:numId w:val="1"/>
        </w:numPr>
        <w:rPr/>
      </w:pPr>
      <w:bookmarkStart w:id="49" w:name="__RefHeading___Toc3056213_372815092"/>
      <w:bookmarkStart w:id="50" w:name="_Toc19"/>
      <w:bookmarkEnd w:id="49"/>
      <w:r>
        <w:rPr>
          <w:rtl w:val="true"/>
        </w:rPr>
        <w:t>ألف</w:t>
      </w:r>
      <w:r>
        <w:rPr>
          <w:rtl w:val="true"/>
        </w:rPr>
        <w:t xml:space="preserve">: </w:t>
      </w:r>
      <w:r>
        <w:rPr>
          <w:rtl w:val="true"/>
        </w:rPr>
        <w:t>تعریف الفکر فی اللغة</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w:t>
      </w:r>
    </w:p>
    <w:p>
      <w:pPr>
        <w:pStyle w:val="BookText"/>
        <w:rPr/>
      </w:pPr>
      <w:r>
        <w:rPr>
          <w:rFonts w:ascii="Amiri" w:hAnsi="Amiri" w:eastAsia="Amiri" w:cs="Amiri"/>
          <w:color w:val="111111"/>
          <w:sz w:val="28"/>
          <w:sz w:val="28"/>
          <w:szCs w:val="28"/>
          <w:rtl w:val="true"/>
          <w:lang w:bidi="ar-SA"/>
        </w:rPr>
        <w:t>التأمل، والاسم الفكر، والفكرة، والمصدر الفكر بالفتح،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w:t>
      </w:r>
    </w:p>
    <w:p>
      <w:pPr>
        <w:pStyle w:val="BookText"/>
        <w:rPr/>
      </w:pPr>
      <w:r>
        <w:rPr>
          <w:rFonts w:ascii="Amiri" w:hAnsi="Amiri" w:eastAsia="Amiri" w:cs="Amiri"/>
          <w:color w:val="111111"/>
          <w:sz w:val="28"/>
          <w:sz w:val="28"/>
          <w:szCs w:val="28"/>
          <w:rtl w:val="true"/>
          <w:lang w:bidi="ar-SA"/>
        </w:rPr>
        <w:t>هذا الأمر فكر، أي ليس لي فيه حاجة، ورجل 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التفكير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والكاف والراء، تردد</w:t>
      </w:r>
    </w:p>
    <w:p>
      <w:pPr>
        <w:pStyle w:val="BookText"/>
        <w:rPr/>
      </w:pPr>
      <w:r>
        <w:rPr>
          <w:rFonts w:ascii="Amiri" w:hAnsi="Amiri" w:eastAsia="Amiri" w:cs="Amiri"/>
          <w:color w:val="111111"/>
          <w:sz w:val="28"/>
          <w:sz w:val="28"/>
          <w:szCs w:val="28"/>
          <w:rtl w:val="true"/>
          <w:lang w:bidi="ar-SA"/>
        </w:rPr>
        <w:t>القلب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إذا ردد قلبه معتبراً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الخاطر في الشيء</w:t>
      </w:r>
    </w:p>
    <w:p>
      <w:pPr>
        <w:pStyle w:val="BookText"/>
        <w:rPr/>
      </w:pPr>
      <w:r>
        <w:rPr>
          <w:rFonts w:ascii="Amiri" w:hAnsi="Amiri" w:eastAsia="Amiri" w:cs="Amiri"/>
          <w:color w:val="111111"/>
          <w:sz w:val="28"/>
          <w:sz w:val="28"/>
          <w:szCs w:val="28"/>
          <w:rtl w:val="true"/>
          <w:lang w:bidi="ar-SA"/>
        </w:rPr>
        <w:t>والجمع فكّر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بالكسر،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w:t>
      </w:r>
    </w:p>
    <w:p>
      <w:pPr>
        <w:pStyle w:val="BookText"/>
        <w:rPr/>
      </w:pPr>
      <w:r>
        <w:rPr>
          <w:rFonts w:ascii="Amiri" w:hAnsi="Amiri" w:eastAsia="Amiri" w:cs="Amiri"/>
          <w:color w:val="111111"/>
          <w:sz w:val="28"/>
          <w:sz w:val="28"/>
          <w:szCs w:val="28"/>
          <w:rtl w:val="true"/>
          <w:lang w:bidi="ar-SA"/>
        </w:rPr>
        <w:t>النظر في الشيء كالفكرة والفكري بكسرهما والجمع أفكار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نستخلص من هذه التعاريف، أن الفكر هو</w:t>
      </w:r>
      <w:r>
        <w:rPr>
          <w:rFonts w:eastAsia="Amiri" w:cs="Amiri" w:ascii="Amiri" w:hAnsi="Amiri"/>
          <w:color w:val="111111"/>
          <w:sz w:val="28"/>
          <w:szCs w:val="28"/>
          <w:rtl w:val="true"/>
          <w:lang w:bidi="ar-SA"/>
        </w:rPr>
        <w:t xml:space="preserve">: </w:t>
      </w:r>
      <w:bookmarkStart w:id="51" w:name="pg7038_49056"/>
    </w:p>
    <w:p>
      <w:pPr>
        <w:pStyle w:val="BookText"/>
        <w:rPr/>
      </w:pPr>
      <w:bookmarkEnd w:id="51"/>
      <w:r>
        <w:rPr>
          <w:rFonts w:ascii="Amiri" w:hAnsi="Amiri" w:eastAsia="Amiri" w:cs="Amiri"/>
          <w:color w:val="111111"/>
          <w:sz w:val="28"/>
          <w:sz w:val="28"/>
          <w:szCs w:val="28"/>
          <w:rtl w:val="true"/>
          <w:lang w:bidi="ar-SA"/>
        </w:rPr>
        <w:t>إشغال القلب أي العقل في التأمل من خلال النظر في الشيء</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056215_372815092"/>
      <w:bookmarkStart w:id="53" w:name="_Toc20"/>
      <w:bookmarkEnd w:id="52"/>
      <w:r>
        <w:rPr>
          <w:rtl w:val="true"/>
        </w:rPr>
        <w:t>باء</w:t>
      </w:r>
      <w:r>
        <w:rPr>
          <w:rtl w:val="true"/>
        </w:rPr>
        <w:t xml:space="preserve">: </w:t>
      </w:r>
      <w:r>
        <w:rPr>
          <w:rtl w:val="true"/>
        </w:rPr>
        <w:t>تعریف الفکر فی الاصطلاح</w:t>
      </w:r>
      <w:bookmarkEnd w:id="53"/>
    </w:p>
    <w:p>
      <w:pPr>
        <w:pStyle w:val="BookText"/>
        <w:rPr/>
      </w:pPr>
      <w:r>
        <w:rPr>
          <w:rFonts w:ascii="Amiri" w:hAnsi="Amiri" w:eastAsia="Amiri" w:cs="Amiri"/>
          <w:color w:val="111111"/>
          <w:sz w:val="28"/>
          <w:sz w:val="28"/>
          <w:szCs w:val="28"/>
          <w:rtl w:val="true"/>
          <w:lang w:bidi="ar-SA"/>
        </w:rPr>
        <w:t>قال شيخ الطائفة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والفكر هو التأمل في الشيء المفكر فيه، والتمثيل بينه وبين غيره، وبهذا</w:t>
      </w:r>
    </w:p>
    <w:p>
      <w:pPr>
        <w:pStyle w:val="BookText"/>
        <w:rPr/>
      </w:pPr>
      <w:r>
        <w:rPr>
          <w:rFonts w:ascii="Amiri" w:hAnsi="Amiri" w:eastAsia="Amiri" w:cs="Amiri"/>
          <w:color w:val="111111"/>
          <w:sz w:val="28"/>
          <w:sz w:val="28"/>
          <w:szCs w:val="28"/>
          <w:rtl w:val="true"/>
          <w:lang w:bidi="ar-SA"/>
        </w:rPr>
        <w:t>يتميز من سائر الأعراض من الإرادة والاعتقاد وليس في المتعلقات بأغيارها</w:t>
      </w:r>
    </w:p>
    <w:p>
      <w:pPr>
        <w:pStyle w:val="BookText"/>
        <w:rPr/>
      </w:pPr>
      <w:r>
        <w:rPr>
          <w:rFonts w:ascii="Amiri" w:hAnsi="Amiri" w:eastAsia="Amiri" w:cs="Amiri"/>
          <w:color w:val="111111"/>
          <w:sz w:val="28"/>
          <w:sz w:val="28"/>
          <w:szCs w:val="28"/>
          <w:rtl w:val="true"/>
          <w:lang w:bidi="ar-SA"/>
        </w:rPr>
        <w:t xml:space="preserve">شيء يتعلق بكون الشيء على صفة أو ليس عليها غير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هو</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النفس نحو المبادي والرجوع عنها إلى المطالب</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النفس في المعقولات بخلافها في المحسوسات فإنها تخييل لا</w:t>
      </w:r>
    </w:p>
    <w:p>
      <w:pPr>
        <w:pStyle w:val="BookText"/>
        <w:rPr/>
      </w:pP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العقل بالمعلوم للوصول إلى المجهول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جميل صليبا</w:t>
      </w:r>
      <w:r>
        <w:rPr>
          <w:rFonts w:eastAsia="Amiri" w:cs="Amiri" w:ascii="Amiri" w:hAnsi="Amiri"/>
          <w:color w:val="111111"/>
          <w:sz w:val="28"/>
          <w:szCs w:val="28"/>
          <w:rtl w:val="true"/>
          <w:lang w:bidi="ar-SA"/>
        </w:rPr>
        <w:t>:</w:t>
      </w:r>
      <w:bookmarkStart w:id="54" w:name="pg7038_49057"/>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الفكر يطلق على الفعل الذي تقوم به النفس عند حركتها في</w:t>
      </w:r>
    </w:p>
    <w:p>
      <w:pPr>
        <w:pStyle w:val="BookText"/>
        <w:rPr/>
      </w:pPr>
      <w:r>
        <w:rPr>
          <w:rFonts w:ascii="Amiri" w:hAnsi="Amiri" w:eastAsia="Amiri" w:cs="Amiri"/>
          <w:color w:val="111111"/>
          <w:sz w:val="28"/>
          <w:sz w:val="28"/>
          <w:szCs w:val="28"/>
          <w:rtl w:val="true"/>
          <w:lang w:bidi="ar-SA"/>
        </w:rPr>
        <w:t>المعقولات أو يطلق على المعقولات نفسها؛ فإذا أطلق على فعل النفس دل</w:t>
      </w:r>
    </w:p>
    <w:p>
      <w:pPr>
        <w:pStyle w:val="BookText"/>
        <w:rPr/>
      </w:pPr>
      <w:r>
        <w:rPr>
          <w:rFonts w:ascii="Amiri" w:hAnsi="Amiri" w:eastAsia="Amiri" w:cs="Amiri"/>
          <w:color w:val="111111"/>
          <w:sz w:val="28"/>
          <w:sz w:val="28"/>
          <w:szCs w:val="28"/>
          <w:rtl w:val="true"/>
          <w:lang w:bidi="ar-SA"/>
        </w:rPr>
        <w:t>على حركتها الذاتية وهي النظر والتأمل، وإذا أطلق على المعقولات دل على</w:t>
      </w:r>
    </w:p>
    <w:p>
      <w:pPr>
        <w:pStyle w:val="BookText"/>
        <w:rPr/>
      </w:pPr>
      <w:r>
        <w:rPr>
          <w:rFonts w:ascii="Amiri" w:hAnsi="Amiri" w:eastAsia="Amiri" w:cs="Amiri"/>
          <w:color w:val="111111"/>
          <w:sz w:val="28"/>
          <w:sz w:val="28"/>
          <w:szCs w:val="28"/>
          <w:rtl w:val="true"/>
          <w:lang w:bidi="ar-SA"/>
        </w:rPr>
        <w:t>المفهوم الذي تفكر فيه النفس</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دار الكتاب اللبناني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النظر والتأمل في مجموعة من المعارف لغرض الوصول إلى</w:t>
      </w:r>
    </w:p>
    <w:p>
      <w:pPr>
        <w:pStyle w:val="BookText"/>
        <w:rPr/>
      </w:pPr>
      <w:r>
        <w:rPr>
          <w:rFonts w:ascii="Amiri" w:hAnsi="Amiri" w:eastAsia="Amiri" w:cs="Amiri"/>
          <w:color w:val="111111"/>
          <w:sz w:val="28"/>
          <w:sz w:val="28"/>
          <w:szCs w:val="28"/>
          <w:rtl w:val="true"/>
          <w:lang w:bidi="ar-SA"/>
        </w:rPr>
        <w:t>معرفة جديدة، وهو بهذا عملية يقوم بها العقل أو الذهن بواسطة الربط بين</w:t>
      </w:r>
    </w:p>
    <w:p>
      <w:pPr>
        <w:pStyle w:val="BookText"/>
        <w:rPr/>
      </w:pPr>
      <w:r>
        <w:rPr>
          <w:rFonts w:ascii="Amiri" w:hAnsi="Amiri" w:eastAsia="Amiri" w:cs="Amiri"/>
          <w:color w:val="111111"/>
          <w:sz w:val="28"/>
          <w:sz w:val="28"/>
          <w:szCs w:val="28"/>
          <w:rtl w:val="true"/>
          <w:lang w:bidi="ar-SA"/>
        </w:rPr>
        <w:t>المدركات أو المحسوسات واستخراج معانٍ غائبة عن النظر المباشر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نستخرج من هذه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الفكر اصطلاحاً هو التأمل والنظر في أمرٍ ما بقصد الوصول إلى</w:t>
      </w:r>
    </w:p>
    <w:p>
      <w:pPr>
        <w:pStyle w:val="BookText"/>
        <w:rPr/>
      </w:pPr>
      <w:r>
        <w:rPr>
          <w:rFonts w:ascii="Amiri" w:hAnsi="Amiri" w:eastAsia="Amiri" w:cs="Amiri"/>
          <w:color w:val="111111"/>
          <w:sz w:val="28"/>
          <w:sz w:val="28"/>
          <w:szCs w:val="28"/>
          <w:rtl w:val="true"/>
          <w:lang w:bidi="ar-SA"/>
        </w:rPr>
        <w:t>معلومة جديدة وتكون معرفة حول الشيء المفكر فيه</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3056217_372815092"/>
      <w:bookmarkStart w:id="56" w:name="_Toc21"/>
      <w:bookmarkEnd w:id="55"/>
      <w:r>
        <w:rPr>
          <w:rtl w:val="true"/>
        </w:rPr>
        <w:t>ثالثا</w:t>
      </w:r>
      <w:r>
        <w:rPr>
          <w:rtl w:val="true"/>
        </w:rPr>
        <w:t xml:space="preserve">: </w:t>
      </w:r>
      <w:r>
        <w:rPr>
          <w:rtl w:val="true"/>
        </w:rPr>
        <w:t>تعريف الأمن الفكري</w:t>
      </w:r>
      <w:bookmarkEnd w:id="56"/>
    </w:p>
    <w:p>
      <w:pPr>
        <w:pStyle w:val="BookText"/>
        <w:rPr/>
      </w:pPr>
      <w:r>
        <w:rPr>
          <w:rFonts w:ascii="Amiri" w:hAnsi="Amiri" w:eastAsia="Amiri" w:cs="Amiri"/>
          <w:color w:val="111111"/>
          <w:sz w:val="28"/>
          <w:sz w:val="28"/>
          <w:szCs w:val="28"/>
          <w:rtl w:val="true"/>
          <w:lang w:bidi="ar-SA"/>
        </w:rPr>
        <w:t xml:space="preserve">ذهب بعض الباحثين إلى تعريف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w:t>
      </w:r>
    </w:p>
    <w:p>
      <w:pPr>
        <w:pStyle w:val="BookText"/>
        <w:rPr/>
      </w:pPr>
      <w:r>
        <w:rPr>
          <w:rFonts w:ascii="Amiri" w:hAnsi="Amiri" w:eastAsia="Amiri" w:cs="Amiri"/>
          <w:color w:val="111111"/>
          <w:sz w:val="28"/>
          <w:sz w:val="28"/>
          <w:szCs w:val="28"/>
          <w:rtl w:val="true"/>
          <w:lang w:bidi="ar-SA"/>
        </w:rPr>
        <w:t>التعريفات،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الشيخ عبد الله بن 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يعيش الناس في بلدانهم</w:t>
      </w:r>
    </w:p>
    <w:p>
      <w:pPr>
        <w:pStyle w:val="BookText"/>
        <w:rPr/>
      </w:pPr>
      <w:r>
        <w:rPr>
          <w:rFonts w:ascii="Amiri" w:hAnsi="Amiri" w:eastAsia="Amiri" w:cs="Amiri"/>
          <w:color w:val="111111"/>
          <w:sz w:val="28"/>
          <w:sz w:val="28"/>
          <w:szCs w:val="28"/>
          <w:rtl w:val="true"/>
          <w:lang w:bidi="ar-SA"/>
        </w:rPr>
        <w:t>وأوطانهم وبين مجتمعاتهم آمنين مطمئنين على مكونات أصالتهم، وثقافتهم</w:t>
      </w:r>
    </w:p>
    <w:p>
      <w:pPr>
        <w:pStyle w:val="BookText"/>
        <w:rPr/>
      </w:pPr>
      <w:r>
        <w:rPr>
          <w:rFonts w:ascii="Amiri" w:hAnsi="Amiri" w:eastAsia="Amiri" w:cs="Amiri"/>
          <w:color w:val="111111"/>
          <w:sz w:val="28"/>
          <w:sz w:val="28"/>
          <w:szCs w:val="28"/>
          <w:rtl w:val="true"/>
          <w:lang w:bidi="ar-SA"/>
        </w:rPr>
        <w:t>النوعية، ومنظومتهم 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استل الشيخ السديس من هذا التعريف تعريفاً آخر مطابقاً له</w:t>
      </w:r>
    </w:p>
    <w:p>
      <w:pPr>
        <w:pStyle w:val="BookText"/>
        <w:rPr/>
      </w:pPr>
      <w:r>
        <w:rPr>
          <w:rFonts w:ascii="Amiri" w:hAnsi="Amiri" w:eastAsia="Amiri" w:cs="Amiri"/>
          <w:color w:val="111111"/>
          <w:sz w:val="28"/>
          <w:sz w:val="28"/>
          <w:szCs w:val="28"/>
          <w:rtl w:val="true"/>
          <w:lang w:bidi="ar-SA"/>
        </w:rPr>
        <w:t>في المضمون والمحتوى ومقيداً إياه بلفظ الكتاب والسنة،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يعيش</w:t>
      </w:r>
    </w:p>
    <w:p>
      <w:pPr>
        <w:pStyle w:val="BookText"/>
        <w:rPr/>
      </w:pPr>
      <w:r>
        <w:rPr>
          <w:rFonts w:ascii="Amiri" w:hAnsi="Amiri" w:eastAsia="Amiri" w:cs="Amiri"/>
          <w:color w:val="111111"/>
          <w:sz w:val="28"/>
          <w:sz w:val="28"/>
          <w:szCs w:val="28"/>
          <w:rtl w:val="true"/>
          <w:lang w:bidi="ar-SA"/>
        </w:rPr>
        <w:t>الناس في بلدانهم وأوطانهم وبين مجتمعاتهم آمنين مطمئنين على مكونات</w:t>
      </w:r>
    </w:p>
    <w:p>
      <w:pPr>
        <w:pStyle w:val="BookText"/>
        <w:rPr/>
      </w:pPr>
      <w:r>
        <w:rPr>
          <w:rFonts w:ascii="Amiri" w:hAnsi="Amiri" w:eastAsia="Amiri" w:cs="Amiri"/>
          <w:color w:val="111111"/>
          <w:sz w:val="28"/>
          <w:sz w:val="28"/>
          <w:szCs w:val="28"/>
          <w:rtl w:val="true"/>
          <w:lang w:bidi="ar-SA"/>
        </w:rPr>
        <w:t>أصالتهم وثقافتهم النوعية ومنظومتهم الفكرية المنبثقة من الكتاب والسنة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الدكتور حيدر الحيدر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تأمين خلو أفكار وعقول أفراد</w:t>
      </w:r>
    </w:p>
    <w:p>
      <w:pPr>
        <w:pStyle w:val="BookText"/>
        <w:rPr/>
      </w:pPr>
      <w:r>
        <w:rPr>
          <w:rFonts w:ascii="Amiri" w:hAnsi="Amiri" w:eastAsia="Amiri" w:cs="Amiri"/>
          <w:color w:val="111111"/>
          <w:sz w:val="28"/>
          <w:sz w:val="28"/>
          <w:szCs w:val="28"/>
          <w:rtl w:val="true"/>
          <w:lang w:bidi="ar-SA"/>
        </w:rPr>
        <w:t>المجتمع من كل فكر شائب ومعتقد خاطئ، مما قد يشكل خطراً على نظام</w:t>
      </w:r>
    </w:p>
    <w:p>
      <w:pPr>
        <w:pStyle w:val="BookText"/>
        <w:rPr/>
      </w:pPr>
      <w:r>
        <w:rPr>
          <w:rFonts w:ascii="Amiri" w:hAnsi="Amiri" w:eastAsia="Amiri" w:cs="Amiri"/>
          <w:color w:val="111111"/>
          <w:sz w:val="28"/>
          <w:sz w:val="28"/>
          <w:szCs w:val="28"/>
          <w:rtl w:val="true"/>
          <w:lang w:bidi="ar-SA"/>
        </w:rPr>
        <w:t>المجتمع وأمنه، وبما يهدف إلى تحقيق الأمن والاستقرار في الحياة</w:t>
      </w:r>
    </w:p>
    <w:p>
      <w:pPr>
        <w:pStyle w:val="BookText"/>
        <w:rPr/>
      </w:pP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الشرطة، جمهورية مصر العربية الطبعة الأولى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محمد نصير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النشاط والتدابير المشتركة بين الدولة</w:t>
      </w:r>
    </w:p>
    <w:p>
      <w:pPr>
        <w:pStyle w:val="BookText"/>
        <w:rPr/>
      </w:pPr>
      <w:r>
        <w:rPr>
          <w:rFonts w:ascii="Amiri" w:hAnsi="Amiri" w:eastAsia="Amiri" w:cs="Amiri"/>
          <w:color w:val="111111"/>
          <w:sz w:val="28"/>
          <w:sz w:val="28"/>
          <w:szCs w:val="28"/>
          <w:rtl w:val="true"/>
          <w:lang w:bidi="ar-SA"/>
        </w:rPr>
        <w:t>والمجتمع، لتجنب الأفراد شوائب عقدية أو فكرية أو نفسية، وتكون سببا في</w:t>
      </w:r>
    </w:p>
    <w:p>
      <w:pPr>
        <w:pStyle w:val="BookText"/>
        <w:rPr/>
      </w:pPr>
      <w:r>
        <w:rPr>
          <w:rFonts w:ascii="Amiri" w:hAnsi="Amiri" w:eastAsia="Amiri" w:cs="Amiri"/>
          <w:color w:val="111111"/>
          <w:sz w:val="28"/>
          <w:sz w:val="28"/>
          <w:szCs w:val="28"/>
          <w:rtl w:val="true"/>
          <w:lang w:bidi="ar-SA"/>
        </w:rPr>
        <w:t>انحراف السلوك، والأفكار، والأخلاق عن جادة الصواب أو سبباً للإيقاع في</w:t>
      </w:r>
    </w:p>
    <w:p>
      <w:pPr>
        <w:pStyle w:val="BookText"/>
        <w:rPr/>
      </w:pP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الدكتور سعيد الوادعي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فكر الإنسان وعقله وفهمه</w:t>
      </w:r>
    </w:p>
    <w:p>
      <w:pPr>
        <w:pStyle w:val="BookText"/>
        <w:rPr/>
      </w:pPr>
      <w:r>
        <w:rPr>
          <w:rFonts w:ascii="Amiri" w:hAnsi="Amiri" w:eastAsia="Amiri" w:cs="Amiri"/>
          <w:color w:val="111111"/>
          <w:sz w:val="28"/>
          <w:sz w:val="28"/>
          <w:szCs w:val="28"/>
          <w:rtl w:val="true"/>
          <w:lang w:bidi="ar-SA"/>
        </w:rPr>
        <w:t>من الانحراف والخروج عن الوسطية والاعتدال في فهمه للأمور الدينية</w:t>
      </w:r>
    </w:p>
    <w:p>
      <w:pPr>
        <w:pStyle w:val="BookText"/>
        <w:rPr/>
      </w:pPr>
      <w:r>
        <w:rPr>
          <w:rFonts w:ascii="Amiri" w:hAnsi="Amiri" w:eastAsia="Amiri" w:cs="Amiri"/>
          <w:color w:val="111111"/>
          <w:sz w:val="28"/>
          <w:sz w:val="28"/>
          <w:szCs w:val="28"/>
          <w:rtl w:val="true"/>
          <w:lang w:bidi="ar-SA"/>
        </w:rPr>
        <w:t>والسياسية وتصوره للكون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آخرون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الأمن الفكري جزء من منظومة الأمن</w:t>
      </w:r>
    </w:p>
    <w:p>
      <w:pPr>
        <w:pStyle w:val="BookText"/>
        <w:rPr/>
      </w:pPr>
      <w:r>
        <w:rPr>
          <w:rFonts w:ascii="Amiri" w:hAnsi="Amiri" w:eastAsia="Amiri" w:cs="Amiri"/>
          <w:color w:val="111111"/>
          <w:sz w:val="28"/>
          <w:sz w:val="28"/>
          <w:szCs w:val="28"/>
          <w:rtl w:val="true"/>
          <w:lang w:bidi="ar-SA"/>
        </w:rPr>
        <w:t>العام في المجتمع بل هو ركيزة كل أمن وأساس لكل استقرار وإن مبعثه</w:t>
      </w:r>
    </w:p>
    <w:p>
      <w:pPr>
        <w:pStyle w:val="BookText"/>
        <w:rPr/>
      </w:pPr>
      <w:r>
        <w:rPr>
          <w:rFonts w:ascii="Amiri" w:hAnsi="Amiri" w:eastAsia="Amiri" w:cs="Amiri"/>
          <w:color w:val="111111"/>
          <w:sz w:val="28"/>
          <w:sz w:val="28"/>
          <w:szCs w:val="28"/>
          <w:rtl w:val="true"/>
          <w:lang w:bidi="ar-SA"/>
        </w:rPr>
        <w:t>ومظهره إلتزام بالآداب والضوابط الشرعية والمرعية والتي ينبغي أن يأخذ بها</w:t>
      </w:r>
    </w:p>
    <w:p>
      <w:pPr>
        <w:pStyle w:val="BookText"/>
        <w:rPr/>
      </w:pPr>
      <w:r>
        <w:rPr>
          <w:rFonts w:ascii="Amiri" w:hAnsi="Amiri" w:eastAsia="Amiri" w:cs="Amiri"/>
          <w:color w:val="111111"/>
          <w:sz w:val="28"/>
          <w:sz w:val="28"/>
          <w:szCs w:val="28"/>
          <w:rtl w:val="true"/>
          <w:lang w:bidi="ar-SA"/>
        </w:rPr>
        <w:t>كل فرد في المجتمع</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شديد،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الجزيرة، العدد </w:t>
      </w:r>
      <w:r>
        <w:rPr>
          <w:rFonts w:eastAsia="Amiri" w:cs="Amiri" w:ascii="Amiri" w:hAnsi="Amiri"/>
          <w:color w:val="111111"/>
          <w:sz w:val="28"/>
          <w:szCs w:val="28"/>
          <w:lang w:bidi="ar-SA"/>
        </w:rPr>
        <w:t>9722</w:t>
      </w:r>
      <w:r>
        <w:rPr>
          <w:rFonts w:ascii="Amiri" w:hAnsi="Amiri" w:eastAsia="Amiri" w:cs="Amiri"/>
          <w:color w:val="111111"/>
          <w:sz w:val="28"/>
          <w:sz w:val="28"/>
          <w:szCs w:val="28"/>
          <w:rtl w:val="true"/>
          <w:lang w:bidi="ar-SA"/>
        </w:rPr>
        <w:t xml:space="preserve">، الصادر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التعريفات للأمن الفكري وغيرها 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w:t>
      </w:r>
    </w:p>
    <w:p>
      <w:pPr>
        <w:pStyle w:val="BookText"/>
        <w:rPr/>
      </w:pPr>
      <w:r>
        <w:rPr>
          <w:rFonts w:ascii="Amiri" w:hAnsi="Amiri" w:eastAsia="Amiri" w:cs="Amiri"/>
          <w:color w:val="111111"/>
          <w:sz w:val="28"/>
          <w:sz w:val="28"/>
          <w:szCs w:val="28"/>
          <w:rtl w:val="true"/>
          <w:lang w:bidi="ar-SA"/>
        </w:rPr>
        <w:t>واحدة وهي حفظ كيان الدولة ومؤسساتها وضمان دوام قيامها بما يخدم</w:t>
      </w:r>
    </w:p>
    <w:p>
      <w:pPr>
        <w:pStyle w:val="BookText"/>
        <w:rPr/>
      </w:pPr>
      <w:r>
        <w:rPr>
          <w:rFonts w:ascii="Amiri" w:hAnsi="Amiri" w:eastAsia="Amiri" w:cs="Amiri"/>
          <w:color w:val="111111"/>
          <w:sz w:val="28"/>
          <w:sz w:val="28"/>
          <w:szCs w:val="28"/>
          <w:rtl w:val="true"/>
          <w:lang w:bidi="ar-SA"/>
        </w:rPr>
        <w:t>الاستقرار للمواطنين الذين يعيشون تحت كنف هذه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w:t>
      </w:r>
    </w:p>
    <w:p>
      <w:pPr>
        <w:pStyle w:val="BookText"/>
        <w:rPr/>
      </w:pPr>
      <w:r>
        <w:rPr>
          <w:rFonts w:ascii="Amiri" w:hAnsi="Amiri" w:eastAsia="Amiri" w:cs="Amiri"/>
          <w:color w:val="111111"/>
          <w:sz w:val="28"/>
          <w:sz w:val="28"/>
          <w:szCs w:val="28"/>
          <w:rtl w:val="true"/>
          <w:lang w:bidi="ar-SA"/>
        </w:rPr>
        <w:t>وإن قُدمت بمفاهيم علمية حاول البعض فيها الجمع بين حفظ هيبة الدولة</w:t>
      </w:r>
    </w:p>
    <w:p>
      <w:pPr>
        <w:pStyle w:val="BookText"/>
        <w:rPr/>
      </w:pPr>
      <w:r>
        <w:rPr>
          <w:rFonts w:ascii="Amiri" w:hAnsi="Amiri" w:eastAsia="Amiri" w:cs="Amiri"/>
          <w:color w:val="111111"/>
          <w:sz w:val="28"/>
          <w:sz w:val="28"/>
          <w:szCs w:val="28"/>
          <w:rtl w:val="true"/>
          <w:lang w:bidi="ar-SA"/>
        </w:rPr>
        <w:t>والمنهجية العلمية إلا أنها تتمحور ضمن هذه المسألة لاسيما وإن الأسباب التي</w:t>
      </w:r>
    </w:p>
    <w:p>
      <w:pPr>
        <w:pStyle w:val="BookText"/>
        <w:rPr/>
      </w:pPr>
      <w:r>
        <w:rPr>
          <w:rFonts w:ascii="Amiri" w:hAnsi="Amiri" w:eastAsia="Amiri" w:cs="Amiri"/>
          <w:color w:val="111111"/>
          <w:sz w:val="28"/>
          <w:sz w:val="28"/>
          <w:szCs w:val="28"/>
          <w:rtl w:val="true"/>
          <w:lang w:bidi="ar-SA"/>
        </w:rPr>
        <w:t xml:space="preserve">دعت إلى ظهور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الأساس تعرض</w:t>
      </w:r>
    </w:p>
    <w:p>
      <w:pPr>
        <w:pStyle w:val="BookText"/>
        <w:rPr/>
      </w:pPr>
      <w:r>
        <w:rPr>
          <w:rFonts w:ascii="Amiri" w:hAnsi="Amiri" w:eastAsia="Amiri" w:cs="Amiri"/>
          <w:color w:val="111111"/>
          <w:sz w:val="28"/>
          <w:sz w:val="28"/>
          <w:szCs w:val="28"/>
          <w:rtl w:val="true"/>
          <w:lang w:bidi="ar-SA"/>
        </w:rPr>
        <w:t xml:space="preserve">بعض الدول ومؤسساتها إلى الضرر، فضلاً عن تنامي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ترى حرمة لهذه الدول والحكومات قاطبة بل إنها ترى شرعية إسقاطها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ومحاربتها وذلك لانحصار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bookmarkStart w:id="57" w:name="pg7038_49060"/>
    </w:p>
    <w:p>
      <w:pPr>
        <w:pStyle w:val="BookText"/>
        <w:rPr/>
      </w:pPr>
      <w:bookmarkEnd w:id="57"/>
      <w:r>
        <w:rPr>
          <w:rFonts w:ascii="Amiri" w:hAnsi="Amiri" w:eastAsia="Amiri" w:cs="Amiri"/>
          <w:color w:val="111111"/>
          <w:sz w:val="28"/>
          <w:sz w:val="28"/>
          <w:szCs w:val="28"/>
          <w:rtl w:val="true"/>
          <w:lang w:bidi="ar-SA"/>
        </w:rPr>
        <w:t>ولذا فهي تدعو بفكرها الدعوي إلى قيام الإمارة الإسلامية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تحقيقها بكل السبل، مما دفع الدول والحكومات في العالم الإسلامي</w:t>
      </w:r>
    </w:p>
    <w:p>
      <w:pPr>
        <w:pStyle w:val="BookText"/>
        <w:rPr/>
      </w:pPr>
      <w:r>
        <w:rPr>
          <w:rFonts w:ascii="Amiri" w:hAnsi="Amiri" w:eastAsia="Amiri" w:cs="Amiri"/>
          <w:color w:val="111111"/>
          <w:sz w:val="28"/>
          <w:sz w:val="28"/>
          <w:szCs w:val="28"/>
          <w:rtl w:val="true"/>
          <w:lang w:bidi="ar-SA"/>
        </w:rPr>
        <w:t>إلى التصدي لهذه الحركات والانتفاع منها في الوقت نفسه؛ وذلك لاستخدامها</w:t>
      </w:r>
    </w:p>
    <w:p>
      <w:pPr>
        <w:pStyle w:val="BookText"/>
        <w:rPr/>
      </w:pPr>
      <w:r>
        <w:rPr>
          <w:rFonts w:ascii="Amiri" w:hAnsi="Amiri" w:eastAsia="Amiri" w:cs="Amiri"/>
          <w:color w:val="111111"/>
          <w:sz w:val="28"/>
          <w:sz w:val="28"/>
          <w:szCs w:val="28"/>
          <w:rtl w:val="true"/>
          <w:lang w:bidi="ar-SA"/>
        </w:rPr>
        <w:t>كذراع ضد من اختلف معها في الفكر والمشروع السياسي، وإن صح التعبير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الأمن الفكري للمسلمين بصورة خاصة</w:t>
      </w:r>
    </w:p>
    <w:p>
      <w:pPr>
        <w:pStyle w:val="BookText"/>
        <w:rPr/>
      </w:pPr>
      <w:r>
        <w:rPr>
          <w:rFonts w:ascii="Amiri" w:hAnsi="Amiri" w:eastAsia="Amiri" w:cs="Amiri"/>
          <w:color w:val="111111"/>
          <w:sz w:val="28"/>
          <w:sz w:val="28"/>
          <w:szCs w:val="28"/>
          <w:rtl w:val="true"/>
          <w:lang w:bidi="ar-SA"/>
        </w:rPr>
        <w:t>وللناس جميعاً بصورة عامة وبما يحقق الاطمئنان في المكان الذي يعيش فيه</w:t>
      </w:r>
    </w:p>
    <w:p>
      <w:pPr>
        <w:pStyle w:val="BookText"/>
        <w:rPr/>
      </w:pPr>
      <w:r>
        <w:rPr>
          <w:rFonts w:ascii="Amiri" w:hAnsi="Amiri" w:eastAsia="Amiri" w:cs="Amiri"/>
          <w:color w:val="111111"/>
          <w:sz w:val="28"/>
          <w:sz w:val="28"/>
          <w:szCs w:val="28"/>
          <w:rtl w:val="true"/>
          <w:lang w:bidi="ar-SA"/>
        </w:rPr>
        <w:t>المسلم وغيره؛ لابد من الرجوع إلى الثقلين، القرآن الكريم والعترة النبوية</w:t>
      </w:r>
    </w:p>
    <w:p>
      <w:pPr>
        <w:pStyle w:val="BookText"/>
        <w:rPr/>
      </w:pPr>
      <w:r>
        <w:rPr>
          <w:rFonts w:ascii="Amiri" w:hAnsi="Amiri" w:eastAsia="Amiri" w:cs="Amiri"/>
          <w:color w:val="111111"/>
          <w:sz w:val="28"/>
          <w:sz w:val="28"/>
          <w:szCs w:val="28"/>
          <w:rtl w:val="true"/>
          <w:lang w:bidi="ar-SA"/>
        </w:rPr>
        <w:t>المطهرة حيث فيهما ضالة كل سائل ومقصد كل مصلح رشيد يريد الخير</w:t>
      </w:r>
    </w:p>
    <w:p>
      <w:pPr>
        <w:pStyle w:val="BookText"/>
        <w:rPr/>
      </w:pPr>
      <w:r>
        <w:rPr>
          <w:rFonts w:ascii="Amiri" w:hAnsi="Amiri" w:eastAsia="Amiri" w:cs="Amiri"/>
          <w:color w:val="111111"/>
          <w:sz w:val="28"/>
          <w:sz w:val="28"/>
          <w:szCs w:val="28"/>
          <w:rtl w:val="true"/>
          <w:lang w:bidi="ar-SA"/>
        </w:rPr>
        <w:t>للناس جميعاً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056219_372815092"/>
      <w:bookmarkStart w:id="59" w:name="_Toc22"/>
      <w:bookmarkEnd w:id="58"/>
      <w:r>
        <w:rPr>
          <w:rtl w:val="true"/>
        </w:rPr>
        <w:t>المسألة الثانية</w:t>
      </w:r>
      <w:r>
        <w:rPr>
          <w:rtl w:val="true"/>
        </w:rPr>
        <w:t xml:space="preserve">: </w:t>
      </w:r>
      <w:r>
        <w:rPr>
          <w:rtl w:val="true"/>
        </w:rPr>
        <w:t>مفهوم الأمن الفكري فی القرآن الكريم وركائزه</w:t>
      </w:r>
      <w:bookmarkEnd w:id="59"/>
    </w:p>
    <w:p>
      <w:pPr>
        <w:pStyle w:val="Heading5"/>
        <w:numPr>
          <w:ilvl w:val="4"/>
          <w:numId w:val="1"/>
        </w:numPr>
        <w:rPr/>
      </w:pPr>
      <w:bookmarkStart w:id="60" w:name="__RefHeading___Toc3056221_372815092"/>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يندرج الأمن في القرآن الكريم ضمن مجموعة من الآيات المباركة التي</w:t>
      </w:r>
    </w:p>
    <w:p>
      <w:pPr>
        <w:pStyle w:val="BookText"/>
        <w:rPr/>
      </w:pPr>
      <w:r>
        <w:rPr>
          <w:rFonts w:ascii="Amiri" w:hAnsi="Amiri" w:eastAsia="Amiri" w:cs="Amiri"/>
          <w:color w:val="111111"/>
          <w:sz w:val="28"/>
          <w:sz w:val="28"/>
          <w:szCs w:val="28"/>
          <w:rtl w:val="true"/>
          <w:lang w:bidi="ar-SA"/>
        </w:rPr>
        <w:t>تناولت ضروباً مختلفة من الحياة الدنيوية والأخروية، بل إن الباحث ليجد</w:t>
      </w:r>
    </w:p>
    <w:p>
      <w:pPr>
        <w:pStyle w:val="BookText"/>
        <w:rPr/>
      </w:pPr>
      <w:r>
        <w:rPr>
          <w:rFonts w:ascii="Amiri" w:hAnsi="Amiri" w:eastAsia="Amiri" w:cs="Amiri"/>
          <w:color w:val="111111"/>
          <w:sz w:val="28"/>
          <w:sz w:val="28"/>
          <w:szCs w:val="28"/>
          <w:rtl w:val="true"/>
          <w:lang w:bidi="ar-SA"/>
        </w:rPr>
        <w:t>القرآن الكريم قد اهتم بالأمن الفكري، والأمن النفسي والأمن الاقتصادي،</w:t>
      </w:r>
    </w:p>
    <w:p>
      <w:pPr>
        <w:pStyle w:val="BookText"/>
        <w:rPr/>
      </w:pPr>
      <w:r>
        <w:rPr>
          <w:rFonts w:ascii="Amiri" w:hAnsi="Amiri" w:eastAsia="Amiri" w:cs="Amiri"/>
          <w:color w:val="111111"/>
          <w:sz w:val="28"/>
          <w:sz w:val="28"/>
          <w:szCs w:val="28"/>
          <w:rtl w:val="true"/>
          <w:lang w:bidi="ar-SA"/>
        </w:rPr>
        <w:t>والأمن الاجتماعي، ولم يغفل عن الأمن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وجهتنا في هذه الجولة بين أنوار القرآن الكريم هي الآيات التي</w:t>
      </w:r>
    </w:p>
    <w:p>
      <w:pPr>
        <w:pStyle w:val="BookText"/>
        <w:rPr/>
      </w:pPr>
      <w:r>
        <w:rPr>
          <w:rFonts w:ascii="Amiri" w:hAnsi="Amiri" w:eastAsia="Amiri" w:cs="Amiri"/>
          <w:color w:val="111111"/>
          <w:sz w:val="28"/>
          <w:sz w:val="28"/>
          <w:szCs w:val="28"/>
          <w:rtl w:val="true"/>
          <w:lang w:bidi="ar-SA"/>
        </w:rPr>
        <w:t>ورد فيها مفهوم الأمن الفكري وموارد تحصيله لدى الإنسان وكيفية تحقيقه،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 xml:space="preserve">: </w:t>
      </w:r>
      <w:bookmarkStart w:id="62" w:name="pg7038_49061"/>
    </w:p>
    <w:p>
      <w:pPr>
        <w:pStyle w:val="Heading5"/>
        <w:numPr>
          <w:ilvl w:val="4"/>
          <w:numId w:val="1"/>
        </w:numPr>
        <w:rPr/>
      </w:pPr>
      <w:bookmarkStart w:id="63" w:name="__RefHeading___Toc3056223_372815092"/>
      <w:bookmarkStart w:id="64" w:name="_Toc24"/>
      <w:bookmarkEnd w:id="62"/>
      <w:bookmarkEnd w:id="63"/>
      <w:r>
        <w:rPr>
          <w:rtl w:val="true"/>
        </w:rPr>
        <w:t>أولاً</w:t>
      </w:r>
      <w:r>
        <w:rPr>
          <w:rtl w:val="true"/>
        </w:rPr>
        <w:t xml:space="preserve">: </w:t>
      </w:r>
      <w:r>
        <w:rPr>
          <w:rtl w:val="true"/>
        </w:rPr>
        <w:t>الأمن الفكري عند إبراهيم الخليل عليه السلام ونتائجه في الحياة</w:t>
      </w:r>
      <w:bookmarkEnd w:id="64"/>
    </w:p>
    <w:p>
      <w:pPr>
        <w:pStyle w:val="BookText"/>
        <w:rPr/>
      </w:pPr>
      <w:r>
        <w:rPr>
          <w:rFonts w:ascii="Amiri" w:hAnsi="Amiri" w:eastAsia="Amiri" w:cs="Amiri"/>
          <w:color w:val="111111"/>
          <w:sz w:val="28"/>
          <w:sz w:val="28"/>
          <w:szCs w:val="28"/>
          <w:rtl w:val="true"/>
          <w:lang w:bidi="ar-SA"/>
        </w:rPr>
        <w:t>يعرض القرآن الكريم جانباً من الحياة الفكرية التي كانت سائدة في أرض</w:t>
      </w:r>
    </w:p>
    <w:p>
      <w:pPr>
        <w:pStyle w:val="BookText"/>
        <w:rPr/>
      </w:pPr>
      <w:r>
        <w:rPr>
          <w:rFonts w:ascii="Amiri" w:hAnsi="Amiri" w:eastAsia="Amiri" w:cs="Amiri"/>
          <w:color w:val="111111"/>
          <w:sz w:val="28"/>
          <w:sz w:val="28"/>
          <w:szCs w:val="28"/>
          <w:rtl w:val="true"/>
          <w:lang w:bidi="ar-SA"/>
        </w:rPr>
        <w:t>بابل مولد نبي الله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وتتعدد المعتقدات آنذاك بين الوثنية المتجلية في عبادة الأصنام، وبين</w:t>
      </w:r>
    </w:p>
    <w:p>
      <w:pPr>
        <w:pStyle w:val="BookText"/>
        <w:rPr/>
      </w:pPr>
      <w:r>
        <w:rPr>
          <w:rFonts w:ascii="Amiri" w:hAnsi="Amiri" w:eastAsia="Amiri" w:cs="Amiri"/>
          <w:color w:val="111111"/>
          <w:sz w:val="28"/>
          <w:sz w:val="28"/>
          <w:szCs w:val="28"/>
          <w:rtl w:val="true"/>
          <w:lang w:bidi="ar-SA"/>
        </w:rPr>
        <w:t>عبادة الكواكب واتخاذها آلهة متعددة بين الناس، أي لم يكن أهل بابل جميعاً</w:t>
      </w:r>
    </w:p>
    <w:p>
      <w:pPr>
        <w:pStyle w:val="BookText"/>
        <w:rPr/>
      </w:pPr>
      <w:r>
        <w:rPr>
          <w:rFonts w:ascii="Amiri" w:hAnsi="Amiri" w:eastAsia="Amiri" w:cs="Amiri"/>
          <w:color w:val="111111"/>
          <w:sz w:val="28"/>
          <w:sz w:val="28"/>
          <w:szCs w:val="28"/>
          <w:rtl w:val="true"/>
          <w:lang w:bidi="ar-SA"/>
        </w:rPr>
        <w:t>على معتقد واحد، فمنهم من يعتقد بالأصنام، ومنهم من يعتقد بالشمس،</w:t>
      </w:r>
    </w:p>
    <w:p>
      <w:pPr>
        <w:pStyle w:val="BookText"/>
        <w:rPr/>
      </w:pPr>
      <w:r>
        <w:rPr>
          <w:rFonts w:ascii="Amiri" w:hAnsi="Amiri" w:eastAsia="Amiri" w:cs="Amiri"/>
          <w:color w:val="111111"/>
          <w:sz w:val="28"/>
          <w:sz w:val="28"/>
          <w:szCs w:val="28"/>
          <w:rtl w:val="true"/>
          <w:lang w:bidi="ar-SA"/>
        </w:rPr>
        <w:t>وآخرون يرون القمر أو الزهرة إلهين؛ ومن ثم فقد واجه نبي الله إبراهيم الخليل</w:t>
      </w:r>
    </w:p>
    <w:p>
      <w:pPr>
        <w:pStyle w:val="BookText"/>
        <w:rPr/>
      </w:pPr>
      <w:r>
        <w:rPr>
          <w:rFonts w:ascii="Amiri" w:hAnsi="Amiri" w:eastAsia="Amiri" w:cs="Amiri"/>
          <w:color w:val="111111"/>
          <w:sz w:val="28"/>
          <w:sz w:val="28"/>
          <w:szCs w:val="28"/>
          <w:rtl w:val="true"/>
          <w:lang w:bidi="ar-SA"/>
        </w:rPr>
        <w:t>أفكاراً ومعطيات متعددة كونت لدى المجتمع البابلي مجموعة من المعتقدات</w:t>
      </w:r>
    </w:p>
    <w:p>
      <w:pPr>
        <w:pStyle w:val="BookText"/>
        <w:rPr/>
      </w:pPr>
      <w:r>
        <w:rPr>
          <w:rFonts w:ascii="Amiri" w:hAnsi="Amiri" w:eastAsia="Amiri" w:cs="Amiri"/>
          <w:color w:val="111111"/>
          <w:sz w:val="28"/>
          <w:sz w:val="28"/>
          <w:szCs w:val="28"/>
          <w:rtl w:val="true"/>
          <w:lang w:bidi="ar-SA"/>
        </w:rPr>
        <w:t>التي لعبت الميثولوجيا فيها دوراً مهماً إن لم يكن هو الدور الأساس</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البخاري للمؤلف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شكل فكراً منحرفاً عن جادة التوحيد ومعطياته ولوازمه التي دعت إليه الأنبياء عليهم السلام، لاسيما نبي الله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لاختلاف هذه المعتقدات في زمانه وتعددها مما يستلزم أمناً فكرياً</w:t>
      </w:r>
    </w:p>
    <w:p>
      <w:pPr>
        <w:pStyle w:val="BookText"/>
        <w:rPr/>
      </w:pPr>
      <w:r>
        <w:rPr>
          <w:rFonts w:ascii="Amiri" w:hAnsi="Amiri" w:eastAsia="Amiri" w:cs="Amiri"/>
          <w:color w:val="111111"/>
          <w:sz w:val="28"/>
          <w:sz w:val="28"/>
          <w:szCs w:val="28"/>
          <w:rtl w:val="true"/>
          <w:lang w:bidi="ar-SA"/>
        </w:rPr>
        <w:t>شاملاً ودقيقاً في آن معاً كي يحقق هدفه المنشود والمكلف به وهو عبادة الله</w:t>
      </w:r>
    </w:p>
    <w:p>
      <w:pPr>
        <w:pStyle w:val="BookText"/>
        <w:rPr/>
      </w:pPr>
      <w:r>
        <w:rPr>
          <w:rFonts w:ascii="Amiri" w:hAnsi="Amiri" w:eastAsia="Amiri" w:cs="Amiri"/>
          <w:color w:val="111111"/>
          <w:sz w:val="28"/>
          <w:sz w:val="28"/>
          <w:szCs w:val="28"/>
          <w:rtl w:val="true"/>
          <w:lang w:bidi="ar-SA"/>
        </w:rPr>
        <w:t>الواحد الأحد؛ أي مواجهة كل معتقد من هذه المعتقدات بما يناسبه من فكر</w:t>
      </w:r>
    </w:p>
    <w:p>
      <w:pPr>
        <w:pStyle w:val="BookText"/>
        <w:rPr/>
      </w:pPr>
      <w:r>
        <w:rPr>
          <w:rFonts w:ascii="Amiri" w:hAnsi="Amiri" w:eastAsia="Amiri" w:cs="Amiri"/>
          <w:color w:val="111111"/>
          <w:sz w:val="28"/>
          <w:sz w:val="28"/>
          <w:szCs w:val="28"/>
          <w:rtl w:val="true"/>
          <w:lang w:bidi="ar-SA"/>
        </w:rPr>
        <w:t>مضاد يحقق سلامة الفكر وأمنه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أشارت إليه الآيات المباركة الآتية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المباركة ترشد إلى مجموعة من النتائج وهي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المعتقدات في المجتمع الذي بعث فيه نبي الله إبراهيم الخليل</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دور العقل في الاستدلال من خلال التأمل والتفكر في صفات</w:t>
      </w:r>
    </w:p>
    <w:p>
      <w:pPr>
        <w:pStyle w:val="BookText"/>
        <w:rPr/>
      </w:pPr>
      <w:r>
        <w:rPr>
          <w:rFonts w:ascii="Amiri" w:hAnsi="Amiri" w:eastAsia="Amiri" w:cs="Amiri"/>
          <w:color w:val="111111"/>
          <w:sz w:val="28"/>
          <w:sz w:val="28"/>
          <w:szCs w:val="28"/>
          <w:rtl w:val="true"/>
          <w:lang w:bidi="ar-SA"/>
        </w:rPr>
        <w:t>هذه الآلهة كالقمر والشمس ومخالفتها للصفات الواجبة في المعبود كنفي</w:t>
      </w:r>
    </w:p>
    <w:p>
      <w:pPr>
        <w:pStyle w:val="BookText"/>
        <w:rPr/>
      </w:pPr>
      <w:r>
        <w:rPr>
          <w:rFonts w:ascii="Amiri" w:hAnsi="Amiri" w:eastAsia="Amiri" w:cs="Amiri"/>
          <w:color w:val="111111"/>
          <w:sz w:val="28"/>
          <w:sz w:val="28"/>
          <w:szCs w:val="28"/>
          <w:rtl w:val="true"/>
          <w:lang w:bidi="ar-SA"/>
        </w:rPr>
        <w:t>الحركة والزوال والتغيير من حال إلى حال وغير ذلك من الصفات التي يتصف</w:t>
      </w:r>
    </w:p>
    <w:p>
      <w:pPr>
        <w:pStyle w:val="BookText"/>
        <w:rPr/>
      </w:pPr>
      <w:r>
        <w:rPr>
          <w:rFonts w:ascii="Amiri" w:hAnsi="Amiri" w:eastAsia="Amiri" w:cs="Amiri"/>
          <w:color w:val="111111"/>
          <w:sz w:val="28"/>
          <w:sz w:val="28"/>
          <w:szCs w:val="28"/>
          <w:rtl w:val="true"/>
          <w:lang w:bidi="ar-SA"/>
        </w:rPr>
        <w:t>بها المخلوق وليس الخالق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نتيجة هذا الاستدلال هي الأمن الفكري المعبر عنه من</w:t>
      </w:r>
    </w:p>
    <w:p>
      <w:pPr>
        <w:pStyle w:val="BookText"/>
        <w:rPr/>
      </w:pPr>
      <w:r>
        <w:rPr>
          <w:rFonts w:ascii="Amiri" w:hAnsi="Amiri" w:eastAsia="Amiri" w:cs="Amiri"/>
          <w:color w:val="111111"/>
          <w:sz w:val="28"/>
          <w:sz w:val="28"/>
          <w:szCs w:val="28"/>
          <w:rtl w:val="true"/>
          <w:lang w:bidi="ar-SA"/>
        </w:rPr>
        <w:t>خلال البراءة من هذه الأفكار المنحرفة والعقائد الضالة التي لا تهدي إلى</w:t>
      </w:r>
    </w:p>
    <w:p>
      <w:pPr>
        <w:pStyle w:val="BookText"/>
        <w:rPr/>
      </w:pPr>
      <w:r>
        <w:rPr>
          <w:rFonts w:ascii="IRNazanin" w:hAnsi="IRNazanin" w:eastAsia="IRNazanin"/>
          <w:color w:val="111111"/>
          <w:sz w:val="28"/>
          <w:sz w:val="28"/>
          <w:szCs w:val="28"/>
          <w:rtl w:val="true"/>
          <w:lang w:bidi="fa-IR"/>
        </w:rPr>
        <w:t>الرشد والصواب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تنقل الآيات المباركة لبيان حالة أخرى من الحالات المرتبطة بالفكر</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المفاعلة بين الجانبين،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كل منهما حجته</w:t>
      </w:r>
    </w:p>
    <w:p>
      <w:pPr>
        <w:pStyle w:val="BookText"/>
        <w:rPr/>
      </w:pPr>
      <w:r>
        <w:rPr>
          <w:rFonts w:ascii="Amiri" w:hAnsi="Amiri" w:eastAsia="Amiri" w:cs="Amiri"/>
          <w:color w:val="111111"/>
          <w:sz w:val="28"/>
          <w:sz w:val="28"/>
          <w:szCs w:val="28"/>
          <w:rtl w:val="true"/>
          <w:lang w:bidi="ar-SA"/>
        </w:rPr>
        <w:t>ليغلب بها الآخر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المحاججة كانت في التوحيد وهو مدار حركة الأنبياء والمرسلين</w:t>
      </w:r>
    </w:p>
    <w:p>
      <w:pPr>
        <w:pStyle w:val="BookText"/>
        <w:rPr/>
      </w:pPr>
      <w:r>
        <w:rPr>
          <w:rFonts w:ascii="Amiri" w:hAnsi="Amiri" w:eastAsia="Amiri" w:cs="Amiri"/>
          <w:color w:val="111111"/>
          <w:sz w:val="28"/>
          <w:sz w:val="28"/>
          <w:szCs w:val="28"/>
          <w:rtl w:val="true"/>
          <w:lang w:bidi="ar-SA"/>
        </w:rPr>
        <w:t>عليهم السلام وأساس دعوتهم فبالتوحيد يبدؤون وعليه يختمون حياتهم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الإيمان الحقيقي المرتكز على الإخلاص في التوحيد يحقق الأمن</w:t>
      </w:r>
    </w:p>
    <w:p>
      <w:pPr>
        <w:pStyle w:val="BookText"/>
        <w:rPr/>
      </w:pPr>
      <w:r>
        <w:rPr>
          <w:rFonts w:ascii="Amiri" w:hAnsi="Amiri" w:eastAsia="Amiri" w:cs="Amiri"/>
          <w:color w:val="111111"/>
          <w:sz w:val="28"/>
          <w:sz w:val="28"/>
          <w:szCs w:val="28"/>
          <w:rtl w:val="true"/>
          <w:lang w:bidi="ar-SA"/>
        </w:rPr>
        <w:t>الفكري وبخلافه ينعدم الاطمئنان ويسري الخوف إلى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الأمن الفكري يبدأ بالنفس ويعم المجتمع الذي التزم بالتوحيد،</w:t>
      </w:r>
    </w:p>
    <w:p>
      <w:pPr>
        <w:pStyle w:val="BookText"/>
        <w:rPr/>
      </w:pPr>
      <w:r>
        <w:rPr>
          <w:rFonts w:ascii="IRNazanin" w:hAnsi="IRNazanin" w:eastAsia="IRNazanin"/>
          <w:color w:val="111111"/>
          <w:sz w:val="28"/>
          <w:sz w:val="28"/>
          <w:szCs w:val="28"/>
          <w:rtl w:val="true"/>
          <w:lang w:bidi="fa-IR"/>
        </w:rPr>
        <w:t>ولذا، قال لهم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w:t>
      </w:r>
      <w:bookmarkStart w:id="65" w:name="pg7038_49064"/>
    </w:p>
    <w:p>
      <w:pPr>
        <w:pStyle w:val="BookText"/>
        <w:rPr/>
      </w:pPr>
      <w:bookmarkEnd w:id="65"/>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يقدم لنا إبراهيم الخليل عليه السلام قاعدة عامة في تحقيق الأمن</w:t>
      </w:r>
    </w:p>
    <w:p>
      <w:pPr>
        <w:pStyle w:val="BookText"/>
        <w:rPr/>
      </w:pPr>
      <w:r>
        <w:rPr>
          <w:rFonts w:ascii="Amiri" w:hAnsi="Amiri" w:eastAsia="Amiri" w:cs="Amiri"/>
          <w:color w:val="111111"/>
          <w:sz w:val="28"/>
          <w:sz w:val="28"/>
          <w:szCs w:val="28"/>
          <w:rtl w:val="true"/>
          <w:lang w:bidi="ar-SA"/>
        </w:rPr>
        <w:t>الفكري لدى الإنسان، وهو ما سنعرض له في ثانياً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056225_372815092"/>
      <w:bookmarkStart w:id="67" w:name="_Toc25"/>
      <w:bookmarkEnd w:id="66"/>
      <w:r>
        <w:rPr>
          <w:rtl w:val="true"/>
        </w:rPr>
        <w:t>ثانياً</w:t>
      </w:r>
      <w:r>
        <w:rPr>
          <w:rtl w:val="true"/>
        </w:rPr>
        <w:t xml:space="preserve">: </w:t>
      </w:r>
      <w:r>
        <w:rPr>
          <w:rtl w:val="true"/>
        </w:rPr>
        <w:t>الأمن الفكري مشروط بعدم الشك وهو ظلامة العقل</w:t>
      </w:r>
      <w:bookmarkEnd w:id="67"/>
    </w:p>
    <w:p>
      <w:pPr>
        <w:pStyle w:val="BookText"/>
        <w:rPr/>
      </w:pPr>
      <w:r>
        <w:rPr>
          <w:rFonts w:ascii="Amiri" w:hAnsi="Amiri" w:eastAsia="Amiri" w:cs="Amiri"/>
          <w:color w:val="111111"/>
          <w:sz w:val="28"/>
          <w:sz w:val="28"/>
          <w:szCs w:val="28"/>
          <w:rtl w:val="true"/>
          <w:lang w:bidi="ar-SA"/>
        </w:rPr>
        <w:t>يقودنا نبي الله إبراهيم الخليل عليه السلام في حواره الفكري والعقدي</w:t>
      </w:r>
    </w:p>
    <w:p>
      <w:pPr>
        <w:pStyle w:val="BookText"/>
        <w:rPr/>
      </w:pPr>
      <w:r>
        <w:rPr>
          <w:rFonts w:ascii="Amiri" w:hAnsi="Amiri" w:eastAsia="Amiri" w:cs="Amiri"/>
          <w:color w:val="111111"/>
          <w:sz w:val="28"/>
          <w:sz w:val="28"/>
          <w:szCs w:val="28"/>
          <w:rtl w:val="true"/>
          <w:lang w:bidi="ar-SA"/>
        </w:rPr>
        <w:t>مع قومه الذين أصيبوا بالانحراف والتطرف الناتج عن سوء الاستدلال</w:t>
      </w:r>
    </w:p>
    <w:p>
      <w:pPr>
        <w:pStyle w:val="BookText"/>
        <w:rPr/>
      </w:pPr>
      <w:r>
        <w:rPr>
          <w:rFonts w:ascii="Amiri" w:hAnsi="Amiri" w:eastAsia="Amiri" w:cs="Amiri"/>
          <w:color w:val="111111"/>
          <w:sz w:val="28"/>
          <w:sz w:val="28"/>
          <w:szCs w:val="28"/>
          <w:rtl w:val="true"/>
          <w:lang w:bidi="ar-SA"/>
        </w:rPr>
        <w:t>واعوجاج الذهن من خلال التأثير ببعض المقدمات السلبية في تكوين المعتقد</w:t>
      </w:r>
    </w:p>
    <w:p>
      <w:pPr>
        <w:pStyle w:val="BookText"/>
        <w:rPr/>
      </w:pPr>
      <w:r>
        <w:rPr>
          <w:rFonts w:ascii="Amiri" w:hAnsi="Amiri" w:eastAsia="Amiri" w:cs="Amiri"/>
          <w:color w:val="111111"/>
          <w:sz w:val="28"/>
          <w:sz w:val="28"/>
          <w:szCs w:val="28"/>
          <w:rtl w:val="true"/>
          <w:lang w:bidi="ar-SA"/>
        </w:rPr>
        <w:t>كما في عقيدتهم بالكواكب وتأثيرها أو الانشغال بنورها وضوئها وحجمها</w:t>
      </w:r>
    </w:p>
    <w:p>
      <w:pPr>
        <w:pStyle w:val="BookText"/>
        <w:rPr/>
      </w:pPr>
      <w:r>
        <w:rPr>
          <w:rFonts w:ascii="Amiri" w:hAnsi="Amiri" w:eastAsia="Amiri" w:cs="Amiri"/>
          <w:color w:val="111111"/>
          <w:sz w:val="28"/>
          <w:sz w:val="28"/>
          <w:szCs w:val="28"/>
          <w:rtl w:val="true"/>
          <w:lang w:bidi="ar-SA"/>
        </w:rPr>
        <w:t>وإلى غير ذلك من الآثار والصفات التي تصيب العقل بالشك فلا يهتدي إلى</w:t>
      </w:r>
    </w:p>
    <w:p>
      <w:pPr>
        <w:pStyle w:val="BookText"/>
        <w:rPr/>
      </w:pPr>
      <w:r>
        <w:rPr>
          <w:rFonts w:ascii="Amiri" w:hAnsi="Amiri" w:eastAsia="Amiri" w:cs="Amiri"/>
          <w:color w:val="111111"/>
          <w:sz w:val="28"/>
          <w:sz w:val="28"/>
          <w:szCs w:val="28"/>
          <w:rtl w:val="true"/>
          <w:lang w:bidi="ar-SA"/>
        </w:rPr>
        <w:t>الاطمئنان ومن ثم فهو مصاب بالخوف الذي يؤرّق مضجعه ويدفعه إلى اتخاذ</w:t>
      </w:r>
    </w:p>
    <w:p>
      <w:pPr>
        <w:pStyle w:val="BookText"/>
        <w:rPr/>
      </w:pPr>
      <w:r>
        <w:rPr>
          <w:rFonts w:ascii="Amiri" w:hAnsi="Amiri" w:eastAsia="Amiri" w:cs="Amiri"/>
          <w:color w:val="111111"/>
          <w:sz w:val="28"/>
          <w:sz w:val="28"/>
          <w:szCs w:val="28"/>
          <w:rtl w:val="true"/>
          <w:lang w:bidi="ar-SA"/>
        </w:rPr>
        <w:t>وسائل عدة ظناً منه أنها تعيد إلى نفسه الاطمئنان والهدوء، لكنه لم يزل في تردٍ</w:t>
      </w:r>
    </w:p>
    <w:p>
      <w:pPr>
        <w:pStyle w:val="BookText"/>
        <w:rPr/>
      </w:pPr>
      <w:r>
        <w:rPr>
          <w:rFonts w:ascii="Amiri" w:hAnsi="Amiri" w:eastAsia="Amiri" w:cs="Amiri"/>
          <w:color w:val="111111"/>
          <w:sz w:val="28"/>
          <w:sz w:val="28"/>
          <w:szCs w:val="28"/>
          <w:rtl w:val="true"/>
          <w:lang w:bidi="ar-SA"/>
        </w:rPr>
        <w:t>وازدياد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ترشدنا الآية المباركة والتجربة الفكرية التي مرّ بها قوم إبراهيم الخليل</w:t>
      </w:r>
    </w:p>
    <w:p>
      <w:pPr>
        <w:pStyle w:val="BookText"/>
        <w:rPr/>
      </w:pPr>
      <w:r>
        <w:rPr>
          <w:rFonts w:ascii="Amiri" w:hAnsi="Amiri" w:eastAsia="Amiri" w:cs="Amiri"/>
          <w:color w:val="111111"/>
          <w:sz w:val="28"/>
          <w:sz w:val="28"/>
          <w:szCs w:val="28"/>
          <w:rtl w:val="true"/>
          <w:lang w:bidi="ar-SA"/>
        </w:rPr>
        <w:t>عليه السلام إلى قاعدة ثابتة في تحقيق الأمن الفكري،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الفكر لن ينال الأمن بوجود الشك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كشفت عنه الآية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المباركة، قال تعالى</w:t>
      </w:r>
      <w:r>
        <w:rPr>
          <w:rFonts w:eastAsia="Amiri" w:cs="Amiri" w:ascii="Amiri" w:hAnsi="Amiri"/>
          <w:color w:val="111111"/>
          <w:sz w:val="28"/>
          <w:szCs w:val="28"/>
          <w:rtl w:val="true"/>
          <w:lang w:bidi="ar-SA"/>
        </w:rPr>
        <w:t xml:space="preserve">: </w:t>
      </w:r>
      <w:bookmarkStart w:id="68" w:name="pg7038_49065"/>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ظلم العقل بالشك سيجر إلى ظلم أكبر، أي من شك بالله</w:t>
      </w:r>
    </w:p>
    <w:p>
      <w:pPr>
        <w:pStyle w:val="BookText"/>
        <w:rPr/>
      </w:pPr>
      <w:r>
        <w:rPr>
          <w:rFonts w:ascii="Amiri" w:hAnsi="Amiri" w:eastAsia="Amiri" w:cs="Amiri"/>
          <w:color w:val="111111"/>
          <w:sz w:val="28"/>
          <w:sz w:val="28"/>
          <w:szCs w:val="28"/>
          <w:rtl w:val="true"/>
          <w:lang w:bidi="ar-SA"/>
        </w:rPr>
        <w:t>تعالى فسيشك بالنبي صلى الله عليه وآله وسلم، ومن شك بالنبي شك بما</w:t>
      </w:r>
    </w:p>
    <w:p>
      <w:pPr>
        <w:pStyle w:val="BookText"/>
        <w:rPr/>
      </w:pPr>
      <w:r>
        <w:rPr>
          <w:rFonts w:ascii="Amiri" w:hAnsi="Amiri" w:eastAsia="Amiri" w:cs="Amiri"/>
          <w:color w:val="111111"/>
          <w:sz w:val="28"/>
          <w:sz w:val="28"/>
          <w:szCs w:val="28"/>
          <w:rtl w:val="true"/>
          <w:lang w:bidi="ar-SA"/>
        </w:rPr>
        <w:t>يدعو إليه، ومنه يحدث الانقلاب في الأمم كما يحدثنا القرآن الكريم عن</w:t>
      </w:r>
    </w:p>
    <w:p>
      <w:pPr>
        <w:pStyle w:val="BookText"/>
        <w:rPr/>
      </w:pPr>
      <w:r>
        <w:rPr>
          <w:rFonts w:ascii="Amiri" w:hAnsi="Amiri" w:eastAsia="Amiri" w:cs="Amiri"/>
          <w:color w:val="111111"/>
          <w:sz w:val="28"/>
          <w:sz w:val="28"/>
          <w:szCs w:val="28"/>
          <w:rtl w:val="true"/>
          <w:lang w:bidi="ar-SA"/>
        </w:rPr>
        <w:t>حركة التاريخ وسننه في الأمم السابقة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عودة في بيان هذه النتائج في 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الأمن</w:t>
      </w:r>
    </w:p>
    <w:p>
      <w:pPr>
        <w:pStyle w:val="BookText"/>
        <w:rPr/>
      </w:pPr>
      <w:r>
        <w:rPr>
          <w:rFonts w:ascii="Amiri" w:hAnsi="Amiri" w:eastAsia="Amiri" w:cs="Amiri"/>
          <w:color w:val="111111"/>
          <w:sz w:val="28"/>
          <w:sz w:val="28"/>
          <w:szCs w:val="28"/>
          <w:rtl w:val="true"/>
          <w:lang w:bidi="ar-SA"/>
        </w:rPr>
        <w:t>الفكري في السنة النبوية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056227_372815092"/>
      <w:bookmarkStart w:id="70" w:name="_Toc26"/>
      <w:bookmarkEnd w:id="69"/>
      <w:r>
        <w:rPr>
          <w:rtl w:val="true"/>
        </w:rPr>
        <w:t>ثالثاً</w:t>
      </w:r>
      <w:r>
        <w:rPr>
          <w:rtl w:val="true"/>
        </w:rPr>
        <w:t xml:space="preserve">: </w:t>
      </w:r>
      <w:r>
        <w:rPr>
          <w:rtl w:val="true"/>
        </w:rPr>
        <w:t>إرجاع الأمور إلى رسول الله صلى الله عليه وآله وسلم وأولي الأمر</w:t>
      </w:r>
      <w:bookmarkEnd w:id="70"/>
    </w:p>
    <w:p>
      <w:pPr>
        <w:pStyle w:val="BookText"/>
        <w:rPr/>
      </w:pPr>
      <w:r>
        <w:rPr>
          <w:rFonts w:ascii="Amiri" w:hAnsi="Amiri" w:eastAsia="Amiri" w:cs="Amiri"/>
          <w:color w:val="111111"/>
          <w:sz w:val="28"/>
          <w:sz w:val="28"/>
          <w:szCs w:val="28"/>
          <w:rtl w:val="true"/>
          <w:lang w:bidi="ar-SA"/>
        </w:rPr>
        <w:t>من الركائز الأساسية التي أرشد إليها القرآن الكريم في بيان مفهوم الأمن</w:t>
      </w:r>
    </w:p>
    <w:p>
      <w:pPr>
        <w:pStyle w:val="BookText"/>
        <w:rPr/>
      </w:pPr>
      <w:r>
        <w:rPr>
          <w:rFonts w:ascii="Amiri" w:hAnsi="Amiri" w:eastAsia="Amiri" w:cs="Amiri"/>
          <w:color w:val="111111"/>
          <w:sz w:val="28"/>
          <w:sz w:val="28"/>
          <w:szCs w:val="28"/>
          <w:rtl w:val="true"/>
          <w:lang w:bidi="ar-SA"/>
        </w:rPr>
        <w:t>الفكري وكيفية تحقيقه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الأمور إلى الرسول صلى الله عليه وآله وسلم وأولي الأمر؛ وقد أظهرت الآية أن انعدام المرجعية في فهم الأمور</w:t>
      </w:r>
    </w:p>
    <w:p>
      <w:pPr>
        <w:pStyle w:val="BookText"/>
        <w:rPr/>
      </w:pPr>
      <w:r>
        <w:rPr>
          <w:rFonts w:ascii="Amiri" w:hAnsi="Amiri" w:eastAsia="Amiri" w:cs="Amiri"/>
          <w:color w:val="111111"/>
          <w:sz w:val="28"/>
          <w:sz w:val="28"/>
          <w:szCs w:val="28"/>
          <w:rtl w:val="true"/>
          <w:lang w:bidi="ar-SA"/>
        </w:rPr>
        <w:t>وتحديد صلاحها كان أحد الأسباب التي تؤدي إلى الانحراف والفساد وذلك</w:t>
      </w:r>
    </w:p>
    <w:p>
      <w:pPr>
        <w:pStyle w:val="BookText"/>
        <w:rPr/>
      </w:pPr>
      <w:r>
        <w:rPr>
          <w:rFonts w:ascii="Amiri" w:hAnsi="Amiri" w:eastAsia="Amiri" w:cs="Amiri"/>
          <w:color w:val="111111"/>
          <w:sz w:val="28"/>
          <w:sz w:val="28"/>
          <w:szCs w:val="28"/>
          <w:rtl w:val="true"/>
          <w:lang w:bidi="ar-SA"/>
        </w:rPr>
        <w:t>من خلال تبني كثير من الناس حق الاستنباط في شرع الله تعالى من دون تجويز</w:t>
      </w:r>
    </w:p>
    <w:p>
      <w:pPr>
        <w:pStyle w:val="BookText"/>
        <w:rPr/>
      </w:pPr>
      <w:r>
        <w:rPr>
          <w:rFonts w:ascii="Amiri" w:hAnsi="Amiri" w:eastAsia="Amiri" w:cs="Amiri"/>
          <w:color w:val="111111"/>
          <w:sz w:val="28"/>
          <w:sz w:val="28"/>
          <w:szCs w:val="28"/>
          <w:rtl w:val="true"/>
          <w:lang w:bidi="ar-SA"/>
        </w:rPr>
        <w:t>من صاحب الشريعة وهو النبي الأكرم صلى الله عليه وآله وسلم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تبني بعض الجماعات الإسلامية للفكر المتطرف سببه ظهور مدعي </w:t>
      </w:r>
    </w:p>
    <w:p>
      <w:pPr>
        <w:pStyle w:val="BookText"/>
        <w:rPr/>
      </w:pPr>
      <w:r>
        <w:rPr>
          <w:rFonts w:ascii="Amiri" w:hAnsi="Amiri" w:eastAsia="Amiri" w:cs="Amiri"/>
          <w:color w:val="111111"/>
          <w:sz w:val="28"/>
          <w:sz w:val="28"/>
          <w:szCs w:val="28"/>
          <w:rtl w:val="true"/>
          <w:lang w:bidi="ar-SA"/>
        </w:rPr>
        <w:t>العلم بالقرآن والسنة واتخاذه لنفسها مرجعية في إصدار الأحكام لاسيما فيما</w:t>
      </w:r>
    </w:p>
    <w:p>
      <w:pPr>
        <w:pStyle w:val="BookText"/>
        <w:rPr/>
      </w:pPr>
      <w:r>
        <w:rPr>
          <w:rFonts w:ascii="Amiri" w:hAnsi="Amiri" w:eastAsia="Amiri" w:cs="Amiri"/>
          <w:color w:val="111111"/>
          <w:sz w:val="28"/>
          <w:sz w:val="28"/>
          <w:szCs w:val="28"/>
          <w:rtl w:val="true"/>
          <w:lang w:bidi="ar-SA"/>
        </w:rPr>
        <w:t>يتعلق بأهدافها السلطوية في إقامة الإمارة أو الخلافة؛ فكان التكفير هو السمة</w:t>
      </w:r>
    </w:p>
    <w:p>
      <w:pPr>
        <w:pStyle w:val="BookText"/>
        <w:rPr/>
      </w:pPr>
      <w:r>
        <w:rPr>
          <w:rFonts w:ascii="Amiri" w:hAnsi="Amiri" w:eastAsia="Amiri" w:cs="Amiri"/>
          <w:color w:val="111111"/>
          <w:sz w:val="28"/>
          <w:sz w:val="28"/>
          <w:szCs w:val="28"/>
          <w:rtl w:val="true"/>
          <w:lang w:bidi="ar-SA"/>
        </w:rPr>
        <w:t>الأبرز في الحكم على كل من يخالف هذه المرجعيات، مما حقق إذاعة الإرهاب</w:t>
      </w:r>
    </w:p>
    <w:p>
      <w:pPr>
        <w:pStyle w:val="BookText"/>
        <w:rPr/>
      </w:pPr>
      <w:r>
        <w:rPr>
          <w:rFonts w:ascii="Amiri" w:hAnsi="Amiri" w:eastAsia="Amiri" w:cs="Amiri"/>
          <w:color w:val="111111"/>
          <w:sz w:val="28"/>
          <w:sz w:val="28"/>
          <w:szCs w:val="28"/>
          <w:rtl w:val="true"/>
          <w:lang w:bidi="ar-SA"/>
        </w:rPr>
        <w:t>وممارسته أين ما حلت هذه الجماعات، وهو ما كشفته الآية المباركة في بيانها</w:t>
      </w:r>
    </w:p>
    <w:p>
      <w:pPr>
        <w:pStyle w:val="BookText"/>
        <w:rPr/>
      </w:pPr>
      <w:r>
        <w:rPr>
          <w:rFonts w:ascii="Amiri" w:hAnsi="Amiri" w:eastAsia="Amiri" w:cs="Amiri"/>
          <w:color w:val="111111"/>
          <w:sz w:val="28"/>
          <w:sz w:val="28"/>
          <w:szCs w:val="28"/>
          <w:rtl w:val="true"/>
          <w:lang w:bidi="ar-SA"/>
        </w:rPr>
        <w:t>لأحد مرتكزات الأمن الفكري، وهي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ريب فيه أن أولي الأمر هنا في الآية لا يراد بهم الحكام</w:t>
      </w:r>
    </w:p>
    <w:p>
      <w:pPr>
        <w:pStyle w:val="BookText"/>
        <w:rPr/>
      </w:pPr>
      <w:r>
        <w:rPr>
          <w:rFonts w:ascii="Amiri" w:hAnsi="Amiri" w:eastAsia="Amiri" w:cs="Amiri"/>
          <w:color w:val="111111"/>
          <w:sz w:val="28"/>
          <w:sz w:val="28"/>
          <w:szCs w:val="28"/>
          <w:rtl w:val="true"/>
          <w:lang w:bidi="ar-SA"/>
        </w:rPr>
        <w:t>والسلاطين والملوك والرؤساء الذين يحكمون البلاد الإسلامية؛ وذلك لانتفاء</w:t>
      </w:r>
    </w:p>
    <w:p>
      <w:pPr>
        <w:pStyle w:val="BookText"/>
        <w:rPr/>
      </w:pPr>
      <w:r>
        <w:rPr>
          <w:rFonts w:ascii="Amiri" w:hAnsi="Amiri" w:eastAsia="Amiri" w:cs="Amiri"/>
          <w:color w:val="111111"/>
          <w:sz w:val="28"/>
          <w:sz w:val="28"/>
          <w:szCs w:val="28"/>
          <w:rtl w:val="true"/>
          <w:lang w:bidi="ar-SA"/>
        </w:rPr>
        <w:t>شروط المرجعية الدينية فيهم، نعم هم لهم القدرة في ضبط النظام وأمن البلاد</w:t>
      </w:r>
    </w:p>
    <w:p>
      <w:pPr>
        <w:pStyle w:val="BookText"/>
        <w:rPr/>
      </w:pPr>
      <w:r>
        <w:rPr>
          <w:rFonts w:ascii="Amiri" w:hAnsi="Amiri" w:eastAsia="Amiri" w:cs="Amiri"/>
          <w:color w:val="111111"/>
          <w:sz w:val="28"/>
          <w:sz w:val="28"/>
          <w:szCs w:val="28"/>
          <w:rtl w:val="true"/>
          <w:lang w:bidi="ar-SA"/>
        </w:rPr>
        <w:t>ونماء اقتصادها وحفظ المواطنين وتأمين احتياجاتهم وصون كرامتهم، ودفع</w:t>
      </w:r>
    </w:p>
    <w:p>
      <w:pPr>
        <w:pStyle w:val="BookText"/>
        <w:rPr/>
      </w:pPr>
      <w:r>
        <w:rPr>
          <w:rFonts w:ascii="IRNazanin" w:hAnsi="IRNazanin" w:eastAsia="IRNazanin"/>
          <w:color w:val="111111"/>
          <w:sz w:val="28"/>
          <w:sz w:val="28"/>
          <w:szCs w:val="28"/>
          <w:rtl w:val="true"/>
          <w:lang w:bidi="fa-IR"/>
        </w:rPr>
        <w:t>الأخطار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فرضهم لبعض القوانين أو السياسات في تحديد منابع العلم وفرض</w:t>
      </w:r>
    </w:p>
    <w:p>
      <w:pPr>
        <w:pStyle w:val="BookText"/>
        <w:rPr/>
      </w:pPr>
      <w:r>
        <w:rPr>
          <w:rFonts w:ascii="Amiri" w:hAnsi="Amiri" w:eastAsia="Amiri" w:cs="Amiri"/>
          <w:color w:val="111111"/>
          <w:sz w:val="28"/>
          <w:sz w:val="28"/>
          <w:szCs w:val="28"/>
          <w:rtl w:val="true"/>
          <w:lang w:bidi="ar-SA"/>
        </w:rPr>
        <w:t>الأفكار والآراء فإن ذلك لن يكون تحت مصطلح الأمن الفكري، بل الحجر</w:t>
      </w:r>
    </w:p>
    <w:p>
      <w:pPr>
        <w:pStyle w:val="BookText"/>
        <w:rPr/>
      </w:pPr>
      <w:r>
        <w:rPr>
          <w:rFonts w:ascii="Amiri" w:hAnsi="Amiri" w:eastAsia="Amiri" w:cs="Amiri"/>
          <w:color w:val="111111"/>
          <w:sz w:val="28"/>
          <w:sz w:val="28"/>
          <w:szCs w:val="28"/>
          <w:rtl w:val="true"/>
          <w:lang w:bidi="ar-SA"/>
        </w:rPr>
        <w:t>الفكري وهو ما سنعرض له في أحد مباحث الدراسة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71" w:name="pg7038_49067"/>
    </w:p>
    <w:p>
      <w:pPr>
        <w:pStyle w:val="BookText"/>
        <w:rPr/>
      </w:pPr>
      <w:bookmarkEnd w:id="71"/>
      <w:r>
        <w:rPr>
          <w:rFonts w:ascii="Amiri" w:hAnsi="Amiri" w:eastAsia="Amiri" w:cs="Amiri"/>
          <w:color w:val="111111"/>
          <w:sz w:val="28"/>
          <w:sz w:val="28"/>
          <w:szCs w:val="28"/>
          <w:rtl w:val="true"/>
          <w:lang w:bidi="ar-SA"/>
        </w:rPr>
        <w:t>لا دليل على اختصاص الآية بالرؤساء وأرباب الحكم في تحديد الأمن</w:t>
      </w:r>
    </w:p>
    <w:p>
      <w:pPr>
        <w:pStyle w:val="BookText"/>
        <w:rPr/>
      </w:pPr>
      <w:r>
        <w:rPr>
          <w:rFonts w:ascii="Amiri" w:hAnsi="Amiri" w:eastAsia="Amiri" w:cs="Amiri"/>
          <w:color w:val="111111"/>
          <w:sz w:val="28"/>
          <w:sz w:val="28"/>
          <w:szCs w:val="28"/>
          <w:rtl w:val="true"/>
          <w:lang w:bidi="ar-SA"/>
        </w:rPr>
        <w:t>الفكري وبخاصة ونحن نشهد اليوم أن المسلمين قد انتشروا في مختلف بقاع</w:t>
      </w:r>
    </w:p>
    <w:p>
      <w:pPr>
        <w:pStyle w:val="BookText"/>
        <w:rPr/>
      </w:pPr>
      <w:r>
        <w:rPr>
          <w:rFonts w:ascii="Amiri" w:hAnsi="Amiri" w:eastAsia="Amiri" w:cs="Amiri"/>
          <w:color w:val="111111"/>
          <w:sz w:val="28"/>
          <w:sz w:val="28"/>
          <w:szCs w:val="28"/>
          <w:rtl w:val="true"/>
          <w:lang w:bidi="ar-SA"/>
        </w:rPr>
        <w:t>العالم ويعيشون في كنف معظم الدول العظمى والمتقدمة، ومن ثم لا يعقل أن</w:t>
      </w:r>
    </w:p>
    <w:p>
      <w:pPr>
        <w:pStyle w:val="BookText"/>
        <w:rPr/>
      </w:pPr>
      <w:r>
        <w:rPr>
          <w:rFonts w:ascii="Amiri" w:hAnsi="Amiri" w:eastAsia="Amiri" w:cs="Amiri"/>
          <w:color w:val="111111"/>
          <w:sz w:val="28"/>
          <w:sz w:val="28"/>
          <w:szCs w:val="28"/>
          <w:rtl w:val="true"/>
          <w:lang w:bidi="ar-SA"/>
        </w:rPr>
        <w:t>يقرر لهم حكام تلك الدول سلامة فكرهم وعقيدتهم ودينهم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سلامة الأمن الفكري في عنصرين،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 وهم أهل الذكر المنصوص عليهم في اختصاصهم بشرع</w:t>
      </w:r>
    </w:p>
    <w:p>
      <w:pPr>
        <w:pStyle w:val="BookText"/>
        <w:rPr/>
      </w:pPr>
      <w:r>
        <w:rPr>
          <w:rFonts w:ascii="Amiri" w:hAnsi="Amiri" w:eastAsia="Amiri" w:cs="Amiri"/>
          <w:color w:val="111111"/>
          <w:sz w:val="28"/>
          <w:sz w:val="28"/>
          <w:szCs w:val="28"/>
          <w:rtl w:val="true"/>
          <w:lang w:bidi="ar-SA"/>
        </w:rPr>
        <w:t>المصطفى صلى الله عليه وآله وسلم وهم العترة النبوية كما سيمر بيانه في</w:t>
      </w:r>
    </w:p>
    <w:p>
      <w:pPr>
        <w:pStyle w:val="BookText"/>
        <w:rPr/>
      </w:pPr>
      <w:r>
        <w:rPr>
          <w:rFonts w:ascii="Amiri" w:hAnsi="Amiri" w:eastAsia="Amiri" w:cs="Amiri"/>
          <w:color w:val="111111"/>
          <w:sz w:val="28"/>
          <w:sz w:val="28"/>
          <w:szCs w:val="28"/>
          <w:rtl w:val="true"/>
          <w:lang w:bidi="ar-SA"/>
        </w:rPr>
        <w:t>المسألة الآتية، ومن خلال المباحث اللاحقة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056229_372815092"/>
      <w:bookmarkStart w:id="73" w:name="_Toc27"/>
      <w:bookmarkEnd w:id="72"/>
      <w:r>
        <w:rPr>
          <w:rtl w:val="true"/>
        </w:rPr>
        <w:t>المسألة الثالثة</w:t>
      </w:r>
      <w:r>
        <w:rPr>
          <w:rtl w:val="true"/>
        </w:rPr>
        <w:t xml:space="preserve">: </w:t>
      </w:r>
      <w:r>
        <w:rPr>
          <w:rtl w:val="true"/>
        </w:rPr>
        <w:t>مفهوم الأمن الفكري فی السنة النبوية ووسائله</w:t>
      </w:r>
      <w:bookmarkEnd w:id="73"/>
    </w:p>
    <w:p>
      <w:pPr>
        <w:pStyle w:val="Heading5"/>
        <w:numPr>
          <w:ilvl w:val="4"/>
          <w:numId w:val="1"/>
        </w:numPr>
        <w:rPr/>
      </w:pPr>
      <w:bookmarkStart w:id="74" w:name="__RefHeading___Toc3056231_372815092"/>
      <w:bookmarkStart w:id="75" w:name="_Toc28"/>
      <w:bookmarkEnd w:id="74"/>
      <w:r>
        <w:rPr>
          <w:rtl w:val="true"/>
        </w:rPr>
        <w:t>أولاً</w:t>
      </w:r>
      <w:r>
        <w:rPr>
          <w:rtl w:val="true"/>
        </w:rPr>
        <w:t xml:space="preserve">: </w:t>
      </w:r>
      <w:r>
        <w:rPr>
          <w:rtl w:val="true"/>
        </w:rPr>
        <w:t>معنى السُنّة</w:t>
      </w:r>
      <w:bookmarkEnd w:id="75"/>
    </w:p>
    <w:p>
      <w:pPr>
        <w:pStyle w:val="BookText"/>
        <w:rPr/>
      </w:pPr>
      <w:r>
        <w:rPr>
          <w:rFonts w:ascii="Amiri" w:hAnsi="Amiri" w:eastAsia="Amiri" w:cs="Amiri"/>
          <w:color w:val="111111"/>
          <w:sz w:val="28"/>
          <w:sz w:val="28"/>
          <w:szCs w:val="28"/>
          <w:rtl w:val="true"/>
          <w:lang w:bidi="ar-SA"/>
        </w:rPr>
        <w:t xml:space="preserve">قبل الوقوف عند الأحاديث الشريفة في بيان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بيان معنى السُنّة كي يتضح لدى القارئ مواضع البحث وصحة إيراد</w:t>
      </w:r>
    </w:p>
    <w:p>
      <w:pPr>
        <w:pStyle w:val="BookText"/>
        <w:rPr/>
      </w:pPr>
      <w:r>
        <w:rPr>
          <w:rFonts w:ascii="Amiri" w:hAnsi="Amiri" w:eastAsia="Amiri" w:cs="Amiri"/>
          <w:color w:val="111111"/>
          <w:sz w:val="28"/>
          <w:sz w:val="28"/>
          <w:szCs w:val="28"/>
          <w:rtl w:val="true"/>
          <w:lang w:bidi="ar-SA"/>
        </w:rPr>
        <w:t>الشواهد،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 وفتح الثاني مع التشديد في اصطلاح المتشرعة على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الأول للسنة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الرسول صلى الله عليه وآله وسلم وفعله وتقريره، بل المطلق من</w:t>
      </w:r>
    </w:p>
    <w:p>
      <w:pPr>
        <w:pStyle w:val="BookText"/>
        <w:rPr/>
      </w:pPr>
      <w:r>
        <w:rPr>
          <w:rFonts w:ascii="Amiri" w:hAnsi="Amiri" w:eastAsia="Amiri" w:cs="Amiri"/>
          <w:color w:val="111111"/>
          <w:sz w:val="28"/>
          <w:sz w:val="28"/>
          <w:szCs w:val="28"/>
          <w:rtl w:val="true"/>
          <w:lang w:bidi="ar-SA"/>
        </w:rPr>
        <w:t xml:space="preserve">طريقته وهديه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w:t>
      </w:r>
    </w:p>
    <w:p>
      <w:pPr>
        <w:pStyle w:val="BookText"/>
        <w:rPr/>
      </w:pPr>
      <w:r>
        <w:rPr>
          <w:rFonts w:ascii="Amiri" w:hAnsi="Amiri" w:eastAsia="Amiri" w:cs="Amiri"/>
          <w:color w:val="111111"/>
          <w:sz w:val="28"/>
          <w:sz w:val="28"/>
          <w:szCs w:val="28"/>
          <w:rtl w:val="true"/>
          <w:lang w:bidi="ar-SA"/>
        </w:rPr>
        <w:t>لأئمة العترة من أهل البيت عليهم السلام، يضاف إلى الرسول قول أئمة</w:t>
      </w:r>
    </w:p>
    <w:p>
      <w:pPr>
        <w:pStyle w:val="BookText"/>
        <w:rPr/>
      </w:pPr>
      <w:r>
        <w:rPr>
          <w:rFonts w:ascii="Amiri" w:hAnsi="Amiri" w:eastAsia="Amiri" w:cs="Amiri"/>
          <w:color w:val="111111"/>
          <w:sz w:val="28"/>
          <w:sz w:val="28"/>
          <w:szCs w:val="28"/>
          <w:rtl w:val="true"/>
          <w:lang w:bidi="ar-SA"/>
        </w:rPr>
        <w:t>العترة الطاهرة عليهم السلام وفعلهم وتقريرهم وهديهم، لأنهم امتداد</w:t>
      </w:r>
    </w:p>
    <w:p>
      <w:pPr>
        <w:pStyle w:val="BookText"/>
        <w:rPr/>
      </w:pPr>
      <w:r>
        <w:rPr>
          <w:rFonts w:ascii="Amiri" w:hAnsi="Amiri" w:eastAsia="Amiri" w:cs="Amiri"/>
          <w:color w:val="111111"/>
          <w:sz w:val="28"/>
          <w:sz w:val="28"/>
          <w:szCs w:val="28"/>
          <w:rtl w:val="true"/>
          <w:lang w:bidi="ar-SA"/>
        </w:rPr>
        <w:t>رسول الله صلى الله عليه وآله وسلم وخلفاؤه حقاً ووارثوه وهم أئمة يهدون</w:t>
      </w:r>
    </w:p>
    <w:p>
      <w:pPr>
        <w:pStyle w:val="BookText"/>
        <w:rPr/>
      </w:pPr>
      <w:r>
        <w:rPr>
          <w:rFonts w:ascii="Amiri" w:hAnsi="Amiri" w:eastAsia="Amiri" w:cs="Amiri"/>
          <w:color w:val="111111"/>
          <w:sz w:val="28"/>
          <w:sz w:val="28"/>
          <w:szCs w:val="28"/>
          <w:rtl w:val="true"/>
          <w:lang w:bidi="ar-SA"/>
        </w:rPr>
        <w:t>إلى الحق وبه يعدلون، وإنهم أئمة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يقولون ولا يعملون إلا على التنزيل والتأويل، وهم معدن علم الله</w:t>
      </w:r>
    </w:p>
    <w:p>
      <w:pPr>
        <w:pStyle w:val="BookText"/>
        <w:rPr/>
      </w:pPr>
      <w:r>
        <w:rPr>
          <w:rFonts w:ascii="Amiri" w:hAnsi="Amiri" w:eastAsia="Amiri" w:cs="Amiri"/>
          <w:color w:val="111111"/>
          <w:sz w:val="28"/>
          <w:sz w:val="28"/>
          <w:szCs w:val="28"/>
          <w:rtl w:val="true"/>
          <w:lang w:bidi="ar-SA"/>
        </w:rPr>
        <w:t>وعلم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الجمهور وعامة المسلمين المعروفين بأهل السنة، يضاف إلى</w:t>
      </w:r>
    </w:p>
    <w:p>
      <w:pPr>
        <w:pStyle w:val="BookText"/>
        <w:rPr/>
      </w:pPr>
      <w:r>
        <w:rPr>
          <w:rFonts w:ascii="Amiri" w:hAnsi="Amiri" w:eastAsia="Amiri" w:cs="Amiri"/>
          <w:color w:val="111111"/>
          <w:sz w:val="28"/>
          <w:sz w:val="28"/>
          <w:szCs w:val="28"/>
          <w:rtl w:val="true"/>
          <w:lang w:bidi="ar-SA"/>
        </w:rPr>
        <w:t>الرسول صلى الله عليه وآله وسلم سنة الصحابة وسيرتهم ولاسيما الخلفاء منهم، وأن لهم حق التشريع حسب المصالح المرسلة كما في مسألة المتعتين</w:t>
      </w:r>
    </w:p>
    <w:p>
      <w:pPr>
        <w:pStyle w:val="BookText"/>
        <w:rPr/>
      </w:pPr>
      <w:r>
        <w:rPr>
          <w:rFonts w:ascii="Amiri" w:hAnsi="Amiri" w:eastAsia="Amiri" w:cs="Amiri"/>
          <w:color w:val="111111"/>
          <w:sz w:val="28"/>
          <w:sz w:val="28"/>
          <w:szCs w:val="28"/>
          <w:rtl w:val="true"/>
          <w:lang w:bidi="ar-SA"/>
        </w:rPr>
        <w:t>والطلاق البدعي، وتبديل حي على خير العمل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وعشرات من نحو هذه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المستحب الذي كان رسول الله صلى الله عليه وآله</w:t>
      </w:r>
    </w:p>
    <w:p>
      <w:pPr>
        <w:pStyle w:val="BookText"/>
        <w:rPr/>
      </w:pPr>
      <w:r>
        <w:rPr>
          <w:rFonts w:ascii="Amiri" w:hAnsi="Amiri" w:eastAsia="Amiri" w:cs="Amiri"/>
          <w:color w:val="111111"/>
          <w:sz w:val="28"/>
          <w:sz w:val="28"/>
          <w:szCs w:val="28"/>
          <w:rtl w:val="true"/>
          <w:lang w:bidi="ar-SA"/>
        </w:rPr>
        <w:t>وسلم يواظب على العمل به، ويحضّ المؤمنين عليه، وهو دون الواجب</w:t>
      </w:r>
    </w:p>
    <w:p>
      <w:pPr>
        <w:pStyle w:val="BookText"/>
        <w:rPr/>
      </w:pPr>
      <w:r>
        <w:rPr>
          <w:rFonts w:ascii="Amiri" w:hAnsi="Amiri" w:eastAsia="Amiri" w:cs="Amiri"/>
          <w:color w:val="111111"/>
          <w:sz w:val="28"/>
          <w:sz w:val="28"/>
          <w:szCs w:val="28"/>
          <w:rtl w:val="true"/>
          <w:lang w:bidi="ar-SA"/>
        </w:rPr>
        <w:t>وفوق الندب، كالختان والصلاة بالجماعة، وكتحية المسجد، وفعل النوافل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ولو يأتي بركعتين منها</w:t>
      </w:r>
      <w:r>
        <w:rPr>
          <w:rFonts w:eastAsia="Amiri" w:cs="Amiri" w:ascii="Amiri" w:hAnsi="Amiri"/>
          <w:color w:val="111111"/>
          <w:sz w:val="28"/>
          <w:szCs w:val="28"/>
          <w:rtl w:val="true"/>
          <w:lang w:bidi="ar-SA"/>
        </w:rPr>
        <w:t xml:space="preserve">. </w:t>
      </w:r>
      <w:bookmarkStart w:id="76" w:name="pg7038_49069"/>
    </w:p>
    <w:p>
      <w:pPr>
        <w:pStyle w:val="BookText"/>
        <w:rPr/>
      </w:pPr>
      <w:bookmarkEnd w:id="76"/>
      <w:r>
        <w:rPr>
          <w:rFonts w:ascii="Amiri" w:hAnsi="Amiri" w:eastAsia="Amiri" w:cs="Amiri"/>
          <w:color w:val="111111"/>
          <w:sz w:val="28"/>
          <w:sz w:val="28"/>
          <w:szCs w:val="28"/>
          <w:rtl w:val="true"/>
          <w:lang w:bidi="ar-SA"/>
        </w:rPr>
        <w:t>والمراد من السنّة قبال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الأول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3056233_372815092"/>
      <w:bookmarkStart w:id="78" w:name="_Toc29"/>
      <w:bookmarkEnd w:id="77"/>
      <w:r>
        <w:rPr>
          <w:rtl w:val="true"/>
        </w:rPr>
        <w:t>ثانياً</w:t>
      </w:r>
      <w:r>
        <w:rPr>
          <w:rtl w:val="true"/>
        </w:rPr>
        <w:t xml:space="preserve">: </w:t>
      </w:r>
      <w:r>
        <w:rPr>
          <w:rtl w:val="true"/>
        </w:rPr>
        <w:t>وسائل تأصيل الأمن الفكري في الأحاديث النبوية الشريفة ودلالة</w:t>
      </w:r>
      <w:bookmarkEnd w:id="78"/>
    </w:p>
    <w:p>
      <w:pPr>
        <w:pStyle w:val="Heading6"/>
        <w:numPr>
          <w:ilvl w:val="5"/>
          <w:numId w:val="1"/>
        </w:numPr>
        <w:rPr/>
      </w:pPr>
      <w:bookmarkStart w:id="79" w:name="__RefHeading___Toc3056235_372815092"/>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وجوده</w:t>
      </w:r>
    </w:p>
    <w:p>
      <w:pPr>
        <w:pStyle w:val="BookText"/>
        <w:rPr/>
      </w:pPr>
      <w:r>
        <w:rPr>
          <w:rFonts w:ascii="Amiri" w:hAnsi="Amiri" w:eastAsia="Amiri" w:cs="Amiri"/>
          <w:color w:val="111111"/>
          <w:sz w:val="28"/>
          <w:sz w:val="28"/>
          <w:szCs w:val="28"/>
          <w:rtl w:val="true"/>
          <w:lang w:bidi="ar-SA"/>
        </w:rPr>
        <w:t>إنّ دراسة بعض الأحاديث النبوية الشريفة التي اهتمت في حفظ العقل</w:t>
      </w:r>
    </w:p>
    <w:p>
      <w:pPr>
        <w:pStyle w:val="BookText"/>
        <w:rPr/>
      </w:pPr>
      <w:r>
        <w:rPr>
          <w:rFonts w:ascii="Amiri" w:hAnsi="Amiri" w:eastAsia="Amiri" w:cs="Amiri"/>
          <w:color w:val="111111"/>
          <w:sz w:val="28"/>
          <w:sz w:val="28"/>
          <w:szCs w:val="28"/>
          <w:rtl w:val="true"/>
          <w:lang w:bidi="ar-SA"/>
        </w:rPr>
        <w:t>البشري وبالأخص سلامة الفكر الإسلامي من الانحرافات والتطرف لكثيرة</w:t>
      </w:r>
    </w:p>
    <w:p>
      <w:pPr>
        <w:pStyle w:val="BookText"/>
        <w:rPr/>
      </w:pPr>
      <w:r>
        <w:rPr>
          <w:rFonts w:ascii="Amiri" w:hAnsi="Amiri" w:eastAsia="Amiri" w:cs="Amiri"/>
          <w:color w:val="111111"/>
          <w:sz w:val="28"/>
          <w:sz w:val="28"/>
          <w:szCs w:val="28"/>
          <w:rtl w:val="true"/>
          <w:lang w:bidi="ar-SA"/>
        </w:rPr>
        <w:t>جداً، وذلك أن الغاية من البعث والنبوة هو حفظ العقل البشري من</w:t>
      </w:r>
    </w:p>
    <w:p>
      <w:pPr>
        <w:pStyle w:val="BookText"/>
        <w:rPr/>
      </w:pPr>
      <w:r>
        <w:rPr>
          <w:rFonts w:ascii="Amiri" w:hAnsi="Amiri" w:eastAsia="Amiri" w:cs="Amiri"/>
          <w:color w:val="111111"/>
          <w:sz w:val="28"/>
          <w:sz w:val="28"/>
          <w:szCs w:val="28"/>
          <w:rtl w:val="true"/>
          <w:lang w:bidi="ar-SA"/>
        </w:rPr>
        <w:t>الانحرافات وتحقيق سلامة تفكيره كي يستطيع أن يحيا حياة صالحة في الدنيا</w:t>
      </w:r>
    </w:p>
    <w:p>
      <w:pPr>
        <w:pStyle w:val="BookText"/>
        <w:rPr/>
      </w:pPr>
      <w:r>
        <w:rPr>
          <w:rFonts w:ascii="Amiri" w:hAnsi="Amiri" w:eastAsia="Amiri" w:cs="Amiri"/>
          <w:color w:val="111111"/>
          <w:sz w:val="28"/>
          <w:sz w:val="28"/>
          <w:szCs w:val="28"/>
          <w:rtl w:val="true"/>
          <w:lang w:bidi="ar-SA"/>
        </w:rPr>
        <w:t>وآمنة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سياق الحديث النبوي في الدعوة إلى الأمن الفكري عن سياق</w:t>
      </w:r>
    </w:p>
    <w:p>
      <w:pPr>
        <w:pStyle w:val="BookText"/>
        <w:rPr/>
      </w:pPr>
      <w:r>
        <w:rPr>
          <w:rFonts w:ascii="Amiri" w:hAnsi="Amiri" w:eastAsia="Amiri" w:cs="Amiri"/>
          <w:color w:val="111111"/>
          <w:sz w:val="28"/>
          <w:sz w:val="28"/>
          <w:szCs w:val="28"/>
          <w:rtl w:val="true"/>
          <w:lang w:bidi="ar-SA"/>
        </w:rPr>
        <w:t>الآيات الكريمة التي تدعو الإنسان إلى الاستفادة من نعمة العقل وأعماله في</w:t>
      </w:r>
    </w:p>
    <w:p>
      <w:pPr>
        <w:pStyle w:val="BookText"/>
        <w:rPr/>
      </w:pPr>
      <w:r>
        <w:rPr>
          <w:rFonts w:ascii="Amiri" w:hAnsi="Amiri" w:eastAsia="Amiri" w:cs="Amiri"/>
          <w:color w:val="111111"/>
          <w:sz w:val="28"/>
          <w:sz w:val="28"/>
          <w:szCs w:val="28"/>
          <w:rtl w:val="true"/>
          <w:lang w:bidi="ar-SA"/>
        </w:rPr>
        <w:t>التفكير في الآيات وفي الأنفس وغير ذلك كي يحرز سلامة هذه النعمة</w:t>
      </w:r>
    </w:p>
    <w:p>
      <w:pPr>
        <w:pStyle w:val="BookText"/>
        <w:rPr/>
      </w:pPr>
      <w:r>
        <w:rPr>
          <w:rFonts w:ascii="Amiri" w:hAnsi="Amiri" w:eastAsia="Amiri" w:cs="Amiri"/>
          <w:color w:val="111111"/>
          <w:sz w:val="28"/>
          <w:sz w:val="28"/>
          <w:szCs w:val="28"/>
          <w:rtl w:val="true"/>
          <w:lang w:bidi="ar-SA"/>
        </w:rPr>
        <w:t>والانتفاع منها على الوجه الأكمل الذي يتجلى في بناء الحياة ونهوض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الرجوع إلى القرآن في الوقوف على هذه الدعوات الرحمانية في</w:t>
      </w:r>
    </w:p>
    <w:p>
      <w:pPr>
        <w:pStyle w:val="BookText"/>
        <w:rPr/>
      </w:pPr>
      <w:r>
        <w:rPr>
          <w:rFonts w:ascii="Amiri" w:hAnsi="Amiri" w:eastAsia="Amiri" w:cs="Amiri"/>
          <w:color w:val="111111"/>
          <w:sz w:val="28"/>
          <w:sz w:val="28"/>
          <w:szCs w:val="28"/>
          <w:rtl w:val="true"/>
          <w:lang w:bidi="ar-SA"/>
        </w:rPr>
        <w:t>الدعوة إلى إعمال العقل لغرض الأمن الفكري يكون من باب النافلة، لكننا</w:t>
      </w:r>
    </w:p>
    <w:p>
      <w:pPr>
        <w:pStyle w:val="BookText"/>
        <w:rPr/>
      </w:pPr>
      <w:r>
        <w:rPr>
          <w:rFonts w:ascii="Amiri" w:hAnsi="Amiri" w:eastAsia="Amiri" w:cs="Amiri"/>
          <w:color w:val="111111"/>
          <w:sz w:val="28"/>
          <w:sz w:val="28"/>
          <w:szCs w:val="28"/>
          <w:rtl w:val="true"/>
          <w:lang w:bidi="ar-SA"/>
        </w:rPr>
        <w:t>نورد هنا بعض الإشارات،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bookmarkStart w:id="81" w:name="pg7038_49070"/>
    </w:p>
    <w:p>
      <w:pPr>
        <w:pStyle w:val="BookText"/>
        <w:rPr/>
      </w:pPr>
      <w:bookmarkEnd w:id="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تدعو إلى التفكر وإعمال العقل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الألفاظ التي تكشف عن أهمية الفكر وإعمال العقل</w:t>
      </w:r>
    </w:p>
    <w:p>
      <w:pPr>
        <w:pStyle w:val="BookText"/>
        <w:rPr/>
      </w:pPr>
      <w:r>
        <w:rPr>
          <w:rFonts w:ascii="Amiri" w:hAnsi="Amiri" w:eastAsia="Amiri" w:cs="Amiri"/>
          <w:color w:val="111111"/>
          <w:sz w:val="28"/>
          <w:sz w:val="28"/>
          <w:szCs w:val="28"/>
          <w:rtl w:val="true"/>
          <w:lang w:bidi="ar-SA"/>
        </w:rPr>
        <w:t>لغرض الوصول إلى الصلاح والإصلاح في الحياة الدنيا والآخرة، ومن ثم</w:t>
      </w:r>
    </w:p>
    <w:p>
      <w:pPr>
        <w:pStyle w:val="BookText"/>
        <w:rPr/>
      </w:pPr>
      <w:r>
        <w:rPr>
          <w:rFonts w:ascii="Amiri" w:hAnsi="Amiri" w:eastAsia="Amiri" w:cs="Amiri"/>
          <w:color w:val="111111"/>
          <w:sz w:val="28"/>
          <w:sz w:val="28"/>
          <w:szCs w:val="28"/>
          <w:rtl w:val="true"/>
          <w:lang w:bidi="ar-SA"/>
        </w:rPr>
        <w:t>فالدعوة القرآنية تسير إلى جنب الدعوة النبوية في الحث على إعمال العقل</w:t>
      </w:r>
    </w:p>
    <w:p>
      <w:pPr>
        <w:pStyle w:val="BookText"/>
        <w:rPr/>
      </w:pPr>
      <w:r>
        <w:rPr>
          <w:rFonts w:ascii="Amiri" w:hAnsi="Amiri" w:eastAsia="Amiri" w:cs="Amiri"/>
          <w:color w:val="111111"/>
          <w:sz w:val="28"/>
          <w:sz w:val="28"/>
          <w:szCs w:val="28"/>
          <w:rtl w:val="true"/>
          <w:lang w:bidi="ar-SA"/>
        </w:rPr>
        <w:t>والفكر في الوصول إلى بر الأمان، والذي لا يتحقق إلا بالأمن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النبي الأكرم صلى الله عليه وآله وسلم شديد الحرص على</w:t>
      </w:r>
    </w:p>
    <w:p>
      <w:pPr>
        <w:pStyle w:val="BookText"/>
        <w:rPr/>
      </w:pPr>
      <w:r>
        <w:rPr>
          <w:rFonts w:ascii="Amiri" w:hAnsi="Amiri" w:eastAsia="Amiri" w:cs="Amiri"/>
          <w:color w:val="111111"/>
          <w:sz w:val="28"/>
          <w:sz w:val="28"/>
          <w:szCs w:val="28"/>
          <w:rtl w:val="true"/>
          <w:lang w:bidi="ar-SA"/>
        </w:rPr>
        <w:t>أمته ونجاتها من الفكر الضال والمنحرف عن جادة الإسلام مما دفعه صلى الله</w:t>
      </w:r>
    </w:p>
    <w:p>
      <w:pPr>
        <w:pStyle w:val="BookText"/>
        <w:rPr/>
      </w:pPr>
      <w:r>
        <w:rPr>
          <w:rFonts w:ascii="Amiri" w:hAnsi="Amiri" w:eastAsia="Amiri" w:cs="Amiri"/>
          <w:color w:val="111111"/>
          <w:sz w:val="28"/>
          <w:sz w:val="28"/>
          <w:szCs w:val="28"/>
          <w:rtl w:val="true"/>
          <w:lang w:bidi="ar-SA"/>
        </w:rPr>
        <w:t>عليه وآله وسلم إلى استخدام كل وسيلة تضمن تحقيق نجاة الأمة من الهلاك</w:t>
      </w:r>
    </w:p>
    <w:p>
      <w:pPr>
        <w:pStyle w:val="BookText"/>
        <w:rPr/>
      </w:pPr>
      <w:r>
        <w:rPr>
          <w:rFonts w:ascii="Amiri" w:hAnsi="Amiri" w:eastAsia="Amiri" w:cs="Amiri"/>
          <w:color w:val="111111"/>
          <w:sz w:val="28"/>
          <w:sz w:val="28"/>
          <w:szCs w:val="28"/>
          <w:rtl w:val="true"/>
          <w:lang w:bidi="ar-SA"/>
        </w:rPr>
        <w:t>والانحراف، وما ذاك إلا بسلامة فكرها الذي يحقق الأمن في جميع مجالات</w:t>
      </w:r>
    </w:p>
    <w:p>
      <w:pPr>
        <w:pStyle w:val="BookText"/>
        <w:rPr/>
      </w:pPr>
      <w:r>
        <w:rPr>
          <w:rFonts w:ascii="Amiri" w:hAnsi="Amiri" w:eastAsia="Amiri" w:cs="Amiri"/>
          <w:color w:val="111111"/>
          <w:sz w:val="28"/>
          <w:sz w:val="28"/>
          <w:szCs w:val="28"/>
          <w:rtl w:val="true"/>
          <w:lang w:bidi="ar-SA"/>
        </w:rPr>
        <w:t>الحياة، فكانت هذه الوسائل التي أدّت إلى الأمن الفكري في الأمة ودلالة</w:t>
      </w:r>
    </w:p>
    <w:p>
      <w:pPr>
        <w:pStyle w:val="BookText"/>
        <w:rPr/>
      </w:pPr>
      <w:r>
        <w:rPr>
          <w:rFonts w:ascii="Amiri" w:hAnsi="Amiri" w:eastAsia="Amiri" w:cs="Amiri"/>
          <w:color w:val="111111"/>
          <w:sz w:val="28"/>
          <w:sz w:val="28"/>
          <w:szCs w:val="28"/>
          <w:rtl w:val="true"/>
          <w:lang w:bidi="ar-SA"/>
        </w:rPr>
        <w:t>وجودها في السُنة النبوية كالآتي</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056237_372815092"/>
      <w:bookmarkStart w:id="83" w:name="_Toc31"/>
      <w:bookmarkEnd w:id="82"/>
      <w:r>
        <w:rPr>
          <w:rtl w:val="true"/>
        </w:rPr>
        <w:t>ألف</w:t>
      </w:r>
      <w:r>
        <w:rPr>
          <w:rtl w:val="true"/>
        </w:rPr>
        <w:t xml:space="preserve">: </w:t>
      </w:r>
      <w:r>
        <w:rPr>
          <w:rtl w:val="true"/>
        </w:rPr>
        <w:t>وسیلة القصص وبیان حال الأمم السابقة وحرکة التاریخ وسننه فیها</w:t>
      </w:r>
      <w:bookmarkEnd w:id="83"/>
    </w:p>
    <w:p>
      <w:pPr>
        <w:pStyle w:val="BookText"/>
        <w:rPr/>
      </w:pPr>
      <w:r>
        <w:rPr>
          <w:rFonts w:ascii="Amiri" w:hAnsi="Amiri" w:eastAsia="Amiri" w:cs="Amiri"/>
          <w:color w:val="111111"/>
          <w:sz w:val="28"/>
          <w:sz w:val="28"/>
          <w:szCs w:val="28"/>
          <w:rtl w:val="true"/>
          <w:lang w:bidi="ar-SA"/>
        </w:rPr>
        <w:t>من الوسائل التي استخدمها النبي الأكرم صلى الله عليه وآله وسلم في</w:t>
      </w:r>
    </w:p>
    <w:p>
      <w:pPr>
        <w:pStyle w:val="BookText"/>
        <w:rPr/>
      </w:pPr>
      <w:r>
        <w:rPr>
          <w:rFonts w:ascii="Amiri" w:hAnsi="Amiri" w:eastAsia="Amiri" w:cs="Amiri"/>
          <w:color w:val="111111"/>
          <w:sz w:val="28"/>
          <w:sz w:val="28"/>
          <w:szCs w:val="28"/>
          <w:rtl w:val="true"/>
          <w:lang w:bidi="ar-SA"/>
        </w:rPr>
        <w:t>ايقاظ الفكر بين أبناء قومه الذين تفشت فيهم كل أنواع التردي الإنساني</w:t>
      </w:r>
    </w:p>
    <w:p>
      <w:pPr>
        <w:pStyle w:val="BookText"/>
        <w:rPr/>
      </w:pPr>
      <w:r>
        <w:rPr>
          <w:rFonts w:ascii="Amiri" w:hAnsi="Amiri" w:eastAsia="Amiri" w:cs="Amiri"/>
          <w:color w:val="111111"/>
          <w:sz w:val="28"/>
          <w:sz w:val="28"/>
          <w:szCs w:val="28"/>
          <w:rtl w:val="true"/>
          <w:lang w:bidi="ar-SA"/>
        </w:rPr>
        <w:t>فكان الجهل وسوء الخلق والمظهر والعيش والمعتقد هي السمات الأبرز في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المكي، هي وسيلة القصة، ولعل الرجوع إلى قراءة تاريخ العرب قبل </w:t>
      </w:r>
    </w:p>
    <w:p>
      <w:pPr>
        <w:pStyle w:val="BookText"/>
        <w:rPr/>
      </w:pPr>
      <w:r>
        <w:rPr>
          <w:rFonts w:ascii="Amiri" w:hAnsi="Amiri" w:eastAsia="Amiri" w:cs="Amiri"/>
          <w:color w:val="111111"/>
          <w:sz w:val="28"/>
          <w:sz w:val="28"/>
          <w:szCs w:val="28"/>
          <w:rtl w:val="true"/>
          <w:lang w:bidi="ar-SA"/>
        </w:rPr>
        <w:t>الإسلام وقراءة الأبحاث الخاصة في دراسة طبيعة العلاقات الاجتماعية</w:t>
      </w:r>
    </w:p>
    <w:p>
      <w:pPr>
        <w:pStyle w:val="BookText"/>
        <w:rPr/>
      </w:pPr>
      <w:r>
        <w:rPr>
          <w:rFonts w:ascii="Amiri" w:hAnsi="Amiri" w:eastAsia="Amiri" w:cs="Amiri"/>
          <w:color w:val="111111"/>
          <w:sz w:val="28"/>
          <w:sz w:val="28"/>
          <w:szCs w:val="28"/>
          <w:rtl w:val="true"/>
          <w:lang w:bidi="ar-SA"/>
        </w:rPr>
        <w:t>والنفسية والعقدية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البخاري دراسة في الميثولوجيا والتاريخ ورواية الحديث، للمؤلف</w:t>
      </w:r>
    </w:p>
    <w:p>
      <w:pPr>
        <w:pStyle w:val="BookText"/>
        <w:rPr/>
      </w:pPr>
      <w:r>
        <w:rPr>
          <w:rFonts w:ascii="Amiri" w:hAnsi="Amiri" w:eastAsia="Amiri" w:cs="Amiri"/>
          <w:color w:val="111111"/>
          <w:sz w:val="28"/>
          <w:sz w:val="28"/>
          <w:szCs w:val="28"/>
          <w:rtl w:val="true"/>
          <w:lang w:bidi="ar-SA"/>
        </w:rPr>
        <w:t>، لتقدم صورة واضحة عن حجم الانحطاط والتردي</w:t>
      </w:r>
    </w:p>
    <w:p>
      <w:pPr>
        <w:pStyle w:val="BookText"/>
        <w:rPr/>
      </w:pPr>
      <w:r>
        <w:rPr>
          <w:rFonts w:ascii="Amiri" w:hAnsi="Amiri" w:eastAsia="Amiri" w:cs="Amiri"/>
          <w:color w:val="111111"/>
          <w:sz w:val="28"/>
          <w:sz w:val="28"/>
          <w:szCs w:val="28"/>
          <w:rtl w:val="true"/>
          <w:lang w:bidi="ar-SA"/>
        </w:rPr>
        <w:t>لهؤلاء الذين أسماهم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وبالمنافقين مرة، وبالمؤلفة</w:t>
      </w:r>
    </w:p>
    <w:p>
      <w:pPr>
        <w:pStyle w:val="BookText"/>
        <w:rPr/>
      </w:pPr>
      <w:r>
        <w:rPr>
          <w:rFonts w:ascii="Amiri" w:hAnsi="Amiri" w:eastAsia="Amiri" w:cs="Amiri"/>
          <w:color w:val="111111"/>
          <w:sz w:val="28"/>
          <w:sz w:val="28"/>
          <w:szCs w:val="28"/>
          <w:rtl w:val="true"/>
          <w:lang w:bidi="ar-SA"/>
        </w:rPr>
        <w:t>قلوبهم مرة أخرى، فضلاً عن الصفات والتسميات التي حددها النبي صلى الله</w:t>
      </w:r>
    </w:p>
    <w:p>
      <w:pPr>
        <w:pStyle w:val="BookText"/>
        <w:rPr/>
      </w:pPr>
      <w:r>
        <w:rPr>
          <w:rFonts w:ascii="Amiri" w:hAnsi="Amiri" w:eastAsia="Amiri" w:cs="Amiri"/>
          <w:color w:val="111111"/>
          <w:sz w:val="28"/>
          <w:sz w:val="28"/>
          <w:szCs w:val="28"/>
          <w:rtl w:val="true"/>
          <w:lang w:bidi="ar-SA"/>
        </w:rPr>
        <w:t>عليه وآله وسلم لبعض فئاتهم الاجتماعية لاسيما طبقة الطلقاء في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استخدم النبي الأكرم صلى الله عليه وآله وسلم مجموعة</w:t>
      </w:r>
    </w:p>
    <w:p>
      <w:pPr>
        <w:pStyle w:val="BookText"/>
        <w:rPr/>
      </w:pPr>
      <w:r>
        <w:rPr>
          <w:rFonts w:ascii="Amiri" w:hAnsi="Amiri" w:eastAsia="Amiri" w:cs="Amiri"/>
          <w:color w:val="111111"/>
          <w:sz w:val="28"/>
          <w:sz w:val="28"/>
          <w:szCs w:val="28"/>
          <w:rtl w:val="true"/>
          <w:lang w:bidi="ar-SA"/>
        </w:rPr>
        <w:t>من الوسائل، ومنها وسيلة القصة مستثمراً في ذلك حب العرب للقصص</w:t>
      </w:r>
    </w:p>
    <w:p>
      <w:pPr>
        <w:pStyle w:val="BookText"/>
        <w:rPr/>
      </w:pPr>
      <w:r>
        <w:rPr>
          <w:rFonts w:ascii="Amiri" w:hAnsi="Amiri" w:eastAsia="Amiri" w:cs="Amiri"/>
          <w:color w:val="111111"/>
          <w:sz w:val="28"/>
          <w:sz w:val="28"/>
          <w:szCs w:val="28"/>
          <w:rtl w:val="true"/>
          <w:lang w:bidi="ar-SA"/>
        </w:rPr>
        <w:t>والاستئناس إليها واستخراج الموعظة منها والدعوة إلى التأمل فيها وهو بذاك</w:t>
      </w:r>
    </w:p>
    <w:p>
      <w:pPr>
        <w:pStyle w:val="BookText"/>
        <w:rPr/>
      </w:pPr>
      <w:r>
        <w:rPr>
          <w:rFonts w:ascii="Amiri" w:hAnsi="Amiri" w:eastAsia="Amiri" w:cs="Amiri"/>
          <w:color w:val="111111"/>
          <w:sz w:val="28"/>
          <w:sz w:val="28"/>
          <w:szCs w:val="28"/>
          <w:rtl w:val="true"/>
          <w:lang w:bidi="ar-SA"/>
        </w:rPr>
        <w:t>كان يسير مع المنهج القرآني في إنعاش الفكر الإنساني وإعمال العقل في بيان</w:t>
      </w:r>
    </w:p>
    <w:p>
      <w:pPr>
        <w:pStyle w:val="BookText"/>
        <w:rPr/>
      </w:pPr>
      <w:r>
        <w:rPr>
          <w:rFonts w:ascii="Amiri" w:hAnsi="Amiri" w:eastAsia="Amiri" w:cs="Amiri"/>
          <w:color w:val="111111"/>
          <w:sz w:val="28"/>
          <w:sz w:val="28"/>
          <w:szCs w:val="28"/>
          <w:rtl w:val="true"/>
          <w:lang w:bidi="ar-SA"/>
        </w:rPr>
        <w:t>الإصلاح وتشخيص الفساد والذي جاء ضمن سلسلة من الآيات،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الْقُرَى نَقُصُّهُ عَلَيْكَ مِنْهَا قَائِمٌ وَحَصِيدٌ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الآيات المباركة التي جاء القرآن من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بنظرة جدّية إلى</w:t>
      </w:r>
    </w:p>
    <w:p>
      <w:pPr>
        <w:pStyle w:val="BookText"/>
        <w:rPr/>
      </w:pPr>
      <w:r>
        <w:rPr>
          <w:rFonts w:ascii="Amiri" w:hAnsi="Amiri" w:eastAsia="Amiri" w:cs="Amiri"/>
          <w:color w:val="111111"/>
          <w:sz w:val="28"/>
          <w:sz w:val="28"/>
          <w:szCs w:val="28"/>
          <w:rtl w:val="true"/>
          <w:lang w:bidi="ar-SA"/>
        </w:rPr>
        <w:t>الماضي، وأشار إلى أن ذكريات العرب الماضية محدودة، وعاد إلى بدء الخليقة،</w:t>
      </w:r>
    </w:p>
    <w:p>
      <w:pPr>
        <w:pStyle w:val="BookText"/>
        <w:rPr/>
      </w:pPr>
      <w:r>
        <w:rPr>
          <w:rFonts w:ascii="Amiri" w:hAnsi="Amiri" w:eastAsia="Amiri" w:cs="Amiri"/>
          <w:color w:val="111111"/>
          <w:sz w:val="28"/>
          <w:sz w:val="28"/>
          <w:szCs w:val="28"/>
          <w:rtl w:val="true"/>
          <w:lang w:bidi="ar-SA"/>
        </w:rPr>
        <w:t>وأكد القرآن على أمثلة التاريخ الغابر وعظاته، وذكر حوادث الأمم</w:t>
      </w:r>
    </w:p>
    <w:p>
      <w:pPr>
        <w:pStyle w:val="BookText"/>
        <w:rPr/>
      </w:pPr>
      <w:r>
        <w:rPr>
          <w:rFonts w:ascii="Amiri" w:hAnsi="Amiri" w:eastAsia="Amiri" w:cs="Amiri"/>
          <w:color w:val="111111"/>
          <w:sz w:val="28"/>
          <w:sz w:val="28"/>
          <w:szCs w:val="28"/>
          <w:rtl w:val="true"/>
          <w:lang w:bidi="ar-SA"/>
        </w:rPr>
        <w:t>والشعوب السالفة؛ للتأكيد على العبر الدينية والخلقية التي تنطوي عليها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القرآن كثيرا عن أساطير الأولين، ولا يعني ذلك الأسطورة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الخرافية ولكن ما هو مسطور مكتوب لدى الناس، أي ليس بجديد ولكنه</w:t>
      </w:r>
    </w:p>
    <w:p>
      <w:pPr>
        <w:pStyle w:val="BookText"/>
        <w:rPr/>
      </w:pPr>
      <w:r>
        <w:rPr>
          <w:rFonts w:ascii="Amiri" w:hAnsi="Amiri" w:eastAsia="Amiri" w:cs="Amiri"/>
          <w:color w:val="111111"/>
          <w:sz w:val="28"/>
          <w:sz w:val="28"/>
          <w:szCs w:val="28"/>
          <w:rtl w:val="true"/>
          <w:lang w:bidi="ar-SA"/>
        </w:rPr>
        <w:t>مؤرخ معروف من قبل، وهذا يعني أن الجاهليين قد أدركوا ما في القرآن من</w:t>
      </w:r>
    </w:p>
    <w:p>
      <w:pPr>
        <w:pStyle w:val="BookText"/>
        <w:rPr/>
      </w:pPr>
      <w:r>
        <w:rPr>
          <w:rFonts w:ascii="Amiri" w:hAnsi="Amiri" w:eastAsia="Amiri" w:cs="Amiri"/>
          <w:color w:val="111111"/>
          <w:sz w:val="28"/>
          <w:sz w:val="28"/>
          <w:szCs w:val="28"/>
          <w:rtl w:val="true"/>
          <w:lang w:bidi="ar-SA"/>
        </w:rPr>
        <w:t>صلة مع الفكر الديني السابق، وما يملأ الجو القرآني بوضوح منه وأنه يروي</w:t>
      </w:r>
    </w:p>
    <w:p>
      <w:pPr>
        <w:pStyle w:val="BookText"/>
        <w:rPr/>
      </w:pPr>
      <w:r>
        <w:rPr>
          <w:rFonts w:ascii="Amiri" w:hAnsi="Amiri" w:eastAsia="Amiri" w:cs="Amiri"/>
          <w:color w:val="111111"/>
          <w:sz w:val="28"/>
          <w:sz w:val="28"/>
          <w:szCs w:val="28"/>
          <w:rtl w:val="true"/>
          <w:lang w:bidi="ar-SA"/>
        </w:rPr>
        <w:t>قصصا وأمورا تاريخية لها كتبها وذكرها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القرآن استطاع أن ينتزع العرب من الإطار القبلي، ومن الجو</w:t>
      </w:r>
    </w:p>
    <w:p>
      <w:pPr>
        <w:pStyle w:val="BookText"/>
        <w:rPr/>
      </w:pPr>
      <w:r>
        <w:rPr>
          <w:rFonts w:ascii="Amiri" w:hAnsi="Amiri" w:eastAsia="Amiri" w:cs="Amiri"/>
          <w:color w:val="111111"/>
          <w:sz w:val="28"/>
          <w:sz w:val="28"/>
          <w:szCs w:val="28"/>
          <w:rtl w:val="true"/>
          <w:lang w:bidi="ar-SA"/>
        </w:rPr>
        <w:t>الوثني ولهذا استخف بالأنساب وبقصص الأيام وبمثل الجاهلية وبدّلهم منها</w:t>
      </w:r>
    </w:p>
    <w:p>
      <w:pPr>
        <w:pStyle w:val="BookText"/>
        <w:rPr/>
      </w:pPr>
      <w:r>
        <w:rPr>
          <w:rFonts w:ascii="Amiri" w:hAnsi="Amiri" w:eastAsia="Amiri" w:cs="Amiri"/>
          <w:color w:val="111111"/>
          <w:sz w:val="28"/>
          <w:sz w:val="28"/>
          <w:szCs w:val="28"/>
          <w:rtl w:val="true"/>
          <w:lang w:bidi="ar-SA"/>
        </w:rPr>
        <w:t>جوا ثقافيا آخر ربطهم بسلسلة التاريخ الوجداني للبشرية، أي أعطاهم بعدا</w:t>
      </w:r>
    </w:p>
    <w:p>
      <w:pPr>
        <w:pStyle w:val="BookText"/>
        <w:rPr/>
      </w:pPr>
      <w:r>
        <w:rPr>
          <w:rFonts w:ascii="Amiri" w:hAnsi="Amiri" w:eastAsia="Amiri" w:cs="Amiri"/>
          <w:color w:val="111111"/>
          <w:sz w:val="28"/>
          <w:sz w:val="28"/>
          <w:szCs w:val="28"/>
          <w:rtl w:val="true"/>
          <w:lang w:bidi="ar-SA"/>
        </w:rPr>
        <w:t>زمنيا جديدا قوامه التاريخ الماضي كله، من خلال سلسلة الأنبياء عليهم</w:t>
      </w:r>
    </w:p>
    <w:p>
      <w:pPr>
        <w:pStyle w:val="BookText"/>
        <w:rPr/>
      </w:pPr>
      <w:r>
        <w:rPr>
          <w:rFonts w:ascii="Amiri" w:hAnsi="Amiri" w:eastAsia="Amiri" w:cs="Amiri"/>
          <w:color w:val="111111"/>
          <w:sz w:val="28"/>
          <w:sz w:val="28"/>
          <w:szCs w:val="28"/>
          <w:rtl w:val="true"/>
          <w:lang w:bidi="ar-SA"/>
        </w:rPr>
        <w:t>السلام المتمادية منذ مبدأ الخلق</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القرآن الكريم قد دعا إلى التفكير في أحداث التاريخ، من</w:t>
      </w:r>
    </w:p>
    <w:p>
      <w:pPr>
        <w:pStyle w:val="BookText"/>
        <w:rPr/>
      </w:pPr>
      <w:r>
        <w:rPr>
          <w:rFonts w:ascii="Amiri" w:hAnsi="Amiri" w:eastAsia="Amiri" w:cs="Amiri"/>
          <w:color w:val="111111"/>
          <w:sz w:val="28"/>
          <w:sz w:val="28"/>
          <w:szCs w:val="28"/>
          <w:rtl w:val="true"/>
          <w:lang w:bidi="ar-SA"/>
        </w:rPr>
        <w:t>خلال استعمال المشاهدة، وتحكيم العقل معا، لتكوين العقيدة، فدعم</w:t>
      </w:r>
    </w:p>
    <w:p>
      <w:pPr>
        <w:pStyle w:val="BookText"/>
        <w:rPr/>
      </w:pPr>
      <w:r>
        <w:rPr>
          <w:rFonts w:ascii="Amiri" w:hAnsi="Amiri" w:eastAsia="Amiri" w:cs="Amiri"/>
          <w:color w:val="111111"/>
          <w:sz w:val="28"/>
          <w:sz w:val="28"/>
          <w:szCs w:val="28"/>
          <w:rtl w:val="true"/>
          <w:lang w:bidi="ar-SA"/>
        </w:rPr>
        <w:t>المدركات العقلية بالشواهد الحسيّة، ودعا إلى استكشاف أسرار الخليقة،</w:t>
      </w:r>
    </w:p>
    <w:p>
      <w:pPr>
        <w:pStyle w:val="BookText"/>
        <w:rPr/>
      </w:pPr>
      <w:r>
        <w:rPr>
          <w:rFonts w:ascii="Amiri" w:hAnsi="Amiri" w:eastAsia="Amiri" w:cs="Amiri"/>
          <w:color w:val="111111"/>
          <w:sz w:val="28"/>
          <w:sz w:val="28"/>
          <w:szCs w:val="28"/>
          <w:rtl w:val="true"/>
          <w:lang w:bidi="ar-SA"/>
        </w:rPr>
        <w:t>ومعرفة سنن الاجتماع الإنساني في التطور، وتدبر أحداث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يعرض صور الحياة، وأحداثها التي جرت على الأمم السابقة،</w:t>
      </w:r>
    </w:p>
    <w:p>
      <w:pPr>
        <w:pStyle w:val="BookText"/>
        <w:rPr/>
      </w:pPr>
      <w:r>
        <w:rPr>
          <w:rFonts w:ascii="Amiri" w:hAnsi="Amiri" w:eastAsia="Amiri" w:cs="Amiri"/>
          <w:color w:val="111111"/>
          <w:sz w:val="28"/>
          <w:sz w:val="28"/>
          <w:szCs w:val="28"/>
          <w:rtl w:val="true"/>
          <w:lang w:bidi="ar-SA"/>
        </w:rPr>
        <w:t>ويستخلص منها العبر والحكم ويحذّر الناس أن يقعوا فيما وقعت فيه تلك</w:t>
      </w:r>
    </w:p>
    <w:p>
      <w:pPr>
        <w:pStyle w:val="BookText"/>
        <w:rPr/>
      </w:pPr>
      <w:r>
        <w:rPr>
          <w:rFonts w:ascii="Amiri" w:hAnsi="Amiri" w:eastAsia="Amiri" w:cs="Amiri"/>
          <w:color w:val="111111"/>
          <w:sz w:val="28"/>
          <w:sz w:val="28"/>
          <w:szCs w:val="28"/>
          <w:rtl w:val="true"/>
          <w:lang w:bidi="ar-SA"/>
        </w:rPr>
        <w:t>الأمم، من طغيان مالي، أو استبداد سياسي، وتكذيب وجحود، وعصيان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وفسوق، فحاق بهم العذاب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البديهي أن يهتم رسول الله صلى الله عليه وآله وسلم بحركة</w:t>
      </w:r>
    </w:p>
    <w:p>
      <w:pPr>
        <w:pStyle w:val="BookText"/>
        <w:rPr/>
      </w:pPr>
      <w:r>
        <w:rPr>
          <w:rFonts w:ascii="Amiri" w:hAnsi="Amiri" w:eastAsia="Amiri" w:cs="Amiri"/>
          <w:color w:val="111111"/>
          <w:sz w:val="28"/>
          <w:sz w:val="28"/>
          <w:szCs w:val="28"/>
          <w:rtl w:val="true"/>
          <w:lang w:bidi="ar-SA"/>
        </w:rPr>
        <w:t>التاريخ مستثمراً هذا الكم من الآيات الكريمة في تحقيق الأمن الفكري</w:t>
      </w:r>
    </w:p>
    <w:p>
      <w:pPr>
        <w:pStyle w:val="BookText"/>
        <w:rPr/>
      </w:pPr>
      <w:r>
        <w:rPr>
          <w:rFonts w:ascii="Amiri" w:hAnsi="Amiri" w:eastAsia="Amiri" w:cs="Amiri"/>
          <w:color w:val="111111"/>
          <w:sz w:val="28"/>
          <w:sz w:val="28"/>
          <w:szCs w:val="28"/>
          <w:rtl w:val="true"/>
          <w:lang w:bidi="ar-SA"/>
        </w:rPr>
        <w:t>للمسلمين من خلال التفكر والتدبر في هذه القصص التي لم تقتصر على الأمم السابقة وإنما شملت بيان حال الملائكة كما في خلق آدم وسجودها له،</w:t>
      </w:r>
    </w:p>
    <w:p>
      <w:pPr>
        <w:pStyle w:val="BookText"/>
        <w:rPr/>
      </w:pPr>
      <w:r>
        <w:rPr>
          <w:rFonts w:ascii="Amiri" w:hAnsi="Amiri" w:eastAsia="Amiri" w:cs="Amiri"/>
          <w:color w:val="111111"/>
          <w:sz w:val="28"/>
          <w:sz w:val="28"/>
          <w:szCs w:val="28"/>
          <w:rtl w:val="true"/>
          <w:lang w:bidi="ar-SA"/>
        </w:rPr>
        <w:t>والشياطين ودورها في انحراف الفكر كما في قتل هابيل والأنبياء عليهم السلام</w:t>
      </w:r>
    </w:p>
    <w:p>
      <w:pPr>
        <w:pStyle w:val="BookText"/>
        <w:rPr/>
      </w:pPr>
      <w:r>
        <w:rPr>
          <w:rFonts w:ascii="Amiri" w:hAnsi="Amiri" w:eastAsia="Amiri" w:cs="Amiri"/>
          <w:color w:val="111111"/>
          <w:sz w:val="28"/>
          <w:sz w:val="28"/>
          <w:szCs w:val="28"/>
          <w:rtl w:val="true"/>
          <w:lang w:bidi="ar-SA"/>
        </w:rPr>
        <w:t>وعقر ناقة صالح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يتحدث عن الحركة التاريخية للعلوم ونشوئها</w:t>
      </w:r>
    </w:p>
    <w:p>
      <w:pPr>
        <w:pStyle w:val="BookText"/>
        <w:rPr/>
      </w:pPr>
      <w:r>
        <w:rPr>
          <w:rFonts w:ascii="Amiri" w:hAnsi="Amiri" w:eastAsia="Amiri" w:cs="Amiri"/>
          <w:color w:val="111111"/>
          <w:sz w:val="28"/>
          <w:sz w:val="28"/>
          <w:szCs w:val="28"/>
          <w:rtl w:val="true"/>
          <w:lang w:bidi="ar-SA"/>
        </w:rPr>
        <w:t>وتطورها، كمراحل خلق السماوات والأرض، ومراحل النشأة والتكوين</w:t>
      </w:r>
    </w:p>
    <w:p>
      <w:pPr>
        <w:pStyle w:val="BookText"/>
        <w:rPr/>
      </w:pPr>
      <w:r>
        <w:rPr>
          <w:rFonts w:ascii="Amiri" w:hAnsi="Amiri" w:eastAsia="Amiri" w:cs="Amiri"/>
          <w:color w:val="111111"/>
          <w:sz w:val="28"/>
          <w:sz w:val="28"/>
          <w:szCs w:val="28"/>
          <w:rtl w:val="true"/>
          <w:lang w:bidi="ar-SA"/>
        </w:rPr>
        <w:t>للعناصر الحياتية على الأرض، وتاريخ تكوّن الأعراق البشرية، واختلاف</w:t>
      </w:r>
    </w:p>
    <w:p>
      <w:pPr>
        <w:pStyle w:val="BookText"/>
        <w:rPr/>
      </w:pPr>
      <w:r>
        <w:rPr>
          <w:rFonts w:ascii="Amiri" w:hAnsi="Amiri" w:eastAsia="Amiri" w:cs="Amiri"/>
          <w:color w:val="111111"/>
          <w:sz w:val="28"/>
          <w:sz w:val="28"/>
          <w:szCs w:val="28"/>
          <w:rtl w:val="true"/>
          <w:lang w:bidi="ar-SA"/>
        </w:rPr>
        <w:t>الألوان والألسن، وغيرها مما لا حصر له، فما من علم إلا وله بداية نشأ</w:t>
      </w:r>
    </w:p>
    <w:p>
      <w:pPr>
        <w:pStyle w:val="BookText"/>
        <w:rPr/>
      </w:pPr>
      <w:r>
        <w:rPr>
          <w:rFonts w:ascii="Amiri" w:hAnsi="Amiri" w:eastAsia="Amiri" w:cs="Amiri"/>
          <w:color w:val="111111"/>
          <w:sz w:val="28"/>
          <w:sz w:val="28"/>
          <w:szCs w:val="28"/>
          <w:rtl w:val="true"/>
          <w:lang w:bidi="ar-SA"/>
        </w:rPr>
        <w:t>منها، وانطلق من عندها، ليكوّن بذلك سجلا تاريخياً يدون فيه سير هذه</w:t>
      </w:r>
    </w:p>
    <w:p>
      <w:pPr>
        <w:pStyle w:val="BookText"/>
        <w:rPr/>
      </w:pPr>
      <w:r>
        <w:rPr>
          <w:rFonts w:ascii="Amiri" w:hAnsi="Amiri" w:eastAsia="Amiri" w:cs="Amiri"/>
          <w:color w:val="111111"/>
          <w:sz w:val="28"/>
          <w:sz w:val="28"/>
          <w:szCs w:val="28"/>
          <w:rtl w:val="true"/>
          <w:lang w:bidi="ar-SA"/>
        </w:rPr>
        <w:t>الحركة التاريخية لهذا الصنف من العلم أو ذاك، ولهذه الأمة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الحركة التاريخية عند رسول الله صلى الله عليه وآله</w:t>
      </w:r>
    </w:p>
    <w:p>
      <w:pPr>
        <w:pStyle w:val="BookText"/>
        <w:rPr/>
      </w:pPr>
      <w:r>
        <w:rPr>
          <w:rFonts w:ascii="Amiri" w:hAnsi="Amiri" w:eastAsia="Amiri" w:cs="Amiri"/>
          <w:color w:val="111111"/>
          <w:sz w:val="28"/>
          <w:sz w:val="28"/>
          <w:szCs w:val="28"/>
          <w:rtl w:val="true"/>
          <w:lang w:bidi="ar-SA"/>
        </w:rPr>
        <w:t>وسلم واسعة وعميقة، فقد أخرج أحمد في المسند عن 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 الله صلى الله عليه وآله وسلم، يحدثنا عامة ليله عن بني إسرائيل</w:t>
      </w:r>
    </w:p>
    <w:p>
      <w:pPr>
        <w:pStyle w:val="BookText"/>
        <w:rPr/>
      </w:pPr>
      <w:r>
        <w:rPr>
          <w:rFonts w:ascii="Amiri" w:hAnsi="Amiri" w:eastAsia="Amiri" w:cs="Amiri"/>
          <w:color w:val="111111"/>
          <w:sz w:val="28"/>
          <w:sz w:val="28"/>
          <w:szCs w:val="28"/>
          <w:rtl w:val="true"/>
          <w:lang w:bidi="ar-SA"/>
        </w:rPr>
        <w:t>لايقوم إلا لمعظم صلاة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البداية والنهاية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عن قتادة، عن أبي حسان، عن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رواه البزار من هذا الطريق، ومن طريق عمران بن حصين</w:t>
      </w:r>
    </w:p>
    <w:p>
      <w:pPr>
        <w:pStyle w:val="BookText"/>
        <w:rPr/>
      </w:pPr>
      <w:r>
        <w:rPr>
          <w:rFonts w:ascii="Amiri" w:hAnsi="Amiri" w:eastAsia="Amiri" w:cs="Amiri"/>
          <w:color w:val="111111"/>
          <w:sz w:val="28"/>
          <w:sz w:val="28"/>
          <w:szCs w:val="28"/>
          <w:rtl w:val="true"/>
          <w:lang w:bidi="ar-SA"/>
        </w:rPr>
        <w:t>ويبدو أن السبب في تركيز النبي الأكرم صلى الله عليه وآله وسلم على</w:t>
      </w:r>
    </w:p>
    <w:p>
      <w:pPr>
        <w:pStyle w:val="BookText"/>
        <w:rPr/>
      </w:pPr>
      <w:r>
        <w:rPr>
          <w:rFonts w:ascii="Amiri" w:hAnsi="Amiri" w:eastAsia="Amiri" w:cs="Amiri"/>
          <w:color w:val="111111"/>
          <w:sz w:val="28"/>
          <w:sz w:val="28"/>
          <w:szCs w:val="28"/>
          <w:rtl w:val="true"/>
          <w:lang w:bidi="ar-SA"/>
        </w:rPr>
        <w:t>بني إسرائيل لعدة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عدد من الأنبياء الذين أرسلهم الله إلى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الجوانب الحياتية لديهم باختلاف الأزمنة التي بعثت بها</w:t>
      </w:r>
    </w:p>
    <w:p>
      <w:pPr>
        <w:pStyle w:val="BookText"/>
        <w:rPr/>
      </w:pPr>
      <w:r>
        <w:rPr>
          <w:rFonts w:ascii="Amiri" w:hAnsi="Amiri" w:eastAsia="Amiri" w:cs="Amiri"/>
          <w:color w:val="111111"/>
          <w:sz w:val="28"/>
          <w:sz w:val="28"/>
          <w:szCs w:val="28"/>
          <w:rtl w:val="true"/>
          <w:lang w:bidi="ar-SA"/>
        </w:rPr>
        <w:t>أنبياؤهم؛ بمعنى أن كل مرحلة زمنية أو مكانية هي عبارة عن سجل تاريخي</w:t>
      </w:r>
    </w:p>
    <w:p>
      <w:pPr>
        <w:pStyle w:val="BookText"/>
        <w:rPr/>
      </w:pPr>
      <w:r>
        <w:rPr>
          <w:rFonts w:ascii="Amiri" w:hAnsi="Amiri" w:eastAsia="Amiri" w:cs="Amiri"/>
          <w:color w:val="111111"/>
          <w:sz w:val="28"/>
          <w:sz w:val="28"/>
          <w:szCs w:val="28"/>
          <w:rtl w:val="true"/>
          <w:lang w:bidi="ar-SA"/>
        </w:rPr>
        <w:t>للحركة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اليهود بالمسلمين وتشكيلهم نسبة جيدة من الجغرافية</w:t>
      </w:r>
    </w:p>
    <w:p>
      <w:pPr>
        <w:pStyle w:val="BookText"/>
        <w:rPr/>
      </w:pPr>
      <w:r>
        <w:rPr>
          <w:rFonts w:ascii="Amiri" w:hAnsi="Amiri" w:eastAsia="Amiri" w:cs="Amiri"/>
          <w:color w:val="111111"/>
          <w:sz w:val="28"/>
          <w:sz w:val="28"/>
          <w:szCs w:val="28"/>
          <w:rtl w:val="true"/>
          <w:lang w:bidi="ar-SA"/>
        </w:rPr>
        <w:t>العربية التي تعددت فيها المعتقدات، فقد ظهرت في الجزيرة والعراق واليمن</w:t>
      </w:r>
    </w:p>
    <w:p>
      <w:pPr>
        <w:pStyle w:val="BookText"/>
        <w:rPr/>
      </w:pPr>
      <w:r>
        <w:rPr>
          <w:rFonts w:ascii="Amiri" w:hAnsi="Amiri" w:eastAsia="Amiri" w:cs="Amiri"/>
          <w:color w:val="111111"/>
          <w:sz w:val="28"/>
          <w:sz w:val="28"/>
          <w:szCs w:val="28"/>
          <w:rtl w:val="true"/>
          <w:lang w:bidi="ar-SA"/>
        </w:rPr>
        <w:t>والشام مجموعة من المعتقدات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زمانهم من زمان بعث النبي صلى الله عليه وآله وسلم، وهذا</w:t>
      </w:r>
    </w:p>
    <w:p>
      <w:pPr>
        <w:pStyle w:val="BookText"/>
        <w:rPr/>
      </w:pPr>
      <w:r>
        <w:rPr>
          <w:rFonts w:ascii="Amiri" w:hAnsi="Amiri" w:eastAsia="Amiri" w:cs="Amiri"/>
          <w:color w:val="111111"/>
          <w:sz w:val="28"/>
          <w:sz w:val="28"/>
          <w:szCs w:val="28"/>
          <w:rtl w:val="true"/>
          <w:lang w:bidi="ar-SA"/>
        </w:rPr>
        <w:t>يدل على استيعاب المسلمين لأثر السنن التاريخية التي مرت بها مجتمعات بني</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الثقافة اليهودية والنصرانية في أندية المدينة بشكل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العوامل الفاعلة في حركة السنن التاريخية في أمة المصطفى</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الأمر الذي كان ينبّه عليه رسول الله صلى الله عليه وآله وسلم،</w:t>
      </w:r>
    </w:p>
    <w:p>
      <w:pPr>
        <w:pStyle w:val="BookText"/>
        <w:rPr/>
      </w:pPr>
      <w:r>
        <w:rPr>
          <w:rFonts w:ascii="Amiri" w:hAnsi="Amiri" w:eastAsia="Amiri" w:cs="Amiri"/>
          <w:color w:val="111111"/>
          <w:sz w:val="28"/>
          <w:sz w:val="28"/>
          <w:szCs w:val="28"/>
          <w:rtl w:val="true"/>
          <w:lang w:bidi="ar-SA"/>
        </w:rPr>
        <w:t>وكان يحذر المسلمين منه، بعد أن لاحظ النبي الأكرم صلى الله عليه وآله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أن العديد من أُسس السنن التاريخية بدأت تتحرك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أراد </w:t>
      </w:r>
    </w:p>
    <w:p>
      <w:pPr>
        <w:pStyle w:val="BookText"/>
        <w:rPr/>
      </w:pPr>
      <w:r>
        <w:rPr>
          <w:rFonts w:ascii="Amiri" w:hAnsi="Amiri" w:eastAsia="Amiri" w:cs="Amiri"/>
          <w:color w:val="111111"/>
          <w:sz w:val="28"/>
          <w:sz w:val="28"/>
          <w:szCs w:val="28"/>
          <w:rtl w:val="true"/>
          <w:lang w:bidi="ar-SA"/>
        </w:rPr>
        <w:t>حفظهم من عدم تحقق هذه السنن التاريخية، كي لا تحصد الأمة ما سيترتب</w:t>
      </w:r>
    </w:p>
    <w:p>
      <w:pPr>
        <w:pStyle w:val="BookText"/>
        <w:rPr/>
      </w:pPr>
      <w:r>
        <w:rPr>
          <w:rFonts w:ascii="IRNazanin" w:hAnsi="IRNazanin" w:eastAsia="IRNazanin"/>
          <w:color w:val="111111"/>
          <w:sz w:val="28"/>
          <w:sz w:val="28"/>
          <w:szCs w:val="28"/>
          <w:rtl w:val="true"/>
          <w:lang w:bidi="fa-IR"/>
        </w:rPr>
        <w:t>على هذه السنن من 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نجده صلى الله عليه وآله وسلم كان يحدّث المسلمين عن تلك</w:t>
      </w:r>
    </w:p>
    <w:p>
      <w:pPr>
        <w:pStyle w:val="BookText"/>
        <w:rPr/>
      </w:pPr>
      <w:r>
        <w:rPr>
          <w:rFonts w:ascii="Amiri" w:hAnsi="Amiri" w:eastAsia="Amiri" w:cs="Amiri"/>
          <w:color w:val="111111"/>
          <w:sz w:val="28"/>
          <w:sz w:val="28"/>
          <w:szCs w:val="28"/>
          <w:rtl w:val="true"/>
          <w:lang w:bidi="ar-SA"/>
        </w:rPr>
        <w:t>السنن التاريخية التي جرت في بني إسرائيل، كي يحذرهم منها ويأمنوا من عدم</w:t>
      </w:r>
    </w:p>
    <w:p>
      <w:pPr>
        <w:pStyle w:val="BookText"/>
        <w:rPr/>
      </w:pPr>
      <w:r>
        <w:rPr>
          <w:rFonts w:ascii="Amiri" w:hAnsi="Amiri" w:eastAsia="Amiri" w:cs="Amiri"/>
          <w:color w:val="111111"/>
          <w:sz w:val="28"/>
          <w:sz w:val="28"/>
          <w:szCs w:val="28"/>
          <w:rtl w:val="true"/>
          <w:lang w:bidi="ar-SA"/>
        </w:rPr>
        <w:t>الوقوع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 الوقت أعطى خزيناً تاريخياً وعاملاً نهضوياً في قيام</w:t>
      </w:r>
    </w:p>
    <w:p>
      <w:pPr>
        <w:pStyle w:val="BookText"/>
        <w:rPr/>
      </w:pPr>
      <w:r>
        <w:rPr>
          <w:rFonts w:ascii="Amiri" w:hAnsi="Amiri" w:eastAsia="Amiri" w:cs="Amiri"/>
          <w:color w:val="111111"/>
          <w:sz w:val="28"/>
          <w:sz w:val="28"/>
          <w:szCs w:val="28"/>
          <w:rtl w:val="true"/>
          <w:lang w:bidi="ar-SA"/>
        </w:rPr>
        <w:t>الحركة التاريخية عند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الوصاية وتبادل الأدوار القيادية بين موسى وهارون عليهما</w:t>
      </w:r>
    </w:p>
    <w:p>
      <w:pPr>
        <w:pStyle w:val="BookText"/>
        <w:rPr/>
      </w:pPr>
      <w:r>
        <w:rPr>
          <w:rFonts w:ascii="Amiri" w:hAnsi="Amiri" w:eastAsia="Amiri" w:cs="Amiri"/>
          <w:color w:val="111111"/>
          <w:sz w:val="28"/>
          <w:sz w:val="28"/>
          <w:szCs w:val="28"/>
          <w:rtl w:val="true"/>
          <w:lang w:bidi="ar-SA"/>
        </w:rPr>
        <w:t>السلام والمعارضة والعزوف الذي عاناه هارون وموسى من بني إسرائيل مع</w:t>
      </w:r>
    </w:p>
    <w:p>
      <w:pPr>
        <w:pStyle w:val="BookText"/>
        <w:rPr/>
      </w:pPr>
      <w:r>
        <w:rPr>
          <w:rFonts w:ascii="Amiri" w:hAnsi="Amiri" w:eastAsia="Amiri" w:cs="Amiri"/>
          <w:color w:val="111111"/>
          <w:sz w:val="28"/>
          <w:sz w:val="28"/>
          <w:szCs w:val="28"/>
          <w:rtl w:val="true"/>
          <w:lang w:bidi="ar-SA"/>
        </w:rPr>
        <w:t>ما حدث في عصر ما بعد النبوة نجد أن هناك تشابهاً بين المحنتين، محنة هارون</w:t>
      </w:r>
    </w:p>
    <w:p>
      <w:pPr>
        <w:pStyle w:val="BookText"/>
        <w:rPr/>
      </w:pPr>
      <w:r>
        <w:rPr>
          <w:rFonts w:ascii="Amiri" w:hAnsi="Amiri" w:eastAsia="Amiri" w:cs="Amiri"/>
          <w:color w:val="111111"/>
          <w:sz w:val="28"/>
          <w:sz w:val="28"/>
          <w:szCs w:val="28"/>
          <w:rtl w:val="true"/>
          <w:lang w:bidi="ar-SA"/>
        </w:rPr>
        <w:t>وموسى ومحنة النبي صلى الله عليه وآله وسلم ووصيه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 عن ناظر النبي الأكرم صلى الله عليه وآله وسلم المنهج</w:t>
      </w:r>
    </w:p>
    <w:p>
      <w:pPr>
        <w:pStyle w:val="BookText"/>
        <w:rPr/>
      </w:pPr>
      <w:r>
        <w:rPr>
          <w:rFonts w:ascii="Amiri" w:hAnsi="Amiri" w:eastAsia="Amiri" w:cs="Amiri"/>
          <w:color w:val="111111"/>
          <w:sz w:val="28"/>
          <w:sz w:val="28"/>
          <w:szCs w:val="28"/>
          <w:rtl w:val="true"/>
          <w:lang w:bidi="ar-SA"/>
        </w:rPr>
        <w:t>الذي قدّمه القرآن في إصلاح الأمم، من خلال وضع العديد من السنن الإلهية</w:t>
      </w:r>
    </w:p>
    <w:p>
      <w:pPr>
        <w:pStyle w:val="BookText"/>
        <w:rPr/>
      </w:pPr>
      <w:r>
        <w:rPr>
          <w:rFonts w:ascii="Amiri" w:hAnsi="Amiri" w:eastAsia="Amiri" w:cs="Amiri"/>
          <w:color w:val="111111"/>
          <w:sz w:val="28"/>
          <w:sz w:val="28"/>
          <w:szCs w:val="28"/>
          <w:rtl w:val="true"/>
          <w:lang w:bidi="ar-SA"/>
        </w:rPr>
        <w:t>في الحياة الإنسانية، والتي عرفت فيما بعد؛ وحسب اصطلاح المؤرخة؛ بالسنن</w:t>
      </w:r>
    </w:p>
    <w:p>
      <w:pPr>
        <w:pStyle w:val="BookText"/>
        <w:rPr/>
      </w:pPr>
      <w:r>
        <w:rPr>
          <w:rFonts w:ascii="Amiri" w:hAnsi="Amiri" w:eastAsia="Amiri" w:cs="Amiri"/>
          <w:color w:val="111111"/>
          <w:sz w:val="28"/>
          <w:sz w:val="28"/>
          <w:szCs w:val="28"/>
          <w:rtl w:val="true"/>
          <w:lang w:bidi="ar-SA"/>
        </w:rPr>
        <w:t>التاريخية؛ فهذه السنن لم تكن تغيب عن ناظر الحبيب المصطفى صلى الله عليه</w:t>
      </w:r>
    </w:p>
    <w:p>
      <w:pPr>
        <w:pStyle w:val="BookText"/>
        <w:rPr/>
      </w:pPr>
      <w:r>
        <w:rPr>
          <w:rFonts w:ascii="Amiri" w:hAnsi="Amiri" w:eastAsia="Amiri" w:cs="Amiri"/>
          <w:color w:val="111111"/>
          <w:sz w:val="28"/>
          <w:sz w:val="28"/>
          <w:szCs w:val="28"/>
          <w:rtl w:val="true"/>
          <w:lang w:bidi="ar-SA"/>
        </w:rPr>
        <w:t>وآله وسلم؛ ولذا كان يحدث المسلمين، ويبين لهم تلك القوانين الإلهية، التي</w:t>
      </w:r>
    </w:p>
    <w:p>
      <w:pPr>
        <w:pStyle w:val="BookText"/>
        <w:rPr/>
      </w:pPr>
      <w:r>
        <w:rPr>
          <w:rFonts w:ascii="Amiri" w:hAnsi="Amiri" w:eastAsia="Amiri" w:cs="Amiri"/>
          <w:color w:val="111111"/>
          <w:sz w:val="28"/>
          <w:sz w:val="28"/>
          <w:szCs w:val="28"/>
          <w:rtl w:val="true"/>
          <w:lang w:bidi="ar-SA"/>
        </w:rPr>
        <w:t>تحكمت في مصير الأمم السالفة، ولاسيما بني إسرائيل الأقرب عهداً بأمة</w:t>
      </w:r>
    </w:p>
    <w:p>
      <w:pPr>
        <w:pStyle w:val="BookText"/>
        <w:rPr/>
      </w:pPr>
      <w:r>
        <w:rPr>
          <w:rFonts w:ascii="Amiri" w:hAnsi="Amiri" w:eastAsia="Amiri" w:cs="Amiri"/>
          <w:color w:val="111111"/>
          <w:sz w:val="28"/>
          <w:sz w:val="28"/>
          <w:szCs w:val="28"/>
          <w:rtl w:val="true"/>
          <w:lang w:bidi="ar-SA"/>
        </w:rPr>
        <w:t>الإسلام والأكثر احتكاكا وتعايشا، وربما فهما واستيعابا لتلك النتائج التي</w:t>
      </w:r>
    </w:p>
    <w:p>
      <w:pPr>
        <w:pStyle w:val="BookText"/>
        <w:rPr/>
      </w:pPr>
      <w:r>
        <w:rPr>
          <w:rFonts w:ascii="Amiri" w:hAnsi="Amiri" w:eastAsia="Amiri" w:cs="Amiri"/>
          <w:color w:val="111111"/>
          <w:sz w:val="28"/>
          <w:sz w:val="28"/>
          <w:szCs w:val="28"/>
          <w:rtl w:val="true"/>
          <w:lang w:bidi="ar-SA"/>
        </w:rPr>
        <w:t>تمخضت منها هذه السنن التاريخية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الطبيعة البشرية هي هي، تتأثر بالمتغيرات الحياتية والفكرية، </w:t>
      </w:r>
    </w:p>
    <w:p>
      <w:pPr>
        <w:pStyle w:val="BookText"/>
        <w:rPr/>
      </w:pPr>
      <w:r>
        <w:rPr>
          <w:rFonts w:ascii="Amiri" w:hAnsi="Amiri" w:eastAsia="Amiri" w:cs="Amiri"/>
          <w:color w:val="111111"/>
          <w:sz w:val="28"/>
          <w:sz w:val="28"/>
          <w:szCs w:val="28"/>
          <w:rtl w:val="true"/>
          <w:lang w:bidi="ar-SA"/>
        </w:rPr>
        <w:t>وحيث إن عناصر الشر والخير متأصلة ومتنامية في جميع الأمم، كان لزاما على</w:t>
      </w:r>
    </w:p>
    <w:p>
      <w:pPr>
        <w:pStyle w:val="BookText"/>
        <w:rPr/>
      </w:pPr>
      <w:r>
        <w:rPr>
          <w:rFonts w:ascii="Amiri" w:hAnsi="Amiri" w:eastAsia="Amiri" w:cs="Amiri"/>
          <w:color w:val="111111"/>
          <w:sz w:val="28"/>
          <w:sz w:val="28"/>
          <w:szCs w:val="28"/>
          <w:rtl w:val="true"/>
          <w:lang w:bidi="ar-SA"/>
        </w:rPr>
        <w:t>هذه الأمة أن تعيش تلك السنن التاريخية، والقوانين الحياتية التي عاشتها الأمم</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النبي الأكرم صلى الله عليه وآله وسلم؛ ولاسيما في</w:t>
      </w:r>
    </w:p>
    <w:p>
      <w:pPr>
        <w:pStyle w:val="BookText"/>
        <w:rPr/>
      </w:pPr>
      <w:r>
        <w:rPr>
          <w:rFonts w:ascii="Amiri" w:hAnsi="Amiri" w:eastAsia="Amiri" w:cs="Amiri"/>
          <w:color w:val="111111"/>
          <w:sz w:val="28"/>
          <w:sz w:val="28"/>
          <w:szCs w:val="28"/>
          <w:rtl w:val="true"/>
          <w:lang w:bidi="ar-SA"/>
        </w:rPr>
        <w:t>السنة الأخيرة من حياته الشريفة؛ يحذرهم من اتباع تلك السنن التاريخية؛ بل</w:t>
      </w:r>
    </w:p>
    <w:p>
      <w:pPr>
        <w:pStyle w:val="BookText"/>
        <w:rPr/>
      </w:pPr>
      <w:r>
        <w:rPr>
          <w:rFonts w:ascii="Amiri" w:hAnsi="Amiri" w:eastAsia="Amiri" w:cs="Amiri"/>
          <w:color w:val="111111"/>
          <w:sz w:val="28"/>
          <w:sz w:val="28"/>
          <w:szCs w:val="28"/>
          <w:rtl w:val="true"/>
          <w:lang w:bidi="ar-SA"/>
        </w:rPr>
        <w:t>يظهر الحديث الشريف أنه كان يرى أن هذه الأمة قد سلكت سبيل السنن</w:t>
      </w:r>
    </w:p>
    <w:p>
      <w:pPr>
        <w:pStyle w:val="BookText"/>
        <w:rPr/>
      </w:pPr>
      <w:r>
        <w:rPr>
          <w:rFonts w:ascii="Amiri" w:hAnsi="Amiri" w:eastAsia="Amiri" w:cs="Amiri"/>
          <w:color w:val="111111"/>
          <w:sz w:val="28"/>
          <w:sz w:val="28"/>
          <w:szCs w:val="28"/>
          <w:rtl w:val="true"/>
          <w:lang w:bidi="ar-SA"/>
        </w:rPr>
        <w:t>التاريخية للأمم السابقة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حذو النعل بالنعل، والقذة بالقذة حتی لو أن أحدکم دخل جحر ضب لدخلتموه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والنصارى يا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إذن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أنه صلى الله عليه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قبلکم شبرا بشبر، وذراعا بذراع، حتی لو سلکوا جحر ضب لسلکتموه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4" w:name="pg7038_49078"/>
    </w:p>
    <w:p>
      <w:pPr>
        <w:pStyle w:val="BookText"/>
        <w:rPr/>
      </w:pPr>
      <w:bookmarkEnd w:id="84"/>
      <w:r>
        <w:rPr>
          <w:rFonts w:ascii="Amiri" w:hAnsi="Amiri" w:eastAsia="Amiri" w:cs="Amiri"/>
          <w:color w:val="111111"/>
          <w:sz w:val="28"/>
          <w:sz w:val="28"/>
          <w:szCs w:val="28"/>
          <w:rtl w:val="true"/>
          <w:lang w:bidi="ar-SA"/>
        </w:rPr>
        <w:t>وفي لفظ أنه صلى الله عليه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تأخذ أمتی بأخذ القرون قبلها شبرا بشبر وذراعا بذراع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الناس إلا أولئک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التحذيرات التي أطلقها النبي الأكرم صلى الله عليه وآله وسلم في</w:t>
      </w:r>
    </w:p>
    <w:p>
      <w:pPr>
        <w:pStyle w:val="BookText"/>
        <w:rPr/>
      </w:pPr>
      <w:r>
        <w:rPr>
          <w:rFonts w:ascii="Amiri" w:hAnsi="Amiri" w:eastAsia="Amiri" w:cs="Amiri"/>
          <w:color w:val="111111"/>
          <w:sz w:val="28"/>
          <w:sz w:val="28"/>
          <w:szCs w:val="28"/>
          <w:rtl w:val="true"/>
          <w:lang w:bidi="ar-SA"/>
        </w:rPr>
        <w:t>اتباع هذه الأمة السنن التاريخية للأمم السابقة، ولاسيما بني إسرائيل كانت</w:t>
      </w:r>
    </w:p>
    <w:p>
      <w:pPr>
        <w:pStyle w:val="BookText"/>
        <w:rPr/>
      </w:pPr>
      <w:r>
        <w:rPr>
          <w:rFonts w:ascii="Amiri" w:hAnsi="Amiri" w:eastAsia="Amiri" w:cs="Amiri"/>
          <w:color w:val="111111"/>
          <w:sz w:val="28"/>
          <w:sz w:val="28"/>
          <w:szCs w:val="28"/>
          <w:rtl w:val="true"/>
          <w:lang w:bidi="ar-SA"/>
        </w:rPr>
        <w:t>محفزا قويا لتحقيق الأمن الفكري وتأصيله لدى المسلمين واجتنابهم من</w:t>
      </w:r>
    </w:p>
    <w:p>
      <w:pPr>
        <w:pStyle w:val="BookText"/>
        <w:rPr/>
      </w:pPr>
      <w:r>
        <w:rPr>
          <w:rFonts w:ascii="Amiri" w:hAnsi="Amiri" w:eastAsia="Amiri" w:cs="Amiri"/>
          <w:color w:val="111111"/>
          <w:sz w:val="28"/>
          <w:sz w:val="28"/>
          <w:szCs w:val="28"/>
          <w:rtl w:val="true"/>
          <w:lang w:bidi="ar-SA"/>
        </w:rPr>
        <w:t>الوقوع في تلك الانحرافات والتطرف الفكري الذي هلك فيه بنو إسرائيل</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056239_372815092"/>
      <w:bookmarkStart w:id="86" w:name="_Toc32"/>
      <w:bookmarkEnd w:id="85"/>
      <w:r>
        <w:rPr>
          <w:rtl w:val="true"/>
        </w:rPr>
        <w:t>باء</w:t>
      </w:r>
      <w:r>
        <w:rPr>
          <w:rtl w:val="true"/>
        </w:rPr>
        <w:t xml:space="preserve">: </w:t>
      </w:r>
      <w:r>
        <w:rPr>
          <w:rtl w:val="true"/>
        </w:rPr>
        <w:t>قیام النبی صلی الله علیه و آله وسلم باستخدام الوسائل التعلیمیة لبیان الغرض الإرشادی فی تحقیق الأمن الفکری</w:t>
      </w:r>
      <w:bookmarkEnd w:id="86"/>
    </w:p>
    <w:p>
      <w:pPr>
        <w:pStyle w:val="BookText"/>
        <w:rPr/>
      </w:pPr>
      <w:r>
        <w:rPr>
          <w:rFonts w:ascii="Amiri" w:hAnsi="Amiri" w:eastAsia="Amiri" w:cs="Amiri"/>
          <w:color w:val="111111"/>
          <w:sz w:val="28"/>
          <w:sz w:val="28"/>
          <w:szCs w:val="28"/>
          <w:rtl w:val="true"/>
          <w:lang w:bidi="ar-SA"/>
        </w:rPr>
        <w:t>لم يكتف النبي الأكرم صلى الله عليه وآله وسلم ببيان حركة التاريخ</w:t>
      </w:r>
    </w:p>
    <w:p>
      <w:pPr>
        <w:pStyle w:val="BookText"/>
        <w:rPr/>
      </w:pPr>
      <w:r>
        <w:rPr>
          <w:rFonts w:ascii="Amiri" w:hAnsi="Amiri" w:eastAsia="Amiri" w:cs="Amiri"/>
          <w:color w:val="111111"/>
          <w:sz w:val="28"/>
          <w:sz w:val="28"/>
          <w:szCs w:val="28"/>
          <w:rtl w:val="true"/>
          <w:lang w:bidi="ar-SA"/>
        </w:rPr>
        <w:t>وسننه من خلال وسيلة القصة لغرض تحقيق الأمن الفكري في الأمة ومع ما</w:t>
      </w:r>
    </w:p>
    <w:p>
      <w:pPr>
        <w:pStyle w:val="BookText"/>
        <w:rPr/>
      </w:pPr>
      <w:r>
        <w:rPr>
          <w:rFonts w:ascii="Amiri" w:hAnsi="Amiri" w:eastAsia="Amiri" w:cs="Amiri"/>
          <w:color w:val="111111"/>
          <w:sz w:val="28"/>
          <w:sz w:val="28"/>
          <w:szCs w:val="28"/>
          <w:rtl w:val="true"/>
          <w:lang w:bidi="ar-SA"/>
        </w:rPr>
        <w:t>لها من دينامية فاعلة في إعمال العقل في التفكر والتدبر والاتّعاظ وإنما ينتقل</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الوسيلة التعليمية منشطاً</w:t>
      </w:r>
    </w:p>
    <w:p>
      <w:pPr>
        <w:pStyle w:val="BookText"/>
        <w:rPr/>
      </w:pPr>
      <w:r>
        <w:rPr>
          <w:rFonts w:ascii="Amiri" w:hAnsi="Amiri" w:eastAsia="Amiri" w:cs="Amiri"/>
          <w:color w:val="111111"/>
          <w:sz w:val="28"/>
          <w:sz w:val="28"/>
          <w:szCs w:val="28"/>
          <w:rtl w:val="true"/>
          <w:lang w:bidi="ar-SA"/>
        </w:rPr>
        <w:t>للذهن في الاستدلال على معرفة أصول الشريعة وقوانينها التي تحقق له الأمن</w:t>
      </w:r>
    </w:p>
    <w:p>
      <w:pPr>
        <w:pStyle w:val="BookText"/>
        <w:rPr/>
      </w:pPr>
      <w:r>
        <w:rPr>
          <w:rFonts w:ascii="Amiri" w:hAnsi="Amiri" w:eastAsia="Amiri" w:cs="Amiri"/>
          <w:color w:val="111111"/>
          <w:sz w:val="28"/>
          <w:sz w:val="28"/>
          <w:szCs w:val="28"/>
          <w:rtl w:val="true"/>
          <w:lang w:bidi="ar-SA"/>
        </w:rPr>
        <w:t>الفكري وسلامة العيش وطمأنينته؛ ومن هذه الوسائل استخدامه صلى الله</w:t>
      </w:r>
    </w:p>
    <w:p>
      <w:pPr>
        <w:pStyle w:val="BookText"/>
        <w:rPr/>
      </w:pPr>
      <w:r>
        <w:rPr>
          <w:rFonts w:ascii="Amiri" w:hAnsi="Amiri" w:eastAsia="Amiri" w:cs="Amiri"/>
          <w:color w:val="111111"/>
          <w:sz w:val="28"/>
          <w:sz w:val="28"/>
          <w:szCs w:val="28"/>
          <w:rtl w:val="true"/>
          <w:lang w:bidi="ar-SA"/>
        </w:rPr>
        <w:t>عليه وآله وسلم للكساء كوسيلة تعليمية إرشادية لبيان غرض الشريعة وبيان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الحكم الإلهي كي يحقق الأمن الفكري ويحفظه من الانحرافات </w:t>
      </w:r>
    </w:p>
    <w:p>
      <w:pPr>
        <w:pStyle w:val="BookText"/>
        <w:rPr/>
      </w:pPr>
      <w:r>
        <w:rPr>
          <w:rFonts w:ascii="Amiri" w:hAnsi="Amiri" w:eastAsia="Amiri" w:cs="Amiri"/>
          <w:color w:val="111111"/>
          <w:sz w:val="28"/>
          <w:sz w:val="28"/>
          <w:szCs w:val="28"/>
          <w:rtl w:val="true"/>
          <w:lang w:bidi="ar-SA"/>
        </w:rPr>
        <w:t>والتأويلات والأباطيل في تحديده لأحد الأصول التي قام عليها الدين</w:t>
      </w:r>
    </w:p>
    <w:p>
      <w:pPr>
        <w:pStyle w:val="BookText"/>
        <w:rPr/>
      </w:pPr>
      <w:r>
        <w:rPr>
          <w:rFonts w:ascii="Amiri" w:hAnsi="Amiri" w:eastAsia="Amiri" w:cs="Amiri"/>
          <w:color w:val="111111"/>
          <w:sz w:val="28"/>
          <w:sz w:val="28"/>
          <w:szCs w:val="28"/>
          <w:rtl w:val="true"/>
          <w:lang w:bidi="ar-SA"/>
        </w:rPr>
        <w:t>الإسلامي، وهي الإمامة من بعده وحصرها في عترته أهل بيته وذلك حينما</w:t>
      </w:r>
    </w:p>
    <w:p>
      <w:pPr>
        <w:pStyle w:val="BookText"/>
        <w:rPr/>
      </w:pPr>
      <w:r>
        <w:rPr>
          <w:rFonts w:ascii="Amiri" w:hAnsi="Amiri" w:eastAsia="Amiri" w:cs="Amiri"/>
          <w:color w:val="111111"/>
          <w:sz w:val="28"/>
          <w:sz w:val="28"/>
          <w:szCs w:val="28"/>
          <w:rtl w:val="true"/>
          <w:lang w:bidi="ar-SA"/>
        </w:rPr>
        <w:t>جمعهم وجللهم بالكساء اليماني ثم قيامه صلى الله عليه وآله وسلم بجمعه</w:t>
      </w:r>
    </w:p>
    <w:p>
      <w:pPr>
        <w:pStyle w:val="BookText"/>
        <w:rPr/>
      </w:pPr>
      <w:r>
        <w:rPr>
          <w:rFonts w:ascii="Amiri" w:hAnsi="Amiri" w:eastAsia="Amiri" w:cs="Amiri"/>
          <w:color w:val="111111"/>
          <w:sz w:val="28"/>
          <w:sz w:val="28"/>
          <w:szCs w:val="28"/>
          <w:rtl w:val="true"/>
          <w:lang w:bidi="ar-SA"/>
        </w:rPr>
        <w:t>لأطراف هذا الكساء كي يقطع الطريق على من يعتقد أن أهله وعترته الذين</w:t>
      </w:r>
    </w:p>
    <w:p>
      <w:pPr>
        <w:pStyle w:val="BookText"/>
        <w:rPr/>
      </w:pPr>
      <w:r>
        <w:rPr>
          <w:rFonts w:ascii="Amiri" w:hAnsi="Amiri" w:eastAsia="Amiri" w:cs="Amiri"/>
          <w:color w:val="111111"/>
          <w:sz w:val="28"/>
          <w:sz w:val="28"/>
          <w:szCs w:val="28"/>
          <w:rtl w:val="true"/>
          <w:lang w:bidi="ar-SA"/>
        </w:rPr>
        <w:t>أرادهم الله في محل الإمامة والاقتداء والاتباع من بعد نبيّه غير هؤلاء الذين</w:t>
      </w:r>
    </w:p>
    <w:p>
      <w:pPr>
        <w:pStyle w:val="BookText"/>
        <w:rPr/>
      </w:pPr>
      <w:r>
        <w:rPr>
          <w:rFonts w:ascii="Amiri" w:hAnsi="Amiri" w:eastAsia="Amiri" w:cs="Amiri"/>
          <w:color w:val="111111"/>
          <w:sz w:val="28"/>
          <w:sz w:val="28"/>
          <w:szCs w:val="28"/>
          <w:rtl w:val="true"/>
          <w:lang w:bidi="ar-SA"/>
        </w:rPr>
        <w:t>عصمهم الله من الوقوع في الذنب فطهرهم تطهيرا فضلاً عن دفع الأباطيل</w:t>
      </w:r>
    </w:p>
    <w:p>
      <w:pPr>
        <w:pStyle w:val="BookText"/>
        <w:rPr/>
      </w:pPr>
      <w:r>
        <w:rPr>
          <w:rFonts w:ascii="Amiri" w:hAnsi="Amiri" w:eastAsia="Amiri" w:cs="Amiri"/>
          <w:color w:val="111111"/>
          <w:sz w:val="28"/>
          <w:sz w:val="28"/>
          <w:szCs w:val="28"/>
          <w:rtl w:val="true"/>
          <w:lang w:bidi="ar-SA"/>
        </w:rPr>
        <w:t>والتأويلات التي ارتكزت على مفاهيم واهية لا تصمد أمام روح القرآن</w:t>
      </w:r>
    </w:p>
    <w:p>
      <w:pPr>
        <w:pStyle w:val="BookText"/>
        <w:rPr/>
      </w:pPr>
      <w:r>
        <w:rPr>
          <w:rFonts w:ascii="Amiri" w:hAnsi="Amiri" w:eastAsia="Amiri" w:cs="Amiri"/>
          <w:color w:val="111111"/>
          <w:sz w:val="28"/>
          <w:sz w:val="28"/>
          <w:szCs w:val="28"/>
          <w:rtl w:val="true"/>
          <w:lang w:bidi="ar-SA"/>
        </w:rPr>
        <w:t>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الوسيلة التعليمية والإرشادية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w:t>
      </w:r>
    </w:p>
    <w:p>
      <w:pPr>
        <w:pStyle w:val="BookText"/>
        <w:rPr/>
      </w:pPr>
      <w:r>
        <w:rPr>
          <w:rFonts w:ascii="Amiri" w:hAnsi="Amiri" w:eastAsia="Amiri" w:cs="Amiri"/>
          <w:color w:val="111111"/>
          <w:sz w:val="28"/>
          <w:sz w:val="28"/>
          <w:szCs w:val="28"/>
          <w:rtl w:val="true"/>
          <w:lang w:bidi="ar-SA"/>
        </w:rPr>
        <w:t xml:space="preserve">بالغة الدلالة في تحديد أهل النبي صلى الله عليه وآله وسلم وحصرهم بهؤلاء الأربعة،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وعلي وولداهما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w:t>
      </w:r>
    </w:p>
    <w:p>
      <w:pPr>
        <w:pStyle w:val="BookText"/>
        <w:rPr/>
      </w:pPr>
      <w:r>
        <w:rPr>
          <w:rFonts w:ascii="Amiri" w:hAnsi="Amiri" w:eastAsia="Amiri" w:cs="Amiri"/>
          <w:color w:val="111111"/>
          <w:sz w:val="28"/>
          <w:sz w:val="28"/>
          <w:szCs w:val="28"/>
          <w:rtl w:val="true"/>
          <w:lang w:bidi="ar-SA"/>
        </w:rPr>
        <w:t>دلت عليه الأحاديث النبوية الصحيحة والصريحة، فكان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النيسابوري عن إسماعيل بن عبد الله بن جعفر بن أبي</w:t>
      </w:r>
    </w:p>
    <w:p>
      <w:pPr>
        <w:pStyle w:val="BookText"/>
        <w:rPr/>
      </w:pPr>
      <w:r>
        <w:rPr>
          <w:rFonts w:ascii="Amiri" w:hAnsi="Amiri" w:eastAsia="Amiri" w:cs="Amiri"/>
          <w:color w:val="111111"/>
          <w:sz w:val="28"/>
          <w:sz w:val="28"/>
          <w:szCs w:val="28"/>
          <w:rtl w:val="true"/>
          <w:lang w:bidi="ar-SA"/>
        </w:rPr>
        <w:t>طالب،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صلى الله عليه وآله وسلم الرحمة هابطة،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ادعوا 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علیاً وفاطمة والحسن والحسین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فجيء بهم فألقى عليهم النبي صلى الله عليه وآله وسلم كساءه ثم رفع</w:t>
      </w:r>
    </w:p>
    <w:p>
      <w:pPr>
        <w:pStyle w:val="BookText"/>
        <w:rPr/>
      </w:pPr>
      <w:r>
        <w:rPr>
          <w:rFonts w:ascii="Amiri" w:hAnsi="Amiri" w:eastAsia="Amiri" w:cs="Amiri"/>
          <w:color w:val="111111"/>
          <w:sz w:val="28"/>
          <w:sz w:val="28"/>
          <w:szCs w:val="28"/>
          <w:rtl w:val="true"/>
          <w:lang w:bidi="ar-SA"/>
        </w:rPr>
        <w:t>يديه،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آلی فصل علی محمد و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7"/>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عن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وقاص</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الوحي فأدخل عليّاً</w:t>
      </w:r>
    </w:p>
    <w:p>
      <w:pPr>
        <w:pStyle w:val="BookText"/>
        <w:rPr/>
      </w:pPr>
      <w:r>
        <w:rPr>
          <w:rFonts w:ascii="Amiri" w:hAnsi="Amiri" w:eastAsia="Amiri" w:cs="Amiri"/>
          <w:color w:val="111111"/>
          <w:sz w:val="28"/>
          <w:sz w:val="28"/>
          <w:szCs w:val="28"/>
          <w:rtl w:val="true"/>
          <w:lang w:bidi="ar-SA"/>
        </w:rPr>
        <w:t>وفاطمة وابنيهما تحت ثوبه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 و أهل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هنا أن الفعل النبوي قد تلازم مع الوحي في بيان أهل بيته</w:t>
      </w:r>
    </w:p>
    <w:p>
      <w:pPr>
        <w:pStyle w:val="BookText"/>
        <w:rPr/>
      </w:pPr>
      <w:r>
        <w:rPr>
          <w:rFonts w:ascii="Amiri" w:hAnsi="Amiri" w:eastAsia="Amiri" w:cs="Amiri"/>
          <w:color w:val="111111"/>
          <w:sz w:val="28"/>
          <w:sz w:val="28"/>
          <w:szCs w:val="28"/>
          <w:rtl w:val="true"/>
          <w:lang w:bidi="ar-SA"/>
        </w:rPr>
        <w:t>صلى الله عليه وآله وسلم وحصرهم من خلال هذه الوسائل الإرشادية كي</w:t>
      </w:r>
    </w:p>
    <w:p>
      <w:pPr>
        <w:pStyle w:val="BookText"/>
        <w:rPr/>
      </w:pPr>
      <w:r>
        <w:rPr>
          <w:rFonts w:ascii="Amiri" w:hAnsi="Amiri" w:eastAsia="Amiri" w:cs="Amiri"/>
          <w:color w:val="111111"/>
          <w:sz w:val="28"/>
          <w:sz w:val="28"/>
          <w:szCs w:val="28"/>
          <w:rtl w:val="true"/>
          <w:lang w:bidi="ar-SA"/>
        </w:rPr>
        <w:t>لا يبقى أحد يعتقد أن آل محمد وأهل بيته غير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قد التفت إليه الحاكم النيسابوري، أي الحكمة في استخدام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للكساء أو الثوب في بيان مراد القرآن والوحي في تحديد الآل والأهل للنبي صلى الله عليه وآله وسلم بهؤلاء الأربعة فقط دون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روى هذا الحديث بإسناده وألفاظه حرفاً بعد حرف الإمام محمد بن إسماعيل</w:t>
      </w:r>
    </w:p>
    <w:p>
      <w:pPr>
        <w:pStyle w:val="BookText"/>
        <w:rPr/>
      </w:pPr>
      <w:r>
        <w:rPr>
          <w:rFonts w:ascii="Amiri" w:hAnsi="Amiri" w:eastAsia="Amiri" w:cs="Amiri"/>
          <w:color w:val="111111"/>
          <w:sz w:val="28"/>
          <w:sz w:val="28"/>
          <w:szCs w:val="28"/>
          <w:rtl w:val="true"/>
          <w:lang w:bidi="ar-SA"/>
        </w:rPr>
        <w:t>البخاري عن موسى بن إسماعيل في الجامع الصحيح؛ وإنما خرجته ليعلم</w:t>
      </w:r>
    </w:p>
    <w:p>
      <w:pPr>
        <w:pStyle w:val="BookText"/>
        <w:rPr/>
      </w:pPr>
      <w:r>
        <w:rPr>
          <w:rFonts w:ascii="Amiri" w:hAnsi="Amiri" w:eastAsia="Amiri" w:cs="Amiri"/>
          <w:color w:val="111111"/>
          <w:sz w:val="28"/>
          <w:sz w:val="28"/>
          <w:szCs w:val="28"/>
          <w:rtl w:val="true"/>
          <w:lang w:bidi="ar-SA"/>
        </w:rPr>
        <w:t>المستفيد أن أهل البيت والآل جميعاً 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النبي صلى الله عليه وآله وسلم وأهل بيته هم واحد،</w:t>
      </w:r>
    </w:p>
    <w:p>
      <w:pPr>
        <w:pStyle w:val="BookText"/>
        <w:rPr/>
      </w:pPr>
      <w:r>
        <w:rPr>
          <w:rFonts w:ascii="Amiri" w:hAnsi="Amiri" w:eastAsia="Amiri" w:cs="Amiri"/>
          <w:color w:val="111111"/>
          <w:sz w:val="28"/>
          <w:sz w:val="28"/>
          <w:szCs w:val="28"/>
          <w:rtl w:val="true"/>
          <w:lang w:bidi="ar-SA"/>
        </w:rPr>
        <w:t>وهم هؤلاء الأربعة الذين جللهم بالكساء، وهم الذين أخرجهم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قال عنه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هذا الحديث بإسناده</w:t>
      </w:r>
    </w:p>
    <w:p>
      <w:pPr>
        <w:pStyle w:val="BookText"/>
        <w:rPr/>
      </w:pPr>
      <w:r>
        <w:rPr>
          <w:rFonts w:ascii="Amiri" w:hAnsi="Amiri" w:eastAsia="Amiri" w:cs="Amiri"/>
          <w:color w:val="111111"/>
          <w:sz w:val="28"/>
          <w:sz w:val="28"/>
          <w:szCs w:val="28"/>
          <w:rtl w:val="true"/>
          <w:lang w:bidi="ar-SA"/>
        </w:rPr>
        <w:t>وألفاظه حرفاً بعد حرف الإمام محمد بن إسماعيل البخاري هو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أهدي لك هدية</w:t>
      </w:r>
    </w:p>
    <w:p>
      <w:pPr>
        <w:pStyle w:val="BookText"/>
        <w:rPr/>
      </w:pPr>
      <w:r>
        <w:rPr>
          <w:rFonts w:ascii="Amiri" w:hAnsi="Amiri" w:eastAsia="Amiri" w:cs="Amiri"/>
          <w:color w:val="111111"/>
          <w:sz w:val="28"/>
          <w:sz w:val="28"/>
          <w:szCs w:val="28"/>
          <w:rtl w:val="true"/>
          <w:lang w:bidi="ar-SA"/>
        </w:rPr>
        <w:t xml:space="preserve">سمعتها من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فقلنا يا رسول</w:t>
      </w:r>
    </w:p>
    <w:p>
      <w:pPr>
        <w:pStyle w:val="BookText"/>
        <w:rPr/>
      </w:pPr>
      <w:r>
        <w:rPr>
          <w:rFonts w:ascii="Amiri" w:hAnsi="Amiri" w:eastAsia="Amiri" w:cs="Amiri"/>
          <w:color w:val="111111"/>
          <w:sz w:val="28"/>
          <w:sz w:val="28"/>
          <w:szCs w:val="28"/>
          <w:rtl w:val="true"/>
          <w:lang w:bidi="ar-SA"/>
        </w:rPr>
        <w:t>الله كيف الصلاة عليكم أهل البيت؟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 إنك حمید مجید، اللهم بارك علی محمد وآل محمد کما بارکت علی إبراهیم وعلی آل إبراهیم إنك حمید مجید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بن حنبل، عن شهر بن حوشب،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وآله وسلم جلل على علي وحسن وحسين وفاطمة </w:t>
      </w:r>
    </w:p>
    <w:p>
      <w:pPr>
        <w:pStyle w:val="BookText"/>
        <w:rPr/>
      </w:pPr>
      <w:r>
        <w:rPr>
          <w:rFonts w:ascii="IRNazanin" w:hAnsi="IRNazanin" w:eastAsia="IRNazanin"/>
          <w:color w:val="111111"/>
          <w:sz w:val="28"/>
          <w:sz w:val="28"/>
          <w:szCs w:val="28"/>
          <w:rtl w:val="true"/>
          <w:lang w:bidi="fa-IR"/>
        </w:rPr>
        <w:t>کساء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وخاصتی اللهم أذهب عنهم الرجس وطهرهم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 صلى الله عليه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علی خیر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الحكمة بشكل كبير في اعتماد النبي صلى الله عليه وآله وسلم</w:t>
      </w:r>
    </w:p>
    <w:p>
      <w:pPr>
        <w:pStyle w:val="BookText"/>
        <w:rPr/>
      </w:pPr>
      <w:r>
        <w:rPr>
          <w:rFonts w:ascii="Amiri" w:hAnsi="Amiri" w:eastAsia="Amiri" w:cs="Amiri"/>
          <w:color w:val="111111"/>
          <w:sz w:val="28"/>
          <w:sz w:val="28"/>
          <w:szCs w:val="28"/>
          <w:rtl w:val="true"/>
          <w:lang w:bidi="ar-SA"/>
        </w:rPr>
        <w:t>إرشاد الناس ولاسيما أزواجه إلى تحديد أهل بيته وذلك حينما كان تجليله لهم</w:t>
      </w:r>
    </w:p>
    <w:p>
      <w:pPr>
        <w:pStyle w:val="BookText"/>
        <w:rPr/>
      </w:pPr>
      <w:r>
        <w:rPr>
          <w:rFonts w:ascii="Amiri" w:hAnsi="Amiri" w:eastAsia="Amiri" w:cs="Amiri"/>
          <w:color w:val="111111"/>
          <w:sz w:val="28"/>
          <w:sz w:val="28"/>
          <w:szCs w:val="28"/>
          <w:rtl w:val="true"/>
          <w:lang w:bidi="ar-SA"/>
        </w:rPr>
        <w:t>بالكساء في دار أم سلمة وفي رواية في دار عائشة كي لا تتعدى إحداهن بأنها</w:t>
      </w:r>
    </w:p>
    <w:p>
      <w:pPr>
        <w:pStyle w:val="BookText"/>
        <w:rPr/>
      </w:pPr>
      <w:r>
        <w:rPr>
          <w:rFonts w:ascii="Amiri" w:hAnsi="Amiri" w:eastAsia="Amiri" w:cs="Amiri"/>
          <w:color w:val="111111"/>
          <w:sz w:val="28"/>
          <w:sz w:val="28"/>
          <w:szCs w:val="28"/>
          <w:rtl w:val="true"/>
          <w:lang w:bidi="ar-SA"/>
        </w:rPr>
        <w:t>من آله وأهل بيته الذين حددهم القرآن وليس الذين يحددهم المجتمع فيكون</w:t>
      </w:r>
    </w:p>
    <w:p>
      <w:pPr>
        <w:pStyle w:val="BookText"/>
        <w:rPr/>
      </w:pPr>
      <w:r>
        <w:rPr>
          <w:rFonts w:ascii="Amiri" w:hAnsi="Amiri" w:eastAsia="Amiri" w:cs="Amiri"/>
          <w:color w:val="111111"/>
          <w:sz w:val="28"/>
          <w:sz w:val="28"/>
          <w:szCs w:val="28"/>
          <w:rtl w:val="true"/>
          <w:lang w:bidi="ar-SA"/>
        </w:rPr>
        <w:t>المعنى مجازيّاً؛ وذلك بالرجوع إلى العشرة والمودة فقد يصبح إثنان من الناس</w:t>
      </w:r>
    </w:p>
    <w:p>
      <w:pPr>
        <w:pStyle w:val="BookText"/>
        <w:rPr/>
      </w:pPr>
      <w:r>
        <w:rPr>
          <w:rFonts w:ascii="Amiri" w:hAnsi="Amiri" w:eastAsia="Amiri" w:cs="Amiri"/>
          <w:color w:val="111111"/>
          <w:sz w:val="28"/>
          <w:sz w:val="28"/>
          <w:szCs w:val="28"/>
          <w:rtl w:val="true"/>
          <w:lang w:bidi="ar-SA"/>
        </w:rPr>
        <w:t>وبسبب العشرة الطيبة بأنهم أهل ولعل المودة والأخلاق الحميدة تجعلهم</w:t>
      </w:r>
    </w:p>
    <w:p>
      <w:pPr>
        <w:pStyle w:val="BookText"/>
        <w:rPr/>
      </w:pPr>
      <w:r>
        <w:rPr>
          <w:rFonts w:ascii="Amiri" w:hAnsi="Amiri" w:eastAsia="Amiri" w:cs="Amiri"/>
          <w:color w:val="111111"/>
          <w:sz w:val="28"/>
          <w:sz w:val="28"/>
          <w:szCs w:val="28"/>
          <w:rtl w:val="true"/>
          <w:lang w:bidi="ar-SA"/>
        </w:rPr>
        <w:t>قريبين إلى القلب بأكثر مما يمتاز به أهل البيت الواحد الذين تربطهم رابطة</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بآل النبي وأهل بيته هم أولئك الأربعة وليس أزواجه أو أقرباءه أو</w:t>
      </w:r>
    </w:p>
    <w:p>
      <w:pPr>
        <w:pStyle w:val="BookText"/>
        <w:rPr/>
      </w:pPr>
      <w:r>
        <w:rPr>
          <w:rFonts w:ascii="Amiri" w:hAnsi="Amiri" w:eastAsia="Amiri" w:cs="Amiri"/>
          <w:color w:val="111111"/>
          <w:sz w:val="28"/>
          <w:sz w:val="28"/>
          <w:szCs w:val="28"/>
          <w:rtl w:val="true"/>
          <w:lang w:bidi="ar-SA"/>
        </w:rPr>
        <w:t>أحبابه وخلانه وأصحابه وإن كان لأحدهم مكانة في نفس رسول الله صلى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وآله وسلم، فهذا لا يعني أنهم من آل محمد صلى الله عليه وآله </w:t>
      </w:r>
      <w:bookmarkStart w:id="87" w:name="pg7038_49083"/>
    </w:p>
    <w:p>
      <w:pPr>
        <w:pStyle w:val="BookText"/>
        <w:rPr/>
      </w:pPr>
      <w:bookmarkEnd w:id="87"/>
      <w:r>
        <w:rPr>
          <w:rFonts w:ascii="Amiri" w:hAnsi="Amiri" w:eastAsia="Amiri" w:cs="Amiri"/>
          <w:color w:val="111111"/>
          <w:sz w:val="28"/>
          <w:sz w:val="28"/>
          <w:szCs w:val="28"/>
          <w:rtl w:val="true"/>
          <w:lang w:bidi="ar-SA"/>
        </w:rPr>
        <w:t>وسلم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ندرك حكمة رسول الله صلى الله عليه وآله وسلم في استخدام الكساء</w:t>
      </w:r>
    </w:p>
    <w:p>
      <w:pPr>
        <w:pStyle w:val="BookText"/>
        <w:rPr/>
      </w:pPr>
      <w:r>
        <w:rPr>
          <w:rFonts w:ascii="Amiri" w:hAnsi="Amiri" w:eastAsia="Amiri" w:cs="Amiri"/>
          <w:color w:val="111111"/>
          <w:sz w:val="28"/>
          <w:sz w:val="28"/>
          <w:szCs w:val="28"/>
          <w:rtl w:val="true"/>
          <w:lang w:bidi="ar-SA"/>
        </w:rPr>
        <w:t>في دار أم سلمة أو عائشة أو غيرها وندرك أيضاً معنى أن يجمع النبي أطراف</w:t>
      </w:r>
    </w:p>
    <w:p>
      <w:pPr>
        <w:pStyle w:val="BookText"/>
        <w:rPr/>
      </w:pPr>
      <w:r>
        <w:rPr>
          <w:rFonts w:ascii="Amiri" w:hAnsi="Amiri" w:eastAsia="Amiri" w:cs="Amiri"/>
          <w:color w:val="111111"/>
          <w:sz w:val="28"/>
          <w:sz w:val="28"/>
          <w:szCs w:val="28"/>
          <w:rtl w:val="true"/>
          <w:lang w:bidi="ar-SA"/>
        </w:rPr>
        <w:t>هذا الكساء ويمنع أم سلمة من الدخول تحته وقوله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وسلم؛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مناقب الإمام علي عليه السلام لمحمد بن 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p>
    <w:p>
      <w:pPr>
        <w:pStyle w:val="Heading6"/>
        <w:numPr>
          <w:ilvl w:val="5"/>
          <w:numId w:val="1"/>
        </w:numPr>
        <w:rPr/>
      </w:pPr>
      <w:bookmarkStart w:id="88" w:name="__RefHeading___Toc3056241_372815092"/>
      <w:bookmarkStart w:id="89" w:name="_Toc33"/>
      <w:bookmarkEnd w:id="88"/>
      <w:r>
        <w:rPr>
          <w:rtl w:val="true"/>
        </w:rPr>
        <w:t>جیم</w:t>
      </w:r>
      <w:r>
        <w:rPr>
          <w:rtl w:val="true"/>
        </w:rPr>
        <w:t xml:space="preserve">: </w:t>
      </w:r>
      <w:r>
        <w:rPr>
          <w:rtl w:val="true"/>
        </w:rPr>
        <w:t>استخدام النبی صلی الله علیه و آله وسلم للأمثله فی إرشاد الناس إلی الحکم الشرعی تلازماً مع المنهج القرآنی</w:t>
      </w:r>
      <w:bookmarkEnd w:id="89"/>
    </w:p>
    <w:p>
      <w:pPr>
        <w:pStyle w:val="BookText"/>
        <w:rPr/>
      </w:pPr>
      <w:r>
        <w:rPr>
          <w:rFonts w:ascii="Amiri" w:hAnsi="Amiri" w:eastAsia="Amiri" w:cs="Amiri"/>
          <w:color w:val="111111"/>
          <w:sz w:val="28"/>
          <w:sz w:val="28"/>
          <w:szCs w:val="28"/>
          <w:rtl w:val="true"/>
          <w:lang w:bidi="ar-SA"/>
        </w:rPr>
        <w:t>إنّ من المناهج الإرشادية التي جاء بها القرآن في بيان الأحكام الشرعية</w:t>
      </w:r>
    </w:p>
    <w:p>
      <w:pPr>
        <w:pStyle w:val="BookText"/>
        <w:rPr/>
      </w:pPr>
      <w:r>
        <w:rPr>
          <w:rFonts w:ascii="Amiri" w:hAnsi="Amiri" w:eastAsia="Amiri" w:cs="Amiri"/>
          <w:color w:val="111111"/>
          <w:sz w:val="28"/>
          <w:sz w:val="28"/>
          <w:szCs w:val="28"/>
          <w:rtl w:val="true"/>
          <w:lang w:bidi="ar-SA"/>
        </w:rPr>
        <w:t>إلى الناس هو ضرب الأمثال لهم كي يلتفتوا إلى مراد الوحي ودلالة المثل</w:t>
      </w:r>
    </w:p>
    <w:p>
      <w:pPr>
        <w:pStyle w:val="BookText"/>
        <w:rPr/>
      </w:pPr>
      <w:r>
        <w:rPr>
          <w:rFonts w:ascii="Amiri" w:hAnsi="Amiri" w:eastAsia="Amiri" w:cs="Amiri"/>
          <w:color w:val="111111"/>
          <w:sz w:val="28"/>
          <w:sz w:val="28"/>
          <w:szCs w:val="28"/>
          <w:rtl w:val="true"/>
          <w:lang w:bidi="ar-SA"/>
        </w:rPr>
        <w:t>فذلك أكثر وقعاً على الناس وامض أثراً في تحريك العقول ومن ثم يصبح</w:t>
      </w:r>
    </w:p>
    <w:p>
      <w:pPr>
        <w:pStyle w:val="BookText"/>
        <w:rPr/>
      </w:pPr>
      <w:r>
        <w:rPr>
          <w:rFonts w:ascii="Amiri" w:hAnsi="Amiri" w:eastAsia="Amiri" w:cs="Amiri"/>
          <w:color w:val="111111"/>
          <w:sz w:val="28"/>
          <w:sz w:val="28"/>
          <w:szCs w:val="28"/>
          <w:rtl w:val="true"/>
          <w:lang w:bidi="ar-SA"/>
        </w:rPr>
        <w:t>ضرب الأمثال له من الخصوصية التأثيرية على النفس ما لا يحرز في غيره من</w:t>
      </w:r>
    </w:p>
    <w:p>
      <w:pPr>
        <w:pStyle w:val="BookText"/>
        <w:rPr/>
      </w:pPr>
      <w:r>
        <w:rPr>
          <w:rFonts w:ascii="Amiri" w:hAnsi="Amiri" w:eastAsia="Amiri" w:cs="Amiri"/>
          <w:color w:val="111111"/>
          <w:sz w:val="28"/>
          <w:sz w:val="28"/>
          <w:szCs w:val="28"/>
          <w:rtl w:val="true"/>
          <w:lang w:bidi="ar-SA"/>
        </w:rPr>
        <w:t>الوسائل والمناهج وذلك لتقاربه مع كثير من الأنماط الفكرية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أثر القرآن على الأشياء ونفاذه النوراني فيها ما جاء في سورة الحشر</w:t>
      </w:r>
    </w:p>
    <w:p>
      <w:pPr>
        <w:pStyle w:val="BookText"/>
        <w:rPr/>
      </w:pPr>
      <w:r>
        <w:rPr>
          <w:rFonts w:ascii="IRNazanin" w:hAnsi="IRNazanin" w:eastAsia="IRNazanin"/>
          <w:color w:val="111111"/>
          <w:sz w:val="28"/>
          <w:sz w:val="28"/>
          <w:szCs w:val="28"/>
          <w:rtl w:val="true"/>
          <w:lang w:bidi="fa-IR"/>
        </w:rPr>
        <w:t>عند قوله تعالى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p>
    <w:p>
      <w:pPr>
        <w:pStyle w:val="BookText"/>
        <w:rPr/>
      </w:pP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نجد القرآن يضرب مثلاً آخر في قسوة قلوب الظالمين فيقول</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القلوب التي هي أشد قسوة من الحجارة لم يكن القرآن لينفذ بنوره</w:t>
      </w:r>
    </w:p>
    <w:p>
      <w:pPr>
        <w:pStyle w:val="BookText"/>
        <w:rPr/>
      </w:pPr>
      <w:r>
        <w:rPr>
          <w:rFonts w:ascii="Amiri" w:hAnsi="Amiri" w:eastAsia="Amiri" w:cs="Amiri"/>
          <w:color w:val="111111"/>
          <w:sz w:val="28"/>
          <w:sz w:val="28"/>
          <w:szCs w:val="28"/>
          <w:rtl w:val="true"/>
          <w:lang w:bidi="ar-SA"/>
        </w:rPr>
        <w:t>إليها في حين يكون أثره فيما لو أنزل على جبل أن يتصدع من خشية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دور الكلمة الطيبة الإصلاحي في النفس الإنسانية يضرب الله مثلا</w:t>
      </w:r>
    </w:p>
    <w:p>
      <w:pPr>
        <w:pStyle w:val="BookText"/>
        <w:rPr/>
      </w:pPr>
      <w:r>
        <w:rPr>
          <w:rFonts w:ascii="Amiri" w:hAnsi="Amiri" w:eastAsia="Amiri" w:cs="Amiri"/>
          <w:color w:val="111111"/>
          <w:sz w:val="28"/>
          <w:sz w:val="28"/>
          <w:szCs w:val="28"/>
          <w:rtl w:val="true"/>
          <w:lang w:bidi="ar-SA"/>
        </w:rPr>
        <w:t>لذلك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تتبع الآيات يخرج المبحث عن موضوعه ولكن أردنا أن نظهرللقارئ الكريم أن هذا المنهج الإرشادي الذي جاء به القرآن استخدمه رسول </w:t>
      </w:r>
    </w:p>
    <w:p>
      <w:pPr>
        <w:pStyle w:val="BookText"/>
        <w:rPr/>
      </w:pPr>
      <w:r>
        <w:rPr>
          <w:rFonts w:ascii="Amiri" w:hAnsi="Amiri" w:eastAsia="Amiri" w:cs="Amiri"/>
          <w:color w:val="111111"/>
          <w:sz w:val="28"/>
          <w:sz w:val="28"/>
          <w:szCs w:val="28"/>
          <w:rtl w:val="true"/>
          <w:lang w:bidi="ar-SA"/>
        </w:rPr>
        <w:t>الله صلى الله عليه وآله وسلم في بيان منزلة فاطمة وأهل بيته عليهم السلام في</w:t>
      </w:r>
    </w:p>
    <w:p>
      <w:pPr>
        <w:pStyle w:val="BookText"/>
        <w:rPr/>
      </w:pPr>
      <w:r>
        <w:rPr>
          <w:rFonts w:ascii="Amiri" w:hAnsi="Amiri" w:eastAsia="Amiri" w:cs="Amiri"/>
          <w:color w:val="111111"/>
          <w:sz w:val="28"/>
          <w:sz w:val="28"/>
          <w:szCs w:val="28"/>
          <w:rtl w:val="true"/>
          <w:lang w:bidi="ar-SA"/>
        </w:rPr>
        <w:t>هذه الأمة وموضعهم من الرسالة،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النيسابوري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حنش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ذر رضي الله عنه يقول 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w:t>
      </w:r>
    </w:p>
    <w:p>
      <w:pPr>
        <w:pStyle w:val="BookText"/>
        <w:rPr/>
      </w:pPr>
      <w:r>
        <w:rPr>
          <w:rFonts w:ascii="Amiri" w:hAnsi="Amiri" w:eastAsia="Amiri" w:cs="Amiri"/>
          <w:color w:val="111111"/>
          <w:sz w:val="28"/>
          <w:sz w:val="28"/>
          <w:szCs w:val="28"/>
          <w:rtl w:val="true"/>
          <w:lang w:bidi="ar-SA"/>
        </w:rPr>
        <w:t xml:space="preserve">عرفني ومن أنكرني فأنا أبو ذر سمعت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أهل بیتی فیکم مثل سفینة نوح من قومه، من رکبها نجا، ومن تخلف عنها غرق</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الوجيز للميرغني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الأمثال في الحديث</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المعهد العالمي للفكر الإسلامي؛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المشكاة</w:t>
      </w:r>
    </w:p>
    <w:p>
      <w:pPr>
        <w:pStyle w:val="BookText"/>
        <w:rPr/>
      </w:pPr>
      <w:r>
        <w:rPr>
          <w:rFonts w:ascii="Amiri" w:hAnsi="Amiri" w:eastAsia="Amiri" w:cs="Amiri"/>
          <w:color w:val="111111"/>
          <w:sz w:val="28"/>
          <w:sz w:val="28"/>
          <w:szCs w:val="28"/>
          <w:rtl w:val="true"/>
          <w:lang w:bidi="ar-SA"/>
        </w:rPr>
        <w:t>للتبريزي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كشف الأستار، كتاب علامات النبوة،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استخدام النبي الأكرم صلى الله عليه وآله وسلم السفينة كمثل</w:t>
      </w:r>
    </w:p>
    <w:p>
      <w:pPr>
        <w:pStyle w:val="BookText"/>
        <w:rPr/>
      </w:pPr>
      <w:r>
        <w:rPr>
          <w:rFonts w:ascii="Amiri" w:hAnsi="Amiri" w:eastAsia="Amiri" w:cs="Amiri"/>
          <w:color w:val="111111"/>
          <w:sz w:val="28"/>
          <w:sz w:val="28"/>
          <w:szCs w:val="28"/>
          <w:rtl w:val="true"/>
          <w:lang w:bidi="ar-SA"/>
        </w:rPr>
        <w:t>في دور أهل بيته عليهم السلام في نجاة أمته من الغرق، ولا شك أن الغرق</w:t>
      </w:r>
    </w:p>
    <w:p>
      <w:pPr>
        <w:pStyle w:val="BookText"/>
        <w:rPr/>
      </w:pPr>
      <w:r>
        <w:rPr>
          <w:rFonts w:ascii="Amiri" w:hAnsi="Amiri" w:eastAsia="Amiri" w:cs="Amiri"/>
          <w:color w:val="111111"/>
          <w:sz w:val="28"/>
          <w:sz w:val="28"/>
          <w:szCs w:val="28"/>
          <w:rtl w:val="true"/>
          <w:lang w:bidi="ar-SA"/>
        </w:rPr>
        <w:t>المقصود هو بحر الشبهات والبدع والضلال فمن تخلف عن أهل البيت غرق</w:t>
      </w:r>
    </w:p>
    <w:p>
      <w:pPr>
        <w:pStyle w:val="BookText"/>
        <w:rPr/>
      </w:pPr>
      <w:r>
        <w:rPr>
          <w:rFonts w:ascii="Amiri" w:hAnsi="Amiri" w:eastAsia="Amiri" w:cs="Amiri"/>
          <w:color w:val="111111"/>
          <w:sz w:val="28"/>
          <w:sz w:val="28"/>
          <w:szCs w:val="28"/>
          <w:rtl w:val="true"/>
          <w:lang w:bidi="ar-SA"/>
        </w:rPr>
        <w:t>في الضلال والبدع كما غرق قوم نوح في الضلال فكان مصيرهم الهلاك 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والعذاب الأليم في الآخرة فالنتيجة واحدة في الأمتين، أمة نوح وأمة </w:t>
      </w:r>
    </w:p>
    <w:p>
      <w:pPr>
        <w:pStyle w:val="BookText"/>
        <w:rPr/>
      </w:pPr>
      <w:r>
        <w:rPr>
          <w:rFonts w:ascii="Amiri" w:hAnsi="Amiri" w:eastAsia="Amiri" w:cs="Amiri"/>
          <w:color w:val="111111"/>
          <w:sz w:val="28"/>
          <w:sz w:val="28"/>
          <w:szCs w:val="28"/>
          <w:rtl w:val="true"/>
          <w:lang w:bidi="ar-SA"/>
        </w:rPr>
        <w:t>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النبي الأكرم صلى الله عليه وآله وسلم في ضرب الأمثال لبيان</w:t>
      </w:r>
    </w:p>
    <w:p>
      <w:pPr>
        <w:pStyle w:val="BookText"/>
        <w:rPr/>
      </w:pPr>
      <w:r>
        <w:rPr>
          <w:rFonts w:ascii="Amiri" w:hAnsi="Amiri" w:eastAsia="Amiri" w:cs="Amiri"/>
          <w:color w:val="111111"/>
          <w:sz w:val="28"/>
          <w:sz w:val="28"/>
          <w:szCs w:val="28"/>
          <w:rtl w:val="true"/>
          <w:lang w:bidi="ar-SA"/>
        </w:rPr>
        <w:t>دور أهل بيته عليهم السلام في هذه الأمة ومنزلتهم من الرسالة، فيأتي بأمثلة</w:t>
      </w:r>
    </w:p>
    <w:p>
      <w:pPr>
        <w:pStyle w:val="BookText"/>
        <w:rPr/>
      </w:pPr>
      <w:r>
        <w:rPr>
          <w:rFonts w:ascii="Amiri" w:hAnsi="Amiri" w:eastAsia="Amiri" w:cs="Amiri"/>
          <w:color w:val="111111"/>
          <w:sz w:val="28"/>
          <w:sz w:val="28"/>
          <w:szCs w:val="28"/>
          <w:rtl w:val="true"/>
          <w:lang w:bidi="ar-SA"/>
        </w:rPr>
        <w:t>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الطبراني والبزار وغيرهما حديث السفينة عن أبي ذر ثم يردف</w:t>
      </w:r>
    </w:p>
    <w:p>
      <w:pPr>
        <w:pStyle w:val="BookText"/>
        <w:rPr/>
      </w:pPr>
      <w:r>
        <w:rPr>
          <w:rFonts w:ascii="Amiri" w:hAnsi="Amiri" w:eastAsia="Amiri" w:cs="Amiri"/>
          <w:color w:val="111111"/>
          <w:sz w:val="28"/>
          <w:sz w:val="28"/>
          <w:szCs w:val="28"/>
          <w:rtl w:val="true"/>
          <w:lang w:bidi="ar-SA"/>
        </w:rPr>
        <w:t>بمثال آخر لدور أهل البيت عليهم السلام فيمثلهم صلى الله عليه وآله وسلم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حطة في بني إسرائيل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فتح الوهاب تخريج أحاديث</w:t>
      </w:r>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الجامع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الجامع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 xml:space="preserve">؛ ورواه القضاعي في مسند الشهاب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البزار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والفسوي في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عدی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جمع الفوائد للمغربي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9016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ابن الزبير؛ وفي كتاب الأمثال لأبي 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تنبيه الغافلين لابن 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المتتبع أن باب حطة في بني إسرائيل كان هو الوسيلة</w:t>
      </w:r>
    </w:p>
    <w:p>
      <w:pPr>
        <w:pStyle w:val="BookText"/>
        <w:rPr/>
      </w:pPr>
      <w:r>
        <w:rPr>
          <w:rFonts w:ascii="Amiri" w:hAnsi="Amiri" w:eastAsia="Amiri" w:cs="Amiri"/>
          <w:color w:val="111111"/>
          <w:sz w:val="28"/>
          <w:sz w:val="28"/>
          <w:szCs w:val="28"/>
          <w:rtl w:val="true"/>
          <w:lang w:bidi="ar-SA"/>
        </w:rPr>
        <w:t>الابتلائية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وابن حجر العسقلاني وغيرهما عن عبد</w:t>
      </w:r>
    </w:p>
    <w:p>
      <w:pPr>
        <w:pStyle w:val="BookText"/>
        <w:rPr/>
      </w:pPr>
      <w:r>
        <w:rPr>
          <w:rFonts w:ascii="Amiri" w:hAnsi="Amiri" w:eastAsia="Amiri" w:cs="Amiri"/>
          <w:color w:val="111111"/>
          <w:sz w:val="28"/>
          <w:sz w:val="28"/>
          <w:szCs w:val="28"/>
          <w:rtl w:val="true"/>
          <w:lang w:bidi="ar-SA"/>
        </w:rPr>
        <w:t>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الشجرة وفاطمة فرعها، وعلی لقاحها، والحسن و الحسین </w:t>
      </w:r>
    </w:p>
    <w:p>
      <w:pPr>
        <w:pStyle w:val="BookText"/>
        <w:rPr/>
      </w:pPr>
      <w:r>
        <w:rPr>
          <w:rFonts w:ascii="IRNazanin" w:hAnsi="IRNazanin" w:eastAsia="IRNazanin"/>
          <w:color w:val="111111"/>
          <w:sz w:val="28"/>
          <w:sz w:val="28"/>
          <w:szCs w:val="28"/>
          <w:rtl w:val="true"/>
          <w:lang w:bidi="fa-IR"/>
        </w:rPr>
        <w:t>ثمرتها وشیعتنا ورقها وأصل الشجرة فی جنة عدن وسائر ذلک فی سائر الجنة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فضائل أمير</w:t>
      </w:r>
    </w:p>
    <w:p>
      <w:pPr>
        <w:pStyle w:val="BookText"/>
        <w:rPr/>
      </w:pPr>
      <w:r>
        <w:rPr>
          <w:rFonts w:ascii="Amiri" w:hAnsi="Amiri" w:eastAsia="Amiri" w:cs="Amiri"/>
          <w:color w:val="111111"/>
          <w:sz w:val="28"/>
          <w:sz w:val="28"/>
          <w:szCs w:val="28"/>
          <w:rtl w:val="true"/>
          <w:lang w:bidi="ar-SA"/>
        </w:rPr>
        <w:t>المؤمنين لابن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البصائر والذخائر لابي 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میزان العلم، وعلی کفتاه، والحسن والحسین خیوطه والأئمة من أمتی عموده، وفاطمة علاقته توزن فیه أعمال المحبین لنا، والمبغضین لنا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 نوادر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لك فی الجنة کنزا وإنک ذو قرنیها فلا تتبعن من النظرة النظرة فإن لک الأولی ولیست لك الأخری، فمعنی الکنز فاطمة وقرنیها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صیرها بمنزلة الکنز لأن الکنز موضوع مستور إلیه الموبل وسائر المال ظاهر یذهب ویجیء والکنز أصل المال فشبه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من نعیم الجنة بالکنز من المال ثم قال وأنت ذو قرنیها نسب</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بسنده عن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موسى بن جعفر،</w:t>
      </w:r>
    </w:p>
    <w:p>
      <w:pPr>
        <w:pStyle w:val="BookText"/>
        <w:rPr/>
      </w:pPr>
      <w:r>
        <w:rPr>
          <w:rFonts w:ascii="Amiri" w:hAnsi="Amiri" w:eastAsia="Amiri" w:cs="Amiri"/>
          <w:color w:val="111111"/>
          <w:sz w:val="28"/>
          <w:sz w:val="28"/>
          <w:szCs w:val="28"/>
          <w:rtl w:val="true"/>
          <w:lang w:bidi="ar-SA"/>
        </w:rPr>
        <w:t>عن جعفر بن محمد، عن أبيه محمد بن علي عليهم السلام، عن جابر بن عبد</w:t>
      </w:r>
    </w:p>
    <w:p>
      <w:pPr>
        <w:pStyle w:val="BookText"/>
        <w:rPr/>
      </w:pPr>
      <w:r>
        <w:rPr>
          <w:rFonts w:ascii="Amiri" w:hAnsi="Amiri" w:eastAsia="Amiri" w:cs="Amiri"/>
          <w:color w:val="111111"/>
          <w:sz w:val="28"/>
          <w:sz w:val="28"/>
          <w:szCs w:val="28"/>
          <w:rtl w:val="true"/>
          <w:lang w:bidi="ar-SA"/>
        </w:rPr>
        <w:t>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وآله وسلم يوما صلاة الفجر، ثم</w:t>
      </w:r>
    </w:p>
    <w:p>
      <w:pPr>
        <w:pStyle w:val="BookText"/>
        <w:rPr/>
      </w:pPr>
      <w:r>
        <w:rPr>
          <w:rFonts w:ascii="Amiri" w:hAnsi="Amiri" w:eastAsia="Amiri" w:cs="Amiri"/>
          <w:color w:val="111111"/>
          <w:sz w:val="28"/>
          <w:sz w:val="28"/>
          <w:szCs w:val="28"/>
          <w:rtl w:val="true"/>
          <w:lang w:bidi="ar-SA"/>
        </w:rPr>
        <w:t>انفتل وأقبل علينا يحدثنا،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فقد الشمس فلیتمسك بالقمر، ومن فقد القمر فلیتمسك بالفرقدین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وأيوب الأنصاري ومعنا أنس بن مالك، فقلنا يا رسول</w:t>
      </w:r>
    </w:p>
    <w:p>
      <w:pPr>
        <w:pStyle w:val="BookText"/>
        <w:rPr/>
      </w:pPr>
      <w:r>
        <w:rPr>
          <w:rFonts w:ascii="IRNazanin" w:hAnsi="IRNazanin" w:eastAsia="IRNazanin"/>
          <w:color w:val="111111"/>
          <w:sz w:val="28"/>
          <w:sz w:val="28"/>
          <w:szCs w:val="28"/>
          <w:rtl w:val="true"/>
          <w:lang w:bidi="fa-IR"/>
        </w:rPr>
        <w:t>الله، من الشمس؟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صلى الله عليه وآله وسلم ضرب لنا مثلا،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خلقنا وجعلنا بمنزلة نجوم السماء کلما غاب نجم طلع نجم، فأنا الشمس فإذا ذهب بی فتمسکوا بالقمر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ووصیی ووزیری وقاضی دینی وأبو ولدی وخلیفتی فی أهلی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bookmarkStart w:id="90" w:name="pg7038_49089"/>
    </w:p>
    <w:p>
      <w:pPr>
        <w:pStyle w:val="BookText"/>
        <w:rPr/>
      </w:pPr>
      <w:bookmarkEnd w:id="90"/>
      <w:r>
        <w:rPr>
          <w:rFonts w:ascii="Amiri" w:hAnsi="Amiri" w:eastAsia="Amiri" w:cs="Amiri"/>
          <w:color w:val="111111"/>
          <w:sz w:val="28"/>
          <w:sz w:val="28"/>
          <w:szCs w:val="28"/>
          <w:rtl w:val="true"/>
          <w:lang w:bidi="ar-SA"/>
        </w:rPr>
        <w:t>ثم مكث ملياً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هی الزهرة، وعترتی أهل بیتی هم مه القرآن والقرآن معهم، لایفترقان حتی یردا علیّ الحوض</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النبوية إنما جاءت لبيان السبيل لتحقيق الأمن الفكري</w:t>
      </w:r>
    </w:p>
    <w:p>
      <w:pPr>
        <w:pStyle w:val="BookText"/>
        <w:rPr/>
      </w:pPr>
      <w:r>
        <w:rPr>
          <w:rFonts w:ascii="Amiri" w:hAnsi="Amiri" w:eastAsia="Amiri" w:cs="Amiri"/>
          <w:color w:val="111111"/>
          <w:sz w:val="28"/>
          <w:sz w:val="28"/>
          <w:szCs w:val="28"/>
          <w:rtl w:val="true"/>
          <w:lang w:bidi="ar-SA"/>
        </w:rPr>
        <w:t>وعصمته من الانحراف والضلال ومن ثم الهلاك في الدنيا والآخرة وذلك عند</w:t>
      </w:r>
    </w:p>
    <w:p>
      <w:pPr>
        <w:pStyle w:val="BookText"/>
        <w:rPr/>
      </w:pPr>
      <w:r>
        <w:rPr>
          <w:rFonts w:ascii="Amiri" w:hAnsi="Amiri" w:eastAsia="Amiri" w:cs="Amiri"/>
          <w:color w:val="111111"/>
          <w:sz w:val="28"/>
          <w:sz w:val="28"/>
          <w:szCs w:val="28"/>
          <w:rtl w:val="true"/>
          <w:lang w:bidi="ar-SA"/>
        </w:rPr>
        <w:t>انحراف الفكر في الوجهة واتباع أهل البدع وأئمة الهوى والباطل وترك أئمة</w:t>
      </w:r>
    </w:p>
    <w:p>
      <w:pPr>
        <w:pStyle w:val="BookText"/>
        <w:rPr/>
      </w:pPr>
      <w:r>
        <w:rPr>
          <w:rFonts w:ascii="IRNazanin" w:hAnsi="IRNazanin" w:eastAsia="IRNazanin"/>
          <w:color w:val="111111"/>
          <w:sz w:val="28"/>
          <w:sz w:val="28"/>
          <w:szCs w:val="28"/>
          <w:rtl w:val="true"/>
          <w:lang w:bidi="fa-IR"/>
        </w:rPr>
        <w:t>الهدى والحق والصدق</w:t>
      </w:r>
      <w:r>
        <w:rPr>
          <w:rFonts w:eastAsia="IRNazanin" w:cs="IRNazanin"/>
          <w:color w:val="111111"/>
          <w:sz w:val="28"/>
          <w:szCs w:val="28"/>
          <w:rtl w:val="true"/>
          <w:lang w:bidi="fa-IR"/>
        </w:rPr>
        <w:t>.</w:t>
      </w:r>
    </w:p>
    <w:p>
      <w:pPr>
        <w:pStyle w:val="Heading5"/>
        <w:numPr>
          <w:ilvl w:val="4"/>
          <w:numId w:val="1"/>
        </w:numPr>
        <w:rPr/>
      </w:pPr>
      <w:bookmarkStart w:id="91" w:name="__RefHeading___Toc3056243_372815092"/>
      <w:bookmarkStart w:id="92" w:name="_Toc34"/>
      <w:bookmarkEnd w:id="91"/>
      <w:r>
        <w:rPr>
          <w:rtl w:val="true"/>
        </w:rPr>
        <w:t>ثانياً</w:t>
      </w:r>
      <w:r>
        <w:rPr>
          <w:rtl w:val="true"/>
        </w:rPr>
        <w:t xml:space="preserve">: </w:t>
      </w:r>
      <w:r>
        <w:rPr>
          <w:rtl w:val="true"/>
        </w:rPr>
        <w:t>قيام النبي صلى الله عليه وآله وسلم ببناء الأمن الفكري بعد مرحلة</w:t>
      </w:r>
      <w:bookmarkEnd w:id="92"/>
    </w:p>
    <w:p>
      <w:pPr>
        <w:pStyle w:val="BookText"/>
        <w:rPr/>
      </w:pPr>
      <w:r>
        <w:rPr>
          <w:rFonts w:ascii="Amiri" w:hAnsi="Amiri" w:eastAsia="Amiri" w:cs="Amiri"/>
          <w:color w:val="111111"/>
          <w:sz w:val="28"/>
          <w:sz w:val="28"/>
          <w:szCs w:val="28"/>
          <w:rtl w:val="true"/>
          <w:lang w:bidi="ar-SA"/>
        </w:rPr>
        <w:t>تأصيله في الأمة</w:t>
      </w:r>
    </w:p>
    <w:p>
      <w:pPr>
        <w:pStyle w:val="BookText"/>
        <w:rPr/>
      </w:pPr>
      <w:r>
        <w:rPr>
          <w:rFonts w:ascii="Amiri" w:hAnsi="Amiri" w:eastAsia="Amiri" w:cs="Amiri"/>
          <w:color w:val="111111"/>
          <w:sz w:val="28"/>
          <w:sz w:val="28"/>
          <w:szCs w:val="28"/>
          <w:rtl w:val="true"/>
          <w:lang w:bidi="ar-SA"/>
        </w:rPr>
        <w:t>بعد استخدام النبي الأكرم صلى الله عليه وآله وسلم لمجموعة من</w:t>
      </w:r>
    </w:p>
    <w:p>
      <w:pPr>
        <w:pStyle w:val="BookText"/>
        <w:rPr/>
      </w:pPr>
      <w:r>
        <w:rPr>
          <w:rFonts w:ascii="Amiri" w:hAnsi="Amiri" w:eastAsia="Amiri" w:cs="Amiri"/>
          <w:color w:val="111111"/>
          <w:sz w:val="28"/>
          <w:sz w:val="28"/>
          <w:szCs w:val="28"/>
          <w:rtl w:val="true"/>
          <w:lang w:bidi="ar-SA"/>
        </w:rPr>
        <w:t>الوسائل في تأصيل الأمن الفكري في الأمة كي يحقق لها العيش الكريم والنجاة</w:t>
      </w:r>
    </w:p>
    <w:p>
      <w:pPr>
        <w:pStyle w:val="BookText"/>
        <w:rPr/>
      </w:pPr>
      <w:r>
        <w:rPr>
          <w:rFonts w:ascii="Amiri" w:hAnsi="Amiri" w:eastAsia="Amiri" w:cs="Amiri"/>
          <w:color w:val="111111"/>
          <w:sz w:val="28"/>
          <w:sz w:val="28"/>
          <w:szCs w:val="28"/>
          <w:rtl w:val="true"/>
          <w:lang w:bidi="ar-SA"/>
        </w:rPr>
        <w:t>في الدنيا والآخرة وذلك من خلال بيان مجموعة من المحاذير والتوصيات</w:t>
      </w:r>
    </w:p>
    <w:p>
      <w:pPr>
        <w:pStyle w:val="BookText"/>
        <w:rPr/>
      </w:pPr>
      <w:r>
        <w:rPr>
          <w:rFonts w:ascii="Amiri" w:hAnsi="Amiri" w:eastAsia="Amiri" w:cs="Amiri"/>
          <w:color w:val="111111"/>
          <w:sz w:val="28"/>
          <w:sz w:val="28"/>
          <w:szCs w:val="28"/>
          <w:rtl w:val="true"/>
          <w:lang w:bidi="ar-SA"/>
        </w:rPr>
        <w:t>لأصحابه والأمة جمعاء وليقطع الطريق على الكفار والمنافقين وأصحاب</w:t>
      </w:r>
    </w:p>
    <w:p>
      <w:pPr>
        <w:pStyle w:val="BookText"/>
        <w:rPr/>
      </w:pPr>
      <w:r>
        <w:rPr>
          <w:rFonts w:ascii="Amiri" w:hAnsi="Amiri" w:eastAsia="Amiri" w:cs="Amiri"/>
          <w:color w:val="111111"/>
          <w:sz w:val="28"/>
          <w:sz w:val="28"/>
          <w:szCs w:val="28"/>
          <w:rtl w:val="true"/>
          <w:lang w:bidi="ar-SA"/>
        </w:rPr>
        <w:t>القلوب المريضة في تسميم الأفكار وهلاك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صلى الله عليه وآله وسلم بعد تلك المرحلة التأصيلية</w:t>
      </w:r>
    </w:p>
    <w:p>
      <w:pPr>
        <w:pStyle w:val="BookText"/>
        <w:rPr/>
      </w:pPr>
      <w:r>
        <w:rPr>
          <w:rFonts w:ascii="Amiri" w:hAnsi="Amiri" w:eastAsia="Amiri" w:cs="Amiri"/>
          <w:color w:val="111111"/>
          <w:sz w:val="28"/>
          <w:sz w:val="28"/>
          <w:szCs w:val="28"/>
          <w:rtl w:val="true"/>
          <w:lang w:bidi="ar-SA"/>
        </w:rPr>
        <w:t>للأمن الفكري بمجموعة من المحاذير والتوصيات لغرض بناء الأمن الفكري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سلك النبي الأكرم صلى الله عليه وآله وسلم في هذا التحذير</w:t>
      </w:r>
    </w:p>
    <w:p>
      <w:pPr>
        <w:pStyle w:val="BookText"/>
        <w:rPr/>
      </w:pPr>
      <w:r>
        <w:rPr>
          <w:rFonts w:ascii="Amiri" w:hAnsi="Amiri" w:eastAsia="Amiri" w:cs="Amiri"/>
          <w:color w:val="111111"/>
          <w:sz w:val="28"/>
          <w:sz w:val="28"/>
          <w:szCs w:val="28"/>
          <w:rtl w:val="true"/>
          <w:lang w:bidi="ar-SA"/>
        </w:rPr>
        <w:t>مسلك القرآن الكريم وذلك لما جاءت به مجموعة من الآيات الكريمة الدالة</w:t>
      </w:r>
    </w:p>
    <w:p>
      <w:pPr>
        <w:pStyle w:val="BookText"/>
        <w:rPr/>
      </w:pPr>
      <w:r>
        <w:rPr>
          <w:rFonts w:ascii="Amiri" w:hAnsi="Amiri" w:eastAsia="Amiri" w:cs="Amiri"/>
          <w:color w:val="111111"/>
          <w:sz w:val="28"/>
          <w:sz w:val="28"/>
          <w:szCs w:val="28"/>
          <w:rtl w:val="true"/>
          <w:lang w:bidi="ar-SA"/>
        </w:rPr>
        <w:t>على أسس بناء الأمن الفكري،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التحذيرات القرآنية قرنها النبي صلى الله عليه وآله وسلم </w:t>
      </w:r>
    </w:p>
    <w:p>
      <w:pPr>
        <w:pStyle w:val="BookText"/>
        <w:rPr/>
      </w:pPr>
      <w:r>
        <w:rPr>
          <w:rFonts w:ascii="Amiri" w:hAnsi="Amiri" w:eastAsia="Amiri" w:cs="Amiri"/>
          <w:color w:val="111111"/>
          <w:sz w:val="28"/>
          <w:sz w:val="28"/>
          <w:szCs w:val="28"/>
          <w:rtl w:val="true"/>
          <w:lang w:bidi="ar-SA"/>
        </w:rPr>
        <w:t>بتحذيرات أخرى، فكان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البخاري عن أبي زرعة عن جرير أن النبي صلى الله عليه</w:t>
      </w:r>
    </w:p>
    <w:p>
      <w:pPr>
        <w:pStyle w:val="BookText"/>
        <w:rPr/>
      </w:pPr>
      <w:r>
        <w:rPr>
          <w:rFonts w:ascii="Amiri" w:hAnsi="Amiri" w:eastAsia="Amiri" w:cs="Amiri"/>
          <w:color w:val="111111"/>
          <w:sz w:val="28"/>
          <w:sz w:val="28"/>
          <w:szCs w:val="28"/>
          <w:rtl w:val="true"/>
          <w:lang w:bidi="ar-SA"/>
        </w:rPr>
        <w:t>وآله وسلم قال له في حجة الوداع استنصت</w:t>
      </w:r>
      <w:r>
        <w:rPr>
          <w:rStyle w:val="FootnoteAnchor"/>
          <w:rtl w:val="true"/>
        </w:rPr>
        <w:footnoteReference w:id="75"/>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شك فيه أن المراد برجوعهم كفاراً هو لاختلافاتهم في الفكر</w:t>
      </w:r>
    </w:p>
    <w:p>
      <w:pPr>
        <w:pStyle w:val="BookText"/>
        <w:rPr/>
      </w:pPr>
      <w:r>
        <w:rPr>
          <w:rFonts w:ascii="Amiri" w:hAnsi="Amiri" w:eastAsia="Amiri" w:cs="Amiri"/>
          <w:color w:val="111111"/>
          <w:sz w:val="28"/>
          <w:sz w:val="28"/>
          <w:szCs w:val="28"/>
          <w:rtl w:val="true"/>
          <w:lang w:bidi="ar-SA"/>
        </w:rPr>
        <w:t>والعقيدة إلى الحد الذي يكفر بعضهم بعضاً فيستحل قتل أخيه المسلم، وما</w:t>
      </w:r>
    </w:p>
    <w:p>
      <w:pPr>
        <w:pStyle w:val="BookText"/>
        <w:rPr/>
      </w:pPr>
      <w:r>
        <w:rPr>
          <w:rFonts w:ascii="Amiri" w:hAnsi="Amiri" w:eastAsia="Amiri" w:cs="Amiri"/>
          <w:color w:val="111111"/>
          <w:sz w:val="28"/>
          <w:sz w:val="28"/>
          <w:szCs w:val="28"/>
          <w:rtl w:val="true"/>
          <w:lang w:bidi="ar-SA"/>
        </w:rPr>
        <w:t>يشهده العالم الإسلامي اليوم من اقتتال وتكفير بين الفرق والجماعات</w:t>
      </w:r>
    </w:p>
    <w:p>
      <w:pPr>
        <w:pStyle w:val="BookText"/>
        <w:rPr/>
      </w:pPr>
      <w:r>
        <w:rPr>
          <w:rFonts w:ascii="Amiri" w:hAnsi="Amiri" w:eastAsia="Amiri" w:cs="Amiri"/>
          <w:color w:val="111111"/>
          <w:sz w:val="28"/>
          <w:sz w:val="28"/>
          <w:szCs w:val="28"/>
          <w:rtl w:val="true"/>
          <w:lang w:bidi="ar-SA"/>
        </w:rPr>
        <w:t>والمذاهب فضلاً عن تفشي الفكر التكفيري هو خير شاهد على هذا الحديث</w:t>
      </w:r>
    </w:p>
    <w:p>
      <w:pPr>
        <w:pStyle w:val="BookText"/>
        <w:rPr/>
      </w:pPr>
      <w:r>
        <w:rPr>
          <w:rFonts w:ascii="Amiri" w:hAnsi="Amiri" w:eastAsia="Amiri" w:cs="Amiri"/>
          <w:color w:val="111111"/>
          <w:sz w:val="28"/>
          <w:sz w:val="28"/>
          <w:szCs w:val="28"/>
          <w:rtl w:val="true"/>
          <w:lang w:bidi="ar-SA"/>
        </w:rPr>
        <w:t>الشريف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 صلى الله عليه وآله وسلم لهذا التحذير في هذه</w:t>
      </w:r>
    </w:p>
    <w:p>
      <w:pPr>
        <w:pStyle w:val="BookText"/>
        <w:rPr/>
      </w:pPr>
      <w:r>
        <w:rPr>
          <w:rFonts w:ascii="Amiri" w:hAnsi="Amiri" w:eastAsia="Amiri" w:cs="Amiri"/>
          <w:color w:val="111111"/>
          <w:sz w:val="28"/>
          <w:sz w:val="28"/>
          <w:szCs w:val="28"/>
          <w:rtl w:val="true"/>
          <w:lang w:bidi="ar-SA"/>
        </w:rPr>
        <w:t>السنة،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ليكشف عن ترسيخه للأمن الفكري في الأمة لاسيما</w:t>
      </w:r>
    </w:p>
    <w:p>
      <w:pPr>
        <w:pStyle w:val="BookText"/>
        <w:rPr/>
      </w:pPr>
      <w:r>
        <w:rPr>
          <w:rFonts w:ascii="Amiri" w:hAnsi="Amiri" w:eastAsia="Amiri" w:cs="Amiri"/>
          <w:color w:val="111111"/>
          <w:sz w:val="28"/>
          <w:sz w:val="28"/>
          <w:szCs w:val="28"/>
          <w:rtl w:val="true"/>
          <w:lang w:bidi="ar-SA"/>
        </w:rPr>
        <w:t>وإن ذلك قبل وفاته بعامين، ومن ثم فهو قد أبلغ الأمة ما تحتاج إليه من</w:t>
      </w:r>
    </w:p>
    <w:p>
      <w:pPr>
        <w:pStyle w:val="BookText"/>
        <w:rPr/>
      </w:pPr>
      <w:r>
        <w:rPr>
          <w:rFonts w:ascii="Amiri" w:hAnsi="Amiri" w:eastAsia="Amiri" w:cs="Amiri"/>
          <w:color w:val="111111"/>
          <w:sz w:val="28"/>
          <w:sz w:val="28"/>
          <w:szCs w:val="28"/>
          <w:rtl w:val="true"/>
          <w:lang w:bidi="ar-SA"/>
        </w:rPr>
        <w:t>أحكام دينها ولم يبق إلا بيان الثوابت التي يحرز بها الأمن الفكري الذي به</w:t>
      </w:r>
    </w:p>
    <w:p>
      <w:pPr>
        <w:pStyle w:val="BookText"/>
        <w:rPr/>
      </w:pPr>
      <w:r>
        <w:rPr>
          <w:rFonts w:ascii="Amiri" w:hAnsi="Amiri" w:eastAsia="Amiri" w:cs="Amiri"/>
          <w:color w:val="111111"/>
          <w:sz w:val="28"/>
          <w:sz w:val="28"/>
          <w:szCs w:val="28"/>
          <w:rtl w:val="true"/>
          <w:lang w:bidi="ar-SA"/>
        </w:rPr>
        <w:t>يتحقق الأمن الاجتماعي والاقتصادي والنفسي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التحذير جاء بعد أن حدد لهم من يرجعون إليه من بعد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كي يأمن على دينهم وعقيدتهم، أي الإعلان والتبليغ عن الخليفة </w:t>
      </w:r>
    </w:p>
    <w:p>
      <w:pPr>
        <w:pStyle w:val="BookText"/>
        <w:rPr/>
      </w:pPr>
      <w:r>
        <w:rPr>
          <w:rFonts w:ascii="Amiri" w:hAnsi="Amiri" w:eastAsia="Amiri" w:cs="Amiri"/>
          <w:color w:val="111111"/>
          <w:sz w:val="28"/>
          <w:sz w:val="28"/>
          <w:szCs w:val="28"/>
          <w:rtl w:val="true"/>
          <w:lang w:bidi="ar-SA"/>
        </w:rPr>
        <w:t>والوصي من بعده والذي تم في حجة الوداع عند رجوعه من مكة إلى المدينة</w:t>
      </w:r>
    </w:p>
    <w:p>
      <w:pPr>
        <w:pStyle w:val="BookText"/>
        <w:rPr/>
      </w:pPr>
      <w:r>
        <w:rPr>
          <w:rFonts w:ascii="Amiri" w:hAnsi="Amiri" w:eastAsia="Amiri" w:cs="Amiri"/>
          <w:color w:val="111111"/>
          <w:sz w:val="28"/>
          <w:sz w:val="28"/>
          <w:szCs w:val="28"/>
          <w:rtl w:val="true"/>
          <w:lang w:bidi="ar-SA"/>
        </w:rPr>
        <w:t>فقال في غدير خم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 والِ من والاه وعادِ من عاداه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عودة للحديث ودلالته في تحقيق الأمن الفكري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 النيسابوري عن عوف بن مالك، عنه صلى الله عليه</w:t>
      </w:r>
    </w:p>
    <w:p>
      <w:pPr>
        <w:pStyle w:val="BookText"/>
        <w:rPr/>
      </w:pPr>
      <w:r>
        <w:rPr>
          <w:rFonts w:ascii="IRNazanin" w:hAnsi="IRNazanin" w:eastAsia="IRNazanin"/>
          <w:color w:val="111111"/>
          <w:sz w:val="28"/>
          <w:sz w:val="28"/>
          <w:szCs w:val="28"/>
          <w:rtl w:val="true"/>
          <w:lang w:bidi="fa-IR"/>
        </w:rPr>
        <w:t>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بعض وسبعین فرقة أعظمها فرقة قوم یقیسون الأمور برأیهم فیحرمون الحلال ویحللون الحرام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عن أبي هريرة، أن رسول الله صلى الله عليه وآله</w:t>
      </w:r>
    </w:p>
    <w:p>
      <w:pPr>
        <w:pStyle w:val="BookText"/>
        <w:rPr/>
      </w:pP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تفرقت الیهود علی إحدی وسبعین فرقة أو اثنتین وسبعین فرقة، والنصاری مثل ذلك وتفترق أمتی علی ثلاث وسبعین فرقة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ماجة،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بنی إسرائیل افترقت علی إحدی وسبعین فرقة، وإن أمتی تفترق علی ثنتین وسبعین فرقة، کلها فی النار إلا واحدة، وهی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الافتراق أصبح حقيقة واقعة في الأمة منذ القرن الأول</w:t>
      </w:r>
    </w:p>
    <w:p>
      <w:pPr>
        <w:pStyle w:val="BookText"/>
        <w:rPr/>
      </w:pPr>
      <w:r>
        <w:rPr>
          <w:rFonts w:ascii="Amiri" w:hAnsi="Amiri" w:eastAsia="Amiri" w:cs="Amiri"/>
          <w:color w:val="111111"/>
          <w:sz w:val="28"/>
          <w:sz w:val="28"/>
          <w:szCs w:val="28"/>
          <w:rtl w:val="true"/>
          <w:lang w:bidi="ar-SA"/>
        </w:rPr>
        <w:t>للهجرة وإلى يومنا هذا إلا أن ما نسبه الرواة في ذيل الحديث في خصوص</w:t>
      </w:r>
    </w:p>
    <w:p>
      <w:pPr>
        <w:pStyle w:val="BookText"/>
        <w:rPr/>
      </w:pPr>
      <w:r>
        <w:rPr>
          <w:rFonts w:ascii="Amiri" w:hAnsi="Amiri" w:eastAsia="Amiri" w:cs="Amiri"/>
          <w:color w:val="111111"/>
          <w:sz w:val="28"/>
          <w:sz w:val="28"/>
          <w:szCs w:val="28"/>
          <w:rtl w:val="true"/>
          <w:lang w:bidi="ar-SA"/>
        </w:rPr>
        <w:t xml:space="preserve">الفرقة الناجية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دخيل على الحديث متقول فيه على</w:t>
      </w:r>
    </w:p>
    <w:p>
      <w:pPr>
        <w:pStyle w:val="BookText"/>
        <w:rPr/>
      </w:pPr>
      <w:r>
        <w:rPr>
          <w:rFonts w:ascii="Amiri" w:hAnsi="Amiri" w:eastAsia="Amiri" w:cs="Amiri"/>
          <w:color w:val="111111"/>
          <w:sz w:val="28"/>
          <w:sz w:val="28"/>
          <w:szCs w:val="28"/>
          <w:rtl w:val="true"/>
          <w:lang w:bidi="ar-SA"/>
        </w:rPr>
        <w:t>رسول الله صلى الله عليه وآله وسلم، وذلك لمجموعة من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فرقة من فرق المسلمين تدعي أنها الفرقة الناجية ولو علم</w:t>
      </w:r>
    </w:p>
    <w:p>
      <w:pPr>
        <w:pStyle w:val="BookText"/>
        <w:rPr/>
      </w:pPr>
      <w:r>
        <w:rPr>
          <w:rFonts w:ascii="Amiri" w:hAnsi="Amiri" w:eastAsia="Amiri" w:cs="Amiri"/>
          <w:color w:val="111111"/>
          <w:sz w:val="28"/>
          <w:sz w:val="28"/>
          <w:szCs w:val="28"/>
          <w:rtl w:val="true"/>
          <w:lang w:bidi="ar-SA"/>
        </w:rPr>
        <w:t>أبناء هذه الفرقة أنهم من أهل النار لما بقوا تحت رايتها يوماً واحداً إلا اللهم</w:t>
      </w:r>
    </w:p>
    <w:p>
      <w:pPr>
        <w:pStyle w:val="BookText"/>
        <w:rPr/>
      </w:pPr>
      <w:r>
        <w:rPr>
          <w:rFonts w:ascii="Amiri" w:hAnsi="Amiri" w:eastAsia="Amiri" w:cs="Amiri"/>
          <w:color w:val="111111"/>
          <w:sz w:val="28"/>
          <w:sz w:val="28"/>
          <w:szCs w:val="28"/>
          <w:rtl w:val="true"/>
          <w:lang w:bidi="ar-SA"/>
        </w:rPr>
        <w:t>من أراد الإثم والعصيان والطاغوتية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دخيل على عصر النبوة والخلافة، وقد ظهر</w:t>
      </w:r>
    </w:p>
    <w:p>
      <w:pPr>
        <w:pStyle w:val="BookText"/>
        <w:rPr/>
      </w:pPr>
      <w:r>
        <w:rPr>
          <w:rFonts w:ascii="Amiri" w:hAnsi="Amiri" w:eastAsia="Amiri" w:cs="Amiri"/>
          <w:color w:val="111111"/>
          <w:sz w:val="28"/>
          <w:sz w:val="28"/>
          <w:szCs w:val="28"/>
          <w:rtl w:val="true"/>
          <w:lang w:bidi="ar-SA"/>
        </w:rPr>
        <w:t>بعد استشهاد أمير المؤمنين الإمام علي بن أبي طالب صلوات الله وسلامه عليه</w:t>
      </w:r>
    </w:p>
    <w:p>
      <w:pPr>
        <w:pStyle w:val="BookText"/>
        <w:rPr/>
      </w:pPr>
      <w:r>
        <w:rPr>
          <w:rFonts w:ascii="Amiri" w:hAnsi="Amiri" w:eastAsia="Amiri" w:cs="Amiri"/>
          <w:color w:val="111111"/>
          <w:sz w:val="28"/>
          <w:sz w:val="28"/>
          <w:szCs w:val="28"/>
          <w:rtl w:val="true"/>
          <w:lang w:bidi="ar-SA"/>
        </w:rPr>
        <w:t>وذلك بعد أن تمت اتفاقية الهدنة بين خليفة رسول الله صلى الله عليه وآله</w:t>
      </w:r>
    </w:p>
    <w:p>
      <w:pPr>
        <w:pStyle w:val="BookText"/>
        <w:rPr/>
      </w:pPr>
      <w:r>
        <w:rPr>
          <w:rFonts w:ascii="Amiri" w:hAnsi="Amiri" w:eastAsia="Amiri" w:cs="Amiri"/>
          <w:color w:val="111111"/>
          <w:sz w:val="28"/>
          <w:sz w:val="28"/>
          <w:szCs w:val="28"/>
          <w:rtl w:val="true"/>
          <w:lang w:bidi="ar-SA"/>
        </w:rPr>
        <w:t>وسلم الإمام الحسن المجتبى عليه السلام وبين معاوية بن أبي سفيان صاحب الفرقة الباغية القاتلة للصحابي الجليل عمار بن ياسر عليه الرحمة والرضوان</w:t>
      </w:r>
    </w:p>
    <w:p>
      <w:pPr>
        <w:pStyle w:val="BookText"/>
        <w:rPr/>
      </w:pPr>
      <w:r>
        <w:rPr>
          <w:rFonts w:ascii="Amiri" w:hAnsi="Amiri" w:eastAsia="Amiri" w:cs="Amiri"/>
          <w:color w:val="111111"/>
          <w:sz w:val="28"/>
          <w:sz w:val="28"/>
          <w:szCs w:val="28"/>
          <w:rtl w:val="true"/>
          <w:lang w:bidi="ar-SA"/>
        </w:rPr>
        <w:t>في معركة صفين، ومن ثم قد سمي هذا العام الذي التقى فيه أهل الشام</w:t>
      </w:r>
    </w:p>
    <w:p>
      <w:pPr>
        <w:pStyle w:val="BookText"/>
        <w:rPr/>
      </w:pPr>
      <w:r>
        <w:rPr>
          <w:rFonts w:ascii="Amiri" w:hAnsi="Amiri" w:eastAsia="Amiri" w:cs="Amiri"/>
          <w:color w:val="111111"/>
          <w:sz w:val="28"/>
          <w:sz w:val="28"/>
          <w:szCs w:val="28"/>
          <w:rtl w:val="true"/>
          <w:lang w:bidi="ar-SA"/>
        </w:rPr>
        <w:t>والعراق بعام الجماعة فأصبحت هذه المفردة منذ ذلك الوقت تحت رعاية</w:t>
      </w:r>
    </w:p>
    <w:p>
      <w:pPr>
        <w:pStyle w:val="BookText"/>
        <w:rPr/>
      </w:pPr>
      <w:r>
        <w:rPr>
          <w:rFonts w:ascii="Amiri" w:hAnsi="Amiri" w:eastAsia="Amiri" w:cs="Amiri"/>
          <w:color w:val="111111"/>
          <w:sz w:val="28"/>
          <w:sz w:val="28"/>
          <w:szCs w:val="28"/>
          <w:rtl w:val="true"/>
          <w:lang w:bidi="ar-SA"/>
        </w:rPr>
        <w:t>الرواة ودراهم ودنانير معاوية بن أبي سفيان كي تكون أحد الدعائم لملك بني</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صدر الحديث ومضمونه ودلالته تتعارض مع ذيل الحديث وذلك</w:t>
      </w:r>
      <w:bookmarkStart w:id="93" w:name="pg7038_49094"/>
    </w:p>
    <w:p>
      <w:pPr>
        <w:pStyle w:val="BookText"/>
        <w:rPr/>
      </w:pPr>
      <w:bookmarkEnd w:id="93"/>
      <w:r>
        <w:rPr>
          <w:rFonts w:ascii="Amiri" w:hAnsi="Amiri" w:eastAsia="Amiri" w:cs="Amiri"/>
          <w:color w:val="111111"/>
          <w:sz w:val="28"/>
          <w:sz w:val="28"/>
          <w:szCs w:val="28"/>
          <w:rtl w:val="true"/>
          <w:lang w:bidi="ar-SA"/>
        </w:rPr>
        <w:t>إن معظم الفرق الإسلامية تسمي نفسها بأهل السنة والجماعة، ومن ثم من</w:t>
      </w:r>
    </w:p>
    <w:p>
      <w:pPr>
        <w:pStyle w:val="BookText"/>
        <w:rPr/>
      </w:pPr>
      <w:r>
        <w:rPr>
          <w:rFonts w:ascii="Amiri" w:hAnsi="Amiri" w:eastAsia="Amiri" w:cs="Amiri"/>
          <w:color w:val="111111"/>
          <w:sz w:val="28"/>
          <w:sz w:val="28"/>
          <w:szCs w:val="28"/>
          <w:rtl w:val="true"/>
          <w:lang w:bidi="ar-SA"/>
        </w:rPr>
        <w:t>أين تفرقت هذه الفرق وهي تجتمع تحت معتقد واحد، وإن هذا التفرق يطلق</w:t>
      </w:r>
    </w:p>
    <w:p>
      <w:pPr>
        <w:pStyle w:val="BookText"/>
        <w:rPr/>
      </w:pPr>
      <w:r>
        <w:rPr>
          <w:rFonts w:ascii="Amiri" w:hAnsi="Amiri" w:eastAsia="Amiri" w:cs="Amiri"/>
          <w:color w:val="111111"/>
          <w:sz w:val="28"/>
          <w:sz w:val="28"/>
          <w:szCs w:val="28"/>
          <w:rtl w:val="true"/>
          <w:lang w:bidi="ar-SA"/>
        </w:rPr>
        <w:t xml:space="preserve">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مخالف ومعارض للعقل البشري وسيرة المتشرعة في</w:t>
      </w:r>
    </w:p>
    <w:p>
      <w:pPr>
        <w:pStyle w:val="BookText"/>
        <w:rPr/>
      </w:pPr>
      <w:r>
        <w:rPr>
          <w:rFonts w:ascii="Amiri" w:hAnsi="Amiri" w:eastAsia="Amiri" w:cs="Amiri"/>
          <w:color w:val="111111"/>
          <w:sz w:val="28"/>
          <w:sz w:val="28"/>
          <w:szCs w:val="28"/>
          <w:rtl w:val="true"/>
          <w:lang w:bidi="ar-SA"/>
        </w:rPr>
        <w:t>جميع أنحاء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حينما يكون هناك تفرق إلى هذا العدد فلابد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بسياق هذا</w:t>
      </w:r>
    </w:p>
    <w:p>
      <w:pPr>
        <w:pStyle w:val="BookText"/>
        <w:rPr/>
      </w:pPr>
      <w:r>
        <w:rPr>
          <w:rFonts w:ascii="Amiri" w:hAnsi="Amiri" w:eastAsia="Amiri" w:cs="Amiri"/>
          <w:color w:val="111111"/>
          <w:sz w:val="28"/>
          <w:sz w:val="28"/>
          <w:szCs w:val="28"/>
          <w:rtl w:val="true"/>
          <w:lang w:bidi="ar-SA"/>
        </w:rPr>
        <w:t xml:space="preserve">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فرقة واحدة من هذه الفرق، وهي التي التزمت الخط</w:t>
      </w:r>
    </w:p>
    <w:p>
      <w:pPr>
        <w:pStyle w:val="BookText"/>
        <w:rPr/>
      </w:pPr>
      <w:r>
        <w:rPr>
          <w:rFonts w:ascii="Amiri" w:hAnsi="Amiri" w:eastAsia="Amiri" w:cs="Amiri"/>
          <w:color w:val="111111"/>
          <w:sz w:val="28"/>
          <w:sz w:val="28"/>
          <w:szCs w:val="28"/>
          <w:rtl w:val="true"/>
          <w:lang w:bidi="ar-SA"/>
        </w:rPr>
        <w:t>المستقيم وثبتت على دين الله وسنة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الفرقة هي التي يتحقق فيها الأمن الفكري أما ما عداها فقد</w:t>
      </w:r>
    </w:p>
    <w:p>
      <w:pPr>
        <w:pStyle w:val="BookText"/>
        <w:rPr/>
      </w:pPr>
      <w:r>
        <w:rPr>
          <w:rFonts w:ascii="Amiri" w:hAnsi="Amiri" w:eastAsia="Amiri" w:cs="Amiri"/>
          <w:color w:val="111111"/>
          <w:sz w:val="28"/>
          <w:sz w:val="28"/>
          <w:szCs w:val="28"/>
          <w:rtl w:val="true"/>
          <w:lang w:bidi="ar-SA"/>
        </w:rPr>
        <w:t>وقعت في التطرف والانحراف والإرهاب، وإن دراسة هذه الانحرافات</w:t>
      </w:r>
    </w:p>
    <w:p>
      <w:pPr>
        <w:pStyle w:val="BookText"/>
        <w:rPr/>
      </w:pPr>
      <w:r>
        <w:rPr>
          <w:rFonts w:ascii="Amiri" w:hAnsi="Amiri" w:eastAsia="Amiri" w:cs="Amiri"/>
          <w:color w:val="111111"/>
          <w:sz w:val="28"/>
          <w:sz w:val="28"/>
          <w:szCs w:val="28"/>
          <w:rtl w:val="true"/>
          <w:lang w:bidi="ar-SA"/>
        </w:rPr>
        <w:t>والتطرف لدى هذه الجماعات لتجتمع مع جميع الفرق من حيث مرتكزات</w:t>
      </w:r>
    </w:p>
    <w:p>
      <w:pPr>
        <w:pStyle w:val="BookText"/>
        <w:rPr/>
      </w:pPr>
      <w:r>
        <w:rPr>
          <w:rFonts w:ascii="Amiri" w:hAnsi="Amiri" w:eastAsia="Amiri" w:cs="Amiri"/>
          <w:color w:val="111111"/>
          <w:sz w:val="28"/>
          <w:sz w:val="28"/>
          <w:szCs w:val="28"/>
          <w:rtl w:val="true"/>
          <w:lang w:bidi="ar-SA"/>
        </w:rPr>
        <w:t>وثوابت العقيدة لديها وهذا الأمر لا يحتاج إلى تدليل في العصر الحالي مع</w:t>
      </w:r>
    </w:p>
    <w:p>
      <w:pPr>
        <w:pStyle w:val="BookText"/>
        <w:rPr/>
      </w:pPr>
      <w:r>
        <w:rPr>
          <w:rFonts w:ascii="Amiri" w:hAnsi="Amiri" w:eastAsia="Amiri" w:cs="Amiri"/>
          <w:color w:val="111111"/>
          <w:sz w:val="28"/>
          <w:sz w:val="28"/>
          <w:szCs w:val="28"/>
          <w:rtl w:val="true"/>
          <w:lang w:bidi="ar-SA"/>
        </w:rPr>
        <w:t>تقدم وسائل البحث والمعرفة، وإن جميع هذه الفرق لا تخرج عن التمسك</w:t>
      </w:r>
    </w:p>
    <w:p>
      <w:pPr>
        <w:pStyle w:val="BookText"/>
        <w:rPr/>
      </w:pPr>
      <w:r>
        <w:rPr>
          <w:rFonts w:ascii="Amiri" w:hAnsi="Amiri" w:eastAsia="Amiri" w:cs="Amiri"/>
          <w:color w:val="111111"/>
          <w:sz w:val="28"/>
          <w:sz w:val="28"/>
          <w:szCs w:val="28"/>
          <w:rtl w:val="true"/>
          <w:lang w:bidi="ar-SA"/>
        </w:rPr>
        <w:t>بعدالة الصحابة وتوجب عدم الدخول فيها شجر بينهم، ومن ثم قطع الطريق</w:t>
      </w:r>
    </w:p>
    <w:p>
      <w:pPr>
        <w:pStyle w:val="BookText"/>
        <w:rPr/>
      </w:pPr>
      <w:r>
        <w:rPr>
          <w:rFonts w:ascii="Amiri" w:hAnsi="Amiri" w:eastAsia="Amiri" w:cs="Amiri"/>
          <w:color w:val="111111"/>
          <w:sz w:val="28"/>
          <w:sz w:val="28"/>
          <w:szCs w:val="28"/>
          <w:rtl w:val="true"/>
          <w:lang w:bidi="ar-SA"/>
        </w:rPr>
        <w:t>على معرفة المرتكزات التي تحقق الأمن الفكري للمسلمين، إذ السؤال</w:t>
      </w:r>
    </w:p>
    <w:p>
      <w:pPr>
        <w:pStyle w:val="BookText"/>
        <w:rPr/>
      </w:pPr>
      <w:r>
        <w:rPr>
          <w:rFonts w:ascii="Amiri" w:hAnsi="Amiri" w:eastAsia="Amiri" w:cs="Amiri"/>
          <w:color w:val="111111"/>
          <w:sz w:val="28"/>
          <w:sz w:val="28"/>
          <w:szCs w:val="28"/>
          <w:rtl w:val="true"/>
          <w:lang w:bidi="ar-SA"/>
        </w:rPr>
        <w:t>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التطرف والانحراف ليتوج بالإرهاب والتكفير</w:t>
      </w:r>
    </w:p>
    <w:p>
      <w:pPr>
        <w:pStyle w:val="BookText"/>
        <w:rPr/>
      </w:pPr>
      <w:r>
        <w:rPr>
          <w:rFonts w:ascii="Amiri" w:hAnsi="Amiri" w:eastAsia="Amiri" w:cs="Amiri"/>
          <w:color w:val="111111"/>
          <w:sz w:val="28"/>
          <w:sz w:val="28"/>
          <w:szCs w:val="28"/>
          <w:rtl w:val="true"/>
          <w:lang w:bidi="ar-SA"/>
        </w:rPr>
        <w:t>والدعوات عند الجميع عند قطع الرؤوس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056245_372815092"/>
      <w:bookmarkStart w:id="95" w:name="_Toc35"/>
      <w:bookmarkEnd w:id="94"/>
      <w:r>
        <w:rPr>
          <w:rtl w:val="true"/>
        </w:rPr>
        <w:t>ثالثاً</w:t>
      </w:r>
      <w:r>
        <w:rPr>
          <w:rtl w:val="true"/>
        </w:rPr>
        <w:t xml:space="preserve">: </w:t>
      </w:r>
      <w:r>
        <w:rPr>
          <w:rtl w:val="true"/>
        </w:rPr>
        <w:t>معرفة ما شجر بين الصحابة أهم مرتكزات الأمن الفكري وهو ما</w:t>
      </w:r>
      <w:bookmarkEnd w:id="95"/>
    </w:p>
    <w:p>
      <w:pPr>
        <w:pStyle w:val="BookText"/>
        <w:rPr/>
      </w:pPr>
      <w:r>
        <w:rPr>
          <w:rFonts w:ascii="Amiri" w:hAnsi="Amiri" w:eastAsia="Amiri" w:cs="Amiri"/>
          <w:color w:val="111111"/>
          <w:sz w:val="28"/>
          <w:sz w:val="28"/>
          <w:szCs w:val="28"/>
          <w:rtl w:val="true"/>
          <w:lang w:bidi="ar-SA"/>
        </w:rPr>
        <w:t>حث عليه النبي صلى الله عليه وآله وسلم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تتبع الباحث لتاريخ الفرق الإسلامية والمذاهب العقدية والمشارب </w:t>
      </w:r>
    </w:p>
    <w:p>
      <w:pPr>
        <w:pStyle w:val="BookText"/>
        <w:rPr/>
      </w:pPr>
      <w:r>
        <w:rPr>
          <w:rFonts w:ascii="Amiri" w:hAnsi="Amiri" w:eastAsia="Amiri" w:cs="Amiri"/>
          <w:color w:val="111111"/>
          <w:sz w:val="28"/>
          <w:sz w:val="28"/>
          <w:szCs w:val="28"/>
          <w:rtl w:val="true"/>
          <w:lang w:bidi="ar-SA"/>
        </w:rPr>
        <w:t>الفقهية ليجد أن معظم هذه الشرائح والطبقات لتدعو إلى هدف واحد وهو</w:t>
      </w:r>
    </w:p>
    <w:p>
      <w:pPr>
        <w:pStyle w:val="BookText"/>
        <w:rPr/>
      </w:pPr>
      <w:r>
        <w:rPr>
          <w:rFonts w:ascii="Amiri" w:hAnsi="Amiri" w:eastAsia="Amiri" w:cs="Amiri"/>
          <w:color w:val="111111"/>
          <w:sz w:val="28"/>
          <w:sz w:val="28"/>
          <w:szCs w:val="28"/>
          <w:rtl w:val="true"/>
          <w:lang w:bidi="ar-SA"/>
        </w:rPr>
        <w:t>ترك شجر ما بين الصحابة لدرجة الحرمة وحمل ما وقع بينهم من الاختلافات</w:t>
      </w:r>
    </w:p>
    <w:p>
      <w:pPr>
        <w:pStyle w:val="BookText"/>
        <w:rPr/>
      </w:pPr>
      <w:r>
        <w:rPr>
          <w:rFonts w:ascii="Amiri" w:hAnsi="Amiri" w:eastAsia="Amiri" w:cs="Amiri"/>
          <w:color w:val="111111"/>
          <w:sz w:val="28"/>
          <w:sz w:val="28"/>
          <w:szCs w:val="28"/>
          <w:rtl w:val="true"/>
          <w:lang w:bidi="ar-SA"/>
        </w:rPr>
        <w:t>إلى حد القتل والتكفير لاسيما وإن هذه الحقيقة هي أكثر الحقائق ظهوراً في</w:t>
      </w:r>
    </w:p>
    <w:p>
      <w:pPr>
        <w:pStyle w:val="BookText"/>
        <w:rPr/>
      </w:pPr>
      <w:r>
        <w:rPr>
          <w:rFonts w:ascii="Amiri" w:hAnsi="Amiri" w:eastAsia="Amiri" w:cs="Amiri"/>
          <w:color w:val="111111"/>
          <w:sz w:val="28"/>
          <w:sz w:val="28"/>
          <w:szCs w:val="28"/>
          <w:rtl w:val="true"/>
          <w:lang w:bidi="ar-SA"/>
        </w:rPr>
        <w:t>القرن الأول للهجرة النبوية؛ بل إننا لنجد أن أول المقتولين من رموز الخلافة</w:t>
      </w:r>
    </w:p>
    <w:p>
      <w:pPr>
        <w:pStyle w:val="BookText"/>
        <w:rPr/>
      </w:pPr>
      <w:r>
        <w:rPr>
          <w:rFonts w:ascii="Amiri" w:hAnsi="Amiri" w:eastAsia="Amiri" w:cs="Amiri"/>
          <w:color w:val="111111"/>
          <w:sz w:val="28"/>
          <w:sz w:val="28"/>
          <w:szCs w:val="28"/>
          <w:rtl w:val="true"/>
          <w:lang w:bidi="ar-SA"/>
        </w:rPr>
        <w:t>بعد وفاة رسول الله صلى الله عليه وآله وسلم هو أبو بكر، فقد دس إليه</w:t>
      </w:r>
    </w:p>
    <w:p>
      <w:pPr>
        <w:pStyle w:val="BookText"/>
        <w:rPr/>
      </w:pPr>
      <w:r>
        <w:rPr>
          <w:rFonts w:ascii="IRNazanin" w:hAnsi="IRNazanin" w:eastAsia="IRNazanin"/>
          <w:color w:val="111111"/>
          <w:sz w:val="28"/>
          <w:sz w:val="28"/>
          <w:szCs w:val="28"/>
          <w:rtl w:val="true"/>
          <w:lang w:bidi="fa-IR"/>
        </w:rPr>
        <w:t>السم، ومات مسموماً</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الأرب للنويري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الإقدام على قتل الخليفة بالسم لم يكن مصادفة وإنما عن</w:t>
      </w:r>
    </w:p>
    <w:p>
      <w:pPr>
        <w:pStyle w:val="BookText"/>
        <w:rPr/>
      </w:pPr>
      <w:r>
        <w:rPr>
          <w:rFonts w:ascii="Amiri" w:hAnsi="Amiri" w:eastAsia="Amiri" w:cs="Amiri"/>
          <w:color w:val="111111"/>
          <w:sz w:val="28"/>
          <w:sz w:val="28"/>
          <w:szCs w:val="28"/>
          <w:rtl w:val="true"/>
          <w:lang w:bidi="ar-SA"/>
        </w:rPr>
        <w:t>سبق إصرار وترصد ومن ثم وجود فكر تطرفي وتكفيري منذ ذلك الوقت أدى</w:t>
      </w:r>
    </w:p>
    <w:p>
      <w:pPr>
        <w:pStyle w:val="BookText"/>
        <w:rPr/>
      </w:pPr>
      <w:r>
        <w:rPr>
          <w:rFonts w:ascii="Amiri" w:hAnsi="Amiri" w:eastAsia="Amiri" w:cs="Amiri"/>
          <w:color w:val="111111"/>
          <w:sz w:val="28"/>
          <w:sz w:val="28"/>
          <w:szCs w:val="28"/>
          <w:rtl w:val="true"/>
          <w:lang w:bidi="ar-SA"/>
        </w:rPr>
        <w:t>إلى إصدار اجتهادٍ بقتل وإلصاق اغتيال الخليفة في ظهر اليهود الذين دسوا إليه</w:t>
      </w:r>
    </w:p>
    <w:p>
      <w:pPr>
        <w:pStyle w:val="BookText"/>
        <w:rPr/>
      </w:pPr>
      <w:r>
        <w:rPr>
          <w:rFonts w:ascii="Amiri" w:hAnsi="Amiri" w:eastAsia="Amiri" w:cs="Amiri"/>
          <w:color w:val="111111"/>
          <w:sz w:val="28"/>
          <w:sz w:val="28"/>
          <w:szCs w:val="28"/>
          <w:rtl w:val="true"/>
          <w:lang w:bidi="ar-SA"/>
        </w:rPr>
        <w:t>السم قبل سنة من موته؛ وهذه الرواية التي تصرح بالاغتيال تصرح أيضاً</w:t>
      </w:r>
    </w:p>
    <w:p>
      <w:pPr>
        <w:pStyle w:val="BookText"/>
        <w:rPr/>
      </w:pPr>
      <w:r>
        <w:rPr>
          <w:rFonts w:ascii="Amiri" w:hAnsi="Amiri" w:eastAsia="Amiri" w:cs="Amiri"/>
          <w:color w:val="111111"/>
          <w:sz w:val="28"/>
          <w:sz w:val="28"/>
          <w:szCs w:val="28"/>
          <w:rtl w:val="true"/>
          <w:lang w:bidi="ar-SA"/>
        </w:rPr>
        <w:t>بتضييع الحقائق وإخفاء القاتل الحقيقي لاسيما وإن الادعاء بأن أبا بكر قد</w:t>
      </w:r>
    </w:p>
    <w:p>
      <w:pPr>
        <w:pStyle w:val="BookText"/>
        <w:rPr/>
      </w:pPr>
      <w:r>
        <w:rPr>
          <w:rFonts w:ascii="Amiri" w:hAnsi="Amiri" w:eastAsia="Amiri" w:cs="Amiri"/>
          <w:color w:val="111111"/>
          <w:sz w:val="28"/>
          <w:sz w:val="28"/>
          <w:szCs w:val="28"/>
          <w:rtl w:val="true"/>
          <w:lang w:bidi="ar-SA"/>
        </w:rPr>
        <w:t>دس إليها السم من قبل سنة أغرب من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الذي أقدم على قتل أبي بكر لم يأت إلى المدينة من قارة أخرى</w:t>
      </w:r>
    </w:p>
    <w:p>
      <w:pPr>
        <w:pStyle w:val="BookText"/>
        <w:rPr/>
      </w:pPr>
      <w:r>
        <w:rPr>
          <w:rFonts w:ascii="Amiri" w:hAnsi="Amiri" w:eastAsia="Amiri" w:cs="Amiri"/>
          <w:color w:val="111111"/>
          <w:sz w:val="28"/>
          <w:sz w:val="28"/>
          <w:szCs w:val="28"/>
          <w:rtl w:val="true"/>
          <w:lang w:bidi="ar-SA"/>
        </w:rPr>
        <w:t>وإنما هو واحد من الصحابة اجتهد فأخطأ فله أجر واحد كما يصر أهل الفتيا</w:t>
      </w:r>
    </w:p>
    <w:p>
      <w:pPr>
        <w:pStyle w:val="BookText"/>
        <w:rPr/>
      </w:pPr>
      <w:r>
        <w:rPr>
          <w:rFonts w:ascii="Amiri" w:hAnsi="Amiri" w:eastAsia="Amiri" w:cs="Amiri"/>
          <w:color w:val="111111"/>
          <w:sz w:val="28"/>
          <w:sz w:val="28"/>
          <w:szCs w:val="28"/>
          <w:rtl w:val="true"/>
          <w:lang w:bidi="ar-SA"/>
        </w:rPr>
        <w:t>على إدخال هذه القاعدة في جميع ما يتعلق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حال عمر بن الخطاب فقد بقر في بطنه ومات من الطعن، وإن هذا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أقدم على قتله اجتهد فأخطأ بناءً على قاعدة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حال عثمان بن عفان فهو الأسوأ فقد دخل المسلمون بقيادة بعض</w:t>
      </w:r>
    </w:p>
    <w:p>
      <w:pPr>
        <w:pStyle w:val="BookText"/>
        <w:rPr/>
      </w:pPr>
      <w:r>
        <w:rPr>
          <w:rFonts w:ascii="Amiri" w:hAnsi="Amiri" w:eastAsia="Amiri" w:cs="Amiri"/>
          <w:color w:val="111111"/>
          <w:sz w:val="28"/>
          <w:sz w:val="28"/>
          <w:szCs w:val="28"/>
          <w:rtl w:val="true"/>
          <w:lang w:bidi="ar-SA"/>
        </w:rPr>
        <w:t>الصحابة إلى داره بعد محاصرته فقتل في داره وأمام عياله بفعل تلك الثوابت</w:t>
      </w:r>
    </w:p>
    <w:p>
      <w:pPr>
        <w:pStyle w:val="BookText"/>
        <w:rPr/>
      </w:pPr>
      <w:r>
        <w:rPr>
          <w:rFonts w:ascii="Amiri" w:hAnsi="Amiri" w:eastAsia="Amiri" w:cs="Amiri"/>
          <w:color w:val="111111"/>
          <w:sz w:val="28"/>
          <w:sz w:val="28"/>
          <w:szCs w:val="28"/>
          <w:rtl w:val="true"/>
          <w:lang w:bidi="ar-SA"/>
        </w:rPr>
        <w:t xml:space="preserve">التي تنادي بها الجماعات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ومكان في الوقت الذي</w:t>
      </w:r>
    </w:p>
    <w:p>
      <w:pPr>
        <w:pStyle w:val="BookText"/>
        <w:rPr/>
      </w:pPr>
      <w:r>
        <w:rPr>
          <w:rFonts w:ascii="Amiri" w:hAnsi="Amiri" w:eastAsia="Amiri" w:cs="Amiri"/>
          <w:color w:val="111111"/>
          <w:sz w:val="28"/>
          <w:sz w:val="28"/>
          <w:szCs w:val="28"/>
          <w:rtl w:val="true"/>
          <w:lang w:bidi="ar-SA"/>
        </w:rPr>
        <w:t>ينادون فيه بلزوم الجماعة وعدالة الصحابة، ففي الوقت نفسه يقتلون</w:t>
      </w:r>
    </w:p>
    <w:p>
      <w:pPr>
        <w:pStyle w:val="BookText"/>
        <w:rPr/>
      </w:pPr>
      <w:r>
        <w:rPr>
          <w:rFonts w:ascii="Amiri" w:hAnsi="Amiri" w:eastAsia="Amiri" w:cs="Amiri"/>
          <w:color w:val="111111"/>
          <w:sz w:val="28"/>
          <w:sz w:val="28"/>
          <w:szCs w:val="28"/>
          <w:rtl w:val="true"/>
          <w:lang w:bidi="ar-SA"/>
        </w:rPr>
        <w:t>الصحابة، ويشوهون صورهم ومنهجهم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الرجوع إلى حديث من قام الصحابة بقتله، أي عثمان بن عفان</w:t>
      </w:r>
    </w:p>
    <w:p>
      <w:pPr>
        <w:pStyle w:val="BookText"/>
        <w:rPr/>
      </w:pPr>
      <w:r>
        <w:rPr>
          <w:rFonts w:ascii="Amiri" w:hAnsi="Amiri" w:eastAsia="Amiri" w:cs="Amiri"/>
          <w:color w:val="111111"/>
          <w:sz w:val="28"/>
          <w:sz w:val="28"/>
          <w:szCs w:val="28"/>
          <w:rtl w:val="true"/>
          <w:lang w:bidi="ar-SA"/>
        </w:rPr>
        <w:t>وإن هؤلاء القتلة منهم من بايع تحت الشجرة، ليفي بالغرض إلى ضرورة</w:t>
      </w:r>
    </w:p>
    <w:p>
      <w:pPr>
        <w:pStyle w:val="BookText"/>
        <w:rPr/>
      </w:pPr>
      <w:r>
        <w:rPr>
          <w:rFonts w:ascii="Amiri" w:hAnsi="Amiri" w:eastAsia="Amiri" w:cs="Amiri"/>
          <w:color w:val="111111"/>
          <w:sz w:val="28"/>
          <w:sz w:val="28"/>
          <w:szCs w:val="28"/>
          <w:rtl w:val="true"/>
          <w:lang w:bidi="ar-SA"/>
        </w:rPr>
        <w:t>دراسة ما شجر بين الصحابة، دراسة علمية دقيقة كي يضع للأمة مرتكزات</w:t>
      </w:r>
    </w:p>
    <w:p>
      <w:pPr>
        <w:pStyle w:val="BookText"/>
        <w:rPr/>
      </w:pPr>
      <w:r>
        <w:rPr>
          <w:rFonts w:ascii="Amiri" w:hAnsi="Amiri" w:eastAsia="Amiri" w:cs="Amiri"/>
          <w:color w:val="111111"/>
          <w:sz w:val="28"/>
          <w:sz w:val="28"/>
          <w:szCs w:val="28"/>
          <w:rtl w:val="true"/>
          <w:lang w:bidi="ar-SA"/>
        </w:rPr>
        <w:t>أمنها الفكري؛ وإن هذا المنهج العلمي الذي أسسه الإمام علي بن أبي طالب</w:t>
      </w:r>
    </w:p>
    <w:p>
      <w:pPr>
        <w:pStyle w:val="BookText"/>
        <w:rPr/>
      </w:pPr>
      <w:r>
        <w:rPr>
          <w:rFonts w:ascii="Amiri" w:hAnsi="Amiri" w:eastAsia="Amiri" w:cs="Amiri"/>
          <w:color w:val="111111"/>
          <w:sz w:val="28"/>
          <w:sz w:val="28"/>
          <w:szCs w:val="28"/>
          <w:rtl w:val="true"/>
          <w:lang w:bidi="ar-SA"/>
        </w:rPr>
        <w:t>عليه السلام وتكتم عليه أصحاب الأهواء والمصالح الشخصية والرياسات</w:t>
      </w:r>
    </w:p>
    <w:p>
      <w:pPr>
        <w:pStyle w:val="BookText"/>
        <w:rPr/>
      </w:pPr>
      <w:r>
        <w:rPr>
          <w:rFonts w:ascii="Amiri" w:hAnsi="Amiri" w:eastAsia="Amiri" w:cs="Amiri"/>
          <w:color w:val="111111"/>
          <w:sz w:val="28"/>
          <w:sz w:val="28"/>
          <w:szCs w:val="28"/>
          <w:rtl w:val="true"/>
          <w:lang w:bidi="ar-SA"/>
        </w:rPr>
        <w:t xml:space="preserve">وتحت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السبل المهمة في تحقيق الأمن الفكري وذلك بقطع الطريق على أئمة الضلال في اختيار ما</w:t>
      </w:r>
    </w:p>
    <w:p>
      <w:pPr>
        <w:pStyle w:val="BookText"/>
        <w:rPr/>
      </w:pPr>
      <w:r>
        <w:rPr>
          <w:rFonts w:ascii="Amiri" w:hAnsi="Amiri" w:eastAsia="Amiri" w:cs="Amiri"/>
          <w:color w:val="111111"/>
          <w:sz w:val="28"/>
          <w:sz w:val="28"/>
          <w:szCs w:val="28"/>
          <w:rtl w:val="true"/>
          <w:lang w:bidi="ar-SA"/>
        </w:rPr>
        <w:t>يتناسب مع أهوائهم وبدعهم فيرجعون هذا الأمر أو ذاك إلى فعل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فلنتأمل في حديث عثمان بن عفان مع عبد الله بن عباس حينما</w:t>
      </w:r>
    </w:p>
    <w:p>
      <w:pPr>
        <w:pStyle w:val="BookText"/>
        <w:rPr/>
      </w:pPr>
      <w:r>
        <w:rPr>
          <w:rFonts w:ascii="Amiri" w:hAnsi="Amiri" w:eastAsia="Amiri" w:cs="Amiri"/>
          <w:color w:val="111111"/>
          <w:sz w:val="28"/>
          <w:sz w:val="28"/>
          <w:szCs w:val="28"/>
          <w:rtl w:val="true"/>
          <w:lang w:bidi="ar-SA"/>
        </w:rPr>
        <w:t>حاصره المسلمون بقيادة بعض رموز الصحابة بعد جهد جهيد في الدخول إلى</w:t>
      </w:r>
    </w:p>
    <w:p>
      <w:pPr>
        <w:pStyle w:val="BookText"/>
        <w:rPr/>
      </w:pPr>
      <w:r>
        <w:rPr>
          <w:rFonts w:ascii="Amiri" w:hAnsi="Amiri" w:eastAsia="Amiri" w:cs="Amiri"/>
          <w:color w:val="111111"/>
          <w:sz w:val="28"/>
          <w:sz w:val="28"/>
          <w:szCs w:val="28"/>
          <w:rtl w:val="true"/>
          <w:lang w:bidi="ar-SA"/>
        </w:rPr>
        <w:t>دار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بشر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عباس بن أبي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عثمان فتحدثت عنده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p>
    <w:p>
      <w:pPr>
        <w:pStyle w:val="BookText"/>
        <w:rPr/>
      </w:pPr>
      <w:r>
        <w:rPr>
          <w:rFonts w:ascii="Amiri" w:hAnsi="Amiri" w:eastAsia="Amiri" w:cs="Amiri"/>
          <w:color w:val="111111"/>
          <w:sz w:val="28"/>
          <w:sz w:val="28"/>
          <w:szCs w:val="28"/>
          <w:rtl w:val="true"/>
          <w:lang w:bidi="ar-SA"/>
        </w:rPr>
        <w:t>فأخذ بيدي فأسمعني كلام من على باب عثمان فسمعنا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w:t>
      </w:r>
    </w:p>
    <w:p>
      <w:pPr>
        <w:pStyle w:val="BookText"/>
        <w:rPr/>
      </w:pPr>
      <w:r>
        <w:rPr>
          <w:rFonts w:ascii="Amiri" w:hAnsi="Amiri" w:eastAsia="Amiri" w:cs="Amiri"/>
          <w:color w:val="111111"/>
          <w:sz w:val="28"/>
          <w:sz w:val="28"/>
          <w:szCs w:val="28"/>
          <w:rtl w:val="true"/>
          <w:lang w:bidi="ar-SA"/>
        </w:rPr>
        <w:t>يقول ما تنتظرون به؟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عسى أن يراجع، فبينا أنا</w:t>
      </w:r>
    </w:p>
    <w:p>
      <w:pPr>
        <w:pStyle w:val="BookText"/>
        <w:rPr/>
      </w:pPr>
      <w:r>
        <w:rPr>
          <w:rFonts w:ascii="Amiri" w:hAnsi="Amiri" w:eastAsia="Amiri" w:cs="Amiri"/>
          <w:color w:val="111111"/>
          <w:sz w:val="28"/>
          <w:sz w:val="28"/>
          <w:szCs w:val="28"/>
          <w:rtl w:val="true"/>
          <w:lang w:bidi="ar-SA"/>
        </w:rPr>
        <w:t>وهو واقفان إذ مر طلحة بن عبيد الله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عديس؟</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عديس فناجاه بشيء ثم رجع ابن</w:t>
      </w:r>
    </w:p>
    <w:p>
      <w:pPr>
        <w:pStyle w:val="BookText"/>
        <w:rPr/>
      </w:pPr>
      <w:r>
        <w:rPr>
          <w:rFonts w:ascii="Amiri" w:hAnsi="Amiri" w:eastAsia="Amiri" w:cs="Amiri"/>
          <w:color w:val="111111"/>
          <w:sz w:val="28"/>
          <w:sz w:val="28"/>
          <w:szCs w:val="28"/>
          <w:rtl w:val="true"/>
          <w:lang w:bidi="ar-SA"/>
        </w:rPr>
        <w:t>عديس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أحداً يدخل على هذا الرجل أو يخرج من</w:t>
      </w:r>
    </w:p>
    <w:p>
      <w:pPr>
        <w:pStyle w:val="BookText"/>
        <w:rPr/>
      </w:pPr>
      <w:r>
        <w:rPr>
          <w:rFonts w:ascii="Amiri" w:hAnsi="Amiri" w:eastAsia="Amiri" w:cs="Amiri"/>
          <w:color w:val="111111"/>
          <w:sz w:val="28"/>
          <w:sz w:val="28"/>
          <w:szCs w:val="28"/>
          <w:rtl w:val="true"/>
          <w:lang w:bidi="ar-SA"/>
        </w:rPr>
        <w:t>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طلحة بن عبيد الله ثم قال</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بن عبيد الله فإنه حمل علي هؤلاء وألّبَهم، والله</w:t>
      </w:r>
    </w:p>
    <w:p>
      <w:pPr>
        <w:pStyle w:val="BookText"/>
        <w:rPr/>
      </w:pPr>
      <w:r>
        <w:rPr>
          <w:rFonts w:ascii="Amiri" w:hAnsi="Amiri" w:eastAsia="Amiri" w:cs="Amiri"/>
          <w:color w:val="111111"/>
          <w:sz w:val="28"/>
          <w:sz w:val="28"/>
          <w:szCs w:val="28"/>
          <w:rtl w:val="true"/>
          <w:lang w:bidi="ar-SA"/>
        </w:rPr>
        <w:t>إني لأرجو أن يكون منها صفرا، وأن يسفك دمه، إنه انتهك مني ما لا يحل</w:t>
      </w:r>
    </w:p>
    <w:p>
      <w:pPr>
        <w:pStyle w:val="BookText"/>
        <w:rPr/>
      </w:pPr>
      <w:r>
        <w:rPr>
          <w:rFonts w:ascii="Amiri" w:hAnsi="Amiri" w:eastAsia="Amiri" w:cs="Amiri"/>
          <w:color w:val="111111"/>
          <w:sz w:val="28"/>
          <w:sz w:val="28"/>
          <w:szCs w:val="28"/>
          <w:rtl w:val="true"/>
          <w:lang w:bidi="ar-SA"/>
        </w:rPr>
        <w:t xml:space="preserve">له،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دم امرئ مسلم إلا فی إحدی ثلاث، رجل کفر بعد إسلامه فیقتل، أو رجل زنی بعد إحصانه فیرجم أو رجل قتل نفسا بغیر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ففيم أقتل؟ ثم رجع عثمان،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أرجع فمنعوني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بي محمد بن أبي بكر فقال خلوه؛ فخلوني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الرواية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أمر بقتل عثمان بن عفان وألب الناس عليه هو طلحة بن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وهو أحد المبشرين بالجنة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الرحمن بن عديس البلوي،</w:t>
      </w:r>
    </w:p>
    <w:p>
      <w:pPr>
        <w:pStyle w:val="BookText"/>
        <w:rPr/>
      </w:pPr>
      <w:r>
        <w:rPr>
          <w:rFonts w:ascii="Amiri" w:hAnsi="Amiri" w:eastAsia="Amiri" w:cs="Amiri"/>
          <w:color w:val="111111"/>
          <w:sz w:val="28"/>
          <w:sz w:val="28"/>
          <w:szCs w:val="28"/>
          <w:rtl w:val="true"/>
          <w:lang w:bidi="ar-SA"/>
        </w:rPr>
        <w:t>مصري، شهد الحديبية وكان ممن بايع رسول الله صلى الله عليه وآله وسلم</w:t>
      </w:r>
    </w:p>
    <w:p>
      <w:pPr>
        <w:pStyle w:val="BookText"/>
        <w:rPr/>
      </w:pPr>
      <w:r>
        <w:rPr>
          <w:rFonts w:ascii="Amiri" w:hAnsi="Amiri" w:eastAsia="Amiri" w:cs="Amiri"/>
          <w:color w:val="111111"/>
          <w:sz w:val="28"/>
          <w:sz w:val="28"/>
          <w:szCs w:val="28"/>
          <w:rtl w:val="true"/>
          <w:lang w:bidi="ar-SA"/>
        </w:rPr>
        <w:t>تحت الشجرة وفي زمن عثمان بن عفان كان هو الأمير على الجيش القادمين</w:t>
      </w:r>
    </w:p>
    <w:p>
      <w:pPr>
        <w:pStyle w:val="BookText"/>
        <w:rPr/>
      </w:pPr>
      <w:r>
        <w:rPr>
          <w:rFonts w:ascii="Amiri" w:hAnsi="Amiri" w:eastAsia="Amiri" w:cs="Amiri"/>
          <w:color w:val="111111"/>
          <w:sz w:val="28"/>
          <w:sz w:val="28"/>
          <w:szCs w:val="28"/>
          <w:rtl w:val="true"/>
          <w:lang w:bidi="ar-SA"/>
        </w:rPr>
        <w:t>من مصر إلى المدينة الذين حاصروا عثمان فقتلوه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المشكل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الإصابة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الآحاد والمثاني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السنة لابن</w:t>
      </w:r>
    </w:p>
    <w:p>
      <w:pPr>
        <w:pStyle w:val="BookText"/>
        <w:rPr/>
      </w:pPr>
      <w:r>
        <w:rPr>
          <w:rFonts w:ascii="Amiri" w:hAnsi="Amiri" w:eastAsia="Amiri" w:cs="Amiri"/>
          <w:color w:val="111111"/>
          <w:sz w:val="28"/>
          <w:sz w:val="28"/>
          <w:szCs w:val="28"/>
          <w:rtl w:val="true"/>
          <w:lang w:bidi="ar-SA"/>
        </w:rPr>
        <w:t>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الصحابي الذي كان قائد الجيش الذي حاصر عثمان وقتله</w:t>
      </w:r>
    </w:p>
    <w:p>
      <w:pPr>
        <w:pStyle w:val="BookText"/>
        <w:rPr/>
      </w:pPr>
      <w:r>
        <w:rPr>
          <w:rFonts w:ascii="Amiri" w:hAnsi="Amiri" w:eastAsia="Amiri" w:cs="Amiri"/>
          <w:color w:val="111111"/>
          <w:sz w:val="28"/>
          <w:sz w:val="28"/>
          <w:szCs w:val="28"/>
          <w:rtl w:val="true"/>
          <w:lang w:bidi="ar-SA"/>
        </w:rPr>
        <w:t>في داره وأمام عياله هو ممن نزل فيهم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وَمَغَانِمَ كَثِيرَةً يَأْخُذُونَهَا وَكَانَ اللَّهُ عَزِيزًا حَكِيمًا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كيف يكون الصحابي عبدالرحمن بن عديس البلوي ممن رضي</w:t>
      </w:r>
    </w:p>
    <w:p>
      <w:pPr>
        <w:pStyle w:val="BookText"/>
        <w:rPr/>
      </w:pPr>
      <w:r>
        <w:rPr>
          <w:rFonts w:ascii="Amiri" w:hAnsi="Amiri" w:eastAsia="Amiri" w:cs="Amiri"/>
          <w:color w:val="111111"/>
          <w:sz w:val="28"/>
          <w:sz w:val="28"/>
          <w:szCs w:val="28"/>
          <w:rtl w:val="true"/>
          <w:lang w:bidi="ar-SA"/>
        </w:rPr>
        <w:t>الله عنه، وقد علم ما في قلبه، وأنزل عليه السكينة، ووعده بفتح، ومغانم</w:t>
      </w:r>
    </w:p>
    <w:p>
      <w:pPr>
        <w:pStyle w:val="BookText"/>
        <w:rPr/>
      </w:pPr>
      <w:r>
        <w:rPr>
          <w:rFonts w:ascii="Amiri" w:hAnsi="Amiri" w:eastAsia="Amiri" w:cs="Amiri"/>
          <w:color w:val="111111"/>
          <w:sz w:val="28"/>
          <w:sz w:val="28"/>
          <w:szCs w:val="28"/>
          <w:rtl w:val="true"/>
          <w:lang w:bidi="ar-SA"/>
        </w:rPr>
        <w:t>كثيرة، وهو القائد لتلك المجموعة التي حاصرت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w:t>
      </w:r>
    </w:p>
    <w:p>
      <w:pPr>
        <w:pStyle w:val="BookText"/>
        <w:rPr/>
      </w:pPr>
      <w:r>
        <w:rPr>
          <w:rFonts w:ascii="Amiri" w:hAnsi="Amiri" w:eastAsia="Amiri" w:cs="Amiri"/>
          <w:color w:val="111111"/>
          <w:sz w:val="28"/>
          <w:sz w:val="28"/>
          <w:szCs w:val="28"/>
          <w:rtl w:val="true"/>
          <w:lang w:bidi="ar-SA"/>
        </w:rPr>
        <w:t>حالات عدة،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عبد الرحمن بن عديس على حق فيكون حاله كما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نصت عليه الآية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وبنص تلك الآية المباركة المنزهة لفعل</w:t>
      </w:r>
    </w:p>
    <w:p>
      <w:pPr>
        <w:pStyle w:val="BookText"/>
        <w:rPr/>
      </w:pPr>
      <w:r>
        <w:rPr>
          <w:rFonts w:ascii="Amiri" w:hAnsi="Amiri" w:eastAsia="Amiri" w:cs="Amiri"/>
          <w:color w:val="111111"/>
          <w:sz w:val="28"/>
          <w:sz w:val="28"/>
          <w:szCs w:val="28"/>
          <w:rtl w:val="true"/>
          <w:lang w:bidi="ar-SA"/>
        </w:rPr>
        <w:t xml:space="preserve">عبد الرحمن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فتنة عظيمة وقعت بين الصحابة لا يعلم مخرجها وأن</w:t>
      </w:r>
    </w:p>
    <w:p>
      <w:pPr>
        <w:pStyle w:val="BookText"/>
        <w:rPr/>
      </w:pPr>
      <w:r>
        <w:rPr>
          <w:rFonts w:ascii="Amiri" w:hAnsi="Amiri" w:eastAsia="Amiri" w:cs="Amiri"/>
          <w:color w:val="111111"/>
          <w:sz w:val="28"/>
          <w:sz w:val="28"/>
          <w:szCs w:val="28"/>
          <w:rtl w:val="true"/>
          <w:lang w:bidi="ar-SA"/>
        </w:rPr>
        <w:t>الأمور التبست على الناس فتاهوا عن دينهم وسنة نبيهم صلى الله عليه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النبي الأكرم صلى الله عليه وآله وسلم قد أوضح البيان</w:t>
      </w:r>
    </w:p>
    <w:p>
      <w:pPr>
        <w:pStyle w:val="BookText"/>
        <w:rPr/>
      </w:pPr>
      <w:r>
        <w:rPr>
          <w:rFonts w:ascii="Amiri" w:hAnsi="Amiri" w:eastAsia="Amiri" w:cs="Amiri"/>
          <w:color w:val="111111"/>
          <w:sz w:val="28"/>
          <w:sz w:val="28"/>
          <w:szCs w:val="28"/>
          <w:rtl w:val="true"/>
          <w:lang w:bidi="ar-SA"/>
        </w:rPr>
        <w:t>وأعذر في النصح وأصدع بالنذارة وبالغ في البشارة وبين لهم السبيل والعروة</w:t>
      </w:r>
    </w:p>
    <w:p>
      <w:pPr>
        <w:pStyle w:val="BookText"/>
        <w:rPr/>
      </w:pPr>
      <w:r>
        <w:rPr>
          <w:rFonts w:ascii="Amiri" w:hAnsi="Amiri" w:eastAsia="Amiri" w:cs="Amiri"/>
          <w:color w:val="111111"/>
          <w:sz w:val="28"/>
          <w:sz w:val="28"/>
          <w:szCs w:val="28"/>
          <w:rtl w:val="true"/>
          <w:lang w:bidi="ar-SA"/>
        </w:rPr>
        <w:t>الوثقى وسفينة النجاة وهادي الأمة من بعده إلا أنهم تركوا السُّنة واتبعوا</w:t>
      </w:r>
    </w:p>
    <w:p>
      <w:pPr>
        <w:pStyle w:val="BookText"/>
        <w:rPr/>
      </w:pPr>
      <w:r>
        <w:rPr>
          <w:rFonts w:ascii="Amiri" w:hAnsi="Amiri" w:eastAsia="Amiri" w:cs="Amiri"/>
          <w:color w:val="111111"/>
          <w:sz w:val="28"/>
          <w:sz w:val="28"/>
          <w:szCs w:val="28"/>
          <w:rtl w:val="true"/>
          <w:lang w:bidi="ar-SA"/>
        </w:rPr>
        <w:t>الأباطيل والبدع فضاعوا وأضاعوا المسلمين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يكون الصحابة كلهم على درجة واحدة من التقوى</w:t>
      </w:r>
    </w:p>
    <w:p>
      <w:pPr>
        <w:pStyle w:val="BookText"/>
        <w:rPr/>
      </w:pPr>
      <w:r>
        <w:rPr>
          <w:rFonts w:ascii="Amiri" w:hAnsi="Amiri" w:eastAsia="Amiri" w:cs="Amiri"/>
          <w:color w:val="111111"/>
          <w:sz w:val="28"/>
          <w:sz w:val="28"/>
          <w:szCs w:val="28"/>
          <w:rtl w:val="true"/>
          <w:lang w:bidi="ar-SA"/>
        </w:rPr>
        <w:t>والإيمان والصدق فإن ذلك مخالف للقرآن والسنة والتاريخ والحياة البشرية</w:t>
      </w:r>
    </w:p>
    <w:p>
      <w:pPr>
        <w:pStyle w:val="BookText"/>
        <w:rPr/>
      </w:pPr>
      <w:r>
        <w:rPr>
          <w:rFonts w:ascii="Amiri" w:hAnsi="Amiri" w:eastAsia="Amiri" w:cs="Amiri"/>
          <w:color w:val="111111"/>
          <w:sz w:val="28"/>
          <w:sz w:val="28"/>
          <w:szCs w:val="28"/>
          <w:rtl w:val="true"/>
          <w:lang w:bidi="ar-SA"/>
        </w:rPr>
        <w:t>لاسيما وأن النبي الأكرم صلى الله عليه وآله وسلم قد نبه الأمة إلى بطلان</w:t>
      </w:r>
    </w:p>
    <w:p>
      <w:pPr>
        <w:pStyle w:val="BookText"/>
        <w:rPr/>
      </w:pPr>
      <w:r>
        <w:rPr>
          <w:rFonts w:ascii="Amiri" w:hAnsi="Amiri" w:eastAsia="Amiri" w:cs="Amiri"/>
          <w:color w:val="111111"/>
          <w:sz w:val="28"/>
          <w:sz w:val="28"/>
          <w:szCs w:val="28"/>
          <w:rtl w:val="true"/>
          <w:lang w:bidi="ar-SA"/>
        </w:rPr>
        <w:t>عدالة الصحابة، وأن منهم صدقوا ما عاهدوا الله عليه ومنهم من ضلّ عن</w:t>
      </w:r>
    </w:p>
    <w:p>
      <w:pPr>
        <w:pStyle w:val="BookText"/>
        <w:rPr/>
      </w:pPr>
      <w:r>
        <w:rPr>
          <w:rFonts w:ascii="Amiri" w:hAnsi="Amiri" w:eastAsia="Amiri" w:cs="Amiri"/>
          <w:color w:val="111111"/>
          <w:sz w:val="28"/>
          <w:sz w:val="28"/>
          <w:szCs w:val="28"/>
          <w:rtl w:val="true"/>
          <w:lang w:bidi="ar-SA"/>
        </w:rPr>
        <w:t>السبيل واتبع الأهواء؛ ولعل الرجوع إلى تقييم رسول الله صلى الله عليه وآله</w:t>
      </w:r>
    </w:p>
    <w:p>
      <w:pPr>
        <w:pStyle w:val="BookText"/>
        <w:rPr/>
      </w:pPr>
      <w:r>
        <w:rPr>
          <w:rFonts w:ascii="Amiri" w:hAnsi="Amiri" w:eastAsia="Amiri" w:cs="Amiri"/>
          <w:color w:val="111111"/>
          <w:sz w:val="28"/>
          <w:sz w:val="28"/>
          <w:szCs w:val="28"/>
          <w:rtl w:val="true"/>
          <w:lang w:bidi="ar-SA"/>
        </w:rPr>
        <w:t>وسلم لأصحابه خير دليل على قطع الاحتجاج والجدال في أمرهم، فقد</w:t>
      </w:r>
    </w:p>
    <w:p>
      <w:pPr>
        <w:pStyle w:val="BookText"/>
        <w:rPr/>
      </w:pPr>
      <w:r>
        <w:rPr>
          <w:rFonts w:ascii="Amiri" w:hAnsi="Amiri" w:eastAsia="Amiri" w:cs="Amiri"/>
          <w:color w:val="111111"/>
          <w:sz w:val="28"/>
          <w:sz w:val="28"/>
          <w:szCs w:val="28"/>
          <w:rtl w:val="true"/>
          <w:lang w:bidi="ar-SA"/>
        </w:rPr>
        <w:t>أخرج البخاري وغيره مجموعة من الأحاديث الشريفة تكشف عن هذه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فكان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ابن عباس عن النبي صلى الله عليه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تحشرون حفاة عراة غُرلاً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من یکسی یوم القیامة إبراهیم علیه السلام؛ وأن أناساً من</w:t>
      </w:r>
    </w:p>
    <w:p>
      <w:pPr>
        <w:pStyle w:val="BookText"/>
        <w:rPr/>
      </w:pPr>
      <w:r>
        <w:rPr>
          <w:rFonts w:ascii="IRNazanin" w:hAnsi="IRNazanin" w:eastAsia="IRNazanin"/>
          <w:color w:val="111111"/>
          <w:sz w:val="28"/>
          <w:sz w:val="28"/>
          <w:szCs w:val="28"/>
          <w:rtl w:val="true"/>
          <w:lang w:bidi="fa-IR"/>
        </w:rPr>
        <w:t>أصحابی یؤخذ بهم ذات الشمال،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یزالوا مرتدین علی أعقابهم منذ فارقتهم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کما قال العبد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أخرج عن النبي صلى الله عليه وآله وسلم،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ولیرفعن رجال منکم ثم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لاتدری ما أحدثوا </w:t>
      </w:r>
    </w:p>
    <w:p>
      <w:p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عن سعيد بن المسيب عن أبي هريرة، إنه كان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من أصحابی فیجلون عن الحوض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علم لك بما أحدثوا من بعدك</w:t>
      </w:r>
    </w:p>
    <w:p>
      <w:pPr>
        <w:pStyle w:val="BookText"/>
        <w:rPr/>
      </w:pP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قريب عن ابن شهاب الزهري، عن ابن المسيب، أنه كان</w:t>
      </w:r>
    </w:p>
    <w:p>
      <w:pPr>
        <w:pStyle w:val="BookText"/>
        <w:rPr/>
      </w:pPr>
      <w:r>
        <w:rPr>
          <w:rFonts w:ascii="Amiri" w:hAnsi="Amiri" w:eastAsia="Amiri" w:cs="Amiri"/>
          <w:color w:val="111111"/>
          <w:sz w:val="28"/>
          <w:sz w:val="28"/>
          <w:szCs w:val="28"/>
          <w:rtl w:val="true"/>
          <w:lang w:bidi="ar-SA"/>
        </w:rPr>
        <w:t>يحدث عن أصحاب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الحوض رجال من أصحابی فیحلؤون عنه،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رب أصحابی؟</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لاعلم لك بما أحدثوا بعدك، إنهم ارتدوا علی أدبارهم القهقری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تكشف عن جملة من المسائل العقدية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القائل بأن جميع الصحابة عدول هو مدعى كاذب</w:t>
      </w:r>
    </w:p>
    <w:p>
      <w:pPr>
        <w:pStyle w:val="BookText"/>
        <w:rPr/>
      </w:pPr>
      <w:r>
        <w:rPr>
          <w:rFonts w:ascii="Amiri" w:hAnsi="Amiri" w:eastAsia="Amiri" w:cs="Amiri"/>
          <w:color w:val="111111"/>
          <w:sz w:val="28"/>
          <w:sz w:val="28"/>
          <w:szCs w:val="28"/>
          <w:rtl w:val="true"/>
          <w:lang w:bidi="ar-SA"/>
        </w:rPr>
        <w:t>ومخالف لسنة رسول الله صلى الله عليه وآله وسلم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التي ابتدعها الساسة وأصحاب المصالح، في تنزيه </w:t>
      </w:r>
    </w:p>
    <w:p>
      <w:pPr>
        <w:pStyle w:val="BookText"/>
        <w:rPr/>
      </w:pPr>
      <w:r>
        <w:rPr>
          <w:rFonts w:ascii="Amiri" w:hAnsi="Amiri" w:eastAsia="Amiri" w:cs="Amiri"/>
          <w:color w:val="111111"/>
          <w:sz w:val="28"/>
          <w:sz w:val="28"/>
          <w:szCs w:val="28"/>
          <w:rtl w:val="true"/>
          <w:lang w:bidi="ar-SA"/>
        </w:rPr>
        <w:t>الصحابة جميعاً عن الوقوع في الآثام هو إلصاق هذا الخلل بالنبي الأعظم</w:t>
      </w:r>
    </w:p>
    <w:p>
      <w:pPr>
        <w:pStyle w:val="BookText"/>
        <w:rPr/>
      </w:pPr>
      <w:r>
        <w:rPr>
          <w:rFonts w:ascii="Amiri" w:hAnsi="Amiri" w:eastAsia="Amiri" w:cs="Amiri"/>
          <w:color w:val="111111"/>
          <w:sz w:val="28"/>
          <w:sz w:val="28"/>
          <w:szCs w:val="28"/>
          <w:rtl w:val="true"/>
          <w:lang w:bidi="ar-SA"/>
        </w:rPr>
        <w:t xml:space="preserve">صلى الله عليه وآله وسلم وذلك بلحاظ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من</w:t>
      </w:r>
    </w:p>
    <w:p>
      <w:pPr>
        <w:pStyle w:val="BookText"/>
        <w:rPr/>
      </w:pPr>
      <w:r>
        <w:rPr>
          <w:rFonts w:ascii="Amiri" w:hAnsi="Amiri" w:eastAsia="Amiri" w:cs="Amiri"/>
          <w:color w:val="111111"/>
          <w:sz w:val="28"/>
          <w:sz w:val="28"/>
          <w:szCs w:val="28"/>
          <w:rtl w:val="true"/>
          <w:lang w:bidi="ar-SA"/>
        </w:rPr>
        <w:t>إصلاحهم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نجد أن القرآن والسنة تكذب هذا القول وهو ما ورد عنه</w:t>
      </w:r>
    </w:p>
    <w:p>
      <w:pPr>
        <w:pStyle w:val="BookText"/>
        <w:rPr/>
      </w:pPr>
      <w:r>
        <w:rPr>
          <w:rFonts w:ascii="Amiri" w:hAnsi="Amiri" w:eastAsia="Amiri" w:cs="Amiri"/>
          <w:color w:val="111111"/>
          <w:sz w:val="28"/>
          <w:sz w:val="28"/>
          <w:szCs w:val="28"/>
          <w:rtl w:val="true"/>
          <w:lang w:bidi="ar-SA"/>
        </w:rPr>
        <w:t>صلى الله عليه وآله وسلم في الحديث الأول حينما يقال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 مرتدین علی أعقابهم منذ فارقتهم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کما قال العبد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وبنص رسول الله صلى الله عليه وآله وسلم قد</w:t>
      </w:r>
    </w:p>
    <w:p>
      <w:pPr>
        <w:pStyle w:val="BookText"/>
        <w:rPr/>
      </w:pPr>
      <w:r>
        <w:rPr>
          <w:rFonts w:ascii="Amiri" w:hAnsi="Amiri" w:eastAsia="Amiri" w:cs="Amiri"/>
          <w:color w:val="111111"/>
          <w:sz w:val="28"/>
          <w:sz w:val="28"/>
          <w:szCs w:val="28"/>
          <w:rtl w:val="true"/>
          <w:lang w:bidi="ar-SA"/>
        </w:rPr>
        <w:t>ارتدوا من بعد وفاته صلى الله عليه وآله وسلم وهي حقيقة أجمعت عليها</w:t>
      </w:r>
    </w:p>
    <w:p>
      <w:pPr>
        <w:pStyle w:val="BookText"/>
        <w:rPr/>
      </w:pPr>
      <w:r>
        <w:rPr>
          <w:rFonts w:ascii="Amiri" w:hAnsi="Amiri" w:eastAsia="Amiri" w:cs="Amiri"/>
          <w:color w:val="111111"/>
          <w:sz w:val="28"/>
          <w:sz w:val="28"/>
          <w:szCs w:val="28"/>
          <w:rtl w:val="true"/>
          <w:lang w:bidi="ar-SA"/>
        </w:rPr>
        <w:t>هذه الأحاديث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أجمعت هذه الأحاديث النبوية التي أخرجها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الصحابة قد أحدثوا بعد وفاة رسول الله صلى الله عليه وآله وسلم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شر الأمور محدثاتها، وکل محدثة بدعة وکل بدعة ضلالة، وکل ضلالة فی النار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والحقيقة المتعلقة بالأمن الفكري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ما شجر بين</w:t>
      </w:r>
    </w:p>
    <w:p>
      <w:pPr>
        <w:pStyle w:val="BookText"/>
        <w:rPr/>
      </w:pPr>
      <w:r>
        <w:rPr>
          <w:rFonts w:ascii="Amiri" w:hAnsi="Amiri" w:eastAsia="Amiri" w:cs="Amiri"/>
          <w:color w:val="111111"/>
          <w:sz w:val="28"/>
          <w:sz w:val="28"/>
          <w:szCs w:val="28"/>
          <w:rtl w:val="true"/>
          <w:lang w:bidi="ar-SA"/>
        </w:rPr>
        <w:t>الصحابة لغرض التمييز بين ما هو شريعة محمد صلى الله عليه وآله وسلم</w:t>
      </w:r>
    </w:p>
    <w:p>
      <w:pPr>
        <w:pStyle w:val="BookText"/>
        <w:rPr/>
      </w:pPr>
      <w:r>
        <w:rPr>
          <w:rFonts w:ascii="Amiri" w:hAnsi="Amiri" w:eastAsia="Amiri" w:cs="Amiri"/>
          <w:color w:val="111111"/>
          <w:sz w:val="28"/>
          <w:sz w:val="28"/>
          <w:szCs w:val="28"/>
          <w:rtl w:val="true"/>
          <w:lang w:bidi="ar-SA"/>
        </w:rPr>
        <w:t>وبين ما هو شريعة غيره؛ بين ما هو محدث مبتدع وضلال، وبين ما هو سنة</w:t>
      </w:r>
    </w:p>
    <w:p>
      <w:pPr>
        <w:pStyle w:val="BookText"/>
        <w:rPr/>
      </w:pPr>
      <w:r>
        <w:rPr>
          <w:rFonts w:ascii="Amiri" w:hAnsi="Amiri" w:eastAsia="Amiri" w:cs="Amiri"/>
          <w:color w:val="111111"/>
          <w:sz w:val="28"/>
          <w:sz w:val="28"/>
          <w:szCs w:val="28"/>
          <w:rtl w:val="true"/>
          <w:lang w:bidi="ar-SA"/>
        </w:rPr>
        <w:t>وهدى ونجاة؛ فتكون نتيجته الأمن والأمان والطمأنينة والحياة الكريمة</w:t>
      </w:r>
    </w:p>
    <w:p>
      <w:pPr>
        <w:pStyle w:val="BookText"/>
        <w:rPr/>
      </w:pPr>
      <w:r>
        <w:rPr>
          <w:rFonts w:ascii="Amiri" w:hAnsi="Amiri" w:eastAsia="Amiri" w:cs="Amiri"/>
          <w:color w:val="111111"/>
          <w:sz w:val="28"/>
          <w:sz w:val="28"/>
          <w:szCs w:val="28"/>
          <w:rtl w:val="true"/>
          <w:lang w:bidi="ar-SA"/>
        </w:rPr>
        <w:t>المتحضرة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یزالوا مرتدین علی أعقابهم منذ فارقتهم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أحدهما أكبر من الآخر كتاب الله حبل</w:t>
      </w:r>
    </w:p>
    <w:p>
      <w:pPr>
        <w:pStyle w:val="BookText"/>
        <w:rPr/>
      </w:pPr>
      <w:r>
        <w:rPr>
          <w:rFonts w:ascii="Amiri" w:hAnsi="Amiri" w:eastAsia="Amiri" w:cs="Amiri"/>
          <w:color w:val="111111"/>
          <w:sz w:val="28"/>
          <w:sz w:val="28"/>
          <w:szCs w:val="28"/>
          <w:rtl w:val="true"/>
          <w:lang w:bidi="ar-SA"/>
        </w:rPr>
        <w:t>ممدود من السماء إلى الأرض وعترتي أهل بيتي، وإنهما لن يفترقا حتى يردا</w:t>
      </w:r>
    </w:p>
    <w:p>
      <w:p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مولای وأنا مولی کل مؤمن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من والاه وعاد من عاداه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الأمن الفكري فعليه بالتمسك بالثقلين كما أمر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وسلم وقد قال الله تعالى</w:t>
      </w:r>
      <w:r>
        <w:rPr>
          <w:rFonts w:eastAsia="Amiri" w:cs="Amiri" w:ascii="Amiri" w:hAnsi="Amiri"/>
          <w:color w:val="111111"/>
          <w:sz w:val="28"/>
          <w:szCs w:val="28"/>
          <w:rtl w:val="true"/>
          <w:lang w:bidi="ar-SA"/>
        </w:rPr>
        <w:t xml:space="preserve">: </w:t>
      </w:r>
      <w:bookmarkStart w:id="96" w:name="pg7038_49104"/>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056247_372815092"/>
      <w:bookmarkStart w:id="98" w:name="_Toc36"/>
      <w:bookmarkEnd w:id="97"/>
      <w:r>
        <w:rPr>
          <w:rtl w:val="true"/>
        </w:rPr>
        <w:t xml:space="preserve">المبحث الثاني مفهوم الأمن الفكري عند السلف </w:t>
      </w:r>
      <w:r>
        <w:rPr>
          <w:rtl w:val="true"/>
        </w:rPr>
        <w:t xml:space="preserve">- </w:t>
      </w:r>
      <w:r>
        <w:rPr>
          <w:rtl w:val="true"/>
        </w:rPr>
        <w:t xml:space="preserve">الوسائل والتطبيقات </w:t>
      </w:r>
      <w:r>
        <w:rPr>
          <w:rtl w:val="true"/>
        </w:rPr>
        <w:t>-</w:t>
      </w:r>
      <w:bookmarkEnd w:id="98"/>
    </w:p>
    <w:p>
      <w:pPr>
        <w:pStyle w:val="Heading4"/>
        <w:numPr>
          <w:ilvl w:val="3"/>
          <w:numId w:val="1"/>
        </w:numPr>
        <w:rPr/>
      </w:pPr>
      <w:bookmarkStart w:id="99" w:name="__RefHeading___Toc3056249_372815092"/>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إن من البداهة بمكان أن يكون مفهوم الأمن الفكري في الإسلام</w:t>
      </w:r>
    </w:p>
    <w:p>
      <w:pPr>
        <w:pStyle w:val="BookText"/>
        <w:rPr/>
      </w:pPr>
      <w:r>
        <w:rPr>
          <w:rFonts w:ascii="Amiri" w:hAnsi="Amiri" w:eastAsia="Amiri" w:cs="Amiri"/>
          <w:color w:val="111111"/>
          <w:sz w:val="28"/>
          <w:sz w:val="28"/>
          <w:szCs w:val="28"/>
          <w:rtl w:val="true"/>
          <w:lang w:bidi="ar-SA"/>
        </w:rPr>
        <w:t>متجذراً لاسيما وأن القرآن الكريم قد حدد الآليات التي ترافق سلامة الفكر</w:t>
      </w:r>
    </w:p>
    <w:p>
      <w:pPr>
        <w:pStyle w:val="BookText"/>
        <w:rPr/>
      </w:pPr>
      <w:r>
        <w:rPr>
          <w:rFonts w:ascii="Amiri" w:hAnsi="Amiri" w:eastAsia="Amiri" w:cs="Amiri"/>
          <w:color w:val="111111"/>
          <w:sz w:val="28"/>
          <w:sz w:val="28"/>
          <w:szCs w:val="28"/>
          <w:rtl w:val="true"/>
          <w:lang w:bidi="ar-SA"/>
        </w:rPr>
        <w:t>عند خوضه في معرفة ما يتعلق بالآيات والآفاق والأنفس والأمثال، وفي</w:t>
      </w:r>
    </w:p>
    <w:p>
      <w:pPr>
        <w:pStyle w:val="BookText"/>
        <w:rPr/>
      </w:pPr>
      <w:r>
        <w:rPr>
          <w:rFonts w:ascii="Amiri" w:hAnsi="Amiri" w:eastAsia="Amiri" w:cs="Amiri"/>
          <w:color w:val="111111"/>
          <w:sz w:val="28"/>
          <w:sz w:val="28"/>
          <w:szCs w:val="28"/>
          <w:rtl w:val="true"/>
          <w:lang w:bidi="ar-SA"/>
        </w:rPr>
        <w:t>سعي الإنسان لمعرفة الدين والحكمة وطلب العلم فضلاً عن البيان النبوي في</w:t>
      </w:r>
    </w:p>
    <w:p>
      <w:pPr>
        <w:pStyle w:val="BookText"/>
        <w:rPr/>
      </w:pPr>
      <w:r>
        <w:rPr>
          <w:rFonts w:ascii="Amiri" w:hAnsi="Amiri" w:eastAsia="Amiri" w:cs="Amiri"/>
          <w:color w:val="111111"/>
          <w:sz w:val="28"/>
          <w:sz w:val="28"/>
          <w:szCs w:val="28"/>
          <w:rtl w:val="true"/>
          <w:lang w:bidi="ar-SA"/>
        </w:rPr>
        <w:t>إرشاد المسلمين إلى القواعد والضوابط والأصول التي من تمسك بها نجا من</w:t>
      </w:r>
    </w:p>
    <w:p>
      <w:pPr>
        <w:pStyle w:val="BookText"/>
        <w:rPr/>
      </w:pPr>
      <w:r>
        <w:rPr>
          <w:rFonts w:ascii="Amiri" w:hAnsi="Amiri" w:eastAsia="Amiri" w:cs="Amiri"/>
          <w:color w:val="111111"/>
          <w:sz w:val="28"/>
          <w:sz w:val="28"/>
          <w:szCs w:val="28"/>
          <w:rtl w:val="true"/>
          <w:lang w:bidi="ar-SA"/>
        </w:rPr>
        <w:t>الانحراف الفكري والبدع والمحدثات ولعل ما تم إيراده آنفاً فيه الكفاية لمعرفة</w:t>
      </w:r>
    </w:p>
    <w:p>
      <w:pPr>
        <w:pStyle w:val="BookText"/>
        <w:rPr/>
      </w:pPr>
      <w:r>
        <w:rPr>
          <w:rFonts w:ascii="Amiri" w:hAnsi="Amiri" w:eastAsia="Amiri" w:cs="Amiri"/>
          <w:color w:val="111111"/>
          <w:sz w:val="28"/>
          <w:sz w:val="28"/>
          <w:szCs w:val="28"/>
          <w:rtl w:val="true"/>
          <w:lang w:bidi="ar-SA"/>
        </w:rPr>
        <w:t>حرص رسول الله صلى الله عليه وآله وسلم على تحقيق الأمن الفكري</w:t>
      </w:r>
    </w:p>
    <w:p>
      <w:pPr>
        <w:pStyle w:val="BookText"/>
        <w:rPr/>
      </w:pP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الغريب أن ينطلق الصحابة لاسيما من تسنى لهم الإمساك</w:t>
      </w:r>
    </w:p>
    <w:p>
      <w:pPr>
        <w:pStyle w:val="BookText"/>
        <w:rPr/>
      </w:pPr>
      <w:r>
        <w:rPr>
          <w:rFonts w:ascii="Amiri" w:hAnsi="Amiri" w:eastAsia="Amiri" w:cs="Amiri"/>
          <w:color w:val="111111"/>
          <w:sz w:val="28"/>
          <w:sz w:val="28"/>
          <w:szCs w:val="28"/>
          <w:rtl w:val="true"/>
          <w:lang w:bidi="ar-SA"/>
        </w:rPr>
        <w:t>بزمام الأمور والجلوس في محل السلطة وقيادة المسلمين، وبالأخص الخلفاء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الثلاثة أبو بكر وعمر وعثمان، والولاة الذين نصبوا من قبلهم على الأمصار </w:t>
      </w:r>
    </w:p>
    <w:p>
      <w:pPr>
        <w:pStyle w:val="BookText"/>
        <w:rPr/>
      </w:pPr>
      <w:r>
        <w:rPr>
          <w:rFonts w:ascii="Amiri" w:hAnsi="Amiri" w:eastAsia="Amiri" w:cs="Amiri"/>
          <w:color w:val="111111"/>
          <w:sz w:val="28"/>
          <w:sz w:val="28"/>
          <w:szCs w:val="28"/>
          <w:rtl w:val="true"/>
          <w:lang w:bidi="ar-SA"/>
        </w:rPr>
        <w:t>الإسلامية، في إرساء الأمن الفكري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الوسائل والتطبيقات التي استخدمها الخلفاء الثلاثة كانت</w:t>
      </w:r>
    </w:p>
    <w:p>
      <w:pPr>
        <w:pStyle w:val="BookText"/>
        <w:rPr/>
      </w:pPr>
      <w:r>
        <w:rPr>
          <w:rFonts w:ascii="Amiri" w:hAnsi="Amiri" w:eastAsia="Amiri" w:cs="Amiri"/>
          <w:color w:val="111111"/>
          <w:sz w:val="28"/>
          <w:sz w:val="28"/>
          <w:szCs w:val="28"/>
          <w:rtl w:val="true"/>
          <w:lang w:bidi="ar-SA"/>
        </w:rPr>
        <w:t>ترتكز على إرساء مفهوم هؤلاء الخلفاء للأمن الفكري وليس على بيان</w:t>
      </w:r>
    </w:p>
    <w:p>
      <w:pPr>
        <w:pStyle w:val="BookText"/>
        <w:rPr/>
      </w:pPr>
      <w:r>
        <w:rPr>
          <w:rFonts w:ascii="Amiri" w:hAnsi="Amiri" w:eastAsia="Amiri" w:cs="Amiri"/>
          <w:color w:val="111111"/>
          <w:sz w:val="28"/>
          <w:sz w:val="28"/>
          <w:szCs w:val="28"/>
          <w:rtl w:val="true"/>
          <w:lang w:bidi="ar-SA"/>
        </w:rPr>
        <w:t>القرآن والسنة وتحقيق حفظ المسلم من الضلال والانحراف عن خط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الوسائل التي استخدمها النبي الأكرم صلى الله عليه وآله وسلم</w:t>
      </w:r>
    </w:p>
    <w:p>
      <w:pPr>
        <w:pStyle w:val="BookText"/>
        <w:rPr/>
      </w:pPr>
      <w:r>
        <w:rPr>
          <w:rFonts w:ascii="Amiri" w:hAnsi="Amiri" w:eastAsia="Amiri" w:cs="Amiri"/>
          <w:color w:val="111111"/>
          <w:sz w:val="28"/>
          <w:sz w:val="28"/>
          <w:szCs w:val="28"/>
          <w:rtl w:val="true"/>
          <w:lang w:bidi="ar-SA"/>
        </w:rPr>
        <w:t>في إرساء الأمن الفكري وتطبيقه تختلف عن وسائل هؤلاء الخلفاء والولاة</w:t>
      </w:r>
    </w:p>
    <w:p>
      <w:pPr>
        <w:pStyle w:val="BookText"/>
        <w:rPr/>
      </w:pPr>
      <w:r>
        <w:rPr>
          <w:rFonts w:ascii="Amiri" w:hAnsi="Amiri" w:eastAsia="Amiri" w:cs="Amiri"/>
          <w:color w:val="111111"/>
          <w:sz w:val="28"/>
          <w:sz w:val="28"/>
          <w:szCs w:val="28"/>
          <w:rtl w:val="true"/>
          <w:lang w:bidi="ar-SA"/>
        </w:rPr>
        <w:t>الذين جاءوا من بعدهم كبني أمية وبني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الأمن الفكري في القرآن والسنة النبوية يرتكز على</w:t>
      </w:r>
    </w:p>
    <w:p>
      <w:pPr>
        <w:pStyle w:val="BookText"/>
        <w:rPr/>
      </w:pPr>
      <w:r>
        <w:rPr>
          <w:rFonts w:ascii="Amiri" w:hAnsi="Amiri" w:eastAsia="Amiri" w:cs="Amiri"/>
          <w:color w:val="111111"/>
          <w:sz w:val="28"/>
          <w:sz w:val="28"/>
          <w:szCs w:val="28"/>
          <w:rtl w:val="true"/>
          <w:lang w:bidi="ar-SA"/>
        </w:rPr>
        <w:t>التمسك بالثقلين القرآن والعترة النبوية عليهم السلام؛ في حين كان التركيز</w:t>
      </w:r>
    </w:p>
    <w:p>
      <w:pPr>
        <w:pStyle w:val="BookText"/>
        <w:rPr/>
      </w:pPr>
      <w:r>
        <w:rPr>
          <w:rFonts w:ascii="Amiri" w:hAnsi="Amiri" w:eastAsia="Amiri" w:cs="Amiri"/>
          <w:color w:val="111111"/>
          <w:sz w:val="28"/>
          <w:sz w:val="28"/>
          <w:szCs w:val="28"/>
          <w:rtl w:val="true"/>
          <w:lang w:bidi="ar-SA"/>
        </w:rPr>
        <w:t>عند الخلفاء على الاجتهادات والتأويلات الخاصة وإبعاد العترة النبوية عن</w:t>
      </w:r>
    </w:p>
    <w:p>
      <w:pPr>
        <w:pStyle w:val="BookText"/>
        <w:rPr/>
      </w:pPr>
      <w:r>
        <w:rPr>
          <w:rFonts w:ascii="Amiri" w:hAnsi="Amiri" w:eastAsia="Amiri" w:cs="Amiri"/>
          <w:color w:val="111111"/>
          <w:sz w:val="28"/>
          <w:sz w:val="28"/>
          <w:szCs w:val="28"/>
          <w:rtl w:val="true"/>
          <w:lang w:bidi="ar-SA"/>
        </w:rPr>
        <w:t>جميع مظاهر الحياة وعلى ذلك سار الخلف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الإجراءات والوسائل كانت تختلف من خليفة إلى آخر إلا أنها كانت متفقة على ترسيخ منصب الخلافة والخليفة في نفوس المسلمين</w:t>
      </w:r>
    </w:p>
    <w:p>
      <w:pPr>
        <w:pStyle w:val="BookText"/>
        <w:rPr/>
      </w:pPr>
      <w:r>
        <w:rPr>
          <w:rFonts w:ascii="Amiri" w:hAnsi="Amiri" w:eastAsia="Amiri" w:cs="Amiri"/>
          <w:color w:val="111111"/>
          <w:sz w:val="28"/>
          <w:sz w:val="28"/>
          <w:szCs w:val="28"/>
          <w:rtl w:val="true"/>
          <w:lang w:bidi="ar-SA"/>
        </w:rPr>
        <w:t>والتصدي لكل ما من شأنه أن يعيق تحقيق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يصبح الأمن الفكري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الخلافة والخليفة</w:t>
      </w:r>
      <w:r>
        <w:rPr>
          <w:rFonts w:eastAsia="Amiri" w:cs="Amiri" w:ascii="Amiri" w:hAnsi="Amiri"/>
          <w:color w:val="111111"/>
          <w:sz w:val="28"/>
          <w:szCs w:val="28"/>
          <w:rtl w:val="true"/>
          <w:lang w:bidi="ar-SA"/>
        </w:rPr>
        <w:t>.</w:t>
      </w:r>
      <w:bookmarkStart w:id="101" w:name="pg7038_49106"/>
    </w:p>
    <w:p>
      <w:pPr>
        <w:pStyle w:val="BookText"/>
        <w:rPr/>
      </w:pPr>
      <w:bookmarkEnd w:id="1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الملك والمملكة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الأمير والإمارة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السلطان والسلطنة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المؤسسات الأمنية معنية بتحقيق الأمن الفكري الكفيل</w:t>
      </w:r>
    </w:p>
    <w:p>
      <w:pPr>
        <w:pStyle w:val="BookText"/>
        <w:rPr/>
      </w:pPr>
      <w:r>
        <w:rPr>
          <w:rFonts w:ascii="Amiri" w:hAnsi="Amiri" w:eastAsia="Amiri" w:cs="Amiri"/>
          <w:color w:val="111111"/>
          <w:sz w:val="28"/>
          <w:sz w:val="28"/>
          <w:szCs w:val="28"/>
          <w:rtl w:val="true"/>
          <w:lang w:bidi="ar-SA"/>
        </w:rPr>
        <w:t>ببقاء هذه الرموز ولا شك يصبح مفهوم الانحراف بتغيير فكر الإنسان في</w:t>
      </w:r>
    </w:p>
    <w:p>
      <w:pPr>
        <w:pStyle w:val="BookText"/>
        <w:rPr/>
      </w:pPr>
      <w:r>
        <w:rPr>
          <w:rFonts w:ascii="Amiri" w:hAnsi="Amiri" w:eastAsia="Amiri" w:cs="Amiri"/>
          <w:color w:val="111111"/>
          <w:sz w:val="28"/>
          <w:sz w:val="28"/>
          <w:szCs w:val="28"/>
          <w:rtl w:val="true"/>
          <w:lang w:bidi="ar-SA"/>
        </w:rPr>
        <w:t>وجوب الطاعة للخليفة أو الملك أو الأمير أو السلطان أو الرئيس أو من يرتبط</w:t>
      </w:r>
    </w:p>
    <w:p>
      <w:pPr>
        <w:pStyle w:val="BookText"/>
        <w:rPr/>
      </w:pPr>
      <w:r>
        <w:rPr>
          <w:rFonts w:ascii="Amiri" w:hAnsi="Amiri" w:eastAsia="Amiri" w:cs="Amiri"/>
          <w:color w:val="111111"/>
          <w:sz w:val="28"/>
          <w:sz w:val="28"/>
          <w:szCs w:val="28"/>
          <w:rtl w:val="true"/>
          <w:lang w:bidi="ar-SA"/>
        </w:rPr>
        <w:t>بهم؛ ومن ثم لم نجد من خلال هذه الدراسة والبحث تلاقياً بين مفهوم الأمن</w:t>
      </w:r>
    </w:p>
    <w:p>
      <w:pPr>
        <w:pStyle w:val="BookText"/>
        <w:rPr/>
      </w:pPr>
      <w:r>
        <w:rPr>
          <w:rFonts w:ascii="Amiri" w:hAnsi="Amiri" w:eastAsia="Amiri" w:cs="Amiri"/>
          <w:color w:val="111111"/>
          <w:sz w:val="28"/>
          <w:sz w:val="28"/>
          <w:szCs w:val="28"/>
          <w:rtl w:val="true"/>
          <w:lang w:bidi="ar-SA"/>
        </w:rPr>
        <w:t>الفكري في القرآن والسنة وبين مفهومه عند الخلفاء والولاة، ما عدا أمير</w:t>
      </w:r>
    </w:p>
    <w:p>
      <w:pPr>
        <w:pStyle w:val="BookText"/>
        <w:rPr/>
      </w:pPr>
      <w:r>
        <w:rPr>
          <w:rFonts w:ascii="Amiri" w:hAnsi="Amiri" w:eastAsia="Amiri" w:cs="Amiri"/>
          <w:color w:val="111111"/>
          <w:sz w:val="28"/>
          <w:sz w:val="28"/>
          <w:szCs w:val="28"/>
          <w:rtl w:val="true"/>
          <w:lang w:bidi="ar-SA"/>
        </w:rPr>
        <w:t>المؤمنين الإمام علي بن أبي طالب عليه الصلاة والسلام فقد لزم الوسائل</w:t>
      </w:r>
    </w:p>
    <w:p>
      <w:pPr>
        <w:pStyle w:val="BookText"/>
        <w:rPr/>
      </w:pPr>
      <w:r>
        <w:rPr>
          <w:rFonts w:ascii="Amiri" w:hAnsi="Amiri" w:eastAsia="Amiri" w:cs="Amiri"/>
          <w:color w:val="111111"/>
          <w:sz w:val="28"/>
          <w:sz w:val="28"/>
          <w:szCs w:val="28"/>
          <w:rtl w:val="true"/>
          <w:lang w:bidi="ar-SA"/>
        </w:rPr>
        <w:t>والتطبيقات التي نص عليها القرآن والنبي الأكرم صلى الله عليه وآله وسلم</w:t>
      </w:r>
    </w:p>
    <w:p>
      <w:pPr>
        <w:pStyle w:val="BookText"/>
        <w:rPr/>
      </w:pPr>
      <w:r>
        <w:rPr>
          <w:rFonts w:ascii="Amiri" w:hAnsi="Amiri" w:eastAsia="Amiri" w:cs="Amiri"/>
          <w:color w:val="111111"/>
          <w:sz w:val="28"/>
          <w:sz w:val="28"/>
          <w:szCs w:val="28"/>
          <w:rtl w:val="true"/>
          <w:lang w:bidi="ar-SA"/>
        </w:rPr>
        <w:t>وهو الوحيد بعد رسول الله صلى الله عليه وآله وسلم من حقق الأمن</w:t>
      </w:r>
    </w:p>
    <w:p>
      <w:pPr>
        <w:pStyle w:val="BookText"/>
        <w:rPr/>
      </w:pPr>
      <w:r>
        <w:rPr>
          <w:rFonts w:ascii="Amiri" w:hAnsi="Amiri" w:eastAsia="Amiri" w:cs="Amiri"/>
          <w:color w:val="111111"/>
          <w:sz w:val="28"/>
          <w:sz w:val="28"/>
          <w:szCs w:val="28"/>
          <w:rtl w:val="true"/>
          <w:lang w:bidi="ar-SA"/>
        </w:rPr>
        <w:t>الفكري للأمة وأمر أصحابه والمسلمين عامة بتحقيقه وهو ما سنعرض له</w:t>
      </w:r>
    </w:p>
    <w:p>
      <w:pPr>
        <w:pStyle w:val="BookText"/>
        <w:rPr/>
      </w:pPr>
      <w:r>
        <w:rPr>
          <w:rFonts w:ascii="Amiri" w:hAnsi="Amiri" w:eastAsia="Amiri" w:cs="Amiri"/>
          <w:color w:val="111111"/>
          <w:sz w:val="28"/>
          <w:sz w:val="28"/>
          <w:szCs w:val="28"/>
          <w:rtl w:val="true"/>
          <w:lang w:bidi="ar-SA"/>
        </w:rPr>
        <w:t>خلال هذه الدراسة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056251_372815092"/>
      <w:bookmarkStart w:id="103" w:name="_Toc38"/>
      <w:bookmarkEnd w:id="102"/>
      <w:r>
        <w:rPr>
          <w:rtl w:val="true"/>
        </w:rPr>
        <w:t>المسألة الأولی</w:t>
      </w:r>
      <w:r>
        <w:rPr>
          <w:rtl w:val="true"/>
        </w:rPr>
        <w:t xml:space="preserve">: </w:t>
      </w:r>
      <w:r>
        <w:rPr>
          <w:rtl w:val="true"/>
        </w:rPr>
        <w:t>وسائل الأمن الفكري عند أبي بكر وتطبيقاته</w:t>
      </w:r>
      <w:bookmarkEnd w:id="103"/>
    </w:p>
    <w:p>
      <w:pPr>
        <w:pStyle w:val="Heading5"/>
        <w:numPr>
          <w:ilvl w:val="4"/>
          <w:numId w:val="1"/>
        </w:numPr>
        <w:rPr/>
      </w:pPr>
      <w:bookmarkStart w:id="104" w:name="__RefHeading___Toc3056253_372815092"/>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إن أول الإجراءات التي سارت لتحقيق مفهوم الأمن الفكري بعد وفاة</w:t>
      </w:r>
    </w:p>
    <w:p>
      <w:pPr>
        <w:pStyle w:val="BookText"/>
        <w:rPr/>
      </w:pPr>
      <w:r>
        <w:rPr>
          <w:rFonts w:ascii="Amiri" w:hAnsi="Amiri" w:eastAsia="Amiri" w:cs="Amiri"/>
          <w:color w:val="111111"/>
          <w:sz w:val="28"/>
          <w:sz w:val="28"/>
          <w:szCs w:val="28"/>
          <w:rtl w:val="true"/>
          <w:lang w:bidi="ar-SA"/>
        </w:rPr>
        <w:t>رسول الله صلى الله عليه وآله وسلم كانت عند تولي أبي بكر أمر المسلمين</w:t>
      </w:r>
    </w:p>
    <w:p>
      <w:pPr>
        <w:pStyle w:val="BookText"/>
        <w:rPr/>
      </w:pPr>
      <w:r>
        <w:rPr>
          <w:rFonts w:ascii="Amiri" w:hAnsi="Amiri" w:eastAsia="Amiri" w:cs="Amiri"/>
          <w:color w:val="111111"/>
          <w:sz w:val="28"/>
          <w:sz w:val="28"/>
          <w:szCs w:val="28"/>
          <w:rtl w:val="true"/>
          <w:lang w:bidi="ar-SA"/>
        </w:rPr>
        <w:t xml:space="preserve">وقيادتهم؛ إلا أن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مختلفا عن بيان القرآن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 الله صلى الله عليه وآله وسلم، وذلك من خلال نوع الوسائل التي </w:t>
      </w:r>
      <w:bookmarkStart w:id="106" w:name="pg7038_49107"/>
    </w:p>
    <w:p>
      <w:pPr>
        <w:pStyle w:val="BookText"/>
        <w:rPr/>
      </w:pPr>
      <w:bookmarkEnd w:id="106"/>
      <w:r>
        <w:rPr>
          <w:rFonts w:ascii="Amiri" w:hAnsi="Amiri" w:eastAsia="Amiri" w:cs="Amiri"/>
          <w:color w:val="111111"/>
          <w:sz w:val="28"/>
          <w:sz w:val="28"/>
          <w:szCs w:val="28"/>
          <w:rtl w:val="true"/>
          <w:lang w:bidi="ar-SA"/>
        </w:rPr>
        <w:t>استخدمها أبو بكر في إرساء الأمن الفكري وتطبيقه في الأمة؛ فكانت هذه</w:t>
      </w:r>
    </w:p>
    <w:p>
      <w:pPr>
        <w:pStyle w:val="BookText"/>
        <w:rPr/>
      </w:pPr>
      <w:r>
        <w:rPr>
          <w:rFonts w:ascii="Amiri" w:hAnsi="Amiri" w:eastAsia="Amiri" w:cs="Amiri"/>
          <w:color w:val="111111"/>
          <w:sz w:val="28"/>
          <w:sz w:val="28"/>
          <w:szCs w:val="28"/>
          <w:rtl w:val="true"/>
          <w:lang w:bidi="ar-SA"/>
        </w:rPr>
        <w:t>الوسائل كالآتي</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056255_372815092"/>
      <w:bookmarkStart w:id="108" w:name="_Toc40"/>
      <w:bookmarkEnd w:id="107"/>
      <w:r>
        <w:rPr>
          <w:rtl w:val="true"/>
        </w:rPr>
        <w:t>أولاً</w:t>
      </w:r>
      <w:r>
        <w:rPr>
          <w:rtl w:val="true"/>
        </w:rPr>
        <w:t xml:space="preserve">: </w:t>
      </w:r>
      <w:r>
        <w:rPr>
          <w:rtl w:val="true"/>
        </w:rPr>
        <w:t>منه المسلمين من المطالبة بالعمل بسنة رسول الله صلى الله عليه وآله وسلم</w:t>
      </w:r>
      <w:bookmarkEnd w:id="108"/>
    </w:p>
    <w:p>
      <w:pPr>
        <w:pStyle w:val="BookText"/>
        <w:rPr/>
      </w:pPr>
      <w:r>
        <w:rPr>
          <w:rFonts w:ascii="Amiri" w:hAnsi="Amiri" w:eastAsia="Amiri" w:cs="Amiri"/>
          <w:color w:val="111111"/>
          <w:sz w:val="28"/>
          <w:sz w:val="28"/>
          <w:szCs w:val="28"/>
          <w:rtl w:val="true"/>
          <w:lang w:bidi="ar-SA"/>
        </w:rPr>
        <w:t>إن أول وسيلة قام بها أبو بكر لإرساء الأمن الفكري بمفهومه الجديد</w:t>
      </w:r>
    </w:p>
    <w:p>
      <w:pPr>
        <w:pStyle w:val="BookText"/>
        <w:rPr/>
      </w:pPr>
      <w:r>
        <w:rPr>
          <w:rFonts w:ascii="Amiri" w:hAnsi="Amiri" w:eastAsia="Amiri" w:cs="Amiri"/>
          <w:color w:val="111111"/>
          <w:sz w:val="28"/>
          <w:sz w:val="28"/>
          <w:szCs w:val="28"/>
          <w:rtl w:val="true"/>
          <w:lang w:bidi="ar-SA"/>
        </w:rPr>
        <w:t>المتعلق بتحقيق أمن الخليفة والخلافة هو جمعه للمسلمين في المسجد النبوي</w:t>
      </w:r>
    </w:p>
    <w:p>
      <w:pPr>
        <w:pStyle w:val="BookText"/>
        <w:rPr/>
      </w:pPr>
      <w:r>
        <w:rPr>
          <w:rFonts w:ascii="Amiri" w:hAnsi="Amiri" w:eastAsia="Amiri" w:cs="Amiri"/>
          <w:color w:val="111111"/>
          <w:sz w:val="28"/>
          <w:sz w:val="28"/>
          <w:szCs w:val="28"/>
          <w:rtl w:val="true"/>
          <w:lang w:bidi="ar-SA"/>
        </w:rPr>
        <w:t>بعد حادثة السقيفة ومبايعة الناس له في اليوم التالي البيعة العامة ومخاطبته لهم</w:t>
      </w:r>
    </w:p>
    <w:p>
      <w:pPr>
        <w:pStyle w:val="BookText"/>
        <w:rPr/>
      </w:pPr>
      <w:r>
        <w:rPr>
          <w:rFonts w:ascii="Amiri" w:hAnsi="Amiri" w:eastAsia="Amiri" w:cs="Amiri"/>
          <w:color w:val="111111"/>
          <w:sz w:val="28"/>
          <w:sz w:val="28"/>
          <w:szCs w:val="28"/>
          <w:rtl w:val="true"/>
          <w:lang w:bidi="ar-SA"/>
        </w:rPr>
        <w:t>بخطبة قصيرة إلا أنها محددة في إيصال بيان ملامح العهد الجديد وما يراد منهم</w:t>
      </w:r>
    </w:p>
    <w:p>
      <w:pPr>
        <w:pStyle w:val="BookText"/>
        <w:rPr/>
      </w:pPr>
      <w:r>
        <w:rPr>
          <w:rFonts w:ascii="Amiri" w:hAnsi="Amiri" w:eastAsia="Amiri" w:cs="Amiri"/>
          <w:color w:val="111111"/>
          <w:sz w:val="28"/>
          <w:sz w:val="28"/>
          <w:szCs w:val="28"/>
          <w:rtl w:val="true"/>
          <w:lang w:bidi="ar-SA"/>
        </w:rPr>
        <w:t>في هذه المرحلة الحساسة والحرجة من عمر الإسلام والمسلمين، فكانت</w:t>
      </w:r>
    </w:p>
    <w:p>
      <w:pPr>
        <w:pStyle w:val="BookText"/>
        <w:rPr/>
      </w:pP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في الطبقات وغيره، وخرجه الزيلعي فكان بهذه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الزيلعي بسنده 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بكر تكلم بكلام والله ما تكلم به أحد 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تكلفوني سنة نبيكم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وإن الله كان يعصم نبيه بالوحي إني والله لوددت أنكم كفيتموني وإن لي</w:t>
      </w:r>
    </w:p>
    <w:p>
      <w:pPr>
        <w:pStyle w:val="BookText"/>
        <w:rPr/>
      </w:pPr>
      <w:r>
        <w:rPr>
          <w:rFonts w:ascii="Amiri" w:hAnsi="Amiri" w:eastAsia="Amiri" w:cs="Amiri"/>
          <w:color w:val="111111"/>
          <w:sz w:val="28"/>
          <w:sz w:val="28"/>
          <w:szCs w:val="28"/>
          <w:rtl w:val="true"/>
          <w:lang w:bidi="ar-SA"/>
        </w:rPr>
        <w:t>شيطاناً يعتريني فإذا اعتراني فاجتنبوني لا أوثر في أشعاركم وأبشاركم،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وتعاهدوني بأنفسكم فإن استقمت فاتبعوني وإن زغت فقوموني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هذه الخطبة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قال أبو</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وليت هذا الأمر وأنا له كاره، ووالله لوددت أن بعضكم</w:t>
      </w:r>
    </w:p>
    <w:p>
      <w:pPr>
        <w:pStyle w:val="BookText"/>
        <w:rPr/>
      </w:pPr>
      <w:r>
        <w:rPr>
          <w:rFonts w:ascii="Amiri" w:hAnsi="Amiri" w:eastAsia="Amiri" w:cs="Amiri"/>
          <w:color w:val="111111"/>
          <w:sz w:val="28"/>
          <w:sz w:val="28"/>
          <w:szCs w:val="28"/>
          <w:rtl w:val="true"/>
          <w:lang w:bidi="ar-SA"/>
        </w:rPr>
        <w:t>كفانيه، ألا وإنكم إن كلفتموني أن أعمل فيكم بمثل عمل رسول الله صلى</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أقم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عبداً أكرمه الله بالوحي وعصمه به ألا وإنما أنا بشر ولست بخير من</w:t>
      </w:r>
    </w:p>
    <w:p>
      <w:pPr>
        <w:pStyle w:val="BookText"/>
        <w:rPr/>
      </w:pPr>
      <w:r>
        <w:rPr>
          <w:rFonts w:ascii="Amiri" w:hAnsi="Amiri" w:eastAsia="Amiri" w:cs="Amiri"/>
          <w:color w:val="111111"/>
          <w:sz w:val="28"/>
          <w:sz w:val="28"/>
          <w:szCs w:val="28"/>
          <w:rtl w:val="true"/>
          <w:lang w:bidi="ar-SA"/>
        </w:rPr>
        <w:t>أحد منكم، فراعوني فإذا رأيتموني استقمت فاتبعوني، وإن رأيتموني زغت</w:t>
      </w:r>
    </w:p>
    <w:p>
      <w:pPr>
        <w:pStyle w:val="BookText"/>
        <w:rPr/>
      </w:pPr>
      <w:r>
        <w:rPr>
          <w:rFonts w:ascii="Amiri" w:hAnsi="Amiri" w:eastAsia="Amiri" w:cs="Amiri"/>
          <w:color w:val="111111"/>
          <w:sz w:val="28"/>
          <w:sz w:val="28"/>
          <w:szCs w:val="28"/>
          <w:rtl w:val="true"/>
          <w:lang w:bidi="ar-SA"/>
        </w:rPr>
        <w:t>فقوموني، واعلموا أن لي شيطاناً يعتريني فإذا رأيتموني غضبت فاجتنبوني لا</w:t>
      </w:r>
    </w:p>
    <w:p>
      <w:pPr>
        <w:pStyle w:val="BookText"/>
        <w:rPr/>
      </w:pPr>
      <w:r>
        <w:rPr>
          <w:rFonts w:ascii="Amiri" w:hAnsi="Amiri" w:eastAsia="Amiri" w:cs="Amiri"/>
          <w:color w:val="111111"/>
          <w:sz w:val="28"/>
          <w:sz w:val="28"/>
          <w:szCs w:val="28"/>
          <w:rtl w:val="true"/>
          <w:lang w:bidi="ar-SA"/>
        </w:rPr>
        <w:t>أوثر في أشعاركم وأبشاركم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الصنعاني عن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خطب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أنا بخير منكم، ولقد كنت لمقامي هذا كارهاً، ولوددت لو</w:t>
      </w:r>
    </w:p>
    <w:p>
      <w:pPr>
        <w:pStyle w:val="BookText"/>
        <w:rPr/>
      </w:pPr>
      <w:r>
        <w:rPr>
          <w:rFonts w:ascii="Amiri" w:hAnsi="Amiri" w:eastAsia="Amiri" w:cs="Amiri"/>
          <w:color w:val="111111"/>
          <w:sz w:val="28"/>
          <w:sz w:val="28"/>
          <w:szCs w:val="28"/>
          <w:rtl w:val="true"/>
          <w:lang w:bidi="ar-SA"/>
        </w:rPr>
        <w:t>أن فيكم من يكفيني، أفتظنون أني أعمل فيكم سنة رسول الله صلى الله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لا أقوم لها، إن رسول الله كان يعصم بالوحي، وكان معه</w:t>
      </w:r>
    </w:p>
    <w:p>
      <w:pPr>
        <w:pStyle w:val="BookText"/>
        <w:rPr/>
      </w:pPr>
      <w:r>
        <w:rPr>
          <w:rFonts w:ascii="Amiri" w:hAnsi="Amiri" w:eastAsia="Amiri" w:cs="Amiri"/>
          <w:color w:val="111111"/>
          <w:sz w:val="28"/>
          <w:sz w:val="28"/>
          <w:szCs w:val="28"/>
          <w:rtl w:val="true"/>
          <w:lang w:bidi="ar-SA"/>
        </w:rPr>
        <w:t>ملك، وإن لي شيطاناً يعتريني، فإذا غضبت فاجتنبوني، لا أوثر في أشعاركم</w:t>
      </w:r>
    </w:p>
    <w:p>
      <w:pPr>
        <w:pStyle w:val="BookText"/>
        <w:rPr/>
      </w:pPr>
      <w:r>
        <w:rPr>
          <w:rFonts w:ascii="Amiri" w:hAnsi="Amiri" w:eastAsia="Amiri" w:cs="Amiri"/>
          <w:color w:val="111111"/>
          <w:sz w:val="28"/>
          <w:sz w:val="28"/>
          <w:szCs w:val="28"/>
          <w:rtl w:val="true"/>
          <w:lang w:bidi="ar-SA"/>
        </w:rPr>
        <w:t>ولا أبشاركم، ألا فراعوني فإن استقمت فاعينوني؛ إن زغت فقوموني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التي أخرجها الحفاظ بألفاظ متقاربة نصت على تطبيق</w:t>
      </w:r>
    </w:p>
    <w:p>
      <w:pPr>
        <w:pStyle w:val="BookText"/>
        <w:rPr/>
      </w:pPr>
      <w:r>
        <w:rPr>
          <w:rFonts w:ascii="Amiri" w:hAnsi="Amiri" w:eastAsia="Amiri" w:cs="Amiri"/>
          <w:color w:val="111111"/>
          <w:sz w:val="28"/>
          <w:sz w:val="28"/>
          <w:szCs w:val="28"/>
          <w:rtl w:val="true"/>
          <w:lang w:bidi="ar-SA"/>
        </w:rPr>
        <w:t>الأمن الفكري بمفهومه الذي أراده أبو بكر والمرتكز على عدم مطالبته العمل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والذي جاء بألفاظ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وإنكم إن كلفتموني أن أعمل فيكم بمثل عمل رسول الله</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أقم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تكلفوني سنة نبيكم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وإن الله كان يعصم نبيه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أفتظنون أني أعمل فيكم سنة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وسلم إذا لا أقوم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هذا النهي في المطالبة في أن يعمل أبو بكر بسنة رسول الله</w:t>
      </w:r>
    </w:p>
    <w:p>
      <w:pPr>
        <w:pStyle w:val="BookText"/>
        <w:rPr/>
      </w:pPr>
      <w:r>
        <w:rPr>
          <w:rFonts w:ascii="Amiri" w:hAnsi="Amiri" w:eastAsia="Amiri" w:cs="Amiri"/>
          <w:color w:val="111111"/>
          <w:sz w:val="28"/>
          <w:sz w:val="28"/>
          <w:szCs w:val="28"/>
          <w:rtl w:val="true"/>
          <w:lang w:bidi="ar-SA"/>
        </w:rPr>
        <w:t>صلى الله عليه وآله وسلم هو بداية عهد جديد له أصوله الفكرية ومنهجه</w:t>
      </w:r>
    </w:p>
    <w:p>
      <w:pPr>
        <w:pStyle w:val="BookText"/>
        <w:rPr/>
      </w:pPr>
      <w:r>
        <w:rPr>
          <w:rFonts w:ascii="Amiri" w:hAnsi="Amiri" w:eastAsia="Amiri" w:cs="Amiri"/>
          <w:color w:val="111111"/>
          <w:sz w:val="28"/>
          <w:sz w:val="28"/>
          <w:szCs w:val="28"/>
          <w:rtl w:val="true"/>
          <w:lang w:bidi="ar-SA"/>
        </w:rPr>
        <w:t xml:space="preserve">القيادي للأمة وهو ما يعبر عنه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بالإيدلوجية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الأيدلوجية تقتضي أن يبدأ بسُنة جديدة غير التي كان يعمل بها</w:t>
      </w:r>
    </w:p>
    <w:p>
      <w:pPr>
        <w:pStyle w:val="BookText"/>
        <w:rPr/>
      </w:pPr>
      <w:r>
        <w:rPr>
          <w:rFonts w:ascii="Amiri" w:hAnsi="Amiri" w:eastAsia="Amiri" w:cs="Amiri"/>
          <w:color w:val="111111"/>
          <w:sz w:val="28"/>
          <w:sz w:val="28"/>
          <w:szCs w:val="28"/>
          <w:rtl w:val="true"/>
          <w:lang w:bidi="ar-SA"/>
        </w:rPr>
        <w:t>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السُنة المخالفة للسُنة النبوية ترتكز على عمل الخليفة الشخصي</w:t>
      </w:r>
    </w:p>
    <w:p>
      <w:pPr>
        <w:pStyle w:val="BookText"/>
        <w:rPr/>
      </w:pPr>
      <w:r>
        <w:rPr>
          <w:rFonts w:ascii="Amiri" w:hAnsi="Amiri" w:eastAsia="Amiri" w:cs="Amiri"/>
          <w:color w:val="111111"/>
          <w:sz w:val="28"/>
          <w:sz w:val="28"/>
          <w:szCs w:val="28"/>
          <w:rtl w:val="true"/>
          <w:lang w:bidi="ar-SA"/>
        </w:rPr>
        <w:t>ورأيه واستحساناته وإن كانت مخالفة لعمل النبي صلى الله عليه وآله وسلم</w:t>
      </w:r>
    </w:p>
    <w:p>
      <w:pPr>
        <w:pStyle w:val="BookText"/>
        <w:rPr/>
      </w:pPr>
      <w:r>
        <w:rPr>
          <w:rFonts w:ascii="Amiri" w:hAnsi="Amiri" w:eastAsia="Amiri" w:cs="Amiri"/>
          <w:color w:val="111111"/>
          <w:sz w:val="28"/>
          <w:sz w:val="28"/>
          <w:szCs w:val="28"/>
          <w:rtl w:val="true"/>
          <w:lang w:bidi="ar-SA"/>
        </w:rPr>
        <w:t>وذلك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شيطاناً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السبب الأول يشترك فيه جميع المسلمين؛ ومن ثم هل يلزم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ترك العمل بسنة رسول الله صلى الله عليه وآله وسلم؟</w:t>
      </w:r>
      <w:r>
        <w:rPr>
          <w:rFonts w:eastAsia="Amiri" w:cs="Amiri" w:ascii="Amiri" w:hAnsi="Amiri"/>
          <w:color w:val="111111"/>
          <w:sz w:val="28"/>
          <w:szCs w:val="28"/>
          <w:rtl w:val="true"/>
          <w:lang w:bidi="ar-SA"/>
        </w:rPr>
        <w:t xml:space="preserve">! </w:t>
      </w:r>
      <w:bookmarkStart w:id="109" w:name="pg7038_49110"/>
    </w:p>
    <w:p>
      <w:pPr>
        <w:pStyle w:val="BookText"/>
        <w:rPr/>
      </w:pPr>
      <w:bookmarkEnd w:id="109"/>
      <w:r>
        <w:rPr>
          <w:rFonts w:ascii="Amiri" w:hAnsi="Amiri" w:eastAsia="Amiri" w:cs="Amiri"/>
          <w:color w:val="111111"/>
          <w:sz w:val="28"/>
          <w:sz w:val="28"/>
          <w:szCs w:val="28"/>
          <w:rtl w:val="true"/>
          <w:lang w:bidi="ar-SA"/>
        </w:rPr>
        <w:t>وأما السبب الثاني فلم يقل به أحد وبهذه الصورة والكيفية غير أبي</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السؤال المطروح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سنة يطالب علماء المذاهب</w:t>
      </w:r>
    </w:p>
    <w:p>
      <w:pPr>
        <w:pStyle w:val="BookText"/>
        <w:rPr/>
      </w:pPr>
      <w:r>
        <w:rPr>
          <w:rFonts w:ascii="Amiri" w:hAnsi="Amiri" w:eastAsia="Amiri" w:cs="Amiri"/>
          <w:color w:val="111111"/>
          <w:sz w:val="28"/>
          <w:sz w:val="28"/>
          <w:szCs w:val="28"/>
          <w:rtl w:val="true"/>
          <w:lang w:bidi="ar-SA"/>
        </w:rPr>
        <w:t>الإسلامية المسلمين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صلى الله عليه وآله وسلم التي</w:t>
      </w:r>
    </w:p>
    <w:p>
      <w:pPr>
        <w:pStyle w:val="BookText"/>
        <w:rPr/>
      </w:pPr>
      <w:r>
        <w:rPr>
          <w:rFonts w:ascii="Amiri" w:hAnsi="Amiri" w:eastAsia="Amiri" w:cs="Amiri"/>
          <w:color w:val="111111"/>
          <w:sz w:val="28"/>
          <w:sz w:val="28"/>
          <w:szCs w:val="28"/>
          <w:rtl w:val="true"/>
          <w:lang w:bidi="ar-SA"/>
        </w:rPr>
        <w:t>لم يستطع أبو بكر العمل بها، ومنع المسلمين من المطالبة بها، أم سنته هو؟</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056257_372815092"/>
      <w:bookmarkStart w:id="111" w:name="_Toc41"/>
      <w:bookmarkEnd w:id="110"/>
      <w:r>
        <w:rPr>
          <w:rtl w:val="true"/>
        </w:rPr>
        <w:t>ثانياً</w:t>
      </w:r>
      <w:r>
        <w:rPr>
          <w:rtl w:val="true"/>
        </w:rPr>
        <w:t xml:space="preserve">: </w:t>
      </w:r>
      <w:r>
        <w:rPr>
          <w:rtl w:val="true"/>
        </w:rPr>
        <w:t>معاقبة المعترض على سنة الخليفة بالقتل أو الجلد</w:t>
      </w:r>
      <w:bookmarkEnd w:id="111"/>
    </w:p>
    <w:p>
      <w:pPr>
        <w:pStyle w:val="BookText"/>
        <w:rPr/>
      </w:pPr>
      <w:r>
        <w:rPr>
          <w:rFonts w:ascii="Amiri" w:hAnsi="Amiri" w:eastAsia="Amiri" w:cs="Amiri"/>
          <w:color w:val="111111"/>
          <w:sz w:val="28"/>
          <w:sz w:val="28"/>
          <w:szCs w:val="28"/>
          <w:rtl w:val="true"/>
          <w:lang w:bidi="ar-SA"/>
        </w:rPr>
        <w:t>إن الوسيلة الثانية التي كشفتها الخطبة،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معاقبة من يعترض على</w:t>
      </w:r>
    </w:p>
    <w:p>
      <w:pPr>
        <w:pStyle w:val="BookText"/>
        <w:rPr/>
      </w:pPr>
      <w:r>
        <w:rPr>
          <w:rFonts w:ascii="Amiri" w:hAnsi="Amiri" w:eastAsia="Amiri" w:cs="Amiri"/>
          <w:color w:val="111111"/>
          <w:sz w:val="28"/>
          <w:sz w:val="28"/>
          <w:szCs w:val="28"/>
          <w:rtl w:val="true"/>
          <w:lang w:bidi="ar-SA"/>
        </w:rPr>
        <w:t>الخليفة ويثير غضبه معاقبة شديدة لا يُؤْثر فيها الخليفة أبو بكر قطع الرؤوس</w:t>
      </w:r>
    </w:p>
    <w:p>
      <w:pPr>
        <w:pStyle w:val="BookText"/>
        <w:rPr/>
      </w:pPr>
      <w:r>
        <w:rPr>
          <w:rFonts w:ascii="Amiri" w:hAnsi="Amiri" w:eastAsia="Amiri" w:cs="Amiri"/>
          <w:color w:val="111111"/>
          <w:sz w:val="28"/>
          <w:sz w:val="28"/>
          <w:szCs w:val="28"/>
          <w:rtl w:val="true"/>
          <w:lang w:bidi="ar-SA"/>
        </w:rPr>
        <w:t>أو الأيدي والأرجل أو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الذي يثير غضب أبي بكر هو الاعتراضات على تركه لسنة</w:t>
      </w:r>
    </w:p>
    <w:p>
      <w:pPr>
        <w:pStyle w:val="BookText"/>
        <w:rPr/>
      </w:pPr>
      <w:r>
        <w:rPr>
          <w:rFonts w:ascii="Amiri" w:hAnsi="Amiri" w:eastAsia="Amiri" w:cs="Amiri"/>
          <w:color w:val="111111"/>
          <w:sz w:val="28"/>
          <w:sz w:val="28"/>
          <w:szCs w:val="28"/>
          <w:rtl w:val="true"/>
          <w:lang w:bidi="ar-SA"/>
        </w:rPr>
        <w:t>رسول الله صلى الله عليه وآله وسلم والعمل بسنته ورأيه هو، وهو الأمر</w:t>
      </w:r>
    </w:p>
    <w:p>
      <w:pPr>
        <w:pStyle w:val="BookText"/>
        <w:rPr/>
      </w:pPr>
      <w:r>
        <w:rPr>
          <w:rFonts w:ascii="Amiri" w:hAnsi="Amiri" w:eastAsia="Amiri" w:cs="Amiri"/>
          <w:color w:val="111111"/>
          <w:sz w:val="28"/>
          <w:sz w:val="28"/>
          <w:szCs w:val="28"/>
          <w:rtl w:val="true"/>
          <w:lang w:bidi="ar-SA"/>
        </w:rPr>
        <w:t>الذي دفعه إلى ربط ترك مطالبتهم له بالعمل بسنة رسول الله صلى الله عليه</w:t>
      </w:r>
    </w:p>
    <w:p>
      <w:pPr>
        <w:pStyle w:val="BookText"/>
        <w:rPr/>
      </w:pPr>
      <w:r>
        <w:rPr>
          <w:rFonts w:ascii="Amiri" w:hAnsi="Amiri" w:eastAsia="Amiri" w:cs="Amiri"/>
          <w:color w:val="111111"/>
          <w:sz w:val="28"/>
          <w:sz w:val="28"/>
          <w:szCs w:val="28"/>
          <w:rtl w:val="true"/>
          <w:lang w:bidi="ar-SA"/>
        </w:rPr>
        <w:t>وآله وسلم مع التهديد لهم في إثارة غضبه، فهذا الغضب سيدفعه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p>
    <w:p>
      <w:pPr>
        <w:pStyle w:val="BookText"/>
        <w:rPr/>
      </w:pPr>
      <w:r>
        <w:rPr>
          <w:rFonts w:ascii="Amiri" w:hAnsi="Amiri" w:eastAsia="Amiri" w:cs="Amiri"/>
          <w:color w:val="111111"/>
          <w:sz w:val="28"/>
          <w:sz w:val="28"/>
          <w:szCs w:val="28"/>
          <w:rtl w:val="true"/>
          <w:lang w:bidi="ar-SA"/>
        </w:rPr>
        <w:t xml:space="preserve">رؤوسهم وهو ما 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الرأس هو مجمع</w:t>
      </w:r>
    </w:p>
    <w:p>
      <w:pPr>
        <w:pStyle w:val="BookText"/>
        <w:rPr/>
      </w:pPr>
      <w:r>
        <w:rPr>
          <w:rFonts w:ascii="Amiri" w:hAnsi="Amiri" w:eastAsia="Amiri" w:cs="Amiri"/>
          <w:color w:val="111111"/>
          <w:sz w:val="28"/>
          <w:sz w:val="28"/>
          <w:szCs w:val="28"/>
          <w:rtl w:val="true"/>
          <w:lang w:bidi="ar-SA"/>
        </w:rPr>
        <w:t xml:space="preserve">الشعر، وإلى الجلد وهو ما 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الإنذار والوعيد هو أول الوسائل لتطبيق الأمن الفكري 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أبي بكر</w:t>
      </w:r>
      <w:r>
        <w:rPr>
          <w:rFonts w:eastAsia="Amiri" w:cs="Amiri" w:ascii="Amiri" w:hAnsi="Amiri"/>
          <w:color w:val="111111"/>
          <w:sz w:val="28"/>
          <w:szCs w:val="28"/>
          <w:rtl w:val="true"/>
          <w:lang w:bidi="ar-SA"/>
        </w:rPr>
        <w:t xml:space="preserve">. </w:t>
      </w:r>
      <w:bookmarkStart w:id="112" w:name="pg7038_49111"/>
    </w:p>
    <w:p>
      <w:pPr>
        <w:pStyle w:val="Heading5"/>
        <w:numPr>
          <w:ilvl w:val="4"/>
          <w:numId w:val="1"/>
        </w:numPr>
        <w:rPr/>
      </w:pPr>
      <w:bookmarkStart w:id="113" w:name="__RefHeading___Toc3056259_372815092"/>
      <w:bookmarkStart w:id="114" w:name="_Toc42"/>
      <w:bookmarkEnd w:id="112"/>
      <w:bookmarkEnd w:id="113"/>
      <w:r>
        <w:rPr>
          <w:rtl w:val="true"/>
        </w:rPr>
        <w:t>ثالثاً</w:t>
      </w:r>
      <w:r>
        <w:rPr>
          <w:rtl w:val="true"/>
        </w:rPr>
        <w:t xml:space="preserve">: </w:t>
      </w:r>
      <w:r>
        <w:rPr>
          <w:rtl w:val="true"/>
        </w:rPr>
        <w:t>جمع الأحاديث النبوية وحرقها</w:t>
      </w:r>
      <w:bookmarkEnd w:id="114"/>
    </w:p>
    <w:p>
      <w:pPr>
        <w:pStyle w:val="BookText"/>
        <w:rPr/>
      </w:pPr>
      <w:r>
        <w:rPr>
          <w:rFonts w:ascii="Amiri" w:hAnsi="Amiri" w:eastAsia="Amiri" w:cs="Amiri"/>
          <w:color w:val="111111"/>
          <w:sz w:val="28"/>
          <w:sz w:val="28"/>
          <w:szCs w:val="28"/>
          <w:rtl w:val="true"/>
          <w:lang w:bidi="ar-SA"/>
        </w:rPr>
        <w:t>يعدّ الكتاب أو الورق المكتوب أو أي وسيلة تستخدم للتدوين والكتابة</w:t>
      </w:r>
    </w:p>
    <w:p>
      <w:pPr>
        <w:pStyle w:val="BookText"/>
        <w:rPr/>
      </w:pPr>
      <w:r>
        <w:rPr>
          <w:rFonts w:ascii="Amiri" w:hAnsi="Amiri" w:eastAsia="Amiri" w:cs="Amiri"/>
          <w:color w:val="111111"/>
          <w:sz w:val="28"/>
          <w:sz w:val="28"/>
          <w:szCs w:val="28"/>
          <w:rtl w:val="true"/>
          <w:lang w:bidi="ar-SA"/>
        </w:rPr>
        <w:t>هي خزيناً فكريّاً لأي أمة من الأمم وعنوان حضارتها، ومن ثم تشكل المادة</w:t>
      </w:r>
    </w:p>
    <w:p>
      <w:pPr>
        <w:pStyle w:val="BookText"/>
        <w:rPr/>
      </w:pPr>
      <w:r>
        <w:rPr>
          <w:rFonts w:ascii="Amiri" w:hAnsi="Amiri" w:eastAsia="Amiri" w:cs="Amiri"/>
          <w:color w:val="111111"/>
          <w:sz w:val="28"/>
          <w:sz w:val="28"/>
          <w:szCs w:val="28"/>
          <w:rtl w:val="true"/>
          <w:lang w:bidi="ar-SA"/>
        </w:rPr>
        <w:t>المكتوبة أهم ما تمتلكه الأمم من فكر وحضارة وقيمة بل ووجود فكم من أمة</w:t>
      </w:r>
    </w:p>
    <w:p>
      <w:pPr>
        <w:pStyle w:val="BookText"/>
        <w:rPr/>
      </w:pPr>
      <w:r>
        <w:rPr>
          <w:rFonts w:ascii="Amiri" w:hAnsi="Amiri" w:eastAsia="Amiri" w:cs="Amiri"/>
          <w:color w:val="111111"/>
          <w:sz w:val="28"/>
          <w:sz w:val="28"/>
          <w:szCs w:val="28"/>
          <w:rtl w:val="true"/>
          <w:lang w:bidi="ar-SA"/>
        </w:rPr>
        <w:t>ضاعت بضياع مادتها الفكرية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أدركت الشعوب والأمم أن المكتبات ومحل جمع الكتب وخزنها أو</w:t>
      </w:r>
    </w:p>
    <w:p>
      <w:pPr>
        <w:pStyle w:val="BookText"/>
        <w:rPr/>
      </w:pPr>
      <w:r>
        <w:rPr>
          <w:rFonts w:ascii="Amiri" w:hAnsi="Amiri" w:eastAsia="Amiri" w:cs="Amiri"/>
          <w:color w:val="111111"/>
          <w:sz w:val="28"/>
          <w:sz w:val="28"/>
          <w:szCs w:val="28"/>
          <w:rtl w:val="true"/>
          <w:lang w:bidi="ar-SA"/>
        </w:rPr>
        <w:t>الوثائق أو أي أثر من آثارها يشكل دلالة على حياة هذه الشعوب أو الأمم،</w:t>
      </w:r>
    </w:p>
    <w:p>
      <w:pPr>
        <w:pStyle w:val="BookText"/>
        <w:rPr/>
      </w:pPr>
      <w:r>
        <w:rPr>
          <w:rFonts w:ascii="Amiri" w:hAnsi="Amiri" w:eastAsia="Amiri" w:cs="Amiri"/>
          <w:color w:val="111111"/>
          <w:sz w:val="28"/>
          <w:sz w:val="28"/>
          <w:szCs w:val="28"/>
          <w:rtl w:val="true"/>
          <w:lang w:bidi="ar-SA"/>
        </w:rPr>
        <w:t>وأن الحفاظ عليها حفاظ على حياة الأمة وعنوان بقائها وهويتها 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سعت الدول المستبدة والمستعمرة على إتلاف وحرق هذه الآثار عند</w:t>
      </w:r>
    </w:p>
    <w:p>
      <w:pPr>
        <w:pStyle w:val="BookText"/>
        <w:rPr/>
      </w:pPr>
      <w:r>
        <w:rPr>
          <w:rFonts w:ascii="Amiri" w:hAnsi="Amiri" w:eastAsia="Amiri" w:cs="Amiri"/>
          <w:color w:val="111111"/>
          <w:sz w:val="28"/>
          <w:sz w:val="28"/>
          <w:szCs w:val="28"/>
          <w:rtl w:val="true"/>
          <w:lang w:bidi="ar-SA"/>
        </w:rPr>
        <w:t>غزوها للبلاد والأمم الأخرى لغرض إنهاء وجودها من الحياة ومن ثم قتل أو</w:t>
      </w:r>
    </w:p>
    <w:p>
      <w:pPr>
        <w:pStyle w:val="BookText"/>
        <w:rPr/>
      </w:pPr>
      <w:r>
        <w:rPr>
          <w:rFonts w:ascii="Amiri" w:hAnsi="Amiri" w:eastAsia="Amiri" w:cs="Amiri"/>
          <w:color w:val="111111"/>
          <w:sz w:val="28"/>
          <w:sz w:val="28"/>
          <w:szCs w:val="28"/>
          <w:rtl w:val="true"/>
          <w:lang w:bidi="ar-SA"/>
        </w:rPr>
        <w:t>إعدام أي مظهر من مظاهر هذه الأمة وإنهاء وجودها الذي يشكل منافساً</w:t>
      </w:r>
    </w:p>
    <w:p>
      <w:pPr>
        <w:pStyle w:val="BookText"/>
        <w:rPr/>
      </w:pPr>
      <w:r>
        <w:rPr>
          <w:rFonts w:ascii="IRNazanin" w:hAnsi="IRNazanin" w:eastAsia="IRNazanin"/>
          <w:color w:val="111111"/>
          <w:sz w:val="28"/>
          <w:sz w:val="28"/>
          <w:szCs w:val="28"/>
          <w:rtl w:val="true"/>
          <w:lang w:bidi="fa-IR"/>
        </w:rPr>
        <w:t>لوجودها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التاريخ العربي والإسلامي غني بما تعرض له من غزوات فكرية كان الكتاب والوثيقة والأثر هم أول المقتولين أو المستهدفين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التراث الشيعي فحدّثْ ولا حرج فيما تعرض له من الحرق</w:t>
      </w:r>
    </w:p>
    <w:p>
      <w:pPr>
        <w:pStyle w:val="BookText"/>
        <w:rPr/>
      </w:pPr>
      <w:r>
        <w:rPr>
          <w:rFonts w:ascii="Amiri" w:hAnsi="Amiri" w:eastAsia="Amiri" w:cs="Amiri"/>
          <w:color w:val="111111"/>
          <w:sz w:val="28"/>
          <w:sz w:val="28"/>
          <w:szCs w:val="28"/>
          <w:rtl w:val="true"/>
          <w:lang w:bidi="ar-SA"/>
        </w:rPr>
        <w:t>والإتلاف وإلى يومنا هذا والأمر لا يحتاج إلى تدليل؛ إذ يكفي الباحث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أن ينظر إلى سعي الحكام في طمس سيرة علي بن أبي طالب وفضائله </w:t>
      </w:r>
    </w:p>
    <w:p>
      <w:pPr>
        <w:pStyle w:val="BookText"/>
        <w:rPr/>
      </w:pPr>
      <w:r>
        <w:rPr>
          <w:rFonts w:ascii="Amiri" w:hAnsi="Amiri" w:eastAsia="Amiri" w:cs="Amiri"/>
          <w:color w:val="111111"/>
          <w:sz w:val="28"/>
          <w:sz w:val="28"/>
          <w:szCs w:val="28"/>
          <w:rtl w:val="true"/>
          <w:lang w:bidi="ar-SA"/>
        </w:rPr>
        <w:t>عليه السلام كمحاولة لتحقيق الأمن الفكري بحسب مفاهيم أعداء علي بن</w:t>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أبا بكر كان له دوره المميز في تحقيق الأمن الفكري بمفهومه</w:t>
      </w:r>
    </w:p>
    <w:p>
      <w:pPr>
        <w:pStyle w:val="BookText"/>
        <w:rPr/>
      </w:pPr>
      <w:r>
        <w:rPr>
          <w:rFonts w:ascii="Amiri" w:hAnsi="Amiri" w:eastAsia="Amiri" w:cs="Amiri"/>
          <w:color w:val="111111"/>
          <w:sz w:val="28"/>
          <w:sz w:val="28"/>
          <w:szCs w:val="28"/>
          <w:rtl w:val="true"/>
          <w:lang w:bidi="ar-SA"/>
        </w:rPr>
        <w:t>هو، هذا المفهوم الذي تحددت ملامحه من خلال خطبته الأولى في المسلمين</w:t>
      </w:r>
    </w:p>
    <w:p>
      <w:pPr>
        <w:pStyle w:val="BookText"/>
        <w:rPr/>
      </w:pPr>
      <w:r>
        <w:rPr>
          <w:rFonts w:ascii="Amiri" w:hAnsi="Amiri" w:eastAsia="Amiri" w:cs="Amiri"/>
          <w:color w:val="111111"/>
          <w:sz w:val="28"/>
          <w:sz w:val="28"/>
          <w:szCs w:val="28"/>
          <w:rtl w:val="true"/>
          <w:lang w:bidi="ar-SA"/>
        </w:rPr>
        <w:t>بعد السقيفة ومبايعة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وسائله في تحقيق هذا المفهوم للأمن الفكري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Amiri" w:hAnsi="Amiri" w:eastAsia="Amiri" w:cs="Amiri"/>
          <w:color w:val="111111"/>
          <w:sz w:val="28"/>
          <w:sz w:val="28"/>
          <w:szCs w:val="28"/>
          <w:rtl w:val="true"/>
          <w:lang w:bidi="ar-SA"/>
        </w:rPr>
        <w:t>الحديث النبوي وحرقه وهي حقيقة صرحت بها عائشة زوج النبي الأكرم</w:t>
      </w:r>
    </w:p>
    <w:p>
      <w:pPr>
        <w:pStyle w:val="BookText"/>
        <w:rPr/>
      </w:pPr>
      <w:r>
        <w:rPr>
          <w:rFonts w:ascii="Amiri" w:hAnsi="Amiri" w:eastAsia="Amiri" w:cs="Amiri"/>
          <w:color w:val="111111"/>
          <w:sz w:val="28"/>
          <w:sz w:val="28"/>
          <w:szCs w:val="28"/>
          <w:rtl w:val="true"/>
          <w:lang w:bidi="ar-SA"/>
        </w:rPr>
        <w:t>صلى الله عليه وآله وسلم التي شهدت هذه الحادثة وكانت الراوي لها،</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أبي الحديث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وكانت</w:t>
      </w:r>
    </w:p>
    <w:p>
      <w:pPr>
        <w:pStyle w:val="BookText"/>
        <w:rPr/>
      </w:pPr>
      <w:r>
        <w:rPr>
          <w:rFonts w:ascii="Amiri" w:hAnsi="Amiri" w:eastAsia="Amiri" w:cs="Amiri"/>
          <w:color w:val="111111"/>
          <w:sz w:val="28"/>
          <w:sz w:val="28"/>
          <w:szCs w:val="28"/>
          <w:rtl w:val="true"/>
          <w:lang w:bidi="ar-SA"/>
        </w:rPr>
        <w:t>خمسمائة حديث، فبات ليلته يتقلب كثيراً،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w:t>
      </w:r>
    </w:p>
    <w:p>
      <w:pPr>
        <w:pStyle w:val="BookText"/>
        <w:rPr/>
      </w:pPr>
      <w:r>
        <w:rPr>
          <w:rFonts w:ascii="Amiri" w:hAnsi="Amiri" w:eastAsia="Amiri" w:cs="Amiri"/>
          <w:color w:val="111111"/>
          <w:sz w:val="28"/>
          <w:sz w:val="28"/>
          <w:szCs w:val="28"/>
          <w:rtl w:val="true"/>
          <w:lang w:bidi="ar-SA"/>
        </w:rPr>
        <w:t>لشكوى أو لشيء بلغك؟</w:t>
      </w:r>
    </w:p>
    <w:p>
      <w:pPr>
        <w:pStyle w:val="BookText"/>
        <w:rPr/>
      </w:pP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هلمي الأحاديث التي عندك؛ فجئته بها، فدعا</w:t>
      </w:r>
    </w:p>
    <w:p>
      <w:pPr>
        <w:pStyle w:val="BookText"/>
        <w:rPr/>
      </w:pPr>
      <w:r>
        <w:rPr>
          <w:rFonts w:ascii="IRNazanin" w:hAnsi="IRNazanin" w:eastAsia="IRNazanin"/>
          <w:color w:val="111111"/>
          <w:sz w:val="28"/>
          <w:sz w:val="28"/>
          <w:szCs w:val="28"/>
          <w:rtl w:val="true"/>
          <w:lang w:bidi="fa-IR"/>
        </w:rPr>
        <w:t>بنار فحرقها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أموت وهي عندي فيكون فيها أحاديث عن رجل قد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ائتمنته ووثقت به ولم يكن كما حدثني فأكون قد نقلت ذلك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حاول الحافظ ابن كثير والحافظ السيوطي إيجاد توجيه لهذا</w:t>
      </w:r>
    </w:p>
    <w:p>
      <w:pPr>
        <w:pStyle w:val="BookText"/>
        <w:rPr/>
      </w:pPr>
      <w:r>
        <w:rPr>
          <w:rFonts w:ascii="IRNazanin" w:hAnsi="IRNazanin" w:eastAsia="IRNazanin"/>
          <w:color w:val="111111"/>
          <w:sz w:val="28"/>
          <w:sz w:val="28"/>
          <w:szCs w:val="28"/>
          <w:rtl w:val="true"/>
          <w:lang w:bidi="fa-IR"/>
        </w:rPr>
        <w:t>الفعل</w:t>
      </w:r>
      <w:r>
        <w:rPr>
          <w:rStyle w:val="FootnoteAnchor"/>
          <w:rtl w:val="true"/>
        </w:rPr>
        <w:footnoteReference w:id="102"/>
      </w:r>
      <w:r>
        <w:rPr>
          <w:rFonts w:ascii="Amiri" w:hAnsi="Amiri" w:eastAsia="Amiri" w:cs="Amiri"/>
          <w:color w:val="111111"/>
          <w:sz w:val="28"/>
          <w:sz w:val="28"/>
          <w:szCs w:val="28"/>
          <w:rtl w:val="true"/>
          <w:lang w:bidi="ar-SA"/>
        </w:rPr>
        <w:t>أما الحافظ الذهبي فقد عقّب على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يصح</w:t>
      </w:r>
    </w:p>
    <w:p>
      <w:p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الأحاديث النبوية أكثر بكثير من هذا العدد الذي ذكرته</w:t>
      </w:r>
    </w:p>
    <w:p>
      <w:pPr>
        <w:pStyle w:val="BookText"/>
        <w:rPr/>
      </w:pPr>
      <w:r>
        <w:rPr>
          <w:rFonts w:ascii="Amiri" w:hAnsi="Amiri" w:eastAsia="Amiri" w:cs="Amiri"/>
          <w:color w:val="111111"/>
          <w:sz w:val="28"/>
          <w:sz w:val="28"/>
          <w:szCs w:val="28"/>
          <w:rtl w:val="true"/>
          <w:lang w:bidi="ar-SA"/>
        </w:rPr>
        <w:t>عائشة أو الذي حاولت أن تقدمه للناس على أن عدد الأحاديث التي جمعها</w:t>
      </w:r>
    </w:p>
    <w:p>
      <w:pPr>
        <w:pStyle w:val="BookText"/>
        <w:rPr/>
      </w:pPr>
      <w:r>
        <w:rPr>
          <w:rFonts w:ascii="Amiri" w:hAnsi="Amiri" w:eastAsia="Amiri" w:cs="Amiri"/>
          <w:color w:val="111111"/>
          <w:sz w:val="28"/>
          <w:sz w:val="28"/>
          <w:szCs w:val="28"/>
          <w:rtl w:val="true"/>
          <w:lang w:bidi="ar-SA"/>
        </w:rPr>
        <w:t>أبو بكر ثم أحرقها هي بهذا العدد أو لعله تصحيف من الرواة فقد تكون خمس</w:t>
      </w:r>
    </w:p>
    <w:p>
      <w:pPr>
        <w:pStyle w:val="BookText"/>
        <w:rPr/>
      </w:pPr>
      <w:r>
        <w:rPr>
          <w:rFonts w:ascii="Amiri" w:hAnsi="Amiri" w:eastAsia="Amiri" w:cs="Amiri"/>
          <w:color w:val="111111"/>
          <w:sz w:val="28"/>
          <w:sz w:val="28"/>
          <w:szCs w:val="28"/>
          <w:rtl w:val="true"/>
          <w:lang w:bidi="ar-SA"/>
        </w:rPr>
        <w:t>مائة ألف مثلاً فمحيت كلمة ألف، أو لعلها كانت كما ذكرت عائشة زوج</w:t>
      </w:r>
    </w:p>
    <w:p>
      <w:pPr>
        <w:pStyle w:val="BookText"/>
        <w:rPr/>
      </w:pPr>
      <w:r>
        <w:rPr>
          <w:rFonts w:ascii="Amiri" w:hAnsi="Amiri" w:eastAsia="Amiri" w:cs="Amiri"/>
          <w:color w:val="111111"/>
          <w:sz w:val="28"/>
          <w:sz w:val="28"/>
          <w:szCs w:val="28"/>
          <w:rtl w:val="true"/>
          <w:lang w:bidi="ar-SA"/>
        </w:rPr>
        <w:t>النبي صلى الله عليه وآله وسلم إلا أنها كانت مصنفة ضمن موضوع ما،</w:t>
      </w:r>
    </w:p>
    <w:p>
      <w:pPr>
        <w:pStyle w:val="BookText"/>
        <w:rPr/>
      </w:pPr>
      <w:r>
        <w:rPr>
          <w:rFonts w:ascii="Amiri" w:hAnsi="Amiri" w:eastAsia="Amiri" w:cs="Amiri"/>
          <w:color w:val="111111"/>
          <w:sz w:val="28"/>
          <w:sz w:val="28"/>
          <w:szCs w:val="28"/>
          <w:rtl w:val="true"/>
          <w:lang w:bidi="ar-SA"/>
        </w:rPr>
        <w:t>وعنوان محدد، قد يتعلق بالصحابة، أو بحدث السقيفة، أو بعترة النبي صلى</w:t>
      </w:r>
    </w:p>
    <w:p>
      <w:pPr>
        <w:pStyle w:val="BookText"/>
        <w:rPr/>
      </w:pPr>
      <w:r>
        <w:rPr>
          <w:rFonts w:ascii="Amiri" w:hAnsi="Amiri" w:eastAsia="Amiri" w:cs="Amiri"/>
          <w:color w:val="111111"/>
          <w:sz w:val="28"/>
          <w:sz w:val="28"/>
          <w:szCs w:val="28"/>
          <w:rtl w:val="true"/>
          <w:lang w:bidi="ar-SA"/>
        </w:rPr>
        <w:t>الله عليه وآله وسلم، أو بعلي بن أبي طالب صلوات الله عليه خاصة، أو به</w:t>
      </w:r>
    </w:p>
    <w:p>
      <w:pPr>
        <w:pStyle w:val="BookText"/>
        <w:rPr/>
      </w:pPr>
      <w:r>
        <w:rPr>
          <w:rFonts w:ascii="Amiri" w:hAnsi="Amiri" w:eastAsia="Amiri" w:cs="Amiri"/>
          <w:color w:val="111111"/>
          <w:sz w:val="28"/>
          <w:sz w:val="28"/>
          <w:szCs w:val="28"/>
          <w:rtl w:val="true"/>
          <w:lang w:bidi="ar-SA"/>
        </w:rPr>
        <w:t>شخصياً، أي بأبي بكر، أو بوقوع الفتن كخروج عائشة إلى حرب علي بن أبي</w:t>
      </w:r>
    </w:p>
    <w:p>
      <w:pPr>
        <w:pStyle w:val="BookText"/>
        <w:rPr/>
      </w:pPr>
      <w:r>
        <w:rPr>
          <w:rFonts w:ascii="Amiri" w:hAnsi="Amiri" w:eastAsia="Amiri" w:cs="Amiri"/>
          <w:color w:val="111111"/>
          <w:sz w:val="28"/>
          <w:sz w:val="28"/>
          <w:szCs w:val="28"/>
          <w:rtl w:val="true"/>
          <w:lang w:bidi="ar-SA"/>
        </w:rPr>
        <w:t>طالب عليه السلام،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حرق الأحاديث النبوية هو وسيلة لتحقيق</w:t>
      </w:r>
    </w:p>
    <w:p>
      <w:pPr>
        <w:pStyle w:val="BookText"/>
        <w:rPr/>
      </w:pPr>
      <w:r>
        <w:rPr>
          <w:rFonts w:ascii="Amiri" w:hAnsi="Amiri" w:eastAsia="Amiri" w:cs="Amiri"/>
          <w:color w:val="111111"/>
          <w:sz w:val="28"/>
          <w:sz w:val="28"/>
          <w:szCs w:val="28"/>
          <w:rtl w:val="true"/>
          <w:lang w:bidi="ar-SA"/>
        </w:rPr>
        <w:t>الأمن الفكري وإن كان للغرض الذي ذكره أبو بكر،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أموت وهي عندي فيكون فيها أحاديث عن رجل قد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ائتمنته ووثقت به ولم يكن كما حدثني فأكون قد نقلت ذلك</w:t>
      </w:r>
      <w:r>
        <w:rPr>
          <w:rFonts w:eastAsia="Amiri" w:cs="Amiri" w:ascii="Amiri" w:hAnsi="Amiri"/>
          <w:color w:val="111111"/>
          <w:sz w:val="28"/>
          <w:szCs w:val="28"/>
          <w:rtl w:val="true"/>
          <w:lang w:bidi="ar-SA"/>
        </w:rPr>
        <w:t xml:space="preserve">). </w:t>
      </w:r>
      <w:bookmarkStart w:id="115" w:name="pg7038_49114"/>
    </w:p>
    <w:p>
      <w:pPr>
        <w:pStyle w:val="BookText"/>
        <w:rPr/>
      </w:pPr>
      <w:bookmarkEnd w:id="115"/>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العلة والغرض الذي صرح به أبو بكر معمول به في</w:t>
      </w:r>
    </w:p>
    <w:p>
      <w:pPr>
        <w:pStyle w:val="BookText"/>
        <w:rPr/>
      </w:pPr>
      <w:r>
        <w:rPr>
          <w:rFonts w:ascii="Amiri" w:hAnsi="Amiri" w:eastAsia="Amiri" w:cs="Amiri"/>
          <w:color w:val="111111"/>
          <w:sz w:val="28"/>
          <w:sz w:val="28"/>
          <w:szCs w:val="28"/>
          <w:rtl w:val="true"/>
          <w:lang w:bidi="ar-SA"/>
        </w:rPr>
        <w:t>كثير من بلاد المسلمين وغير المسلمين وذلك في منعها للثقافات المغايرة لثقافتها</w:t>
      </w:r>
    </w:p>
    <w:p>
      <w:pPr>
        <w:pStyle w:val="BookText"/>
        <w:rPr/>
      </w:pPr>
      <w:r>
        <w:rPr>
          <w:rFonts w:ascii="Amiri" w:hAnsi="Amiri" w:eastAsia="Amiri" w:cs="Amiri"/>
          <w:color w:val="111111"/>
          <w:sz w:val="28"/>
          <w:sz w:val="28"/>
          <w:szCs w:val="28"/>
          <w:rtl w:val="true"/>
          <w:lang w:bidi="ar-SA"/>
        </w:rPr>
        <w:t>وحجبها للكثير من وسائل المعرفة كالكتاب أو غيره؛ إلا أن تغير الوسائل في</w:t>
      </w:r>
    </w:p>
    <w:p>
      <w:pPr>
        <w:pStyle w:val="BookText"/>
        <w:rPr/>
      </w:pPr>
      <w:r>
        <w:rPr>
          <w:rFonts w:ascii="Amiri" w:hAnsi="Amiri" w:eastAsia="Amiri" w:cs="Amiri"/>
          <w:color w:val="111111"/>
          <w:sz w:val="28"/>
          <w:sz w:val="28"/>
          <w:szCs w:val="28"/>
          <w:rtl w:val="true"/>
          <w:lang w:bidi="ar-SA"/>
        </w:rPr>
        <w:t>نقل المعرفة في الوقت المعاصر أصبحت فوق هذه السلطات ومن ثم لا يمكن</w:t>
      </w:r>
    </w:p>
    <w:p>
      <w:pPr>
        <w:pStyle w:val="BookText"/>
        <w:rPr/>
      </w:pPr>
      <w:r>
        <w:rPr>
          <w:rFonts w:ascii="Amiri" w:hAnsi="Amiri" w:eastAsia="Amiri" w:cs="Amiri"/>
          <w:color w:val="111111"/>
          <w:sz w:val="28"/>
          <w:sz w:val="28"/>
          <w:szCs w:val="28"/>
          <w:rtl w:val="true"/>
          <w:lang w:bidi="ar-SA"/>
        </w:rPr>
        <w:t>حجب المعرفة بعد اليوم مما يتطلب تقنية فكرية ترشد الإنسان إلى كيفية انتقاء</w:t>
      </w:r>
    </w:p>
    <w:p>
      <w:pPr>
        <w:pStyle w:val="BookText"/>
        <w:rPr/>
      </w:pPr>
      <w:r>
        <w:rPr>
          <w:rFonts w:ascii="Amiri" w:hAnsi="Amiri" w:eastAsia="Amiri" w:cs="Amiri"/>
          <w:color w:val="111111"/>
          <w:sz w:val="28"/>
          <w:sz w:val="28"/>
          <w:szCs w:val="28"/>
          <w:rtl w:val="true"/>
          <w:lang w:bidi="ar-SA"/>
        </w:rPr>
        <w:t>المعرفة لغرض تحقيق الأمن الفكري وهو ما سنعرض له في وسائل أمير</w:t>
      </w:r>
    </w:p>
    <w:p>
      <w:pPr>
        <w:pStyle w:val="BookText"/>
        <w:rPr/>
      </w:pPr>
      <w:r>
        <w:rPr>
          <w:rFonts w:ascii="Amiri" w:hAnsi="Amiri" w:eastAsia="Amiri" w:cs="Amiri"/>
          <w:color w:val="111111"/>
          <w:sz w:val="28"/>
          <w:sz w:val="28"/>
          <w:szCs w:val="28"/>
          <w:rtl w:val="true"/>
          <w:lang w:bidi="ar-SA"/>
        </w:rPr>
        <w:t>المؤمنين الإمام علي بن أبي طالب عليه السلام في تحقيق الأمن الفكري</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056261_372815092"/>
      <w:bookmarkStart w:id="117" w:name="_Toc43"/>
      <w:bookmarkEnd w:id="116"/>
      <w:r>
        <w:rPr>
          <w:rtl w:val="true"/>
        </w:rPr>
        <w:t>رابعاً</w:t>
      </w:r>
      <w:r>
        <w:rPr>
          <w:rtl w:val="true"/>
        </w:rPr>
        <w:t xml:space="preserve">: </w:t>
      </w:r>
      <w:r>
        <w:rPr>
          <w:rtl w:val="true"/>
        </w:rPr>
        <w:t>منعه الناس من التحديث بأحاديث رسول الله صلى الله عليه وآله</w:t>
      </w:r>
      <w:bookmarkEnd w:id="117"/>
    </w:p>
    <w:p>
      <w:pPr>
        <w:pStyle w:val="BookText"/>
        <w:rPr/>
      </w:pP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لم ينته الأمر في تحقيق الأمن الفكري عند أبي بكر بحرق الأحاديث</w:t>
      </w:r>
    </w:p>
    <w:p>
      <w:pPr>
        <w:pStyle w:val="BookText"/>
        <w:rPr/>
      </w:pPr>
      <w:r>
        <w:rPr>
          <w:rFonts w:ascii="Amiri" w:hAnsi="Amiri" w:eastAsia="Amiri" w:cs="Amiri"/>
          <w:color w:val="111111"/>
          <w:sz w:val="28"/>
          <w:sz w:val="28"/>
          <w:szCs w:val="28"/>
          <w:rtl w:val="true"/>
          <w:lang w:bidi="ar-SA"/>
        </w:rPr>
        <w:t>النبوية وإنما جمع الناس وأمرهم بترك الحديث عن العهد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p>
    <w:p>
      <w:pPr>
        <w:pStyle w:val="BookText"/>
        <w:rPr/>
      </w:pPr>
      <w:r>
        <w:rPr>
          <w:rFonts w:ascii="Amiri" w:hAnsi="Amiri" w:eastAsia="Amiri" w:cs="Amiri"/>
          <w:color w:val="111111"/>
          <w:sz w:val="28"/>
          <w:sz w:val="28"/>
          <w:szCs w:val="28"/>
          <w:rtl w:val="true"/>
          <w:lang w:bidi="ar-SA"/>
        </w:rPr>
        <w:t>التحديث بأحاديث رسول الله صلى الله عليه وآله وسلم فكانت هذه الوسيلة</w:t>
      </w:r>
    </w:p>
    <w:p>
      <w:pPr>
        <w:pStyle w:val="BookText"/>
        <w:rPr/>
      </w:pPr>
      <w:r>
        <w:rPr>
          <w:rFonts w:ascii="Amiri" w:hAnsi="Amiri" w:eastAsia="Amiri" w:cs="Amiri"/>
          <w:color w:val="111111"/>
          <w:sz w:val="28"/>
          <w:sz w:val="28"/>
          <w:szCs w:val="28"/>
          <w:rtl w:val="true"/>
          <w:lang w:bidi="ar-SA"/>
        </w:rPr>
        <w:t>الجديدة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جمع الناس بعد وفاة نبيهم،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تحدثون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تختلفون فيها والناس بعدكم أشد اختلافاً، فلا تحدثوا عن رسول الله شيئاً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سألكم فقولوا بيننا وبينكم كتاب الله، فاستحلوا حلاله، وحرموا </w:t>
      </w:r>
    </w:p>
    <w:p>
      <w:pPr>
        <w:pStyle w:val="BookText"/>
        <w:rPr/>
      </w:pPr>
      <w:r>
        <w:rPr>
          <w:rFonts w:ascii="IRNazanin" w:hAnsi="IRNazanin" w:eastAsia="IRNazanin"/>
          <w:color w:val="111111"/>
          <w:sz w:val="28"/>
          <w:sz w:val="28"/>
          <w:szCs w:val="28"/>
          <w:rtl w:val="true"/>
          <w:lang w:bidi="fa-IR"/>
        </w:rPr>
        <w:t>حرامه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يرشد إلى جملة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الذي عبّر عنه ابن أبي مليكة هو للصحابة من المهاجرين</w:t>
      </w:r>
    </w:p>
    <w:p>
      <w:pPr>
        <w:pStyle w:val="BookText"/>
        <w:rPr/>
      </w:pPr>
      <w:r>
        <w:rPr>
          <w:rFonts w:ascii="Amiri" w:hAnsi="Amiri" w:eastAsia="Amiri" w:cs="Amiri"/>
          <w:color w:val="111111"/>
          <w:sz w:val="28"/>
          <w:sz w:val="28"/>
          <w:szCs w:val="28"/>
          <w:rtl w:val="true"/>
          <w:lang w:bidi="ar-SA"/>
        </w:rPr>
        <w:t>والأنصار الذين سمعوا النبي صلى الله عليه وآله وسلم وشهدوا سيرته وحياته،</w:t>
      </w:r>
    </w:p>
    <w:p>
      <w:pPr>
        <w:pStyle w:val="BookText"/>
        <w:rPr/>
      </w:pPr>
      <w:r>
        <w:rPr>
          <w:rFonts w:ascii="Amiri" w:hAnsi="Amiri" w:eastAsia="Amiri" w:cs="Amiri"/>
          <w:color w:val="111111"/>
          <w:sz w:val="28"/>
          <w:sz w:val="28"/>
          <w:szCs w:val="28"/>
          <w:rtl w:val="true"/>
          <w:lang w:bidi="ar-SA"/>
        </w:rPr>
        <w:t>ومن ثم فالمنع كان للصحابة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في الحديث عن رسول الله صلى الله عليه وآله</w:t>
      </w:r>
    </w:p>
    <w:p>
      <w:pPr>
        <w:pStyle w:val="BookText"/>
        <w:rPr/>
      </w:pPr>
      <w:r>
        <w:rPr>
          <w:rFonts w:ascii="Amiri" w:hAnsi="Amiri" w:eastAsia="Amiri" w:cs="Amiri"/>
          <w:color w:val="111111"/>
          <w:sz w:val="28"/>
          <w:sz w:val="28"/>
          <w:szCs w:val="28"/>
          <w:rtl w:val="true"/>
          <w:lang w:bidi="ar-SA"/>
        </w:rPr>
        <w:t>وسلم يدعو إلى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كان يزيد أو ينقص في الحديث النبوي إما عامداً أو</w:t>
      </w:r>
    </w:p>
    <w:p>
      <w:pPr>
        <w:pStyle w:val="BookText"/>
        <w:rPr/>
      </w:pPr>
      <w:r>
        <w:rPr>
          <w:rFonts w:ascii="Amiri" w:hAnsi="Amiri" w:eastAsia="Amiri" w:cs="Amiri"/>
          <w:color w:val="111111"/>
          <w:sz w:val="28"/>
          <w:sz w:val="28"/>
          <w:szCs w:val="28"/>
          <w:rtl w:val="true"/>
          <w:lang w:bidi="ar-SA"/>
        </w:rPr>
        <w:t>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المتقول على رسول الله صلى الله عليه وآله وسلم لاسيما</w:t>
      </w:r>
    </w:p>
    <w:p>
      <w:pPr>
        <w:pStyle w:val="BookText"/>
        <w:rPr/>
      </w:pPr>
      <w:r>
        <w:rPr>
          <w:rFonts w:ascii="Amiri" w:hAnsi="Amiri" w:eastAsia="Amiri" w:cs="Amiri"/>
          <w:color w:val="111111"/>
          <w:sz w:val="28"/>
          <w:sz w:val="28"/>
          <w:szCs w:val="28"/>
          <w:rtl w:val="true"/>
          <w:lang w:bidi="ar-SA"/>
        </w:rPr>
        <w:t>وأن طبقة المنافقين والمؤلفة قلوبهم والطلقاء وغيرهم، وجميع هؤلاء تشملهم</w:t>
      </w:r>
    </w:p>
    <w:p>
      <w:pPr>
        <w:pStyle w:val="BookText"/>
        <w:rPr/>
      </w:pPr>
      <w:r>
        <w:rPr>
          <w:rFonts w:ascii="Amiri" w:hAnsi="Amiri" w:eastAsia="Amiri" w:cs="Amiri"/>
          <w:color w:val="111111"/>
          <w:sz w:val="28"/>
          <w:sz w:val="28"/>
          <w:szCs w:val="28"/>
          <w:rtl w:val="true"/>
          <w:lang w:bidi="ar-SA"/>
        </w:rPr>
        <w:t>صفة الصحبة كما حددها علماء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يدعو إلى وجوب أن يكون للأمة إمام</w:t>
      </w:r>
    </w:p>
    <w:p>
      <w:pPr>
        <w:pStyle w:val="BookText"/>
        <w:rPr/>
      </w:pPr>
      <w:r>
        <w:rPr>
          <w:rFonts w:ascii="Amiri" w:hAnsi="Amiri" w:eastAsia="Amiri" w:cs="Amiri"/>
          <w:color w:val="111111"/>
          <w:sz w:val="28"/>
          <w:sz w:val="28"/>
          <w:szCs w:val="28"/>
          <w:rtl w:val="true"/>
          <w:lang w:bidi="ar-SA"/>
        </w:rPr>
        <w:t>منصوص عليه من الله ورسوله صلى الله عليه وآله وسلم يرجع الناس إليه</w:t>
      </w:r>
    </w:p>
    <w:p>
      <w:pPr>
        <w:pStyle w:val="BookText"/>
        <w:rPr/>
      </w:pPr>
      <w:r>
        <w:rPr>
          <w:rFonts w:ascii="Amiri" w:hAnsi="Amiri" w:eastAsia="Amiri" w:cs="Amiri"/>
          <w:color w:val="111111"/>
          <w:sz w:val="28"/>
          <w:sz w:val="28"/>
          <w:szCs w:val="28"/>
          <w:rtl w:val="true"/>
          <w:lang w:bidi="ar-SA"/>
        </w:rPr>
        <w:t>بعد نبيهم في معرفة شريعة الله تعالى وحلال محمد صلى الله عليه وآله وسلم</w:t>
      </w:r>
    </w:p>
    <w:p>
      <w:pPr>
        <w:pStyle w:val="BookText"/>
        <w:rPr/>
      </w:pPr>
      <w:r>
        <w:rPr>
          <w:rFonts w:ascii="IRNazanin" w:hAnsi="IRNazanin" w:eastAsia="IRNazanin"/>
          <w:color w:val="111111"/>
          <w:sz w:val="28"/>
          <w:sz w:val="28"/>
          <w:szCs w:val="28"/>
          <w:rtl w:val="true"/>
          <w:lang w:bidi="fa-IR"/>
        </w:rPr>
        <w:t>وحرامه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يدل على أن الأمة بعد وفاة رسول الله صلى </w:t>
      </w:r>
    </w:p>
    <w:p>
      <w:pPr>
        <w:pStyle w:val="BookText"/>
        <w:rPr/>
      </w:pPr>
      <w:r>
        <w:rPr>
          <w:rFonts w:ascii="Amiri" w:hAnsi="Amiri" w:eastAsia="Amiri" w:cs="Amiri"/>
          <w:color w:val="111111"/>
          <w:sz w:val="28"/>
          <w:sz w:val="28"/>
          <w:szCs w:val="28"/>
          <w:rtl w:val="true"/>
          <w:lang w:bidi="ar-SA"/>
        </w:rPr>
        <w:t>الله عليه وآله وسلم لا يمكن لها أن تنجو ما لم تتمسك بالثقلين كتاب الله</w:t>
      </w:r>
    </w:p>
    <w:p>
      <w:pPr>
        <w:pStyle w:val="BookText"/>
        <w:rPr/>
      </w:pPr>
      <w:r>
        <w:rPr>
          <w:rFonts w:ascii="Amiri" w:hAnsi="Amiri" w:eastAsia="Amiri" w:cs="Amiri"/>
          <w:color w:val="111111"/>
          <w:sz w:val="28"/>
          <w:sz w:val="28"/>
          <w:szCs w:val="28"/>
          <w:rtl w:val="true"/>
          <w:lang w:bidi="ar-SA"/>
        </w:rPr>
        <w:t>وعترة نبيها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تمسك بهم نجا ومن تخلف عنهم هلك في المحدثات والشبهات</w:t>
      </w:r>
    </w:p>
    <w:p>
      <w:pPr>
        <w:pStyle w:val="BookText"/>
        <w:rPr/>
      </w:pPr>
      <w:r>
        <w:rPr>
          <w:rFonts w:ascii="IRNazanin" w:hAnsi="IRNazanin" w:eastAsia="IRNazanin"/>
          <w:color w:val="111111"/>
          <w:sz w:val="28"/>
          <w:sz w:val="28"/>
          <w:szCs w:val="28"/>
          <w:rtl w:val="true"/>
          <w:lang w:bidi="fa-IR"/>
        </w:rPr>
        <w:t>والبدع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الناس من الحديث عن رسول الله صلى الله عليه وآله</w:t>
      </w:r>
    </w:p>
    <w:p>
      <w:pPr>
        <w:pStyle w:val="BookText"/>
        <w:rPr/>
      </w:pPr>
      <w:r>
        <w:rPr>
          <w:rFonts w:ascii="Amiri" w:hAnsi="Amiri" w:eastAsia="Amiri" w:cs="Amiri"/>
          <w:color w:val="111111"/>
          <w:sz w:val="28"/>
          <w:sz w:val="28"/>
          <w:szCs w:val="28"/>
          <w:rtl w:val="true"/>
          <w:lang w:bidi="ar-SA"/>
        </w:rPr>
        <w:t>وسلم لغرض منع الاختلاف في الحديث لا يحقق منع الاختلاف بل إنه</w:t>
      </w:r>
    </w:p>
    <w:p>
      <w:pPr>
        <w:pStyle w:val="BookText"/>
        <w:rPr/>
      </w:pPr>
      <w:r>
        <w:rPr>
          <w:rFonts w:ascii="Amiri" w:hAnsi="Amiri" w:eastAsia="Amiri" w:cs="Amiri"/>
          <w:color w:val="111111"/>
          <w:sz w:val="28"/>
          <w:sz w:val="28"/>
          <w:szCs w:val="28"/>
          <w:rtl w:val="true"/>
          <w:lang w:bidi="ar-SA"/>
        </w:rPr>
        <w:t>ليزيدهم اختلافاً وذلك أن القرآن الكريم فيه المحكم والمتشابه، والعام</w:t>
      </w:r>
    </w:p>
    <w:p>
      <w:pPr>
        <w:pStyle w:val="BookText"/>
        <w:rPr/>
      </w:pPr>
      <w:r>
        <w:rPr>
          <w:rFonts w:ascii="Amiri" w:hAnsi="Amiri" w:eastAsia="Amiri" w:cs="Amiri"/>
          <w:color w:val="111111"/>
          <w:sz w:val="28"/>
          <w:sz w:val="28"/>
          <w:szCs w:val="28"/>
          <w:rtl w:val="true"/>
          <w:lang w:bidi="ar-SA"/>
        </w:rPr>
        <w:t>والخاص، والمطلق والمفيد وغير ذلك فأنى للناس فهم القرآن وبيان حلاله</w:t>
      </w:r>
    </w:p>
    <w:p>
      <w:pPr>
        <w:pStyle w:val="BookText"/>
        <w:rPr/>
      </w:pPr>
      <w:r>
        <w:rPr>
          <w:rFonts w:ascii="Amiri" w:hAnsi="Amiri" w:eastAsia="Amiri" w:cs="Amiri"/>
          <w:color w:val="111111"/>
          <w:sz w:val="28"/>
          <w:sz w:val="28"/>
          <w:szCs w:val="28"/>
          <w:rtl w:val="true"/>
          <w:lang w:bidi="ar-SA"/>
        </w:rPr>
        <w:t>وحرامه وقد اختلفوا في بيان رسول الله صلى الله عليه وآله وسلم لشريعة</w:t>
      </w:r>
    </w:p>
    <w:p>
      <w:pPr>
        <w:pStyle w:val="BookText"/>
        <w:rPr/>
      </w:pPr>
      <w:r>
        <w:rPr>
          <w:rFonts w:ascii="Amiri" w:hAnsi="Amiri" w:eastAsia="Amiri" w:cs="Amiri"/>
          <w:color w:val="111111"/>
          <w:sz w:val="28"/>
          <w:sz w:val="28"/>
          <w:szCs w:val="28"/>
          <w:rtl w:val="true"/>
          <w:lang w:bidi="ar-SA"/>
        </w:rPr>
        <w:t>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كما يدعي أبو بكر قد اختلفوا في الحديث عن</w:t>
      </w:r>
    </w:p>
    <w:p>
      <w:pPr>
        <w:pStyle w:val="BookText"/>
        <w:rPr/>
      </w:pPr>
      <w:r>
        <w:rPr>
          <w:rFonts w:ascii="Amiri" w:hAnsi="Amiri" w:eastAsia="Amiri" w:cs="Amiri"/>
          <w:color w:val="111111"/>
          <w:sz w:val="28"/>
          <w:sz w:val="28"/>
          <w:szCs w:val="28"/>
          <w:rtl w:val="true"/>
          <w:lang w:bidi="ar-SA"/>
        </w:rPr>
        <w:t>رسول الله صلى الله عليه وآله وسلم وهو بين ظهرانيهم يعلمهم ويزكيهم،</w:t>
      </w:r>
    </w:p>
    <w:p>
      <w:pPr>
        <w:pStyle w:val="BookText"/>
        <w:rPr/>
      </w:pPr>
      <w:r>
        <w:rPr>
          <w:rFonts w:ascii="Amiri" w:hAnsi="Amiri" w:eastAsia="Amiri" w:cs="Amiri"/>
          <w:color w:val="111111"/>
          <w:sz w:val="28"/>
          <w:sz w:val="28"/>
          <w:szCs w:val="28"/>
          <w:rtl w:val="true"/>
          <w:lang w:bidi="ar-SA"/>
        </w:rPr>
        <w:t>صادعاً بالنذارة يدعو إلى بيان شريعة ربه ليلاً ونهاراً سراً وجهراً فكيف بهم</w:t>
      </w:r>
    </w:p>
    <w:p>
      <w:pPr>
        <w:pStyle w:val="BookText"/>
        <w:rPr/>
      </w:pPr>
      <w:r>
        <w:rPr>
          <w:rFonts w:ascii="Amiri" w:hAnsi="Amiri" w:eastAsia="Amiri" w:cs="Amiri"/>
          <w:color w:val="111111"/>
          <w:sz w:val="28"/>
          <w:sz w:val="28"/>
          <w:szCs w:val="28"/>
          <w:rtl w:val="true"/>
          <w:lang w:bidi="ar-SA"/>
        </w:rPr>
        <w:t>في فهم مراد الوحي وتطبيق شرع الله تعالى وقد قيده الله تعالى بأهله، وهم</w:t>
      </w:r>
    </w:p>
    <w:p>
      <w:pPr>
        <w:pStyle w:val="BookText"/>
        <w:rPr/>
      </w:pPr>
      <w:r>
        <w:rPr>
          <w:rFonts w:ascii="Amiri" w:hAnsi="Amiri" w:eastAsia="Amiri" w:cs="Amiri"/>
          <w:color w:val="111111"/>
          <w:sz w:val="28"/>
          <w:sz w:val="28"/>
          <w:szCs w:val="28"/>
          <w:rtl w:val="true"/>
          <w:lang w:bidi="ar-SA"/>
        </w:rPr>
        <w:t>أهل الذكر؛ وهم الراسخون في العلم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18" w:name="pg7038_49117"/>
    </w:p>
    <w:p>
      <w:pPr>
        <w:pStyle w:val="BookText"/>
        <w:rPr/>
      </w:pPr>
      <w:bookmarkEnd w:id="118"/>
      <w:r>
        <w:rPr>
          <w:rFonts w:ascii="Amiri" w:hAnsi="Amiri" w:eastAsia="Amiri" w:cs="Amiri"/>
          <w:color w:val="111111"/>
          <w:sz w:val="28"/>
          <w:sz w:val="28"/>
          <w:szCs w:val="28"/>
          <w:rtl w:val="true"/>
          <w:lang w:bidi="ar-SA"/>
        </w:rPr>
        <w:t>ومن ثم لم يمكن الداعي الحقيقي في منع الناس من التحديث بأحاديث</w:t>
      </w:r>
    </w:p>
    <w:p>
      <w:pPr>
        <w:pStyle w:val="BookText"/>
        <w:rPr/>
      </w:pPr>
      <w:r>
        <w:rPr>
          <w:rFonts w:ascii="Amiri" w:hAnsi="Amiri" w:eastAsia="Amiri" w:cs="Amiri"/>
          <w:color w:val="111111"/>
          <w:sz w:val="28"/>
          <w:sz w:val="28"/>
          <w:szCs w:val="28"/>
          <w:rtl w:val="true"/>
          <w:lang w:bidi="ar-SA"/>
        </w:rPr>
        <w:t>رسول الله صلى الله عليه وآله وسلم هو الاختلاف في هذه الأحاديث وإنما</w:t>
      </w:r>
    </w:p>
    <w:p>
      <w:pPr>
        <w:pStyle w:val="BookText"/>
        <w:rPr/>
      </w:pPr>
      <w:r>
        <w:rPr>
          <w:rFonts w:ascii="Amiri" w:hAnsi="Amiri" w:eastAsia="Amiri" w:cs="Amiri"/>
          <w:color w:val="111111"/>
          <w:sz w:val="28"/>
          <w:sz w:val="28"/>
          <w:szCs w:val="28"/>
          <w:rtl w:val="true"/>
          <w:lang w:bidi="ar-SA"/>
        </w:rPr>
        <w:t>وسيلة أخرى من وسائل الأمن الفكري بمفهومه الجديد عند أبي بكر</w:t>
      </w:r>
    </w:p>
    <w:p>
      <w:pPr>
        <w:pStyle w:val="BookText"/>
        <w:rPr/>
      </w:pPr>
      <w:r>
        <w:rPr>
          <w:rFonts w:ascii="Amiri" w:hAnsi="Amiri" w:eastAsia="Amiri" w:cs="Amiri"/>
          <w:color w:val="111111"/>
          <w:sz w:val="28"/>
          <w:sz w:val="28"/>
          <w:szCs w:val="28"/>
          <w:rtl w:val="true"/>
          <w:lang w:bidi="ar-SA"/>
        </w:rPr>
        <w:t xml:space="preserve">والمقتضي بحسب هذه النصوص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في عهد عمر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 سيرة النبي الأكرم صلى الله عليه وآله وسلم وسنته والبدء بسنة</w:t>
      </w:r>
    </w:p>
    <w:p>
      <w:pPr>
        <w:pStyle w:val="BookText"/>
        <w:rPr/>
      </w:pPr>
      <w:r>
        <w:rPr>
          <w:rFonts w:ascii="Amiri" w:hAnsi="Amiri" w:eastAsia="Amiri" w:cs="Amiri"/>
          <w:color w:val="111111"/>
          <w:sz w:val="28"/>
          <w:sz w:val="28"/>
          <w:szCs w:val="28"/>
          <w:rtl w:val="true"/>
          <w:lang w:bidi="ar-SA"/>
        </w:rPr>
        <w:t>الشيخين كما عرفها السلف وتعبد بها الخلف</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056263_372815092"/>
      <w:bookmarkStart w:id="120" w:name="_Toc44"/>
      <w:bookmarkEnd w:id="119"/>
      <w:r>
        <w:rPr>
          <w:rtl w:val="true"/>
        </w:rPr>
        <w:t>المسألة الثانية</w:t>
      </w:r>
      <w:r>
        <w:rPr>
          <w:rtl w:val="true"/>
        </w:rPr>
        <w:t xml:space="preserve">: </w:t>
      </w:r>
      <w:r>
        <w:rPr>
          <w:rtl w:val="true"/>
        </w:rPr>
        <w:t>وسائل الأمن الفكري عند عمر بن الخطاب وتطبيقاته</w:t>
      </w:r>
      <w:bookmarkEnd w:id="120"/>
    </w:p>
    <w:p>
      <w:pPr>
        <w:pStyle w:val="Heading5"/>
        <w:numPr>
          <w:ilvl w:val="4"/>
          <w:numId w:val="1"/>
        </w:numPr>
        <w:rPr/>
      </w:pPr>
      <w:bookmarkStart w:id="121" w:name="__RefHeading___Toc3056265_372815092"/>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شهد العصر الذي تولى فيه عمر بن الخطاب قيادة الأمة الإسلامية بعد</w:t>
      </w:r>
    </w:p>
    <w:p>
      <w:pPr>
        <w:pStyle w:val="BookText"/>
        <w:rPr/>
      </w:pPr>
      <w:r>
        <w:rPr>
          <w:rFonts w:ascii="Amiri" w:hAnsi="Amiri" w:eastAsia="Amiri" w:cs="Amiri"/>
          <w:color w:val="111111"/>
          <w:sz w:val="28"/>
          <w:sz w:val="28"/>
          <w:szCs w:val="28"/>
          <w:rtl w:val="true"/>
          <w:lang w:bidi="ar-SA"/>
        </w:rPr>
        <w:t>وفاة أبي بكر من الوسائل في تحقيق الأمن الفكري وتطبيقاته ما لم يشهده</w:t>
      </w:r>
    </w:p>
    <w:p>
      <w:pPr>
        <w:pStyle w:val="BookText"/>
        <w:rPr/>
      </w:pPr>
      <w:r>
        <w:rPr>
          <w:rFonts w:ascii="Amiri" w:hAnsi="Amiri" w:eastAsia="Amiri" w:cs="Amiri"/>
          <w:color w:val="111111"/>
          <w:sz w:val="28"/>
          <w:sz w:val="28"/>
          <w:szCs w:val="28"/>
          <w:rtl w:val="true"/>
          <w:lang w:bidi="ar-SA"/>
        </w:rPr>
        <w:t>عصر آخر في عمر الخلافة الإسلامية، وذلك أن هذه الوسائل كانت هي</w:t>
      </w:r>
    </w:p>
    <w:p>
      <w:pPr>
        <w:pStyle w:val="BookText"/>
        <w:rPr/>
      </w:pPr>
      <w:r>
        <w:rPr>
          <w:rFonts w:ascii="Amiri" w:hAnsi="Amiri" w:eastAsia="Amiri" w:cs="Amiri"/>
          <w:color w:val="111111"/>
          <w:sz w:val="28"/>
          <w:sz w:val="28"/>
          <w:szCs w:val="28"/>
          <w:rtl w:val="true"/>
          <w:lang w:bidi="ar-SA"/>
        </w:rPr>
        <w:t>الأسس القوية التي قام عليها منهج الحكام الذين حكموا البلاد الإسلامية</w:t>
      </w:r>
    </w:p>
    <w:p>
      <w:pPr>
        <w:pStyle w:val="BookText"/>
        <w:rPr/>
      </w:pPr>
      <w:r>
        <w:rPr>
          <w:rFonts w:ascii="Amiri" w:hAnsi="Amiri" w:eastAsia="Amiri" w:cs="Amiri"/>
          <w:color w:val="111111"/>
          <w:sz w:val="28"/>
          <w:sz w:val="28"/>
          <w:szCs w:val="28"/>
          <w:rtl w:val="true"/>
          <w:lang w:bidi="ar-SA"/>
        </w:rPr>
        <w:t>فيما بعد فصار ذلك سنة ولم يزل هذا المنهج هو المعمول به إلى يومنا هذا ولا</w:t>
      </w:r>
    </w:p>
    <w:p>
      <w:pPr>
        <w:pStyle w:val="BookText"/>
        <w:rPr/>
      </w:pPr>
      <w:r>
        <w:rPr>
          <w:rFonts w:ascii="Amiri" w:hAnsi="Amiri" w:eastAsia="Amiri" w:cs="Amiri"/>
          <w:color w:val="111111"/>
          <w:sz w:val="28"/>
          <w:sz w:val="28"/>
          <w:szCs w:val="28"/>
          <w:rtl w:val="true"/>
          <w:lang w:bidi="ar-SA"/>
        </w:rPr>
        <w:t>اعتقد أنه سيتغير مع كل هذه التقنيات الحديثة في نقل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أئمة المسلمين سابقاً وحاضراً ومستقبلاً لم يكن</w:t>
      </w:r>
    </w:p>
    <w:p>
      <w:pPr>
        <w:pStyle w:val="BookText"/>
        <w:rPr/>
      </w:pPr>
      <w:r>
        <w:rPr>
          <w:rFonts w:ascii="Amiri" w:hAnsi="Amiri" w:eastAsia="Amiri" w:cs="Amiri"/>
          <w:color w:val="111111"/>
          <w:sz w:val="28"/>
          <w:sz w:val="28"/>
          <w:szCs w:val="28"/>
          <w:rtl w:val="true"/>
          <w:lang w:bidi="ar-SA"/>
        </w:rPr>
        <w:t>ليخرجوا من هذه الأسس التي تعني قيام شخوصهم ومدار حياتهم وعنوان وجودهم فإن ذهبت ذهبوا معها وهذا ما لم يسمحوا به؛ فهو أمنهم الفكري</w:t>
      </w:r>
    </w:p>
    <w:p>
      <w:pPr>
        <w:pStyle w:val="BookText"/>
        <w:rPr/>
      </w:pPr>
      <w:r>
        <w:rPr>
          <w:rFonts w:ascii="Amiri" w:hAnsi="Amiri" w:eastAsia="Amiri" w:cs="Amiri"/>
          <w:color w:val="111111"/>
          <w:sz w:val="28"/>
          <w:sz w:val="28"/>
          <w:szCs w:val="28"/>
          <w:rtl w:val="true"/>
          <w:lang w:bidi="ar-SA"/>
        </w:rPr>
        <w:t>والحياتي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123" w:name="pg7038_49118"/>
    </w:p>
    <w:p>
      <w:pPr>
        <w:pStyle w:val="BookText"/>
        <w:rPr/>
      </w:pPr>
      <w:bookmarkEnd w:id="123"/>
      <w:r>
        <w:rPr>
          <w:rFonts w:ascii="Amiri" w:hAnsi="Amiri" w:eastAsia="Amiri" w:cs="Amiri"/>
          <w:color w:val="111111"/>
          <w:sz w:val="28"/>
          <w:sz w:val="28"/>
          <w:szCs w:val="28"/>
          <w:rtl w:val="true"/>
          <w:lang w:bidi="ar-SA"/>
        </w:rPr>
        <w:t>فإن هذه الوسائل العمرية في تطبيق الأمن الفكري كان لها الدور</w:t>
      </w:r>
    </w:p>
    <w:p>
      <w:pPr>
        <w:pStyle w:val="BookText"/>
        <w:rPr/>
      </w:pPr>
      <w:r>
        <w:rPr>
          <w:rFonts w:ascii="Amiri" w:hAnsi="Amiri" w:eastAsia="Amiri" w:cs="Amiri"/>
          <w:color w:val="111111"/>
          <w:sz w:val="28"/>
          <w:sz w:val="28"/>
          <w:szCs w:val="28"/>
          <w:rtl w:val="true"/>
          <w:lang w:bidi="ar-SA"/>
        </w:rPr>
        <w:t>الأساس في تقديم سنة جديدة للمسلمين، عنوانها العام وظاهرها السُنة</w:t>
      </w:r>
    </w:p>
    <w:p>
      <w:pPr>
        <w:pStyle w:val="BookText"/>
        <w:rPr/>
      </w:pP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أثبتته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الوسائل لتحقيق الأمن الفكري كالآتي</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056267_372815092"/>
      <w:bookmarkStart w:id="125" w:name="_Toc46"/>
      <w:bookmarkEnd w:id="124"/>
      <w:r>
        <w:rPr>
          <w:rtl w:val="true"/>
        </w:rPr>
        <w:t>أولاً</w:t>
      </w:r>
      <w:r>
        <w:rPr>
          <w:rtl w:val="true"/>
        </w:rPr>
        <w:t xml:space="preserve">: </w:t>
      </w:r>
      <w:r>
        <w:rPr>
          <w:rtl w:val="true"/>
        </w:rPr>
        <w:t>منع تدوين سُنة رسول الله صلى الله عليه وآله وسلم</w:t>
      </w:r>
      <w:bookmarkEnd w:id="125"/>
    </w:p>
    <w:p>
      <w:pPr>
        <w:pStyle w:val="BookText"/>
        <w:rPr/>
      </w:pPr>
      <w:r>
        <w:rPr>
          <w:rFonts w:ascii="Amiri" w:hAnsi="Amiri" w:eastAsia="Amiri" w:cs="Amiri"/>
          <w:color w:val="111111"/>
          <w:sz w:val="28"/>
          <w:sz w:val="28"/>
          <w:szCs w:val="28"/>
          <w:rtl w:val="true"/>
          <w:lang w:bidi="ar-SA"/>
        </w:rPr>
        <w:t>تظهر النصوص التي سنوردها في هذه المسألة أن أولى اهتمامات خليفة</w:t>
      </w:r>
    </w:p>
    <w:p>
      <w:pPr>
        <w:pStyle w:val="BookText"/>
        <w:rPr/>
      </w:pPr>
      <w:r>
        <w:rPr>
          <w:rFonts w:ascii="Amiri" w:hAnsi="Amiri" w:eastAsia="Amiri" w:cs="Amiri"/>
          <w:color w:val="111111"/>
          <w:sz w:val="28"/>
          <w:sz w:val="28"/>
          <w:szCs w:val="28"/>
          <w:rtl w:val="true"/>
          <w:lang w:bidi="ar-SA"/>
        </w:rPr>
        <w:t>المسلمين هي حجب جميع المعارف التي بين يدي الناس، وأن أهم هذه</w:t>
      </w:r>
    </w:p>
    <w:p>
      <w:pPr>
        <w:pStyle w:val="BookText"/>
        <w:rPr/>
      </w:pPr>
      <w:r>
        <w:rPr>
          <w:rFonts w:ascii="Amiri" w:hAnsi="Amiri" w:eastAsia="Amiri" w:cs="Amiri"/>
          <w:color w:val="111111"/>
          <w:sz w:val="28"/>
          <w:sz w:val="28"/>
          <w:szCs w:val="28"/>
          <w:rtl w:val="true"/>
          <w:lang w:bidi="ar-SA"/>
        </w:rPr>
        <w:t>المعارف التي لزم منعها وحجبها في عهد عمر بن الخطاب هي سُنة رسول الله</w:t>
      </w:r>
    </w:p>
    <w:p>
      <w:pPr>
        <w:pStyle w:val="BookText"/>
        <w:rPr/>
      </w:pPr>
      <w:r>
        <w:rPr>
          <w:rFonts w:ascii="Amiri" w:hAnsi="Amiri" w:eastAsia="Amiri" w:cs="Amiri"/>
          <w:color w:val="111111"/>
          <w:sz w:val="28"/>
          <w:sz w:val="28"/>
          <w:szCs w:val="28"/>
          <w:rtl w:val="true"/>
          <w:lang w:bidi="ar-SA"/>
        </w:rPr>
        <w:t>صلى الله عليه وآله وسلم انطلاقاً من اعتقاده بأن المصدر الوحيد الذي يلزم</w:t>
      </w:r>
    </w:p>
    <w:p>
      <w:pPr>
        <w:pStyle w:val="BookText"/>
        <w:rPr/>
      </w:pPr>
      <w:r>
        <w:rPr>
          <w:rFonts w:ascii="Amiri" w:hAnsi="Amiri" w:eastAsia="Amiri" w:cs="Amiri"/>
          <w:color w:val="111111"/>
          <w:sz w:val="28"/>
          <w:sz w:val="28"/>
          <w:szCs w:val="28"/>
          <w:rtl w:val="true"/>
          <w:lang w:bidi="ar-SA"/>
        </w:rPr>
        <w:t>الاعتماد عليه والأخذ منه 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المجال للاجتهادات والآراء والتأويلات، وحيث إن عمر</w:t>
      </w:r>
    </w:p>
    <w:p>
      <w:pPr>
        <w:pStyle w:val="BookText"/>
        <w:rPr/>
      </w:pPr>
      <w:r>
        <w:rPr>
          <w:rFonts w:ascii="Amiri" w:hAnsi="Amiri" w:eastAsia="Amiri" w:cs="Amiri"/>
          <w:color w:val="111111"/>
          <w:sz w:val="28"/>
          <w:sz w:val="28"/>
          <w:szCs w:val="28"/>
          <w:rtl w:val="true"/>
          <w:lang w:bidi="ar-SA"/>
        </w:rPr>
        <w:t>ابن الخطاب كان على رأس الهرم في قيادة الخلافة الإسلامية آنذاك فهذا يحتم</w:t>
      </w:r>
    </w:p>
    <w:p>
      <w:pPr>
        <w:pStyle w:val="BookText"/>
        <w:rPr/>
      </w:pPr>
      <w:r>
        <w:rPr>
          <w:rFonts w:ascii="Amiri" w:hAnsi="Amiri" w:eastAsia="Amiri" w:cs="Amiri"/>
          <w:color w:val="111111"/>
          <w:sz w:val="28"/>
          <w:sz w:val="28"/>
          <w:szCs w:val="28"/>
          <w:rtl w:val="true"/>
          <w:lang w:bidi="ar-SA"/>
        </w:rPr>
        <w:t>أن يكون له الرأي الأول في بيان ما يحتاج إليه الناس من أمور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سيجعل طريقته ورأيه وسنته هي البديل عن السنة</w:t>
      </w:r>
    </w:p>
    <w:p>
      <w:pPr>
        <w:pStyle w:val="BookText"/>
        <w:rPr/>
      </w:pPr>
      <w:r>
        <w:rPr>
          <w:rFonts w:ascii="Amiri" w:hAnsi="Amiri" w:eastAsia="Amiri" w:cs="Amiri"/>
          <w:color w:val="111111"/>
          <w:sz w:val="28"/>
          <w:sz w:val="28"/>
          <w:szCs w:val="28"/>
          <w:rtl w:val="true"/>
          <w:lang w:bidi="ar-SA"/>
        </w:rPr>
        <w:t>النبوية بل وجميع ما يتعلق بالإسلام فكراً وعقيدة وشريعة، وهو ما سعى إليه</w:t>
      </w:r>
    </w:p>
    <w:p>
      <w:pPr>
        <w:pStyle w:val="BookText"/>
        <w:rPr/>
      </w:pPr>
      <w:r>
        <w:rPr>
          <w:rFonts w:ascii="Amiri" w:hAnsi="Amiri" w:eastAsia="Amiri" w:cs="Amiri"/>
          <w:color w:val="111111"/>
          <w:sz w:val="28"/>
          <w:sz w:val="28"/>
          <w:szCs w:val="28"/>
          <w:rtl w:val="true"/>
          <w:lang w:bidi="ar-SA"/>
        </w:rPr>
        <w:t>عمر بن الخطاب خلال توليه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النصوص فسنوردها ضمن نقاط ونجعل لكل نص عنواناً كما</w:t>
      </w:r>
    </w:p>
    <w:p>
      <w:pPr>
        <w:pStyle w:val="BookText"/>
        <w:rPr/>
      </w:pPr>
      <w:r>
        <w:rPr>
          <w:rFonts w:ascii="Amiri" w:hAnsi="Amiri" w:eastAsia="Amiri" w:cs="Amiri"/>
          <w:color w:val="111111"/>
          <w:sz w:val="28"/>
          <w:sz w:val="28"/>
          <w:szCs w:val="28"/>
          <w:rtl w:val="true"/>
          <w:lang w:bidi="ar-SA"/>
        </w:rPr>
        <w:t>صدرنا أولاً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سُنة رسول الله صلى الله عليه وآله وسلم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الخطيب البغدادي، وابن عبد البر وغيرهما عن الزهري عن </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أراد أن يكتب السُنن، فاستشار فيها أصحاب</w:t>
      </w:r>
    </w:p>
    <w:p>
      <w:pPr>
        <w:pStyle w:val="BookText"/>
        <w:rPr/>
      </w:pPr>
      <w:r>
        <w:rPr>
          <w:rFonts w:ascii="Amiri" w:hAnsi="Amiri" w:eastAsia="Amiri" w:cs="Amiri"/>
          <w:color w:val="111111"/>
          <w:sz w:val="28"/>
          <w:sz w:val="28"/>
          <w:szCs w:val="28"/>
          <w:rtl w:val="true"/>
          <w:lang w:bidi="ar-SA"/>
        </w:rPr>
        <w:t>رسول الله صلى الله عليه وآله وسلم، فأشار عليه عامتهم بذلك، فلبث عمر</w:t>
      </w:r>
    </w:p>
    <w:p>
      <w:pPr>
        <w:pStyle w:val="BookText"/>
        <w:rPr/>
      </w:pPr>
      <w:r>
        <w:rPr>
          <w:rFonts w:ascii="Amiri" w:hAnsi="Amiri" w:eastAsia="Amiri" w:cs="Amiri"/>
          <w:color w:val="111111"/>
          <w:sz w:val="28"/>
          <w:sz w:val="28"/>
          <w:szCs w:val="28"/>
          <w:rtl w:val="true"/>
          <w:lang w:bidi="ar-SA"/>
        </w:rPr>
        <w:t>شهراً يستخير الله في ذلك شاكاً فيه؛ ثم أصبح يوماً وقد عزم الله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كنت ذكرت لكم من كتاب السُنن ما قد علمتم، ثم تذكرت،فإذا أناس من أهل الكتاب قبلكم قد كتبوا مع كتاب الله كتباً، فأكبوا عليها،</w:t>
      </w:r>
    </w:p>
    <w:p>
      <w:pPr>
        <w:pStyle w:val="BookText"/>
        <w:rPr/>
      </w:pPr>
      <w:r>
        <w:rPr>
          <w:rFonts w:ascii="Amiri" w:hAnsi="Amiri" w:eastAsia="Amiri" w:cs="Amiri"/>
          <w:color w:val="111111"/>
          <w:sz w:val="28"/>
          <w:sz w:val="28"/>
          <w:szCs w:val="28"/>
          <w:rtl w:val="true"/>
          <w:lang w:bidi="ar-SA"/>
        </w:rPr>
        <w:t>وتركوا كتاب الله؛ وإني والله لا ألبس بشيء أبداً، فترك كتاب السنن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ذم الكلام وأهله، الأنصاري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النص عن جملة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البعض تبرير هذا الفعل الذي أقدم عليه عمر بن</w:t>
      </w:r>
    </w:p>
    <w:p>
      <w:pPr>
        <w:pStyle w:val="BookText"/>
        <w:rPr/>
      </w:pPr>
      <w:r>
        <w:rPr>
          <w:rFonts w:ascii="Amiri" w:hAnsi="Amiri" w:eastAsia="Amiri" w:cs="Amiri"/>
          <w:color w:val="111111"/>
          <w:sz w:val="28"/>
          <w:sz w:val="28"/>
          <w:szCs w:val="28"/>
          <w:rtl w:val="true"/>
          <w:lang w:bidi="ar-SA"/>
        </w:rPr>
        <w:t xml:space="preserve">الخطاب وتخريج معنى يدفع حقيقة منع تدوين السنة النبوية ومحوها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تبرير مهما كان لا يمكن أن يلزم الباحث الثبت والقارئ</w:t>
      </w:r>
    </w:p>
    <w:p>
      <w:pPr>
        <w:pStyle w:val="BookText"/>
        <w:rPr/>
      </w:pPr>
      <w:r>
        <w:rPr>
          <w:rFonts w:ascii="Amiri" w:hAnsi="Amiri" w:eastAsia="Amiri" w:cs="Amiri"/>
          <w:color w:val="111111"/>
          <w:sz w:val="28"/>
          <w:sz w:val="28"/>
          <w:szCs w:val="28"/>
          <w:rtl w:val="true"/>
          <w:lang w:bidi="ar-SA"/>
        </w:rPr>
        <w:t>الفهم من تلميح هذا الفعل الذي أقدم عليه الخليفة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الدافع في استشارة عمر بن الخطاب صحابة رسول الله</w:t>
      </w:r>
    </w:p>
    <w:p>
      <w:pPr>
        <w:pStyle w:val="BookText"/>
        <w:rPr/>
      </w:pPr>
      <w:r>
        <w:rPr>
          <w:rFonts w:ascii="Amiri" w:hAnsi="Amiri" w:eastAsia="Amiri" w:cs="Amiri"/>
          <w:color w:val="111111"/>
          <w:sz w:val="28"/>
          <w:sz w:val="28"/>
          <w:szCs w:val="28"/>
          <w:rtl w:val="true"/>
          <w:lang w:bidi="ar-SA"/>
        </w:rPr>
        <w:t>صلى الله عليه وآله وسلم هو لمعرفة توجهاتم اتجاه السنة النبوية فلو وجد له</w:t>
      </w:r>
    </w:p>
    <w:p>
      <w:pPr>
        <w:pStyle w:val="BookText"/>
        <w:rPr/>
      </w:pPr>
      <w:r>
        <w:rPr>
          <w:rFonts w:ascii="Amiri" w:hAnsi="Amiri" w:eastAsia="Amiri" w:cs="Amiri"/>
          <w:color w:val="111111"/>
          <w:sz w:val="28"/>
          <w:sz w:val="28"/>
          <w:szCs w:val="28"/>
          <w:rtl w:val="true"/>
          <w:lang w:bidi="ar-SA"/>
        </w:rPr>
        <w:t>أنصاراً في منع تدوينها لاستعان بهم إلا أنه وجد العكس فقد أشار جميع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عليه بكتابة السنة النبوية مما دفعه إلى التفكير شهراً كاملاً في إيجاد </w:t>
      </w:r>
    </w:p>
    <w:p>
      <w:pPr>
        <w:pStyle w:val="BookText"/>
        <w:rPr/>
      </w:pPr>
      <w:r>
        <w:rPr>
          <w:rFonts w:ascii="Amiri" w:hAnsi="Amiri" w:eastAsia="Amiri" w:cs="Amiri"/>
          <w:color w:val="111111"/>
          <w:sz w:val="28"/>
          <w:sz w:val="28"/>
          <w:szCs w:val="28"/>
          <w:rtl w:val="true"/>
          <w:lang w:bidi="ar-SA"/>
        </w:rPr>
        <w:t>مخرج معقول يسد فيه هذا الرأي الجامع عند الصحابة؛ فكان المخرج حرصه</w:t>
      </w:r>
    </w:p>
    <w:p>
      <w:pPr>
        <w:pStyle w:val="BookText"/>
        <w:rPr/>
      </w:pPr>
      <w:r>
        <w:rPr>
          <w:rFonts w:ascii="Amiri" w:hAnsi="Amiri" w:eastAsia="Amiri" w:cs="Amiri"/>
          <w:color w:val="111111"/>
          <w:sz w:val="28"/>
          <w:sz w:val="28"/>
          <w:szCs w:val="28"/>
          <w:rtl w:val="true"/>
          <w:lang w:bidi="ar-SA"/>
        </w:rPr>
        <w:t>على القرآن، الذي لم يصمد أمام منهجه في الأمن الفكري في إيجاد السنة</w:t>
      </w:r>
    </w:p>
    <w:p>
      <w:pPr>
        <w:pStyle w:val="BookText"/>
        <w:rPr/>
      </w:pPr>
      <w:r>
        <w:rPr>
          <w:rFonts w:ascii="Amiri" w:hAnsi="Amiri" w:eastAsia="Amiri" w:cs="Amiri"/>
          <w:color w:val="111111"/>
          <w:sz w:val="28"/>
          <w:sz w:val="28"/>
          <w:szCs w:val="28"/>
          <w:rtl w:val="true"/>
          <w:lang w:bidi="ar-SA"/>
        </w:rPr>
        <w:t>البديلة والفكر البديل؛ وإلا حتى قراءة القرآن كذاك لم تسلم من وسائل عمر</w:t>
      </w:r>
    </w:p>
    <w:p>
      <w:pPr>
        <w:pStyle w:val="BookText"/>
        <w:rPr/>
      </w:pPr>
      <w:r>
        <w:rPr>
          <w:rFonts w:ascii="Amiri" w:hAnsi="Amiri" w:eastAsia="Amiri" w:cs="Amiri"/>
          <w:color w:val="111111"/>
          <w:sz w:val="28"/>
          <w:sz w:val="28"/>
          <w:szCs w:val="28"/>
          <w:rtl w:val="true"/>
          <w:lang w:bidi="ar-SA"/>
        </w:rPr>
        <w:t>ابن الخطاب في تطبيق الأمن الفكري بمفهومه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هناك أحاديث كثيرة يتداولها المسلمون اليوم في وجوب</w:t>
      </w:r>
    </w:p>
    <w:p>
      <w:pPr>
        <w:pStyle w:val="BookText"/>
        <w:rPr/>
      </w:pPr>
      <w:r>
        <w:rPr>
          <w:rFonts w:ascii="Amiri" w:hAnsi="Amiri" w:eastAsia="Amiri" w:cs="Amiri"/>
          <w:color w:val="111111"/>
          <w:sz w:val="28"/>
          <w:sz w:val="28"/>
          <w:szCs w:val="28"/>
          <w:rtl w:val="true"/>
          <w:lang w:bidi="ar-SA"/>
        </w:rPr>
        <w:t>اتباع الجماعة ولزوم الصحابة والتمسك بالسلف الصالح؛ والسؤال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عمر بن الخطاب من جماعة صحابة رسول الله صلى الله عليه وآله وسلم</w:t>
      </w:r>
    </w:p>
    <w:p>
      <w:pPr>
        <w:pStyle w:val="BookText"/>
        <w:rPr/>
      </w:pPr>
      <w:r>
        <w:rPr>
          <w:rFonts w:ascii="Amiri" w:hAnsi="Amiri" w:eastAsia="Amiri" w:cs="Amiri"/>
          <w:color w:val="111111"/>
          <w:sz w:val="28"/>
          <w:sz w:val="28"/>
          <w:szCs w:val="28"/>
          <w:rtl w:val="true"/>
          <w:lang w:bidi="ar-SA"/>
        </w:rPr>
        <w:t>وهؤلاء السلف الصالح الذين أجمعوا على كتابة سنن رسول الله صلى الله</w:t>
      </w:r>
    </w:p>
    <w:p>
      <w:pPr>
        <w:pStyle w:val="BookText"/>
        <w:rPr/>
      </w:pPr>
      <w:r>
        <w:rPr>
          <w:rFonts w:ascii="Amiri" w:hAnsi="Amiri" w:eastAsia="Amiri" w:cs="Amiri"/>
          <w:color w:val="111111"/>
          <w:sz w:val="28"/>
          <w:sz w:val="28"/>
          <w:szCs w:val="28"/>
          <w:rtl w:val="true"/>
          <w:lang w:bidi="ar-SA"/>
        </w:rPr>
        <w:t>عليه وآله وسلم فيقدم على مخالفة الجماعة، والصحابة، والسلف الصالح،</w:t>
      </w:r>
    </w:p>
    <w:p>
      <w:pPr>
        <w:pStyle w:val="BookText"/>
        <w:rPr/>
      </w:pPr>
      <w:r>
        <w:rPr>
          <w:rFonts w:ascii="Amiri" w:hAnsi="Amiri" w:eastAsia="Amiri" w:cs="Amiri"/>
          <w:color w:val="111111"/>
          <w:sz w:val="28"/>
          <w:sz w:val="28"/>
          <w:szCs w:val="28"/>
          <w:rtl w:val="true"/>
          <w:lang w:bidi="ar-SA"/>
        </w:rPr>
        <w:t>ويعمل برأيه ويلزمهم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الفعل خروجاً على الجماعة وإعراضاً بالسلف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IRNazanin" w:hAnsi="IRNazanin" w:eastAsia="IRNazanin"/>
          <w:color w:val="111111"/>
          <w:sz w:val="28"/>
          <w:sz w:val="28"/>
          <w:szCs w:val="28"/>
          <w:rtl w:val="true"/>
          <w:lang w:bidi="fa-IR"/>
        </w:rPr>
        <w:t>أن هذه الشعارات لا واقع لها إلا عندما تتقدم المصالح والمناصب والأمراض</w:t>
      </w:r>
    </w:p>
    <w:p>
      <w:pPr>
        <w:pStyle w:val="BookText"/>
        <w:rPr/>
      </w:pPr>
      <w:r>
        <w:rPr>
          <w:rFonts w:ascii="Amiri" w:hAnsi="Amiri" w:eastAsia="Amiri" w:cs="Amiri"/>
          <w:color w:val="111111"/>
          <w:sz w:val="28"/>
          <w:sz w:val="28"/>
          <w:szCs w:val="28"/>
          <w:rtl w:val="true"/>
          <w:lang w:bidi="ar-SA"/>
        </w:rPr>
        <w:t>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مقارنته لصحابة رسول الله صلى الله عليه وآله وسلم مع أهل</w:t>
      </w:r>
    </w:p>
    <w:p>
      <w:pPr>
        <w:pStyle w:val="BookText"/>
        <w:rPr/>
      </w:pPr>
      <w:r>
        <w:rPr>
          <w:rFonts w:ascii="Amiri" w:hAnsi="Amiri" w:eastAsia="Amiri" w:cs="Amiri"/>
          <w:color w:val="111111"/>
          <w:sz w:val="28"/>
          <w:sz w:val="28"/>
          <w:szCs w:val="28"/>
          <w:rtl w:val="true"/>
          <w:lang w:bidi="ar-SA"/>
        </w:rPr>
        <w:t xml:space="preserve">الكتاب وهم حملة القرآن والسنن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أهل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يحتاج من المسلمين إلى مراجعة رأيهم في صحابة النبي صلى الله عليه وآله وسلم؛ إذ لعل تقييم</w:t>
      </w:r>
    </w:p>
    <w:p>
      <w:pPr>
        <w:pStyle w:val="BookText"/>
        <w:rPr/>
      </w:pPr>
      <w:r>
        <w:rPr>
          <w:rFonts w:ascii="Amiri" w:hAnsi="Amiri" w:eastAsia="Amiri" w:cs="Amiri"/>
          <w:color w:val="111111"/>
          <w:sz w:val="28"/>
          <w:sz w:val="28"/>
          <w:szCs w:val="28"/>
          <w:rtl w:val="true"/>
          <w:lang w:bidi="ar-SA"/>
        </w:rPr>
        <w:t>عمر بن الخطاب لهم صحيح وممكن فيكون تركهم للقرآن حقيقة واقعة أراد</w:t>
      </w:r>
    </w:p>
    <w:p>
      <w:pPr>
        <w:pStyle w:val="BookText"/>
        <w:rPr/>
      </w:pPr>
      <w:r>
        <w:rPr>
          <w:rFonts w:ascii="Amiri" w:hAnsi="Amiri" w:eastAsia="Amiri" w:cs="Amiri"/>
          <w:color w:val="111111"/>
          <w:sz w:val="28"/>
          <w:sz w:val="28"/>
          <w:szCs w:val="28"/>
          <w:rtl w:val="true"/>
          <w:lang w:bidi="ar-SA"/>
        </w:rPr>
        <w:t>ابن الخطاب منع وقوعها ضمن مشروعه في تحقيق الأمن الفكري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الدافع لهذا الإجراء الذي أقدم عليه عمر بن الخطاب هو </w:t>
      </w:r>
      <w:bookmarkStart w:id="126" w:name="pg7038_49121"/>
    </w:p>
    <w:p>
      <w:pPr>
        <w:pStyle w:val="BookText"/>
        <w:rPr/>
      </w:pPr>
      <w:bookmarkEnd w:id="126"/>
      <w:r>
        <w:rPr>
          <w:rFonts w:ascii="Amiri" w:hAnsi="Amiri" w:eastAsia="Amiri" w:cs="Amiri"/>
          <w:color w:val="111111"/>
          <w:sz w:val="28"/>
          <w:sz w:val="28"/>
          <w:szCs w:val="28"/>
          <w:rtl w:val="true"/>
          <w:lang w:bidi="ar-SA"/>
        </w:rPr>
        <w:t>إيجاد الذريعة في منع الصحابة من الحديث عن رسول الله صلى الله عليه وآله</w:t>
      </w:r>
    </w:p>
    <w:p>
      <w:pPr>
        <w:pStyle w:val="BookText"/>
        <w:rPr/>
      </w:pPr>
      <w:r>
        <w:rPr>
          <w:rFonts w:ascii="Amiri" w:hAnsi="Amiri" w:eastAsia="Amiri" w:cs="Amiri"/>
          <w:color w:val="111111"/>
          <w:sz w:val="28"/>
          <w:sz w:val="28"/>
          <w:szCs w:val="28"/>
          <w:rtl w:val="true"/>
          <w:lang w:bidi="ar-SA"/>
        </w:rPr>
        <w:t>وسلم؛ وهذا ما نجده في ثانياً</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056269_372815092"/>
      <w:bookmarkStart w:id="128" w:name="_Toc47"/>
      <w:bookmarkEnd w:id="127"/>
      <w:r>
        <w:rPr>
          <w:rtl w:val="true"/>
        </w:rPr>
        <w:t>ثانياً</w:t>
      </w:r>
      <w:r>
        <w:rPr>
          <w:rtl w:val="true"/>
        </w:rPr>
        <w:t xml:space="preserve">: </w:t>
      </w:r>
      <w:r>
        <w:rPr>
          <w:rtl w:val="true"/>
        </w:rPr>
        <w:t>منعه الصحابة من رواية أحاديث رسول الله صلى الله عليه وآله وسلم</w:t>
      </w:r>
      <w:bookmarkEnd w:id="128"/>
    </w:p>
    <w:p>
      <w:pPr>
        <w:pStyle w:val="BookText"/>
        <w:rPr/>
      </w:pPr>
      <w:r>
        <w:rPr>
          <w:rFonts w:ascii="Amiri" w:hAnsi="Amiri" w:eastAsia="Amiri" w:cs="Amiri"/>
          <w:color w:val="111111"/>
          <w:sz w:val="28"/>
          <w:sz w:val="28"/>
          <w:szCs w:val="28"/>
          <w:rtl w:val="true"/>
          <w:lang w:bidi="ar-SA"/>
        </w:rPr>
        <w:t>إن ما يؤكد حقيقة تحجيم السُنة النبوية وهجرها بوسائل الأمن الفكري</w:t>
      </w:r>
    </w:p>
    <w:p>
      <w:pPr>
        <w:pStyle w:val="BookText"/>
        <w:rPr/>
      </w:pPr>
      <w:r>
        <w:rPr>
          <w:rFonts w:ascii="Amiri" w:hAnsi="Amiri" w:eastAsia="Amiri" w:cs="Amiri"/>
          <w:color w:val="111111"/>
          <w:sz w:val="28"/>
          <w:sz w:val="28"/>
          <w:szCs w:val="28"/>
          <w:rtl w:val="true"/>
          <w:lang w:bidi="ar-SA"/>
        </w:rPr>
        <w:t>التي أقدم عليها عمر بن الخطاب هو تلك الإجراءات المتتابعة التي استخدمها</w:t>
      </w:r>
    </w:p>
    <w:p>
      <w:pPr>
        <w:pStyle w:val="BookText"/>
        <w:rPr/>
      </w:pPr>
      <w:r>
        <w:rPr>
          <w:rFonts w:ascii="Amiri" w:hAnsi="Amiri" w:eastAsia="Amiri" w:cs="Amiri"/>
          <w:color w:val="111111"/>
          <w:sz w:val="28"/>
          <w:sz w:val="28"/>
          <w:szCs w:val="28"/>
          <w:rtl w:val="true"/>
          <w:lang w:bidi="ar-SA"/>
        </w:rPr>
        <w:t>ابن الخطاب في منعه صحابة رسول الله صلى الله عليه وآله وسلم من</w:t>
      </w:r>
    </w:p>
    <w:p>
      <w:pPr>
        <w:pStyle w:val="BookText"/>
        <w:rPr/>
      </w:pPr>
      <w:r>
        <w:rPr>
          <w:rFonts w:ascii="Amiri" w:hAnsi="Amiri" w:eastAsia="Amiri" w:cs="Amiri"/>
          <w:color w:val="111111"/>
          <w:sz w:val="28"/>
          <w:sz w:val="28"/>
          <w:szCs w:val="28"/>
          <w:rtl w:val="true"/>
          <w:lang w:bidi="ar-SA"/>
        </w:rPr>
        <w:t>التحديث بأحاديث رسول الله صلى الله عليه وآله وسلم كما دلت عليه</w:t>
      </w:r>
    </w:p>
    <w:p>
      <w:pPr>
        <w:pStyle w:val="BookText"/>
        <w:rPr/>
      </w:pPr>
      <w:r>
        <w:rPr>
          <w:rFonts w:ascii="Amiri" w:hAnsi="Amiri" w:eastAsia="Amiri" w:cs="Amiri"/>
          <w:color w:val="111111"/>
          <w:sz w:val="28"/>
          <w:sz w:val="28"/>
          <w:szCs w:val="28"/>
          <w:rtl w:val="true"/>
          <w:lang w:bidi="ar-SA"/>
        </w:rPr>
        <w:t>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النيسابوري عن قرظة بن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نريد العراق، فمشى معنا عمر بن الخطاب، إلى صرار فتوضّأ،</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لم مشيت معكم؟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أصحاب رسول الله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مشيت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دوي بالقرآن كدوي النحل، فلا</w:t>
      </w:r>
    </w:p>
    <w:p>
      <w:pPr>
        <w:pStyle w:val="BookText"/>
        <w:rPr/>
      </w:pPr>
      <w:r>
        <w:rPr>
          <w:rFonts w:ascii="Amiri" w:hAnsi="Amiri" w:eastAsia="Amiri" w:cs="Amiri"/>
          <w:color w:val="111111"/>
          <w:sz w:val="28"/>
          <w:sz w:val="28"/>
          <w:szCs w:val="28"/>
          <w:rtl w:val="true"/>
          <w:lang w:bidi="ar-SA"/>
        </w:rPr>
        <w:t>تبدونهم بالأحاديث فيشغلونكم، جردوا القرآن، وأقلوا الرواية عن رسول الله</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وأمضوا وأنا شريككم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ابن الخطاب</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 أخرجه ابن ماجة، عن الشعبي، عن قرظة بن كعب،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عمر بن الخطاب إلى الكوفة وشيعنا، فمشى معنا إلى موضع يقال</w:t>
      </w:r>
    </w:p>
    <w:p>
      <w:pPr>
        <w:pStyle w:val="BookText"/>
        <w:rPr/>
      </w:pPr>
      <w:r>
        <w:rPr>
          <w:rFonts w:ascii="IRNazanin" w:hAnsi="IRNazanin" w:eastAsia="IRNazanin"/>
          <w:color w:val="111111"/>
          <w:sz w:val="28"/>
          <w:sz w:val="28"/>
          <w:szCs w:val="28"/>
          <w:rtl w:val="true"/>
          <w:lang w:bidi="fa-IR"/>
        </w:rPr>
        <w:t>له صرار،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لم مشيت معكم؟</w:t>
      </w:r>
    </w:p>
    <w:p>
      <w:pPr>
        <w:pStyle w:val="BookText"/>
        <w:rPr/>
      </w:pPr>
      <w:r>
        <w:rPr>
          <w:rFonts w:ascii="Amiri" w:hAnsi="Amiri" w:eastAsia="Amiri" w:cs="Amiri"/>
          <w:color w:val="111111"/>
          <w:sz w:val="28"/>
          <w:sz w:val="28"/>
          <w:szCs w:val="28"/>
          <w:rtl w:val="true"/>
          <w:lang w:bidi="ar-SA"/>
        </w:rPr>
        <w:t>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صحبة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ولحق</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مشيت معكم لحديث أردت أن أحدثكم به، فأردت أن</w:t>
      </w:r>
    </w:p>
    <w:p>
      <w:pPr>
        <w:pStyle w:val="BookText"/>
        <w:rPr/>
      </w:pPr>
      <w:r>
        <w:rPr>
          <w:rFonts w:ascii="Amiri" w:hAnsi="Amiri" w:eastAsia="Amiri" w:cs="Amiri"/>
          <w:color w:val="111111"/>
          <w:sz w:val="28"/>
          <w:sz w:val="28"/>
          <w:szCs w:val="28"/>
          <w:rtl w:val="true"/>
          <w:lang w:bidi="ar-SA"/>
        </w:rPr>
        <w:t>تحفظوه لممشاي معكم؛ إنكم تقدمون على قوم للقرآن في صدورهم هزيز</w:t>
      </w:r>
    </w:p>
    <w:p>
      <w:pPr>
        <w:pStyle w:val="BookText"/>
        <w:rPr/>
      </w:pPr>
      <w:r>
        <w:rPr>
          <w:rFonts w:ascii="Amiri" w:hAnsi="Amiri" w:eastAsia="Amiri" w:cs="Amiri"/>
          <w:color w:val="111111"/>
          <w:sz w:val="28"/>
          <w:sz w:val="28"/>
          <w:szCs w:val="28"/>
          <w:rtl w:val="true"/>
          <w:lang w:bidi="ar-SA"/>
        </w:rPr>
        <w:t>كهزيز المرجل؛ فإذا رأوكم مدوا إليكم أعناقهم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w:t>
      </w:r>
    </w:p>
    <w:p>
      <w:pPr>
        <w:pStyle w:val="BookText"/>
        <w:rPr/>
      </w:pPr>
      <w:r>
        <w:rPr>
          <w:rFonts w:ascii="Amiri" w:hAnsi="Amiri" w:eastAsia="Amiri" w:cs="Amiri"/>
          <w:color w:val="111111"/>
          <w:sz w:val="28"/>
          <w:sz w:val="28"/>
          <w:szCs w:val="28"/>
          <w:rtl w:val="true"/>
          <w:lang w:bidi="ar-SA"/>
        </w:rPr>
        <w:t xml:space="preserve">فأقلوا الرواية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أنا</w:t>
      </w:r>
    </w:p>
    <w:p>
      <w:pPr>
        <w:pStyle w:val="BookText"/>
        <w:rPr/>
      </w:pPr>
      <w:r>
        <w:rPr>
          <w:rFonts w:ascii="Amiri" w:hAnsi="Amiri" w:eastAsia="Amiri" w:cs="Amiri"/>
          <w:color w:val="111111"/>
          <w:sz w:val="28"/>
          <w:sz w:val="28"/>
          <w:szCs w:val="28"/>
          <w:rtl w:val="true"/>
          <w:lang w:bidi="ar-SA"/>
        </w:rPr>
        <w:t>شريككم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قرظة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كنت لأجلس في القوم فيذكرون الحديث عن رسول الله صلى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وسلم وإني لمن أحفظهم له، فإذا ذكرت وصية عمر سكت</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لم تصرح باسم القرية التي توجه إليها مجموعة من</w:t>
      </w:r>
    </w:p>
    <w:p>
      <w:pPr>
        <w:pStyle w:val="BookText"/>
        <w:rPr/>
      </w:pPr>
      <w:r>
        <w:rPr>
          <w:rFonts w:ascii="Amiri" w:hAnsi="Amiri" w:eastAsia="Amiri" w:cs="Amiri"/>
          <w:color w:val="111111"/>
          <w:sz w:val="28"/>
          <w:sz w:val="28"/>
          <w:szCs w:val="28"/>
          <w:rtl w:val="true"/>
          <w:lang w:bidi="ar-SA"/>
        </w:rPr>
        <w:t>أصحاب رسول الله صلى الله عليه وآله وسلم إلا أن الدارمي المتوفى سنة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صرّح عنها كما في الرواية الآتية التي أخرجها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w:t>
      </w:r>
    </w:p>
    <w:p>
      <w:pPr>
        <w:pStyle w:val="BookText"/>
        <w:rPr/>
      </w:pPr>
      <w:r>
        <w:rPr>
          <w:rFonts w:ascii="Amiri" w:hAnsi="Amiri" w:eastAsia="Amiri" w:cs="Amiri"/>
          <w:color w:val="111111"/>
          <w:sz w:val="28"/>
          <w:sz w:val="28"/>
          <w:szCs w:val="28"/>
          <w:rtl w:val="true"/>
          <w:lang w:bidi="ar-SA"/>
        </w:rPr>
        <w:t>ابن سوار عن الشعبي، عن قرظة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رهطاً</w:t>
      </w:r>
    </w:p>
    <w:p>
      <w:pPr>
        <w:pStyle w:val="BookText"/>
        <w:rPr/>
      </w:pPr>
      <w:r>
        <w:rPr>
          <w:rFonts w:ascii="Amiri" w:hAnsi="Amiri" w:eastAsia="Amiri" w:cs="Amiri"/>
          <w:color w:val="111111"/>
          <w:sz w:val="28"/>
          <w:sz w:val="28"/>
          <w:szCs w:val="28"/>
          <w:rtl w:val="true"/>
          <w:lang w:bidi="ar-SA"/>
        </w:rPr>
        <w:t>من الأنصار إلى الكوفة فبعثني معهم فجعل يمشي معنا حتى أتى صرار،</w:t>
      </w:r>
    </w:p>
    <w:p>
      <w:pPr>
        <w:pStyle w:val="BookText"/>
        <w:rPr/>
      </w:pPr>
      <w:r>
        <w:rPr>
          <w:rFonts w:ascii="Amiri" w:hAnsi="Amiri" w:eastAsia="Amiri" w:cs="Amiri"/>
          <w:color w:val="111111"/>
          <w:sz w:val="28"/>
          <w:sz w:val="28"/>
          <w:szCs w:val="28"/>
          <w:rtl w:val="true"/>
          <w:lang w:bidi="ar-SA"/>
        </w:rPr>
        <w:t>وصرار ماء في طريق المدينة، فجعل ينفض الغبار عن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w:t>
      </w:r>
    </w:p>
    <w:p>
      <w:pPr>
        <w:pStyle w:val="BookText"/>
        <w:rPr/>
      </w:pPr>
      <w:r>
        <w:rPr>
          <w:rFonts w:ascii="Amiri" w:hAnsi="Amiri" w:eastAsia="Amiri" w:cs="Amiri"/>
          <w:color w:val="111111"/>
          <w:sz w:val="28"/>
          <w:sz w:val="28"/>
          <w:szCs w:val="28"/>
          <w:rtl w:val="true"/>
          <w:lang w:bidi="ar-SA"/>
        </w:rPr>
        <w:t>تأتون الكوفة، فتأتون قوماً لهم أزيز بالقرآن، فيأتونكم فيقولون قدم أصحاب</w:t>
      </w:r>
    </w:p>
    <w:p>
      <w:pPr>
        <w:pStyle w:val="BookText"/>
        <w:rPr/>
      </w:pPr>
      <w:r>
        <w:rPr>
          <w:rFonts w:ascii="Amiri" w:hAnsi="Amiri" w:eastAsia="Amiri" w:cs="Amiri"/>
          <w:color w:val="111111"/>
          <w:sz w:val="28"/>
          <w:sz w:val="28"/>
          <w:szCs w:val="28"/>
          <w:rtl w:val="true"/>
          <w:lang w:bidi="ar-SA"/>
        </w:rPr>
        <w:t xml:space="preserve">محمد، قدم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فيأتونكم</w:t>
      </w:r>
    </w:p>
    <w:p>
      <w:pPr>
        <w:pStyle w:val="BookText"/>
        <w:rPr/>
      </w:pPr>
      <w:r>
        <w:rPr>
          <w:rFonts w:ascii="Amiri" w:hAnsi="Amiri" w:eastAsia="Amiri" w:cs="Amiri"/>
          <w:color w:val="111111"/>
          <w:sz w:val="28"/>
          <w:sz w:val="28"/>
          <w:szCs w:val="28"/>
          <w:rtl w:val="true"/>
          <w:lang w:bidi="ar-SA"/>
        </w:rPr>
        <w:t>فيسألونكم عن الحديث، فاعلموا أن أسبغ الوضوء ثلاث وثنتان تجزيان،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الكوفة فتأتون قوما لهم أزيز بالقرآن،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Amiri" w:hAnsi="Amiri" w:eastAsia="Amiri" w:cs="Amiri"/>
          <w:color w:val="111111"/>
          <w:sz w:val="28"/>
          <w:sz w:val="28"/>
          <w:szCs w:val="28"/>
          <w:rtl w:val="true"/>
          <w:lang w:bidi="ar-SA"/>
        </w:rPr>
        <w:t xml:space="preserve">أصحاب محمد، قدم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فيأتونكم</w:t>
      </w:r>
    </w:p>
    <w:p>
      <w:pPr>
        <w:pStyle w:val="BookText"/>
        <w:rPr/>
      </w:pPr>
      <w:r>
        <w:rPr>
          <w:rFonts w:ascii="Amiri" w:hAnsi="Amiri" w:eastAsia="Amiri" w:cs="Amiri"/>
          <w:color w:val="111111"/>
          <w:sz w:val="28"/>
          <w:sz w:val="28"/>
          <w:szCs w:val="28"/>
          <w:rtl w:val="true"/>
          <w:lang w:bidi="ar-SA"/>
        </w:rPr>
        <w:t xml:space="preserve">فيسألونكم عن الحديث، فأقلوا الرواية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 وأنا شريككم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لأجلس في القوم فيذكرون الحديث عن رسول</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وإني لمن أحفظهم له، فإذا ذكرت وصية عمر سكت</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بن يزيد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عمر بن الخطاب يقول لأبي هريرة لتتركن الحديث عن رسول </w:t>
      </w:r>
    </w:p>
    <w:p>
      <w:pPr>
        <w:pStyle w:val="BookText"/>
        <w:rPr/>
      </w:pPr>
      <w:r>
        <w:rPr>
          <w:rFonts w:ascii="Amiri" w:hAnsi="Amiri" w:eastAsia="Amiri" w:cs="Amiri"/>
          <w:color w:val="111111"/>
          <w:sz w:val="28"/>
          <w:sz w:val="28"/>
          <w:szCs w:val="28"/>
          <w:rtl w:val="true"/>
          <w:lang w:bidi="ar-SA"/>
        </w:rPr>
        <w:t>الله صلى الله عليه وآله وسلم أو لألحقنك بأرض دوس وقال لكعب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لتتركن الحديث أو لألحقنك بأرض القردة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تكشف عن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العقول حينما يطبق عليها التعصب فإنها لا تهتدي</w:t>
      </w:r>
    </w:p>
    <w:p>
      <w:pPr>
        <w:pStyle w:val="BookText"/>
        <w:rPr/>
      </w:pPr>
      <w:r>
        <w:rPr>
          <w:rFonts w:ascii="Amiri" w:hAnsi="Amiri" w:eastAsia="Amiri" w:cs="Amiri"/>
          <w:color w:val="111111"/>
          <w:sz w:val="28"/>
          <w:sz w:val="28"/>
          <w:szCs w:val="28"/>
          <w:rtl w:val="true"/>
          <w:lang w:bidi="ar-SA"/>
        </w:rPr>
        <w:t>الفهم، ولذلك فقد فهم البعض هذا الأمر الصريح من عمر بن الخطاب في</w:t>
      </w:r>
    </w:p>
    <w:p>
      <w:pPr>
        <w:pStyle w:val="BookText"/>
        <w:rPr/>
      </w:pPr>
      <w:r>
        <w:rPr>
          <w:rFonts w:ascii="Amiri" w:hAnsi="Amiri" w:eastAsia="Amiri" w:cs="Amiri"/>
          <w:color w:val="111111"/>
          <w:sz w:val="28"/>
          <w:sz w:val="28"/>
          <w:szCs w:val="28"/>
          <w:rtl w:val="true"/>
          <w:lang w:bidi="ar-SA"/>
        </w:rPr>
        <w:t>منع الصحابة من الحديث بأحاديث رسول الله صلى الله عليه وآله وسلم إلى</w:t>
      </w:r>
    </w:p>
    <w:p>
      <w:pPr>
        <w:pStyle w:val="BookText"/>
        <w:rPr/>
      </w:pPr>
      <w:r>
        <w:rPr>
          <w:rFonts w:ascii="Amiri" w:hAnsi="Amiri" w:eastAsia="Amiri" w:cs="Amiri"/>
          <w:color w:val="111111"/>
          <w:sz w:val="28"/>
          <w:sz w:val="28"/>
          <w:szCs w:val="28"/>
          <w:rtl w:val="true"/>
          <w:lang w:bidi="ar-SA"/>
        </w:rPr>
        <w:t>أن المراد من هذا الفعل العمري ليس السنن والفرائض،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عندي الحديث عن أيام رسول الله صلى الله عليه وآله وسلم</w:t>
      </w:r>
    </w:p>
    <w:p>
      <w:pPr>
        <w:pStyle w:val="BookText"/>
        <w:rPr/>
      </w:pPr>
      <w:r>
        <w:rPr>
          <w:rFonts w:ascii="Amiri" w:hAnsi="Amiri" w:eastAsia="Amiri" w:cs="Amiri"/>
          <w:color w:val="111111"/>
          <w:sz w:val="28"/>
          <w:sz w:val="28"/>
          <w:szCs w:val="28"/>
          <w:rtl w:val="true"/>
          <w:lang w:bidi="ar-SA"/>
        </w:rPr>
        <w:t>ليس السنن والفرائض</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السنة إلا قول النبي صلى الله عليه وآله وسلم</w:t>
      </w:r>
    </w:p>
    <w:p>
      <w:pPr>
        <w:pStyle w:val="BookText"/>
        <w:rPr/>
      </w:pPr>
      <w:r>
        <w:rPr>
          <w:rFonts w:ascii="Amiri" w:hAnsi="Amiri" w:eastAsia="Amiri" w:cs="Amiri"/>
          <w:color w:val="111111"/>
          <w:sz w:val="28"/>
          <w:sz w:val="28"/>
          <w:szCs w:val="28"/>
          <w:rtl w:val="true"/>
          <w:lang w:bidi="ar-SA"/>
        </w:rPr>
        <w:t>وفعله وتقريره؟ فمنذ متى أصبحت حياة رسول الله صلى الله عليه وآله وسلم</w:t>
      </w:r>
    </w:p>
    <w:p>
      <w:pPr>
        <w:pStyle w:val="BookText"/>
        <w:rPr/>
      </w:pPr>
      <w:r>
        <w:rPr>
          <w:rFonts w:ascii="Amiri" w:hAnsi="Amiri" w:eastAsia="Amiri" w:cs="Amiri"/>
          <w:color w:val="111111"/>
          <w:sz w:val="28"/>
          <w:sz w:val="28"/>
          <w:szCs w:val="28"/>
          <w:rtl w:val="true"/>
          <w:lang w:bidi="ar-SA"/>
        </w:rPr>
        <w:t>مقسّمة إلى سنن وفرائض وقصص حياتية؟ سبحان الله عما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فأقلوا الرواية عن رسول الله صلى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ومطلقة بالمنع عن تحديث الناس عن رسول الله</w:t>
      </w:r>
    </w:p>
    <w:p>
      <w:pPr>
        <w:pStyle w:val="BookText"/>
        <w:rPr/>
      </w:pPr>
      <w:r>
        <w:rPr>
          <w:rFonts w:ascii="Amiri" w:hAnsi="Amiri" w:eastAsia="Amiri" w:cs="Amiri"/>
          <w:color w:val="111111"/>
          <w:sz w:val="28"/>
          <w:sz w:val="28"/>
          <w:szCs w:val="28"/>
          <w:rtl w:val="true"/>
          <w:lang w:bidi="ar-SA"/>
        </w:rPr>
        <w:t>صلى الله عليه وآله وسلم وذلك أن هذا الحديث يعيد الناس إلى سنة رسول</w:t>
      </w:r>
    </w:p>
    <w:p>
      <w:pPr>
        <w:pStyle w:val="BookText"/>
        <w:rPr/>
      </w:pPr>
      <w:r>
        <w:rPr>
          <w:rFonts w:ascii="Amiri" w:hAnsi="Amiri" w:eastAsia="Amiri" w:cs="Amiri"/>
          <w:color w:val="111111"/>
          <w:sz w:val="28"/>
          <w:sz w:val="28"/>
          <w:szCs w:val="28"/>
          <w:rtl w:val="true"/>
          <w:lang w:bidi="ar-SA"/>
        </w:rPr>
        <w:t>الله صلى الله عليه وآله وسلم ومن ثم لا يتحقق لعمر بن الخطاب تثبيت سنته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كفكر ومنهج بديل عن السنة النبوية وهو ما يسعى إليه في هذا المنع</w:t>
      </w:r>
      <w:r>
        <w:rPr>
          <w:rFonts w:eastAsia="Amiri" w:cs="Amiri" w:ascii="Amiri" w:hAnsi="Amiri"/>
          <w:color w:val="111111"/>
          <w:sz w:val="28"/>
          <w:szCs w:val="28"/>
          <w:rtl w:val="true"/>
          <w:lang w:bidi="ar-SA"/>
        </w:rPr>
        <w:t xml:space="preserve">. </w:t>
      </w:r>
      <w:bookmarkStart w:id="129" w:name="pg7038_49125"/>
    </w:p>
    <w:p>
      <w:pPr>
        <w:pStyle w:val="BookText"/>
        <w:rPr/>
      </w:pPr>
      <w:bookmarkEnd w:id="129"/>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المنع أحد الوسائل التي اعتمدها ابن الخطاب في تحقيق الأمن</w:t>
      </w:r>
    </w:p>
    <w:p>
      <w:pPr>
        <w:pStyle w:val="BookText"/>
        <w:rPr/>
      </w:pPr>
      <w:r>
        <w:rPr>
          <w:rFonts w:ascii="Amiri" w:hAnsi="Amiri" w:eastAsia="Amiri" w:cs="Amiri"/>
          <w:color w:val="111111"/>
          <w:sz w:val="28"/>
          <w:sz w:val="28"/>
          <w:szCs w:val="28"/>
          <w:rtl w:val="true"/>
          <w:lang w:bidi="ar-SA"/>
        </w:rPr>
        <w:t>الفكري لإرساء السنة العمرية في المجتمع الإسلامي، بعد أن قام بمنع التدوين</w:t>
      </w:r>
    </w:p>
    <w:p>
      <w:pPr>
        <w:pStyle w:val="BookText"/>
        <w:rPr/>
      </w:pPr>
      <w:r>
        <w:rPr>
          <w:rFonts w:ascii="Amiri" w:hAnsi="Amiri" w:eastAsia="Amiri" w:cs="Amiri"/>
          <w:color w:val="111111"/>
          <w:sz w:val="28"/>
          <w:sz w:val="28"/>
          <w:szCs w:val="28"/>
          <w:rtl w:val="true"/>
          <w:lang w:bidi="ar-SA"/>
        </w:rPr>
        <w:t>في المدينة المنورة وحينما وجد أن هذا المنع لا يكفي في المدينة وذلك لانتشار حديث رسول الله صلى الله عليه وآله وسلم خارج المدينة قام فقدم على أمرٍ</w:t>
      </w:r>
    </w:p>
    <w:p>
      <w:pPr>
        <w:pStyle w:val="BookText"/>
        <w:rPr/>
      </w:pPr>
      <w:r>
        <w:rPr>
          <w:rFonts w:ascii="Amiri" w:hAnsi="Amiri" w:eastAsia="Amiri" w:cs="Amiri"/>
          <w:color w:val="111111"/>
          <w:sz w:val="28"/>
          <w:sz w:val="28"/>
          <w:szCs w:val="28"/>
          <w:rtl w:val="true"/>
          <w:lang w:bidi="ar-SA"/>
        </w:rPr>
        <w:t xml:space="preserve">جديد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056271_372815092"/>
      <w:bookmarkStart w:id="131" w:name="_Toc48"/>
      <w:bookmarkEnd w:id="130"/>
      <w:r>
        <w:rPr>
          <w:rtl w:val="true"/>
        </w:rPr>
        <w:t>ثالثاً</w:t>
      </w:r>
      <w:r>
        <w:rPr>
          <w:rtl w:val="true"/>
        </w:rPr>
        <w:t xml:space="preserve">: </w:t>
      </w:r>
      <w:r>
        <w:rPr>
          <w:rtl w:val="true"/>
        </w:rPr>
        <w:t>أمره بمحو السُنة النبوية في جميع المدن الإسلامية</w:t>
      </w:r>
      <w:bookmarkEnd w:id="131"/>
    </w:p>
    <w:p>
      <w:pPr>
        <w:pStyle w:val="BookText"/>
        <w:rPr/>
      </w:pPr>
      <w:r>
        <w:rPr>
          <w:rFonts w:ascii="Amiri" w:hAnsi="Amiri" w:eastAsia="Amiri" w:cs="Amiri"/>
          <w:color w:val="111111"/>
          <w:sz w:val="28"/>
          <w:sz w:val="28"/>
          <w:szCs w:val="28"/>
          <w:rtl w:val="true"/>
          <w:lang w:bidi="ar-SA"/>
        </w:rPr>
        <w:t>إن هذا الهدف المرجو في منع الرواية عن رسول الله صلى الله عليه وآله</w:t>
      </w:r>
    </w:p>
    <w:p>
      <w:pPr>
        <w:pStyle w:val="BookText"/>
        <w:rPr/>
      </w:pPr>
      <w:r>
        <w:rPr>
          <w:rFonts w:ascii="Amiri" w:hAnsi="Amiri" w:eastAsia="Amiri" w:cs="Amiri"/>
          <w:color w:val="111111"/>
          <w:sz w:val="28"/>
          <w:sz w:val="28"/>
          <w:szCs w:val="28"/>
          <w:rtl w:val="true"/>
          <w:lang w:bidi="ar-SA"/>
        </w:rPr>
        <w:t>وسلم والذي يسعى إليه خليفة المسلمين من خلال مجموعة من الوسائل، في</w:t>
      </w:r>
    </w:p>
    <w:p>
      <w:pPr>
        <w:pStyle w:val="BookText"/>
        <w:rPr/>
      </w:pPr>
      <w:r>
        <w:rPr>
          <w:rFonts w:ascii="Amiri" w:hAnsi="Amiri" w:eastAsia="Amiri" w:cs="Amiri"/>
          <w:color w:val="111111"/>
          <w:sz w:val="28"/>
          <w:sz w:val="28"/>
          <w:szCs w:val="28"/>
          <w:rtl w:val="true"/>
          <w:lang w:bidi="ar-SA"/>
        </w:rPr>
        <w:t>تحقيق الأمن الفكري وإرساء السنة الجديدة في المجتمع الإسلامي لم يقتصر</w:t>
      </w:r>
    </w:p>
    <w:p>
      <w:pPr>
        <w:pStyle w:val="BookText"/>
        <w:rPr/>
      </w:pPr>
      <w:r>
        <w:rPr>
          <w:rFonts w:ascii="Amiri" w:hAnsi="Amiri" w:eastAsia="Amiri" w:cs="Amiri"/>
          <w:color w:val="111111"/>
          <w:sz w:val="28"/>
          <w:sz w:val="28"/>
          <w:szCs w:val="28"/>
          <w:rtl w:val="true"/>
          <w:lang w:bidi="ar-SA"/>
        </w:rPr>
        <w:t>على ما مرّ ذكره من منع التدوين، ومنع تحديث الناس عن رسول الله صلى</w:t>
      </w:r>
    </w:p>
    <w:p>
      <w:pPr>
        <w:pStyle w:val="BookText"/>
        <w:rPr/>
      </w:pPr>
      <w:r>
        <w:rPr>
          <w:rFonts w:ascii="Amiri" w:hAnsi="Amiri" w:eastAsia="Amiri" w:cs="Amiri"/>
          <w:color w:val="111111"/>
          <w:sz w:val="28"/>
          <w:sz w:val="28"/>
          <w:szCs w:val="28"/>
          <w:rtl w:val="true"/>
          <w:lang w:bidi="ar-SA"/>
        </w:rPr>
        <w:t>الله عليه وآله وسلم والرواية عنه؛ بل تعداه كذاك إلى وسيلة أخرى وهي</w:t>
      </w:r>
    </w:p>
    <w:p>
      <w:pPr>
        <w:pStyle w:val="BookText"/>
        <w:rPr/>
      </w:pPr>
      <w:r>
        <w:rPr>
          <w:rFonts w:ascii="Amiri" w:hAnsi="Amiri" w:eastAsia="Amiri" w:cs="Amiri"/>
          <w:color w:val="111111"/>
          <w:sz w:val="28"/>
          <w:sz w:val="28"/>
          <w:szCs w:val="28"/>
          <w:rtl w:val="true"/>
          <w:lang w:bidi="ar-SA"/>
        </w:rPr>
        <w:t>أخطر من الوسيلتين السابقتين،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أمره على الأمصار الإسلامية</w:t>
      </w:r>
    </w:p>
    <w:p>
      <w:pPr>
        <w:pStyle w:val="BookText"/>
        <w:rPr/>
      </w:pPr>
      <w:r>
        <w:rPr>
          <w:rFonts w:ascii="Amiri" w:hAnsi="Amiri" w:eastAsia="Amiri" w:cs="Amiri"/>
          <w:color w:val="111111"/>
          <w:sz w:val="28"/>
          <w:sz w:val="28"/>
          <w:szCs w:val="28"/>
          <w:rtl w:val="true"/>
          <w:lang w:bidi="ar-SA"/>
        </w:rPr>
        <w:t>بمحو السنة النبوية، كما يدل النص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جعدة أن عمر بن الخطاب أراد أن يكتب السنة، ثم بدا له</w:t>
      </w:r>
    </w:p>
    <w:p>
      <w:pPr>
        <w:pStyle w:val="BookText"/>
        <w:rPr/>
      </w:pPr>
      <w:r>
        <w:rPr>
          <w:rFonts w:ascii="Amiri" w:hAnsi="Amiri" w:eastAsia="Amiri" w:cs="Amiri"/>
          <w:color w:val="111111"/>
          <w:sz w:val="28"/>
          <w:sz w:val="28"/>
          <w:szCs w:val="28"/>
          <w:rtl w:val="true"/>
          <w:lang w:bidi="ar-SA"/>
        </w:rPr>
        <w:t>أن لا يكتبها، ثم كتب في الأمصار من كان عنده شيء فليمحه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ترشد إلى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تقطع الشك بأن ابن الخطاب لم يفرق بين السنن والفرائض أو</w:t>
      </w:r>
    </w:p>
    <w:p>
      <w:pPr>
        <w:pStyle w:val="BookText"/>
        <w:rPr/>
      </w:pPr>
      <w:r>
        <w:rPr>
          <w:rFonts w:ascii="Amiri" w:hAnsi="Amiri" w:eastAsia="Amiri" w:cs="Amiri"/>
          <w:color w:val="111111"/>
          <w:sz w:val="28"/>
          <w:sz w:val="28"/>
          <w:szCs w:val="28"/>
          <w:rtl w:val="true"/>
          <w:lang w:bidi="ar-SA"/>
        </w:rPr>
        <w:t>القصص الحياتية من سيرة النبي صلى الله عليه وآله وسلم وسنته كما أدعى</w:t>
      </w:r>
    </w:p>
    <w:p>
      <w:pPr>
        <w:pStyle w:val="BookText"/>
        <w:rPr/>
      </w:pPr>
      <w:r>
        <w:rPr>
          <w:rFonts w:ascii="Amiri" w:hAnsi="Amiri" w:eastAsia="Amiri" w:cs="Amiri"/>
          <w:color w:val="111111"/>
          <w:sz w:val="28"/>
          <w:sz w:val="28"/>
          <w:szCs w:val="28"/>
          <w:rtl w:val="true"/>
          <w:lang w:bidi="ar-SA"/>
        </w:rPr>
        <w:t>البعض وإنما محو جميع سنة رسول الله صلى الله عليه وآله وسلم لاسيما وقد</w:t>
      </w:r>
    </w:p>
    <w:p>
      <w:pPr>
        <w:pStyle w:val="BookText"/>
        <w:rPr/>
      </w:pPr>
      <w:r>
        <w:rPr>
          <w:rFonts w:ascii="Amiri" w:hAnsi="Amiri" w:eastAsia="Amiri" w:cs="Amiri"/>
          <w:color w:val="111111"/>
          <w:sz w:val="28"/>
          <w:sz w:val="28"/>
          <w:szCs w:val="28"/>
          <w:rtl w:val="true"/>
          <w:lang w:bidi="ar-SA"/>
        </w:rPr>
        <w:t xml:space="preserve">استشار الصحابة في ذلك فأشاروا عليه جميعاً بتدوينها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pStyle w:val="BookText"/>
        <w:rPr/>
      </w:pPr>
      <w:r>
        <w:rPr>
          <w:rFonts w:ascii="Amiri" w:hAnsi="Amiri" w:eastAsia="Amiri" w:cs="Amiri"/>
          <w:color w:val="111111"/>
          <w:sz w:val="28"/>
          <w:sz w:val="28"/>
          <w:szCs w:val="28"/>
          <w:rtl w:val="true"/>
          <w:lang w:bidi="ar-SA"/>
        </w:rPr>
        <w:t>يعني أنه اكتشف أنهم أي الصحابة على رأي واحد في حفظ 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يلزم تحقيق هدفه في إيجاد السنة العمرية كبديل عن السنة النبوية</w:t>
      </w:r>
    </w:p>
    <w:p>
      <w:pPr>
        <w:pStyle w:val="BookText"/>
        <w:rPr/>
      </w:pPr>
      <w:r>
        <w:rPr>
          <w:rFonts w:ascii="Amiri" w:hAnsi="Amiri" w:eastAsia="Amiri" w:cs="Amiri"/>
          <w:color w:val="111111"/>
          <w:sz w:val="28"/>
          <w:sz w:val="28"/>
          <w:szCs w:val="28"/>
          <w:rtl w:val="true"/>
          <w:lang w:bidi="ar-SA"/>
        </w:rPr>
        <w:t>بعد هذا الإصرار والاتفاق لدى الصحابة في جمعها؛ ووجد أيضاً أن لا بديل</w:t>
      </w:r>
    </w:p>
    <w:p>
      <w:pPr>
        <w:pStyle w:val="BookText"/>
        <w:rPr/>
      </w:pPr>
      <w:r>
        <w:rPr>
          <w:rFonts w:ascii="Amiri" w:hAnsi="Amiri" w:eastAsia="Amiri" w:cs="Amiri"/>
          <w:color w:val="111111"/>
          <w:sz w:val="28"/>
          <w:sz w:val="28"/>
          <w:szCs w:val="28"/>
          <w:rtl w:val="true"/>
          <w:lang w:bidi="ar-SA"/>
        </w:rPr>
        <w:t>لتحقيق هذا الهدف في إرساء الأمن الفكري بمفهومه العمري سوى العمل</w:t>
      </w:r>
    </w:p>
    <w:p>
      <w:pPr>
        <w:pStyle w:val="BookText"/>
        <w:rPr/>
      </w:pPr>
      <w:r>
        <w:rPr>
          <w:rFonts w:ascii="Amiri" w:hAnsi="Amiri" w:eastAsia="Amiri" w:cs="Amiri"/>
          <w:color w:val="111111"/>
          <w:sz w:val="28"/>
          <w:sz w:val="28"/>
          <w:szCs w:val="28"/>
          <w:rtl w:val="true"/>
          <w:lang w:bidi="ar-SA"/>
        </w:rPr>
        <w:t>على محو السنة النبوية في جميع المدن الإسلامية، أي القضاء التام على هذه</w:t>
      </w:r>
    </w:p>
    <w:p>
      <w:pPr>
        <w:pStyle w:val="BookText"/>
        <w:rPr/>
      </w:pPr>
      <w:r>
        <w:rPr>
          <w:rFonts w:ascii="Amiri" w:hAnsi="Amiri" w:eastAsia="Amiri" w:cs="Amiri"/>
          <w:color w:val="111111"/>
          <w:sz w:val="28"/>
          <w:sz w:val="28"/>
          <w:szCs w:val="28"/>
          <w:rtl w:val="true"/>
          <w:lang w:bidi="ar-SA"/>
        </w:rPr>
        <w:t>السنة سواء كانت بين يدي الصحابة في المدينة أو في غيرها من المدن التي</w:t>
      </w:r>
    </w:p>
    <w:p>
      <w:pPr>
        <w:pStyle w:val="BookText"/>
        <w:rPr/>
      </w:pPr>
      <w:r>
        <w:rPr>
          <w:rFonts w:ascii="IRNazanin" w:hAnsi="IRNazanin" w:eastAsia="IRNazanin"/>
          <w:color w:val="111111"/>
          <w:sz w:val="28"/>
          <w:sz w:val="28"/>
          <w:szCs w:val="28"/>
          <w:rtl w:val="true"/>
          <w:lang w:bidi="fa-IR"/>
        </w:rPr>
        <w:t>دخلها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يفرض سؤالاً في غاية الأهمية،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w:t>
      </w:r>
    </w:p>
    <w:p>
      <w:pPr>
        <w:pStyle w:val="BookText"/>
        <w:rPr/>
      </w:pPr>
      <w:r>
        <w:rPr>
          <w:rFonts w:ascii="Amiri" w:hAnsi="Amiri" w:eastAsia="Amiri" w:cs="Amiri"/>
          <w:color w:val="111111"/>
          <w:sz w:val="28"/>
          <w:sz w:val="28"/>
          <w:szCs w:val="28"/>
          <w:rtl w:val="true"/>
          <w:lang w:bidi="ar-SA"/>
        </w:rPr>
        <w:t>الصادر من الخليفة عمر بن الخطاب كيف خالفه أصحاب السنن والصحاح</w:t>
      </w:r>
    </w:p>
    <w:p>
      <w:pPr>
        <w:pStyle w:val="BookText"/>
        <w:rPr/>
      </w:pPr>
      <w:r>
        <w:rPr>
          <w:rFonts w:ascii="Amiri" w:hAnsi="Amiri" w:eastAsia="Amiri" w:cs="Amiri"/>
          <w:color w:val="111111"/>
          <w:sz w:val="28"/>
          <w:sz w:val="28"/>
          <w:szCs w:val="28"/>
          <w:rtl w:val="true"/>
          <w:lang w:bidi="ar-SA"/>
        </w:rPr>
        <w:t>وهم يعتقدون بأن مخالفة الشيخين من المهلكات، فمن جهة تمسكوا ببدعه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التراويح، وتحريم زواج المتعة، وحذف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وغير ذلك من الأحكام والشرائع، ومن جهة أخرى خالفوا</w:t>
      </w:r>
    </w:p>
    <w:p>
      <w:pPr>
        <w:pStyle w:val="BookText"/>
        <w:rPr/>
      </w:pPr>
      <w:r>
        <w:rPr>
          <w:rFonts w:ascii="Amiri" w:hAnsi="Amiri" w:eastAsia="Amiri" w:cs="Amiri"/>
          <w:color w:val="111111"/>
          <w:sz w:val="28"/>
          <w:sz w:val="28"/>
          <w:szCs w:val="28"/>
          <w:rtl w:val="true"/>
          <w:lang w:bidi="ar-SA"/>
        </w:rPr>
        <w:t>أمره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السنة النبوية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bookmarkStart w:id="132" w:name="pg7038_49127"/>
    </w:p>
    <w:p>
      <w:pPr>
        <w:pStyle w:val="BookText"/>
        <w:rPr/>
      </w:pPr>
      <w:bookmarkEnd w:id="13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أقلوا الرواية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p>
    <w:p>
      <w:pPr>
        <w:pStyle w:val="BookText"/>
        <w:rPr/>
      </w:pPr>
      <w:r>
        <w:rPr>
          <w:rFonts w:ascii="Amiri" w:hAnsi="Amiri" w:eastAsia="Amiri" w:cs="Amiri"/>
          <w:color w:val="111111"/>
          <w:sz w:val="28"/>
          <w:sz w:val="28"/>
          <w:szCs w:val="28"/>
          <w:rtl w:val="true"/>
          <w:lang w:bidi="ar-SA"/>
        </w:rPr>
        <w:t>شريككم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سؤال سنعرف إجابته يوم القيامة حينما يقف الخليفة وأصحاب</w:t>
      </w:r>
    </w:p>
    <w:p>
      <w:pPr>
        <w:pStyle w:val="BookText"/>
        <w:rPr/>
      </w:pPr>
      <w:r>
        <w:rPr>
          <w:rFonts w:ascii="Amiri" w:hAnsi="Amiri" w:eastAsia="Amiri" w:cs="Amiri"/>
          <w:color w:val="111111"/>
          <w:sz w:val="28"/>
          <w:sz w:val="28"/>
          <w:szCs w:val="28"/>
          <w:rtl w:val="true"/>
          <w:lang w:bidi="ar-SA"/>
        </w:rPr>
        <w:t>الصحاح والسنن بين يدي الله تعالى ورسوله صلى الله عليه وآله وسلم</w:t>
      </w:r>
    </w:p>
    <w:p>
      <w:pPr>
        <w:pStyle w:val="BookText"/>
        <w:rPr/>
      </w:pPr>
      <w:r>
        <w:rPr>
          <w:rFonts w:ascii="Amiri" w:hAnsi="Amiri" w:eastAsia="Amiri" w:cs="Amiri"/>
          <w:color w:val="111111"/>
          <w:sz w:val="28"/>
          <w:sz w:val="28"/>
          <w:szCs w:val="28"/>
          <w:rtl w:val="true"/>
          <w:lang w:bidi="ar-SA"/>
        </w:rPr>
        <w:t>فلَسألُنّ عن ذلك</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056273_372815092"/>
      <w:bookmarkStart w:id="134" w:name="_Toc49"/>
      <w:bookmarkEnd w:id="133"/>
      <w:r>
        <w:rPr>
          <w:rtl w:val="true"/>
        </w:rPr>
        <w:t>رابعاً</w:t>
      </w:r>
      <w:r>
        <w:rPr>
          <w:rtl w:val="true"/>
        </w:rPr>
        <w:t xml:space="preserve">: </w:t>
      </w:r>
      <w:r>
        <w:rPr>
          <w:rtl w:val="true"/>
        </w:rPr>
        <w:t>حبسه لصحابة النبي صلى الله عليه وآله وسلم بجرم إفشائهم</w:t>
      </w:r>
      <w:bookmarkEnd w:id="134"/>
    </w:p>
    <w:p>
      <w:pPr>
        <w:pStyle w:val="BookText"/>
        <w:rPr/>
      </w:pPr>
      <w:r>
        <w:rPr>
          <w:rFonts w:ascii="Amiri" w:hAnsi="Amiri" w:eastAsia="Amiri" w:cs="Amiri"/>
          <w:color w:val="111111"/>
          <w:sz w:val="28"/>
          <w:sz w:val="28"/>
          <w:szCs w:val="28"/>
          <w:rtl w:val="true"/>
          <w:lang w:bidi="ar-SA"/>
        </w:rPr>
        <w:t>الرواية عن رسول الله صلى الله عليه وآله وسلم</w:t>
      </w:r>
    </w:p>
    <w:p>
      <w:pPr>
        <w:pStyle w:val="BookText"/>
        <w:rPr/>
      </w:pPr>
      <w:r>
        <w:rPr>
          <w:rFonts w:ascii="Amiri" w:hAnsi="Amiri" w:eastAsia="Amiri" w:cs="Amiri"/>
          <w:color w:val="111111"/>
          <w:sz w:val="28"/>
          <w:sz w:val="28"/>
          <w:szCs w:val="28"/>
          <w:rtl w:val="true"/>
          <w:lang w:bidi="ar-SA"/>
        </w:rPr>
        <w:t>لا شك أن عمر بن الخطاب كان كثير البحث عن الوسائل التي تحقق</w:t>
      </w:r>
    </w:p>
    <w:p>
      <w:pPr>
        <w:pStyle w:val="BookText"/>
        <w:rPr/>
      </w:pPr>
      <w:r>
        <w:rPr>
          <w:rFonts w:ascii="Amiri" w:hAnsi="Amiri" w:eastAsia="Amiri" w:cs="Amiri"/>
          <w:color w:val="111111"/>
          <w:sz w:val="28"/>
          <w:sz w:val="28"/>
          <w:szCs w:val="28"/>
          <w:rtl w:val="true"/>
          <w:lang w:bidi="ar-SA"/>
        </w:rPr>
        <w:t>الأمن الفكري في المجتمع والمرتكز على إزالة كل ما له علاقة برسول الله</w:t>
      </w:r>
    </w:p>
    <w:p>
      <w:pPr>
        <w:pStyle w:val="BookText"/>
        <w:rPr/>
      </w:pPr>
      <w:r>
        <w:rPr>
          <w:rFonts w:ascii="Amiri" w:hAnsi="Amiri" w:eastAsia="Amiri" w:cs="Amiri"/>
          <w:color w:val="111111"/>
          <w:sz w:val="28"/>
          <w:sz w:val="28"/>
          <w:szCs w:val="28"/>
          <w:rtl w:val="true"/>
          <w:lang w:bidi="ar-SA"/>
        </w:rPr>
        <w:t>صلى الله عليه وآله وسلم؛ ولأجل تحقيق هذا الأمر فقد واجه محاولات</w:t>
      </w:r>
    </w:p>
    <w:p>
      <w:pPr>
        <w:pStyle w:val="BookText"/>
        <w:rPr/>
      </w:pPr>
      <w:r>
        <w:rPr>
          <w:rFonts w:ascii="Amiri" w:hAnsi="Amiri" w:eastAsia="Amiri" w:cs="Amiri"/>
          <w:color w:val="111111"/>
          <w:sz w:val="28"/>
          <w:sz w:val="28"/>
          <w:szCs w:val="28"/>
          <w:rtl w:val="true"/>
          <w:lang w:bidi="ar-SA"/>
        </w:rPr>
        <w:t>عديدة من صحابة النبي صلى الله عليه وآله وسلم المغايرة لهذا الهدف، مما</w:t>
      </w:r>
    </w:p>
    <w:p>
      <w:pPr>
        <w:pStyle w:val="BookText"/>
        <w:rPr/>
      </w:pPr>
      <w:r>
        <w:rPr>
          <w:rFonts w:ascii="Amiri" w:hAnsi="Amiri" w:eastAsia="Amiri" w:cs="Amiri"/>
          <w:color w:val="111111"/>
          <w:sz w:val="28"/>
          <w:sz w:val="28"/>
          <w:szCs w:val="28"/>
          <w:rtl w:val="true"/>
          <w:lang w:bidi="ar-SA"/>
        </w:rPr>
        <w:t>تطلب أن يجد الوسائل الأخرى والتي تبدو أنها لم تنتهِ عند حد؛ وذلك أن</w:t>
      </w:r>
    </w:p>
    <w:p>
      <w:pPr>
        <w:pStyle w:val="BookText"/>
        <w:rPr/>
      </w:pPr>
      <w:r>
        <w:rPr>
          <w:rFonts w:ascii="Amiri" w:hAnsi="Amiri" w:eastAsia="Amiri" w:cs="Amiri"/>
          <w:color w:val="111111"/>
          <w:sz w:val="28"/>
          <w:sz w:val="28"/>
          <w:szCs w:val="28"/>
          <w:rtl w:val="true"/>
          <w:lang w:bidi="ar-SA"/>
        </w:rPr>
        <w:t>إصرار بعض الصحابة على الرواية عن رسول الله صلى الله عليه وآله وسلم</w:t>
      </w:r>
    </w:p>
    <w:p>
      <w:pPr>
        <w:pStyle w:val="BookText"/>
        <w:rPr/>
      </w:pPr>
      <w:r>
        <w:rPr>
          <w:rFonts w:ascii="Amiri" w:hAnsi="Amiri" w:eastAsia="Amiri" w:cs="Amiri"/>
          <w:color w:val="111111"/>
          <w:sz w:val="28"/>
          <w:sz w:val="28"/>
          <w:szCs w:val="28"/>
          <w:rtl w:val="true"/>
          <w:lang w:bidi="ar-SA"/>
        </w:rPr>
        <w:t>من جهة، ومن جهة أخرى أن الأمر لم ينحصر في اثنين أو ثلاثة من الصحابة،</w:t>
      </w:r>
    </w:p>
    <w:p>
      <w:pPr>
        <w:pStyle w:val="BookText"/>
        <w:rPr/>
      </w:pPr>
      <w:r>
        <w:rPr>
          <w:rFonts w:ascii="Amiri" w:hAnsi="Amiri" w:eastAsia="Amiri" w:cs="Amiri"/>
          <w:color w:val="111111"/>
          <w:sz w:val="28"/>
          <w:sz w:val="28"/>
          <w:szCs w:val="28"/>
          <w:rtl w:val="true"/>
          <w:lang w:bidi="ar-SA"/>
        </w:rPr>
        <w:t>فَجُلُّ الصحابة كان يروي عن رسول الله صلى الله عليه وآله وسلم، ولذلك</w:t>
      </w:r>
    </w:p>
    <w:p>
      <w:pPr>
        <w:pStyle w:val="BookText"/>
        <w:rPr/>
      </w:pPr>
      <w:r>
        <w:rPr>
          <w:rFonts w:ascii="Amiri" w:hAnsi="Amiri" w:eastAsia="Amiri" w:cs="Amiri"/>
          <w:color w:val="111111"/>
          <w:sz w:val="28"/>
          <w:sz w:val="28"/>
          <w:szCs w:val="28"/>
          <w:rtl w:val="true"/>
          <w:lang w:bidi="ar-SA"/>
        </w:rPr>
        <w:t>كانت وسائله في تحقيق الأمن الفكري بين كر وفر فيما بينه وبين صحابة</w:t>
      </w:r>
    </w:p>
    <w:p>
      <w:pPr>
        <w:pStyle w:val="BookText"/>
        <w:rPr/>
      </w:pPr>
      <w:r>
        <w:rPr>
          <w:rFonts w:ascii="Amiri" w:hAnsi="Amiri" w:eastAsia="Amiri" w:cs="Amiri"/>
          <w:color w:val="111111"/>
          <w:sz w:val="28"/>
          <w:sz w:val="28"/>
          <w:szCs w:val="28"/>
          <w:rtl w:val="true"/>
          <w:lang w:bidi="ar-SA"/>
        </w:rPr>
        <w:t>رسول الله صلى الله عليه وآله وسلم، مما دفعه إلى استخدام وسيلة جديدة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المرة بعد ان منعهم من الحديث فلم يفلح الأمر، وأمرهم بمحو السنّة فلم </w:t>
      </w:r>
    </w:p>
    <w:p>
      <w:pPr>
        <w:pStyle w:val="BookText"/>
        <w:rPr/>
      </w:pPr>
      <w:r>
        <w:rPr>
          <w:rFonts w:ascii="Amiri" w:hAnsi="Amiri" w:eastAsia="Amiri" w:cs="Amiri"/>
          <w:color w:val="111111"/>
          <w:sz w:val="28"/>
          <w:sz w:val="28"/>
          <w:szCs w:val="28"/>
          <w:rtl w:val="true"/>
          <w:lang w:bidi="ar-SA"/>
        </w:rPr>
        <w:t>ينجح الأمر، فقدم هذه المرة على حبس بعض صحابة رسول الله صلى الله</w:t>
      </w:r>
    </w:p>
    <w:p>
      <w:pPr>
        <w:pStyle w:val="BookText"/>
        <w:rPr/>
      </w:pPr>
      <w:r>
        <w:rPr>
          <w:rFonts w:ascii="Amiri" w:hAnsi="Amiri" w:eastAsia="Amiri" w:cs="Amiri"/>
          <w:color w:val="111111"/>
          <w:sz w:val="28"/>
          <w:sz w:val="28"/>
          <w:szCs w:val="28"/>
          <w:rtl w:val="true"/>
          <w:lang w:bidi="ar-SA"/>
        </w:rPr>
        <w:t>عليه وآله وسلم الذين خالفوا أمر ابن الخطاب وتمردوا على طاعته فكانوا</w:t>
      </w:r>
    </w:p>
    <w:p>
      <w:pPr>
        <w:pStyle w:val="BookText"/>
        <w:rPr/>
      </w:pPr>
      <w:r>
        <w:rPr>
          <w:rFonts w:ascii="Amiri" w:hAnsi="Amiri" w:eastAsia="Amiri" w:cs="Amiri"/>
          <w:color w:val="111111"/>
          <w:sz w:val="28"/>
          <w:sz w:val="28"/>
          <w:szCs w:val="28"/>
          <w:rtl w:val="true"/>
          <w:lang w:bidi="ar-SA"/>
        </w:rPr>
        <w:t>يفشون أحاديث رسول الله صلى الله عليه وآله وسلم بين الناس ويتذاكرون</w:t>
      </w:r>
    </w:p>
    <w:p>
      <w:pPr>
        <w:pStyle w:val="BookText"/>
        <w:rPr/>
      </w:pPr>
      <w:r>
        <w:rPr>
          <w:rFonts w:ascii="Amiri" w:hAnsi="Amiri" w:eastAsia="Amiri" w:cs="Amiri"/>
          <w:color w:val="111111"/>
          <w:sz w:val="28"/>
          <w:sz w:val="28"/>
          <w:szCs w:val="28"/>
          <w:rtl w:val="true"/>
          <w:lang w:bidi="ar-SA"/>
        </w:rPr>
        <w:t>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كشفته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صالح بن إبراهيم بن عبد الرحمن بن</w:t>
      </w:r>
    </w:p>
    <w:p>
      <w:pPr>
        <w:pStyle w:val="BookText"/>
        <w:rPr/>
      </w:pPr>
      <w:r>
        <w:rPr>
          <w:rFonts w:ascii="Amiri" w:hAnsi="Amiri" w:eastAsia="Amiri" w:cs="Amiri"/>
          <w:color w:val="111111"/>
          <w:sz w:val="28"/>
          <w:sz w:val="28"/>
          <w:szCs w:val="28"/>
          <w:rtl w:val="true"/>
          <w:lang w:bidi="ar-SA"/>
        </w:rPr>
        <w:t>عوف،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مات عمر بن الخطاب حتى بعث إلى أصحاب رسول الله صلى</w:t>
      </w:r>
    </w:p>
    <w:p>
      <w:pPr>
        <w:pStyle w:val="BookText"/>
        <w:rPr/>
      </w:pPr>
      <w:r>
        <w:rPr>
          <w:rFonts w:ascii="Amiri" w:hAnsi="Amiri" w:eastAsia="Amiri" w:cs="Amiri"/>
          <w:color w:val="111111"/>
          <w:sz w:val="28"/>
          <w:sz w:val="28"/>
          <w:szCs w:val="28"/>
          <w:rtl w:val="true"/>
          <w:lang w:bidi="ar-SA"/>
        </w:rPr>
        <w:t>الله عليه وآله وسلم فجمعهم من الآفاق، عبد الله بن حذافة، وأبا الدرداء،</w:t>
      </w:r>
    </w:p>
    <w:p>
      <w:pPr>
        <w:pStyle w:val="BookText"/>
        <w:rPr/>
      </w:pPr>
      <w:r>
        <w:rPr>
          <w:rFonts w:ascii="Amiri" w:hAnsi="Amiri" w:eastAsia="Amiri" w:cs="Amiri"/>
          <w:color w:val="111111"/>
          <w:sz w:val="28"/>
          <w:sz w:val="28"/>
          <w:szCs w:val="28"/>
          <w:rtl w:val="true"/>
          <w:lang w:bidi="ar-SA"/>
        </w:rPr>
        <w:t>وأبا ذر، وعقبة بن عامر،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الأحاديث التي أفشيتم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الآفاق؟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أتنهانا؟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لا تفارقوني ما عشت، فنحن أعلم</w:t>
      </w:r>
    </w:p>
    <w:p>
      <w:pPr>
        <w:pStyle w:val="BookText"/>
        <w:rPr/>
      </w:pPr>
      <w:r>
        <w:rPr>
          <w:rFonts w:ascii="Amiri" w:hAnsi="Amiri" w:eastAsia="Amiri" w:cs="Amiri"/>
          <w:color w:val="111111"/>
          <w:sz w:val="28"/>
          <w:sz w:val="28"/>
          <w:szCs w:val="28"/>
          <w:rtl w:val="true"/>
          <w:lang w:bidi="ar-SA"/>
        </w:rPr>
        <w:t>نأخذ ونرد عليكم، فما فارقوه حتى مات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عن سعد بن إبراهيم، عن أبيه، أنه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 لعبد الله بن مسعود، ولأبي الدرداء، ولأبي 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هذا الحديث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ولم يدعهم يخرجون من المدينة حتى مات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الأحكام لابن حزم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كتر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ترشد إلى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الوسيلة التي استخدمها عمر بن الخطاب وهي الحجر على</w:t>
      </w:r>
    </w:p>
    <w:p>
      <w:pPr>
        <w:pStyle w:val="BookText"/>
        <w:rPr/>
      </w:pPr>
      <w:r>
        <w:rPr>
          <w:rFonts w:ascii="Amiri" w:hAnsi="Amiri" w:eastAsia="Amiri" w:cs="Amiri"/>
          <w:color w:val="111111"/>
          <w:sz w:val="28"/>
          <w:sz w:val="28"/>
          <w:szCs w:val="28"/>
          <w:rtl w:val="true"/>
          <w:lang w:bidi="ar-SA"/>
        </w:rPr>
        <w:t>النخب وفرض الإقامة الجبرية عليهم هي من الوسائل التي تعتمدها كثير من</w:t>
      </w:r>
    </w:p>
    <w:p>
      <w:pPr>
        <w:pStyle w:val="BookText"/>
        <w:rPr/>
      </w:pPr>
      <w:r>
        <w:rPr>
          <w:rFonts w:ascii="Amiri" w:hAnsi="Amiri" w:eastAsia="Amiri" w:cs="Amiri"/>
          <w:color w:val="111111"/>
          <w:sz w:val="28"/>
          <w:sz w:val="28"/>
          <w:szCs w:val="28"/>
          <w:rtl w:val="true"/>
          <w:lang w:bidi="ar-SA"/>
        </w:rPr>
        <w:t>الحكومات السابقة واللاحقة كمحاولة منها لفرض طوق على الأفكار التي</w:t>
      </w:r>
    </w:p>
    <w:p>
      <w:pPr>
        <w:pStyle w:val="BookText"/>
        <w:rPr/>
      </w:pPr>
      <w:r>
        <w:rPr>
          <w:rFonts w:ascii="Amiri" w:hAnsi="Amiri" w:eastAsia="Amiri" w:cs="Amiri"/>
          <w:color w:val="111111"/>
          <w:sz w:val="28"/>
          <w:sz w:val="28"/>
          <w:szCs w:val="28"/>
          <w:rtl w:val="true"/>
          <w:lang w:bidi="ar-SA"/>
        </w:rPr>
        <w:t>تحملها هذه النخب ولا شك أن هذه الوسيلة لها تأثيرها على هذه النخب</w:t>
      </w:r>
    </w:p>
    <w:p>
      <w:pPr>
        <w:pStyle w:val="BookText"/>
        <w:rPr/>
      </w:pPr>
      <w:r>
        <w:rPr>
          <w:rFonts w:ascii="Amiri" w:hAnsi="Amiri" w:eastAsia="Amiri" w:cs="Amiri"/>
          <w:color w:val="111111"/>
          <w:sz w:val="28"/>
          <w:sz w:val="28"/>
          <w:szCs w:val="28"/>
          <w:rtl w:val="true"/>
          <w:lang w:bidi="ar-SA"/>
        </w:rPr>
        <w:t>ولكن لا يمكن فرض الإقامة الجبرية على الأفكار فكثير منها ينتقل بين الناس</w:t>
      </w:r>
    </w:p>
    <w:p>
      <w:pPr>
        <w:pStyle w:val="BookText"/>
        <w:rPr/>
      </w:pPr>
      <w:r>
        <w:rPr>
          <w:rFonts w:ascii="Amiri" w:hAnsi="Amiri" w:eastAsia="Amiri" w:cs="Amiri"/>
          <w:color w:val="111111"/>
          <w:sz w:val="28"/>
          <w:sz w:val="28"/>
          <w:szCs w:val="28"/>
          <w:rtl w:val="true"/>
          <w:lang w:bidi="ar-SA"/>
        </w:rPr>
        <w:t>ويستقر عند أهل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النخبة من الصحابة الذين فرض عليهم عمر بن</w:t>
      </w:r>
    </w:p>
    <w:p>
      <w:pPr>
        <w:pStyle w:val="BookText"/>
        <w:rPr/>
      </w:pPr>
      <w:r>
        <w:rPr>
          <w:rFonts w:ascii="Amiri" w:hAnsi="Amiri" w:eastAsia="Amiri" w:cs="Amiri"/>
          <w:color w:val="111111"/>
          <w:sz w:val="28"/>
          <w:sz w:val="28"/>
          <w:szCs w:val="28"/>
          <w:rtl w:val="true"/>
          <w:lang w:bidi="ar-SA"/>
        </w:rPr>
        <w:t>الخطاب الإقامة الجبرية ومنعهم من الحديث عن رسول الله صلى الله عليه وآله</w:t>
      </w:r>
    </w:p>
    <w:p>
      <w:pPr>
        <w:pStyle w:val="BookText"/>
        <w:rPr/>
      </w:pPr>
      <w:r>
        <w:rPr>
          <w:rFonts w:ascii="Amiri" w:hAnsi="Amiri" w:eastAsia="Amiri" w:cs="Amiri"/>
          <w:color w:val="111111"/>
          <w:sz w:val="28"/>
          <w:sz w:val="28"/>
          <w:szCs w:val="28"/>
          <w:rtl w:val="true"/>
          <w:lang w:bidi="ar-SA"/>
        </w:rPr>
        <w:t>وسلم كان لسبب آخر لم يصرح به الرواة وأضمره ابن الخطاب في صدره كما</w:t>
      </w:r>
    </w:p>
    <w:p>
      <w:pPr>
        <w:pStyle w:val="BookText"/>
        <w:rPr/>
      </w:pPr>
      <w:r>
        <w:rPr>
          <w:rFonts w:ascii="Amiri" w:hAnsi="Amiri" w:eastAsia="Amiri" w:cs="Amiri"/>
          <w:color w:val="111111"/>
          <w:sz w:val="28"/>
          <w:sz w:val="28"/>
          <w:szCs w:val="28"/>
          <w:rtl w:val="true"/>
          <w:lang w:bidi="ar-SA"/>
        </w:rPr>
        <w:t>أضمر العلة في مرافقته للصحابة الذين بعثهم إلى الكوفة ثم 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w:t>
      </w:r>
    </w:p>
    <w:p>
      <w:pPr>
        <w:pStyle w:val="BookText"/>
        <w:rPr/>
      </w:pPr>
      <w:r>
        <w:rPr>
          <w:rFonts w:ascii="Amiri" w:hAnsi="Amiri" w:eastAsia="Amiri" w:cs="Amiri"/>
          <w:color w:val="111111"/>
          <w:sz w:val="28"/>
          <w:sz w:val="28"/>
          <w:szCs w:val="28"/>
          <w:rtl w:val="true"/>
          <w:lang w:bidi="ar-SA"/>
        </w:rPr>
        <w:t>لم مشيت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لهم عن السبب؛ وكذاك حاله في استدعاء هذه</w:t>
      </w:r>
    </w:p>
    <w:p>
      <w:pPr>
        <w:pStyle w:val="BookText"/>
        <w:rPr/>
      </w:pPr>
      <w:r>
        <w:rPr>
          <w:rFonts w:ascii="Amiri" w:hAnsi="Amiri" w:eastAsia="Amiri" w:cs="Amiri"/>
          <w:color w:val="111111"/>
          <w:sz w:val="28"/>
          <w:sz w:val="28"/>
          <w:szCs w:val="28"/>
          <w:rtl w:val="true"/>
          <w:lang w:bidi="ar-SA"/>
        </w:rPr>
        <w:t>النخبة من الصحابة ومنعهم من الحديث عن رسول الله صلى الله عليه وآله وسلم فإن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بيانهم لما يتعلق بأمر أحقية علي بن أبي طالب عليه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بالخلافة بقرينة وجود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bookmarkStart w:id="135" w:name="pg7038_49130"/>
    </w:p>
    <w:p>
      <w:pPr>
        <w:pStyle w:val="BookText"/>
        <w:rPr/>
      </w:pPr>
      <w:bookmarkEnd w:id="135"/>
      <w:r>
        <w:rPr>
          <w:rFonts w:ascii="Amiri" w:hAnsi="Amiri" w:eastAsia="Amiri" w:cs="Amiri"/>
          <w:color w:val="111111"/>
          <w:sz w:val="28"/>
          <w:sz w:val="28"/>
          <w:szCs w:val="28"/>
          <w:rtl w:val="true"/>
          <w:lang w:bidi="ar-SA"/>
        </w:rPr>
        <w:t>عرف بتمسكه ومناصرته لعلي بن أبي طالب عليه السلام ومواجهة الخلفاء</w:t>
      </w:r>
    </w:p>
    <w:p>
      <w:pPr>
        <w:pStyle w:val="BookText"/>
        <w:rPr/>
      </w:pPr>
      <w:r>
        <w:rPr>
          <w:rFonts w:ascii="Amiri" w:hAnsi="Amiri" w:eastAsia="Amiri" w:cs="Amiri"/>
          <w:color w:val="111111"/>
          <w:sz w:val="28"/>
          <w:sz w:val="28"/>
          <w:szCs w:val="28"/>
          <w:rtl w:val="true"/>
          <w:lang w:bidi="ar-SA"/>
        </w:rPr>
        <w:t>الثلاثة وتصديه لوسائلهم العديدة في الأمن الفكري بمنع الحديث عن رسول</w:t>
      </w:r>
    </w:p>
    <w:p>
      <w:pPr>
        <w:pStyle w:val="BookText"/>
        <w:rPr/>
      </w:pPr>
      <w:r>
        <w:rPr>
          <w:rFonts w:ascii="Amiri" w:hAnsi="Amiri" w:eastAsia="Amiri" w:cs="Amiri"/>
          <w:color w:val="111111"/>
          <w:sz w:val="28"/>
          <w:sz w:val="28"/>
          <w:szCs w:val="28"/>
          <w:rtl w:val="true"/>
          <w:lang w:bidi="ar-SA"/>
        </w:rPr>
        <w:t>الله صلى الله عليه وآله وسلم وتعريف الناس بسيرة النبي صلى الله عليه وآله</w:t>
      </w:r>
    </w:p>
    <w:p>
      <w:pPr>
        <w:pStyle w:val="BookText"/>
        <w:rPr/>
      </w:pPr>
      <w:r>
        <w:rPr>
          <w:rFonts w:ascii="IRNazanin" w:hAnsi="IRNazanin" w:eastAsia="IRNazanin"/>
          <w:color w:val="111111"/>
          <w:sz w:val="28"/>
          <w:sz w:val="28"/>
          <w:szCs w:val="28"/>
          <w:rtl w:val="true"/>
          <w:lang w:bidi="fa-IR"/>
        </w:rPr>
        <w:t>وسلم وسنته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تكشف الرواية عن وجود عيون لعمر بن الخطاب ترقب</w:t>
      </w:r>
    </w:p>
    <w:p>
      <w:pPr>
        <w:pStyle w:val="BookText"/>
        <w:rPr/>
      </w:pPr>
      <w:r>
        <w:rPr>
          <w:rFonts w:ascii="Amiri" w:hAnsi="Amiri" w:eastAsia="Amiri" w:cs="Amiri"/>
          <w:color w:val="111111"/>
          <w:sz w:val="28"/>
          <w:sz w:val="28"/>
          <w:szCs w:val="28"/>
          <w:rtl w:val="true"/>
          <w:lang w:bidi="ar-SA"/>
        </w:rPr>
        <w:t xml:space="preserve">الصحابة وما يفعلون، ولذا قال لهم لما أحضرهم،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الأحاديث التي</w:t>
      </w:r>
    </w:p>
    <w:p>
      <w:pPr>
        <w:pStyle w:val="BookText"/>
        <w:rPr/>
      </w:pPr>
      <w:r>
        <w:rPr>
          <w:rFonts w:ascii="Amiri" w:hAnsi="Amiri" w:eastAsia="Amiri" w:cs="Amiri"/>
          <w:color w:val="111111"/>
          <w:sz w:val="28"/>
          <w:sz w:val="28"/>
          <w:szCs w:val="28"/>
          <w:rtl w:val="true"/>
          <w:lang w:bidi="ar-SA"/>
        </w:rPr>
        <w:t>أفشيتم عن رسول الله صلى الله عليه وآله وسلم في الآفاق</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056275_372815092"/>
      <w:bookmarkStart w:id="137" w:name="_Toc50"/>
      <w:bookmarkEnd w:id="136"/>
      <w:r>
        <w:rPr>
          <w:rtl w:val="true"/>
        </w:rPr>
        <w:t>خامساً</w:t>
      </w:r>
      <w:r>
        <w:rPr>
          <w:rtl w:val="true"/>
        </w:rPr>
        <w:t xml:space="preserve">: </w:t>
      </w:r>
      <w:r>
        <w:rPr>
          <w:rtl w:val="true"/>
        </w:rPr>
        <w:t>حرقه الكتب التي عند صحابة رسول الله صلى الله عليه وآله وسلم</w:t>
      </w:r>
      <w:bookmarkEnd w:id="137"/>
    </w:p>
    <w:p>
      <w:pPr>
        <w:pStyle w:val="BookText"/>
        <w:rPr/>
      </w:pPr>
      <w:r>
        <w:rPr>
          <w:rFonts w:ascii="Amiri" w:hAnsi="Amiri" w:eastAsia="Amiri" w:cs="Amiri"/>
          <w:color w:val="111111"/>
          <w:sz w:val="28"/>
          <w:sz w:val="28"/>
          <w:szCs w:val="28"/>
          <w:rtl w:val="true"/>
          <w:lang w:bidi="ar-SA"/>
        </w:rPr>
        <w:t>إن الذي يستفاد من الروايات أن الخليفة في كر وفر مع صحابة رسول</w:t>
      </w:r>
    </w:p>
    <w:p>
      <w:pPr>
        <w:pStyle w:val="BookText"/>
        <w:rPr/>
      </w:pPr>
      <w:r>
        <w:rPr>
          <w:rFonts w:ascii="Amiri" w:hAnsi="Amiri" w:eastAsia="Amiri" w:cs="Amiri"/>
          <w:color w:val="111111"/>
          <w:sz w:val="28"/>
          <w:sz w:val="28"/>
          <w:szCs w:val="28"/>
          <w:rtl w:val="true"/>
          <w:lang w:bidi="ar-SA"/>
        </w:rPr>
        <w:t>الله صلى الله عليه وآله وسلم في استخدام وسائله المتعددة في تطبيق الأمن</w:t>
      </w:r>
    </w:p>
    <w:p>
      <w:pPr>
        <w:pStyle w:val="BookText"/>
        <w:rPr/>
      </w:pPr>
      <w:r>
        <w:rPr>
          <w:rFonts w:ascii="Amiri" w:hAnsi="Amiri" w:eastAsia="Amiri" w:cs="Amiri"/>
          <w:color w:val="111111"/>
          <w:sz w:val="28"/>
          <w:sz w:val="28"/>
          <w:szCs w:val="28"/>
          <w:rtl w:val="true"/>
          <w:lang w:bidi="ar-SA"/>
        </w:rPr>
        <w:t>الفكري المقتضي إزالة سنة رسول الله صلى الله عليه وآله وسلم واستحداث</w:t>
      </w:r>
    </w:p>
    <w:p>
      <w:pPr>
        <w:pStyle w:val="BookText"/>
        <w:rPr/>
      </w:pPr>
      <w:r>
        <w:rPr>
          <w:rFonts w:ascii="Amiri" w:hAnsi="Amiri" w:eastAsia="Amiri" w:cs="Amiri"/>
          <w:color w:val="111111"/>
          <w:sz w:val="28"/>
          <w:sz w:val="28"/>
          <w:szCs w:val="28"/>
          <w:rtl w:val="true"/>
          <w:lang w:bidi="ar-SA"/>
        </w:rPr>
        <w:t>سنته بدلاً عنها تحت ذريعة الحفاظ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المحاولات كانت تواجه بمحاولات معاكسة من الصحابة؛</w:t>
      </w:r>
    </w:p>
    <w:p>
      <w:pPr>
        <w:pStyle w:val="BookText"/>
        <w:rPr/>
      </w:pPr>
      <w:r>
        <w:rPr>
          <w:rFonts w:ascii="Amiri" w:hAnsi="Amiri" w:eastAsia="Amiri" w:cs="Amiri"/>
          <w:color w:val="111111"/>
          <w:sz w:val="28"/>
          <w:sz w:val="28"/>
          <w:szCs w:val="28"/>
          <w:rtl w:val="true"/>
          <w:lang w:bidi="ar-SA"/>
        </w:rPr>
        <w:t>فمثلاً حينما أمرهم بترك الرواية عن رسول الله صلى الله عليه وآله وسلم</w:t>
      </w:r>
    </w:p>
    <w:p>
      <w:pPr>
        <w:pStyle w:val="BookText"/>
        <w:rPr/>
      </w:pPr>
      <w:r>
        <w:rPr>
          <w:rFonts w:ascii="Amiri" w:hAnsi="Amiri" w:eastAsia="Amiri" w:cs="Amiri"/>
          <w:color w:val="111111"/>
          <w:sz w:val="28"/>
          <w:sz w:val="28"/>
          <w:szCs w:val="28"/>
          <w:rtl w:val="true"/>
          <w:lang w:bidi="ar-SA"/>
        </w:rPr>
        <w:t>واجهها الصحابة بالكتابة سراً حتى كثرت هذه الكتب بين أيدي الصحابة</w:t>
      </w:r>
    </w:p>
    <w:p>
      <w:pPr>
        <w:pStyle w:val="BookText"/>
        <w:rPr/>
      </w:pPr>
      <w:r>
        <w:rPr>
          <w:rFonts w:ascii="Amiri" w:hAnsi="Amiri" w:eastAsia="Amiri" w:cs="Amiri"/>
          <w:color w:val="111111"/>
          <w:sz w:val="28"/>
          <w:sz w:val="28"/>
          <w:szCs w:val="28"/>
          <w:rtl w:val="true"/>
          <w:lang w:bidi="ar-SA"/>
        </w:rPr>
        <w:t>حينها وجد ابن الخطاب أن إبقاء هذه الكتب مع منع الصحابة من الرواية عن</w:t>
      </w:r>
    </w:p>
    <w:p>
      <w:pPr>
        <w:pStyle w:val="BookText"/>
        <w:rPr/>
      </w:pPr>
      <w:r>
        <w:rPr>
          <w:rFonts w:ascii="Amiri" w:hAnsi="Amiri" w:eastAsia="Amiri" w:cs="Amiri"/>
          <w:color w:val="111111"/>
          <w:sz w:val="28"/>
          <w:sz w:val="28"/>
          <w:szCs w:val="28"/>
          <w:rtl w:val="true"/>
          <w:lang w:bidi="ar-SA"/>
        </w:rPr>
        <w:t>رسول الله صلى الله عليه وآله وسلم أو الأمر بمحوها لا يجدي نفعاً مع بقاء</w:t>
      </w:r>
    </w:p>
    <w:p>
      <w:pPr>
        <w:pStyle w:val="BookText"/>
        <w:rPr/>
      </w:pPr>
      <w:r>
        <w:rPr>
          <w:rFonts w:ascii="Amiri" w:hAnsi="Amiri" w:eastAsia="Amiri" w:cs="Amiri"/>
          <w:color w:val="111111"/>
          <w:sz w:val="28"/>
          <w:sz w:val="28"/>
          <w:szCs w:val="28"/>
          <w:rtl w:val="true"/>
          <w:lang w:bidi="ar-SA"/>
        </w:rPr>
        <w:t>هذه الكتب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أن الوسيلة الأنجح في تحقيق الأمن الفكري المقتضي </w:t>
      </w:r>
    </w:p>
    <w:p>
      <w:pPr>
        <w:pStyle w:val="BookText"/>
        <w:rPr/>
      </w:pPr>
      <w:r>
        <w:rPr>
          <w:rFonts w:ascii="Amiri" w:hAnsi="Amiri" w:eastAsia="Amiri" w:cs="Amiri"/>
          <w:color w:val="111111"/>
          <w:sz w:val="28"/>
          <w:sz w:val="28"/>
          <w:szCs w:val="28"/>
          <w:rtl w:val="true"/>
          <w:lang w:bidi="ar-SA"/>
        </w:rPr>
        <w:t>إعدام السنة النبوية وإحياء السنة العمريّة هو حرق الكتب التي دون فيها</w:t>
      </w:r>
    </w:p>
    <w:p>
      <w:pPr>
        <w:pStyle w:val="BookText"/>
        <w:rPr/>
      </w:pPr>
      <w:r>
        <w:rPr>
          <w:rFonts w:ascii="Amiri" w:hAnsi="Amiri" w:eastAsia="Amiri" w:cs="Amiri"/>
          <w:color w:val="111111"/>
          <w:sz w:val="28"/>
          <w:sz w:val="28"/>
          <w:szCs w:val="28"/>
          <w:rtl w:val="true"/>
          <w:lang w:bidi="ar-SA"/>
        </w:rPr>
        <w:t>الصحابة أحاديث رسول الله صلى الله عليه وآله وسلم وهو ما كشفته</w:t>
      </w:r>
    </w:p>
    <w:p>
      <w:pPr>
        <w:pStyle w:val="BookText"/>
        <w:rPr/>
      </w:pPr>
      <w:r>
        <w:rPr>
          <w:rFonts w:ascii="Amiri" w:hAnsi="Amiri" w:eastAsia="Amiri" w:cs="Amiri"/>
          <w:color w:val="111111"/>
          <w:sz w:val="28"/>
          <w:sz w:val="28"/>
          <w:szCs w:val="28"/>
          <w:rtl w:val="true"/>
          <w:lang w:bidi="ar-SA"/>
        </w:rPr>
        <w:t>الروايتان الآتيتان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ظهرت في أيدي الصحابة</w:t>
      </w:r>
    </w:p>
    <w:p>
      <w:pPr>
        <w:pStyle w:val="BookText"/>
        <w:rPr/>
      </w:pPr>
      <w:r>
        <w:rPr>
          <w:rFonts w:ascii="Amiri" w:hAnsi="Amiri" w:eastAsia="Amiri" w:cs="Amiri"/>
          <w:color w:val="111111"/>
          <w:sz w:val="28"/>
          <w:sz w:val="28"/>
          <w:szCs w:val="28"/>
          <w:rtl w:val="true"/>
          <w:lang w:bidi="ar-SA"/>
        </w:rPr>
        <w:t>كتب استنكرها وكرهها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بلغني أنه قد ظهرت في أيديكم كتب، فأحبها إلى الله</w:t>
      </w:r>
    </w:p>
    <w:p>
      <w:pPr>
        <w:pStyle w:val="BookText"/>
        <w:rPr/>
      </w:pPr>
      <w:r>
        <w:rPr>
          <w:rFonts w:ascii="Amiri" w:hAnsi="Amiri" w:eastAsia="Amiri" w:cs="Amiri"/>
          <w:color w:val="111111"/>
          <w:sz w:val="28"/>
          <w:sz w:val="28"/>
          <w:szCs w:val="28"/>
          <w:rtl w:val="true"/>
          <w:lang w:bidi="ar-SA"/>
        </w:rPr>
        <w:t>أعدلها وأقومها، فلا يبقين أحد عنده كتاباً إلا أتاني به، فأرى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بكتبهم، فأحرقها بالنار،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زيد بن يحيى بن عبيد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القاسم يملي عليّ 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الأحاديث كثرت على عهد عمر بن الخطاب فأنشد الناس أن يأتوه بها، فلما</w:t>
      </w:r>
    </w:p>
    <w:p>
      <w:pPr>
        <w:pStyle w:val="BookText"/>
        <w:rPr/>
      </w:pPr>
      <w:r>
        <w:rPr>
          <w:rFonts w:ascii="Amiri" w:hAnsi="Amiri" w:eastAsia="Amiri" w:cs="Amiri"/>
          <w:color w:val="111111"/>
          <w:sz w:val="28"/>
          <w:sz w:val="28"/>
          <w:szCs w:val="28"/>
          <w:rtl w:val="true"/>
          <w:lang w:bidi="ar-SA"/>
        </w:rPr>
        <w:t>أتوه بها أمر بتحريقها،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مثناة كمثناة أهل الكتاب</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ترشدان إلى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عمر بن الخطاب كان لديه عيون على الصحابة</w:t>
      </w:r>
    </w:p>
    <w:p>
      <w:pPr>
        <w:pStyle w:val="BookText"/>
        <w:rPr/>
      </w:pPr>
      <w:r>
        <w:rPr>
          <w:rFonts w:ascii="Amiri" w:hAnsi="Amiri" w:eastAsia="Amiri" w:cs="Amiri"/>
          <w:color w:val="111111"/>
          <w:sz w:val="28"/>
          <w:sz w:val="28"/>
          <w:szCs w:val="28"/>
          <w:rtl w:val="true"/>
          <w:lang w:bidi="ar-SA"/>
        </w:rPr>
        <w:t>يأتون إليه بأخبارهم وماذا يتحدثون ويفعلون، ولذا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بلغني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ظهرت في أيديكم كتب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لو علموا بأن عمر بن الخطاب كان سيقدم على حرق</w:t>
      </w:r>
    </w:p>
    <w:p>
      <w:pPr>
        <w:pStyle w:val="BookText"/>
        <w:rPr/>
      </w:pPr>
      <w:r>
        <w:rPr>
          <w:rFonts w:ascii="Amiri" w:hAnsi="Amiri" w:eastAsia="Amiri" w:cs="Amiri"/>
          <w:color w:val="111111"/>
          <w:sz w:val="28"/>
          <w:sz w:val="28"/>
          <w:szCs w:val="28"/>
          <w:rtl w:val="true"/>
          <w:lang w:bidi="ar-SA"/>
        </w:rPr>
        <w:t>كتبهم لما أتوه بها، وإن عمر كان يدرك ذلك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يخبرهم بنيته المبيتة،</w:t>
      </w:r>
    </w:p>
    <w:p>
      <w:pPr>
        <w:pStyle w:val="BookText"/>
        <w:rPr/>
      </w:pPr>
      <w:r>
        <w:rPr>
          <w:rFonts w:ascii="Amiri" w:hAnsi="Amiri" w:eastAsia="Amiri" w:cs="Amiri"/>
          <w:color w:val="111111"/>
          <w:sz w:val="28"/>
          <w:sz w:val="28"/>
          <w:szCs w:val="28"/>
          <w:rtl w:val="true"/>
          <w:lang w:bidi="ar-SA"/>
        </w:rPr>
        <w:t>فاستعاض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فأرى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الكتب فكان رأيه الذي</w:t>
      </w:r>
    </w:p>
    <w:p>
      <w:pPr>
        <w:pStyle w:val="BookText"/>
        <w:rPr/>
      </w:pPr>
      <w:r>
        <w:rPr>
          <w:rFonts w:ascii="Amiri" w:hAnsi="Amiri" w:eastAsia="Amiri" w:cs="Amiri"/>
          <w:color w:val="111111"/>
          <w:sz w:val="28"/>
          <w:sz w:val="28"/>
          <w:szCs w:val="28"/>
          <w:rtl w:val="true"/>
          <w:lang w:bidi="ar-SA"/>
        </w:rPr>
        <w:t>أظهره فعله هو الحرق لهذه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تعريض وانتقاص من</w:t>
      </w:r>
    </w:p>
    <w:p>
      <w:pPr>
        <w:pStyle w:val="BookText"/>
        <w:rPr/>
      </w:pPr>
      <w:r>
        <w:rPr>
          <w:rFonts w:ascii="Amiri" w:hAnsi="Amiri" w:eastAsia="Amiri" w:cs="Amiri"/>
          <w:color w:val="111111"/>
          <w:sz w:val="28"/>
          <w:sz w:val="28"/>
          <w:szCs w:val="28"/>
          <w:rtl w:val="true"/>
          <w:lang w:bidi="ar-SA"/>
        </w:rPr>
        <w:t>شأن الصحابة الذين نالوا منزلة في الفكر الإسلامي غير التي وضعهم فيها عمر</w:t>
      </w:r>
    </w:p>
    <w:p>
      <w:pPr>
        <w:pStyle w:val="BookText"/>
        <w:rPr/>
      </w:pP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اطلع عمر بن الخطاب على قلوب جميع الصحابة فعرف</w:t>
      </w:r>
    </w:p>
    <w:p>
      <w:pPr>
        <w:pStyle w:val="BookText"/>
        <w:rPr/>
      </w:pPr>
      <w:r>
        <w:rPr>
          <w:rFonts w:ascii="Amiri" w:hAnsi="Amiri" w:eastAsia="Amiri" w:cs="Amiri"/>
          <w:color w:val="111111"/>
          <w:sz w:val="28"/>
          <w:sz w:val="28"/>
          <w:szCs w:val="28"/>
          <w:rtl w:val="true"/>
          <w:lang w:bidi="ar-SA"/>
        </w:rPr>
        <w:t>أن أمانيهم كأمانيّ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مع كيل الاتهامات للصحابة هو تحقيق الأمن</w:t>
      </w:r>
    </w:p>
    <w:p>
      <w:pPr>
        <w:pStyle w:val="BookText"/>
        <w:rPr/>
      </w:pPr>
      <w:r>
        <w:rPr>
          <w:rFonts w:ascii="Amiri" w:hAnsi="Amiri" w:eastAsia="Amiri" w:cs="Amiri"/>
          <w:color w:val="111111"/>
          <w:sz w:val="28"/>
          <w:sz w:val="28"/>
          <w:szCs w:val="28"/>
          <w:rtl w:val="true"/>
          <w:lang w:bidi="ar-SA"/>
        </w:rPr>
        <w:t>الفكري في إزالة الفكر الذي ارتكز في أذهان الصحابة وهو سنة رسول الله</w:t>
      </w:r>
    </w:p>
    <w:p>
      <w:pPr>
        <w:pStyle w:val="BookText"/>
        <w:rPr/>
      </w:pPr>
      <w:r>
        <w:rPr>
          <w:rFonts w:ascii="Amiri" w:hAnsi="Amiri" w:eastAsia="Amiri" w:cs="Amiri"/>
          <w:color w:val="111111"/>
          <w:sz w:val="28"/>
          <w:sz w:val="28"/>
          <w:szCs w:val="28"/>
          <w:rtl w:val="true"/>
          <w:lang w:bidi="ar-SA"/>
        </w:rPr>
        <w:t>صلى الله عليه وسيرته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 يثبت على عذر في تطبيق أمنه الفكري</w:t>
      </w:r>
    </w:p>
    <w:p>
      <w:pPr>
        <w:pStyle w:val="BookText"/>
        <w:rPr/>
      </w:pPr>
      <w:r>
        <w:rPr>
          <w:rFonts w:ascii="Amiri" w:hAnsi="Amiri" w:eastAsia="Amiri" w:cs="Amiri"/>
          <w:color w:val="111111"/>
          <w:sz w:val="28"/>
          <w:sz w:val="28"/>
          <w:szCs w:val="28"/>
          <w:rtl w:val="true"/>
          <w:lang w:bidi="ar-SA"/>
        </w:rPr>
        <w:t>على الصحابة فبين اتهام الصحابة بالانقلاب على الإسلام واتباع اليهود</w:t>
      </w:r>
    </w:p>
    <w:p>
      <w:pPr>
        <w:pStyle w:val="BookText"/>
        <w:rPr/>
      </w:pPr>
      <w:r>
        <w:rPr>
          <w:rFonts w:ascii="Amiri" w:hAnsi="Amiri" w:eastAsia="Amiri" w:cs="Amiri"/>
          <w:color w:val="111111"/>
          <w:sz w:val="28"/>
          <w:sz w:val="28"/>
          <w:szCs w:val="28"/>
          <w:rtl w:val="true"/>
          <w:lang w:bidi="ar-SA"/>
        </w:rPr>
        <w:t>والنصارى في تحريف دينهم وأن هذه الأماني لا تتحقق، وبين ادعائه في هذه</w:t>
      </w:r>
    </w:p>
    <w:p>
      <w:pPr>
        <w:pStyle w:val="BookText"/>
        <w:rPr/>
      </w:pPr>
      <w:r>
        <w:rPr>
          <w:rFonts w:ascii="Amiri" w:hAnsi="Amiri" w:eastAsia="Amiri" w:cs="Amiri"/>
          <w:color w:val="111111"/>
          <w:sz w:val="28"/>
          <w:sz w:val="28"/>
          <w:szCs w:val="28"/>
          <w:rtl w:val="true"/>
          <w:lang w:bidi="ar-SA"/>
        </w:rPr>
        <w:t>الوسائل وتطبيقها الحفاظ على القرآن إلا أن هذه الادعاءات سرعان ما</w:t>
      </w:r>
    </w:p>
    <w:p>
      <w:pPr>
        <w:pStyle w:val="BookText"/>
        <w:rPr/>
      </w:pPr>
      <w:r>
        <w:rPr>
          <w:rFonts w:ascii="Amiri" w:hAnsi="Amiri" w:eastAsia="Amiri" w:cs="Amiri"/>
          <w:color w:val="111111"/>
          <w:sz w:val="28"/>
          <w:sz w:val="28"/>
          <w:szCs w:val="28"/>
          <w:rtl w:val="true"/>
          <w:lang w:bidi="ar-SA"/>
        </w:rPr>
        <w:t>تكشفت للصحابة وللمسلمين وذلك أنه منعهم من قراءة القرآن وبيانه، ومن</w:t>
      </w:r>
    </w:p>
    <w:p>
      <w:pPr>
        <w:pStyle w:val="BookText"/>
        <w:rPr/>
      </w:pPr>
      <w:r>
        <w:rPr>
          <w:rFonts w:ascii="Amiri" w:hAnsi="Amiri" w:eastAsia="Amiri" w:cs="Amiri"/>
          <w:color w:val="111111"/>
          <w:sz w:val="28"/>
          <w:sz w:val="28"/>
          <w:szCs w:val="28"/>
          <w:rtl w:val="true"/>
          <w:lang w:bidi="ar-SA"/>
        </w:rPr>
        <w:t>ثم يبقى الأمر الجلي في تحقيق الأمن الفكري بمفهومه العمري هو إزالة السنة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النبوية من الذاكرة الإسلامية؛ وهو ما دلت عليه الرواية الآتية في منع عمر </w:t>
      </w:r>
      <w:bookmarkStart w:id="138" w:name="pg7038_49133"/>
    </w:p>
    <w:p>
      <w:pPr>
        <w:pStyle w:val="BookText"/>
        <w:rPr/>
      </w:pPr>
      <w:bookmarkEnd w:id="138"/>
      <w:r>
        <w:rPr>
          <w:rFonts w:ascii="Amiri" w:hAnsi="Amiri" w:eastAsia="Amiri" w:cs="Amiri"/>
          <w:color w:val="111111"/>
          <w:sz w:val="28"/>
          <w:sz w:val="28"/>
          <w:szCs w:val="28"/>
          <w:rtl w:val="true"/>
          <w:lang w:bidi="ar-SA"/>
        </w:rPr>
        <w:t>الصحابة من بيانهم بياناً للقرآن عند قراءته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056277_372815092"/>
      <w:bookmarkStart w:id="140" w:name="_Toc51"/>
      <w:bookmarkEnd w:id="139"/>
      <w:r>
        <w:rPr>
          <w:rtl w:val="true"/>
        </w:rPr>
        <w:t>سادساً</w:t>
      </w:r>
      <w:r>
        <w:rPr>
          <w:rtl w:val="true"/>
        </w:rPr>
        <w:t xml:space="preserve">: </w:t>
      </w:r>
      <w:r>
        <w:rPr>
          <w:rtl w:val="true"/>
        </w:rPr>
        <w:t>منعه الصحابة من قراءة القرآن حينما يترافق مع بيان أحكامه؟</w:t>
      </w:r>
      <w:r>
        <w:rPr>
          <w:rtl w:val="true"/>
        </w:rPr>
        <w:t>!</w:t>
      </w:r>
      <w:bookmarkEnd w:id="140"/>
    </w:p>
    <w:p>
      <w:pPr>
        <w:pStyle w:val="BookText"/>
        <w:rPr/>
      </w:pPr>
      <w:r>
        <w:rPr>
          <w:rFonts w:ascii="Amiri" w:hAnsi="Amiri" w:eastAsia="Amiri" w:cs="Amiri"/>
          <w:color w:val="111111"/>
          <w:sz w:val="28"/>
          <w:sz w:val="28"/>
          <w:szCs w:val="28"/>
          <w:rtl w:val="true"/>
          <w:lang w:bidi="ar-SA"/>
        </w:rPr>
        <w:t xml:space="preserve">روى ابن شبة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السائب بن يزيد ابن</w:t>
      </w:r>
    </w:p>
    <w:p>
      <w:pPr>
        <w:pStyle w:val="BookText"/>
        <w:rPr/>
      </w:pPr>
      <w:r>
        <w:rPr>
          <w:rFonts w:ascii="Amiri" w:hAnsi="Amiri" w:eastAsia="Amiri" w:cs="Amiri"/>
          <w:color w:val="111111"/>
          <w:sz w:val="28"/>
          <w:sz w:val="28"/>
          <w:szCs w:val="28"/>
          <w:rtl w:val="true"/>
          <w:lang w:bidi="ar-SA"/>
        </w:rPr>
        <w:t>أخت النمر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أعلمن ما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عمر بن الخطاب منعنا أن نقرأ كتاب الله، إني ليس لذلك أمنعكم، ولكن</w:t>
      </w:r>
    </w:p>
    <w:p>
      <w:pPr>
        <w:pStyle w:val="BookText"/>
        <w:rPr/>
      </w:pPr>
      <w:r>
        <w:rPr>
          <w:rFonts w:ascii="Amiri" w:hAnsi="Amiri" w:eastAsia="Amiri" w:cs="Amiri"/>
          <w:color w:val="111111"/>
          <w:sz w:val="28"/>
          <w:sz w:val="28"/>
          <w:szCs w:val="28"/>
          <w:rtl w:val="true"/>
          <w:lang w:bidi="ar-SA"/>
        </w:rPr>
        <w:t>أحدكم يقوم لكتاب الله والناس يستمعون إليه، ثم يأتي بالحديث من قبل</w:t>
      </w:r>
    </w:p>
    <w:p>
      <w:pPr>
        <w:pStyle w:val="BookText"/>
        <w:rPr/>
      </w:pPr>
      <w:r>
        <w:rPr>
          <w:rFonts w:ascii="Amiri" w:hAnsi="Amiri" w:eastAsia="Amiri" w:cs="Amiri"/>
          <w:color w:val="111111"/>
          <w:sz w:val="28"/>
          <w:sz w:val="28"/>
          <w:szCs w:val="28"/>
          <w:rtl w:val="true"/>
          <w:lang w:bidi="ar-SA"/>
        </w:rPr>
        <w:t>نفسه، إن حديثكم شر الحديث، وإن كلامكم هو شر الكلام، من قام منكم</w:t>
      </w:r>
    </w:p>
    <w:p>
      <w:pPr>
        <w:pStyle w:val="BookText"/>
        <w:rPr/>
      </w:pPr>
      <w:r>
        <w:rPr>
          <w:rFonts w:ascii="Amiri" w:hAnsi="Amiri" w:eastAsia="Amiri" w:cs="Amiri"/>
          <w:color w:val="111111"/>
          <w:sz w:val="28"/>
          <w:sz w:val="28"/>
          <w:szCs w:val="28"/>
          <w:rtl w:val="true"/>
          <w:lang w:bidi="ar-SA"/>
        </w:rPr>
        <w:t>فليقم بكتاب الله، وإلا فليجلس، فإنكم قد حدثتم الناس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فلان وقال فلان وترك كتاب 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عمر يدرك الحالة التي عليها الصحابة في نفرتهم لهذا</w:t>
      </w:r>
    </w:p>
    <w:p>
      <w:pPr>
        <w:pStyle w:val="BookText"/>
        <w:rPr/>
      </w:pPr>
      <w:r>
        <w:rPr>
          <w:rFonts w:ascii="Amiri" w:hAnsi="Amiri" w:eastAsia="Amiri" w:cs="Amiri"/>
          <w:color w:val="111111"/>
          <w:sz w:val="28"/>
          <w:sz w:val="28"/>
          <w:szCs w:val="28"/>
          <w:rtl w:val="true"/>
          <w:lang w:bidi="ar-SA"/>
        </w:rPr>
        <w:t>القرار الذي سيصدره بحقهم، وذلك لالتصاقه بالقرآن الكريم؛ بل كان يدرك</w:t>
      </w:r>
    </w:p>
    <w:p>
      <w:pPr>
        <w:pStyle w:val="BookText"/>
        <w:rPr/>
      </w:pPr>
      <w:r>
        <w:rPr>
          <w:rFonts w:ascii="Amiri" w:hAnsi="Amiri" w:eastAsia="Amiri" w:cs="Amiri"/>
          <w:color w:val="111111"/>
          <w:sz w:val="28"/>
          <w:sz w:val="28"/>
          <w:szCs w:val="28"/>
          <w:rtl w:val="true"/>
          <w:lang w:bidi="ar-SA"/>
        </w:rPr>
        <w:t>أن هذا الفعل ليس له تفسير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في منعهم من بيان مسائل</w:t>
      </w:r>
    </w:p>
    <w:p>
      <w:pPr>
        <w:pStyle w:val="BookText"/>
        <w:rPr/>
      </w:pPr>
      <w:r>
        <w:rPr>
          <w:rFonts w:ascii="Amiri" w:hAnsi="Amiri" w:eastAsia="Amiri" w:cs="Amiri"/>
          <w:color w:val="111111"/>
          <w:sz w:val="28"/>
          <w:sz w:val="28"/>
          <w:szCs w:val="28"/>
          <w:rtl w:val="true"/>
          <w:lang w:bidi="ar-SA"/>
        </w:rPr>
        <w:t>القرآن وتفسيره هو نفس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فائدة القراءة دون تدبر في الكتاب وما جاء فيه من لطائف وأحكام</w:t>
      </w:r>
    </w:p>
    <w:p>
      <w:pPr>
        <w:pStyle w:val="BookText"/>
        <w:rPr/>
      </w:pPr>
      <w:r>
        <w:rPr>
          <w:rFonts w:ascii="Amiri" w:hAnsi="Amiri" w:eastAsia="Amiri" w:cs="Amiri"/>
          <w:color w:val="111111"/>
          <w:sz w:val="28"/>
          <w:sz w:val="28"/>
          <w:szCs w:val="28"/>
          <w:rtl w:val="true"/>
          <w:lang w:bidi="ar-SA"/>
        </w:rPr>
        <w:t>وعلوم، فضلاً عن أنهم لم يكونوا متأولين في القرآن، إذ لو كانوا من المتأولين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لأنالهم ابن الخطاب العقاب الشديد وذلك أنه سيستند إلى القرآن نفسه في </w:t>
      </w:r>
    </w:p>
    <w:p>
      <w:pPr>
        <w:pStyle w:val="BookText"/>
        <w:rPr/>
      </w:pPr>
      <w:r>
        <w:rPr>
          <w:rFonts w:ascii="Amiri" w:hAnsi="Amiri" w:eastAsia="Amiri" w:cs="Amiri"/>
          <w:color w:val="111111"/>
          <w:sz w:val="28"/>
          <w:sz w:val="28"/>
          <w:szCs w:val="28"/>
          <w:rtl w:val="true"/>
          <w:lang w:bidi="ar-SA"/>
        </w:rPr>
        <w:t>منعه الناس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الخطاب يدرك كما كان الصحابة يدركون أن المستهدف في</w:t>
      </w:r>
    </w:p>
    <w:p>
      <w:pPr>
        <w:pStyle w:val="BookText"/>
        <w:rPr/>
      </w:pPr>
      <w:r>
        <w:rPr>
          <w:rFonts w:ascii="Amiri" w:hAnsi="Amiri" w:eastAsia="Amiri" w:cs="Amiri"/>
          <w:color w:val="111111"/>
          <w:sz w:val="28"/>
          <w:sz w:val="28"/>
          <w:szCs w:val="28"/>
          <w:rtl w:val="true"/>
          <w:lang w:bidi="ar-SA"/>
        </w:rPr>
        <w:t>تحقيق الأمن الفكري لدى ابن الخطاب هو نفس القرآن،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هذا</w:t>
      </w:r>
    </w:p>
    <w:p>
      <w:pPr>
        <w:pStyle w:val="BookText"/>
        <w:rPr/>
      </w:pPr>
      <w:r>
        <w:rPr>
          <w:rFonts w:ascii="Amiri" w:hAnsi="Amiri" w:eastAsia="Amiri" w:cs="Amiri"/>
          <w:color w:val="111111"/>
          <w:sz w:val="28"/>
          <w:sz w:val="28"/>
          <w:szCs w:val="28"/>
          <w:rtl w:val="true"/>
          <w:lang w:bidi="ar-SA"/>
        </w:rPr>
        <w:t>الكتاب الذي فيه دستور المسلمين ومنهل شريعتهم صامتاً غير ناطق لا يدرك</w:t>
      </w:r>
    </w:p>
    <w:p>
      <w:pPr>
        <w:pStyle w:val="BookText"/>
        <w:rPr/>
      </w:pPr>
      <w:r>
        <w:rPr>
          <w:rFonts w:ascii="Amiri" w:hAnsi="Amiri" w:eastAsia="Amiri" w:cs="Amiri"/>
          <w:color w:val="111111"/>
          <w:sz w:val="28"/>
          <w:sz w:val="28"/>
          <w:szCs w:val="28"/>
          <w:rtl w:val="true"/>
          <w:lang w:bidi="ar-SA"/>
        </w:rPr>
        <w:t>معانيه السامعون ولا القارئون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حينما كان يقرأ القرآن وما جاء فيه من السنة في بيان</w:t>
      </w:r>
    </w:p>
    <w:p>
      <w:pPr>
        <w:pStyle w:val="BookText"/>
        <w:rPr/>
      </w:pPr>
      <w:r>
        <w:rPr>
          <w:rFonts w:ascii="Amiri" w:hAnsi="Amiri" w:eastAsia="Amiri" w:cs="Amiri"/>
          <w:color w:val="111111"/>
          <w:sz w:val="28"/>
          <w:sz w:val="28"/>
          <w:szCs w:val="28"/>
          <w:rtl w:val="true"/>
          <w:lang w:bidi="ar-SA"/>
        </w:rPr>
        <w:t>مقاصد الآيات في كشفها لحال الأمة والصحابة وأزواج النبي صلى الله عليه</w:t>
      </w:r>
    </w:p>
    <w:p>
      <w:pPr>
        <w:pStyle w:val="BookText"/>
        <w:rPr/>
      </w:pPr>
      <w:r>
        <w:rPr>
          <w:rFonts w:ascii="Amiri" w:hAnsi="Amiri" w:eastAsia="Amiri" w:cs="Amiri"/>
          <w:color w:val="111111"/>
          <w:sz w:val="28"/>
          <w:sz w:val="28"/>
          <w:szCs w:val="28"/>
          <w:rtl w:val="true"/>
          <w:lang w:bidi="ar-SA"/>
        </w:rPr>
        <w:t>وآله وسلم ومترلة آل البيت وحقهم وشأنهم كان يحدث الناس بما سمعه من</w:t>
      </w:r>
    </w:p>
    <w:p>
      <w:pPr>
        <w:pStyle w:val="BookText"/>
        <w:rPr/>
      </w:pPr>
      <w:r>
        <w:rPr>
          <w:rFonts w:ascii="Amiri" w:hAnsi="Amiri" w:eastAsia="Amiri" w:cs="Amiri"/>
          <w:color w:val="111111"/>
          <w:sz w:val="28"/>
          <w:sz w:val="28"/>
          <w:szCs w:val="28"/>
          <w:rtl w:val="true"/>
          <w:lang w:bidi="ar-SA"/>
        </w:rPr>
        <w:t>رسول الله صلى الله عليه وآله وسلم في أسباب النزول ومقاصد الآيات المباركة وهذا ما لا يرغب فيه عمر بن الخطاب؛ لأنه يتقاطع مع منهجه في</w:t>
      </w:r>
    </w:p>
    <w:p>
      <w:pPr>
        <w:pStyle w:val="BookText"/>
        <w:rPr/>
      </w:pPr>
      <w:r>
        <w:rPr>
          <w:rFonts w:ascii="Amiri" w:hAnsi="Amiri" w:eastAsia="Amiri" w:cs="Amiri"/>
          <w:color w:val="111111"/>
          <w:sz w:val="28"/>
          <w:sz w:val="28"/>
          <w:szCs w:val="28"/>
          <w:rtl w:val="true"/>
          <w:lang w:bidi="ar-SA"/>
        </w:rPr>
        <w:t xml:space="preserve">تحقيق الأمن الفكري العمري، والمقتضي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إرساء السنة</w:t>
      </w:r>
    </w:p>
    <w:p>
      <w:pPr>
        <w:pStyle w:val="BookText"/>
        <w:rPr/>
      </w:pPr>
      <w:r>
        <w:rPr>
          <w:rFonts w:ascii="Amiri" w:hAnsi="Amiri" w:eastAsia="Amiri" w:cs="Amiri"/>
          <w:color w:val="111111"/>
          <w:sz w:val="28"/>
          <w:sz w:val="28"/>
          <w:szCs w:val="28"/>
          <w:rtl w:val="true"/>
          <w:lang w:bidi="ar-SA"/>
        </w:rPr>
        <w:t>العمرية كبديل عن السنة المحمدية في المجتمع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الأقوال كانت تصدر عن الصحابة والتي وصفها عمر بن</w:t>
      </w:r>
    </w:p>
    <w:p>
      <w:pPr>
        <w:pStyle w:val="BookText"/>
        <w:rPr/>
      </w:pPr>
      <w:r>
        <w:rPr>
          <w:rFonts w:ascii="Amiri" w:hAnsi="Amiri" w:eastAsia="Amiri" w:cs="Amiri"/>
          <w:color w:val="111111"/>
          <w:sz w:val="28"/>
          <w:sz w:val="28"/>
          <w:szCs w:val="28"/>
          <w:rtl w:val="true"/>
          <w:lang w:bidi="ar-SA"/>
        </w:rPr>
        <w:t>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الكلام وشر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معتمدة عند معظم المفسرين للقرآن</w:t>
      </w:r>
    </w:p>
    <w:p>
      <w:pPr>
        <w:pStyle w:val="BookText"/>
        <w:rPr/>
      </w:pPr>
      <w:r>
        <w:rPr>
          <w:rFonts w:ascii="Amiri" w:hAnsi="Amiri" w:eastAsia="Amiri" w:cs="Amiri"/>
          <w:color w:val="111111"/>
          <w:sz w:val="28"/>
          <w:sz w:val="28"/>
          <w:szCs w:val="28"/>
          <w:rtl w:val="true"/>
          <w:lang w:bidi="ar-SA"/>
        </w:rPr>
        <w:t>الكريم؛ والسؤال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غفل علماء المسلمين عن نهي عمر ووصفه لحديث الصحابة</w:t>
      </w:r>
    </w:p>
    <w:p>
      <w:pPr>
        <w:pStyle w:val="BookText"/>
        <w:rPr/>
      </w:pPr>
      <w:r>
        <w:rPr>
          <w:rFonts w:ascii="Amiri" w:hAnsi="Amiri" w:eastAsia="Amiri" w:cs="Amiri"/>
          <w:color w:val="111111"/>
          <w:sz w:val="28"/>
          <w:sz w:val="28"/>
          <w:szCs w:val="28"/>
          <w:rtl w:val="true"/>
          <w:lang w:bidi="ar-SA"/>
        </w:rPr>
        <w:t>وكلامهم في بيان القرآن بشر الحديث وشر الكلام؛ ولماذا أداروا ظهورهم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لوصفه هذا، وكأن الصحابة لا تعنيهم بشيء، أو لعل القرآن وبيان أحكامه </w:t>
      </w:r>
      <w:bookmarkStart w:id="141" w:name="pg7038_49135"/>
    </w:p>
    <w:p>
      <w:pPr>
        <w:pStyle w:val="BookText"/>
        <w:rPr/>
      </w:pPr>
      <w:bookmarkEnd w:id="141"/>
      <w:r>
        <w:rPr>
          <w:rFonts w:ascii="Amiri" w:hAnsi="Amiri" w:eastAsia="Amiri" w:cs="Amiri"/>
          <w:color w:val="111111"/>
          <w:sz w:val="28"/>
          <w:sz w:val="28"/>
          <w:szCs w:val="28"/>
          <w:rtl w:val="true"/>
          <w:lang w:bidi="ar-SA"/>
        </w:rPr>
        <w:t>لا يعنيهم؟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تكشف عن الدوافع التي كانت سبباً في</w:t>
      </w:r>
    </w:p>
    <w:p>
      <w:pPr>
        <w:pStyle w:val="BookText"/>
        <w:rPr/>
      </w:pPr>
      <w:r>
        <w:rPr>
          <w:rFonts w:ascii="Amiri" w:hAnsi="Amiri" w:eastAsia="Amiri" w:cs="Amiri"/>
          <w:color w:val="111111"/>
          <w:sz w:val="28"/>
          <w:sz w:val="28"/>
          <w:szCs w:val="28"/>
          <w:rtl w:val="true"/>
          <w:lang w:bidi="ar-SA"/>
        </w:rPr>
        <w:t>استخدام عمر بن الخطاب لهذه الوسائل في تطبيق الأمن الفكري في المجتمع</w:t>
      </w:r>
    </w:p>
    <w:p>
      <w:pPr>
        <w:pStyle w:val="BookText"/>
        <w:rPr/>
      </w:pPr>
      <w:r>
        <w:rPr>
          <w:rFonts w:ascii="Amiri" w:hAnsi="Amiri" w:eastAsia="Amiri" w:cs="Amiri"/>
          <w:color w:val="111111"/>
          <w:sz w:val="28"/>
          <w:sz w:val="28"/>
          <w:szCs w:val="28"/>
          <w:rtl w:val="true"/>
          <w:lang w:bidi="ar-SA"/>
        </w:rPr>
        <w:t>الإسلامي،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أمر الإفتاء به وحده ومنع الصحابة من ذلك وقد</w:t>
      </w:r>
    </w:p>
    <w:p>
      <w:pPr>
        <w:pStyle w:val="BookText"/>
        <w:rPr/>
      </w:pPr>
      <w:r>
        <w:rPr>
          <w:rFonts w:ascii="Amiri" w:hAnsi="Amiri" w:eastAsia="Amiri" w:cs="Amiri"/>
          <w:color w:val="111111"/>
          <w:sz w:val="28"/>
          <w:sz w:val="28"/>
          <w:szCs w:val="28"/>
          <w:rtl w:val="true"/>
          <w:lang w:bidi="ar-SA"/>
        </w:rPr>
        <w:t>اعتمد ابن الخطاب وسائل جديدة في تحقيق حصر أمر الإفتاء به وحده، ومن</w:t>
      </w:r>
    </w:p>
    <w:p>
      <w:pPr>
        <w:pStyle w:val="BookText"/>
        <w:rPr/>
      </w:pPr>
      <w:r>
        <w:rPr>
          <w:rFonts w:ascii="Amiri" w:hAnsi="Amiri" w:eastAsia="Amiri" w:cs="Amiri"/>
          <w:color w:val="111111"/>
          <w:sz w:val="28"/>
          <w:sz w:val="28"/>
          <w:szCs w:val="28"/>
          <w:rtl w:val="true"/>
          <w:lang w:bidi="ar-SA"/>
        </w:rPr>
        <w:t>ثم تحقيق هدفه في جعلها سنة عمرية لا نبوية؛ وهو ما سنعرض له فيما يلي</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056279_372815092"/>
      <w:bookmarkStart w:id="143" w:name="_Toc52"/>
      <w:bookmarkEnd w:id="142"/>
      <w:r>
        <w:rPr>
          <w:rtl w:val="true"/>
        </w:rPr>
        <w:t>سابعاً</w:t>
      </w:r>
      <w:r>
        <w:rPr>
          <w:rtl w:val="true"/>
        </w:rPr>
        <w:t xml:space="preserve">: </w:t>
      </w:r>
      <w:r>
        <w:rPr>
          <w:rtl w:val="true"/>
        </w:rPr>
        <w:t>منعه الصحابة من الإفتاء بعلة الإمارة، فمن لم يكن أميراً لا يحق</w:t>
      </w:r>
      <w:bookmarkEnd w:id="143"/>
    </w:p>
    <w:p>
      <w:pPr>
        <w:pStyle w:val="BookText"/>
        <w:rPr/>
      </w:pPr>
      <w:r>
        <w:rPr>
          <w:rFonts w:ascii="Amiri" w:hAnsi="Amiri" w:eastAsia="Amiri" w:cs="Amiri"/>
          <w:color w:val="111111"/>
          <w:sz w:val="28"/>
          <w:sz w:val="28"/>
          <w:szCs w:val="28"/>
          <w:rtl w:val="true"/>
          <w:lang w:bidi="ar-SA"/>
        </w:rPr>
        <w:t>له أن يفتي الناس في دينهم</w:t>
      </w:r>
    </w:p>
    <w:p>
      <w:pPr>
        <w:pStyle w:val="BookText"/>
        <w:rPr/>
      </w:pPr>
      <w:r>
        <w:rPr>
          <w:rFonts w:ascii="Amiri" w:hAnsi="Amiri" w:eastAsia="Amiri" w:cs="Amiri"/>
          <w:color w:val="111111"/>
          <w:sz w:val="28"/>
          <w:sz w:val="28"/>
          <w:szCs w:val="28"/>
          <w:rtl w:val="true"/>
          <w:lang w:bidi="ar-SA"/>
        </w:rPr>
        <w:t>تشير الروايات إلى أن عمر بن الخطاب قد أحكم التخطيط في تحقيق</w:t>
      </w:r>
    </w:p>
    <w:p>
      <w:pPr>
        <w:pStyle w:val="BookText"/>
        <w:rPr/>
      </w:pPr>
      <w:r>
        <w:rPr>
          <w:rFonts w:ascii="Amiri" w:hAnsi="Amiri" w:eastAsia="Amiri" w:cs="Amiri"/>
          <w:color w:val="111111"/>
          <w:sz w:val="28"/>
          <w:sz w:val="28"/>
          <w:szCs w:val="28"/>
          <w:rtl w:val="true"/>
          <w:lang w:bidi="ar-SA"/>
        </w:rPr>
        <w:t>هدفه المنشود وهو خلق السنة العمرية في المجتمع بديلاً عن العهد القديم</w:t>
      </w:r>
    </w:p>
    <w:p>
      <w:pPr>
        <w:pStyle w:val="BookText"/>
        <w:rPr/>
      </w:pPr>
      <w:r>
        <w:rPr>
          <w:rFonts w:ascii="Amiri" w:hAnsi="Amiri" w:eastAsia="Amiri" w:cs="Amiri"/>
          <w:color w:val="111111"/>
          <w:sz w:val="28"/>
          <w:sz w:val="28"/>
          <w:szCs w:val="28"/>
          <w:rtl w:val="true"/>
          <w:lang w:bidi="ar-SA"/>
        </w:rPr>
        <w:t>الذي اعتمد على السنة المحمدية مستخدماً عدة وسائل في تحقيق الأمن</w:t>
      </w:r>
    </w:p>
    <w:p>
      <w:pPr>
        <w:pStyle w:val="BookText"/>
        <w:rPr/>
      </w:pPr>
      <w:r>
        <w:rPr>
          <w:rFonts w:ascii="Amiri" w:hAnsi="Amiri" w:eastAsia="Amiri" w:cs="Amiri"/>
          <w:color w:val="111111"/>
          <w:sz w:val="28"/>
          <w:sz w:val="28"/>
          <w:szCs w:val="28"/>
          <w:rtl w:val="true"/>
          <w:lang w:bidi="ar-SA"/>
        </w:rPr>
        <w:t>الفكري في المجتمع الذي يضمن له إحياء هذه السنة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الوسائل الجديدة هو منع الصحابة من الإفتاء وحصره به</w:t>
      </w:r>
    </w:p>
    <w:p>
      <w:pPr>
        <w:pStyle w:val="BookText"/>
        <w:rPr/>
      </w:pPr>
      <w:r>
        <w:rPr>
          <w:rFonts w:ascii="Amiri" w:hAnsi="Amiri" w:eastAsia="Amiri" w:cs="Amiri"/>
          <w:color w:val="111111"/>
          <w:sz w:val="28"/>
          <w:sz w:val="28"/>
          <w:szCs w:val="28"/>
          <w:rtl w:val="true"/>
          <w:lang w:bidi="ar-SA"/>
        </w:rPr>
        <w:t>وحده؛ وقد كشف هذا القرار عن الدوافع الحقيقية لاستخدام عمر بن</w:t>
      </w:r>
    </w:p>
    <w:p>
      <w:pPr>
        <w:pStyle w:val="BookText"/>
        <w:rPr/>
      </w:pPr>
      <w:r>
        <w:rPr>
          <w:rFonts w:ascii="Amiri" w:hAnsi="Amiri" w:eastAsia="Amiri" w:cs="Amiri"/>
          <w:color w:val="111111"/>
          <w:sz w:val="28"/>
          <w:sz w:val="28"/>
          <w:szCs w:val="28"/>
          <w:rtl w:val="true"/>
          <w:lang w:bidi="ar-SA"/>
        </w:rPr>
        <w:t>الخطاب كل هذه الوسائل في تحقيق الأمن الفكري المقتضي إيجاد سنة واحدة</w:t>
      </w:r>
    </w:p>
    <w:p>
      <w:pPr>
        <w:pStyle w:val="BookText"/>
        <w:rPr/>
      </w:pPr>
      <w:r>
        <w:rPr>
          <w:rFonts w:ascii="Amiri" w:hAnsi="Amiri" w:eastAsia="Amiri" w:cs="Amiri"/>
          <w:color w:val="111111"/>
          <w:sz w:val="28"/>
          <w:sz w:val="28"/>
          <w:szCs w:val="28"/>
          <w:rtl w:val="true"/>
          <w:lang w:bidi="ar-SA"/>
        </w:rPr>
        <w:t>في المجتمع ألا وهي السنة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عبد البر، وابن عساكر،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والمتقي الهندي وغيرهم عن ابن سيرين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لأبي موسى بن مسعود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مسعود الأنصاري المعروف بالبدري صاحب رسول الله صلى الله عليه وآله وسلم وروى عنه</w:t>
      </w:r>
    </w:p>
    <w:p>
      <w:pPr>
        <w:pStyle w:val="BookText"/>
        <w:rPr/>
      </w:pPr>
      <w:r>
        <w:rPr>
          <w:rFonts w:ascii="Amiri" w:hAnsi="Amiri" w:eastAsia="Amiri" w:cs="Amiri"/>
          <w:color w:val="111111"/>
          <w:sz w:val="28"/>
          <w:sz w:val="28"/>
          <w:szCs w:val="28"/>
          <w:rtl w:val="true"/>
          <w:lang w:bidi="ar-SA"/>
        </w:rPr>
        <w:t>أحاديث، وكان من الصحابة الذين سكنوا الكوفة وممن وفد على معاوية ومات في الكوفة قبل</w:t>
      </w:r>
    </w:p>
    <w:p>
      <w:pPr>
        <w:pStyle w:val="BookText"/>
        <w:rPr/>
      </w:pPr>
      <w:r>
        <w:rPr>
          <w:rFonts w:ascii="Amiri" w:hAnsi="Amiri" w:eastAsia="Amiri" w:cs="Amiri"/>
          <w:color w:val="111111"/>
          <w:sz w:val="28"/>
          <w:sz w:val="28"/>
          <w:szCs w:val="28"/>
          <w:rtl w:val="true"/>
          <w:lang w:bidi="ar-SA"/>
        </w:rPr>
        <w:t>استشهاد الإمام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بلغني أنك تقضي ولست</w:t>
      </w:r>
    </w:p>
    <w:p>
      <w:pPr>
        <w:pStyle w:val="BookText"/>
        <w:rPr/>
      </w:pPr>
      <w:r>
        <w:rPr>
          <w:rFonts w:ascii="Amiri" w:hAnsi="Amiri" w:eastAsia="Amiri" w:cs="Amiri"/>
          <w:color w:val="111111"/>
          <w:sz w:val="28"/>
          <w:sz w:val="28"/>
          <w:szCs w:val="28"/>
          <w:rtl w:val="true"/>
          <w:lang w:bidi="ar-SA"/>
        </w:rPr>
        <w:t>بأمير؟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حارها من تولى قارها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الدارمي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أنك</w:t>
      </w:r>
    </w:p>
    <w:p>
      <w:pPr>
        <w:pStyle w:val="BookText"/>
        <w:rPr/>
      </w:pPr>
      <w:r>
        <w:rPr>
          <w:rFonts w:ascii="Amiri" w:hAnsi="Amiri" w:eastAsia="Amiri" w:cs="Amiri"/>
          <w:color w:val="111111"/>
          <w:sz w:val="28"/>
          <w:sz w:val="28"/>
          <w:szCs w:val="28"/>
          <w:rtl w:val="true"/>
          <w:lang w:bidi="ar-SA"/>
        </w:rPr>
        <w:t xml:space="preserve">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بأمير؛ فول حارها من تولى قارها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كنز العمال للمتقي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في منع الصحابة من الإفتاء بعلة كونهم أمراء</w:t>
      </w:r>
    </w:p>
    <w:p>
      <w:pPr>
        <w:pStyle w:val="BookText"/>
        <w:rPr/>
      </w:pPr>
      <w:r>
        <w:rPr>
          <w:rFonts w:ascii="Amiri" w:hAnsi="Amiri" w:eastAsia="Amiri" w:cs="Amiri"/>
          <w:color w:val="111111"/>
          <w:sz w:val="28"/>
          <w:sz w:val="28"/>
          <w:szCs w:val="28"/>
          <w:rtl w:val="true"/>
          <w:lang w:bidi="ar-SA"/>
        </w:rPr>
        <w:t>مما يعني حصر الأمر بعمر بن الخطاب فهو يرى أن الأمر منحصر فيه لكونه</w:t>
      </w:r>
    </w:p>
    <w:p>
      <w:pPr>
        <w:pStyle w:val="BookText"/>
        <w:rPr/>
      </w:pP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تعداه إلى أبعد من ذلك وهو منع الناس من السؤال عن دينهم</w:t>
      </w:r>
    </w:p>
    <w:p>
      <w:pPr>
        <w:pStyle w:val="BookText"/>
        <w:rPr/>
      </w:pPr>
      <w:r>
        <w:rPr>
          <w:rFonts w:ascii="Amiri" w:hAnsi="Amiri" w:eastAsia="Amiri" w:cs="Amiri"/>
          <w:color w:val="111111"/>
          <w:sz w:val="28"/>
          <w:sz w:val="28"/>
          <w:szCs w:val="28"/>
          <w:rtl w:val="true"/>
          <w:lang w:bidi="ar-SA"/>
        </w:rPr>
        <w:t>ومعرفة تكاليفهم الشرعية دون أن يبين السبب في هذا المنع كما دلت الرواية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الآتية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bookmarkStart w:id="144" w:name="pg7038_49137"/>
    </w:p>
    <w:p>
      <w:pPr>
        <w:pStyle w:val="Heading5"/>
        <w:numPr>
          <w:ilvl w:val="4"/>
          <w:numId w:val="1"/>
        </w:numPr>
        <w:rPr/>
      </w:pPr>
      <w:bookmarkStart w:id="145" w:name="__RefHeading___Toc3056281_372815092"/>
      <w:bookmarkStart w:id="146" w:name="_Toc53"/>
      <w:bookmarkEnd w:id="144"/>
      <w:bookmarkEnd w:id="145"/>
      <w:r>
        <w:rPr>
          <w:rtl w:val="true"/>
        </w:rPr>
        <w:t>ثامناً</w:t>
      </w:r>
      <w:r>
        <w:rPr>
          <w:rtl w:val="true"/>
        </w:rPr>
        <w:t xml:space="preserve">: </w:t>
      </w:r>
      <w:r>
        <w:rPr>
          <w:rtl w:val="true"/>
        </w:rPr>
        <w:t>معاقبته مَن يسأل عن أمور دينه أشد العقوبة ونفيه من بلده</w:t>
      </w:r>
      <w:r>
        <w:rPr>
          <w:rtl w:val="true"/>
        </w:rPr>
        <w:t>!!</w:t>
      </w:r>
      <w:bookmarkEnd w:id="146"/>
    </w:p>
    <w:p>
      <w:pPr>
        <w:pStyle w:val="BookText"/>
        <w:rPr/>
      </w:pPr>
      <w:r>
        <w:rPr>
          <w:rFonts w:ascii="Amiri" w:hAnsi="Amiri" w:eastAsia="Amiri" w:cs="Amiri"/>
          <w:color w:val="111111"/>
          <w:sz w:val="28"/>
          <w:sz w:val="28"/>
          <w:szCs w:val="28"/>
          <w:rtl w:val="true"/>
          <w:lang w:bidi="ar-SA"/>
        </w:rPr>
        <w:t>إن المنع الذي أقدم عليه عمر بن الخطاب لابن مسعود قد أثر بصورة</w:t>
      </w:r>
    </w:p>
    <w:p>
      <w:pPr>
        <w:pStyle w:val="BookText"/>
        <w:rPr/>
      </w:pPr>
      <w:r>
        <w:rPr>
          <w:rFonts w:ascii="Amiri" w:hAnsi="Amiri" w:eastAsia="Amiri" w:cs="Amiri"/>
          <w:color w:val="111111"/>
          <w:sz w:val="28"/>
          <w:sz w:val="28"/>
          <w:szCs w:val="28"/>
          <w:rtl w:val="true"/>
          <w:lang w:bidi="ar-SA"/>
        </w:rPr>
        <w:t>مباشرة على سير الفتيا لدى صحابة رسول الله صلى الله عليه وآله وسلم</w:t>
      </w:r>
    </w:p>
    <w:p>
      <w:pPr>
        <w:pStyle w:val="BookText"/>
        <w:rPr/>
      </w:pPr>
      <w:r>
        <w:rPr>
          <w:rFonts w:ascii="Amiri" w:hAnsi="Amiri" w:eastAsia="Amiri" w:cs="Amiri"/>
          <w:color w:val="111111"/>
          <w:sz w:val="28"/>
          <w:sz w:val="28"/>
          <w:szCs w:val="28"/>
          <w:rtl w:val="true"/>
          <w:lang w:bidi="ar-SA"/>
        </w:rPr>
        <w:t>ولعل وجود عيون لابن الخطاب عليهم كما مر بيانه من خلال النصوص هو</w:t>
      </w:r>
    </w:p>
    <w:p>
      <w:pPr>
        <w:pStyle w:val="BookText"/>
        <w:rPr/>
      </w:pPr>
      <w:r>
        <w:rPr>
          <w:rFonts w:ascii="Amiri" w:hAnsi="Amiri" w:eastAsia="Amiri" w:cs="Amiri"/>
          <w:color w:val="111111"/>
          <w:sz w:val="28"/>
          <w:sz w:val="28"/>
          <w:szCs w:val="28"/>
          <w:rtl w:val="true"/>
          <w:lang w:bidi="ar-SA"/>
        </w:rPr>
        <w:t>الذي جعلهم يمتنعون عن بيان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خوفهم من التعرض للتعذيب كما حدث مع عبد الله ضبيع</w:t>
      </w:r>
    </w:p>
    <w:p>
      <w:pPr>
        <w:pStyle w:val="BookText"/>
        <w:rPr/>
      </w:pPr>
      <w:r>
        <w:rPr>
          <w:rFonts w:ascii="Amiri" w:hAnsi="Amiri" w:eastAsia="Amiri" w:cs="Amiri"/>
          <w:color w:val="111111"/>
          <w:sz w:val="28"/>
          <w:sz w:val="28"/>
          <w:szCs w:val="28"/>
          <w:rtl w:val="true"/>
          <w:lang w:bidi="ar-SA"/>
        </w:rPr>
        <w:t>الذي قدم من البصرة جنوب العراق إلى المدينة في خلافة ابن الخطاب</w:t>
      </w:r>
    </w:p>
    <w:p>
      <w:pPr>
        <w:pStyle w:val="BookText"/>
        <w:rPr/>
      </w:pPr>
      <w:r>
        <w:rPr>
          <w:rFonts w:ascii="Amiri" w:hAnsi="Amiri" w:eastAsia="Amiri" w:cs="Amiri"/>
          <w:color w:val="111111"/>
          <w:sz w:val="28"/>
          <w:sz w:val="28"/>
          <w:szCs w:val="28"/>
          <w:rtl w:val="true"/>
          <w:lang w:bidi="ar-SA"/>
        </w:rPr>
        <w:t>ومباشرة عمر بتعذيبه لجريمة سؤاله عن الآيات المتشابه في القرآن ليكفي في</w:t>
      </w:r>
    </w:p>
    <w:p>
      <w:pPr>
        <w:pStyle w:val="BookText"/>
        <w:rPr/>
      </w:pPr>
      <w:r>
        <w:rPr>
          <w:rFonts w:ascii="Amiri" w:hAnsi="Amiri" w:eastAsia="Amiri" w:cs="Amiri"/>
          <w:color w:val="111111"/>
          <w:sz w:val="28"/>
          <w:sz w:val="28"/>
          <w:szCs w:val="28"/>
          <w:rtl w:val="true"/>
          <w:lang w:bidi="ar-SA"/>
        </w:rPr>
        <w:t>جعل الصحابة شَديدوا الحذر من نشر العلم وبيان مقاصد الشريعة سواء ما</w:t>
      </w:r>
    </w:p>
    <w:p>
      <w:pPr>
        <w:pStyle w:val="BookText"/>
        <w:rPr/>
      </w:pPr>
      <w:r>
        <w:rPr>
          <w:rFonts w:ascii="Amiri" w:hAnsi="Amiri" w:eastAsia="Amiri" w:cs="Amiri"/>
          <w:color w:val="111111"/>
          <w:sz w:val="28"/>
          <w:sz w:val="28"/>
          <w:szCs w:val="28"/>
          <w:rtl w:val="true"/>
          <w:lang w:bidi="ar-SA"/>
        </w:rPr>
        <w:t>تعلق بالقرآن أو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كشفته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عبد الرحمن بن أبي ليلى</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في هذا المسجد عشرين ومائة من الأنصار من أصحاب رسول</w:t>
      </w:r>
    </w:p>
    <w:p>
      <w:pPr>
        <w:pStyle w:val="BookText"/>
        <w:rPr/>
      </w:pPr>
      <w:r>
        <w:rPr>
          <w:rFonts w:ascii="Amiri" w:hAnsi="Amiri" w:eastAsia="Amiri" w:cs="Amiri"/>
          <w:color w:val="111111"/>
          <w:sz w:val="28"/>
          <w:sz w:val="28"/>
          <w:szCs w:val="28"/>
          <w:rtl w:val="true"/>
          <w:lang w:bidi="ar-SA"/>
        </w:rPr>
        <w:t>الله صلى الله عليه وآله وسلم، إذا سئل أحدهم عن المسألة أحب أن يكفيه</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الدارمي عن داود،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الشعبي كيف كنتم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تصنعون إذا سئلتم؟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وقعت كان إذا سئل الرجل قال </w:t>
      </w:r>
    </w:p>
    <w:p>
      <w:pPr>
        <w:pStyle w:val="BookText"/>
        <w:rPr/>
      </w:pPr>
      <w:r>
        <w:rPr>
          <w:rFonts w:ascii="Amiri" w:hAnsi="Amiri" w:eastAsia="Amiri" w:cs="Amiri"/>
          <w:color w:val="111111"/>
          <w:sz w:val="28"/>
          <w:sz w:val="28"/>
          <w:szCs w:val="28"/>
          <w:rtl w:val="true"/>
          <w:lang w:bidi="ar-SA"/>
        </w:rPr>
        <w:t>لصاحبه أفتهم فلا يزال حتى يرجع إلى الأول</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حال الصحابة والتابعين في تعليم الناس وإرشادهم إلى أمور</w:t>
      </w:r>
    </w:p>
    <w:p>
      <w:pPr>
        <w:pStyle w:val="BookText"/>
        <w:rPr/>
      </w:pPr>
      <w:r>
        <w:rPr>
          <w:rFonts w:ascii="Amiri" w:hAnsi="Amiri" w:eastAsia="Amiri" w:cs="Amiri"/>
          <w:color w:val="111111"/>
          <w:sz w:val="28"/>
          <w:sz w:val="28"/>
          <w:szCs w:val="28"/>
          <w:rtl w:val="true"/>
          <w:lang w:bidi="ar-SA"/>
        </w:rPr>
        <w:t>دينهم؛ أما من يقدم للمدينة من المسلمين لكي يتعلم ويسأل عن أمور دينهم</w:t>
      </w:r>
    </w:p>
    <w:p>
      <w:pPr>
        <w:pStyle w:val="BookText"/>
        <w:rPr/>
      </w:pPr>
      <w:r>
        <w:rPr>
          <w:rFonts w:ascii="Amiri" w:hAnsi="Amiri" w:eastAsia="Amiri" w:cs="Amiri"/>
          <w:color w:val="111111"/>
          <w:sz w:val="28"/>
          <w:sz w:val="28"/>
          <w:szCs w:val="28"/>
          <w:rtl w:val="true"/>
          <w:lang w:bidi="ar-SA"/>
        </w:rPr>
        <w:t>فإن حاله يرثى له، بل إنه ليحرم على نفسه ألا يعود إلى المدينة حتى يلقى</w:t>
      </w:r>
    </w:p>
    <w:p>
      <w:pPr>
        <w:pStyle w:val="BookText"/>
        <w:rPr/>
      </w:pP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الدارمي في سننه عن سليمان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قدم المدينة</w:t>
      </w:r>
    </w:p>
    <w:p>
      <w:pPr>
        <w:pStyle w:val="BookText"/>
        <w:rPr/>
      </w:pPr>
      <w:r>
        <w:rPr>
          <w:rFonts w:ascii="Amiri" w:hAnsi="Amiri" w:eastAsia="Amiri" w:cs="Amiri"/>
          <w:color w:val="111111"/>
          <w:sz w:val="28"/>
          <w:sz w:val="28"/>
          <w:szCs w:val="28"/>
          <w:rtl w:val="true"/>
          <w:lang w:bidi="ar-SA"/>
        </w:rPr>
        <w:t xml:space="preserve">يقال له ضبيع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يسأل عن تشابه القرآن،</w:t>
      </w:r>
    </w:p>
    <w:p>
      <w:pPr>
        <w:pStyle w:val="BookText"/>
        <w:rPr/>
      </w:pPr>
      <w:r>
        <w:rPr>
          <w:rFonts w:ascii="Amiri" w:hAnsi="Amiri" w:eastAsia="Amiri" w:cs="Amiri"/>
          <w:color w:val="111111"/>
          <w:sz w:val="28"/>
          <w:sz w:val="28"/>
          <w:szCs w:val="28"/>
          <w:rtl w:val="true"/>
          <w:lang w:bidi="ar-SA"/>
        </w:rPr>
        <w:t xml:space="preserve">فأرسل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ضبيع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حتى دمى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 المؤمنين، فقد</w:t>
      </w:r>
    </w:p>
    <w:p>
      <w:pPr>
        <w:pStyle w:val="BookText"/>
        <w:rPr/>
      </w:pPr>
      <w:r>
        <w:rPr>
          <w:rFonts w:ascii="Amiri" w:hAnsi="Amiri" w:eastAsia="Amiri" w:cs="Amiri"/>
          <w:color w:val="111111"/>
          <w:sz w:val="28"/>
          <w:sz w:val="28"/>
          <w:szCs w:val="28"/>
          <w:rtl w:val="true"/>
          <w:lang w:bidi="ar-SA"/>
        </w:rPr>
        <w:t>ذهب الذي كنت أجده في رأسي، ثم نفاه إلى البصرة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به عمر فضرب مائة سوط، فلما برئ</w:t>
      </w:r>
    </w:p>
    <w:p>
      <w:pPr>
        <w:pStyle w:val="BookText"/>
        <w:rPr/>
      </w:pPr>
      <w:r>
        <w:rPr>
          <w:rFonts w:ascii="Amiri" w:hAnsi="Amiri" w:eastAsia="Amiri" w:cs="Amiri"/>
          <w:color w:val="111111"/>
          <w:sz w:val="28"/>
          <w:sz w:val="28"/>
          <w:szCs w:val="28"/>
          <w:rtl w:val="true"/>
          <w:lang w:bidi="ar-SA"/>
        </w:rPr>
        <w:t>دعاه فضربه مائة أخرى، ثم حمله على قتب، وكتب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p>
    <w:p>
      <w:pPr>
        <w:pStyle w:val="BookText"/>
        <w:rPr/>
      </w:pPr>
      <w:r>
        <w:rPr>
          <w:rFonts w:ascii="IRNazanin" w:hAnsi="IRNazanin" w:eastAsia="IRNazanin"/>
          <w:color w:val="111111"/>
          <w:sz w:val="28"/>
          <w:sz w:val="28"/>
          <w:szCs w:val="28"/>
          <w:rtl w:val="true"/>
          <w:lang w:bidi="fa-IR"/>
        </w:rPr>
        <w:t>على الناس مجالسته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السائب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موسى، يأمره أن </w:t>
      </w:r>
    </w:p>
    <w:p>
      <w:pPr>
        <w:pStyle w:val="BookText"/>
        <w:rPr/>
      </w:pPr>
      <w:r>
        <w:rPr>
          <w:rFonts w:ascii="Amiri" w:hAnsi="Amiri" w:eastAsia="Amiri" w:cs="Amiri"/>
          <w:color w:val="111111"/>
          <w:sz w:val="28"/>
          <w:sz w:val="28"/>
          <w:szCs w:val="28"/>
          <w:rtl w:val="true"/>
          <w:lang w:bidi="ar-SA"/>
        </w:rPr>
        <w:t>يحرم على الناس مجالسته، وإن يقوم في الناس خطيبا،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ضبيعاً قد</w:t>
      </w:r>
    </w:p>
    <w:p>
      <w:pPr>
        <w:pStyle w:val="BookText"/>
        <w:rPr/>
      </w:pPr>
      <w:r>
        <w:rPr>
          <w:rFonts w:ascii="IRNazanin" w:hAnsi="IRNazanin" w:eastAsia="IRNazanin"/>
          <w:color w:val="111111"/>
          <w:sz w:val="28"/>
          <w:sz w:val="28"/>
          <w:szCs w:val="28"/>
          <w:rtl w:val="true"/>
          <w:lang w:bidi="fa-IR"/>
        </w:rPr>
        <w:t>ابتغى العلم فأخطأه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وضيعا في قومه حتى هلك</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ترك هذا الفعل الذي قام به عمر بن الخطاب مع عبد الله ضبيع</w:t>
      </w:r>
    </w:p>
    <w:p>
      <w:pPr>
        <w:pStyle w:val="BookText"/>
        <w:rPr/>
      </w:pPr>
      <w:r>
        <w:rPr>
          <w:rFonts w:ascii="Amiri" w:hAnsi="Amiri" w:eastAsia="Amiri" w:cs="Amiri"/>
          <w:color w:val="111111"/>
          <w:sz w:val="28"/>
          <w:sz w:val="28"/>
          <w:szCs w:val="28"/>
          <w:rtl w:val="true"/>
          <w:lang w:bidi="ar-SA"/>
        </w:rPr>
        <w:t>آثاره النفسية والاجتماعية ليس فقط في المدينة المنورة وإنما سرى ذلك إلى</w:t>
      </w:r>
    </w:p>
    <w:p>
      <w:pPr>
        <w:pStyle w:val="BookText"/>
        <w:rPr/>
      </w:pPr>
      <w:r>
        <w:rPr>
          <w:rFonts w:ascii="Amiri" w:hAnsi="Amiri" w:eastAsia="Amiri" w:cs="Amiri"/>
          <w:color w:val="111111"/>
          <w:sz w:val="28"/>
          <w:sz w:val="28"/>
          <w:szCs w:val="28"/>
          <w:rtl w:val="true"/>
          <w:lang w:bidi="ar-SA"/>
        </w:rPr>
        <w:t>المدن الأخرى مما منع تداول الحديث أو العلم والسعي في طلبه؛ ومن ثم كانت</w:t>
      </w:r>
    </w:p>
    <w:p>
      <w:pPr>
        <w:pStyle w:val="BookText"/>
        <w:rPr/>
      </w:pPr>
      <w:r>
        <w:rPr>
          <w:rFonts w:ascii="Amiri" w:hAnsi="Amiri" w:eastAsia="Amiri" w:cs="Amiri"/>
          <w:color w:val="111111"/>
          <w:sz w:val="28"/>
          <w:sz w:val="28"/>
          <w:szCs w:val="28"/>
          <w:rtl w:val="true"/>
          <w:lang w:bidi="ar-SA"/>
        </w:rPr>
        <w:t xml:space="preserve">هذه الوسيلة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خصوصيتها الردعية على المجتمع</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أشاد كثير من الباحثين في الوقت الراهن بهذه الوسيلة التي</w:t>
      </w:r>
    </w:p>
    <w:p>
      <w:pPr>
        <w:pStyle w:val="BookText"/>
        <w:rPr/>
      </w:pPr>
      <w:r>
        <w:rPr>
          <w:rFonts w:ascii="Amiri" w:hAnsi="Amiri" w:eastAsia="Amiri" w:cs="Amiri"/>
          <w:color w:val="111111"/>
          <w:sz w:val="28"/>
          <w:sz w:val="28"/>
          <w:szCs w:val="28"/>
          <w:rtl w:val="true"/>
          <w:lang w:bidi="ar-SA"/>
        </w:rPr>
        <w:t>استخدمها عمر بن الخطاب في ردع من يسأل عن القرآن ومعرفة آياته</w:t>
      </w:r>
    </w:p>
    <w:p>
      <w:pPr>
        <w:pStyle w:val="BookText"/>
        <w:rPr/>
      </w:pPr>
      <w:r>
        <w:rPr>
          <w:rFonts w:ascii="Amiri" w:hAnsi="Amiri" w:eastAsia="Amiri" w:cs="Amiri"/>
          <w:color w:val="111111"/>
          <w:sz w:val="28"/>
          <w:sz w:val="28"/>
          <w:szCs w:val="28"/>
          <w:rtl w:val="true"/>
          <w:lang w:bidi="ar-SA"/>
        </w:rPr>
        <w:t>وأحكامه كالمتشابه أو المحكم وغير ذلك مما يدخل تحت عنوان طلب العلوم</w:t>
      </w:r>
    </w:p>
    <w:p>
      <w:pPr>
        <w:pStyle w:val="BookText"/>
        <w:rPr/>
      </w:pPr>
      <w:r>
        <w:rPr>
          <w:rFonts w:ascii="Amiri" w:hAnsi="Amiri" w:eastAsia="Amiri" w:cs="Amiri"/>
          <w:color w:val="111111"/>
          <w:sz w:val="28"/>
          <w:sz w:val="28"/>
          <w:szCs w:val="28"/>
          <w:rtl w:val="true"/>
          <w:lang w:bidi="ar-SA"/>
        </w:rPr>
        <w:t>الشرعية، بل ودعوا إلى اعتماد هذه الوسيلة مع طالب العلم ومعرفة الشريعة</w:t>
      </w:r>
    </w:p>
    <w:p>
      <w:pPr>
        <w:pStyle w:val="BookText"/>
        <w:rPr/>
      </w:pPr>
      <w:r>
        <w:rPr>
          <w:rFonts w:ascii="Amiri" w:hAnsi="Amiri" w:eastAsia="Amiri" w:cs="Amiri"/>
          <w:color w:val="111111"/>
          <w:sz w:val="28"/>
          <w:sz w:val="28"/>
          <w:szCs w:val="28"/>
          <w:rtl w:val="true"/>
          <w:lang w:bidi="ar-SA"/>
        </w:rPr>
        <w:t>لغرض تحقيق الأمن الفكري كما فهمه عمر بن الخطاب؛ لأنهم يرون أن</w:t>
      </w:r>
    </w:p>
    <w:p>
      <w:pPr>
        <w:pStyle w:val="BookText"/>
        <w:rPr/>
      </w:pPr>
      <w:r>
        <w:rPr>
          <w:rFonts w:ascii="Amiri" w:hAnsi="Amiri" w:eastAsia="Amiri" w:cs="Amiri"/>
          <w:color w:val="111111"/>
          <w:sz w:val="28"/>
          <w:sz w:val="28"/>
          <w:szCs w:val="28"/>
          <w:rtl w:val="true"/>
          <w:lang w:bidi="ar-SA"/>
        </w:rPr>
        <w:t>سنته هي الأنسب للمجتمع كما سيمر؛ مما يجر إلى حالة القطع في أن الدافع</w:t>
      </w:r>
    </w:p>
    <w:p>
      <w:pPr>
        <w:pStyle w:val="BookText"/>
        <w:rPr/>
      </w:pPr>
      <w:r>
        <w:rPr>
          <w:rFonts w:ascii="Amiri" w:hAnsi="Amiri" w:eastAsia="Amiri" w:cs="Amiri"/>
          <w:color w:val="111111"/>
          <w:sz w:val="28"/>
          <w:sz w:val="28"/>
          <w:szCs w:val="28"/>
          <w:rtl w:val="true"/>
          <w:lang w:bidi="ar-SA"/>
        </w:rPr>
        <w:t>في هذه الوسائل التي استخدمها عمر بن الخطاب هي إيجاد سنة وشرعة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جديدة في المجتمع الذي لم يبق فيه سوى المسميات فإن كان الصحابة </w:t>
      </w:r>
      <w:bookmarkStart w:id="147" w:name="pg7038_49140"/>
    </w:p>
    <w:p>
      <w:pPr>
        <w:pStyle w:val="BookText"/>
        <w:rPr/>
      </w:pPr>
      <w:bookmarkEnd w:id="147"/>
      <w:r>
        <w:rPr>
          <w:rFonts w:ascii="Amiri" w:hAnsi="Amiri" w:eastAsia="Amiri" w:cs="Amiri"/>
          <w:color w:val="111111"/>
          <w:sz w:val="28"/>
          <w:sz w:val="28"/>
          <w:szCs w:val="28"/>
          <w:rtl w:val="true"/>
          <w:lang w:bidi="ar-SA"/>
        </w:rPr>
        <w:t>يلتجئون إلى الحديث النبوي منعوا بحجة الاكتفاء بالقرآن وحده؛ وإن جاءوا</w:t>
      </w:r>
    </w:p>
    <w:p>
      <w:pPr>
        <w:pStyle w:val="BookText"/>
        <w:rPr/>
      </w:pPr>
      <w:r>
        <w:rPr>
          <w:rFonts w:ascii="Amiri" w:hAnsi="Amiri" w:eastAsia="Amiri" w:cs="Amiri"/>
          <w:color w:val="111111"/>
          <w:sz w:val="28"/>
          <w:sz w:val="28"/>
          <w:szCs w:val="28"/>
          <w:rtl w:val="true"/>
          <w:lang w:bidi="ar-SA"/>
        </w:rPr>
        <w:t>إلى القرآن وما فيه منعوا بحجة أقرانه بآرائهم وفهمهم لآياته وبيانهم لمقاصده؛</w:t>
      </w:r>
    </w:p>
    <w:p>
      <w:pPr>
        <w:pStyle w:val="BookText"/>
        <w:rPr/>
      </w:pPr>
      <w:r>
        <w:rPr>
          <w:rFonts w:ascii="Amiri" w:hAnsi="Amiri" w:eastAsia="Amiri" w:cs="Amiri"/>
          <w:color w:val="111111"/>
          <w:sz w:val="28"/>
          <w:sz w:val="28"/>
          <w:szCs w:val="28"/>
          <w:rtl w:val="true"/>
          <w:lang w:bidi="ar-SA"/>
        </w:rPr>
        <w:t>وهم كما عرف القارئ الكريم حملة العلم وخير أهل القرون وغير ذلك مما ورد</w:t>
      </w:r>
    </w:p>
    <w:p>
      <w:pPr>
        <w:pStyle w:val="BookText"/>
        <w:rPr/>
      </w:pP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الهدف في الأمن الفكري عند خليفة المسلمين عمر بن</w:t>
      </w:r>
    </w:p>
    <w:p>
      <w:pPr>
        <w:pStyle w:val="BookText"/>
        <w:rPr/>
      </w:pPr>
      <w:r>
        <w:rPr>
          <w:rFonts w:ascii="Amiri" w:hAnsi="Amiri" w:eastAsia="Amiri" w:cs="Amiri"/>
          <w:color w:val="111111"/>
          <w:sz w:val="28"/>
          <w:sz w:val="28"/>
          <w:szCs w:val="28"/>
          <w:rtl w:val="true"/>
          <w:lang w:bidi="ar-SA"/>
        </w:rPr>
        <w:t>الخطاب هو إيجاد شرعة جديدة مشرعها الأول عمر بن الخطاب ومن ثم</w:t>
      </w:r>
    </w:p>
    <w:p>
      <w:pPr>
        <w:pStyle w:val="BookText"/>
        <w:rPr/>
      </w:pPr>
      <w:r>
        <w:rPr>
          <w:rFonts w:ascii="Amiri" w:hAnsi="Amiri" w:eastAsia="Amiri" w:cs="Amiri"/>
          <w:color w:val="111111"/>
          <w:sz w:val="28"/>
          <w:sz w:val="28"/>
          <w:szCs w:val="28"/>
          <w:rtl w:val="true"/>
          <w:lang w:bidi="ar-SA"/>
        </w:rPr>
        <w:t>يقتضي الأمن الفكري في المجتمع منع كل ما له علاقة بالشريعة السابقة حتى</w:t>
      </w:r>
    </w:p>
    <w:p>
      <w:pPr>
        <w:pStyle w:val="BookText"/>
        <w:rPr/>
      </w:pPr>
      <w:r>
        <w:rPr>
          <w:rFonts w:ascii="Amiri" w:hAnsi="Amiri" w:eastAsia="Amiri" w:cs="Amiri"/>
          <w:color w:val="111111"/>
          <w:sz w:val="28"/>
          <w:sz w:val="28"/>
          <w:szCs w:val="28"/>
          <w:rtl w:val="true"/>
          <w:lang w:bidi="ar-SA"/>
        </w:rPr>
        <w:t>أصبح المسلمون أمام شريعتين ومنهجين وسنتين، سنة رسول الله صلى الله</w:t>
      </w:r>
    </w:p>
    <w:p>
      <w:pPr>
        <w:pStyle w:val="BookText"/>
        <w:rPr/>
      </w:pPr>
      <w:r>
        <w:rPr>
          <w:rFonts w:ascii="Amiri" w:hAnsi="Amiri" w:eastAsia="Amiri" w:cs="Amiri"/>
          <w:color w:val="111111"/>
          <w:sz w:val="28"/>
          <w:sz w:val="28"/>
          <w:szCs w:val="28"/>
          <w:rtl w:val="true"/>
          <w:lang w:bidi="ar-SA"/>
        </w:rPr>
        <w:t>عليه وآله وسلم، وسنة ابن الخطاب وهو ما كشف عنه الخليفة الأموي عمر</w:t>
      </w:r>
    </w:p>
    <w:p>
      <w:pPr>
        <w:pStyle w:val="BookText"/>
        <w:rPr/>
      </w:pPr>
      <w:r>
        <w:rPr>
          <w:rFonts w:ascii="Amiri" w:hAnsi="Amiri" w:eastAsia="Amiri" w:cs="Amiri"/>
          <w:color w:val="111111"/>
          <w:sz w:val="28"/>
          <w:sz w:val="28"/>
          <w:szCs w:val="28"/>
          <w:rtl w:val="true"/>
          <w:lang w:bidi="ar-SA"/>
        </w:rPr>
        <w:t xml:space="preserve">ابن عبد العزيز في أمره إلى أبي بكر بن حزم، وهو ما نتناوله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056283_372815092"/>
      <w:bookmarkStart w:id="149" w:name="_Toc54"/>
      <w:bookmarkEnd w:id="148"/>
      <w:r>
        <w:rPr>
          <w:rtl w:val="true"/>
        </w:rPr>
        <w:t>تاسعاً</w:t>
      </w:r>
      <w:r>
        <w:rPr>
          <w:rtl w:val="true"/>
        </w:rPr>
        <w:t xml:space="preserve">: </w:t>
      </w:r>
      <w:r>
        <w:rPr>
          <w:rtl w:val="true"/>
        </w:rPr>
        <w:t>دوران المسلمين بين سنة رسول الله صلى الله عليه وآله وسلم وسنة عمر ابن الخطاب ونجاح تلك الوسائل التي استعملها عمر بن</w:t>
      </w:r>
      <w:bookmarkEnd w:id="149"/>
    </w:p>
    <w:p>
      <w:pPr>
        <w:pStyle w:val="BookText"/>
        <w:rPr/>
      </w:pPr>
      <w:r>
        <w:rPr>
          <w:rFonts w:ascii="Amiri" w:hAnsi="Amiri" w:eastAsia="Amiri" w:cs="Amiri"/>
          <w:color w:val="111111"/>
          <w:sz w:val="28"/>
          <w:sz w:val="28"/>
          <w:szCs w:val="28"/>
          <w:rtl w:val="true"/>
          <w:lang w:bidi="ar-SA"/>
        </w:rPr>
        <w:t>الخطاب في تحقيق الأمن الفكري</w:t>
      </w:r>
    </w:p>
    <w:p>
      <w:pPr>
        <w:pStyle w:val="BookText"/>
        <w:rPr/>
      </w:pPr>
      <w:r>
        <w:rPr>
          <w:rFonts w:ascii="Amiri" w:hAnsi="Amiri" w:eastAsia="Amiri" w:cs="Amiri"/>
          <w:color w:val="111111"/>
          <w:sz w:val="28"/>
          <w:sz w:val="28"/>
          <w:szCs w:val="28"/>
          <w:rtl w:val="true"/>
          <w:lang w:bidi="ar-SA"/>
        </w:rPr>
        <w:t>تظهر الرواية الآتية التي أخرجها الدارمي في سننه أن خليفة المسلمين قد</w:t>
      </w:r>
    </w:p>
    <w:p>
      <w:pPr>
        <w:pStyle w:val="BookText"/>
        <w:rPr/>
      </w:pPr>
      <w:r>
        <w:rPr>
          <w:rFonts w:ascii="Amiri" w:hAnsi="Amiri" w:eastAsia="Amiri" w:cs="Amiri"/>
          <w:color w:val="111111"/>
          <w:sz w:val="28"/>
          <w:sz w:val="28"/>
          <w:szCs w:val="28"/>
          <w:rtl w:val="true"/>
          <w:lang w:bidi="ar-SA"/>
        </w:rPr>
        <w:t>نجاحاً ملحوظاً في تحقيق الأمن الفكري المقتضي ترسيخ سنة عمر بن الخطاب</w:t>
      </w:r>
    </w:p>
    <w:p>
      <w:pPr>
        <w:pStyle w:val="BookText"/>
        <w:rPr/>
      </w:pPr>
      <w:r>
        <w:rPr>
          <w:rFonts w:ascii="Amiri" w:hAnsi="Amiri" w:eastAsia="Amiri" w:cs="Amiri"/>
          <w:color w:val="111111"/>
          <w:sz w:val="28"/>
          <w:sz w:val="28"/>
          <w:szCs w:val="28"/>
          <w:rtl w:val="true"/>
          <w:lang w:bidi="ar-SA"/>
        </w:rPr>
        <w:t>في الفكر الإسلامي وتزاحمها وتدافعها لسنة رسول الله صلى الله عليه وآله</w:t>
      </w:r>
    </w:p>
    <w:p>
      <w:pPr>
        <w:pStyle w:val="BookText"/>
        <w:rPr/>
      </w:pPr>
      <w:r>
        <w:rPr>
          <w:rFonts w:ascii="Amiri" w:hAnsi="Amiri" w:eastAsia="Amiri" w:cs="Amiri"/>
          <w:color w:val="111111"/>
          <w:sz w:val="28"/>
          <w:sz w:val="28"/>
          <w:szCs w:val="28"/>
          <w:rtl w:val="true"/>
          <w:lang w:bidi="ar-SA"/>
        </w:rPr>
        <w:t>وسلم حتى أصبح التابعيون وأبناؤهم ومن سار على منهجهم وهديهم</w:t>
      </w:r>
    </w:p>
    <w:p>
      <w:pPr>
        <w:pStyle w:val="BookText"/>
        <w:rPr/>
      </w:pPr>
      <w:r>
        <w:rPr>
          <w:rFonts w:ascii="Amiri" w:hAnsi="Amiri" w:eastAsia="Amiri" w:cs="Amiri"/>
          <w:color w:val="111111"/>
          <w:sz w:val="28"/>
          <w:sz w:val="28"/>
          <w:szCs w:val="28"/>
          <w:rtl w:val="true"/>
          <w:lang w:bidi="ar-SA"/>
        </w:rPr>
        <w:t>يرجحون سنة ابن الخطاب على سنة رسول الله صلى الله عليه وآله وسلم،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أصبحت هي السنة وغيرها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رجوع الباحث أو القارئ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وإدخال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p>
    <w:p>
      <w:pPr>
        <w:pStyle w:val="BookText"/>
        <w:rPr/>
      </w:pP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الثلاثي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السنن الجديدة</w:t>
      </w:r>
    </w:p>
    <w:p>
      <w:pPr>
        <w:pStyle w:val="BookText"/>
        <w:rPr/>
      </w:pPr>
      <w:r>
        <w:rPr>
          <w:rFonts w:ascii="Amiri" w:hAnsi="Amiri" w:eastAsia="Amiri" w:cs="Amiri"/>
          <w:color w:val="111111"/>
          <w:sz w:val="28"/>
          <w:sz w:val="28"/>
          <w:szCs w:val="28"/>
          <w:rtl w:val="true"/>
          <w:lang w:bidi="ar-SA"/>
        </w:rPr>
        <w:t>لتكفي في إثبات هذه الحقيقة التي تنص على رجحان سنة عمر بن الخطاب</w:t>
      </w:r>
    </w:p>
    <w:p>
      <w:pPr>
        <w:pStyle w:val="BookText"/>
        <w:rPr/>
      </w:pPr>
      <w:r>
        <w:rPr>
          <w:rFonts w:ascii="Amiri" w:hAnsi="Amiri" w:eastAsia="Amiri" w:cs="Amiri"/>
          <w:color w:val="111111"/>
          <w:sz w:val="28"/>
          <w:sz w:val="28"/>
          <w:szCs w:val="28"/>
          <w:rtl w:val="true"/>
          <w:lang w:bidi="ar-SA"/>
        </w:rPr>
        <w:t>على سنة رسول الله صلى الله عليه وآله وسلم، وذلك بعمل تلك الوسائل</w:t>
      </w:r>
    </w:p>
    <w:p>
      <w:pPr>
        <w:pStyle w:val="BookText"/>
        <w:rPr/>
      </w:pPr>
      <w:r>
        <w:rPr>
          <w:rFonts w:ascii="Amiri" w:hAnsi="Amiri" w:eastAsia="Amiri" w:cs="Amiri"/>
          <w:color w:val="111111"/>
          <w:sz w:val="28"/>
          <w:sz w:val="28"/>
          <w:szCs w:val="28"/>
          <w:rtl w:val="true"/>
          <w:lang w:bidi="ar-SA"/>
        </w:rPr>
        <w:t>التي استخدمها في تحقيق الأمن الفكري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الحد الذي رأى فيه الخليفة الأموي عمر بن عبد العزيز أهمية ترسيخ</w:t>
      </w:r>
    </w:p>
    <w:p>
      <w:pPr>
        <w:pStyle w:val="BookText"/>
        <w:rPr/>
      </w:pPr>
      <w:r>
        <w:rPr>
          <w:rFonts w:ascii="Amiri" w:hAnsi="Amiri" w:eastAsia="Amiri" w:cs="Amiri"/>
          <w:color w:val="111111"/>
          <w:sz w:val="28"/>
          <w:sz w:val="28"/>
          <w:szCs w:val="28"/>
          <w:rtl w:val="true"/>
          <w:lang w:bidi="ar-SA"/>
        </w:rPr>
        <w:t>هاتين السنتين في الفكر الإسلامي حتى بات في ثوابت الفكر والعقيدة، بل ومما</w:t>
      </w:r>
    </w:p>
    <w:p>
      <w:pPr>
        <w:pStyle w:val="BookText"/>
        <w:rPr/>
      </w:pPr>
      <w:r>
        <w:rPr>
          <w:rFonts w:ascii="Amiri" w:hAnsi="Amiri" w:eastAsia="Amiri" w:cs="Amiri"/>
          <w:color w:val="111111"/>
          <w:sz w:val="28"/>
          <w:sz w:val="28"/>
          <w:szCs w:val="28"/>
          <w:rtl w:val="true"/>
          <w:lang w:bidi="ar-SA"/>
        </w:rPr>
        <w:t xml:space="preserve">يحقق براءة الذمة وينال فاعله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هذه الرواية التي أخرجها الدارمي في سننه عن هذه</w:t>
      </w:r>
    </w:p>
    <w:p>
      <w:pPr>
        <w:pStyle w:val="BookText"/>
        <w:rPr/>
      </w:pPr>
      <w:r>
        <w:rPr>
          <w:rFonts w:ascii="Amiri" w:hAnsi="Amiri" w:eastAsia="Amiri" w:cs="Amiri"/>
          <w:color w:val="111111"/>
          <w:sz w:val="28"/>
          <w:sz w:val="28"/>
          <w:szCs w:val="28"/>
          <w:rtl w:val="true"/>
          <w:lang w:bidi="ar-SA"/>
        </w:rPr>
        <w:t>الحقيقة التي بني عليها الفكر الإسلامي قديما وحاضراً،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أبي بكر بن</w:t>
      </w:r>
    </w:p>
    <w:p>
      <w:pPr>
        <w:pStyle w:val="BookText"/>
        <w:rPr/>
      </w:pPr>
      <w:r>
        <w:rPr>
          <w:rFonts w:ascii="Amiri" w:hAnsi="Amiri" w:eastAsia="Amiri" w:cs="Amiri"/>
          <w:color w:val="111111"/>
          <w:sz w:val="28"/>
          <w:sz w:val="28"/>
          <w:szCs w:val="28"/>
          <w:rtl w:val="true"/>
          <w:lang w:bidi="ar-SA"/>
        </w:rPr>
        <w:t>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إليّ بما ثبت عندك من الحديث عن رسول</w:t>
      </w:r>
    </w:p>
    <w:p>
      <w:pPr>
        <w:pStyle w:val="BookText"/>
        <w:rPr/>
      </w:pPr>
      <w:r>
        <w:rPr>
          <w:rFonts w:ascii="Amiri" w:hAnsi="Amiri" w:eastAsia="Amiri" w:cs="Amiri"/>
          <w:color w:val="111111"/>
          <w:sz w:val="28"/>
          <w:sz w:val="28"/>
          <w:szCs w:val="28"/>
          <w:rtl w:val="true"/>
          <w:lang w:bidi="ar-SA"/>
        </w:rPr>
        <w:t>الله صلى الله عليه وآله وسلم وبحديث عمر فإني قد خشيت درس العلم</w:t>
      </w:r>
    </w:p>
    <w:p>
      <w:pPr>
        <w:pStyle w:val="BookText"/>
        <w:rPr/>
      </w:pPr>
      <w:r>
        <w:rPr>
          <w:rFonts w:ascii="IRNazanin" w:hAnsi="IRNazanin" w:eastAsia="IRNazanin"/>
          <w:color w:val="111111"/>
          <w:sz w:val="28"/>
          <w:sz w:val="28"/>
          <w:szCs w:val="28"/>
          <w:rtl w:val="true"/>
          <w:lang w:bidi="fa-IR"/>
        </w:rPr>
        <w:t>وذهابه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دور بني أمية في حفظ سنة عمر بن الخطاب وموازاتها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للسنة النبوية بعد أن خشي عمر بن عبد العزيز من درسها وذهابها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يدرك أن تلك الوسائل التي استخدمها عمر بن الخطاب وتطبيقها في المجتمع الإسلامي قد أسهمت في تضييع كثير من أحاديث رسول الله صلى</w:t>
      </w:r>
    </w:p>
    <w:p>
      <w:pPr>
        <w:pStyle w:val="BookText"/>
        <w:rPr/>
      </w:pPr>
      <w:r>
        <w:rPr>
          <w:rFonts w:ascii="Amiri" w:hAnsi="Amiri" w:eastAsia="Amiri" w:cs="Amiri"/>
          <w:color w:val="111111"/>
          <w:sz w:val="28"/>
          <w:sz w:val="28"/>
          <w:szCs w:val="28"/>
          <w:rtl w:val="true"/>
          <w:lang w:bidi="ar-SA"/>
        </w:rPr>
        <w:t>الله عليه وآله وسلم وسننه وهديه وسيرته ومن ثم فالمسلمون اليوم يعملون</w:t>
      </w:r>
    </w:p>
    <w:p>
      <w:pPr>
        <w:pStyle w:val="BookText"/>
        <w:rPr/>
      </w:pPr>
      <w:r>
        <w:rPr>
          <w:rFonts w:ascii="Amiri" w:hAnsi="Amiri" w:eastAsia="Amiri" w:cs="Amiri"/>
          <w:color w:val="111111"/>
          <w:sz w:val="28"/>
          <w:sz w:val="28"/>
          <w:szCs w:val="28"/>
          <w:rtl w:val="true"/>
          <w:lang w:bidi="ar-SA"/>
        </w:rPr>
        <w:t>بحديث عمر لا حديث رسول الله صلى الله عليه وآله وسلم كما مرّ 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البحث</w:t>
      </w:r>
      <w:r>
        <w:rPr>
          <w:rFonts w:eastAsia="IRNazanin" w:cs="IRNazanin"/>
          <w:color w:val="111111"/>
          <w:sz w:val="28"/>
          <w:szCs w:val="28"/>
          <w:rtl w:val="true"/>
          <w:lang w:bidi="fa-IR"/>
        </w:rPr>
        <w:t xml:space="preserve">. </w:t>
      </w:r>
      <w:bookmarkStart w:id="150" w:name="pg7038_49143"/>
    </w:p>
    <w:p>
      <w:pPr>
        <w:pStyle w:val="Heading3"/>
        <w:numPr>
          <w:ilvl w:val="2"/>
          <w:numId w:val="1"/>
        </w:numPr>
        <w:rPr/>
      </w:pPr>
      <w:bookmarkStart w:id="151" w:name="__RefHeading___Toc3056285_372815092"/>
      <w:bookmarkStart w:id="152" w:name="_Toc55"/>
      <w:bookmarkEnd w:id="150"/>
      <w:bookmarkEnd w:id="151"/>
      <w:r>
        <w:rPr>
          <w:rtl w:val="true"/>
        </w:rPr>
        <w:t>المبحث الثالث</w:t>
      </w:r>
      <w:r>
        <w:rPr>
          <w:rtl w:val="true"/>
        </w:rPr>
        <w:t xml:space="preserve">: </w:t>
      </w:r>
      <w:r>
        <w:rPr>
          <w:rtl w:val="true"/>
        </w:rPr>
        <w:t>أكانت وسائل السلف تقود إلى تحقيق الأمن الفكري أم الحجر الفكري؟</w:t>
      </w:r>
      <w:r>
        <w:rPr>
          <w:rtl w:val="true"/>
        </w:rPr>
        <w:t>!</w:t>
      </w:r>
      <w:bookmarkEnd w:id="152"/>
    </w:p>
    <w:p>
      <w:pPr>
        <w:pStyle w:val="Heading4"/>
        <w:numPr>
          <w:ilvl w:val="3"/>
          <w:numId w:val="1"/>
        </w:numPr>
        <w:rPr/>
      </w:pPr>
      <w:bookmarkStart w:id="153" w:name="__RefHeading___Toc3056287_372815092"/>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لا شك أن هذه الوسائل والتطبيقات التي جرت خلال خلافة أبي بكر</w:t>
      </w:r>
    </w:p>
    <w:p>
      <w:pPr>
        <w:pStyle w:val="BookText"/>
        <w:rPr/>
      </w:pPr>
      <w:r>
        <w:rPr>
          <w:rFonts w:ascii="Amiri" w:hAnsi="Amiri" w:eastAsia="Amiri" w:cs="Amiri"/>
          <w:color w:val="111111"/>
          <w:sz w:val="28"/>
          <w:sz w:val="28"/>
          <w:szCs w:val="28"/>
          <w:rtl w:val="true"/>
          <w:lang w:bidi="ar-SA"/>
        </w:rPr>
        <w:t>وعمر للمسلمين قد أسست لثقافة بديلة وأنشأت مكونات جديدة عملت</w:t>
      </w:r>
    </w:p>
    <w:p>
      <w:pPr>
        <w:pStyle w:val="BookText"/>
        <w:rPr/>
      </w:pPr>
      <w:r>
        <w:rPr>
          <w:rFonts w:ascii="Amiri" w:hAnsi="Amiri" w:eastAsia="Amiri" w:cs="Amiri"/>
          <w:color w:val="111111"/>
          <w:sz w:val="28"/>
          <w:sz w:val="28"/>
          <w:szCs w:val="28"/>
          <w:rtl w:val="true"/>
          <w:lang w:bidi="ar-SA"/>
        </w:rPr>
        <w:t>على تغيير الاتجاه نحو سنة الشيخين مما مكن الأمويين من استغلال هذه</w:t>
      </w:r>
    </w:p>
    <w:p>
      <w:pPr>
        <w:pStyle w:val="BookText"/>
        <w:rPr/>
      </w:pPr>
      <w:r>
        <w:rPr>
          <w:rFonts w:ascii="Amiri" w:hAnsi="Amiri" w:eastAsia="Amiri" w:cs="Amiri"/>
          <w:color w:val="111111"/>
          <w:sz w:val="28"/>
          <w:sz w:val="28"/>
          <w:szCs w:val="28"/>
          <w:rtl w:val="true"/>
          <w:lang w:bidi="ar-SA"/>
        </w:rPr>
        <w:t>الثقافة وتسخيرها في إثبات سنتهم وشرعتهم في الفكر الإسلامي حتى طغت</w:t>
      </w:r>
    </w:p>
    <w:p>
      <w:pPr>
        <w:pStyle w:val="BookText"/>
        <w:rPr/>
      </w:pPr>
      <w:r>
        <w:rPr>
          <w:rFonts w:ascii="Amiri" w:hAnsi="Amiri" w:eastAsia="Amiri" w:cs="Amiri"/>
          <w:color w:val="111111"/>
          <w:sz w:val="28"/>
          <w:sz w:val="28"/>
          <w:szCs w:val="28"/>
          <w:rtl w:val="true"/>
          <w:lang w:bidi="ar-SA"/>
        </w:rPr>
        <w:t>هذه السنة الأموية على السنة النبوية وسنة الشيخين وباستجابة قوية لم يزل</w:t>
      </w:r>
    </w:p>
    <w:p>
      <w:pPr>
        <w:pStyle w:val="BookText"/>
        <w:rPr/>
      </w:pPr>
      <w:r>
        <w:rPr>
          <w:rFonts w:ascii="Amiri" w:hAnsi="Amiri" w:eastAsia="Amiri" w:cs="Amiri"/>
          <w:color w:val="111111"/>
          <w:sz w:val="28"/>
          <w:sz w:val="28"/>
          <w:szCs w:val="28"/>
          <w:rtl w:val="true"/>
          <w:lang w:bidi="ar-SA"/>
        </w:rPr>
        <w:t>يشهدها المسلمون وغيرهم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ظهور الإرهاب والفكر التكفيري في العالم الإسلامي إلا لتلك</w:t>
      </w:r>
    </w:p>
    <w:p>
      <w:pPr>
        <w:pStyle w:val="BookText"/>
        <w:rPr/>
      </w:pPr>
      <w:r>
        <w:rPr>
          <w:rFonts w:ascii="Amiri" w:hAnsi="Amiri" w:eastAsia="Amiri" w:cs="Amiri"/>
          <w:color w:val="111111"/>
          <w:sz w:val="28"/>
          <w:sz w:val="28"/>
          <w:szCs w:val="28"/>
          <w:rtl w:val="true"/>
          <w:lang w:bidi="ar-SA"/>
        </w:rPr>
        <w:t>الجذور والأسس التي عمل عليها السلف؛ ضمن مجموعة من الوسائل في</w:t>
      </w:r>
    </w:p>
    <w:p>
      <w:pPr>
        <w:pStyle w:val="BookText"/>
        <w:rPr/>
      </w:pPr>
      <w:r>
        <w:rPr>
          <w:rFonts w:ascii="Amiri" w:hAnsi="Amiri" w:eastAsia="Amiri" w:cs="Amiri"/>
          <w:color w:val="111111"/>
          <w:sz w:val="28"/>
          <w:sz w:val="28"/>
          <w:szCs w:val="28"/>
          <w:rtl w:val="true"/>
          <w:lang w:bidi="ar-SA"/>
        </w:rPr>
        <w:t>تحقيق الأمن الفكري كما مرّ بيانه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كون ثقافة جديدة عمل بنو أمية ومن سار على هديهم على إرسائها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الفكر الإسلامي ضمن عملية التثاقف وخلق مكونات تغيير الاتجاه حتى </w:t>
      </w:r>
      <w:bookmarkStart w:id="155" w:name="pg7038_49144"/>
    </w:p>
    <w:p>
      <w:pPr>
        <w:pStyle w:val="BookText"/>
        <w:rPr/>
      </w:pPr>
      <w:bookmarkEnd w:id="155"/>
      <w:r>
        <w:rPr>
          <w:rFonts w:ascii="Amiri" w:hAnsi="Amiri" w:eastAsia="Amiri" w:cs="Amiri"/>
          <w:color w:val="111111"/>
          <w:sz w:val="28"/>
          <w:sz w:val="28"/>
          <w:szCs w:val="28"/>
          <w:rtl w:val="true"/>
          <w:lang w:bidi="ar-SA"/>
        </w:rPr>
        <w:t>بات المسلم لا يرى سوى هذه الثقافة المرتكزة على مبدأ التكفير كعقيدة</w:t>
      </w:r>
    </w:p>
    <w:p>
      <w:pPr>
        <w:pStyle w:val="BookText"/>
        <w:rPr/>
      </w:pPr>
      <w:r>
        <w:rPr>
          <w:rFonts w:ascii="Amiri" w:hAnsi="Amiri" w:eastAsia="Amiri" w:cs="Amiri"/>
          <w:color w:val="111111"/>
          <w:sz w:val="28"/>
          <w:sz w:val="28"/>
          <w:szCs w:val="28"/>
          <w:rtl w:val="true"/>
          <w:lang w:bidi="ar-SA"/>
        </w:rPr>
        <w:t>إسلامية تضمن لمنتحلها الدخول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هنا الرجوع إلى عملية التثاقف ودراسة تلك الوسائل والعوامل</w:t>
      </w:r>
    </w:p>
    <w:p>
      <w:pPr>
        <w:pStyle w:val="BookText"/>
        <w:rPr/>
      </w:pPr>
      <w:r>
        <w:rPr>
          <w:rFonts w:ascii="Amiri" w:hAnsi="Amiri" w:eastAsia="Amiri" w:cs="Amiri"/>
          <w:color w:val="111111"/>
          <w:sz w:val="28"/>
          <w:sz w:val="28"/>
          <w:szCs w:val="28"/>
          <w:rtl w:val="true"/>
          <w:lang w:bidi="ar-SA"/>
        </w:rPr>
        <w:t>التي أنشأت ثقافة الإرهاب والتكفير التي غلبت في هذا العصر على ثقافة</w:t>
      </w:r>
    </w:p>
    <w:p>
      <w:pPr>
        <w:pStyle w:val="BookText"/>
        <w:rPr/>
      </w:pPr>
      <w:r>
        <w:rPr>
          <w:rFonts w:ascii="Amiri" w:hAnsi="Amiri" w:eastAsia="Amiri" w:cs="Amiri"/>
          <w:color w:val="111111"/>
          <w:sz w:val="28"/>
          <w:sz w:val="28"/>
          <w:szCs w:val="28"/>
          <w:rtl w:val="true"/>
          <w:lang w:bidi="ar-SA"/>
        </w:rPr>
        <w:t>التعايش السلمي وقبول الآخر وتحقيق الأمن الفكري والفردي والمجتمعي</w:t>
      </w:r>
    </w:p>
    <w:p>
      <w:pPr>
        <w:pStyle w:val="BookText"/>
        <w:rPr/>
      </w:pPr>
      <w:r>
        <w:rPr>
          <w:rFonts w:ascii="Amiri" w:hAnsi="Amiri" w:eastAsia="Amiri" w:cs="Amiri"/>
          <w:color w:val="111111"/>
          <w:sz w:val="28"/>
          <w:sz w:val="28"/>
          <w:szCs w:val="28"/>
          <w:rtl w:val="true"/>
          <w:lang w:bidi="ar-SA"/>
        </w:rPr>
        <w:t>والوطني</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056289_372815092"/>
      <w:bookmarkStart w:id="157" w:name="_Toc57"/>
      <w:bookmarkEnd w:id="156"/>
      <w:r>
        <w:rPr>
          <w:rtl w:val="true"/>
        </w:rPr>
        <w:t>المسألة الأولی</w:t>
      </w:r>
      <w:r>
        <w:rPr>
          <w:rtl w:val="true"/>
        </w:rPr>
        <w:t xml:space="preserve">: </w:t>
      </w:r>
      <w:r>
        <w:rPr>
          <w:rtl w:val="true"/>
        </w:rPr>
        <w:t>دور التثاقف بین الحجر الفكري والأمن الفكري وخلق ثقافة</w:t>
      </w:r>
      <w:bookmarkEnd w:id="157"/>
    </w:p>
    <w:p>
      <w:pPr>
        <w:pStyle w:val="Heading5"/>
        <w:numPr>
          <w:ilvl w:val="4"/>
          <w:numId w:val="1"/>
        </w:numPr>
        <w:rPr/>
      </w:pPr>
      <w:bookmarkStart w:id="158" w:name="__RefHeading___Toc3056291_372815092"/>
      <w:bookmarkStart w:id="159" w:name="_Toc58"/>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جديدة</w:t>
      </w:r>
    </w:p>
    <w:p>
      <w:pPr>
        <w:pStyle w:val="BookText"/>
        <w:rPr/>
      </w:pPr>
      <w:r>
        <w:rPr>
          <w:rFonts w:ascii="Amiri" w:hAnsi="Amiri" w:eastAsia="Amiri" w:cs="Amiri"/>
          <w:color w:val="111111"/>
          <w:sz w:val="28"/>
          <w:sz w:val="28"/>
          <w:szCs w:val="28"/>
          <w:rtl w:val="true"/>
          <w:lang w:bidi="ar-SA"/>
        </w:rPr>
        <w:t>تنصب هذه الإجراءات التي قام بها أبو بكر وعمر في تحقيق الأمن</w:t>
      </w:r>
    </w:p>
    <w:p>
      <w:pPr>
        <w:pStyle w:val="BookText"/>
        <w:rPr/>
      </w:pPr>
      <w:r>
        <w:rPr>
          <w:rFonts w:ascii="Amiri" w:hAnsi="Amiri" w:eastAsia="Amiri" w:cs="Amiri"/>
          <w:color w:val="111111"/>
          <w:sz w:val="28"/>
          <w:sz w:val="28"/>
          <w:szCs w:val="28"/>
          <w:rtl w:val="true"/>
          <w:lang w:bidi="ar-SA"/>
        </w:rPr>
        <w:t>الفكري في الإناسة الاجتماعية الثقافية التي اهتم علماؤها اليوم بدراسة إمكانية تغيير ثقافة الإنسان وتحويله إلى منتحل لثقافة جديدة؛ إذ لا يمكن أن</w:t>
      </w:r>
    </w:p>
    <w:p>
      <w:pPr>
        <w:pStyle w:val="BookText"/>
        <w:rPr/>
      </w:pPr>
      <w:r>
        <w:rPr>
          <w:rFonts w:ascii="Amiri" w:hAnsi="Amiri" w:eastAsia="Amiri" w:cs="Amiri"/>
          <w:color w:val="111111"/>
          <w:sz w:val="28"/>
          <w:sz w:val="28"/>
          <w:szCs w:val="28"/>
          <w:rtl w:val="true"/>
          <w:lang w:bidi="ar-SA"/>
        </w:rPr>
        <w:t>تكون هذه الإجراءات بمعزلٍ عن دراسة الإنسان وما يطرأ عليه من متغيرات</w:t>
      </w:r>
    </w:p>
    <w:p>
      <w:pPr>
        <w:pStyle w:val="BookText"/>
        <w:rPr/>
      </w:pPr>
      <w:r>
        <w:rPr>
          <w:rFonts w:ascii="Amiri" w:hAnsi="Amiri" w:eastAsia="Amiri" w:cs="Amiri"/>
          <w:color w:val="111111"/>
          <w:sz w:val="28"/>
          <w:sz w:val="28"/>
          <w:szCs w:val="28"/>
          <w:rtl w:val="true"/>
          <w:lang w:bidi="ar-SA"/>
        </w:rPr>
        <w:t>ثقافية واجتماعية وما ينتج عن هذه المتغيرات والمعطيات التي يتلقاها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نأتي إلى علم الأنثروبولوجيا الذي اهتم بدراسة الإنسان وأنماط</w:t>
      </w:r>
    </w:p>
    <w:p>
      <w:pPr>
        <w:pStyle w:val="BookText"/>
        <w:rPr/>
      </w:pPr>
      <w:r>
        <w:rPr>
          <w:rFonts w:ascii="Amiri" w:hAnsi="Amiri" w:eastAsia="Amiri" w:cs="Amiri"/>
          <w:color w:val="111111"/>
          <w:sz w:val="28"/>
          <w:sz w:val="28"/>
          <w:szCs w:val="28"/>
          <w:rtl w:val="true"/>
          <w:lang w:bidi="ar-SA"/>
        </w:rPr>
        <w:t>حياته ولغته وثقافته نلمس خطورة هذه الاجراءات التي أقدم عليها أبو بكر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وإن كانت في غايتها تحقيق الأمن الفكري إلا أن هذا الأمن قد يرى </w:t>
      </w:r>
      <w:bookmarkStart w:id="160" w:name="pg7038_49145"/>
    </w:p>
    <w:p>
      <w:pPr>
        <w:pStyle w:val="BookText"/>
        <w:rPr/>
      </w:pPr>
      <w:bookmarkEnd w:id="160"/>
      <w:r>
        <w:rPr>
          <w:rFonts w:ascii="Amiri" w:hAnsi="Amiri" w:eastAsia="Amiri" w:cs="Amiri"/>
          <w:color w:val="111111"/>
          <w:sz w:val="28"/>
          <w:sz w:val="28"/>
          <w:szCs w:val="28"/>
          <w:rtl w:val="true"/>
          <w:lang w:bidi="ar-SA"/>
        </w:rPr>
        <w:t xml:space="preserve">من منظور آخر فيدل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في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نشأ</w:t>
      </w:r>
    </w:p>
    <w:p>
      <w:pPr>
        <w:pStyle w:val="BookText"/>
        <w:rPr/>
      </w:pPr>
      <w:r>
        <w:rPr>
          <w:rFonts w:ascii="Amiri" w:hAnsi="Amiri" w:eastAsia="Amiri" w:cs="Amiri"/>
          <w:color w:val="111111"/>
          <w:sz w:val="28"/>
          <w:sz w:val="28"/>
          <w:szCs w:val="28"/>
          <w:rtl w:val="true"/>
          <w:lang w:bidi="ar-SA"/>
        </w:rPr>
        <w:t>عليها المسلمون والتي سينشأ عليها أبناؤهم، وذلك بفعل عملية التثاقف التي</w:t>
      </w:r>
    </w:p>
    <w:p>
      <w:pPr>
        <w:pStyle w:val="BookText"/>
        <w:rPr/>
      </w:pPr>
      <w:r>
        <w:rPr>
          <w:rFonts w:ascii="Amiri" w:hAnsi="Amiri" w:eastAsia="Amiri" w:cs="Amiri"/>
          <w:color w:val="111111"/>
          <w:sz w:val="28"/>
          <w:sz w:val="28"/>
          <w:szCs w:val="28"/>
          <w:rtl w:val="true"/>
          <w:lang w:bidi="ar-SA"/>
        </w:rPr>
        <w:t xml:space="preserve">أوجدها بالدرجة الأساس عمر بن الخطاب خلال مدة جلوسه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p>
    <w:p>
      <w:pPr>
        <w:pStyle w:val="BookText"/>
        <w:rPr/>
      </w:pPr>
      <w:r>
        <w:rPr>
          <w:rFonts w:ascii="IRNazanin" w:hAnsi="IRNazanin" w:eastAsia="IRNazanin"/>
          <w:color w:val="111111"/>
          <w:sz w:val="28"/>
          <w:sz w:val="28"/>
          <w:szCs w:val="28"/>
          <w:rtl w:val="true"/>
          <w:lang w:bidi="fa-IR"/>
        </w:rPr>
        <w:t>محمد وإمارته</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كما يصفها بنفسه وما قام به من إجراءات مر بيانها في</w:t>
      </w:r>
    </w:p>
    <w:p>
      <w:pPr>
        <w:pStyle w:val="BookText"/>
        <w:rPr/>
      </w:pPr>
      <w:r>
        <w:rPr>
          <w:rFonts w:ascii="Amiri" w:hAnsi="Amiri" w:eastAsia="Amiri" w:cs="Amiri"/>
          <w:color w:val="111111"/>
          <w:sz w:val="28"/>
          <w:sz w:val="28"/>
          <w:szCs w:val="28"/>
          <w:rtl w:val="true"/>
          <w:lang w:bidi="ar-SA"/>
        </w:rPr>
        <w:t>المبحث السابق والتي أسست لثقافة جديدة في المجتمع الإسلامي عمل حكام</w:t>
      </w:r>
    </w:p>
    <w:p>
      <w:pPr>
        <w:pStyle w:val="BookText"/>
        <w:rPr/>
      </w:pPr>
      <w:r>
        <w:rPr>
          <w:rFonts w:ascii="Amiri" w:hAnsi="Amiri" w:eastAsia="Amiri" w:cs="Amiri"/>
          <w:color w:val="111111"/>
          <w:sz w:val="28"/>
          <w:sz w:val="28"/>
          <w:szCs w:val="28"/>
          <w:rtl w:val="true"/>
          <w:lang w:bidi="ar-SA"/>
        </w:rPr>
        <w:t>بني أمية جاهدين على نشرها والعمل بها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للتثاقف دوره المميز في نشر هذه الثقافة الجديدة التي أوجدها أبو</w:t>
      </w:r>
    </w:p>
    <w:p>
      <w:pPr>
        <w:pStyle w:val="BookText"/>
        <w:rPr/>
      </w:pPr>
      <w:r>
        <w:rPr>
          <w:rFonts w:ascii="Amiri" w:hAnsi="Amiri" w:eastAsia="Amiri" w:cs="Amiri"/>
          <w:color w:val="111111"/>
          <w:sz w:val="28"/>
          <w:sz w:val="28"/>
          <w:szCs w:val="28"/>
          <w:rtl w:val="true"/>
          <w:lang w:bidi="ar-SA"/>
        </w:rPr>
        <w:t>بكر وعمر ضمن تلك الوسائل والتطبيقات، فكيف كان اثر هذا التثاقف؟</w:t>
      </w:r>
    </w:p>
    <w:p>
      <w:pPr>
        <w:pStyle w:val="Heading5"/>
        <w:numPr>
          <w:ilvl w:val="4"/>
          <w:numId w:val="1"/>
        </w:numPr>
        <w:rPr/>
      </w:pPr>
      <w:bookmarkStart w:id="161" w:name="__RefHeading___Toc3056293_372815092"/>
      <w:bookmarkStart w:id="162" w:name="_Toc59"/>
      <w:bookmarkEnd w:id="161"/>
      <w:r>
        <w:rPr>
          <w:rtl w:val="true"/>
        </w:rPr>
        <w:t>أولاً</w:t>
      </w:r>
      <w:r>
        <w:rPr>
          <w:rtl w:val="true"/>
        </w:rPr>
        <w:t xml:space="preserve">: </w:t>
      </w:r>
      <w:r>
        <w:rPr>
          <w:rtl w:val="true"/>
        </w:rPr>
        <w:t>ما هو التثاقف؟</w:t>
      </w:r>
      <w:bookmarkEnd w:id="162"/>
    </w:p>
    <w:p>
      <w:pPr>
        <w:pStyle w:val="BookText"/>
        <w:rPr/>
      </w:pPr>
      <w:r>
        <w:rPr>
          <w:rFonts w:ascii="Amiri" w:hAnsi="Amiri" w:eastAsia="Amiri" w:cs="Amiri"/>
          <w:color w:val="111111"/>
          <w:sz w:val="28"/>
          <w:sz w:val="28"/>
          <w:szCs w:val="28"/>
          <w:rtl w:val="true"/>
          <w:lang w:bidi="ar-SA"/>
        </w:rPr>
        <w:t>يعرف التثاقف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التغيير الثقافي في تلك الظواهر التي تنشأ حين</w:t>
      </w:r>
    </w:p>
    <w:p>
      <w:pPr>
        <w:pStyle w:val="BookText"/>
        <w:rPr/>
      </w:pPr>
      <w:r>
        <w:rPr>
          <w:rFonts w:ascii="Amiri" w:hAnsi="Amiri" w:eastAsia="Amiri" w:cs="Amiri"/>
          <w:color w:val="111111"/>
          <w:sz w:val="28"/>
          <w:sz w:val="28"/>
          <w:szCs w:val="28"/>
          <w:rtl w:val="true"/>
          <w:lang w:bidi="ar-SA"/>
        </w:rPr>
        <w:t>تدخل جماعات من الأفراد الذين ينتمون إلى ثقافتين مختلفتين في اتصال مباشر</w:t>
      </w:r>
    </w:p>
    <w:p>
      <w:pPr>
        <w:pStyle w:val="BookText"/>
        <w:rPr/>
      </w:pPr>
      <w:r>
        <w:rPr>
          <w:rFonts w:ascii="Amiri" w:hAnsi="Amiri" w:eastAsia="Amiri" w:cs="Amiri"/>
          <w:color w:val="111111"/>
          <w:sz w:val="28"/>
          <w:sz w:val="28"/>
          <w:szCs w:val="28"/>
          <w:rtl w:val="true"/>
          <w:lang w:bidi="ar-SA"/>
        </w:rPr>
        <w:t>معهما، مما يترتب عليه حدوث تغيرات في الأنماط الثقافية الأصلية السائدة في</w:t>
      </w:r>
    </w:p>
    <w:p>
      <w:pPr>
        <w:pStyle w:val="BookText"/>
        <w:rPr/>
      </w:pPr>
      <w:r>
        <w:rPr>
          <w:rFonts w:ascii="Amiri" w:hAnsi="Amiri" w:eastAsia="Amiri" w:cs="Amiri"/>
          <w:color w:val="111111"/>
          <w:sz w:val="28"/>
          <w:sz w:val="28"/>
          <w:szCs w:val="28"/>
          <w:rtl w:val="true"/>
          <w:lang w:bidi="ar-SA"/>
        </w:rPr>
        <w:t>إحدى هاتين الجماعتين أو فيهما معا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الباحث الأمريكي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ميلفين هرسكوفيترز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أطلق مصطلح التثاقف أو التزاوج الثقافي كدلالة على الدراسة </w:t>
      </w:r>
      <w:bookmarkStart w:id="163" w:name="pg7038_49146"/>
    </w:p>
    <w:p>
      <w:pPr>
        <w:pStyle w:val="BookText"/>
        <w:rPr/>
      </w:pPr>
      <w:bookmarkEnd w:id="163"/>
      <w:r>
        <w:rPr>
          <w:rFonts w:ascii="Amiri" w:hAnsi="Amiri" w:eastAsia="Amiri" w:cs="Amiri"/>
          <w:color w:val="111111"/>
          <w:sz w:val="28"/>
          <w:sz w:val="28"/>
          <w:szCs w:val="28"/>
          <w:rtl w:val="true"/>
          <w:lang w:bidi="ar-SA"/>
        </w:rPr>
        <w:t>الأتنوغرافية التي تهتم بظاهرة الاتصال الثقافي بين الجماعات البشرية عن</w:t>
      </w:r>
    </w:p>
    <w:p>
      <w:pPr>
        <w:pStyle w:val="BookText"/>
        <w:rPr/>
      </w:pPr>
      <w:r>
        <w:rPr>
          <w:rFonts w:ascii="Amiri" w:hAnsi="Amiri" w:eastAsia="Amiri" w:cs="Amiri"/>
          <w:color w:val="111111"/>
          <w:sz w:val="28"/>
          <w:sz w:val="28"/>
          <w:szCs w:val="28"/>
          <w:rtl w:val="true"/>
          <w:lang w:bidi="ar-SA"/>
        </w:rPr>
        <w:t>طريق الاحتكاك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3056295_372815092"/>
      <w:bookmarkStart w:id="165" w:name="_Toc60"/>
      <w:bookmarkEnd w:id="164"/>
      <w:r>
        <w:rPr>
          <w:rtl w:val="true"/>
        </w:rPr>
        <w:t>ثانياً</w:t>
      </w:r>
      <w:r>
        <w:rPr>
          <w:rtl w:val="true"/>
        </w:rPr>
        <w:t xml:space="preserve">: </w:t>
      </w:r>
      <w:r>
        <w:rPr>
          <w:rtl w:val="true"/>
        </w:rPr>
        <w:t>ولادة الثقافة الأموية من رحم التشريعات العمريّة</w:t>
      </w:r>
      <w:bookmarkEnd w:id="165"/>
    </w:p>
    <w:p>
      <w:pPr>
        <w:pStyle w:val="Heading6"/>
        <w:numPr>
          <w:ilvl w:val="5"/>
          <w:numId w:val="1"/>
        </w:numPr>
        <w:rPr/>
      </w:pPr>
      <w:bookmarkStart w:id="166" w:name="__RefHeading___Toc3056297_372815092"/>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لقد تمكن عمر بن الخطاب بهذه الوسائل من إيجاد ثقافة جديدة في</w:t>
      </w:r>
    </w:p>
    <w:p>
      <w:pPr>
        <w:pStyle w:val="BookText"/>
        <w:rPr/>
      </w:pPr>
      <w:r>
        <w:rPr>
          <w:rFonts w:ascii="Amiri" w:hAnsi="Amiri" w:eastAsia="Amiri" w:cs="Amiri"/>
          <w:color w:val="111111"/>
          <w:sz w:val="28"/>
          <w:sz w:val="28"/>
          <w:szCs w:val="28"/>
          <w:rtl w:val="true"/>
          <w:lang w:bidi="ar-SA"/>
        </w:rPr>
        <w:t>المجتمع الإسلامي لاسيما في المدينة المنورة وأن هذه الثقافة التي أرسى</w:t>
      </w:r>
    </w:p>
    <w:p>
      <w:pPr>
        <w:pStyle w:val="BookText"/>
        <w:rPr/>
      </w:pPr>
      <w:r>
        <w:rPr>
          <w:rFonts w:ascii="Amiri" w:hAnsi="Amiri" w:eastAsia="Amiri" w:cs="Amiri"/>
          <w:color w:val="111111"/>
          <w:sz w:val="28"/>
          <w:sz w:val="28"/>
          <w:szCs w:val="28"/>
          <w:rtl w:val="true"/>
          <w:lang w:bidi="ar-SA"/>
        </w:rPr>
        <w:t>دعائهما الخليفة كانت نعم العون لحكام بني أمية في بناء مملكتهم وثقافتهم في</w:t>
      </w:r>
    </w:p>
    <w:p>
      <w:pPr>
        <w:pStyle w:val="BookText"/>
        <w:rPr/>
      </w:pPr>
      <w:r>
        <w:rPr>
          <w:rFonts w:ascii="Amiri" w:hAnsi="Amiri" w:eastAsia="Amiri" w:cs="Amiri"/>
          <w:color w:val="111111"/>
          <w:sz w:val="28"/>
          <w:sz w:val="28"/>
          <w:szCs w:val="28"/>
          <w:rtl w:val="true"/>
          <w:lang w:bidi="ar-SA"/>
        </w:rPr>
        <w:t>المجتمع الإسلامي وابتداءً من زمن عثمان بن عفان أول حكام بني أمية الذين</w:t>
      </w:r>
    </w:p>
    <w:p>
      <w:pPr>
        <w:pStyle w:val="BookText"/>
        <w:rPr/>
      </w:pPr>
      <w:r>
        <w:rPr>
          <w:rFonts w:ascii="Amiri" w:hAnsi="Amiri" w:eastAsia="Amiri" w:cs="Amiri"/>
          <w:color w:val="111111"/>
          <w:sz w:val="28"/>
          <w:sz w:val="28"/>
          <w:szCs w:val="28"/>
          <w:rtl w:val="true"/>
          <w:lang w:bidi="ar-SA"/>
        </w:rPr>
        <w:t>حكموا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ظهرت في أزمنتهم عملية التثاقف أو المزاوجة بين ثقافة القرآن</w:t>
      </w:r>
    </w:p>
    <w:p>
      <w:pPr>
        <w:pStyle w:val="BookText"/>
        <w:rPr/>
      </w:pPr>
      <w:r>
        <w:rPr>
          <w:rFonts w:ascii="Amiri" w:hAnsi="Amiri" w:eastAsia="Amiri" w:cs="Amiri"/>
          <w:color w:val="111111"/>
          <w:sz w:val="28"/>
          <w:sz w:val="28"/>
          <w:szCs w:val="28"/>
          <w:rtl w:val="true"/>
          <w:lang w:bidi="ar-SA"/>
        </w:rPr>
        <w:t xml:space="preserve">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تأثرت بفعل تلك الوسائل والتطبيقات التي مارسها</w:t>
      </w:r>
    </w:p>
    <w:p>
      <w:pPr>
        <w:pStyle w:val="BookText"/>
        <w:rPr/>
      </w:pPr>
      <w:r>
        <w:rPr>
          <w:rFonts w:ascii="Amiri" w:hAnsi="Amiri" w:eastAsia="Amiri" w:cs="Amiri"/>
          <w:color w:val="111111"/>
          <w:sz w:val="28"/>
          <w:sz w:val="28"/>
          <w:szCs w:val="28"/>
          <w:rtl w:val="true"/>
          <w:lang w:bidi="ar-SA"/>
        </w:rPr>
        <w:t xml:space="preserve">الشيخان في تطبيق الأمن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ثقافة السنة الأموية التي كانت</w:t>
      </w:r>
    </w:p>
    <w:p>
      <w:pPr>
        <w:pStyle w:val="BookText"/>
        <w:rPr/>
      </w:pPr>
      <w:r>
        <w:rPr>
          <w:rFonts w:ascii="Amiri" w:hAnsi="Amiri" w:eastAsia="Amiri" w:cs="Amiri"/>
          <w:color w:val="111111"/>
          <w:sz w:val="28"/>
          <w:sz w:val="28"/>
          <w:szCs w:val="28"/>
          <w:rtl w:val="true"/>
          <w:lang w:bidi="ar-SA"/>
        </w:rPr>
        <w:t>ترتكز على السنة العمرية ولعل الرجوع إلى بعض النصوص هو من قبيل</w:t>
      </w:r>
    </w:p>
    <w:p>
      <w:pPr>
        <w:pStyle w:val="BookText"/>
        <w:rPr/>
      </w:pPr>
      <w:r>
        <w:rPr>
          <w:rFonts w:ascii="Amiri" w:hAnsi="Amiri" w:eastAsia="Amiri" w:cs="Amiri"/>
          <w:color w:val="111111"/>
          <w:sz w:val="28"/>
          <w:sz w:val="28"/>
          <w:szCs w:val="28"/>
          <w:rtl w:val="true"/>
          <w:lang w:bidi="ar-SA"/>
        </w:rPr>
        <w:t>النافلة وليس الإثبات بعد أن أصبح واقع المسلمين اليوم لا يحتاج إلى إيراد</w:t>
      </w:r>
    </w:p>
    <w:p>
      <w:pPr>
        <w:pStyle w:val="BookText"/>
        <w:rPr/>
      </w:pPr>
      <w:r>
        <w:rPr>
          <w:rFonts w:ascii="Amiri" w:hAnsi="Amiri" w:eastAsia="Amiri" w:cs="Amiri"/>
          <w:color w:val="111111"/>
          <w:sz w:val="28"/>
          <w:sz w:val="28"/>
          <w:szCs w:val="28"/>
          <w:rtl w:val="true"/>
          <w:lang w:bidi="ar-SA"/>
        </w:rPr>
        <w:t>أدلة في انتشار ثقافة السنة الأموية، فكانت هذه النصوص الكاشفة عن</w:t>
      </w:r>
    </w:p>
    <w:p>
      <w:pPr>
        <w:pStyle w:val="BookText"/>
        <w:rPr/>
      </w:pPr>
      <w:r>
        <w:rPr>
          <w:rFonts w:ascii="Amiri" w:hAnsi="Amiri" w:eastAsia="Amiri" w:cs="Amiri"/>
          <w:color w:val="111111"/>
          <w:sz w:val="28"/>
          <w:sz w:val="28"/>
          <w:szCs w:val="28"/>
          <w:rtl w:val="true"/>
          <w:lang w:bidi="ar-SA"/>
        </w:rPr>
        <w:t>التناسق بين الوسائل التي استخدمها أبو بكر وعمر وسار عليها بنو أمية فبنوا</w:t>
      </w:r>
    </w:p>
    <w:p>
      <w:pPr>
        <w:pStyle w:val="BookText"/>
        <w:rPr/>
      </w:pPr>
      <w:r>
        <w:rPr>
          <w:rFonts w:ascii="Amiri" w:hAnsi="Amiri" w:eastAsia="Amiri" w:cs="Amiri"/>
          <w:color w:val="111111"/>
          <w:sz w:val="28"/>
          <w:sz w:val="28"/>
          <w:szCs w:val="28"/>
          <w:rtl w:val="true"/>
          <w:lang w:bidi="ar-SA"/>
        </w:rPr>
        <w:t>ثقافتهم الجديدة في الإسلام كالآتي</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056299_372815092"/>
      <w:bookmarkStart w:id="169" w:name="_Toc62"/>
      <w:bookmarkEnd w:id="168"/>
      <w:r>
        <w:rPr>
          <w:rtl w:val="true"/>
        </w:rPr>
        <w:t>ألف</w:t>
      </w:r>
      <w:r>
        <w:rPr>
          <w:rtl w:val="true"/>
        </w:rPr>
        <w:t xml:space="preserve">: </w:t>
      </w:r>
      <w:r>
        <w:rPr>
          <w:rtl w:val="true"/>
        </w:rPr>
        <w:t>تحریم الروایة عن رسول الله صلی الله علیه و آله وسلم بأمر عثمان بن عفان</w:t>
      </w:r>
      <w:bookmarkEnd w:id="16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محمود بن لبيد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عثمان بن عفان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لأحد يروي حديثاً لم يسمع به في عهد أبي بكر ولا في عهد</w:t>
      </w:r>
    </w:p>
    <w:p>
      <w:pPr>
        <w:pStyle w:val="BookText"/>
        <w:rPr/>
      </w:pPr>
      <w:r>
        <w:rPr>
          <w:rFonts w:ascii="Amiri" w:hAnsi="Amiri" w:eastAsia="Amiri" w:cs="Amiri"/>
          <w:color w:val="111111"/>
          <w:sz w:val="28"/>
          <w:sz w:val="28"/>
          <w:szCs w:val="28"/>
          <w:rtl w:val="true"/>
          <w:lang w:bidi="ar-SA"/>
        </w:rPr>
        <w:t xml:space="preserve">عمر، فإنه لم يمنعني أن أحدث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أكون من أوعى أصحابه، إلا أني سمعته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علیّ ما لم أقل فقد تبوأ مقعده من النار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جملة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الحديث النبوي أو السنة النبوية في عهد عثمان بن عفان بعلة</w:t>
      </w:r>
    </w:p>
    <w:p>
      <w:pPr>
        <w:pStyle w:val="BookText"/>
        <w:rPr/>
      </w:pPr>
      <w:r>
        <w:rPr>
          <w:rFonts w:ascii="Amiri" w:hAnsi="Amiri" w:eastAsia="Amiri" w:cs="Amiri"/>
          <w:color w:val="111111"/>
          <w:sz w:val="28"/>
          <w:sz w:val="28"/>
          <w:szCs w:val="28"/>
          <w:rtl w:val="true"/>
          <w:lang w:bidi="ar-SA"/>
        </w:rPr>
        <w:t>عدم سماعه في عهد أبي بكر وعمر إذ لا يحل لأحد من الصحابة رواية حديث</w:t>
      </w:r>
    </w:p>
    <w:p>
      <w:pPr>
        <w:pStyle w:val="BookText"/>
        <w:rPr/>
      </w:pPr>
      <w:r>
        <w:rPr>
          <w:rFonts w:ascii="IRNazanin" w:hAnsi="IRNazanin" w:eastAsia="IRNazanin"/>
          <w:color w:val="111111"/>
          <w:sz w:val="28"/>
          <w:sz w:val="28"/>
          <w:szCs w:val="28"/>
          <w:rtl w:val="true"/>
          <w:lang w:bidi="fa-IR"/>
        </w:rPr>
        <w:t>خارج عن هذا الشرط؛ والسؤال المطروح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أبو بكر قد حرق الأحاديث النبوية، وكان عمر الخطاب قد أمر</w:t>
      </w:r>
    </w:p>
    <w:p>
      <w:pPr>
        <w:pStyle w:val="BookText"/>
        <w:rPr/>
      </w:pPr>
      <w:r>
        <w:rPr>
          <w:rFonts w:ascii="Amiri" w:hAnsi="Amiri" w:eastAsia="Amiri" w:cs="Amiri"/>
          <w:color w:val="111111"/>
          <w:sz w:val="28"/>
          <w:sz w:val="28"/>
          <w:szCs w:val="28"/>
          <w:rtl w:val="true"/>
          <w:lang w:bidi="ar-SA"/>
        </w:rPr>
        <w:t>بمحوها وعدم التحديث بها، وقام بحرقها، ومنع من قراءة القرآن عند بيان</w:t>
      </w:r>
    </w:p>
    <w:p>
      <w:pPr>
        <w:pStyle w:val="BookText"/>
        <w:rPr/>
      </w:pPr>
      <w:r>
        <w:rPr>
          <w:rFonts w:ascii="Amiri" w:hAnsi="Amiri" w:eastAsia="Amiri" w:cs="Amiri"/>
          <w:color w:val="111111"/>
          <w:sz w:val="28"/>
          <w:sz w:val="28"/>
          <w:szCs w:val="28"/>
          <w:rtl w:val="true"/>
          <w:lang w:bidi="ar-SA"/>
        </w:rPr>
        <w:t>مقاصد آياته؛ وغير ذلك مما مر سابقاً فأي وجود للحديث النبوي بقي في عهد</w:t>
      </w:r>
    </w:p>
    <w:p>
      <w:pPr>
        <w:pStyle w:val="BookText"/>
        <w:rPr/>
      </w:pPr>
      <w:r>
        <w:rPr>
          <w:rFonts w:ascii="Amiri" w:hAnsi="Amiri" w:eastAsia="Amiri" w:cs="Amiri"/>
          <w:color w:val="111111"/>
          <w:sz w:val="28"/>
          <w:sz w:val="28"/>
          <w:szCs w:val="28"/>
          <w:rtl w:val="true"/>
          <w:lang w:bidi="ar-SA"/>
        </w:rPr>
        <w:t>أبي بكر وفي عهد عمر بن الخطاب؟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الذي قدمه عثمان بن عفان في روايته للحديث الشريف</w:t>
      </w:r>
    </w:p>
    <w:p>
      <w:pPr>
        <w:pStyle w:val="BookText"/>
        <w:rPr/>
      </w:pPr>
      <w:r>
        <w:rPr>
          <w:rFonts w:ascii="Amiri" w:hAnsi="Amiri" w:eastAsia="Amiri" w:cs="Amiri"/>
          <w:color w:val="111111"/>
          <w:sz w:val="28"/>
          <w:sz w:val="28"/>
          <w:szCs w:val="28"/>
          <w:rtl w:val="true"/>
          <w:lang w:bidi="ar-SA"/>
        </w:rPr>
        <w:t>هو أن يتقول على النبي صلى الله عليه وآله وسلم ما لم يقل؛ والسؤال</w:t>
      </w:r>
    </w:p>
    <w:p>
      <w:pPr>
        <w:pStyle w:val="BookText"/>
        <w:rPr/>
      </w:pPr>
      <w:r>
        <w:rPr>
          <w:rFonts w:ascii="Amiri" w:hAnsi="Amiri" w:eastAsia="Amiri" w:cs="Amiri"/>
          <w:color w:val="111111"/>
          <w:sz w:val="28"/>
          <w:sz w:val="28"/>
          <w:szCs w:val="28"/>
          <w:rtl w:val="true"/>
          <w:lang w:bidi="ar-SA"/>
        </w:rPr>
        <w:t>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يروَ عن النبي صلى الله عليه وآله وسلم ما قاله فعلاً،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العلة مشروطة بكل مسلم سمع من النبي صلى الله عليه وآله وسلم، </w:t>
      </w:r>
      <w:bookmarkStart w:id="170" w:name="pg7038_49148"/>
    </w:p>
    <w:p>
      <w:pPr>
        <w:pStyle w:val="BookText"/>
        <w:rPr/>
      </w:pPr>
      <w:bookmarkEnd w:id="170"/>
      <w:r>
        <w:rPr>
          <w:rFonts w:ascii="Amiri" w:hAnsi="Amiri" w:eastAsia="Amiri" w:cs="Amiri"/>
          <w:color w:val="111111"/>
          <w:sz w:val="28"/>
          <w:sz w:val="28"/>
          <w:szCs w:val="28"/>
          <w:rtl w:val="true"/>
          <w:lang w:bidi="ar-SA"/>
        </w:rPr>
        <w:t>ومن ثم المطلوب رواية ما قاله النبي صلى الله عليه وآله وسلم وليس إخفاء</w:t>
      </w:r>
    </w:p>
    <w:p>
      <w:pPr>
        <w:pStyle w:val="BookText"/>
        <w:rPr/>
      </w:pPr>
      <w:r>
        <w:rPr>
          <w:rFonts w:ascii="Amiri" w:hAnsi="Amiri" w:eastAsia="Amiri" w:cs="Amiri"/>
          <w:color w:val="111111"/>
          <w:sz w:val="28"/>
          <w:sz w:val="28"/>
          <w:szCs w:val="28"/>
          <w:rtl w:val="true"/>
          <w:lang w:bidi="ar-SA"/>
        </w:rPr>
        <w:t>أحاديثه وضياعها والحجر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في الأمر أن هذا التعريض عام في جميع الصحابة مما</w:t>
      </w:r>
    </w:p>
    <w:p>
      <w:pPr>
        <w:pStyle w:val="BookText"/>
        <w:rPr/>
      </w:pPr>
      <w:r>
        <w:rPr>
          <w:rFonts w:ascii="Amiri" w:hAnsi="Amiri" w:eastAsia="Amiri" w:cs="Amiri"/>
          <w:color w:val="111111"/>
          <w:sz w:val="28"/>
          <w:sz w:val="28"/>
          <w:szCs w:val="28"/>
          <w:rtl w:val="true"/>
          <w:lang w:bidi="ar-SA"/>
        </w:rPr>
        <w:t>يكشف عن حالتين،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الخليفة لا يثق بقسم كبير منهم فمنع من رواية الحديث</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الأحاديث المكذوبة والموضوعة كانت طاغية في زمن</w:t>
      </w:r>
    </w:p>
    <w:p>
      <w:pPr>
        <w:pStyle w:val="BookText"/>
        <w:rPr/>
      </w:pPr>
      <w:r>
        <w:rPr>
          <w:rFonts w:ascii="Amiri" w:hAnsi="Amiri" w:eastAsia="Amiri" w:cs="Amiri"/>
          <w:color w:val="111111"/>
          <w:sz w:val="28"/>
          <w:sz w:val="28"/>
          <w:szCs w:val="28"/>
          <w:rtl w:val="true"/>
          <w:lang w:bidi="ar-SA"/>
        </w:rPr>
        <w:t>عثمان بن عفان فمنع رواية الأحاديث النبوية الشريفة</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3056301_372815092"/>
      <w:bookmarkStart w:id="172" w:name="_Toc63"/>
      <w:bookmarkEnd w:id="171"/>
      <w:r>
        <w:rPr>
          <w:rtl w:val="true"/>
        </w:rPr>
        <w:t>باء</w:t>
      </w:r>
      <w:r>
        <w:rPr>
          <w:rtl w:val="true"/>
        </w:rPr>
        <w:t xml:space="preserve">: </w:t>
      </w:r>
      <w:r>
        <w:rPr>
          <w:rtl w:val="true"/>
        </w:rPr>
        <w:t>منع الحدیث عن رسول الله صلی الله علیه و آله وسلم إلا حدیثاً قیل فی عهد عمر</w:t>
      </w:r>
      <w:bookmarkEnd w:id="172"/>
    </w:p>
    <w:p>
      <w:pPr>
        <w:pStyle w:val="BookText"/>
        <w:rPr/>
      </w:pPr>
      <w:r>
        <w:rPr>
          <w:rFonts w:ascii="Amiri" w:hAnsi="Amiri" w:eastAsia="Amiri" w:cs="Amiri"/>
          <w:color w:val="111111"/>
          <w:sz w:val="28"/>
          <w:sz w:val="28"/>
          <w:szCs w:val="28"/>
          <w:rtl w:val="true"/>
          <w:lang w:bidi="ar-SA"/>
        </w:rPr>
        <w:t>فعلى هذا المنوال سار الحاكم الثاني من حكام بني أمية وهو معاوية بن</w:t>
      </w:r>
    </w:p>
    <w:p>
      <w:pPr>
        <w:pStyle w:val="BookText"/>
        <w:rPr/>
      </w:pPr>
      <w:r>
        <w:rPr>
          <w:rFonts w:ascii="Amiri" w:hAnsi="Amiri" w:eastAsia="Amiri" w:cs="Amiri"/>
          <w:color w:val="111111"/>
          <w:sz w:val="28"/>
          <w:sz w:val="28"/>
          <w:szCs w:val="28"/>
          <w:rtl w:val="true"/>
          <w:lang w:bidi="ar-SA"/>
        </w:rPr>
        <w:t>أبي سفيان، فقد أخرج مسلم في صحيحه عن عبد الله بن عامر اليحصبي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والأحاديث إلاّ حديثاً كان في عهد عمر،</w:t>
      </w:r>
    </w:p>
    <w:p>
      <w:pPr>
        <w:pStyle w:val="BookText"/>
        <w:rPr/>
      </w:pPr>
      <w:r>
        <w:rPr>
          <w:rFonts w:ascii="Amiri" w:hAnsi="Amiri" w:eastAsia="Amiri" w:cs="Amiri"/>
          <w:color w:val="111111"/>
          <w:sz w:val="28"/>
          <w:sz w:val="28"/>
          <w:szCs w:val="28"/>
          <w:rtl w:val="true"/>
          <w:lang w:bidi="ar-SA"/>
        </w:rPr>
        <w:t>فإن عمر كان يخيف الناس في الله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أدق أخرجه ابن حبان في صحيحه، عن اليحصبي،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يقول على منبر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وأحاديث رسول الله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حديثاً كان في عهد عمر، فإن عمر كان </w:t>
      </w:r>
      <w:bookmarkStart w:id="173" w:name="pg7038_49149"/>
    </w:p>
    <w:p>
      <w:pPr>
        <w:pStyle w:val="BookText"/>
        <w:rPr/>
      </w:pPr>
      <w:bookmarkEnd w:id="173"/>
      <w:r>
        <w:rPr>
          <w:rFonts w:ascii="Amiri" w:hAnsi="Amiri" w:eastAsia="Amiri" w:cs="Amiri"/>
          <w:color w:val="111111"/>
          <w:sz w:val="28"/>
          <w:sz w:val="28"/>
          <w:szCs w:val="28"/>
          <w:rtl w:val="true"/>
          <w:lang w:bidi="ar-SA"/>
        </w:rPr>
        <w:t>يخيف الناس في الله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نشأ الصحابة ومن بعدهم التابعيون على ثقافة منع الحديث</w:t>
      </w:r>
    </w:p>
    <w:p>
      <w:pPr>
        <w:pStyle w:val="BookText"/>
        <w:rPr/>
      </w:pPr>
      <w:r>
        <w:rPr>
          <w:rFonts w:ascii="Amiri" w:hAnsi="Amiri" w:eastAsia="Amiri" w:cs="Amiri"/>
          <w:color w:val="111111"/>
          <w:sz w:val="28"/>
          <w:sz w:val="28"/>
          <w:szCs w:val="28"/>
          <w:rtl w:val="true"/>
          <w:lang w:bidi="ar-SA"/>
        </w:rPr>
        <w:t>النبوي رواية وتدويناً وفي المقابل لابد من سد الفراغ في ما تحتاج إليه الناس في</w:t>
      </w:r>
    </w:p>
    <w:p>
      <w:pPr>
        <w:pStyle w:val="BookText"/>
        <w:rPr/>
      </w:pPr>
      <w:r>
        <w:rPr>
          <w:rFonts w:ascii="Amiri" w:hAnsi="Amiri" w:eastAsia="Amiri" w:cs="Amiri"/>
          <w:color w:val="111111"/>
          <w:sz w:val="28"/>
          <w:sz w:val="28"/>
          <w:szCs w:val="28"/>
          <w:rtl w:val="true"/>
          <w:lang w:bidi="ar-SA"/>
        </w:rPr>
        <w:t>أمور دينهم ودنياهم بعد هذا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الثقافة البديلة، ثقافة التشريعات العمرية والأموية التي قابلها</w:t>
      </w:r>
    </w:p>
    <w:p>
      <w:pPr>
        <w:pStyle w:val="BookText"/>
        <w:rPr/>
      </w:pPr>
      <w:r>
        <w:rPr>
          <w:rFonts w:ascii="Amiri" w:hAnsi="Amiri" w:eastAsia="Amiri" w:cs="Amiri"/>
          <w:color w:val="111111"/>
          <w:sz w:val="28"/>
          <w:sz w:val="28"/>
          <w:szCs w:val="28"/>
          <w:rtl w:val="true"/>
          <w:lang w:bidi="ar-SA"/>
        </w:rPr>
        <w:t>الإمام علي والأئمة من بعده عليهم السلام وبعض الصحابة الذين لزموا</w:t>
      </w:r>
    </w:p>
    <w:p>
      <w:pPr>
        <w:pStyle w:val="BookText"/>
        <w:rPr/>
      </w:pPr>
      <w:r>
        <w:rPr>
          <w:rFonts w:ascii="Amiri" w:hAnsi="Amiri" w:eastAsia="Amiri" w:cs="Amiri"/>
          <w:color w:val="111111"/>
          <w:sz w:val="28"/>
          <w:sz w:val="28"/>
          <w:szCs w:val="28"/>
          <w:rtl w:val="true"/>
          <w:lang w:bidi="ar-SA"/>
        </w:rPr>
        <w:t>منهج علي عليه السلام بثقافة القرآن والسنة المحمدية وهو ما عرف في</w:t>
      </w:r>
    </w:p>
    <w:p>
      <w:pPr>
        <w:pStyle w:val="BookText"/>
        <w:rPr/>
      </w:pPr>
      <w:r>
        <w:rPr>
          <w:rFonts w:ascii="Amiri" w:hAnsi="Amiri" w:eastAsia="Amiri" w:cs="Amiri"/>
          <w:color w:val="111111"/>
          <w:sz w:val="28"/>
          <w:sz w:val="28"/>
          <w:szCs w:val="28"/>
          <w:rtl w:val="true"/>
          <w:lang w:bidi="ar-SA"/>
        </w:rPr>
        <w:t>الأنثروبولوجيا بالتثاقف فنتج عنه تلك المذاهب والفرق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أصبح المسلمون على ثلاث وسبعين فرقة كلها في النار إلا فرقة</w:t>
      </w:r>
    </w:p>
    <w:p>
      <w:pPr>
        <w:pStyle w:val="BookText"/>
        <w:rPr/>
      </w:pPr>
      <w:r>
        <w:rPr>
          <w:rFonts w:ascii="Amiri" w:hAnsi="Amiri" w:eastAsia="Amiri" w:cs="Amiri"/>
          <w:color w:val="111111"/>
          <w:sz w:val="28"/>
          <w:sz w:val="28"/>
          <w:szCs w:val="28"/>
          <w:rtl w:val="true"/>
          <w:lang w:bidi="ar-SA"/>
        </w:rPr>
        <w:t>واحدة؛ والغريب في الأمر، بل العجيب أن جميع هذه الفرق تدعي أنها هي</w:t>
      </w:r>
    </w:p>
    <w:p>
      <w:pPr>
        <w:pStyle w:val="BookText"/>
        <w:rPr/>
      </w:pPr>
      <w:r>
        <w:rPr>
          <w:rFonts w:ascii="Amiri" w:hAnsi="Amiri" w:eastAsia="Amiri" w:cs="Amiri"/>
          <w:color w:val="111111"/>
          <w:sz w:val="28"/>
          <w:sz w:val="28"/>
          <w:szCs w:val="28"/>
          <w:rtl w:val="true"/>
          <w:lang w:bidi="ar-SA"/>
        </w:rPr>
        <w:t>الناجية، والأغرب من ذلك ادعاؤهم أن هذه الفرقة هي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w:t>
      </w:r>
    </w:p>
    <w:p>
      <w:pPr>
        <w:pStyle w:val="BookText"/>
        <w:rPr/>
      </w:pPr>
      <w:r>
        <w:rPr>
          <w:rFonts w:ascii="Amiri" w:hAnsi="Amiri" w:eastAsia="Amiri" w:cs="Amiri"/>
          <w:color w:val="111111"/>
          <w:sz w:val="28"/>
          <w:sz w:val="28"/>
          <w:szCs w:val="28"/>
          <w:rtl w:val="true"/>
          <w:lang w:bidi="ar-SA"/>
        </w:rPr>
        <w:t>الفرق هي في الواقع تعرف بأهل السنة والجماعة، فكيف أصبح مفهوم</w:t>
      </w:r>
    </w:p>
    <w:p>
      <w:pPr>
        <w:pStyle w:val="BookText"/>
        <w:rPr/>
      </w:pP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056303_372815092"/>
      <w:bookmarkStart w:id="175" w:name="_Toc64"/>
      <w:bookmarkEnd w:id="174"/>
      <w:r>
        <w:rPr>
          <w:rtl w:val="true"/>
        </w:rPr>
        <w:t>المسألة الثانية</w:t>
      </w:r>
      <w:r>
        <w:rPr>
          <w:rtl w:val="true"/>
        </w:rPr>
        <w:t xml:space="preserve">: </w:t>
      </w:r>
      <w:r>
        <w:rPr>
          <w:rtl w:val="true"/>
        </w:rPr>
        <w:t>اتجاه المجتمع الإسلامي نحو الحجر الفكري منذ القرن الأول</w:t>
      </w:r>
      <w:bookmarkEnd w:id="175"/>
    </w:p>
    <w:p>
      <w:pPr>
        <w:pStyle w:val="BookText"/>
        <w:rPr/>
      </w:pPr>
      <w:r>
        <w:rPr>
          <w:rFonts w:ascii="Amiri" w:hAnsi="Amiri" w:eastAsia="Amiri" w:cs="Amiri"/>
          <w:color w:val="111111"/>
          <w:sz w:val="28"/>
          <w:sz w:val="28"/>
          <w:szCs w:val="28"/>
          <w:rtl w:val="true"/>
          <w:lang w:bidi="ar-SA"/>
        </w:rPr>
        <w:t>للهجرة</w:t>
      </w:r>
    </w:p>
    <w:p>
      <w:pPr>
        <w:pStyle w:val="BookText"/>
        <w:rPr/>
      </w:pPr>
      <w:r>
        <w:rPr>
          <w:rFonts w:ascii="Amiri" w:hAnsi="Amiri" w:eastAsia="Amiri" w:cs="Amiri"/>
          <w:color w:val="111111"/>
          <w:sz w:val="28"/>
          <w:sz w:val="28"/>
          <w:szCs w:val="28"/>
          <w:rtl w:val="true"/>
          <w:lang w:bidi="ar-SA"/>
        </w:rPr>
        <w:t xml:space="preserve">لم يكن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عملوا بتدوين الأحاديث،</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بكل ما يتعلق بالإسلام إلا بعد مرور ما يقرب المائة والخمسين سنة، أما ما </w:t>
      </w:r>
    </w:p>
    <w:p>
      <w:pPr>
        <w:pStyle w:val="BookText"/>
        <w:rPr/>
      </w:pPr>
      <w:r>
        <w:rPr>
          <w:rFonts w:ascii="Amiri" w:hAnsi="Amiri" w:eastAsia="Amiri" w:cs="Amiri"/>
          <w:color w:val="111111"/>
          <w:sz w:val="28"/>
          <w:sz w:val="28"/>
          <w:szCs w:val="28"/>
          <w:rtl w:val="true"/>
          <w:lang w:bidi="ar-SA"/>
        </w:rPr>
        <w:t>قبل هذا التاريخ، أي خلال القرن الأول ونصف القرن الثاني فلم يكن هناك</w:t>
      </w:r>
    </w:p>
    <w:p>
      <w:pPr>
        <w:pStyle w:val="BookText"/>
        <w:rPr/>
      </w:pPr>
      <w:r>
        <w:rPr>
          <w:rFonts w:ascii="Amiri" w:hAnsi="Amiri" w:eastAsia="Amiri" w:cs="Amiri"/>
          <w:color w:val="111111"/>
          <w:sz w:val="28"/>
          <w:sz w:val="28"/>
          <w:szCs w:val="28"/>
          <w:rtl w:val="true"/>
          <w:lang w:bidi="ar-SA"/>
        </w:rPr>
        <w:t>شيء يدونه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مدرسة العترة النبوية فقد بدأت بالتدوين منذ عصر رسول الله صلى</w:t>
      </w:r>
    </w:p>
    <w:p>
      <w:pPr>
        <w:pStyle w:val="BookText"/>
        <w:rPr/>
      </w:pPr>
      <w:r>
        <w:rPr>
          <w:rFonts w:ascii="Amiri" w:hAnsi="Amiri" w:eastAsia="Amiri" w:cs="Amiri"/>
          <w:color w:val="111111"/>
          <w:sz w:val="28"/>
          <w:sz w:val="28"/>
          <w:szCs w:val="28"/>
          <w:rtl w:val="true"/>
          <w:lang w:bidi="ar-SA"/>
        </w:rPr>
        <w:t>الله عليه وآله وسلم وما بعد وفاته وإلى يومنا هذا</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شيخ كتاب السيرة النبوية محمد بن إسحاق أنموذجاً للمؤلف</w:t>
      </w:r>
    </w:p>
    <w:p>
      <w:pPr>
        <w:pStyle w:val="BookText"/>
        <w:rPr/>
      </w:pPr>
      <w:r>
        <w:rPr>
          <w:rFonts w:ascii="Amiri" w:hAnsi="Amiri" w:eastAsia="Amiri" w:cs="Amiri"/>
          <w:color w:val="111111"/>
          <w:sz w:val="28"/>
          <w:sz w:val="28"/>
          <w:szCs w:val="28"/>
          <w:rtl w:val="true"/>
          <w:lang w:bidi="ar-SA"/>
        </w:rPr>
        <w:t>،على عكس أتباع مدرسة</w:t>
      </w:r>
    </w:p>
    <w:p>
      <w:pPr>
        <w:pStyle w:val="BookText"/>
        <w:rPr/>
      </w:pPr>
      <w:r>
        <w:rPr>
          <w:rFonts w:ascii="Amiri" w:hAnsi="Amiri" w:eastAsia="Amiri" w:cs="Amiri"/>
          <w:color w:val="111111"/>
          <w:sz w:val="28"/>
          <w:sz w:val="28"/>
          <w:szCs w:val="28"/>
          <w:rtl w:val="true"/>
          <w:lang w:bidi="ar-SA"/>
        </w:rPr>
        <w:t>الشيخين أبي بكر وعمر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نص عليها الحافظ الذهبي في تاريخه ضمن أحداث سنة</w:t>
      </w:r>
    </w:p>
    <w:p>
      <w:pPr>
        <w:pStyle w:val="BookText"/>
        <w:rPr/>
      </w:pPr>
      <w:r>
        <w:rPr>
          <w:rFonts w:ascii="Amiri" w:hAnsi="Amiri" w:eastAsia="Amiri" w:cs="Amiri"/>
          <w:color w:val="111111"/>
          <w:sz w:val="28"/>
          <w:sz w:val="28"/>
          <w:szCs w:val="28"/>
          <w:rtl w:val="true"/>
          <w:lang w:bidi="ar-SA"/>
        </w:rPr>
        <w:t>أربع وأربعين ومائة،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العصر شرع علماء الإسلام في تدوين الحديث والفقه</w:t>
      </w:r>
    </w:p>
    <w:p>
      <w:pPr>
        <w:pStyle w:val="BookText"/>
        <w:rPr/>
      </w:pPr>
      <w:r>
        <w:rPr>
          <w:rFonts w:ascii="Amiri" w:hAnsi="Amiri" w:eastAsia="Amiri" w:cs="Amiri"/>
          <w:color w:val="111111"/>
          <w:sz w:val="28"/>
          <w:sz w:val="28"/>
          <w:szCs w:val="28"/>
          <w:rtl w:val="true"/>
          <w:lang w:bidi="ar-SA"/>
        </w:rPr>
        <w:t>والتفسير، فصنف ابن جريج التصانيف بمكة، وصنف سيد بن أبي عروبة،</w:t>
      </w:r>
    </w:p>
    <w:p>
      <w:pPr>
        <w:pStyle w:val="BookText"/>
        <w:rPr/>
      </w:pPr>
      <w:r>
        <w:rPr>
          <w:rFonts w:ascii="Amiri" w:hAnsi="Amiri" w:eastAsia="Amiri" w:cs="Amiri"/>
          <w:color w:val="111111"/>
          <w:sz w:val="28"/>
          <w:sz w:val="28"/>
          <w:szCs w:val="28"/>
          <w:rtl w:val="true"/>
          <w:lang w:bidi="ar-SA"/>
        </w:rPr>
        <w:t>وحماد بن سلمة وغيرهما بالبصرة، وصنف الأوزاعي بالشام، وصنف مالك الموطأ بالمدينة، وصنف ابن إسحاق المغازي، وصنف معمر باليمن، وصنف</w:t>
      </w:r>
    </w:p>
    <w:p>
      <w:pPr>
        <w:pStyle w:val="BookText"/>
        <w:rPr/>
      </w:pPr>
      <w:r>
        <w:rPr>
          <w:rFonts w:ascii="Amiri" w:hAnsi="Amiri" w:eastAsia="Amiri" w:cs="Amiri"/>
          <w:color w:val="111111"/>
          <w:sz w:val="28"/>
          <w:sz w:val="28"/>
          <w:szCs w:val="28"/>
          <w:rtl w:val="true"/>
          <w:lang w:bidi="ar-SA"/>
        </w:rPr>
        <w:t>أبو حنيفة وغيره الفقه والرأي بالكوفة، وصنف سفيان الثوري كتاب الجامع،</w:t>
      </w:r>
    </w:p>
    <w:p>
      <w:pPr>
        <w:pStyle w:val="BookText"/>
        <w:rPr/>
      </w:pPr>
      <w:r>
        <w:rPr>
          <w:rFonts w:ascii="Amiri" w:hAnsi="Amiri" w:eastAsia="Amiri" w:cs="Amiri"/>
          <w:color w:val="111111"/>
          <w:sz w:val="28"/>
          <w:sz w:val="28"/>
          <w:szCs w:val="28"/>
          <w:rtl w:val="true"/>
          <w:lang w:bidi="ar-SA"/>
        </w:rPr>
        <w:t>ثم بعد يسير صنف هيثم كتبه، وصنف الليث بمصر وابن لهيعة، ثم ابن المبارك</w:t>
      </w:r>
    </w:p>
    <w:p>
      <w:pPr>
        <w:pStyle w:val="BookText"/>
        <w:rPr/>
      </w:pPr>
      <w:r>
        <w:rPr>
          <w:rFonts w:ascii="Amiri" w:hAnsi="Amiri" w:eastAsia="Amiri" w:cs="Amiri"/>
          <w:color w:val="111111"/>
          <w:sz w:val="28"/>
          <w:sz w:val="28"/>
          <w:szCs w:val="28"/>
          <w:rtl w:val="true"/>
          <w:lang w:bidi="ar-SA"/>
        </w:rPr>
        <w:t>وأبو سيف وابن وهب، وكثر تدوين العلم وتبويبه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الذي يرد في البحث هو</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تسنى للحفّاظ اعتماد التدوين بعد مائة وخمسين عاما من وفاة </w:t>
      </w:r>
    </w:p>
    <w:p>
      <w:pPr>
        <w:pStyle w:val="BookText"/>
        <w:rPr/>
      </w:pPr>
      <w:r>
        <w:rPr>
          <w:rFonts w:ascii="Amiri" w:hAnsi="Amiri" w:eastAsia="Amiri" w:cs="Amiri"/>
          <w:color w:val="111111"/>
          <w:sz w:val="28"/>
          <w:sz w:val="28"/>
          <w:szCs w:val="28"/>
          <w:rtl w:val="true"/>
          <w:lang w:bidi="ar-SA"/>
        </w:rPr>
        <w:t>رسول الله صلى الله عليه وآله وسلم، أتبين لهم خطأ الشيخين في حرق سنة</w:t>
      </w:r>
    </w:p>
    <w:p>
      <w:pPr>
        <w:pStyle w:val="BookText"/>
        <w:rPr/>
      </w:pPr>
      <w:r>
        <w:rPr>
          <w:rFonts w:ascii="Amiri" w:hAnsi="Amiri" w:eastAsia="Amiri" w:cs="Amiri"/>
          <w:color w:val="111111"/>
          <w:sz w:val="28"/>
          <w:sz w:val="28"/>
          <w:szCs w:val="28"/>
          <w:rtl w:val="true"/>
          <w:lang w:bidi="ar-SA"/>
        </w:rPr>
        <w:t>رسول الله صلى الله عليه وآله وسلم ومنع كتابتها فعمدوا إلى تصحيح هذا</w:t>
      </w:r>
    </w:p>
    <w:p>
      <w:pPr>
        <w:pStyle w:val="BookText"/>
        <w:rPr/>
      </w:pPr>
      <w:r>
        <w:rPr>
          <w:rFonts w:ascii="Amiri" w:hAnsi="Amiri" w:eastAsia="Amiri" w:cs="Amiri"/>
          <w:color w:val="111111"/>
          <w:sz w:val="28"/>
          <w:sz w:val="28"/>
          <w:szCs w:val="28"/>
          <w:rtl w:val="true"/>
          <w:lang w:bidi="ar-SA"/>
        </w:rPr>
        <w:t>الخطأ؟ أم أنهم قاموا بمخالفة سنة الشيخين فعمدوا إلى كتابة أحاديث رسول</w:t>
      </w:r>
    </w:p>
    <w:p>
      <w:pPr>
        <w:pStyle w:val="BookText"/>
        <w:rPr/>
      </w:pPr>
      <w:r>
        <w:rPr>
          <w:rFonts w:ascii="Amiri" w:hAnsi="Amiri" w:eastAsia="Amiri" w:cs="Amiri"/>
          <w:color w:val="111111"/>
          <w:sz w:val="28"/>
          <w:sz w:val="28"/>
          <w:szCs w:val="28"/>
          <w:rtl w:val="true"/>
          <w:lang w:bidi="ar-SA"/>
        </w:rPr>
        <w:t>الله صلى الله عليه وآله وسلم؟ أم أنهم أكرهوا على فعل ذلك؟</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الزهري،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نكره كتاب العلم حتى أكرهنا عليه</w:t>
      </w:r>
    </w:p>
    <w:p>
      <w:pPr>
        <w:pStyle w:val="BookText"/>
        <w:rPr/>
      </w:pPr>
      <w:r>
        <w:rPr>
          <w:rFonts w:ascii="Amiri" w:hAnsi="Amiri" w:eastAsia="Amiri" w:cs="Amiri"/>
          <w:color w:val="111111"/>
          <w:sz w:val="28"/>
          <w:sz w:val="28"/>
          <w:szCs w:val="28"/>
          <w:rtl w:val="true"/>
          <w:lang w:bidi="ar-SA"/>
        </w:rPr>
        <w:t>هؤلاء الأمراء، فرأينا ألا نمنعه أحدا من المسلمين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قول الزهري أن السبب في كتابة العلم هو إكراه الأمراء</w:t>
      </w:r>
    </w:p>
    <w:p>
      <w:pPr>
        <w:pStyle w:val="BookText"/>
        <w:rPr/>
      </w:pPr>
      <w:r>
        <w:rPr>
          <w:rFonts w:ascii="Amiri" w:hAnsi="Amiri" w:eastAsia="Amiri" w:cs="Amiri"/>
          <w:color w:val="111111"/>
          <w:sz w:val="28"/>
          <w:sz w:val="28"/>
          <w:szCs w:val="28"/>
          <w:rtl w:val="true"/>
          <w:lang w:bidi="ar-SA"/>
        </w:rPr>
        <w:t>لحملة الأحاديث في تدوينها، وحيث إن الأمراء لا تتحرك من وحي الحفاظ</w:t>
      </w:r>
    </w:p>
    <w:p>
      <w:pPr>
        <w:pStyle w:val="BookText"/>
        <w:rPr/>
      </w:pPr>
      <w:r>
        <w:rPr>
          <w:rFonts w:ascii="Amiri" w:hAnsi="Amiri" w:eastAsia="Amiri" w:cs="Amiri"/>
          <w:color w:val="111111"/>
          <w:sz w:val="28"/>
          <w:sz w:val="28"/>
          <w:szCs w:val="28"/>
          <w:rtl w:val="true"/>
          <w:lang w:bidi="ar-SA"/>
        </w:rPr>
        <w:t>على سنة رسول الله صلى الله عليه وآله وسلم بقدر ما تندفع للحفاظ على</w:t>
      </w:r>
    </w:p>
    <w:p>
      <w:pPr>
        <w:pStyle w:val="BookText"/>
        <w:rPr/>
      </w:pPr>
      <w:r>
        <w:rPr>
          <w:rFonts w:ascii="Amiri" w:hAnsi="Amiri" w:eastAsia="Amiri" w:cs="Amiri"/>
          <w:color w:val="111111"/>
          <w:sz w:val="28"/>
          <w:sz w:val="28"/>
          <w:szCs w:val="28"/>
          <w:rtl w:val="true"/>
          <w:lang w:bidi="ar-SA"/>
        </w:rPr>
        <w:t>كرسي الحكم، فقد بدا أن الغرض من إكراه الزهري وجماعته على كتابة</w:t>
      </w:r>
    </w:p>
    <w:p>
      <w:pPr>
        <w:pStyle w:val="BookText"/>
        <w:rPr/>
      </w:pPr>
      <w:r>
        <w:rPr>
          <w:rFonts w:ascii="Amiri" w:hAnsi="Amiri" w:eastAsia="Amiri" w:cs="Amiri"/>
          <w:color w:val="111111"/>
          <w:sz w:val="28"/>
          <w:sz w:val="28"/>
          <w:szCs w:val="28"/>
          <w:rtl w:val="true"/>
          <w:lang w:bidi="ar-SA"/>
        </w:rPr>
        <w:t>الأحاديث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تمكين الحكام الأمويين بتقديم مادة عقيدية وسيلة تخدم مصالح</w:t>
      </w:r>
    </w:p>
    <w:p>
      <w:pPr>
        <w:pStyle w:val="BookText"/>
        <w:rPr/>
      </w:pPr>
      <w:r>
        <w:rPr>
          <w:rFonts w:ascii="Amiri" w:hAnsi="Amiri" w:eastAsia="Amiri" w:cs="Amiri"/>
          <w:color w:val="111111"/>
          <w:sz w:val="28"/>
          <w:sz w:val="28"/>
          <w:szCs w:val="28"/>
          <w:rtl w:val="true"/>
          <w:lang w:bidi="ar-SA"/>
        </w:rPr>
        <w:t>أسرتهم الحاكمة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الأمر الذي فهمه جولد تسهير من قول الزهري، فضلاً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وآله وسلم كان قد أخبر عن تعرض السنة إلى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الحرق والمحو والمنع من نشرها وتدوينها حيث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الرجل متکئ علی أریکته یحدث بحدیثی،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فما وجدنا فیه من حلال استحللناه ومن حرام حرّمناه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 قال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أحدکم أن یکذبنی وهو متکئ علی أریکته یحدث بحدیثی فیقول بیننا وبینکم کتاب الله فما وجدنا فیه من حلال استحللناه وما وجدنا فیه من حرام حرمناه ألا وإن ما حرم رسول الله صلی الله علیه و آله وسلم مثل ما حرم الله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تقع مسؤولية منع المسلمين من معرفة سنة</w:t>
      </w:r>
    </w:p>
    <w:p>
      <w:pPr>
        <w:pStyle w:val="BookText"/>
        <w:rPr/>
      </w:pPr>
      <w:r>
        <w:rPr>
          <w:rFonts w:ascii="Amiri" w:hAnsi="Amiri" w:eastAsia="Amiri" w:cs="Amiri"/>
          <w:color w:val="111111"/>
          <w:sz w:val="28"/>
          <w:sz w:val="28"/>
          <w:szCs w:val="28"/>
          <w:rtl w:val="true"/>
          <w:lang w:bidi="ar-SA"/>
        </w:rPr>
        <w:t>نبيهم، ومن الذي فرق بين السنة والقرآن وأضاع على الأمة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ما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حرم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تحدثوا عن رسول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سألكم فقولوا</w:t>
      </w:r>
    </w:p>
    <w:p>
      <w:pPr>
        <w:pStyle w:val="BookText"/>
        <w:rPr/>
      </w:pP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لتغني العاقل عن البحث والتقصي فإن توضيح الواضحات من أشكل، </w:t>
      </w:r>
    </w:p>
    <w:p>
      <w:pPr>
        <w:pStyle w:val="BookText"/>
        <w:rPr/>
      </w:pP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مرحلة التدوين بعد مرور مائة وخمسين سنة، وهنا بعض الأسئلة</w:t>
      </w:r>
    </w:p>
    <w:p>
      <w:pPr>
        <w:pStyle w:val="BookText"/>
        <w:rPr/>
      </w:pPr>
      <w:r>
        <w:rPr>
          <w:rFonts w:ascii="Amiri" w:hAnsi="Amiri" w:eastAsia="Amiri" w:cs="Amiri"/>
          <w:color w:val="111111"/>
          <w:sz w:val="28"/>
          <w:sz w:val="28"/>
          <w:szCs w:val="28"/>
          <w:rtl w:val="true"/>
          <w:lang w:bidi="ar-SA"/>
        </w:rPr>
        <w:t>تبحث عن أجوبة،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المسلمين كانوا قبل هذا الوقت قد اعتمدوا</w:t>
      </w:r>
    </w:p>
    <w:p>
      <w:pPr>
        <w:pStyle w:val="BookText"/>
        <w:rPr/>
      </w:pPr>
      <w:r>
        <w:rPr>
          <w:rFonts w:ascii="Amiri" w:hAnsi="Amiri" w:eastAsia="Amiri" w:cs="Amiri"/>
          <w:color w:val="111111"/>
          <w:sz w:val="28"/>
          <w:sz w:val="28"/>
          <w:szCs w:val="28"/>
          <w:rtl w:val="true"/>
          <w:lang w:bidi="ar-SA"/>
        </w:rPr>
        <w:t>الحفظ ومجالس التحديث كابراً عن كابر فنشأ في المجتمع المسلم مجموعة من</w:t>
      </w:r>
    </w:p>
    <w:p>
      <w:pPr>
        <w:pStyle w:val="BookText"/>
        <w:rPr/>
      </w:pPr>
      <w:r>
        <w:rPr>
          <w:rFonts w:ascii="Amiri" w:hAnsi="Amiri" w:eastAsia="Amiri" w:cs="Amiri"/>
          <w:color w:val="111111"/>
          <w:sz w:val="28"/>
          <w:sz w:val="28"/>
          <w:szCs w:val="28"/>
          <w:rtl w:val="true"/>
          <w:lang w:bidi="ar-SA"/>
        </w:rPr>
        <w:t>رواة الأحاديث كانوا هم المادة الأساس للعلماء في تدوين مادتهم العلمية في</w:t>
      </w:r>
    </w:p>
    <w:p>
      <w:pPr>
        <w:pStyle w:val="BookText"/>
        <w:rPr/>
      </w:pPr>
      <w:r>
        <w:rPr>
          <w:rFonts w:ascii="Amiri" w:hAnsi="Amiri" w:eastAsia="Amiri" w:cs="Amiri"/>
          <w:color w:val="111111"/>
          <w:sz w:val="28"/>
          <w:sz w:val="28"/>
          <w:szCs w:val="28"/>
          <w:rtl w:val="true"/>
          <w:lang w:bidi="ar-SA"/>
        </w:rPr>
        <w:t>مصنفاتهم، وهنا نحن ملزمون بأمرين،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هؤلاء الرواة والوقوف عند حالهم وأحوالهم وما كان</w:t>
      </w:r>
    </w:p>
    <w:p>
      <w:pPr>
        <w:pStyle w:val="BookText"/>
        <w:rPr/>
      </w:pPr>
      <w:r>
        <w:rPr>
          <w:rFonts w:ascii="Amiri" w:hAnsi="Amiri" w:eastAsia="Amiri" w:cs="Amiri"/>
          <w:color w:val="111111"/>
          <w:sz w:val="28"/>
          <w:sz w:val="28"/>
          <w:szCs w:val="28"/>
          <w:rtl w:val="true"/>
          <w:lang w:bidi="ar-SA"/>
        </w:rPr>
        <w:t>يدور بينهم كي نطمئن على ما تم روايته إلى هؤلاء المدونين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هؤلاء الذين قاموا بالتدوين والوقوف على حالهم وعقيدتهم</w:t>
      </w:r>
    </w:p>
    <w:p>
      <w:pPr>
        <w:pStyle w:val="BookText"/>
        <w:rPr/>
      </w:pPr>
      <w:r>
        <w:rPr>
          <w:rFonts w:ascii="Amiri" w:hAnsi="Amiri" w:eastAsia="Amiri" w:cs="Amiri"/>
          <w:color w:val="111111"/>
          <w:sz w:val="28"/>
          <w:sz w:val="28"/>
          <w:szCs w:val="28"/>
          <w:rtl w:val="true"/>
          <w:lang w:bidi="ar-SA"/>
        </w:rPr>
        <w:t>بأهل البيت عليهم السلام وهل كانوا أمناء في نقلهم الحدث دون أن يكون</w:t>
      </w:r>
    </w:p>
    <w:p>
      <w:pPr>
        <w:pStyle w:val="BookText"/>
        <w:rPr/>
      </w:pPr>
      <w:r>
        <w:rPr>
          <w:rFonts w:ascii="Amiri" w:hAnsi="Amiri" w:eastAsia="Amiri" w:cs="Amiri"/>
          <w:color w:val="111111"/>
          <w:sz w:val="28"/>
          <w:sz w:val="28"/>
          <w:szCs w:val="28"/>
          <w:rtl w:val="true"/>
          <w:lang w:bidi="ar-SA"/>
        </w:rPr>
        <w:t>لعقائدهم دور في الكتابة فكتبوا ما يوافق عقائدهم وهواهم في علي بن أبي</w:t>
      </w:r>
    </w:p>
    <w:p>
      <w:pPr>
        <w:pStyle w:val="BookText"/>
        <w:rPr/>
      </w:pPr>
      <w:r>
        <w:rPr>
          <w:rFonts w:ascii="Amiri" w:hAnsi="Amiri" w:eastAsia="Amiri" w:cs="Amiri"/>
          <w:color w:val="111111"/>
          <w:sz w:val="28"/>
          <w:sz w:val="28"/>
          <w:szCs w:val="28"/>
          <w:rtl w:val="true"/>
          <w:lang w:bidi="ar-SA"/>
        </w:rPr>
        <w:t>طالب عليه السلام أم كانوا منصفين، وأقله كانوا محايدين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لقيت الأحاديث النبوية الشريفة كل هذه الحملة</w:t>
      </w:r>
    </w:p>
    <w:p>
      <w:pPr>
        <w:pStyle w:val="BookText"/>
        <w:rPr/>
      </w:pPr>
      <w:r>
        <w:rPr>
          <w:rFonts w:ascii="Amiri" w:hAnsi="Amiri" w:eastAsia="Amiri" w:cs="Amiri"/>
          <w:color w:val="111111"/>
          <w:sz w:val="28"/>
          <w:sz w:val="28"/>
          <w:szCs w:val="28"/>
          <w:rtl w:val="true"/>
          <w:lang w:bidi="ar-SA"/>
        </w:rPr>
        <w:t>من الحرق والمحو والتخريق والتمزيق والمعاقبة الشديدة لمن يحدث منهم</w:t>
      </w:r>
    </w:p>
    <w:p>
      <w:pPr>
        <w:pStyle w:val="BookText"/>
        <w:rPr/>
      </w:pPr>
      <w:r>
        <w:rPr>
          <w:rFonts w:ascii="Amiri" w:hAnsi="Amiri" w:eastAsia="Amiri" w:cs="Amiri"/>
          <w:color w:val="111111"/>
          <w:sz w:val="28"/>
          <w:sz w:val="28"/>
          <w:szCs w:val="28"/>
          <w:rtl w:val="true"/>
          <w:lang w:bidi="ar-SA"/>
        </w:rPr>
        <w:t>بحديث واحد، فكم بقيت من هذه الأحاديث، وما هو العدد الحقيقي الذي تم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إتلافه أو الذي سلم؟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يتسنى لنا الوقوف على صحة هذه الأحاديث</w:t>
      </w:r>
    </w:p>
    <w:p>
      <w:pPr>
        <w:pStyle w:val="BookText"/>
        <w:rPr/>
      </w:pPr>
      <w:r>
        <w:rPr>
          <w:rFonts w:ascii="Amiri" w:hAnsi="Amiri" w:eastAsia="Amiri" w:cs="Amiri"/>
          <w:color w:val="111111"/>
          <w:sz w:val="28"/>
          <w:sz w:val="28"/>
          <w:szCs w:val="28"/>
          <w:rtl w:val="true"/>
          <w:lang w:bidi="ar-SA"/>
        </w:rPr>
        <w:t>التي دونت والرواة الذين سمعوها مباشرة من النبي صلى الله عليه وآله وسلم</w:t>
      </w:r>
    </w:p>
    <w:p>
      <w:pPr>
        <w:pStyle w:val="BookText"/>
        <w:rPr/>
      </w:pPr>
      <w:r>
        <w:rPr>
          <w:rFonts w:ascii="Amiri" w:hAnsi="Amiri" w:eastAsia="Amiri" w:cs="Amiri"/>
          <w:color w:val="111111"/>
          <w:sz w:val="28"/>
          <w:sz w:val="28"/>
          <w:szCs w:val="28"/>
          <w:rtl w:val="true"/>
          <w:lang w:bidi="ar-SA"/>
        </w:rPr>
        <w:t>وقد توفّي كثير منهم، ومنهم من قد غفل عن قسم منها والتبس عليه قسم</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يأمن الراوي على صحة ما يرويه وقد مضى على</w:t>
      </w:r>
    </w:p>
    <w:p>
      <w:pPr>
        <w:pStyle w:val="BookText"/>
        <w:rPr/>
      </w:pPr>
      <w:r>
        <w:rPr>
          <w:rFonts w:ascii="Amiri" w:hAnsi="Amiri" w:eastAsia="Amiri" w:cs="Amiri"/>
          <w:color w:val="111111"/>
          <w:sz w:val="28"/>
          <w:sz w:val="28"/>
          <w:szCs w:val="28"/>
          <w:rtl w:val="true"/>
          <w:lang w:bidi="ar-SA"/>
        </w:rPr>
        <w:t>سماعه من النبي صلى الله عليه وآله وسلم سنين عديدة؟</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الذي سمع من الصحابة لم يزد على ما سمع،</w:t>
      </w:r>
    </w:p>
    <w:p>
      <w:pPr>
        <w:pStyle w:val="BookText"/>
        <w:rPr/>
      </w:pPr>
      <w:r>
        <w:rPr>
          <w:rFonts w:ascii="Amiri" w:hAnsi="Amiri" w:eastAsia="Amiri" w:cs="Amiri"/>
          <w:color w:val="111111"/>
          <w:sz w:val="28"/>
          <w:sz w:val="28"/>
          <w:szCs w:val="28"/>
          <w:rtl w:val="true"/>
          <w:lang w:bidi="ar-SA"/>
        </w:rPr>
        <w:t>وخاصة إذا نظرنا إلى أن عمر بن الخطاب وبعد مرور بضع سنين من وفاة</w:t>
      </w:r>
    </w:p>
    <w:p>
      <w:pPr>
        <w:pStyle w:val="BookText"/>
        <w:rPr/>
      </w:pPr>
      <w:r>
        <w:rPr>
          <w:rFonts w:ascii="Amiri" w:hAnsi="Amiri" w:eastAsia="Amiri" w:cs="Amiri"/>
          <w:color w:val="111111"/>
          <w:sz w:val="28"/>
          <w:sz w:val="28"/>
          <w:szCs w:val="28"/>
          <w:rtl w:val="true"/>
          <w:lang w:bidi="ar-SA"/>
        </w:rPr>
        <w:t>رسول الله صلى الله عليه وآله وسلم كان يهدد الراوي لحديث رسول الله</w:t>
      </w:r>
    </w:p>
    <w:p>
      <w:pPr>
        <w:pStyle w:val="BookText"/>
        <w:rPr/>
      </w:pPr>
      <w:r>
        <w:rPr>
          <w:rFonts w:ascii="Amiri" w:hAnsi="Amiri" w:eastAsia="Amiri" w:cs="Amiri"/>
          <w:color w:val="111111"/>
          <w:sz w:val="28"/>
          <w:sz w:val="28"/>
          <w:szCs w:val="28"/>
          <w:rtl w:val="true"/>
          <w:lang w:bidi="ar-SA"/>
        </w:rPr>
        <w:t>صلى الله عليه وآله وسلم بالويل والثبور إذا لم يأتِهِ ببينة تثبت صحة هذا</w:t>
      </w:r>
    </w:p>
    <w:p>
      <w:pPr>
        <w:pStyle w:val="BookText"/>
        <w:rPr/>
      </w:pPr>
      <w:r>
        <w:rPr>
          <w:rFonts w:ascii="Amiri" w:hAnsi="Amiri" w:eastAsia="Amiri" w:cs="Amiri"/>
          <w:color w:val="111111"/>
          <w:sz w:val="28"/>
          <w:sz w:val="28"/>
          <w:szCs w:val="28"/>
          <w:rtl w:val="true"/>
          <w:lang w:bidi="ar-SA"/>
        </w:rPr>
        <w:t>الحديث كما حدث مع أبي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سلم على عمر ثلاث مرات فلم يؤذن</w:t>
      </w:r>
    </w:p>
    <w:p>
      <w:pPr>
        <w:pStyle w:val="BookText"/>
        <w:rPr/>
      </w:pPr>
      <w:r>
        <w:rPr>
          <w:rFonts w:ascii="Amiri" w:hAnsi="Amiri" w:eastAsia="Amiri" w:cs="Amiri"/>
          <w:color w:val="111111"/>
          <w:sz w:val="28"/>
          <w:sz w:val="28"/>
          <w:szCs w:val="28"/>
          <w:rtl w:val="true"/>
          <w:lang w:bidi="ar-SA"/>
        </w:rPr>
        <w:t>له، فرجع، فأرسل عمر 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p>
    <w:p>
      <w:pPr>
        <w:pStyle w:val="BookText"/>
        <w:rPr/>
      </w:pP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أحدکم ثلاثاً فلم یجب فلیرجع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ذلك ببينة أو لأفعلن بك، فجاءنا أبو موسى منتقعا</w:t>
      </w:r>
    </w:p>
    <w:p>
      <w:pPr>
        <w:pStyle w:val="BookText"/>
        <w:rPr/>
      </w:pPr>
      <w:r>
        <w:rPr>
          <w:rFonts w:ascii="Amiri" w:hAnsi="Amiri" w:eastAsia="Amiri" w:cs="Amiri"/>
          <w:color w:val="111111"/>
          <w:sz w:val="28"/>
          <w:sz w:val="28"/>
          <w:szCs w:val="28"/>
          <w:rtl w:val="true"/>
          <w:lang w:bidi="ar-SA"/>
        </w:rPr>
        <w:t>لونه ونحن جلوس فقلنا ما شأنك؟ فأخبرنا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 أحد منكم؟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سمعنا، فأرسلوا رجلاً منهم حتى أتى عمر فأخبره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وهذه الحادثة تطرح أسئلة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إذا كان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يصرح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متعاطفاً مع أبي</w:t>
      </w:r>
    </w:p>
    <w:p>
      <w:pPr>
        <w:pStyle w:val="BookText"/>
        <w:rPr/>
      </w:pPr>
      <w:r>
        <w:rPr>
          <w:rFonts w:ascii="Amiri" w:hAnsi="Amiri" w:eastAsia="Amiri" w:cs="Amiri"/>
          <w:color w:val="111111"/>
          <w:sz w:val="28"/>
          <w:sz w:val="28"/>
          <w:szCs w:val="28"/>
          <w:rtl w:val="true"/>
          <w:lang w:bidi="ar-SA"/>
        </w:rPr>
        <w:t>موسى فشهد له عند عمر بن الخطاب أنه سمع هذا الحديث من رسول الله</w:t>
      </w:r>
    </w:p>
    <w:p>
      <w:pPr>
        <w:pStyle w:val="BookText"/>
        <w:rPr/>
      </w:pPr>
      <w:r>
        <w:rPr>
          <w:rFonts w:ascii="Amiri" w:hAnsi="Amiri" w:eastAsia="Amiri" w:cs="Amiri"/>
          <w:color w:val="111111"/>
          <w:sz w:val="28"/>
          <w:sz w:val="28"/>
          <w:szCs w:val="28"/>
          <w:rtl w:val="true"/>
          <w:lang w:bidi="ar-SA"/>
        </w:rPr>
        <w:t xml:space="preserve">صلى الله عليه وآله وسلم ويكون عكس الواقع لاسيما وأنه 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موسى منتقعا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الخوف الذي نزل به من تهديد عمر بن الخطاب؟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لعمر بن الخطاب أن يطمئن لقول هذا الرجل المجهول ولم</w:t>
      </w:r>
    </w:p>
    <w:p>
      <w:pPr>
        <w:pStyle w:val="BookText"/>
        <w:rPr/>
      </w:pPr>
      <w:r>
        <w:rPr>
          <w:rFonts w:ascii="Amiri" w:hAnsi="Amiri" w:eastAsia="Amiri" w:cs="Amiri"/>
          <w:color w:val="111111"/>
          <w:sz w:val="28"/>
          <w:sz w:val="28"/>
          <w:szCs w:val="28"/>
          <w:rtl w:val="true"/>
          <w:lang w:bidi="ar-SA"/>
        </w:rPr>
        <w:t>يطمئن إلى قول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الفعل العمري لم يكن مع أبي موسى فقط</w:t>
      </w:r>
    </w:p>
    <w:p>
      <w:pPr>
        <w:pStyle w:val="BookText"/>
        <w:rPr/>
      </w:pPr>
      <w:r>
        <w:rPr>
          <w:rFonts w:ascii="Amiri" w:hAnsi="Amiri" w:eastAsia="Amiri" w:cs="Amiri"/>
          <w:color w:val="111111"/>
          <w:sz w:val="28"/>
          <w:sz w:val="28"/>
          <w:szCs w:val="28"/>
          <w:rtl w:val="true"/>
          <w:lang w:bidi="ar-SA"/>
        </w:rPr>
        <w:t>وإنما كان مع كبار صحابة رسول الله صلى الله عليه وآله وسلم حتى فرض</w:t>
      </w:r>
    </w:p>
    <w:p>
      <w:pPr>
        <w:pStyle w:val="BookText"/>
        <w:rPr/>
      </w:pPr>
      <w:r>
        <w:rPr>
          <w:rFonts w:ascii="Amiri" w:hAnsi="Amiri" w:eastAsia="Amiri" w:cs="Amiri"/>
          <w:color w:val="111111"/>
          <w:sz w:val="28"/>
          <w:sz w:val="28"/>
          <w:szCs w:val="28"/>
          <w:rtl w:val="true"/>
          <w:lang w:bidi="ar-SA"/>
        </w:rPr>
        <w:t>عليهم الإقامة الجبرية، ومنعهم من مغادرة المدينة؛ ليس لمثلبة أو جرم قاموا به</w:t>
      </w:r>
    </w:p>
    <w:p>
      <w:pPr>
        <w:pStyle w:val="BookText"/>
        <w:rPr/>
      </w:pPr>
      <w:r>
        <w:rPr>
          <w:rFonts w:ascii="Amiri" w:hAnsi="Amiri" w:eastAsia="Amiri" w:cs="Amiri"/>
          <w:color w:val="111111"/>
          <w:sz w:val="28"/>
          <w:sz w:val="28"/>
          <w:szCs w:val="28"/>
          <w:rtl w:val="true"/>
          <w:lang w:bidi="ar-SA"/>
        </w:rPr>
        <w:t>وإنما لروايتهم لحديث رسول الله صلى الله عليه وآله وسلم وإفشائه بين الناس</w:t>
      </w:r>
    </w:p>
    <w:p>
      <w:pPr>
        <w:pStyle w:val="BookText"/>
        <w:rPr/>
      </w:pPr>
      <w:r>
        <w:rPr>
          <w:rFonts w:ascii="Amiri" w:hAnsi="Amiri" w:eastAsia="Amiri" w:cs="Amiri"/>
          <w:color w:val="111111"/>
          <w:sz w:val="28"/>
          <w:sz w:val="28"/>
          <w:szCs w:val="28"/>
          <w:rtl w:val="true"/>
          <w:lang w:bidi="ar-SA"/>
        </w:rPr>
        <w:t>لغرض إحياء السنة النبوية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إجراءات الخليفة اقتضت الحجر على تعليم الناس دينهم ومعرفة</w:t>
      </w:r>
    </w:p>
    <w:p>
      <w:pPr>
        <w:pStyle w:val="BookText"/>
        <w:rPr/>
      </w:pPr>
      <w:r>
        <w:rPr>
          <w:rFonts w:ascii="Amiri" w:hAnsi="Amiri" w:eastAsia="Amiri" w:cs="Amiri"/>
          <w:color w:val="111111"/>
          <w:sz w:val="28"/>
          <w:sz w:val="28"/>
          <w:szCs w:val="28"/>
          <w:rtl w:val="true"/>
          <w:lang w:bidi="ar-SA"/>
        </w:rPr>
        <w:t>سنة نبيهم كي لا يبقى في المجتمع الإسلامي سوى السنة والتشريعات العمرية، ولعل الرجوع إلى بعض الشواهد التي مرّ بيانها سابقاً لتجعل الحقيقة</w:t>
      </w:r>
    </w:p>
    <w:p>
      <w:pPr>
        <w:pStyle w:val="BookText"/>
        <w:rPr/>
      </w:pPr>
      <w:r>
        <w:rPr>
          <w:rFonts w:ascii="Amiri" w:hAnsi="Amiri" w:eastAsia="Amiri" w:cs="Amiri"/>
          <w:color w:val="111111"/>
          <w:sz w:val="28"/>
          <w:sz w:val="28"/>
          <w:szCs w:val="28"/>
          <w:rtl w:val="true"/>
          <w:lang w:bidi="ar-SA"/>
        </w:rPr>
        <w:t>راسخة لدى الباحث والقارئ بأن الحجر الفكري انطلق منذ الأيام الأولى</w:t>
      </w:r>
    </w:p>
    <w:p>
      <w:pPr>
        <w:pStyle w:val="BookText"/>
        <w:rPr/>
      </w:pPr>
      <w:r>
        <w:rPr>
          <w:rFonts w:ascii="Amiri" w:hAnsi="Amiri" w:eastAsia="Amiri" w:cs="Amiri"/>
          <w:color w:val="111111"/>
          <w:sz w:val="28"/>
          <w:sz w:val="28"/>
          <w:szCs w:val="28"/>
          <w:rtl w:val="true"/>
          <w:lang w:bidi="ar-SA"/>
        </w:rPr>
        <w:t>لخلافة المسلمين، وهذا تذكير ببعض الشواهد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الزيلعي بسنده عن الحسن،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بكر تكلم بكلام والله ما تكلم به أحد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أيها الناس تكلفوني سنة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w:t>
      </w:r>
    </w:p>
    <w:p>
      <w:pPr>
        <w:pStyle w:val="BookText"/>
        <w:rPr/>
      </w:pPr>
      <w:r>
        <w:rPr>
          <w:rFonts w:ascii="Amiri" w:hAnsi="Amiri" w:eastAsia="Amiri" w:cs="Amiri"/>
          <w:color w:val="111111"/>
          <w:sz w:val="28"/>
          <w:sz w:val="28"/>
          <w:szCs w:val="28"/>
          <w:rtl w:val="true"/>
          <w:lang w:bidi="ar-SA"/>
        </w:rPr>
        <w:t>كان يعصم نبيه بالوحي، إني والله لوددت أنكم كفيتموني، وأن لي شيطاناً</w:t>
      </w:r>
    </w:p>
    <w:p>
      <w:pPr>
        <w:pStyle w:val="BookText"/>
        <w:rPr/>
      </w:pPr>
      <w:r>
        <w:rPr>
          <w:rFonts w:ascii="Amiri" w:hAnsi="Amiri" w:eastAsia="Amiri" w:cs="Amiri"/>
          <w:color w:val="111111"/>
          <w:sz w:val="28"/>
          <w:sz w:val="28"/>
          <w:szCs w:val="28"/>
          <w:rtl w:val="true"/>
          <w:lang w:bidi="ar-SA"/>
        </w:rPr>
        <w:t>يعتريني، فإذا اعتراني فاجتنبوني لا أوثر في أشعاركم وأبشاركم، وتعاهدوني</w:t>
      </w:r>
    </w:p>
    <w:p>
      <w:pPr>
        <w:pStyle w:val="BookText"/>
        <w:rPr/>
      </w:pPr>
      <w:r>
        <w:rPr>
          <w:rFonts w:ascii="Amiri" w:hAnsi="Amiri" w:eastAsia="Amiri" w:cs="Amiri"/>
          <w:color w:val="111111"/>
          <w:sz w:val="28"/>
          <w:sz w:val="28"/>
          <w:szCs w:val="28"/>
          <w:rtl w:val="true"/>
          <w:lang w:bidi="ar-SA"/>
        </w:rPr>
        <w:t>بأنفسكم فإن استقمت فاتبعوني وإن زغت فقوموني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هذه الخطبة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إن كلفتموني أن أعمل فيكم بمثل عمل رسول الله صلى الله</w:t>
      </w:r>
    </w:p>
    <w:p>
      <w:pPr>
        <w:pStyle w:val="BookText"/>
        <w:rPr/>
      </w:pPr>
      <w:r>
        <w:rPr>
          <w:rFonts w:ascii="Amiri" w:hAnsi="Amiri" w:eastAsia="Amiri" w:cs="Amiri"/>
          <w:color w:val="111111"/>
          <w:sz w:val="28"/>
          <w:sz w:val="28"/>
          <w:szCs w:val="28"/>
          <w:rtl w:val="true"/>
          <w:lang w:bidi="ar-SA"/>
        </w:rPr>
        <w:t>عليه وآله وسلم لم أقم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الصنعاني عن الحسن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أفتظنون أني أعمل فيكم سنة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وسلم إذا لا أقوم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تولى عمر بن الخطاب خلافة المسلمين فجلس مجلس أبي بكر</w:t>
      </w:r>
    </w:p>
    <w:p>
      <w:pPr>
        <w:pStyle w:val="BookText"/>
        <w:rPr/>
      </w:pPr>
      <w:r>
        <w:rPr>
          <w:rFonts w:ascii="Amiri" w:hAnsi="Amiri" w:eastAsia="Amiri" w:cs="Amiri"/>
          <w:color w:val="111111"/>
          <w:sz w:val="28"/>
          <w:sz w:val="28"/>
          <w:szCs w:val="28"/>
          <w:rtl w:val="true"/>
          <w:lang w:bidi="ar-SA"/>
        </w:rPr>
        <w:t>فإن الشواهد في خلافته على تطبيق الحجر الفكري 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النيسابوري في مستدركه على الصحيحين، عن سعد</w:t>
      </w:r>
    </w:p>
    <w:p>
      <w:pPr>
        <w:pStyle w:val="BookText"/>
        <w:rPr/>
      </w:pPr>
      <w:r>
        <w:rPr>
          <w:rFonts w:ascii="Amiri" w:hAnsi="Amiri" w:eastAsia="Amiri" w:cs="Amiri"/>
          <w:color w:val="111111"/>
          <w:sz w:val="28"/>
          <w:sz w:val="28"/>
          <w:szCs w:val="28"/>
          <w:rtl w:val="true"/>
          <w:lang w:bidi="ar-SA"/>
        </w:rPr>
        <w:t>ابن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لابن مسعود، ولأبي الدرداء،</w:t>
      </w:r>
    </w:p>
    <w:p>
      <w:pPr>
        <w:pStyle w:val="BookText"/>
        <w:rPr/>
      </w:pPr>
      <w:r>
        <w:rPr>
          <w:rFonts w:ascii="Amiri" w:hAnsi="Amiri" w:eastAsia="Amiri" w:cs="Amiri"/>
          <w:color w:val="111111"/>
          <w:sz w:val="28"/>
          <w:sz w:val="28"/>
          <w:szCs w:val="28"/>
          <w:rtl w:val="true"/>
          <w:lang w:bidi="ar-SA"/>
        </w:rPr>
        <w:t>ولأبي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الحديث عن رسول الله صلى الله عليه وآله وسلم؟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وأحسبه حبسهم بالمدينة حتى أصيب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ابن عساكر الأموي الدمشقي عن إبراهيم بن سعد</w:t>
      </w:r>
    </w:p>
    <w:p>
      <w:pPr>
        <w:pStyle w:val="BookText"/>
        <w:rPr/>
      </w:pPr>
      <w:r>
        <w:rPr>
          <w:rFonts w:ascii="Amiri" w:hAnsi="Amiri" w:eastAsia="Amiri" w:cs="Amiri"/>
          <w:color w:val="111111"/>
          <w:sz w:val="28"/>
          <w:sz w:val="28"/>
          <w:szCs w:val="28"/>
          <w:rtl w:val="true"/>
          <w:lang w:bidi="ar-SA"/>
        </w:rPr>
        <w:t>حدثني أبي عن أبيه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لأبي ذر ولعبد الله بن مسعود، ولأبي</w:t>
      </w:r>
    </w:p>
    <w:p>
      <w:pPr>
        <w:pStyle w:val="BookText"/>
        <w:rPr/>
      </w:pPr>
      <w:r>
        <w:rPr>
          <w:rFonts w:ascii="IRNazanin" w:hAnsi="IRNazanin" w:eastAsia="IRNazanin"/>
          <w:color w:val="111111"/>
          <w:sz w:val="28"/>
          <w:sz w:val="28"/>
          <w:szCs w:val="28"/>
          <w:rtl w:val="true"/>
          <w:lang w:bidi="fa-IR"/>
        </w:rPr>
        <w:t>الدرداء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الحديث الذي تحدثون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عقب ابن عساكر على هذه الرواية محاولاً تبرير فعل عمر بن</w:t>
      </w:r>
    </w:p>
    <w:p>
      <w:pPr>
        <w:pStyle w:val="BookText"/>
        <w:rPr/>
      </w:pPr>
      <w:r>
        <w:rPr>
          <w:rFonts w:ascii="Amiri" w:hAnsi="Amiri" w:eastAsia="Amiri" w:cs="Amiri"/>
          <w:color w:val="111111"/>
          <w:sz w:val="28"/>
          <w:sz w:val="28"/>
          <w:szCs w:val="28"/>
          <w:rtl w:val="true"/>
          <w:lang w:bidi="ar-SA"/>
        </w:rPr>
        <w:t>الخطاب الصريح في الحجر الفكري على كبار الصحابة فقال معتذراً عن ابن</w:t>
      </w:r>
    </w:p>
    <w:p>
      <w:pPr>
        <w:pStyle w:val="BookText"/>
        <w:rPr/>
      </w:pPr>
      <w:r>
        <w:rPr>
          <w:rFonts w:ascii="IRNazanin" w:hAnsi="IRNazanin" w:eastAsia="IRNazanin"/>
          <w:color w:val="111111"/>
          <w:sz w:val="28"/>
          <w:sz w:val="28"/>
          <w:szCs w:val="28"/>
          <w:rtl w:val="true"/>
          <w:lang w:bidi="fa-IR"/>
        </w:rPr>
        <w:t>الخطاب،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عمر لم يكن على وجه الاتهام لهم، وإنما أراد إقلالهم الرواية</w:t>
      </w:r>
    </w:p>
    <w:p>
      <w:pPr>
        <w:pStyle w:val="BookText"/>
        <w:rPr/>
      </w:pPr>
      <w:r>
        <w:rPr>
          <w:rFonts w:ascii="Amiri" w:hAnsi="Amiri" w:eastAsia="Amiri" w:cs="Amiri"/>
          <w:color w:val="111111"/>
          <w:sz w:val="28"/>
          <w:sz w:val="28"/>
          <w:szCs w:val="28"/>
          <w:rtl w:val="true"/>
          <w:lang w:bidi="ar-SA"/>
        </w:rPr>
        <w:t>لئلا يشتغل الناس بما يسمعونه منهم عن تعلم القرآن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 بأي شيء عرفوا هؤلاء بأنهم أهل السنة والسنة</w:t>
      </w:r>
    </w:p>
    <w:p>
      <w:pPr>
        <w:pStyle w:val="BookText"/>
        <w:rPr/>
      </w:pPr>
      <w:r>
        <w:rPr>
          <w:rFonts w:ascii="Amiri" w:hAnsi="Amiri" w:eastAsia="Amiri" w:cs="Amiri"/>
          <w:color w:val="111111"/>
          <w:sz w:val="28"/>
          <w:sz w:val="28"/>
          <w:szCs w:val="28"/>
          <w:rtl w:val="true"/>
          <w:lang w:bidi="ar-SA"/>
        </w:rPr>
        <w:t>محجور عليها في زمن عمر بن الخطاب، ثم لماذا التبرير فالناس لا تحتاج إلى من</w:t>
      </w:r>
    </w:p>
    <w:p>
      <w:pPr>
        <w:pStyle w:val="BookText"/>
        <w:rPr/>
      </w:pPr>
      <w:r>
        <w:rPr>
          <w:rFonts w:ascii="Amiri" w:hAnsi="Amiri" w:eastAsia="Amiri" w:cs="Amiri"/>
          <w:color w:val="111111"/>
          <w:sz w:val="28"/>
          <w:sz w:val="28"/>
          <w:szCs w:val="28"/>
          <w:rtl w:val="true"/>
          <w:lang w:bidi="ar-SA"/>
        </w:rPr>
        <w:t>يؤول لها الأحاديث أو يبرر فعل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يبذل قصارى جهده في</w:t>
      </w:r>
    </w:p>
    <w:p>
      <w:pPr>
        <w:pStyle w:val="BookText"/>
        <w:rPr/>
      </w:pPr>
      <w:r>
        <w:rPr>
          <w:rFonts w:ascii="Amiri" w:hAnsi="Amiri" w:eastAsia="Amiri" w:cs="Amiri"/>
          <w:color w:val="111111"/>
          <w:sz w:val="28"/>
          <w:sz w:val="28"/>
          <w:szCs w:val="28"/>
          <w:rtl w:val="true"/>
          <w:lang w:bidi="ar-SA"/>
        </w:rPr>
        <w:t>الحجر الفكري أو الأمن الفكري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 عن عبد الرحمن بن عوف،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مات عمر بن الخطاب حتى بعث إلى أصحاب رسول الله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من الآفاق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وحذيفة، وأبي الدرداء، وأبي ذر، وعقبة بن عامر، فقال ما هذه الأحاديث التي</w:t>
      </w:r>
    </w:p>
    <w:p>
      <w:pPr>
        <w:pStyle w:val="BookText"/>
        <w:rPr/>
      </w:pPr>
      <w:r>
        <w:rPr>
          <w:rFonts w:ascii="Amiri" w:hAnsi="Amiri" w:eastAsia="Amiri" w:cs="Amiri"/>
          <w:color w:val="111111"/>
          <w:sz w:val="28"/>
          <w:sz w:val="28"/>
          <w:szCs w:val="28"/>
          <w:rtl w:val="true"/>
          <w:lang w:bidi="ar-SA"/>
        </w:rPr>
        <w:t>قد أفشيتم عن رسول الله صلى الله عليه وآله وسلم الآفاق؟</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ما تفارقوني ما</w:t>
      </w:r>
    </w:p>
    <w:p>
      <w:pPr>
        <w:pStyle w:val="BookText"/>
        <w:rPr/>
      </w:pPr>
      <w:r>
        <w:rPr>
          <w:rFonts w:ascii="Amiri" w:hAnsi="Amiri" w:eastAsia="Amiri" w:cs="Amiri"/>
          <w:color w:val="111111"/>
          <w:sz w:val="28"/>
          <w:sz w:val="28"/>
          <w:szCs w:val="28"/>
          <w:rtl w:val="true"/>
          <w:lang w:bidi="ar-SA"/>
        </w:rPr>
        <w:t>عشت، فنحن أعلم ما نأخذ ونرد عليكم، فما فارقوا حتى مات، وما خرج</w:t>
      </w:r>
    </w:p>
    <w:p>
      <w:pPr>
        <w:pStyle w:val="BookText"/>
        <w:rPr/>
      </w:pPr>
      <w:r>
        <w:rPr>
          <w:rFonts w:ascii="Amiri" w:hAnsi="Amiri" w:eastAsia="Amiri" w:cs="Amiri"/>
          <w:color w:val="111111"/>
          <w:sz w:val="28"/>
          <w:sz w:val="28"/>
          <w:szCs w:val="28"/>
          <w:rtl w:val="true"/>
          <w:lang w:bidi="ar-SA"/>
        </w:rPr>
        <w:t xml:space="preserve">ابن مسعود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حبس عمر في هذا</w:t>
      </w:r>
    </w:p>
    <w:p>
      <w:pPr>
        <w:pStyle w:val="BookText"/>
        <w:rPr/>
      </w:pP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لا يحتاج إلى تبرير ولذا سكت عنه ابن عساكر وذلك كونه</w:t>
      </w:r>
    </w:p>
    <w:p>
      <w:pPr>
        <w:pStyle w:val="BookText"/>
        <w:rPr/>
      </w:pPr>
      <w:r>
        <w:rPr>
          <w:rFonts w:ascii="Amiri" w:hAnsi="Amiri" w:eastAsia="Amiri" w:cs="Amiri"/>
          <w:color w:val="111111"/>
          <w:sz w:val="28"/>
          <w:sz w:val="28"/>
          <w:szCs w:val="28"/>
          <w:rtl w:val="true"/>
          <w:lang w:bidi="ar-SA"/>
        </w:rPr>
        <w:t>واضح الدلالة في منع عمر بن الخطاب الصحابة لرواية الحديث عن رسول</w:t>
      </w:r>
    </w:p>
    <w:p>
      <w:pPr>
        <w:pStyle w:val="BookText"/>
        <w:rPr/>
      </w:pPr>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ثمة أسئلة يطرحها الحديث،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حصل عمر بن الخطاب على علم الدراية بالحديث النبوي</w:t>
      </w:r>
    </w:p>
    <w:p>
      <w:pPr>
        <w:pStyle w:val="BookText"/>
        <w:rPr/>
      </w:pPr>
      <w:r>
        <w:rPr>
          <w:rFonts w:ascii="Amiri" w:hAnsi="Amiri" w:eastAsia="Amiri" w:cs="Amiri"/>
          <w:color w:val="111111"/>
          <w:sz w:val="28"/>
          <w:sz w:val="28"/>
          <w:szCs w:val="28"/>
          <w:rtl w:val="true"/>
          <w:lang w:bidi="ar-SA"/>
        </w:rPr>
        <w:t>فادعى الأعلمية على صحابة رسول الله صلى الله عليه وآله وسلم، فيأخذ</w:t>
      </w:r>
    </w:p>
    <w:p>
      <w:pPr>
        <w:pStyle w:val="BookText"/>
        <w:rPr/>
      </w:pPr>
      <w:r>
        <w:rPr>
          <w:rFonts w:ascii="Amiri" w:hAnsi="Amiri" w:eastAsia="Amiri" w:cs="Amiri"/>
          <w:color w:val="111111"/>
          <w:sz w:val="28"/>
          <w:sz w:val="28"/>
          <w:szCs w:val="28"/>
          <w:rtl w:val="true"/>
          <w:lang w:bidi="ar-SA"/>
        </w:rPr>
        <w:t>ويرد من هذه الأحاديث التي يرويها كبار الصحابة؟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الدافع في منع الصحابة من رواية أحاديث رسول الله صلى</w:t>
      </w:r>
    </w:p>
    <w:p>
      <w:pPr>
        <w:pStyle w:val="BookText"/>
        <w:rPr/>
      </w:pPr>
      <w:r>
        <w:rPr>
          <w:rFonts w:ascii="Amiri" w:hAnsi="Amiri" w:eastAsia="Amiri" w:cs="Amiri"/>
          <w:color w:val="111111"/>
          <w:sz w:val="28"/>
          <w:sz w:val="28"/>
          <w:szCs w:val="28"/>
          <w:rtl w:val="true"/>
          <w:lang w:bidi="ar-SA"/>
        </w:rPr>
        <w:t>الله عليه وآله وسلم في الآفاق هو نوع هذه الأحاديث؛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هذه الأحاديث متعلقة بآل البيت عليهم السلام أو بفضائل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أو أحقيته بالخلافة كحديث الغدير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لعل المنع كان متعلقاً ببيان حال بعض رموز الصحابة أو مجريات</w:t>
      </w:r>
    </w:p>
    <w:p>
      <w:pPr>
        <w:pStyle w:val="BookText"/>
        <w:rPr/>
      </w:pPr>
      <w:r>
        <w:rPr>
          <w:rFonts w:ascii="Amiri" w:hAnsi="Amiri" w:eastAsia="Amiri" w:cs="Amiri"/>
          <w:color w:val="111111"/>
          <w:sz w:val="28"/>
          <w:sz w:val="28"/>
          <w:szCs w:val="28"/>
          <w:rtl w:val="true"/>
          <w:lang w:bidi="ar-SA"/>
        </w:rPr>
        <w:t>السقيفة أو غير ذلك مما كان يخشاه عمر بن الخطاب أن ينتشر 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لم يكن في هذا الحديث الذي تحدث فيه عمر بن الخطاب</w:t>
      </w:r>
    </w:p>
    <w:p>
      <w:pPr>
        <w:pStyle w:val="BookText"/>
        <w:rPr/>
      </w:pPr>
      <w:r>
        <w:rPr>
          <w:rFonts w:ascii="Amiri" w:hAnsi="Amiri" w:eastAsia="Amiri" w:cs="Amiri"/>
          <w:color w:val="111111"/>
          <w:sz w:val="28"/>
          <w:sz w:val="28"/>
          <w:szCs w:val="28"/>
          <w:rtl w:val="true"/>
          <w:lang w:bidi="ar-SA"/>
        </w:rPr>
        <w:t>صراحة هو لسبب تعلم الناس القرآن كما ادعى ابن عساكر وإنما الهدف</w:t>
      </w:r>
    </w:p>
    <w:p>
      <w:pPr>
        <w:pStyle w:val="BookText"/>
        <w:rPr/>
      </w:pPr>
      <w:r>
        <w:rPr>
          <w:rFonts w:ascii="Amiri" w:hAnsi="Amiri" w:eastAsia="Amiri" w:cs="Amiri"/>
          <w:color w:val="111111"/>
          <w:sz w:val="28"/>
          <w:sz w:val="28"/>
          <w:szCs w:val="28"/>
          <w:rtl w:val="true"/>
          <w:lang w:bidi="ar-SA"/>
        </w:rPr>
        <w:t>والغرض في ذلك هو عين أحاديث رسول الله صلى الله عليه وآله وسلم؛</w:t>
      </w:r>
    </w:p>
    <w:p>
      <w:pPr>
        <w:pStyle w:val="BookText"/>
        <w:rPr/>
      </w:pPr>
      <w:r>
        <w:rPr>
          <w:rFonts w:ascii="Amiri" w:hAnsi="Amiri" w:eastAsia="Amiri" w:cs="Amiri"/>
          <w:color w:val="111111"/>
          <w:sz w:val="28"/>
          <w:sz w:val="28"/>
          <w:szCs w:val="28"/>
          <w:rtl w:val="true"/>
          <w:lang w:bidi="ar-SA"/>
        </w:rPr>
        <w:t>وهو أمر بات جلياً فلا يحتاج إلى تدليل أو إيراد للشواهد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الفكر وهذه السنة النبوية محجور عليها في عهد أبي بكر وعمر وإن</w:t>
      </w:r>
    </w:p>
    <w:p>
      <w:pPr>
        <w:pStyle w:val="BookText"/>
        <w:rPr/>
      </w:pPr>
      <w:r>
        <w:rPr>
          <w:rFonts w:ascii="Amiri" w:hAnsi="Amiri" w:eastAsia="Amiri" w:cs="Amiri"/>
          <w:color w:val="111111"/>
          <w:sz w:val="28"/>
          <w:sz w:val="28"/>
          <w:szCs w:val="28"/>
          <w:rtl w:val="true"/>
          <w:lang w:bidi="ar-SA"/>
        </w:rPr>
        <w:t>دخلت اليوم أو من قبل ضمن مسميات وتبريرات عديدة، فالأمر الظاهر هو</w:t>
      </w:r>
    </w:p>
    <w:p>
      <w:pPr>
        <w:pStyle w:val="BookText"/>
        <w:rPr/>
      </w:pPr>
      <w:r>
        <w:rPr>
          <w:rFonts w:ascii="Amiri" w:hAnsi="Amiri" w:eastAsia="Amiri" w:cs="Amiri"/>
          <w:color w:val="111111"/>
          <w:sz w:val="28"/>
          <w:sz w:val="28"/>
          <w:szCs w:val="28"/>
          <w:rtl w:val="true"/>
          <w:lang w:bidi="ar-SA"/>
        </w:rPr>
        <w:t xml:space="preserve">الحجر الفكري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وسائله وليس من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شكلت هذه الإجراءات ثقافة جديدة في المجتمع الإسلامي</w:t>
      </w:r>
    </w:p>
    <w:p>
      <w:pPr>
        <w:pStyle w:val="BookText"/>
        <w:rPr/>
      </w:pPr>
      <w:r>
        <w:rPr>
          <w:rFonts w:ascii="Amiri" w:hAnsi="Amiri" w:eastAsia="Amiri" w:cs="Amiri"/>
          <w:color w:val="111111"/>
          <w:sz w:val="28"/>
          <w:sz w:val="28"/>
          <w:szCs w:val="28"/>
          <w:rtl w:val="true"/>
          <w:lang w:bidi="ar-SA"/>
        </w:rPr>
        <w:t>وانتشرت بين الصحابة والتابعيين حتى أصبح المسلم يدور بين ثقافتين، الثقافة</w:t>
      </w:r>
    </w:p>
    <w:p>
      <w:pPr>
        <w:pStyle w:val="BookText"/>
        <w:rPr/>
      </w:pPr>
      <w:r>
        <w:rPr>
          <w:rFonts w:ascii="Amiri" w:hAnsi="Amiri" w:eastAsia="Amiri" w:cs="Amiri"/>
          <w:color w:val="111111"/>
          <w:sz w:val="28"/>
          <w:sz w:val="28"/>
          <w:szCs w:val="28"/>
          <w:rtl w:val="true"/>
          <w:lang w:bidi="ar-SA"/>
        </w:rPr>
        <w:t>العمرية المرتكزة على تشريعات وسنة جديد وفهم جديد، وثقافة القرآن</w:t>
      </w:r>
    </w:p>
    <w:p>
      <w:pPr>
        <w:pStyle w:val="BookText"/>
        <w:rPr/>
      </w:pPr>
      <w:r>
        <w:rPr>
          <w:rFonts w:ascii="Amiri" w:hAnsi="Amiri" w:eastAsia="Amiri" w:cs="Amiri"/>
          <w:color w:val="111111"/>
          <w:sz w:val="28"/>
          <w:sz w:val="28"/>
          <w:szCs w:val="28"/>
          <w:rtl w:val="true"/>
          <w:lang w:bidi="ar-SA"/>
        </w:rPr>
        <w:t>والعترة النبوية مما شكل بيئة خصبة لنشوء التفرقة والتحزب واندلاع الحروب</w:t>
      </w:r>
    </w:p>
    <w:p>
      <w:pPr>
        <w:pStyle w:val="BookText"/>
        <w:rPr/>
      </w:pPr>
      <w:r>
        <w:rPr>
          <w:rFonts w:ascii="Amiri" w:hAnsi="Amiri" w:eastAsia="Amiri" w:cs="Amiri"/>
          <w:color w:val="111111"/>
          <w:sz w:val="28"/>
          <w:sz w:val="28"/>
          <w:szCs w:val="28"/>
          <w:rtl w:val="true"/>
          <w:lang w:bidi="ar-SA"/>
        </w:rPr>
        <w:t>وظهور الفتن وطمع الطامعين وجلوس الطلقاء والأدعياء في مجالس الإمارة</w:t>
      </w:r>
    </w:p>
    <w:p>
      <w:pPr>
        <w:pStyle w:val="BookText"/>
        <w:rPr/>
      </w:pPr>
      <w:r>
        <w:rPr>
          <w:rFonts w:ascii="Amiri" w:hAnsi="Amiri" w:eastAsia="Amiri" w:cs="Amiri"/>
          <w:color w:val="111111"/>
          <w:sz w:val="28"/>
          <w:sz w:val="28"/>
          <w:szCs w:val="28"/>
          <w:rtl w:val="true"/>
          <w:lang w:bidi="ar-SA"/>
        </w:rPr>
        <w:t>وإدارة أمور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ظهر جلياً خلال عهد عثمان بن عفان وانحدار الأمور إلى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المستوى الذي أدى بالهجوم على دار الخليفة وقتله بيد الصحابة مباشرة أو </w:t>
      </w:r>
      <w:bookmarkStart w:id="176" w:name="pg7038_49160"/>
    </w:p>
    <w:p>
      <w:pPr>
        <w:pStyle w:val="BookText"/>
        <w:rPr/>
      </w:pPr>
      <w:bookmarkEnd w:id="176"/>
      <w:r>
        <w:rPr>
          <w:rFonts w:ascii="Amiri" w:hAnsi="Amiri" w:eastAsia="Amiri" w:cs="Amiri"/>
          <w:color w:val="111111"/>
          <w:sz w:val="28"/>
          <w:sz w:val="28"/>
          <w:szCs w:val="28"/>
          <w:rtl w:val="true"/>
          <w:lang w:bidi="ar-SA"/>
        </w:rPr>
        <w:t>تحريضاً مما خلق أجواء مليئة بالمعطيات الثقافية المتغايرة انعكست على</w:t>
      </w:r>
    </w:p>
    <w:p>
      <w:pPr>
        <w:pStyle w:val="BookText"/>
        <w:rPr/>
      </w:pPr>
      <w:r>
        <w:rPr>
          <w:rFonts w:ascii="Amiri" w:hAnsi="Amiri" w:eastAsia="Amiri" w:cs="Amiri"/>
          <w:color w:val="111111"/>
          <w:sz w:val="28"/>
          <w:sz w:val="28"/>
          <w:szCs w:val="28"/>
          <w:rtl w:val="true"/>
          <w:lang w:bidi="ar-SA"/>
        </w:rPr>
        <w:t>المستوى الفكري والعقدي والاجتماعي للمسلمين سرعان ما ترجم على</w:t>
      </w:r>
    </w:p>
    <w:p>
      <w:pPr>
        <w:pStyle w:val="BookText"/>
        <w:rPr/>
      </w:pPr>
      <w:r>
        <w:rPr>
          <w:rFonts w:ascii="Amiri" w:hAnsi="Amiri" w:eastAsia="Amiri" w:cs="Amiri"/>
          <w:color w:val="111111"/>
          <w:sz w:val="28"/>
          <w:sz w:val="28"/>
          <w:szCs w:val="28"/>
          <w:rtl w:val="true"/>
          <w:lang w:bidi="ar-SA"/>
        </w:rPr>
        <w:t>الأرض إلى حروب ثلاثة هي الجمل وصفين والنهروان، برز فيها ظهور</w:t>
      </w:r>
    </w:p>
    <w:p>
      <w:pPr>
        <w:pStyle w:val="BookText"/>
        <w:rPr/>
      </w:pPr>
      <w:r>
        <w:rPr>
          <w:rFonts w:ascii="Amiri" w:hAnsi="Amiri" w:eastAsia="Amiri" w:cs="Amiri"/>
          <w:color w:val="111111"/>
          <w:sz w:val="28"/>
          <w:sz w:val="28"/>
          <w:szCs w:val="28"/>
          <w:rtl w:val="true"/>
          <w:lang w:bidi="ar-SA"/>
        </w:rPr>
        <w:t>الناكثين والقاسطين والمارقين</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056305_372815092"/>
      <w:bookmarkStart w:id="178" w:name="_Toc65"/>
      <w:bookmarkEnd w:id="177"/>
      <w:r>
        <w:rPr>
          <w:rtl w:val="true"/>
        </w:rPr>
        <w:t>المسألة الثالثة</w:t>
      </w:r>
      <w:r>
        <w:rPr>
          <w:rtl w:val="true"/>
        </w:rPr>
        <w:t xml:space="preserve">: </w:t>
      </w:r>
      <w:r>
        <w:rPr>
          <w:rtl w:val="true"/>
        </w:rPr>
        <w:t>تنامي حالة الحجر الفكري إلی الاضطهاد الفكري بعد عام</w:t>
      </w:r>
      <w:bookmarkEnd w:id="178"/>
    </w:p>
    <w:p>
      <w:pPr>
        <w:pStyle w:val="Heading5"/>
        <w:numPr>
          <w:ilvl w:val="4"/>
          <w:numId w:val="1"/>
        </w:numPr>
        <w:rPr/>
      </w:pPr>
      <w:bookmarkStart w:id="179" w:name="__RefHeading___Toc3056307_372815092"/>
      <w:bookmarkStart w:id="180" w:name="_Toc6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الجماعة</w:t>
      </w:r>
    </w:p>
    <w:p>
      <w:pPr>
        <w:pStyle w:val="BookText"/>
        <w:rPr/>
      </w:pPr>
      <w:r>
        <w:rPr>
          <w:rFonts w:ascii="Amiri" w:hAnsi="Amiri" w:eastAsia="Amiri" w:cs="Amiri"/>
          <w:color w:val="111111"/>
          <w:sz w:val="28"/>
          <w:sz w:val="28"/>
          <w:szCs w:val="28"/>
          <w:rtl w:val="true"/>
          <w:lang w:bidi="ar-SA"/>
        </w:rPr>
        <w:t>إنّ هذه الحالة التي سادت المجتمع الإسلامي برمته من التدهور الأمني المرتكز على تلك المعطيات الفكرية التي أوجدها الخلفاء الثلاثة من خلال</w:t>
      </w:r>
    </w:p>
    <w:p>
      <w:pPr>
        <w:pStyle w:val="BookText"/>
        <w:rPr/>
      </w:pP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وتطبيقاته التي اتخذت الحجر الفكري غاية أساسية في</w:t>
      </w:r>
    </w:p>
    <w:p>
      <w:pPr>
        <w:pStyle w:val="BookText"/>
        <w:rPr/>
      </w:pPr>
      <w:r>
        <w:rPr>
          <w:rFonts w:ascii="Amiri" w:hAnsi="Amiri" w:eastAsia="Amiri" w:cs="Amiri"/>
          <w:color w:val="111111"/>
          <w:sz w:val="28"/>
          <w:sz w:val="28"/>
          <w:szCs w:val="28"/>
          <w:rtl w:val="true"/>
          <w:lang w:bidi="ar-SA"/>
        </w:rPr>
        <w:t>تعاملها مع المسلمين قد مهد لظهور حالة جديدة في المجتمع الإسلامي بعد</w:t>
      </w:r>
    </w:p>
    <w:p>
      <w:pPr>
        <w:pStyle w:val="BookText"/>
        <w:rPr/>
      </w:pPr>
      <w:r>
        <w:rPr>
          <w:rFonts w:ascii="Amiri" w:hAnsi="Amiri" w:eastAsia="Amiri" w:cs="Amiri"/>
          <w:color w:val="111111"/>
          <w:sz w:val="28"/>
          <w:sz w:val="28"/>
          <w:szCs w:val="28"/>
          <w:rtl w:val="true"/>
          <w:lang w:bidi="ar-SA"/>
        </w:rPr>
        <w:t>عام الجماعة، ألا وهي حالة الاضطهاد الفكري عند تولي معاوية بن أبي</w:t>
      </w:r>
    </w:p>
    <w:p>
      <w:pPr>
        <w:pStyle w:val="BookText"/>
        <w:rPr/>
      </w:pPr>
      <w:r>
        <w:rPr>
          <w:rFonts w:ascii="Amiri" w:hAnsi="Amiri" w:eastAsia="Amiri" w:cs="Amiri"/>
          <w:color w:val="111111"/>
          <w:sz w:val="28"/>
          <w:sz w:val="28"/>
          <w:szCs w:val="28"/>
          <w:rtl w:val="true"/>
          <w:lang w:bidi="ar-SA"/>
        </w:rPr>
        <w:t>سفيان الحكم واتباعه لوسائل جديدة في التعامل مع المسلمين في تحقيق</w:t>
      </w:r>
    </w:p>
    <w:p>
      <w:pPr>
        <w:pStyle w:val="BookText"/>
        <w:rPr/>
      </w:pPr>
      <w:r>
        <w:rPr>
          <w:rFonts w:ascii="Amiri" w:hAnsi="Amiri" w:eastAsia="Amiri" w:cs="Amiri"/>
          <w:color w:val="111111"/>
          <w:sz w:val="28"/>
          <w:sz w:val="28"/>
          <w:szCs w:val="28"/>
          <w:rtl w:val="true"/>
          <w:lang w:bidi="ar-SA"/>
        </w:rPr>
        <w:t>الاضطهاد الفكري، فكانت هذه الوسائل كالآتي</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056309_372815092"/>
      <w:bookmarkStart w:id="182" w:name="_Toc67"/>
      <w:bookmarkEnd w:id="181"/>
      <w:r>
        <w:rPr>
          <w:rtl w:val="true"/>
        </w:rPr>
        <w:t>أولاً</w:t>
      </w:r>
      <w:r>
        <w:rPr>
          <w:rtl w:val="true"/>
        </w:rPr>
        <w:t xml:space="preserve">: </w:t>
      </w:r>
      <w:r>
        <w:rPr>
          <w:rtl w:val="true"/>
        </w:rPr>
        <w:t>تهجير المسلم المفكر من بلده إلى بلد آخر عله يتوقف عن التفكر</w:t>
      </w:r>
      <w:bookmarkEnd w:id="182"/>
    </w:p>
    <w:p>
      <w:pPr>
        <w:pStyle w:val="Heading6"/>
        <w:numPr>
          <w:ilvl w:val="5"/>
          <w:numId w:val="1"/>
        </w:numPr>
        <w:rPr/>
      </w:pPr>
      <w:bookmarkStart w:id="183" w:name="__RefHeading___Toc3056311_372815092"/>
      <w:bookmarkStart w:id="184" w:name="_Toc68"/>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والتفكير</w:t>
      </w:r>
    </w:p>
    <w:p>
      <w:pPr>
        <w:pStyle w:val="BookText"/>
        <w:rPr/>
      </w:pPr>
      <w:r>
        <w:rPr>
          <w:rFonts w:ascii="Amiri" w:hAnsi="Amiri" w:eastAsia="Amiri" w:cs="Amiri"/>
          <w:color w:val="111111"/>
          <w:sz w:val="28"/>
          <w:sz w:val="28"/>
          <w:szCs w:val="28"/>
          <w:rtl w:val="true"/>
          <w:lang w:bidi="ar-SA"/>
        </w:rPr>
        <w:t>إن من أبرز مظاهر الاضطهاد الفكري أن يهجر الإنسان من محل سكناه</w:t>
      </w:r>
    </w:p>
    <w:p>
      <w:pPr>
        <w:pStyle w:val="BookText"/>
        <w:rPr/>
      </w:pPr>
      <w:r>
        <w:rPr>
          <w:rFonts w:ascii="Amiri" w:hAnsi="Amiri" w:eastAsia="Amiri" w:cs="Amiri"/>
          <w:color w:val="111111"/>
          <w:sz w:val="28"/>
          <w:sz w:val="28"/>
          <w:szCs w:val="28"/>
          <w:rtl w:val="true"/>
          <w:lang w:bidi="ar-SA"/>
        </w:rPr>
        <w:t>لكونه يفكر بعقله لا بعقل غيره، ويؤمن ويحبّ بقلبه لا بقلب 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فيحاسب ويقهر ويهجّر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نظر أولئك المضطهدين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ارتكب جريمة كبرى؛ لأنه تجرأ أن يفكر بغير عقولهم ويؤمن ويحب بغير</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له بينهم فهو أمام خيارين، إما أن يلغي عقله وقلبه؛</w:t>
      </w:r>
    </w:p>
    <w:p>
      <w:pPr>
        <w:pStyle w:val="BookText"/>
        <w:rPr/>
      </w:pPr>
      <w:r>
        <w:rPr>
          <w:rFonts w:ascii="Amiri" w:hAnsi="Amiri" w:eastAsia="Amiri" w:cs="Amiri"/>
          <w:color w:val="111111"/>
          <w:sz w:val="28"/>
          <w:sz w:val="28"/>
          <w:szCs w:val="28"/>
          <w:rtl w:val="true"/>
          <w:lang w:bidi="ar-SA"/>
        </w:rPr>
        <w:t>لأن هناك من يفكر بالنيابة عنه، ومن يحب عوضاً عنه، وإما أن يرحل شاء</w:t>
      </w:r>
    </w:p>
    <w:p>
      <w:pPr>
        <w:pStyle w:val="BookText"/>
        <w:rPr/>
      </w:pPr>
      <w:r>
        <w:rPr>
          <w:rFonts w:ascii="Amiri" w:hAnsi="Amiri" w:eastAsia="Amiri" w:cs="Amiri"/>
          <w:color w:val="111111"/>
          <w:sz w:val="28"/>
          <w:sz w:val="28"/>
          <w:szCs w:val="28"/>
          <w:rtl w:val="true"/>
          <w:lang w:bidi="ar-SA"/>
        </w:rPr>
        <w:t>ذلك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حصل في الكوفة في أثناء تولي معاوية بن أبي سفيان</w:t>
      </w:r>
    </w:p>
    <w:p>
      <w:pPr>
        <w:pStyle w:val="BookText"/>
        <w:rPr/>
      </w:pPr>
      <w:r>
        <w:rPr>
          <w:rFonts w:ascii="Amiri" w:hAnsi="Amiri" w:eastAsia="Amiri" w:cs="Amiri"/>
          <w:color w:val="111111"/>
          <w:sz w:val="28"/>
          <w:sz w:val="28"/>
          <w:szCs w:val="28"/>
          <w:rtl w:val="true"/>
          <w:lang w:bidi="ar-SA"/>
        </w:rPr>
        <w:t xml:space="preserve">الحكم على المسلمين، وهو الأمر الذي قد يتصوره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التهجير</w:t>
      </w:r>
    </w:p>
    <w:p>
      <w:pPr>
        <w:pStyle w:val="BookText"/>
        <w:rPr/>
      </w:pPr>
      <w:r>
        <w:rPr>
          <w:rFonts w:ascii="Amiri" w:hAnsi="Amiri" w:eastAsia="Amiri" w:cs="Amiri"/>
          <w:color w:val="111111"/>
          <w:sz w:val="28"/>
          <w:sz w:val="28"/>
          <w:szCs w:val="28"/>
          <w:rtl w:val="true"/>
          <w:lang w:bidi="ar-SA"/>
        </w:rPr>
        <w:t xml:space="preserve">والتطرف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الوقوع في تلك الحقبة التي لم تكن بالبعيدة عن وفاة رسول</w:t>
      </w:r>
    </w:p>
    <w:p>
      <w:pPr>
        <w:pStyle w:val="BookText"/>
        <w:rPr/>
      </w:pPr>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يتصور البعض أن هذا التهجير والتطرف هو من إفرازات</w:t>
      </w:r>
    </w:p>
    <w:p>
      <w:pPr>
        <w:pStyle w:val="BookText"/>
        <w:rPr/>
      </w:pPr>
      <w:r>
        <w:rPr>
          <w:rFonts w:ascii="Amiri" w:hAnsi="Amiri" w:eastAsia="Amiri" w:cs="Amiri"/>
          <w:color w:val="111111"/>
          <w:sz w:val="28"/>
          <w:sz w:val="28"/>
          <w:szCs w:val="28"/>
          <w:rtl w:val="true"/>
          <w:lang w:bidi="ar-SA"/>
        </w:rPr>
        <w:t>المجتمعات المعاصرة، ولاسيما الجاهلة والبدائية بفعل ابتعادها عن عوامل</w:t>
      </w:r>
    </w:p>
    <w:p>
      <w:pPr>
        <w:pStyle w:val="BookText"/>
        <w:rPr/>
      </w:pPr>
      <w:r>
        <w:rPr>
          <w:rFonts w:ascii="Amiri" w:hAnsi="Amiri" w:eastAsia="Amiri" w:cs="Amiri"/>
          <w:color w:val="111111"/>
          <w:sz w:val="28"/>
          <w:sz w:val="28"/>
          <w:szCs w:val="28"/>
          <w:rtl w:val="true"/>
          <w:lang w:bidi="ar-SA"/>
        </w:rPr>
        <w:t>التمدن الإنساني والثقافي والمعرفي، أما أن يحدث هذا التطرف بعد مرور أربعين</w:t>
      </w:r>
    </w:p>
    <w:p>
      <w:pPr>
        <w:pStyle w:val="BookText"/>
        <w:rPr/>
      </w:pPr>
      <w:r>
        <w:rPr>
          <w:rFonts w:ascii="Amiri" w:hAnsi="Amiri" w:eastAsia="Amiri" w:cs="Amiri"/>
          <w:color w:val="111111"/>
          <w:sz w:val="28"/>
          <w:sz w:val="28"/>
          <w:szCs w:val="28"/>
          <w:rtl w:val="true"/>
          <w:lang w:bidi="ar-SA"/>
        </w:rPr>
        <w:t>عاماً على وفاة رسول الله صلى الله عليه وآله وسلم فهو صعب التصور لما</w:t>
      </w:r>
    </w:p>
    <w:p>
      <w:pPr>
        <w:pStyle w:val="BookText"/>
        <w:rPr/>
      </w:pPr>
      <w:r>
        <w:rPr>
          <w:rFonts w:ascii="Amiri" w:hAnsi="Amiri" w:eastAsia="Amiri" w:cs="Amiri"/>
          <w:color w:val="111111"/>
          <w:sz w:val="28"/>
          <w:sz w:val="28"/>
          <w:szCs w:val="28"/>
          <w:rtl w:val="true"/>
          <w:lang w:bidi="ar-SA"/>
        </w:rPr>
        <w:t>تتميز به هذه العقود من احتضانها لصحابة رسول الله صلى الله عليه وآله</w:t>
      </w:r>
    </w:p>
    <w:p>
      <w:pPr>
        <w:pStyle w:val="BookText"/>
        <w:rPr/>
      </w:pPr>
      <w:r>
        <w:rPr>
          <w:rFonts w:ascii="IRNazanin" w:hAnsi="IRNazanin" w:eastAsia="IRNazanin"/>
          <w:color w:val="111111"/>
          <w:sz w:val="28"/>
          <w:sz w:val="28"/>
          <w:szCs w:val="28"/>
          <w:rtl w:val="true"/>
          <w:lang w:bidi="fa-IR"/>
        </w:rPr>
        <w:t>وسلم وأبنائهم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التاريخ لم يكن ليداري هذه الأفعال الهمجية مهما حاول المتزلفة</w:t>
      </w:r>
    </w:p>
    <w:p>
      <w:pPr>
        <w:pStyle w:val="BookText"/>
        <w:rPr/>
      </w:pPr>
      <w:r>
        <w:rPr>
          <w:rFonts w:ascii="Amiri" w:hAnsi="Amiri" w:eastAsia="Amiri" w:cs="Amiri"/>
          <w:color w:val="111111"/>
          <w:sz w:val="28"/>
          <w:sz w:val="28"/>
          <w:szCs w:val="28"/>
          <w:rtl w:val="true"/>
          <w:lang w:bidi="ar-SA"/>
        </w:rPr>
        <w:t>للسلطة من تضييع أو تغيير للحقائق التاريخية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حدث في مجتمع الكوفة في ولاية زياد بن أبيه أي بعد عام </w:t>
      </w:r>
      <w:bookmarkStart w:id="185" w:name="pg7038_49162"/>
    </w:p>
    <w:p>
      <w:pPr>
        <w:pStyle w:val="BookText"/>
        <w:rPr/>
      </w:pPr>
      <w:bookmarkEnd w:id="185"/>
      <w:r>
        <w:rPr>
          <w:rFonts w:ascii="Amiri" w:hAnsi="Amiri" w:eastAsia="Amiri" w:cs="Amiri"/>
          <w:color w:val="111111"/>
          <w:sz w:val="28"/>
          <w:sz w:val="28"/>
          <w:szCs w:val="28"/>
          <w:rtl w:val="true"/>
          <w:lang w:bidi="ar-SA"/>
        </w:rPr>
        <w:t>أربعين للهجرة، أن تلقّى أوامر من سيده معاوية باقتلاع العشائر والبيوتات</w:t>
      </w:r>
    </w:p>
    <w:p>
      <w:pPr>
        <w:pStyle w:val="BookText"/>
        <w:rPr/>
      </w:pPr>
      <w:r>
        <w:rPr>
          <w:rFonts w:ascii="Amiri" w:hAnsi="Amiri" w:eastAsia="Amiri" w:cs="Amiri"/>
          <w:color w:val="111111"/>
          <w:sz w:val="28"/>
          <w:sz w:val="28"/>
          <w:szCs w:val="28"/>
          <w:rtl w:val="true"/>
          <w:lang w:bidi="ar-SA"/>
        </w:rPr>
        <w:t>التي تحب علي بن أبي طالب عليه السلام وتهجيرها إلى خراسان والشام،</w:t>
      </w:r>
    </w:p>
    <w:p>
      <w:pPr>
        <w:pStyle w:val="BookText"/>
        <w:rPr/>
      </w:pPr>
      <w:r>
        <w:rPr>
          <w:rFonts w:ascii="Amiri" w:hAnsi="Amiri" w:eastAsia="Amiri" w:cs="Amiri"/>
          <w:color w:val="111111"/>
          <w:sz w:val="28"/>
          <w:sz w:val="28"/>
          <w:szCs w:val="28"/>
          <w:rtl w:val="true"/>
          <w:lang w:bidi="ar-SA"/>
        </w:rPr>
        <w:t>وجلب العشائر المعادية لعلي بن أبي طالب عليه السلام وزجها في المجتمع</w:t>
      </w:r>
    </w:p>
    <w:p>
      <w:pPr>
        <w:pStyle w:val="BookText"/>
        <w:rPr/>
      </w:pPr>
      <w:r>
        <w:rPr>
          <w:rFonts w:ascii="Amiri" w:hAnsi="Amiri" w:eastAsia="Amiri" w:cs="Amiri"/>
          <w:color w:val="111111"/>
          <w:sz w:val="28"/>
          <w:sz w:val="28"/>
          <w:szCs w:val="28"/>
          <w:rtl w:val="true"/>
          <w:lang w:bidi="ar-SA"/>
        </w:rPr>
        <w:t>الكوفي حتى يتم تغيير هذه التركيبة الاجتماعية وفرض ثقافة العداء لأهل</w:t>
      </w:r>
    </w:p>
    <w:p>
      <w:pPr>
        <w:pStyle w:val="BookText"/>
        <w:rPr/>
      </w:pPr>
      <w:r>
        <w:rPr>
          <w:rFonts w:ascii="Amiri" w:hAnsi="Amiri" w:eastAsia="Amiri" w:cs="Amiri"/>
          <w:color w:val="111111"/>
          <w:sz w:val="28"/>
          <w:sz w:val="28"/>
          <w:szCs w:val="28"/>
          <w:rtl w:val="true"/>
          <w:lang w:bidi="ar-SA"/>
        </w:rPr>
        <w:t>البيت عليهم السلام في المجتمع، أما هذا التغير في التركيبة العقائدية، لمجتمع</w:t>
      </w:r>
    </w:p>
    <w:p>
      <w:pPr>
        <w:pStyle w:val="BookText"/>
        <w:rPr/>
      </w:pPr>
      <w:r>
        <w:rPr>
          <w:rFonts w:ascii="Amiri" w:hAnsi="Amiri" w:eastAsia="Amiri" w:cs="Amiri"/>
          <w:color w:val="111111"/>
          <w:sz w:val="28"/>
          <w:sz w:val="28"/>
          <w:szCs w:val="28"/>
          <w:rtl w:val="true"/>
          <w:lang w:bidi="ar-SA"/>
        </w:rPr>
        <w:t>الكوفة فقد تم على مرحلتين</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3056313_372815092"/>
      <w:bookmarkStart w:id="187" w:name="_Toc69"/>
      <w:bookmarkEnd w:id="186"/>
      <w:r>
        <w:rPr>
          <w:rtl w:val="true"/>
        </w:rPr>
        <w:t>المرحلة الأولی من الإفراغ العقائدی فی الکوفة</w:t>
      </w:r>
      <w:bookmarkEnd w:id="187"/>
    </w:p>
    <w:p>
      <w:pPr>
        <w:pStyle w:val="BookText"/>
        <w:rPr/>
      </w:pPr>
      <w:r>
        <w:rPr>
          <w:rFonts w:ascii="Amiri" w:hAnsi="Amiri" w:eastAsia="Amiri" w:cs="Amiri"/>
          <w:color w:val="111111"/>
          <w:sz w:val="28"/>
          <w:sz w:val="28"/>
          <w:szCs w:val="28"/>
          <w:rtl w:val="true"/>
          <w:lang w:bidi="ar-SA"/>
        </w:rPr>
        <w:t xml:space="preserve">كان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بعد استشهاد الإمام علي بن أبي طالب عليه</w:t>
      </w:r>
    </w:p>
    <w:p>
      <w:pPr>
        <w:pStyle w:val="BookText"/>
        <w:rPr/>
      </w:pPr>
      <w:r>
        <w:rPr>
          <w:rFonts w:ascii="Amiri" w:hAnsi="Amiri" w:eastAsia="Amiri" w:cs="Amiri"/>
          <w:color w:val="111111"/>
          <w:sz w:val="28"/>
          <w:sz w:val="28"/>
          <w:szCs w:val="28"/>
          <w:rtl w:val="true"/>
          <w:lang w:bidi="ar-SA"/>
        </w:rPr>
        <w:t>السلام وهو ما يعرف بعام الجماعة، أي اجتماع الكوفة والشام على حكومة</w:t>
      </w:r>
    </w:p>
    <w:p>
      <w:pPr>
        <w:pStyle w:val="BookText"/>
        <w:rPr/>
      </w:pPr>
      <w:r>
        <w:rPr>
          <w:rFonts w:ascii="Amiri" w:hAnsi="Amiri" w:eastAsia="Amiri" w:cs="Amiri"/>
          <w:color w:val="111111"/>
          <w:sz w:val="28"/>
          <w:sz w:val="28"/>
          <w:szCs w:val="28"/>
          <w:rtl w:val="true"/>
          <w:lang w:bidi="ar-SA"/>
        </w:rPr>
        <w:t>واحدة، وقد اشتملت هذه المرحلة من التهجير الفكري والعقائدي في الكوفة</w:t>
      </w:r>
    </w:p>
    <w:p>
      <w:pPr>
        <w:pStyle w:val="BookText"/>
        <w:rPr/>
      </w:pPr>
      <w:r>
        <w:rPr>
          <w:rFonts w:ascii="Amiri" w:hAnsi="Amiri" w:eastAsia="Amiri" w:cs="Amiri"/>
          <w:color w:val="111111"/>
          <w:sz w:val="28"/>
          <w:sz w:val="28"/>
          <w:szCs w:val="28"/>
          <w:rtl w:val="true"/>
          <w:lang w:bidi="ar-SA"/>
        </w:rPr>
        <w:t>على سمات عديدة يمكن لنا استخلاصها من خلال النص التاريخي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تزل سجاح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التميمية وهي التي ادعت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بني تغلب حتى نقلهم معاوية عام الجماعة في زمانه، وكان معاوية حين أجمع</w:t>
      </w:r>
    </w:p>
    <w:p>
      <w:pPr>
        <w:pStyle w:val="BookText"/>
        <w:rPr/>
      </w:pPr>
      <w:r>
        <w:rPr>
          <w:rFonts w:ascii="Amiri" w:hAnsi="Amiri" w:eastAsia="Amiri" w:cs="Amiri"/>
          <w:color w:val="111111"/>
          <w:sz w:val="28"/>
          <w:sz w:val="28"/>
          <w:szCs w:val="28"/>
          <w:rtl w:val="true"/>
          <w:lang w:bidi="ar-SA"/>
        </w:rPr>
        <w:t>عليه أهل العراق بعد علي عليه السلام يخرج من الكوفة المستغرب في أمر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داره المستغرب في أمر نفسه من أهل الشام</w:t>
      </w:r>
    </w:p>
    <w:p>
      <w:pPr>
        <w:pStyle w:val="BookText"/>
        <w:rPr/>
      </w:pPr>
      <w:r>
        <w:rPr>
          <w:rFonts w:ascii="Amiri" w:hAnsi="Amiri" w:eastAsia="Amiri" w:cs="Amiri"/>
          <w:color w:val="111111"/>
          <w:sz w:val="28"/>
          <w:sz w:val="28"/>
          <w:szCs w:val="28"/>
          <w:rtl w:val="true"/>
          <w:lang w:bidi="ar-SA"/>
        </w:rPr>
        <w:t>وأهل البصرة، وأهل الجزيرة، وهم الذين يقال لهم النواقل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من الكوفة قعقاع بن عمرو بن مالك إلى إيلياء بفلسطين فطلب</w:t>
      </w:r>
    </w:p>
    <w:p>
      <w:pPr>
        <w:pStyle w:val="BookText"/>
        <w:rPr/>
      </w:pPr>
      <w:r>
        <w:rPr>
          <w:rFonts w:ascii="Amiri" w:hAnsi="Amiri" w:eastAsia="Amiri" w:cs="Amiri"/>
          <w:color w:val="111111"/>
          <w:sz w:val="28"/>
          <w:sz w:val="28"/>
          <w:szCs w:val="28"/>
          <w:rtl w:val="true"/>
          <w:lang w:bidi="ar-SA"/>
        </w:rPr>
        <w:t>إليه أن يترل منازل بني أبيه، بني عقفان وينقلهم إلى بني تميم، فنقلهم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الجزيرة إلى الكوفة وأنزلهم منازل القعقاع وبني أبيه، وجاءت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سجاح التميمية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النص التاريخي الذي انفرد به الطبري ولم ينقله عنه مؤرخ آخر هو</w:t>
      </w:r>
    </w:p>
    <w:p>
      <w:pPr>
        <w:pStyle w:val="BookText"/>
        <w:rPr/>
      </w:pPr>
      <w:r>
        <w:rPr>
          <w:rFonts w:ascii="Amiri" w:hAnsi="Amiri" w:eastAsia="Amiri" w:cs="Amiri"/>
          <w:color w:val="111111"/>
          <w:sz w:val="28"/>
          <w:sz w:val="28"/>
          <w:szCs w:val="28"/>
          <w:rtl w:val="true"/>
          <w:lang w:bidi="ar-SA"/>
        </w:rPr>
        <w:t>في حد ذاته يشير إلى مجموعة من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لماذا يعرض المؤرخون عن ذكر هذه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يتم التعريف بتلك البيوتات التي تم تهجيرها؟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انتهى بها الحال بعد موت معاوية؟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بقيت في أماكنها التي هجرت إليها أم هل تعرضت للإبادة</w:t>
      </w:r>
    </w:p>
    <w:p>
      <w:pPr>
        <w:pStyle w:val="BookText"/>
        <w:rPr/>
      </w:pPr>
      <w:r>
        <w:rPr>
          <w:rFonts w:ascii="Amiri" w:hAnsi="Amiri" w:eastAsia="Amiri" w:cs="Amiri"/>
          <w:color w:val="111111"/>
          <w:sz w:val="28"/>
          <w:sz w:val="28"/>
          <w:szCs w:val="28"/>
          <w:rtl w:val="true"/>
          <w:lang w:bidi="ar-SA"/>
        </w:rPr>
        <w:t>الجماعية تحت غطاء التهجير والنقل إلى بلد آخر؟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أنهم سجنوا؟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أنهم شردوا في البلاد فلا يعرف الأب عن أسرته شيئا، ولا</w:t>
      </w:r>
    </w:p>
    <w:p>
      <w:pPr>
        <w:pStyle w:val="BookText"/>
        <w:rPr/>
      </w:pPr>
      <w:r>
        <w:rPr>
          <w:rFonts w:ascii="Amiri" w:hAnsi="Amiri" w:eastAsia="Amiri" w:cs="Amiri"/>
          <w:color w:val="111111"/>
          <w:sz w:val="28"/>
          <w:sz w:val="28"/>
          <w:szCs w:val="28"/>
          <w:rtl w:val="true"/>
          <w:lang w:bidi="ar-SA"/>
        </w:rPr>
        <w:t>تعرف النساء والأمهات عن أزواجهن وأبنائهن شيئا؟</w:t>
      </w:r>
    </w:p>
    <w:p>
      <w:pPr>
        <w:pStyle w:val="BookText"/>
        <w:rPr/>
      </w:pPr>
      <w:r>
        <w:rPr>
          <w:rFonts w:ascii="Amiri" w:hAnsi="Amiri" w:eastAsia="Amiri" w:cs="Amiri"/>
          <w:color w:val="111111"/>
          <w:sz w:val="28"/>
          <w:sz w:val="28"/>
          <w:szCs w:val="28"/>
          <w:rtl w:val="true"/>
          <w:lang w:bidi="ar-SA"/>
        </w:rPr>
        <w:t>أسئلة كثيرة لا نجد إجابات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أي هذه الأسئلة هي التي</w:t>
      </w:r>
    </w:p>
    <w:p>
      <w:pPr>
        <w:pStyle w:val="BookText"/>
        <w:rPr/>
      </w:pPr>
      <w:r>
        <w:rPr>
          <w:rFonts w:ascii="Amiri" w:hAnsi="Amiri" w:eastAsia="Amiri" w:cs="Amiri"/>
          <w:color w:val="111111"/>
          <w:sz w:val="28"/>
          <w:sz w:val="28"/>
          <w:szCs w:val="28"/>
          <w:rtl w:val="true"/>
          <w:lang w:bidi="ar-SA"/>
        </w:rPr>
        <w:t>منعت المؤرخين من تتبع هذه الأُسر ومعرفة ما انتهت إليه؟، وقد تكون</w:t>
      </w:r>
    </w:p>
    <w:p>
      <w:pPr>
        <w:pStyle w:val="BookText"/>
        <w:rPr/>
      </w:pPr>
      <w:r>
        <w:rPr>
          <w:rFonts w:ascii="Amiri" w:hAnsi="Amiri" w:eastAsia="Amiri" w:cs="Amiri"/>
          <w:color w:val="111111"/>
          <w:sz w:val="28"/>
          <w:sz w:val="28"/>
          <w:szCs w:val="28"/>
          <w:rtl w:val="true"/>
          <w:lang w:bidi="ar-SA"/>
        </w:rPr>
        <w:t>الإجابات هي التي منعتهم؟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تتحدث عن التطرف، والتهجير،</w:t>
      </w:r>
    </w:p>
    <w:p>
      <w:pPr>
        <w:pStyle w:val="BookText"/>
        <w:rPr/>
      </w:pPr>
      <w:r>
        <w:rPr>
          <w:rFonts w:ascii="Amiri" w:hAnsi="Amiri" w:eastAsia="Amiri" w:cs="Amiri"/>
          <w:color w:val="111111"/>
          <w:sz w:val="28"/>
          <w:sz w:val="28"/>
          <w:szCs w:val="28"/>
          <w:rtl w:val="true"/>
          <w:lang w:bidi="ar-SA"/>
        </w:rPr>
        <w:t>والعنصرية، والإبادة الجماعية؟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لعلهم أخذوا بنصيحة الشاعر حيث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لاتکشفنّ مغطّماً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کشّفت جیفة</w:t>
      </w:r>
    </w:p>
    <w:p>
      <w:pPr>
        <w:pStyle w:val="BookText"/>
        <w:rPr/>
      </w:pPr>
      <w:r>
        <w:rPr>
          <w:rFonts w:ascii="IRNazanin" w:hAnsi="IRNazanin" w:eastAsia="IRNazanin"/>
          <w:color w:val="111111"/>
          <w:sz w:val="28"/>
          <w:sz w:val="28"/>
          <w:szCs w:val="28"/>
          <w:rtl w:val="true"/>
          <w:lang w:bidi="fa-IR"/>
        </w:rPr>
        <w:t>إلا أن ذلك لم یمنعنا من الوقوف هذا النص واستنطاقه، ليفصح لنا</w:t>
      </w:r>
    </w:p>
    <w:p>
      <w:pPr>
        <w:pStyle w:val="BookText"/>
        <w:rPr/>
      </w:pPr>
      <w:r>
        <w:rPr>
          <w:rFonts w:ascii="Amiri" w:hAnsi="Amiri" w:eastAsia="Amiri" w:cs="Amiri"/>
          <w:color w:val="111111"/>
          <w:sz w:val="28"/>
          <w:sz w:val="28"/>
          <w:szCs w:val="28"/>
          <w:rtl w:val="true"/>
          <w:lang w:bidi="ar-SA"/>
        </w:rPr>
        <w:t>بعدة حقائق عن الآثار السلبية التي أعقبت عملية الإفراغ العقائدي الإسلامي</w:t>
      </w:r>
    </w:p>
    <w:p>
      <w:pPr>
        <w:pStyle w:val="BookText"/>
        <w:rPr/>
      </w:pPr>
      <w:r>
        <w:rPr>
          <w:rFonts w:ascii="Amiri" w:hAnsi="Amiri" w:eastAsia="Amiri" w:cs="Amiri"/>
          <w:color w:val="111111"/>
          <w:sz w:val="28"/>
          <w:sz w:val="28"/>
          <w:szCs w:val="28"/>
          <w:rtl w:val="true"/>
          <w:lang w:bidi="ar-SA"/>
        </w:rPr>
        <w:t>في مجتمع الكوفة، فكان من ضمنها قتلهم لابن بنت رسول الله صلى الله عليه</w:t>
      </w:r>
    </w:p>
    <w:p>
      <w:pPr>
        <w:pStyle w:val="BookText"/>
        <w:rPr/>
      </w:pPr>
      <w:r>
        <w:rPr>
          <w:rFonts w:ascii="Amiri" w:hAnsi="Amiri" w:eastAsia="Amiri" w:cs="Amiri"/>
          <w:color w:val="111111"/>
          <w:sz w:val="28"/>
          <w:sz w:val="28"/>
          <w:szCs w:val="28"/>
          <w:rtl w:val="true"/>
          <w:lang w:bidi="ar-SA"/>
        </w:rPr>
        <w:t>وآله وسلم وسبي ذريته، وتسييرهم في بلاد المسلمين بتلك الصورة من الهوان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تكن غاية معاوية إفراغ الكوفة من أتباع أهل البيت عليهم السلام</w:t>
      </w:r>
    </w:p>
    <w:p>
      <w:pPr>
        <w:pStyle w:val="BookText"/>
        <w:rPr/>
      </w:pPr>
      <w:r>
        <w:rPr>
          <w:rFonts w:ascii="Amiri" w:hAnsi="Amiri" w:eastAsia="Amiri" w:cs="Amiri"/>
          <w:color w:val="111111"/>
          <w:sz w:val="28"/>
          <w:sz w:val="28"/>
          <w:szCs w:val="28"/>
          <w:rtl w:val="true"/>
          <w:lang w:bidi="ar-SA"/>
        </w:rPr>
        <w:t>فقط، وإنما إفراغها من العنصر الإسلامي بشكل أساس وتحويلها إلى حامية</w:t>
      </w:r>
    </w:p>
    <w:p>
      <w:pPr>
        <w:pStyle w:val="BookText"/>
        <w:rPr/>
      </w:pPr>
      <w:r>
        <w:rPr>
          <w:rFonts w:ascii="Amiri" w:hAnsi="Amiri" w:eastAsia="Amiri" w:cs="Amiri"/>
          <w:color w:val="111111"/>
          <w:sz w:val="28"/>
          <w:sz w:val="28"/>
          <w:szCs w:val="28"/>
          <w:rtl w:val="true"/>
          <w:lang w:bidi="ar-SA"/>
        </w:rPr>
        <w:t>عسكرية تضم مجاميع من العشائر العربية والأعجمية لا تفقه في الحياة إلا</w:t>
      </w:r>
    </w:p>
    <w:p>
      <w:pPr>
        <w:pStyle w:val="BookText"/>
        <w:rPr/>
      </w:pPr>
      <w:r>
        <w:rPr>
          <w:rFonts w:ascii="Amiri" w:hAnsi="Amiri" w:eastAsia="Amiri" w:cs="Amiri"/>
          <w:color w:val="111111"/>
          <w:sz w:val="28"/>
          <w:sz w:val="28"/>
          <w:szCs w:val="28"/>
          <w:rtl w:val="true"/>
          <w:lang w:bidi="ar-SA"/>
        </w:rPr>
        <w:t>الخضوع والطاعة للمملكة الأموية التي سرعان ما تكشفت أهدافها خلال</w:t>
      </w:r>
    </w:p>
    <w:p>
      <w:pPr>
        <w:pStyle w:val="BookText"/>
        <w:rPr/>
      </w:pPr>
      <w:r>
        <w:rPr>
          <w:rFonts w:ascii="Amiri" w:hAnsi="Amiri" w:eastAsia="Amiri" w:cs="Amiri"/>
          <w:color w:val="111111"/>
          <w:sz w:val="28"/>
          <w:sz w:val="28"/>
          <w:szCs w:val="28"/>
          <w:rtl w:val="true"/>
          <w:lang w:bidi="ar-SA"/>
        </w:rPr>
        <w:t>السنين التي أعقبت عام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الغاية السفيانية هي الهدف الأساس الذي سعى إليه معاوية</w:t>
      </w:r>
    </w:p>
    <w:p>
      <w:pPr>
        <w:pStyle w:val="BookText"/>
        <w:rPr/>
      </w:pPr>
      <w:r>
        <w:rPr>
          <w:rFonts w:ascii="Amiri" w:hAnsi="Amiri" w:eastAsia="Amiri" w:cs="Amiri"/>
          <w:color w:val="111111"/>
          <w:sz w:val="28"/>
          <w:sz w:val="28"/>
          <w:szCs w:val="28"/>
          <w:rtl w:val="true"/>
          <w:lang w:bidi="ar-SA"/>
        </w:rPr>
        <w:t xml:space="preserve">فابتدأ أولا بنقل سجاح ورهطها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وإنزالهم</w:t>
      </w:r>
    </w:p>
    <w:p>
      <w:pPr>
        <w:pStyle w:val="BookText"/>
        <w:rPr/>
      </w:pPr>
      <w:r>
        <w:rPr>
          <w:rFonts w:ascii="Amiri" w:hAnsi="Amiri" w:eastAsia="Amiri" w:cs="Amiri"/>
          <w:color w:val="111111"/>
          <w:sz w:val="28"/>
          <w:sz w:val="28"/>
          <w:szCs w:val="28"/>
          <w:rtl w:val="true"/>
          <w:lang w:bidi="ar-SA"/>
        </w:rPr>
        <w:t xml:space="preserve">منازل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المؤيدون لها ؛ وإنها بعد هذا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عبارة</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وحسن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من أين علم الطبري بأنها أسلمت وحسن إسلامها بعد انتقالها</w:t>
      </w:r>
    </w:p>
    <w:p>
      <w:pPr>
        <w:pStyle w:val="BookText"/>
        <w:rPr/>
      </w:pPr>
      <w:r>
        <w:rPr>
          <w:rFonts w:ascii="Amiri" w:hAnsi="Amiri" w:eastAsia="Amiri" w:cs="Amiri"/>
          <w:color w:val="111111"/>
          <w:sz w:val="28"/>
          <w:sz w:val="28"/>
          <w:szCs w:val="28"/>
          <w:rtl w:val="true"/>
          <w:lang w:bidi="ar-SA"/>
        </w:rPr>
        <w:t>ورهطها ومؤيديها إلى الكوفة ولا أدري كم قضت سجاح وأتباعها من السنين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ادعائها للنبوة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أسلمت وحسن إسلامها؟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كم أثرت أفكار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المدعية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أبناء المجتمع الكوفي، </w:t>
      </w:r>
    </w:p>
    <w:p>
      <w:pPr>
        <w:pStyle w:val="BookText"/>
        <w:rPr/>
      </w:pPr>
      <w:r>
        <w:rPr>
          <w:rFonts w:ascii="Amiri" w:hAnsi="Amiri" w:eastAsia="Amiri" w:cs="Amiri"/>
          <w:color w:val="111111"/>
          <w:sz w:val="28"/>
          <w:sz w:val="28"/>
          <w:szCs w:val="28"/>
          <w:rtl w:val="true"/>
          <w:lang w:bidi="ar-SA"/>
        </w:rPr>
        <w:t>وهم بالطبع يظهرون الطاعة لمعاوية وقد وجدوا أحباب معاوية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p>
    <w:p>
      <w:pPr>
        <w:pStyle w:val="BookText"/>
        <w:rPr/>
      </w:pPr>
      <w:r>
        <w:rPr>
          <w:rFonts w:ascii="Amiri" w:hAnsi="Amiri" w:eastAsia="Amiri" w:cs="Amiri"/>
          <w:color w:val="111111"/>
          <w:sz w:val="28"/>
          <w:sz w:val="28"/>
          <w:szCs w:val="28"/>
          <w:rtl w:val="true"/>
          <w:lang w:bidi="ar-SA"/>
        </w:rPr>
        <w:t>أدري كم من الوقت استمرت هذه الأفكار السجاحية في المجتمع الكوفي؟</w:t>
      </w:r>
    </w:p>
    <w:p>
      <w:pPr>
        <w:pStyle w:val="BookText"/>
        <w:rPr/>
      </w:pPr>
      <w:r>
        <w:rPr>
          <w:rFonts w:ascii="Amiri" w:hAnsi="Amiri" w:eastAsia="Amiri" w:cs="Amiri"/>
          <w:color w:val="111111"/>
          <w:sz w:val="28"/>
          <w:sz w:val="28"/>
          <w:szCs w:val="28"/>
          <w:rtl w:val="true"/>
          <w:lang w:bidi="ar-SA"/>
        </w:rPr>
        <w:t>ربما عقداً من الزمن أو عقدين لتترجم في عاشوراء كواقع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عمل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سجاح المدعية للنبوة مع</w:t>
      </w:r>
    </w:p>
    <w:p>
      <w:pPr>
        <w:pStyle w:val="BookText"/>
        <w:rPr/>
      </w:pPr>
      <w:r>
        <w:rPr>
          <w:rFonts w:ascii="Amiri" w:hAnsi="Amiri" w:eastAsia="Amiri" w:cs="Amiri"/>
          <w:color w:val="111111"/>
          <w:sz w:val="28"/>
          <w:sz w:val="28"/>
          <w:szCs w:val="28"/>
          <w:rtl w:val="true"/>
          <w:lang w:bidi="ar-SA"/>
        </w:rPr>
        <w:t>قومها إلى الكوفة، وأطلق لها الحرية التكفيرية لنشرها في أوساط المجتمع</w:t>
      </w:r>
    </w:p>
    <w:p>
      <w:pPr>
        <w:pStyle w:val="BookText"/>
        <w:rPr/>
      </w:pPr>
      <w:r>
        <w:rPr>
          <w:rFonts w:ascii="Amiri" w:hAnsi="Amiri" w:eastAsia="Amiri" w:cs="Amiri"/>
          <w:color w:val="111111"/>
          <w:sz w:val="28"/>
          <w:sz w:val="28"/>
          <w:szCs w:val="28"/>
          <w:rtl w:val="true"/>
          <w:lang w:bidi="ar-SA"/>
        </w:rPr>
        <w:t>الإسلامي وأن هذا العمل قد اتسم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إنزالها وقومها في منازل تمت مصادرتها من القعقاع بن عمرو بن</w:t>
      </w:r>
    </w:p>
    <w:p>
      <w:pPr>
        <w:pStyle w:val="BookText"/>
        <w:rPr/>
      </w:pPr>
      <w:r>
        <w:rPr>
          <w:rFonts w:ascii="Amiri" w:hAnsi="Amiri" w:eastAsia="Amiri" w:cs="Amiri"/>
          <w:color w:val="111111"/>
          <w:sz w:val="28"/>
          <w:sz w:val="28"/>
          <w:szCs w:val="28"/>
          <w:rtl w:val="true"/>
          <w:lang w:bidi="ar-SA"/>
        </w:rPr>
        <w:t>مالك لموالاته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القعقاع بن عمرو إلى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أما الميزة الثانية التي يظهرها النص التاريخي، هو أن عملية الإفراغ</w:t>
      </w:r>
    </w:p>
    <w:p>
      <w:pPr>
        <w:pStyle w:val="BookText"/>
        <w:rPr/>
      </w:pPr>
      <w:r>
        <w:rPr>
          <w:rFonts w:ascii="Amiri" w:hAnsi="Amiri" w:eastAsia="Amiri" w:cs="Amiri"/>
          <w:color w:val="111111"/>
          <w:sz w:val="28"/>
          <w:sz w:val="28"/>
          <w:szCs w:val="28"/>
          <w:rtl w:val="true"/>
          <w:lang w:bidi="ar-SA"/>
        </w:rPr>
        <w:t>العقائدي لم تقتصر على الأفراد الذين يستغرب حالهم في أمر علي عليه</w:t>
      </w:r>
    </w:p>
    <w:p>
      <w:pPr>
        <w:pStyle w:val="BookText"/>
        <w:rPr/>
      </w:pPr>
      <w:r>
        <w:rPr>
          <w:rFonts w:ascii="Amiri" w:hAnsi="Amiri" w:eastAsia="Amiri" w:cs="Amiri"/>
          <w:color w:val="111111"/>
          <w:sz w:val="28"/>
          <w:sz w:val="28"/>
          <w:szCs w:val="28"/>
          <w:rtl w:val="true"/>
          <w:lang w:bidi="ar-SA"/>
        </w:rPr>
        <w:t>السلام، بمعنى لم يكن النقل لأفراد معدودين أو رموز الولاء لأهل البيت</w:t>
      </w:r>
    </w:p>
    <w:p>
      <w:pPr>
        <w:pStyle w:val="BookText"/>
        <w:rPr/>
      </w:pPr>
      <w:r>
        <w:rPr>
          <w:rFonts w:ascii="Amiri" w:hAnsi="Amiri" w:eastAsia="Amiri" w:cs="Amiri"/>
          <w:color w:val="111111"/>
          <w:sz w:val="28"/>
          <w:sz w:val="28"/>
          <w:szCs w:val="28"/>
          <w:rtl w:val="true"/>
          <w:lang w:bidi="ar-SA"/>
        </w:rPr>
        <w:t>عليهم السلام، وإنما كانت عملية الإفراغ العقائدي لعشائر بكاملها ونقلها إلى</w:t>
      </w:r>
    </w:p>
    <w:p>
      <w:pPr>
        <w:pStyle w:val="BookText"/>
        <w:rPr/>
      </w:pPr>
      <w:r>
        <w:rPr>
          <w:rFonts w:ascii="Amiri" w:hAnsi="Amiri" w:eastAsia="Amiri" w:cs="Amiri"/>
          <w:color w:val="111111"/>
          <w:sz w:val="28"/>
          <w:sz w:val="28"/>
          <w:szCs w:val="28"/>
          <w:rtl w:val="true"/>
          <w:lang w:bidi="ar-SA"/>
        </w:rPr>
        <w:t>أماكن بعيدة ومتفرقة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هو أن التنظيم القبائلي كان يحتم على أفرادها التمايز </w:t>
      </w:r>
    </w:p>
    <w:p>
      <w:pPr>
        <w:pStyle w:val="BookText"/>
        <w:rPr/>
      </w:pPr>
      <w:r>
        <w:rPr>
          <w:rFonts w:ascii="Amiri" w:hAnsi="Amiri" w:eastAsia="Amiri" w:cs="Amiri"/>
          <w:color w:val="111111"/>
          <w:sz w:val="28"/>
          <w:sz w:val="28"/>
          <w:szCs w:val="28"/>
          <w:rtl w:val="true"/>
          <w:lang w:bidi="ar-SA"/>
        </w:rPr>
        <w:t>في الاعتقادات والمشايعات، فبعض القبائل عرفت بتشيعها لعلي عليه السلام،</w:t>
      </w:r>
    </w:p>
    <w:p>
      <w:pPr>
        <w:pStyle w:val="BookText"/>
        <w:rPr/>
      </w:pPr>
      <w:r>
        <w:rPr>
          <w:rFonts w:ascii="IRNazanin" w:hAnsi="IRNazanin" w:eastAsia="IRNazanin"/>
          <w:color w:val="111111"/>
          <w:sz w:val="28"/>
          <w:sz w:val="28"/>
          <w:szCs w:val="28"/>
          <w:rtl w:val="true"/>
          <w:lang w:bidi="fa-IR"/>
        </w:rPr>
        <w:t>وبعضها عرفت بعداوتها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الحروب التي خاضها الإمام علي عليه السلام كانت متقاربة</w:t>
      </w:r>
    </w:p>
    <w:p>
      <w:pPr>
        <w:pStyle w:val="BookText"/>
        <w:rPr/>
      </w:pPr>
      <w:r>
        <w:rPr>
          <w:rFonts w:ascii="Amiri" w:hAnsi="Amiri" w:eastAsia="Amiri" w:cs="Amiri"/>
          <w:color w:val="111111"/>
          <w:sz w:val="28"/>
          <w:sz w:val="28"/>
          <w:szCs w:val="28"/>
          <w:rtl w:val="true"/>
          <w:lang w:bidi="ar-SA"/>
        </w:rPr>
        <w:t>زمنيا، وفي رقعة جغرافية متباينة في الانتماء والتوزيع العشائري، فإن بعض</w:t>
      </w:r>
    </w:p>
    <w:p>
      <w:pPr>
        <w:pStyle w:val="BookText"/>
        <w:rPr/>
      </w:pPr>
      <w:r>
        <w:rPr>
          <w:rFonts w:ascii="Amiri" w:hAnsi="Amiri" w:eastAsia="Amiri" w:cs="Amiri"/>
          <w:color w:val="111111"/>
          <w:sz w:val="28"/>
          <w:sz w:val="28"/>
          <w:szCs w:val="28"/>
          <w:rtl w:val="true"/>
          <w:lang w:bidi="ar-SA"/>
        </w:rPr>
        <w:t>هذه القبائل كانت تقاتل بأجمعها مع علي عليه السلام سواء كانت نجدية، أو</w:t>
      </w:r>
    </w:p>
    <w:p>
      <w:pPr>
        <w:pStyle w:val="BookText"/>
        <w:rPr/>
      </w:pPr>
      <w:r>
        <w:rPr>
          <w:rFonts w:ascii="Amiri" w:hAnsi="Amiri" w:eastAsia="Amiri" w:cs="Amiri"/>
          <w:color w:val="111111"/>
          <w:sz w:val="28"/>
          <w:sz w:val="28"/>
          <w:szCs w:val="28"/>
          <w:rtl w:val="true"/>
          <w:lang w:bidi="ar-SA"/>
        </w:rPr>
        <w:t>يمنية، أو حجازية، أو مدنية، أو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تكوين صورة عن هذه القبائل التي كانت تقاتل مع علي عليه</w:t>
      </w:r>
    </w:p>
    <w:p>
      <w:pPr>
        <w:pStyle w:val="BookText"/>
        <w:rPr/>
      </w:pPr>
      <w:r>
        <w:rPr>
          <w:rFonts w:ascii="Amiri" w:hAnsi="Amiri" w:eastAsia="Amiri" w:cs="Amiri"/>
          <w:color w:val="111111"/>
          <w:sz w:val="28"/>
          <w:sz w:val="28"/>
          <w:szCs w:val="28"/>
          <w:rtl w:val="true"/>
          <w:lang w:bidi="ar-SA"/>
        </w:rPr>
        <w:t>السلام في معركة الجمل وصفين من خلال روايتين أخرج الأولى منها الشيخ</w:t>
      </w:r>
    </w:p>
    <w:p>
      <w:pPr>
        <w:pStyle w:val="BookText"/>
        <w:rPr/>
      </w:pPr>
      <w:r>
        <w:rPr>
          <w:rFonts w:ascii="Amiri" w:hAnsi="Amiri" w:eastAsia="Amiri" w:cs="Amiri"/>
          <w:color w:val="111111"/>
          <w:sz w:val="28"/>
          <w:sz w:val="28"/>
          <w:szCs w:val="28"/>
          <w:rtl w:val="true"/>
          <w:lang w:bidi="ar-SA"/>
        </w:rPr>
        <w:t>المفيد رحمه الله في كتاب الجمل، وهي تتضمن أسماء العشائر المقاتلة معه في هذه</w:t>
      </w:r>
    </w:p>
    <w:p>
      <w:pPr>
        <w:pStyle w:val="BookText"/>
        <w:rPr/>
      </w:pPr>
      <w:r>
        <w:rPr>
          <w:rFonts w:ascii="Amiri" w:hAnsi="Amiri" w:eastAsia="Amiri" w:cs="Amiri"/>
          <w:color w:val="111111"/>
          <w:sz w:val="28"/>
          <w:sz w:val="28"/>
          <w:szCs w:val="28"/>
          <w:rtl w:val="true"/>
          <w:lang w:bidi="ar-SA"/>
        </w:rPr>
        <w:t>المعركة فكانت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كنانة، أسد، قيس، عيلان، تميم، بكر، عبد</w:t>
      </w:r>
    </w:p>
    <w:p>
      <w:pPr>
        <w:pStyle w:val="BookText"/>
        <w:rPr/>
      </w:pPr>
      <w:r>
        <w:rPr>
          <w:rFonts w:ascii="Amiri" w:hAnsi="Amiri" w:eastAsia="Amiri" w:cs="Amiri"/>
          <w:color w:val="111111"/>
          <w:sz w:val="28"/>
          <w:sz w:val="28"/>
          <w:szCs w:val="28"/>
          <w:rtl w:val="true"/>
          <w:lang w:bidi="ar-SA"/>
        </w:rPr>
        <w:t>القيس، خزاعة، قضاعة، بجيلة، كندة، همدان، مذحج</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الرواية الثانية والتي أخرجها نصر بن مزاحم في كتابه صفين، فكانت</w:t>
      </w:r>
    </w:p>
    <w:p>
      <w:pPr>
        <w:pStyle w:val="BookText"/>
        <w:rPr/>
      </w:pPr>
      <w:r>
        <w:rPr>
          <w:rFonts w:ascii="Amiri" w:hAnsi="Amiri" w:eastAsia="Amiri" w:cs="Amiri"/>
          <w:color w:val="111111"/>
          <w:sz w:val="28"/>
          <w:sz w:val="28"/>
          <w:szCs w:val="28"/>
          <w:rtl w:val="true"/>
          <w:lang w:bidi="ar-SA"/>
        </w:rPr>
        <w:t>العشائر المقاتلة هي نفسها التي قاتلت 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إليها العشائر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وحنضلة، وسعد، والرباب وهم</w:t>
      </w:r>
    </w:p>
    <w:p>
      <w:pPr>
        <w:pStyle w:val="BookText"/>
        <w:rPr/>
      </w:pPr>
      <w:r>
        <w:rPr>
          <w:rFonts w:ascii="Amiri" w:hAnsi="Amiri" w:eastAsia="Amiri" w:cs="Amiri"/>
          <w:color w:val="111111"/>
          <w:sz w:val="28"/>
          <w:sz w:val="28"/>
          <w:szCs w:val="28"/>
          <w:rtl w:val="true"/>
          <w:lang w:bidi="ar-SA"/>
        </w:rPr>
        <w:t>من تميم، وذهل، واللهازم، وهم من بكر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التداخل في الانتماءات العقائدية بين تلك القبائل من الموالين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عليه السلام وهم السواد الأعظم من أهل تلك القبائل وبين المناوئين له </w:t>
      </w:r>
    </w:p>
    <w:p>
      <w:pPr>
        <w:pStyle w:val="BookText"/>
        <w:rPr/>
      </w:pPr>
      <w:r>
        <w:rPr>
          <w:rFonts w:ascii="Amiri" w:hAnsi="Amiri" w:eastAsia="Amiri" w:cs="Amiri"/>
          <w:color w:val="111111"/>
          <w:sz w:val="28"/>
          <w:sz w:val="28"/>
          <w:szCs w:val="28"/>
          <w:rtl w:val="true"/>
          <w:lang w:bidi="ar-SA"/>
        </w:rPr>
        <w:t>استلزم أن يكون الإفراغ العقائدي من هذه العشائر بأعداد بشرية كبيرة</w:t>
      </w:r>
    </w:p>
    <w:p>
      <w:pPr>
        <w:pStyle w:val="BookText"/>
        <w:rPr/>
      </w:pPr>
      <w:r>
        <w:rPr>
          <w:rFonts w:ascii="Amiri" w:hAnsi="Amiri" w:eastAsia="Amiri" w:cs="Amiri"/>
          <w:color w:val="111111"/>
          <w:sz w:val="28"/>
          <w:sz w:val="28"/>
          <w:szCs w:val="28"/>
          <w:rtl w:val="true"/>
          <w:lang w:bidi="ar-SA"/>
        </w:rPr>
        <w:t>ومجاميع عديدة بلغت الآلاف كما سيمر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p>
    <w:p>
      <w:pPr>
        <w:pStyle w:val="BookText"/>
        <w:rPr/>
      </w:pPr>
      <w:r>
        <w:rPr>
          <w:rFonts w:ascii="Amiri" w:hAnsi="Amiri" w:eastAsia="Amiri" w:cs="Amiri"/>
          <w:color w:val="111111"/>
          <w:sz w:val="28"/>
          <w:sz w:val="28"/>
          <w:szCs w:val="28"/>
          <w:rtl w:val="true"/>
          <w:lang w:bidi="ar-SA"/>
        </w:rPr>
        <w:t>الميزة الثالثة التي امتازت بها هذه المرحلة من الإفراغ العقائدي، أي في</w:t>
      </w:r>
    </w:p>
    <w:p>
      <w:pPr>
        <w:pStyle w:val="BookText"/>
        <w:rPr/>
      </w:pPr>
      <w:r>
        <w:rPr>
          <w:rFonts w:ascii="Amiri" w:hAnsi="Amiri" w:eastAsia="Amiri" w:cs="Amiri"/>
          <w:color w:val="111111"/>
          <w:sz w:val="28"/>
          <w:sz w:val="28"/>
          <w:szCs w:val="28"/>
          <w:rtl w:val="true"/>
          <w:lang w:bidi="ar-SA"/>
        </w:rPr>
        <w:t>عام الجماعة هي إدخال مجاميع بشرية معادية لعلي عليه السلام وموالية</w:t>
      </w:r>
    </w:p>
    <w:p>
      <w:pPr>
        <w:pStyle w:val="BookText"/>
        <w:rPr/>
      </w:pPr>
      <w:r>
        <w:rPr>
          <w:rFonts w:ascii="Amiri" w:hAnsi="Amiri" w:eastAsia="Amiri" w:cs="Amiri"/>
          <w:color w:val="111111"/>
          <w:sz w:val="28"/>
          <w:sz w:val="28"/>
          <w:szCs w:val="28"/>
          <w:rtl w:val="true"/>
          <w:lang w:bidi="ar-SA"/>
        </w:rPr>
        <w:t>لمعاوية في الكوفة، وإنزالها منازل المهجرين من أتباع أهل البيت 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واضح في النص التاريخي الذي انفرد به الطبري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معاوية يُخرج من الكوفة المستغرب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وينزل داره المستغرب في أمر نفسه من أهل الشام، وأهل البصرة، وأهل</w:t>
      </w:r>
    </w:p>
    <w:p>
      <w:pPr>
        <w:pStyle w:val="BookText"/>
        <w:rPr/>
      </w:pPr>
      <w:r>
        <w:rPr>
          <w:rFonts w:ascii="Amiri" w:hAnsi="Amiri" w:eastAsia="Amiri" w:cs="Amiri"/>
          <w:color w:val="111111"/>
          <w:sz w:val="28"/>
          <w:sz w:val="28"/>
          <w:szCs w:val="28"/>
          <w:rtl w:val="true"/>
          <w:lang w:bidi="ar-SA"/>
        </w:rPr>
        <w:t>الجزيرة، وهم الذين يقال لهم النواقل في الأمصار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الإفراغ العقائدي تمت عنوة وقهرا وعلى أساس</w:t>
      </w:r>
    </w:p>
    <w:p>
      <w:pPr>
        <w:pStyle w:val="BookText"/>
        <w:rPr/>
      </w:pPr>
      <w:r>
        <w:rPr>
          <w:rFonts w:ascii="Amiri" w:hAnsi="Amiri" w:eastAsia="Amiri" w:cs="Amiri"/>
          <w:color w:val="111111"/>
          <w:sz w:val="28"/>
          <w:sz w:val="28"/>
          <w:szCs w:val="28"/>
          <w:rtl w:val="true"/>
          <w:lang w:bidi="ar-SA"/>
        </w:rPr>
        <w:t>عقائدي، وفكر تطرفي، تمثل بإخراجهم من منازلهم ونقلهم إلى بلاد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أموالهم غير المنقولة، أي منازلهم وتمليكها لغيرهم، وهذا</w:t>
      </w:r>
    </w:p>
    <w:p>
      <w:pPr>
        <w:pStyle w:val="BookText"/>
        <w:rPr/>
      </w:pPr>
      <w:r>
        <w:rPr>
          <w:rFonts w:ascii="Amiri" w:hAnsi="Amiri" w:eastAsia="Amiri" w:cs="Amiri"/>
          <w:color w:val="111111"/>
          <w:sz w:val="28"/>
          <w:sz w:val="28"/>
          <w:szCs w:val="28"/>
          <w:rtl w:val="true"/>
          <w:lang w:bidi="ar-SA"/>
        </w:rPr>
        <w:t>الحال يدفع إلى احتمال مصادرة أموالهم المنقولة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التهجير وإفراغ الكوفة عقائديا كانت تتم على الظنة </w:t>
      </w:r>
      <w:bookmarkStart w:id="188" w:name="pg7038_49168"/>
    </w:p>
    <w:p>
      <w:pPr>
        <w:pStyle w:val="BookText"/>
        <w:rPr/>
      </w:pPr>
      <w:bookmarkEnd w:id="188"/>
      <w:r>
        <w:rPr>
          <w:rFonts w:ascii="Amiri" w:hAnsi="Amiri" w:eastAsia="Amiri" w:cs="Amiri"/>
          <w:color w:val="111111"/>
          <w:sz w:val="28"/>
          <w:sz w:val="28"/>
          <w:szCs w:val="28"/>
          <w:rtl w:val="true"/>
          <w:lang w:bidi="ar-SA"/>
        </w:rPr>
        <w:t>فكل شخص كان يبدو منه أمر مستغرب يهجر من داره وينقل إلى أماكن</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هجروا قد تم نقلهم إلى خارج العراق، بدليل أن</w:t>
      </w:r>
    </w:p>
    <w:p>
      <w:pPr>
        <w:pStyle w:val="BookText"/>
        <w:rPr/>
      </w:pPr>
      <w:r>
        <w:rPr>
          <w:rFonts w:ascii="Amiri" w:hAnsi="Amiri" w:eastAsia="Amiri" w:cs="Amiri"/>
          <w:color w:val="111111"/>
          <w:sz w:val="28"/>
          <w:sz w:val="28"/>
          <w:szCs w:val="28"/>
          <w:rtl w:val="true"/>
          <w:lang w:bidi="ar-SA"/>
        </w:rPr>
        <w:t>المدن التي ذكرها الطبري وهي الشام،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والجزيرة كانت عثمانية أي</w:t>
      </w:r>
    </w:p>
    <w:p>
      <w:pPr>
        <w:pStyle w:val="BookText"/>
        <w:rPr/>
      </w:pPr>
      <w:r>
        <w:rPr>
          <w:rFonts w:ascii="Amiri" w:hAnsi="Amiri" w:eastAsia="Amiri" w:cs="Amiri"/>
          <w:color w:val="111111"/>
          <w:sz w:val="28"/>
          <w:sz w:val="28"/>
          <w:szCs w:val="28"/>
          <w:rtl w:val="true"/>
          <w:lang w:bidi="ar-SA"/>
        </w:rPr>
        <w:t>توالي بني سفيان، وتتشيع لعثمان بن عفان، وعملية نقل شيعة علي عليه</w:t>
      </w:r>
    </w:p>
    <w:p>
      <w:pPr>
        <w:pStyle w:val="BookText"/>
        <w:rPr/>
      </w:pPr>
      <w:r>
        <w:rPr>
          <w:rFonts w:ascii="Amiri" w:hAnsi="Amiri" w:eastAsia="Amiri" w:cs="Amiri"/>
          <w:color w:val="111111"/>
          <w:sz w:val="28"/>
          <w:sz w:val="28"/>
          <w:szCs w:val="28"/>
          <w:rtl w:val="true"/>
          <w:lang w:bidi="ar-SA"/>
        </w:rPr>
        <w:t>السلام إلى هذه المدن معناه تشيعها وهذا ما لا يريد معاوية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الهدف هو العكس تماما أي تحويل الكوفة إلى أموية الثقافة</w:t>
      </w:r>
    </w:p>
    <w:p>
      <w:pPr>
        <w:pStyle w:val="BookText"/>
        <w:rPr/>
      </w:pPr>
      <w:r>
        <w:rPr>
          <w:rFonts w:ascii="Amiri" w:hAnsi="Amiri" w:eastAsia="Amiri" w:cs="Amiri"/>
          <w:color w:val="111111"/>
          <w:sz w:val="28"/>
          <w:sz w:val="28"/>
          <w:szCs w:val="28"/>
          <w:rtl w:val="true"/>
          <w:lang w:bidi="ar-SA"/>
        </w:rPr>
        <w:t>وضمها إلى قائمة تلك المدن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يستلزم إخراجهم خارج العراق والشام والحجاز وهو ما تم تحقيقه</w:t>
      </w:r>
    </w:p>
    <w:p>
      <w:pPr>
        <w:pStyle w:val="BookText"/>
        <w:rPr/>
      </w:pPr>
      <w:r>
        <w:rPr>
          <w:rFonts w:ascii="Amiri" w:hAnsi="Amiri" w:eastAsia="Amiri" w:cs="Amiri"/>
          <w:color w:val="111111"/>
          <w:sz w:val="28"/>
          <w:sz w:val="28"/>
          <w:szCs w:val="28"/>
          <w:rtl w:val="true"/>
          <w:lang w:bidi="ar-SA"/>
        </w:rPr>
        <w:t>في مرحلة التهجير الثانية والشاملة في ولاية زياد بن سمية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نقف ملياً لاختيار معاوية بن أبي سفيان فلسطين</w:t>
      </w:r>
    </w:p>
    <w:p>
      <w:pPr>
        <w:pStyle w:val="BookText"/>
        <w:rPr/>
      </w:pPr>
      <w:r>
        <w:rPr>
          <w:rFonts w:ascii="Amiri" w:hAnsi="Amiri" w:eastAsia="Amiri" w:cs="Amiri"/>
          <w:color w:val="111111"/>
          <w:sz w:val="28"/>
          <w:sz w:val="28"/>
          <w:szCs w:val="28"/>
          <w:rtl w:val="true"/>
          <w:lang w:bidi="ar-SA"/>
        </w:rPr>
        <w:t>لاستيطان شيعة الكوفة، وهذه الولاية المعروفة بعدائها والمتمعنة بنصبها لعلي</w:t>
      </w:r>
    </w:p>
    <w:p>
      <w:pPr>
        <w:pStyle w:val="BookText"/>
        <w:rPr/>
      </w:pPr>
      <w:r>
        <w:rPr>
          <w:rFonts w:ascii="Amiri" w:hAnsi="Amiri" w:eastAsia="Amiri" w:cs="Amiri"/>
          <w:color w:val="111111"/>
          <w:sz w:val="28"/>
          <w:sz w:val="28"/>
          <w:szCs w:val="28"/>
          <w:rtl w:val="true"/>
          <w:lang w:bidi="ar-SA"/>
        </w:rPr>
        <w:t>وآل علي إلى وقت قريب</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056315_372815092"/>
      <w:bookmarkStart w:id="190" w:name="_Toc70"/>
      <w:bookmarkEnd w:id="189"/>
      <w:r>
        <w:rPr>
          <w:rtl w:val="true"/>
        </w:rPr>
        <w:t>المرحلة الثانیة من الإفراغ العقائدی فی الکوفة</w:t>
      </w:r>
      <w:bookmarkEnd w:id="190"/>
    </w:p>
    <w:p>
      <w:pPr>
        <w:pStyle w:val="BookText"/>
        <w:rPr/>
      </w:pPr>
      <w:r>
        <w:rPr>
          <w:rFonts w:ascii="Amiri" w:hAnsi="Amiri" w:eastAsia="Amiri" w:cs="Amiri"/>
          <w:color w:val="111111"/>
          <w:sz w:val="28"/>
          <w:sz w:val="28"/>
          <w:szCs w:val="28"/>
          <w:rtl w:val="true"/>
          <w:lang w:bidi="ar-SA"/>
        </w:rPr>
        <w:t>بدأت هذه المرحلة عند قيام معاوية بتولية زياد بن سمية واليا على</w:t>
      </w:r>
    </w:p>
    <w:p>
      <w:pPr>
        <w:pStyle w:val="BookText"/>
        <w:rPr/>
      </w:pPr>
      <w:r>
        <w:rPr>
          <w:rFonts w:ascii="Amiri" w:hAnsi="Amiri" w:eastAsia="Amiri" w:cs="Amiri"/>
          <w:color w:val="111111"/>
          <w:sz w:val="28"/>
          <w:sz w:val="28"/>
          <w:szCs w:val="28"/>
          <w:rtl w:val="true"/>
          <w:lang w:bidi="ar-SA"/>
        </w:rPr>
        <w:t>الكوفة، فكانت أول المهام المراد منه إنجازها هي إفراغ الكوفة من أتباع أهل</w:t>
      </w:r>
    </w:p>
    <w:p>
      <w:pPr>
        <w:pStyle w:val="BookText"/>
        <w:rPr/>
      </w:pPr>
      <w:r>
        <w:rPr>
          <w:rFonts w:ascii="Amiri" w:hAnsi="Amiri" w:eastAsia="Amiri" w:cs="Amiri"/>
          <w:color w:val="111111"/>
          <w:sz w:val="28"/>
          <w:sz w:val="28"/>
          <w:szCs w:val="28"/>
          <w:rtl w:val="true"/>
          <w:lang w:bidi="ar-SA"/>
        </w:rPr>
        <w:t>البيت عليهم السلام؛ فكان لمعاوية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زياد بن أبيه بعملية تهجير واسعة شملت كل من يظن به الموالاة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لآل رسول الله صلى الله عليه وآله وسلم سواء أكان عربيا أم أعجميا، أبيض </w:t>
      </w:r>
    </w:p>
    <w:p>
      <w:pPr>
        <w:pStyle w:val="BookText"/>
        <w:rPr/>
      </w:pPr>
      <w:r>
        <w:rPr>
          <w:rFonts w:ascii="Amiri" w:hAnsi="Amiri" w:eastAsia="Amiri" w:cs="Amiri"/>
          <w:color w:val="111111"/>
          <w:sz w:val="28"/>
          <w:sz w:val="28"/>
          <w:szCs w:val="28"/>
          <w:rtl w:val="true"/>
          <w:lang w:bidi="ar-SA"/>
        </w:rPr>
        <w:t>أم أسود، شريفا أم من الموالي، وهي على 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p>
    <w:p>
      <w:pPr>
        <w:pStyle w:val="BookText"/>
        <w:rPr/>
      </w:pPr>
      <w:r>
        <w:rPr>
          <w:rFonts w:ascii="Amiri" w:hAnsi="Amiri" w:eastAsia="Amiri" w:cs="Amiri"/>
          <w:color w:val="111111"/>
          <w:sz w:val="28"/>
          <w:sz w:val="28"/>
          <w:szCs w:val="28"/>
          <w:rtl w:val="true"/>
          <w:lang w:bidi="ar-SA"/>
        </w:rPr>
        <w:t>بدأ زياد بنقل المقاتلة الأعاجم من الكوفة ونقلهم إلى الشام والبصرة،</w:t>
      </w:r>
    </w:p>
    <w:p>
      <w:pPr>
        <w:pStyle w:val="BookText"/>
        <w:rPr/>
      </w:pPr>
      <w:r>
        <w:rPr>
          <w:rFonts w:ascii="Amiri" w:hAnsi="Amiri" w:eastAsia="Amiri" w:cs="Amiri"/>
          <w:color w:val="111111"/>
          <w:sz w:val="28"/>
          <w:sz w:val="28"/>
          <w:szCs w:val="28"/>
          <w:rtl w:val="true"/>
          <w:lang w:bidi="ar-SA"/>
        </w:rPr>
        <w:t>أي لم ينقلهم إلى بلادهم الأم إيران أو بلاد فارس كما كانت تعرف، مما يدل</w:t>
      </w:r>
    </w:p>
    <w:p>
      <w:pPr>
        <w:pStyle w:val="BookText"/>
        <w:rPr/>
      </w:pPr>
      <w:r>
        <w:rPr>
          <w:rFonts w:ascii="Amiri" w:hAnsi="Amiri" w:eastAsia="Amiri" w:cs="Amiri"/>
          <w:color w:val="111111"/>
          <w:sz w:val="28"/>
          <w:sz w:val="28"/>
          <w:szCs w:val="28"/>
          <w:rtl w:val="true"/>
          <w:lang w:bidi="ar-SA"/>
        </w:rPr>
        <w:t>على رفع مستوى معاناتهم، بعد أن كانت لهم منازل في الكوفة وألفة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زيادا سيّر بعضهم إلى بلاد الشام بأمر معاوية، فهم يدعون بها</w:t>
      </w:r>
    </w:p>
    <w:p>
      <w:pPr>
        <w:pStyle w:val="BookText"/>
        <w:rPr/>
      </w:pPr>
      <w:r>
        <w:rPr>
          <w:rFonts w:ascii="Amiri" w:hAnsi="Amiri" w:eastAsia="Amiri" w:cs="Amiri"/>
          <w:color w:val="111111"/>
          <w:sz w:val="28"/>
          <w:sz w:val="28"/>
          <w:szCs w:val="28"/>
          <w:rtl w:val="true"/>
          <w:lang w:bidi="ar-SA"/>
        </w:rPr>
        <w:t>الفرس، وسيّر قوما منهم إلى البصرة فدخلوا في الأساورة الذين بها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السبب الذي جعل ابن زياد يبدأ بهم، فلأن الإمام علي بن أبي</w:t>
      </w:r>
    </w:p>
    <w:p>
      <w:pPr>
        <w:pStyle w:val="BookText"/>
        <w:rPr/>
      </w:pPr>
      <w:r>
        <w:rPr>
          <w:rFonts w:ascii="Amiri" w:hAnsi="Amiri" w:eastAsia="Amiri" w:cs="Amiri"/>
          <w:color w:val="111111"/>
          <w:sz w:val="28"/>
          <w:sz w:val="28"/>
          <w:szCs w:val="28"/>
          <w:rtl w:val="true"/>
          <w:lang w:bidi="ar-SA"/>
        </w:rPr>
        <w:t>طالب عليه السلام قد ساوى بينهم وبين المقاتلة العرب في العطاء فاستمالوا</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توجيههم إلى الشام والبصرة فلكونهما عثمانيتي المعتقد، فلا</w:t>
      </w:r>
    </w:p>
    <w:p>
      <w:pPr>
        <w:pStyle w:val="BookText"/>
        <w:rPr/>
      </w:pPr>
      <w:r>
        <w:rPr>
          <w:rFonts w:ascii="Amiri" w:hAnsi="Amiri" w:eastAsia="Amiri" w:cs="Amiri"/>
          <w:color w:val="111111"/>
          <w:sz w:val="28"/>
          <w:sz w:val="28"/>
          <w:szCs w:val="28"/>
          <w:rtl w:val="true"/>
          <w:lang w:bidi="ar-SA"/>
        </w:rPr>
        <w:t>يمكنهم التحرك فيهما، بعكس نقلهم إلى بلاد فارس فإنهم سيدعون إلى علي</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توسيع رقعة الإفراغ العقائدي لتشمل مدينة الكوفة والبصرة، أي إفراغ </w:t>
      </w:r>
      <w:bookmarkStart w:id="191" w:name="pg7038_49170"/>
    </w:p>
    <w:p>
      <w:pPr>
        <w:pStyle w:val="BookText"/>
        <w:rPr/>
      </w:pPr>
      <w:bookmarkEnd w:id="191"/>
      <w:r>
        <w:rPr>
          <w:rFonts w:ascii="Amiri" w:hAnsi="Amiri" w:eastAsia="Amiri" w:cs="Amiri"/>
          <w:color w:val="111111"/>
          <w:sz w:val="28"/>
          <w:sz w:val="28"/>
          <w:szCs w:val="28"/>
          <w:rtl w:val="true"/>
          <w:lang w:bidi="ar-SA"/>
        </w:rPr>
        <w:t>المدينتين من الموالين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زيادا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مقاتلة أهل البصرة</w:t>
      </w:r>
    </w:p>
    <w:p>
      <w:pPr>
        <w:pStyle w:val="BookText"/>
        <w:rPr/>
      </w:pPr>
      <w:r>
        <w:rPr>
          <w:rFonts w:ascii="Amiri" w:hAnsi="Amiri" w:eastAsia="Amiri" w:cs="Amiri"/>
          <w:color w:val="111111"/>
          <w:sz w:val="28"/>
          <w:sz w:val="28"/>
          <w:szCs w:val="28"/>
          <w:rtl w:val="true"/>
          <w:lang w:bidi="ar-SA"/>
        </w:rPr>
        <w:t>والكوفة مع عيالاتهم إلى خراسان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ولم تحدد الرواية كم كان عدد الكوفيين</w:t>
      </w:r>
    </w:p>
    <w:p>
      <w:pPr>
        <w:pStyle w:val="BookText"/>
        <w:rPr/>
      </w:pPr>
      <w:r>
        <w:rPr>
          <w:rFonts w:ascii="Amiri" w:hAnsi="Amiri" w:eastAsia="Amiri" w:cs="Amiri"/>
          <w:color w:val="111111"/>
          <w:sz w:val="28"/>
          <w:sz w:val="28"/>
          <w:szCs w:val="28"/>
          <w:rtl w:val="true"/>
          <w:lang w:bidi="ar-SA"/>
        </w:rPr>
        <w:t>من الخمسين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المدائني أشار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نصفهم كان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وأيا كانت</w:t>
      </w:r>
    </w:p>
    <w:p>
      <w:pPr>
        <w:pStyle w:val="BookText"/>
        <w:rPr/>
      </w:pPr>
      <w:r>
        <w:rPr>
          <w:rFonts w:ascii="Amiri" w:hAnsi="Amiri" w:eastAsia="Amiri" w:cs="Amiri"/>
          <w:color w:val="111111"/>
          <w:sz w:val="28"/>
          <w:sz w:val="28"/>
          <w:szCs w:val="28"/>
          <w:rtl w:val="true"/>
          <w:lang w:bidi="ar-SA"/>
        </w:rPr>
        <w:t>نسبتهم فإن إخراجهم من الكوفة والبصرة مع عيالاتهم وتهجيرهم إلى تلك</w:t>
      </w:r>
    </w:p>
    <w:p>
      <w:pPr>
        <w:pStyle w:val="BookText"/>
        <w:rPr/>
      </w:pPr>
      <w:r>
        <w:rPr>
          <w:rFonts w:ascii="Amiri" w:hAnsi="Amiri" w:eastAsia="Amiri" w:cs="Amiri"/>
          <w:color w:val="111111"/>
          <w:sz w:val="28"/>
          <w:sz w:val="28"/>
          <w:szCs w:val="28"/>
          <w:rtl w:val="true"/>
          <w:lang w:bidi="ar-SA"/>
        </w:rPr>
        <w:t>البلاد البعيدة خارج العراق هو غاية الاضطهاد العقائدي والتطرف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آثار هذا الإفراغ الفكري على ثقافة مجتمع الكوفة، ولاسيما</w:t>
      </w:r>
    </w:p>
    <w:p>
      <w:pPr>
        <w:pStyle w:val="BookText"/>
        <w:rPr/>
      </w:pPr>
      <w:r>
        <w:rPr>
          <w:rFonts w:ascii="Amiri" w:hAnsi="Amiri" w:eastAsia="Amiri" w:cs="Amiri"/>
          <w:color w:val="111111"/>
          <w:sz w:val="28"/>
          <w:sz w:val="28"/>
          <w:szCs w:val="28"/>
          <w:rtl w:val="true"/>
          <w:lang w:bidi="ar-SA"/>
        </w:rPr>
        <w:t xml:space="preserve">المقاتلة منهم وهم السواد الأعظم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خرجوا</w:t>
      </w:r>
    </w:p>
    <w:p>
      <w:pPr>
        <w:pStyle w:val="BookText"/>
        <w:rPr/>
      </w:pPr>
      <w:r>
        <w:rPr>
          <w:rFonts w:ascii="Amiri" w:hAnsi="Amiri" w:eastAsia="Amiri" w:cs="Amiri"/>
          <w:color w:val="111111"/>
          <w:sz w:val="28"/>
          <w:sz w:val="28"/>
          <w:szCs w:val="28"/>
          <w:rtl w:val="true"/>
          <w:lang w:bidi="ar-SA"/>
        </w:rPr>
        <w:t xml:space="preserve">لقتال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وخيمة ترجمتها أرض كربلاء في يوم</w:t>
      </w:r>
    </w:p>
    <w:p>
      <w:pPr>
        <w:pStyle w:val="BookText"/>
        <w:rPr/>
      </w:pP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pStyle w:val="Heading5"/>
        <w:numPr>
          <w:ilvl w:val="4"/>
          <w:numId w:val="1"/>
        </w:numPr>
        <w:rPr/>
      </w:pPr>
      <w:bookmarkStart w:id="192" w:name="__RefHeading___Toc3056317_372815092"/>
      <w:bookmarkStart w:id="193" w:name="_Toc71"/>
      <w:bookmarkEnd w:id="192"/>
      <w:r>
        <w:rPr>
          <w:rtl w:val="true"/>
        </w:rPr>
        <w:t>ثانياً</w:t>
      </w:r>
      <w:r>
        <w:rPr>
          <w:rtl w:val="true"/>
        </w:rPr>
        <w:t xml:space="preserve">: </w:t>
      </w:r>
      <w:r>
        <w:rPr>
          <w:rtl w:val="true"/>
        </w:rPr>
        <w:t>معاقبة المسلم على أحاسيسه أشد العقوبات</w:t>
      </w:r>
      <w:r>
        <w:rPr>
          <w:rtl w:val="true"/>
        </w:rPr>
        <w:t>!</w:t>
      </w:r>
      <w:bookmarkEnd w:id="193"/>
    </w:p>
    <w:p>
      <w:pPr>
        <w:pStyle w:val="Heading6"/>
        <w:numPr>
          <w:ilvl w:val="5"/>
          <w:numId w:val="1"/>
        </w:numPr>
        <w:rPr/>
      </w:pPr>
      <w:bookmarkStart w:id="194" w:name="__RefHeading___Toc3056319_372815092"/>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إن خير صورة تجسد الإرهاب الفكري في القرن الأول للهجرة النبوية</w:t>
      </w:r>
    </w:p>
    <w:p>
      <w:pPr>
        <w:pStyle w:val="BookText"/>
        <w:rPr/>
      </w:pPr>
      <w:r>
        <w:rPr>
          <w:rFonts w:ascii="Amiri" w:hAnsi="Amiri" w:eastAsia="Amiri" w:cs="Amiri"/>
          <w:color w:val="111111"/>
          <w:sz w:val="28"/>
          <w:sz w:val="28"/>
          <w:szCs w:val="28"/>
          <w:rtl w:val="true"/>
          <w:lang w:bidi="ar-SA"/>
        </w:rPr>
        <w:t>هو حديث الإمام الباقر عليه السلام الذي يصف فيها حال الأمة وأمنها الذي</w:t>
      </w:r>
    </w:p>
    <w:p>
      <w:pPr>
        <w:pStyle w:val="BookText"/>
        <w:rPr/>
      </w:pPr>
      <w:r>
        <w:rPr>
          <w:rFonts w:ascii="Amiri" w:hAnsi="Amiri" w:eastAsia="Amiri" w:cs="Amiri"/>
          <w:color w:val="111111"/>
          <w:sz w:val="28"/>
          <w:sz w:val="28"/>
          <w:szCs w:val="28"/>
          <w:rtl w:val="true"/>
          <w:lang w:bidi="ar-SA"/>
        </w:rPr>
        <w:t>تدخل في أحاسيس الإنسان ومشاعره فيعاقب أشد العقوبات على هذه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المشاعر فيسجن وينهب ماله ويهدم داره وغير ذلك ما العقوبات التي شهدتها هذه الأمة بعد وفاة نبيها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 وقد سأله أحد المسلمين عن حاله وحال الأمة فقال</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ما لقینا من ظلم قریش إیانا و تظاهرهم علینا، و ما لقی شیعتنا و محبونا من الناس، إن رسول الله صلي الله عليه وآله وسلم قبض وقد أخبر أنا أولي الناس بالناس فتمالأت علينا قريش حتي أخرجت الأمر عن معدنه واحتجت علي الأنصار بحقنا وحجتنا، تداولتها قريش واحداً بعد واحد حتي رجعت إلينا فنكثت بیعتنا، ونصبت الحرب لنا، ولم يزل صاحب الأمر في صعود كؤود حتي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فبويع الحسن ابنه وعوهد، ثم غدر به، وأسلم، ووثب عليه أهل العراق حتي طعن بخنجر في جنبه وانتهب عسكره، وعولجت خلاخيل أمهات أولاده فوادع معاوية وحقن دمه ودم أهل بيته، وهم قليل حتي قلیل، ثم بايع الحسين عليه السلام من أهل العراق عشرون ألفا ثم غدروا به، وخرجوا عليه، وبيعته في أعناقهم فقتلوه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نزل أهل البيت نستذل ونستضام، ونقصي ونمتهن، ونحرم ونقتل ونخاف ولا نأمن علي دمائنا ودماء أوليائنا، ووجد الكاذبون الجاحدون لكذبهم وجحودهم موضعا يتقربون به إلي أوليائهم، وقضاة السوء وعمال السوء فی کل بلدة، فحدثوهم بالأحادیث الموضوعة المکذوبة ورووا عنا ما لم نقله وما لم نفعله لیبغضونا إلی الناس، وکان عظم ذلک کبره زمن معاویة، بعد </w:t>
      </w:r>
      <w:bookmarkStart w:id="196" w:name="pg7038_49172"/>
    </w:p>
    <w:p>
      <w:pPr>
        <w:pStyle w:val="BookText"/>
        <w:rPr/>
      </w:pPr>
      <w:bookmarkEnd w:id="196"/>
      <w:r>
        <w:rPr>
          <w:rFonts w:ascii="IRNazanin" w:hAnsi="IRNazanin" w:eastAsia="IRNazanin"/>
          <w:color w:val="111111"/>
          <w:sz w:val="28"/>
          <w:sz w:val="28"/>
          <w:szCs w:val="28"/>
          <w:rtl w:val="true"/>
          <w:lang w:bidi="fa-IR"/>
        </w:rPr>
        <w:t>موت الحسن علیه السلام فقتلت شیعتنا بکل بلدة، وقطعت الأیدی والأرجل علی الظنة، وکان من ذکر بحبنا والانقطاع إلینا سجن أو نهِب ماله، أو 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البلاء یشتد ویزداد إلی زمان عبید الله بن زیاد قاتل الحسین علیه السلام ثم جاء الحجاج فقتلهم کل قتلة، وأخذهم بکل ظنة وتهمة، حتی أن الرجل لیقال له زندیق أو کافر أحب إلیه من أن یقال شیعة علی، وحتی صار الرجل الذی یذکر بالخیر ولعله یکون ورِعا صدوقا یحدث بأحادیث عظیمة عجیبة، من تفضیل بعض من قد سلف من الولاة، ولم یخلق الله تعالی شیئاً منها ولا کانت ولا وقعت وهو یحسب أنها حق لکثرة من قد رواها ممن لم یعرف بکذب ولا بقلة ورع</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الحالة العامة التي بينها الإمام الباقر عليه السلام كشفها التاريخ</w:t>
      </w:r>
    </w:p>
    <w:p>
      <w:pPr>
        <w:pStyle w:val="BookText"/>
        <w:rPr/>
      </w:pPr>
      <w:r>
        <w:rPr>
          <w:rFonts w:ascii="Amiri" w:hAnsi="Amiri" w:eastAsia="Amiri" w:cs="Amiri"/>
          <w:color w:val="111111"/>
          <w:sz w:val="28"/>
          <w:sz w:val="28"/>
          <w:szCs w:val="28"/>
          <w:rtl w:val="true"/>
          <w:lang w:bidi="ar-SA"/>
        </w:rPr>
        <w:t>ضمن مجموعة من الشواهد، وهي كالآتي</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3056321_372815092"/>
      <w:bookmarkStart w:id="198" w:name="_Toc73"/>
      <w:bookmarkEnd w:id="197"/>
      <w:r>
        <w:rPr>
          <w:rtl w:val="true"/>
        </w:rPr>
        <w:t>الشاهد الأول</w:t>
      </w:r>
      <w:r>
        <w:rPr>
          <w:rtl w:val="true"/>
        </w:rPr>
        <w:t xml:space="preserve">: </w:t>
      </w:r>
      <w:r>
        <w:rPr>
          <w:rtl w:val="true"/>
        </w:rPr>
        <w:t>قتل من یروی حدیثا فی فضل علی وأهل بیته علیهم السلام</w:t>
      </w:r>
      <w:bookmarkEnd w:id="198"/>
    </w:p>
    <w:p>
      <w:pPr>
        <w:pStyle w:val="BookText"/>
        <w:rPr/>
      </w:pPr>
      <w:r>
        <w:rPr>
          <w:rFonts w:ascii="Amiri" w:hAnsi="Amiri" w:eastAsia="Amiri" w:cs="Amiri"/>
          <w:color w:val="111111"/>
          <w:sz w:val="28"/>
          <w:sz w:val="28"/>
          <w:szCs w:val="28"/>
          <w:rtl w:val="true"/>
          <w:lang w:bidi="ar-SA"/>
        </w:rPr>
        <w:t>يعد بيان الإمام الباقر عليه السلام للحالة العامة التي مرّ بها أهل البيت</w:t>
      </w:r>
    </w:p>
    <w:p>
      <w:pPr>
        <w:pStyle w:val="BookText"/>
        <w:rPr/>
      </w:pPr>
      <w:r>
        <w:rPr>
          <w:rFonts w:ascii="Amiri" w:hAnsi="Amiri" w:eastAsia="Amiri" w:cs="Amiri"/>
          <w:color w:val="111111"/>
          <w:sz w:val="28"/>
          <w:sz w:val="28"/>
          <w:szCs w:val="28"/>
          <w:rtl w:val="true"/>
          <w:lang w:bidi="ar-SA"/>
        </w:rPr>
        <w:t>عليهم السلام وشيعتهم خلال القرن الأول للهجرة من أهم الدلائل على أثر</w:t>
      </w:r>
    </w:p>
    <w:p>
      <w:pPr>
        <w:pStyle w:val="BookText"/>
        <w:rPr/>
      </w:pPr>
      <w:r>
        <w:rPr>
          <w:rFonts w:ascii="Amiri" w:hAnsi="Amiri" w:eastAsia="Amiri" w:cs="Amiri"/>
          <w:color w:val="111111"/>
          <w:sz w:val="28"/>
          <w:sz w:val="28"/>
          <w:szCs w:val="28"/>
          <w:rtl w:val="true"/>
          <w:lang w:bidi="ar-SA"/>
        </w:rPr>
        <w:t>إرهاب الثقافة الأموية كما أن التاريخ قد أظهر بعض التفاصيل عن إرهاب</w:t>
      </w:r>
    </w:p>
    <w:p>
      <w:pPr>
        <w:pStyle w:val="BookText"/>
        <w:rPr/>
      </w:pPr>
      <w:r>
        <w:rPr>
          <w:rFonts w:ascii="Amiri" w:hAnsi="Amiri" w:eastAsia="Amiri" w:cs="Amiri"/>
          <w:color w:val="111111"/>
          <w:sz w:val="28"/>
          <w:sz w:val="28"/>
          <w:szCs w:val="28"/>
          <w:rtl w:val="true"/>
          <w:lang w:bidi="ar-SA"/>
        </w:rPr>
        <w:t>الثقافة التي مارسها معاوية بن أبي سفيان على المسلمين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أبو الحسن علي بن محمد بن أبي سيف المدائني في كتاب </w:t>
      </w:r>
      <w:bookmarkStart w:id="199" w:name="pg7038_49173"/>
    </w:p>
    <w:p>
      <w:pPr>
        <w:pStyle w:val="BookText"/>
        <w:rPr/>
      </w:pPr>
      <w:bookmarkEnd w:id="199"/>
      <w:r>
        <w:rPr>
          <w:rFonts w:ascii="Amiri" w:hAnsi="Amiri" w:eastAsia="Amiri" w:cs="Amiri"/>
          <w:color w:val="111111"/>
          <w:sz w:val="28"/>
          <w:sz w:val="28"/>
          <w:szCs w:val="28"/>
          <w:rtl w:val="true"/>
          <w:lang w:bidi="ar-SA"/>
        </w:rPr>
        <w:t>الأحداث،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برئت الذمة ممن روى شيئا من فضل أبي تراب وأهل بيته</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الخطباء في كل كورة وعلى كل منبر يلعنون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ويبرأون منه ويقعون فيه وفي أهل بيته، وكان أشد الناس بلاء حينئذ أهل</w:t>
      </w:r>
    </w:p>
    <w:p>
      <w:pPr>
        <w:pStyle w:val="BookText"/>
        <w:rPr/>
      </w:pPr>
      <w:r>
        <w:rPr>
          <w:rFonts w:ascii="Amiri" w:hAnsi="Amiri" w:eastAsia="Amiri" w:cs="Amiri"/>
          <w:color w:val="111111"/>
          <w:sz w:val="28"/>
          <w:sz w:val="28"/>
          <w:szCs w:val="28"/>
          <w:rtl w:val="true"/>
          <w:lang w:bidi="ar-SA"/>
        </w:rPr>
        <w:t>الكوفة لكثرة من بها من شيعة علي</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3056323_372815092"/>
      <w:bookmarkStart w:id="201" w:name="_Toc74"/>
      <w:bookmarkEnd w:id="200"/>
      <w:r>
        <w:rPr>
          <w:rtl w:val="true"/>
        </w:rPr>
        <w:t>الشاهد الثانی</w:t>
      </w:r>
      <w:r>
        <w:rPr>
          <w:rtl w:val="true"/>
        </w:rPr>
        <w:t xml:space="preserve">: </w:t>
      </w:r>
      <w:r>
        <w:rPr>
          <w:rtl w:val="true"/>
        </w:rPr>
        <w:t>إسقاط شیعة علی علیه السلام</w:t>
      </w:r>
      <w:bookmarkEnd w:id="201"/>
    </w:p>
    <w:p>
      <w:pPr>
        <w:pStyle w:val="BookText"/>
        <w:rPr/>
      </w:pPr>
      <w:r>
        <w:rPr>
          <w:rFonts w:ascii="Amiri" w:hAnsi="Amiri" w:eastAsia="Amiri" w:cs="Amiri"/>
          <w:color w:val="111111"/>
          <w:sz w:val="28"/>
          <w:sz w:val="28"/>
          <w:szCs w:val="28"/>
          <w:rtl w:val="true"/>
          <w:lang w:bidi="ar-SA"/>
        </w:rPr>
        <w:t>ومن الأنماط الأخرى لإرهاب الثقافة الذي مارسه معاوية على شيعة</w:t>
      </w:r>
    </w:p>
    <w:p>
      <w:pPr>
        <w:pStyle w:val="BookText"/>
        <w:rPr/>
      </w:pPr>
      <w:r>
        <w:rPr>
          <w:rFonts w:ascii="Amiri" w:hAnsi="Amiri" w:eastAsia="Amiri" w:cs="Amiri"/>
          <w:color w:val="111111"/>
          <w:sz w:val="28"/>
          <w:sz w:val="28"/>
          <w:szCs w:val="28"/>
          <w:rtl w:val="true"/>
          <w:lang w:bidi="ar-SA"/>
        </w:rPr>
        <w:t>أهل البيت عليهم السلام هو إصداره كتاباً إلى ولاته على المدن الإسلامية</w:t>
      </w:r>
    </w:p>
    <w:p>
      <w:pPr>
        <w:pStyle w:val="BookText"/>
        <w:rPr/>
      </w:pPr>
      <w:r>
        <w:rPr>
          <w:rFonts w:ascii="Amiri" w:hAnsi="Amiri" w:eastAsia="Amiri" w:cs="Amiri"/>
          <w:color w:val="111111"/>
          <w:sz w:val="28"/>
          <w:sz w:val="28"/>
          <w:szCs w:val="28"/>
          <w:rtl w:val="true"/>
          <w:lang w:bidi="ar-SA"/>
        </w:rPr>
        <w:t>بأن لا يجيزوا لأحد من شيعة علي وأهل بيته الشهادة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عليهم السلام للمولى حيدر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3056325_372815092"/>
      <w:bookmarkStart w:id="203" w:name="_Toc75"/>
      <w:bookmarkEnd w:id="202"/>
      <w:r>
        <w:rPr>
          <w:rtl w:val="true"/>
        </w:rPr>
        <w:t>الشاهد الثالث</w:t>
      </w:r>
      <w:r>
        <w:rPr>
          <w:rtl w:val="true"/>
        </w:rPr>
        <w:t xml:space="preserve">: </w:t>
      </w:r>
      <w:r>
        <w:rPr>
          <w:rtl w:val="true"/>
        </w:rPr>
        <w:t>نشر الأحادیث المکذوبة فی فضائل عثمان</w:t>
      </w:r>
      <w:bookmarkEnd w:id="203"/>
    </w:p>
    <w:p>
      <w:pPr>
        <w:pStyle w:val="BookText"/>
        <w:rPr/>
      </w:pPr>
      <w:r>
        <w:rPr>
          <w:rFonts w:ascii="Amiri" w:hAnsi="Amiri" w:eastAsia="Amiri" w:cs="Amiri"/>
          <w:color w:val="111111"/>
          <w:sz w:val="28"/>
          <w:sz w:val="28"/>
          <w:szCs w:val="28"/>
          <w:rtl w:val="true"/>
          <w:lang w:bidi="ar-SA"/>
        </w:rPr>
        <w:t>ولم يكتف معاوية بمنع شهادة شيعة أهل البيت عليهم السلام، وفرض</w:t>
      </w:r>
    </w:p>
    <w:p>
      <w:pPr>
        <w:pStyle w:val="BookText"/>
        <w:rPr/>
      </w:pPr>
      <w:r>
        <w:rPr>
          <w:rFonts w:ascii="Amiri" w:hAnsi="Amiri" w:eastAsia="Amiri" w:cs="Amiri"/>
          <w:color w:val="111111"/>
          <w:sz w:val="28"/>
          <w:sz w:val="28"/>
          <w:szCs w:val="28"/>
          <w:rtl w:val="true"/>
          <w:lang w:bidi="ar-SA"/>
        </w:rPr>
        <w:t>حصار اجتماعي عليهم في الأقطار كافة، وإنما عمد إلى سياسة أخرى ونمط</w:t>
      </w:r>
    </w:p>
    <w:p>
      <w:pPr>
        <w:pStyle w:val="BookText"/>
        <w:rPr/>
      </w:pPr>
      <w:r>
        <w:rPr>
          <w:rFonts w:ascii="Amiri" w:hAnsi="Amiri" w:eastAsia="Amiri" w:cs="Amiri"/>
          <w:color w:val="111111"/>
          <w:sz w:val="28"/>
          <w:sz w:val="28"/>
          <w:szCs w:val="28"/>
          <w:rtl w:val="true"/>
          <w:lang w:bidi="ar-SA"/>
        </w:rPr>
        <w:t>جديد من أنماط إرهاب الثقافة، فقام بتعميم كتاب إلى الولاة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من قبلكم من شيعة عثمان وصحبته وأهل بيته، والذين يروون </w:t>
      </w:r>
    </w:p>
    <w:p>
      <w:pPr>
        <w:pStyle w:val="BookText"/>
        <w:rPr/>
      </w:pPr>
      <w:r>
        <w:rPr>
          <w:rFonts w:ascii="Amiri" w:hAnsi="Amiri" w:eastAsia="Amiri" w:cs="Amiri"/>
          <w:color w:val="111111"/>
          <w:sz w:val="28"/>
          <w:sz w:val="28"/>
          <w:szCs w:val="28"/>
          <w:rtl w:val="true"/>
          <w:lang w:bidi="ar-SA"/>
        </w:rPr>
        <w:t>فضائله ومناقبه، فأدنوا مجالسهم وقربوهم وأكرموهم واكتبوا إلي بكل ما</w:t>
      </w:r>
    </w:p>
    <w:p>
      <w:pPr>
        <w:pStyle w:val="BookText"/>
        <w:rPr/>
      </w:pPr>
      <w:r>
        <w:rPr>
          <w:rFonts w:ascii="Amiri" w:hAnsi="Amiri" w:eastAsia="Amiri" w:cs="Amiri"/>
          <w:color w:val="111111"/>
          <w:sz w:val="28"/>
          <w:sz w:val="28"/>
          <w:szCs w:val="28"/>
          <w:rtl w:val="true"/>
          <w:lang w:bidi="ar-SA"/>
        </w:rPr>
        <w:t>يروي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w:t>
      </w:r>
    </w:p>
    <w:p>
      <w:pPr>
        <w:pStyle w:val="BookText"/>
        <w:rPr/>
      </w:pPr>
      <w:r>
        <w:rPr>
          <w:rFonts w:ascii="Amiri" w:hAnsi="Amiri" w:eastAsia="Amiri" w:cs="Amiri"/>
          <w:color w:val="111111"/>
          <w:sz w:val="28"/>
          <w:sz w:val="28"/>
          <w:szCs w:val="28"/>
          <w:rtl w:val="true"/>
          <w:lang w:bidi="ar-SA"/>
        </w:rPr>
        <w:t>معاوية من الصلات والكساء والجبات والقطائع، وتنافسوا في المنازل والدنيا،</w:t>
      </w:r>
    </w:p>
    <w:p>
      <w:pPr>
        <w:pStyle w:val="BookText"/>
        <w:rPr/>
      </w:pPr>
      <w:r>
        <w:rPr>
          <w:rFonts w:ascii="Amiri" w:hAnsi="Amiri" w:eastAsia="Amiri" w:cs="Amiri"/>
          <w:color w:val="111111"/>
          <w:sz w:val="28"/>
          <w:sz w:val="28"/>
          <w:szCs w:val="28"/>
          <w:rtl w:val="true"/>
          <w:lang w:bidi="ar-SA"/>
        </w:rPr>
        <w:t>فليس يجيء أحد مردود من الناس عاملاً من عمال معاوية فيروي في عثمان</w:t>
      </w:r>
    </w:p>
    <w:p>
      <w:pPr>
        <w:pStyle w:val="BookText"/>
        <w:rPr/>
      </w:pPr>
      <w:r>
        <w:rPr>
          <w:rFonts w:ascii="Amiri" w:hAnsi="Amiri" w:eastAsia="Amiri" w:cs="Amiri"/>
          <w:color w:val="111111"/>
          <w:sz w:val="28"/>
          <w:sz w:val="28"/>
          <w:szCs w:val="28"/>
          <w:rtl w:val="true"/>
          <w:lang w:bidi="ar-SA"/>
        </w:rPr>
        <w:t>فضيلة أو منقبة إلا كتب اسمه وقربه وشفعه فلبثوا بذلك حينا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كثر الحديث في جميع المدن الإسلامية، وانتشرت بينهم ثقافة</w:t>
      </w:r>
    </w:p>
    <w:p>
      <w:pPr>
        <w:pStyle w:val="BookText"/>
        <w:rPr/>
      </w:pPr>
      <w:r>
        <w:rPr>
          <w:rFonts w:ascii="Amiri" w:hAnsi="Amiri" w:eastAsia="Amiri" w:cs="Amiri"/>
          <w:color w:val="111111"/>
          <w:sz w:val="28"/>
          <w:sz w:val="28"/>
          <w:szCs w:val="28"/>
          <w:rtl w:val="true"/>
          <w:lang w:bidi="ar-SA"/>
        </w:rPr>
        <w:t>التزوير والتحريف، وشاع استخدامها، وطمع في تحصيلها أصحاب المصالح</w:t>
      </w:r>
    </w:p>
    <w:p>
      <w:pPr>
        <w:pStyle w:val="BookText"/>
        <w:rPr/>
      </w:pPr>
      <w:r>
        <w:rPr>
          <w:rFonts w:ascii="Amiri" w:hAnsi="Amiri" w:eastAsia="Amiri" w:cs="Amiri"/>
          <w:color w:val="111111"/>
          <w:sz w:val="28"/>
          <w:sz w:val="28"/>
          <w:szCs w:val="28"/>
          <w:rtl w:val="true"/>
          <w:lang w:bidi="ar-SA"/>
        </w:rPr>
        <w:t>والنفوس المريضة، عمد معاوية إلى نمط آخر من الإرهاب الفكري، فقام</w:t>
      </w:r>
    </w:p>
    <w:p>
      <w:pPr>
        <w:pStyle w:val="BookText"/>
        <w:rPr/>
      </w:pPr>
      <w:r>
        <w:rPr>
          <w:rFonts w:ascii="Amiri" w:hAnsi="Amiri" w:eastAsia="Amiri" w:cs="Amiri"/>
          <w:color w:val="111111"/>
          <w:sz w:val="28"/>
          <w:sz w:val="28"/>
          <w:szCs w:val="28"/>
          <w:rtl w:val="true"/>
          <w:lang w:bidi="ar-SA"/>
        </w:rPr>
        <w:t>بترويج هذه الصنعة الجديدة في أوساط الرواة إلى تغيير الوجهة من الإكثار في</w:t>
      </w:r>
    </w:p>
    <w:p>
      <w:pPr>
        <w:pStyle w:val="BookText"/>
        <w:rPr/>
      </w:pPr>
      <w:r>
        <w:rPr>
          <w:rFonts w:ascii="Amiri" w:hAnsi="Amiri" w:eastAsia="Amiri" w:cs="Amiri"/>
          <w:color w:val="111111"/>
          <w:sz w:val="28"/>
          <w:sz w:val="28"/>
          <w:szCs w:val="28"/>
          <w:rtl w:val="true"/>
          <w:lang w:bidi="ar-SA"/>
        </w:rPr>
        <w:t>فضائل عثمان إلى الإكثار في فضائل الصحابة والشيخين مع اعتماد نمط جديد</w:t>
      </w:r>
    </w:p>
    <w:p>
      <w:pPr>
        <w:pStyle w:val="BookText"/>
        <w:rPr/>
      </w:pPr>
      <w:r>
        <w:rPr>
          <w:rFonts w:ascii="Amiri" w:hAnsi="Amiri" w:eastAsia="Amiri" w:cs="Amiri"/>
          <w:color w:val="111111"/>
          <w:sz w:val="28"/>
          <w:sz w:val="28"/>
          <w:szCs w:val="28"/>
          <w:rtl w:val="true"/>
          <w:lang w:bidi="ar-SA"/>
        </w:rPr>
        <w:t>في إرهاب الثقافة يعتمد على وضع أحاديث مشابهة للأحاديث التي تتحدث</w:t>
      </w:r>
    </w:p>
    <w:p>
      <w:pPr>
        <w:pStyle w:val="BookText"/>
        <w:rPr/>
      </w:pPr>
      <w:r>
        <w:rPr>
          <w:rFonts w:ascii="Amiri" w:hAnsi="Amiri" w:eastAsia="Amiri" w:cs="Amiri"/>
          <w:color w:val="111111"/>
          <w:sz w:val="28"/>
          <w:sz w:val="28"/>
          <w:szCs w:val="28"/>
          <w:rtl w:val="true"/>
          <w:lang w:bidi="ar-SA"/>
        </w:rPr>
        <w:t>عن فضائل أهل البيت عليهم السلام؛ كي يختلط على الناس الأمر، ومن ثم</w:t>
      </w:r>
    </w:p>
    <w:p>
      <w:pPr>
        <w:pStyle w:val="BookText"/>
        <w:rPr/>
      </w:pPr>
      <w:r>
        <w:rPr>
          <w:rFonts w:ascii="Amiri" w:hAnsi="Amiri" w:eastAsia="Amiri" w:cs="Amiri"/>
          <w:color w:val="111111"/>
          <w:sz w:val="28"/>
          <w:sz w:val="28"/>
          <w:szCs w:val="28"/>
          <w:rtl w:val="true"/>
          <w:lang w:bidi="ar-SA"/>
        </w:rPr>
        <w:t>فقدان الخصوصية في تميّز أهل البيت عليهم السلام عن بقية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الولاة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في عثمان قد كثر وفشا في كل مِصْر،</w:t>
      </w:r>
    </w:p>
    <w:p>
      <w:pPr>
        <w:pStyle w:val="BookText"/>
        <w:rPr/>
      </w:pPr>
      <w:r>
        <w:rPr>
          <w:rFonts w:ascii="Amiri" w:hAnsi="Amiri" w:eastAsia="Amiri" w:cs="Amiri"/>
          <w:color w:val="111111"/>
          <w:sz w:val="28"/>
          <w:sz w:val="28"/>
          <w:szCs w:val="28"/>
          <w:rtl w:val="true"/>
          <w:lang w:bidi="ar-SA"/>
        </w:rPr>
        <w:t>وفي كل وجه وناحية، فإذا جاءكم كتابي هذا فادعوا الناس إلى الرواية في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والخلفاء الأولين، ولا يتركوا خبرا يرويه أحد من المسلمين في </w:t>
      </w:r>
      <w:bookmarkStart w:id="204" w:name="pg7038_49175"/>
    </w:p>
    <w:p>
      <w:pPr>
        <w:pStyle w:val="BookText"/>
        <w:rPr/>
      </w:pPr>
      <w:bookmarkEnd w:id="204"/>
      <w:r>
        <w:rPr>
          <w:rFonts w:ascii="Amiri" w:hAnsi="Amiri" w:eastAsia="Amiri" w:cs="Amiri"/>
          <w:color w:val="111111"/>
          <w:sz w:val="28"/>
          <w:sz w:val="28"/>
          <w:szCs w:val="28"/>
          <w:rtl w:val="true"/>
          <w:lang w:bidi="ar-SA"/>
        </w:rPr>
        <w:t>أبي تراب إلا وأتوني بمناقض له في الصحابة، فإن هذا أحب إلي وأقرّ لعيني،</w:t>
      </w:r>
    </w:p>
    <w:p>
      <w:pPr>
        <w:pStyle w:val="BookText"/>
        <w:rPr/>
      </w:pPr>
      <w:r>
        <w:rPr>
          <w:rFonts w:ascii="Amiri" w:hAnsi="Amiri" w:eastAsia="Amiri" w:cs="Amiri"/>
          <w:color w:val="111111"/>
          <w:sz w:val="28"/>
          <w:sz w:val="28"/>
          <w:szCs w:val="28"/>
          <w:rtl w:val="true"/>
          <w:lang w:bidi="ar-SA"/>
        </w:rPr>
        <w:t>وأدحض لحجة أبي تراب ولشيعته، وأشد عليهم من مناقب عثمان وفضله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شرح النهج البلاغة لابن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فرويت أخبار كثيرة في مناقب الصحابة مفتعلة لا حقيقة لها، وجدّ الناس</w:t>
      </w:r>
    </w:p>
    <w:p>
      <w:pPr>
        <w:pStyle w:val="BookText"/>
        <w:rPr/>
      </w:pPr>
      <w:r>
        <w:rPr>
          <w:rFonts w:ascii="Amiri" w:hAnsi="Amiri" w:eastAsia="Amiri" w:cs="Amiri"/>
          <w:color w:val="111111"/>
          <w:sz w:val="28"/>
          <w:sz w:val="28"/>
          <w:szCs w:val="28"/>
          <w:rtl w:val="true"/>
          <w:lang w:bidi="ar-SA"/>
        </w:rPr>
        <w:t>في رواية ما يجري هذا المجرى، حتى أشاروا بذكر ذلك على المنابر، وألقي إلى</w:t>
      </w:r>
    </w:p>
    <w:p>
      <w:pPr>
        <w:pStyle w:val="BookText"/>
        <w:rPr/>
      </w:pPr>
      <w:r>
        <w:rPr>
          <w:rFonts w:ascii="Amiri" w:hAnsi="Amiri" w:eastAsia="Amiri" w:cs="Amiri"/>
          <w:color w:val="111111"/>
          <w:sz w:val="28"/>
          <w:sz w:val="28"/>
          <w:szCs w:val="28"/>
          <w:rtl w:val="true"/>
          <w:lang w:bidi="ar-SA"/>
        </w:rPr>
        <w:t>معلمي الكتاتيب، فعلموا صبيانهم وغلمانهم من ذلك الكثير الواسع، حتى</w:t>
      </w:r>
    </w:p>
    <w:p>
      <w:pPr>
        <w:pStyle w:val="BookText"/>
        <w:rPr/>
      </w:pPr>
      <w:r>
        <w:rPr>
          <w:rFonts w:ascii="Amiri" w:hAnsi="Amiri" w:eastAsia="Amiri" w:cs="Amiri"/>
          <w:color w:val="111111"/>
          <w:sz w:val="28"/>
          <w:sz w:val="28"/>
          <w:szCs w:val="28"/>
          <w:rtl w:val="true"/>
          <w:lang w:bidi="ar-SA"/>
        </w:rPr>
        <w:t>رووه وتعلموه كما يتعلمون القرآن، حتى علموه بناتهم ونساءهم وخدمهم،</w:t>
      </w:r>
    </w:p>
    <w:p>
      <w:pPr>
        <w:pStyle w:val="BookText"/>
        <w:rPr/>
      </w:pPr>
      <w:r>
        <w:rPr>
          <w:rFonts w:ascii="Amiri" w:hAnsi="Amiri" w:eastAsia="Amiri" w:cs="Amiri"/>
          <w:color w:val="111111"/>
          <w:sz w:val="28"/>
          <w:sz w:val="28"/>
          <w:szCs w:val="28"/>
          <w:rtl w:val="true"/>
          <w:lang w:bidi="ar-SA"/>
        </w:rPr>
        <w:t>فلبثوا بذلك ما شاء الله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من قامت</w:t>
      </w:r>
    </w:p>
    <w:p>
      <w:pPr>
        <w:pStyle w:val="BookText"/>
        <w:rPr/>
      </w:pPr>
      <w:r>
        <w:rPr>
          <w:rFonts w:ascii="Amiri" w:hAnsi="Amiri" w:eastAsia="Amiri" w:cs="Amiri"/>
          <w:color w:val="111111"/>
          <w:sz w:val="28"/>
          <w:sz w:val="28"/>
          <w:szCs w:val="28"/>
          <w:rtl w:val="true"/>
          <w:lang w:bidi="ar-SA"/>
        </w:rPr>
        <w:t>عليه البينة أنه يحب عليا وأهل بيته، فامحوه من الديوان وأسقطوا عطاءه</w:t>
      </w:r>
    </w:p>
    <w:p>
      <w:pPr>
        <w:pStyle w:val="BookText"/>
        <w:rPr/>
      </w:pPr>
      <w:r>
        <w:rPr>
          <w:rFonts w:ascii="IRNazanin" w:hAnsi="IRNazanin" w:eastAsia="IRNazanin"/>
          <w:color w:val="111111"/>
          <w:sz w:val="28"/>
          <w:sz w:val="28"/>
          <w:szCs w:val="28"/>
          <w:rtl w:val="true"/>
          <w:lang w:bidi="fa-IR"/>
        </w:rPr>
        <w:t>ورزقه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3056327_372815092"/>
      <w:bookmarkStart w:id="206" w:name="_Toc76"/>
      <w:bookmarkEnd w:id="205"/>
      <w:r>
        <w:rPr>
          <w:rtl w:val="true"/>
        </w:rPr>
        <w:t>الشاهد الرابع</w:t>
      </w:r>
      <w:r>
        <w:rPr>
          <w:rtl w:val="true"/>
        </w:rPr>
        <w:t xml:space="preserve">: </w:t>
      </w:r>
      <w:r>
        <w:rPr>
          <w:rtl w:val="true"/>
        </w:rPr>
        <w:t>التنکیل بشیعة علی علیه السلام وهدم دورهم</w:t>
      </w:r>
      <w:bookmarkEnd w:id="206"/>
    </w:p>
    <w:p>
      <w:pPr>
        <w:pStyle w:val="BookText"/>
        <w:rPr/>
      </w:pPr>
      <w:r>
        <w:rPr>
          <w:rFonts w:ascii="Amiri" w:hAnsi="Amiri" w:eastAsia="Amiri" w:cs="Amiri"/>
          <w:color w:val="111111"/>
          <w:sz w:val="28"/>
          <w:sz w:val="28"/>
          <w:szCs w:val="28"/>
          <w:rtl w:val="true"/>
          <w:lang w:bidi="ar-SA"/>
        </w:rPr>
        <w:t>ولم يكتف معاوية بكل هذه الأنماط من إرهاب الثقافة فقام بإصدار</w:t>
      </w:r>
    </w:p>
    <w:p>
      <w:pPr>
        <w:pStyle w:val="BookText"/>
        <w:rPr/>
      </w:pPr>
      <w:r>
        <w:rPr>
          <w:rFonts w:ascii="Amiri" w:hAnsi="Amiri" w:eastAsia="Amiri" w:cs="Amiri"/>
          <w:color w:val="111111"/>
          <w:sz w:val="28"/>
          <w:sz w:val="28"/>
          <w:szCs w:val="28"/>
          <w:rtl w:val="true"/>
          <w:lang w:bidi="ar-SA"/>
        </w:rPr>
        <w:t>كتاب آخر وبعث به إلى جميع الولاة على المدن الإسلامية، جاء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07" w:name="pg7038_49176"/>
    </w:p>
    <w:p>
      <w:pPr>
        <w:pStyle w:val="BookText"/>
        <w:rPr/>
      </w:pPr>
      <w:bookmarkEnd w:id="207"/>
      <w:r>
        <w:rPr>
          <w:rFonts w:ascii="Amiri" w:hAnsi="Amiri" w:eastAsia="Amiri" w:cs="Amiri"/>
          <w:color w:val="111111"/>
          <w:sz w:val="28"/>
          <w:sz w:val="28"/>
          <w:szCs w:val="28"/>
          <w:rtl w:val="true"/>
          <w:lang w:bidi="ar-SA"/>
        </w:rPr>
        <w:t>فلم يكن البلاء أشد ولا أكثر منه بالعراق، ولاسيما الكوفة، حتى أن</w:t>
      </w:r>
    </w:p>
    <w:p>
      <w:pPr>
        <w:pStyle w:val="BookText"/>
        <w:rPr/>
      </w:pPr>
      <w:r>
        <w:rPr>
          <w:rFonts w:ascii="Amiri" w:hAnsi="Amiri" w:eastAsia="Amiri" w:cs="Amiri"/>
          <w:color w:val="111111"/>
          <w:sz w:val="28"/>
          <w:sz w:val="28"/>
          <w:szCs w:val="28"/>
          <w:rtl w:val="true"/>
          <w:lang w:bidi="ar-SA"/>
        </w:rPr>
        <w:t>الرجل من شيعة علي ليأتيه ممّن يثق به فيدخل بيته فيلقي إليه سره، ويخاف</w:t>
      </w:r>
    </w:p>
    <w:p>
      <w:pPr>
        <w:pStyle w:val="BookText"/>
        <w:rPr/>
      </w:pPr>
      <w:r>
        <w:rPr>
          <w:rFonts w:ascii="Amiri" w:hAnsi="Amiri" w:eastAsia="Amiri" w:cs="Amiri"/>
          <w:color w:val="111111"/>
          <w:sz w:val="28"/>
          <w:sz w:val="28"/>
          <w:szCs w:val="28"/>
          <w:rtl w:val="true"/>
          <w:lang w:bidi="ar-SA"/>
        </w:rPr>
        <w:t>من خادمه ومملوكه ولا يحدث حتى يأخذ عليه الأيمان الغليظة ليكتمن عليه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حتى قيل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الیهود بحبهم لنبیهم أمنوا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بوائق حادث الأزمان</w:t>
      </w:r>
    </w:p>
    <w:p>
      <w:pPr>
        <w:pStyle w:val="BookText"/>
        <w:rPr/>
      </w:pPr>
      <w:r>
        <w:rPr>
          <w:rFonts w:ascii="IRNazanin" w:hAnsi="IRNazanin" w:eastAsia="IRNazanin"/>
          <w:color w:val="111111"/>
          <w:sz w:val="28"/>
          <w:sz w:val="28"/>
          <w:szCs w:val="28"/>
          <w:rtl w:val="true"/>
          <w:lang w:bidi="fa-IR"/>
        </w:rPr>
        <w:t xml:space="preserve">وذوی الصلیب بحبهم لصلیبهم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زهوا فی قری نجران</w:t>
      </w:r>
    </w:p>
    <w:p>
      <w:pPr>
        <w:pStyle w:val="BookText"/>
        <w:rPr/>
      </w:pPr>
      <w:r>
        <w:rPr>
          <w:rFonts w:ascii="IRNazanin" w:hAnsi="IRNazanin" w:eastAsia="IRNazanin"/>
          <w:color w:val="111111"/>
          <w:sz w:val="28"/>
          <w:sz w:val="28"/>
          <w:szCs w:val="28"/>
          <w:rtl w:val="true"/>
          <w:lang w:bidi="fa-IR"/>
        </w:rPr>
        <w:t xml:space="preserve">والمؤمنون 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یرمون بالآفاق بالنیران</w:t>
      </w:r>
      <w:r>
        <w:rPr>
          <w:rStyle w:val="FootnoteAnchor"/>
          <w:rtl w:val="true"/>
        </w:rPr>
        <w:footnoteReference w:id="164"/>
      </w:r>
    </w:p>
    <w:p>
      <w:pPr>
        <w:pStyle w:val="Heading5"/>
        <w:numPr>
          <w:ilvl w:val="4"/>
          <w:numId w:val="1"/>
        </w:numPr>
        <w:rPr/>
      </w:pPr>
      <w:bookmarkStart w:id="208" w:name="__RefHeading___Toc3056329_372815092"/>
      <w:bookmarkStart w:id="209" w:name="_Toc77"/>
      <w:bookmarkEnd w:id="208"/>
      <w:r>
        <w:rPr>
          <w:rtl w:val="true"/>
        </w:rPr>
        <w:t>ثالثا</w:t>
      </w:r>
      <w:r>
        <w:rPr>
          <w:rtl w:val="true"/>
        </w:rPr>
        <w:t xml:space="preserve">: </w:t>
      </w:r>
      <w:r>
        <w:rPr>
          <w:rtl w:val="true"/>
        </w:rPr>
        <w:t>آثار الأنماط التثاقفية كما عند علماء الأنثروبولوجيا الثقافية</w:t>
      </w:r>
      <w:bookmarkEnd w:id="209"/>
    </w:p>
    <w:p>
      <w:pPr>
        <w:pStyle w:val="BookText"/>
        <w:rPr/>
      </w:pPr>
      <w:r>
        <w:rPr>
          <w:rFonts w:ascii="Amiri" w:hAnsi="Amiri" w:eastAsia="Amiri" w:cs="Amiri"/>
          <w:color w:val="111111"/>
          <w:sz w:val="28"/>
          <w:sz w:val="28"/>
          <w:szCs w:val="28"/>
          <w:rtl w:val="true"/>
          <w:lang w:bidi="ar-SA"/>
        </w:rPr>
        <w:t>يرى علماء الإناسة، وبالأخص الإتنوغرافيون في مثل هذه الحالات من</w:t>
      </w:r>
    </w:p>
    <w:p>
      <w:pPr>
        <w:pStyle w:val="BookText"/>
        <w:rPr/>
      </w:pPr>
      <w:r>
        <w:rPr>
          <w:rFonts w:ascii="Amiri" w:hAnsi="Amiri" w:eastAsia="Amiri" w:cs="Amiri"/>
          <w:color w:val="111111"/>
          <w:sz w:val="28"/>
          <w:sz w:val="28"/>
          <w:szCs w:val="28"/>
          <w:rtl w:val="true"/>
          <w:lang w:bidi="ar-SA"/>
        </w:rPr>
        <w:t>التثاقف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تسود هذه العلاقة الاحتكاكية من التثاقف صفة السيادة</w:t>
      </w:r>
    </w:p>
    <w:p>
      <w:pPr>
        <w:pStyle w:val="BookText"/>
        <w:rPr/>
      </w:pPr>
      <w:r>
        <w:rPr>
          <w:rFonts w:ascii="Amiri" w:hAnsi="Amiri" w:eastAsia="Amiri" w:cs="Amiri"/>
          <w:color w:val="111111"/>
          <w:sz w:val="28"/>
          <w:sz w:val="28"/>
          <w:szCs w:val="28"/>
          <w:rtl w:val="true"/>
          <w:lang w:bidi="ar-SA"/>
        </w:rPr>
        <w:t>والتحكم والسيطرة بالثقافة الخاصة للشعب الأقل تطورا من قبل الثقافة</w:t>
      </w:r>
    </w:p>
    <w:p>
      <w:pPr>
        <w:pStyle w:val="BookText"/>
        <w:rPr/>
      </w:pPr>
      <w:r>
        <w:rPr>
          <w:rFonts w:ascii="Amiri" w:hAnsi="Amiri" w:eastAsia="Amiri" w:cs="Amiri"/>
          <w:color w:val="111111"/>
          <w:sz w:val="28"/>
          <w:sz w:val="28"/>
          <w:szCs w:val="28"/>
          <w:rtl w:val="true"/>
          <w:lang w:bidi="ar-SA"/>
        </w:rPr>
        <w:t>الأكثر تطورا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يحدث في عملية التثاقف بين شعبين هو تأثر الشعب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الأقل تطورا بثقافة الشعب الأكثر تطورا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الواقع لا يمكن معرفة أي الثقافتين الأكثر تطورا والأقل تطورا ما لم</w:t>
      </w:r>
    </w:p>
    <w:p>
      <w:pPr>
        <w:pStyle w:val="BookText"/>
        <w:rPr/>
      </w:pPr>
      <w:r>
        <w:rPr>
          <w:rFonts w:ascii="Amiri" w:hAnsi="Amiri" w:eastAsia="Amiri" w:cs="Amiri"/>
          <w:color w:val="111111"/>
          <w:sz w:val="28"/>
          <w:sz w:val="28"/>
          <w:szCs w:val="28"/>
          <w:rtl w:val="true"/>
          <w:lang w:bidi="ar-SA"/>
        </w:rPr>
        <w:t>يتم دراسة آثار كل من هاتين الثقافتين على الشعبين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يتحدث عن تأثر ثقافة بغض علي بن أبي طالب عليه السلام</w:t>
      </w:r>
    </w:p>
    <w:p>
      <w:pPr>
        <w:pStyle w:val="BookText"/>
        <w:rPr/>
      </w:pPr>
      <w:r>
        <w:rPr>
          <w:rFonts w:ascii="Amiri" w:hAnsi="Amiri" w:eastAsia="Amiri" w:cs="Amiri"/>
          <w:color w:val="111111"/>
          <w:sz w:val="28"/>
          <w:sz w:val="28"/>
          <w:szCs w:val="28"/>
          <w:rtl w:val="true"/>
          <w:lang w:bidi="ar-SA"/>
        </w:rPr>
        <w:t>بثقافة حب علي بن أبي طالب عليه السلام، فمع كل ما عمله معاوية من</w:t>
      </w:r>
    </w:p>
    <w:p>
      <w:pPr>
        <w:pStyle w:val="BookText"/>
        <w:rPr/>
      </w:pPr>
      <w:r>
        <w:rPr>
          <w:rFonts w:ascii="Amiri" w:hAnsi="Amiri" w:eastAsia="Amiri" w:cs="Amiri"/>
          <w:color w:val="111111"/>
          <w:sz w:val="28"/>
          <w:sz w:val="28"/>
          <w:szCs w:val="28"/>
          <w:rtl w:val="true"/>
          <w:lang w:bidi="ar-SA"/>
        </w:rPr>
        <w:t>إرهاب الثقافة وإرهاب الإنسان في ماله وولده ونفسه إلا أن ثقافة حب علي</w:t>
      </w:r>
    </w:p>
    <w:p>
      <w:pPr>
        <w:pStyle w:val="BookText"/>
        <w:rPr/>
      </w:pPr>
      <w:r>
        <w:rPr>
          <w:rFonts w:ascii="Amiri" w:hAnsi="Amiri" w:eastAsia="Amiri" w:cs="Amiri"/>
          <w:color w:val="111111"/>
          <w:sz w:val="28"/>
          <w:sz w:val="28"/>
          <w:szCs w:val="28"/>
          <w:rtl w:val="true"/>
          <w:lang w:bidi="ar-SA"/>
        </w:rPr>
        <w:t>ابن أبي طالب عليه السلام هي التي فرضت نفسها على الثقافات الأخرى،</w:t>
      </w:r>
    </w:p>
    <w:p>
      <w:pPr>
        <w:pStyle w:val="BookText"/>
        <w:rPr/>
      </w:pPr>
      <w:r>
        <w:rPr>
          <w:rFonts w:ascii="Amiri" w:hAnsi="Amiri" w:eastAsia="Amiri" w:cs="Amiri"/>
          <w:color w:val="111111"/>
          <w:sz w:val="28"/>
          <w:sz w:val="28"/>
          <w:szCs w:val="28"/>
          <w:rtl w:val="true"/>
          <w:lang w:bidi="ar-SA"/>
        </w:rPr>
        <w:t>لدرجة احتار فيها من عرف بميوله وتوجهاته الثقافية المغايرة، فوقف عاجزاً</w:t>
      </w:r>
    </w:p>
    <w:p>
      <w:pPr>
        <w:pStyle w:val="BookText"/>
        <w:rPr/>
      </w:pPr>
      <w:r>
        <w:rPr>
          <w:rFonts w:ascii="Amiri" w:hAnsi="Amiri" w:eastAsia="Amiri" w:cs="Amiri"/>
          <w:color w:val="111111"/>
          <w:sz w:val="28"/>
          <w:sz w:val="28"/>
          <w:szCs w:val="28"/>
          <w:rtl w:val="true"/>
          <w:lang w:bidi="ar-SA"/>
        </w:rPr>
        <w:t>لما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علي بن أبي طالب، إن أحببناه قتلنا وإن</w:t>
      </w:r>
    </w:p>
    <w:p>
      <w:pPr>
        <w:pStyle w:val="BookText"/>
        <w:rPr/>
      </w:pPr>
      <w:r>
        <w:rPr>
          <w:rFonts w:ascii="Amiri" w:hAnsi="Amiri" w:eastAsia="Amiri" w:cs="Amiri"/>
          <w:color w:val="111111"/>
          <w:sz w:val="28"/>
          <w:sz w:val="28"/>
          <w:szCs w:val="28"/>
          <w:rtl w:val="true"/>
          <w:lang w:bidi="ar-SA"/>
        </w:rPr>
        <w:t>أبغضناه هلكنا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الحسن البصري يروي أحاديثه عن علي عليه السلام مرسلة</w:t>
      </w:r>
    </w:p>
    <w:p>
      <w:pPr>
        <w:pStyle w:val="BookText"/>
        <w:rPr/>
      </w:pPr>
      <w:r>
        <w:rPr>
          <w:rFonts w:ascii="Amiri" w:hAnsi="Amiri" w:eastAsia="Amiri" w:cs="Amiri"/>
          <w:color w:val="111111"/>
          <w:sz w:val="28"/>
          <w:sz w:val="28"/>
          <w:szCs w:val="28"/>
          <w:rtl w:val="true"/>
          <w:lang w:bidi="ar-SA"/>
        </w:rPr>
        <w:t>خوفا من بني أمية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الحفظي في أرجوزته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والحسن البصری یروی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علومه وللسماع یجتلی</w:t>
      </w:r>
    </w:p>
    <w:p>
      <w:pPr>
        <w:pStyle w:val="BookText"/>
        <w:rPr/>
      </w:pPr>
      <w:r>
        <w:rPr>
          <w:rFonts w:ascii="IRNazanin" w:hAnsi="IRNazanin" w:eastAsia="IRNazanin"/>
          <w:color w:val="111111"/>
          <w:sz w:val="28"/>
          <w:sz w:val="28"/>
          <w:szCs w:val="28"/>
          <w:rtl w:val="true"/>
          <w:lang w:bidi="fa-IR"/>
        </w:rPr>
        <w:t xml:space="preserve">لکنه لو قال هذا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یروی للحدیث مرسلا</w:t>
      </w:r>
    </w:p>
    <w:p>
      <w:pPr>
        <w:pStyle w:val="BookText"/>
        <w:rPr/>
      </w:pPr>
      <w:r>
        <w:rPr>
          <w:rFonts w:ascii="IRNazanin" w:hAnsi="IRNazanin" w:eastAsia="IRNazanin"/>
          <w:color w:val="111111"/>
          <w:sz w:val="28"/>
          <w:sz w:val="28"/>
          <w:szCs w:val="28"/>
          <w:rtl w:val="true"/>
          <w:lang w:bidi="fa-IR"/>
        </w:rPr>
        <w:t xml:space="preserve">قال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عن فضل مولانا علی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أقول بعد کتمان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للنصف من فضل الولی حسدا </w:t>
      </w:r>
    </w:p>
    <w:p>
      <w:pPr>
        <w:pStyle w:val="BookText"/>
        <w:rPr/>
      </w:pPr>
      <w:r>
        <w:rPr>
          <w:rFonts w:ascii="IRNazanin" w:hAnsi="IRNazanin" w:eastAsia="IRNazanin"/>
          <w:color w:val="111111"/>
          <w:sz w:val="28"/>
          <w:sz w:val="28"/>
          <w:szCs w:val="28"/>
          <w:rtl w:val="true"/>
          <w:lang w:bidi="fa-IR"/>
        </w:rPr>
        <w:t xml:space="preserve">ونصف خوفا من القتل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یعرفها من احتذا</w:t>
      </w:r>
    </w:p>
    <w:p>
      <w:pPr>
        <w:pStyle w:val="BookText"/>
        <w:rPr/>
      </w:pPr>
      <w:r>
        <w:rPr>
          <w:rFonts w:ascii="IRNazanin" w:hAnsi="IRNazanin" w:eastAsia="IRNazanin"/>
          <w:color w:val="111111"/>
          <w:sz w:val="28"/>
          <w:sz w:val="28"/>
          <w:szCs w:val="28"/>
          <w:rtl w:val="true"/>
          <w:lang w:bidi="fa-IR"/>
        </w:rPr>
        <w:t xml:space="preserve">وأظهر الله من الکتمین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البرین والبحرین</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وكفي بالتاريخ حكما سابقا وحاضرا في بيان أي الثقافتين تأثرت</w:t>
      </w:r>
    </w:p>
    <w:p>
      <w:pPr>
        <w:pStyle w:val="BookText"/>
        <w:rPr/>
      </w:pPr>
      <w:r>
        <w:rPr>
          <w:rFonts w:ascii="Amiri" w:hAnsi="Amiri" w:eastAsia="Amiri" w:cs="Amiri"/>
          <w:color w:val="111111"/>
          <w:sz w:val="28"/>
          <w:sz w:val="28"/>
          <w:szCs w:val="28"/>
          <w:rtl w:val="true"/>
          <w:lang w:bidi="ar-SA"/>
        </w:rPr>
        <w:t>بالأخرى، وأيهما تنامت وتضاعفت، ثقافة حب علي بن أبي طالب عليه</w:t>
      </w:r>
    </w:p>
    <w:p>
      <w:pPr>
        <w:pStyle w:val="BookText"/>
        <w:rPr/>
      </w:pPr>
      <w:r>
        <w:rPr>
          <w:rFonts w:ascii="IRNazanin" w:hAnsi="IRNazanin" w:eastAsia="IRNazanin"/>
          <w:color w:val="111111"/>
          <w:sz w:val="28"/>
          <w:sz w:val="28"/>
          <w:szCs w:val="28"/>
          <w:rtl w:val="true"/>
          <w:lang w:bidi="fa-IR"/>
        </w:rPr>
        <w:t>السلام أم بغضه؟</w:t>
      </w:r>
    </w:p>
    <w:p>
      <w:pPr>
        <w:pStyle w:val="BookText"/>
        <w:rPr/>
      </w:pPr>
      <w:r>
        <w:rPr>
          <w:rFonts w:ascii="Amiri" w:hAnsi="Amiri" w:eastAsia="Amiri" w:cs="Amiri"/>
          <w:color w:val="111111"/>
          <w:sz w:val="28"/>
          <w:sz w:val="28"/>
          <w:szCs w:val="28"/>
          <w:rtl w:val="true"/>
          <w:lang w:bidi="ar-SA"/>
        </w:rPr>
        <w:t>ويستدل علماء الإناسة على حقيقة انتصار الثقافة الأصيلة على الثقافة</w:t>
      </w:r>
    </w:p>
    <w:p>
      <w:pPr>
        <w:pStyle w:val="BookText"/>
        <w:rPr/>
      </w:pPr>
      <w:r>
        <w:rPr>
          <w:rFonts w:ascii="Amiri" w:hAnsi="Amiri" w:eastAsia="Amiri" w:cs="Amiri"/>
          <w:color w:val="111111"/>
          <w:sz w:val="28"/>
          <w:sz w:val="28"/>
          <w:szCs w:val="28"/>
          <w:rtl w:val="true"/>
          <w:lang w:bidi="ar-SA"/>
        </w:rPr>
        <w:t xml:space="preserve">الوضيعة ما شهده العالم العربي في أثناء تولي الأتراك العثمانيين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حاولت الدولة العثمانية الغازية والمحتلة عثمنة الشعب العربي عن طريق</w:t>
      </w:r>
    </w:p>
    <w:p>
      <w:pPr>
        <w:pStyle w:val="BookText"/>
        <w:rPr/>
      </w:pPr>
      <w:r>
        <w:rPr>
          <w:rFonts w:ascii="Amiri" w:hAnsi="Amiri" w:eastAsia="Amiri" w:cs="Amiri"/>
          <w:color w:val="111111"/>
          <w:sz w:val="28"/>
          <w:sz w:val="28"/>
          <w:szCs w:val="28"/>
          <w:rtl w:val="true"/>
          <w:lang w:bidi="ar-SA"/>
        </w:rPr>
        <w:t xml:space="preserve">جعل اللغة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اللغة الرسميّة، ومجالات الحياة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الشيء الذي حدث هو العكس تماما، حيث تأثرت اللغة التركية ذاتها باللغة</w:t>
      </w:r>
    </w:p>
    <w:p>
      <w:pPr>
        <w:pStyle w:val="BookText"/>
        <w:rPr/>
      </w:pPr>
      <w:r>
        <w:rPr>
          <w:rFonts w:ascii="Amiri" w:hAnsi="Amiri" w:eastAsia="Amiri" w:cs="Amiri"/>
          <w:color w:val="111111"/>
          <w:sz w:val="28"/>
          <w:sz w:val="28"/>
          <w:szCs w:val="28"/>
          <w:rtl w:val="true"/>
          <w:lang w:bidi="ar-SA"/>
        </w:rPr>
        <w:t>العربية وبالثقافة العربية نتيجة عملية الاحتكاك الثقافي بين العرب الأكثر</w:t>
      </w:r>
    </w:p>
    <w:p>
      <w:pPr>
        <w:pStyle w:val="BookText"/>
        <w:rPr/>
      </w:pPr>
      <w:r>
        <w:rPr>
          <w:rFonts w:ascii="Amiri" w:hAnsi="Amiri" w:eastAsia="Amiri" w:cs="Amiri"/>
          <w:color w:val="111111"/>
          <w:sz w:val="28"/>
          <w:sz w:val="28"/>
          <w:szCs w:val="28"/>
          <w:rtl w:val="true"/>
          <w:lang w:bidi="ar-SA"/>
        </w:rPr>
        <w:t>تطورا في مجال الثقافة وبين الأتراك العثمانيين الأقل ثقافة، فقد استعارت اللغة</w:t>
      </w:r>
    </w:p>
    <w:p>
      <w:pPr>
        <w:pStyle w:val="BookText"/>
        <w:rPr/>
      </w:pPr>
      <w:r>
        <w:rPr>
          <w:rFonts w:ascii="Amiri" w:hAnsi="Amiri" w:eastAsia="Amiri" w:cs="Amiri"/>
          <w:color w:val="111111"/>
          <w:sz w:val="28"/>
          <w:sz w:val="28"/>
          <w:szCs w:val="28"/>
          <w:rtl w:val="true"/>
          <w:lang w:bidi="ar-SA"/>
        </w:rPr>
        <w:t>العثمانية معظم مفرداتها اللغوية من اللغة العربية لدرجة أن عملية التثاقف هنا</w:t>
      </w:r>
    </w:p>
    <w:p>
      <w:pPr>
        <w:pStyle w:val="BookText"/>
        <w:rPr/>
      </w:pPr>
      <w:r>
        <w:rPr>
          <w:rFonts w:ascii="Amiri" w:hAnsi="Amiri" w:eastAsia="Amiri" w:cs="Amiri"/>
          <w:color w:val="111111"/>
          <w:sz w:val="28"/>
          <w:sz w:val="28"/>
          <w:szCs w:val="28"/>
          <w:rtl w:val="true"/>
          <w:lang w:bidi="ar-SA"/>
        </w:rPr>
        <w:t>كادت تؤدي باللغة التركية إلى الهلاك فيما لو بقيت الحالة في الدولة التركية</w:t>
      </w:r>
    </w:p>
    <w:p>
      <w:pPr>
        <w:pStyle w:val="BookText"/>
        <w:rPr/>
      </w:pPr>
      <w:r>
        <w:rPr>
          <w:rFonts w:ascii="Amiri" w:hAnsi="Amiri" w:eastAsia="Amiri" w:cs="Amiri"/>
          <w:color w:val="111111"/>
          <w:sz w:val="28"/>
          <w:sz w:val="28"/>
          <w:szCs w:val="28"/>
          <w:rtl w:val="true"/>
          <w:lang w:bidi="ar-SA"/>
        </w:rPr>
        <w:t>الجديدة بعد مصطفى أتاتورك، كما كانت عليه في السابق تكتب بالحروف</w:t>
      </w:r>
    </w:p>
    <w:p>
      <w:pPr>
        <w:pStyle w:val="BookText"/>
        <w:rPr/>
      </w:pPr>
      <w:r>
        <w:rPr>
          <w:rFonts w:ascii="Amiri" w:hAnsi="Amiri" w:eastAsia="Amiri" w:cs="Amiri"/>
          <w:color w:val="111111"/>
          <w:sz w:val="28"/>
          <w:sz w:val="28"/>
          <w:szCs w:val="28"/>
          <w:rtl w:val="true"/>
          <w:lang w:bidi="ar-SA"/>
        </w:rPr>
        <w:t>العربية، ويعود سبب التأثر الثقافي التركي بالثقافة العربية إلى القرآن الكريم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ومبادئ الدين الإسلامي الذي يدين به كل من العرب والأتراك</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ولأن منبع الثقافة الإسلامية الأصيلة هو القرآن الكريم والنبي الأعظم</w:t>
      </w:r>
    </w:p>
    <w:p>
      <w:pPr>
        <w:pStyle w:val="BookText"/>
        <w:rPr/>
      </w:pPr>
      <w:r>
        <w:rPr>
          <w:rFonts w:ascii="Amiri" w:hAnsi="Amiri" w:eastAsia="Amiri" w:cs="Amiri"/>
          <w:color w:val="111111"/>
          <w:sz w:val="28"/>
          <w:sz w:val="28"/>
          <w:szCs w:val="28"/>
          <w:rtl w:val="true"/>
          <w:lang w:bidi="ar-SA"/>
        </w:rPr>
        <w:t>صلى الله عليه وآله وسلم لم يتمكن معاوية من سَفْيَنةِ المسلمين، أي جعلهم</w:t>
      </w:r>
    </w:p>
    <w:p>
      <w:pPr>
        <w:pStyle w:val="BookText"/>
        <w:rPr/>
      </w:pPr>
      <w:r>
        <w:rPr>
          <w:rFonts w:ascii="Amiri" w:hAnsi="Amiri" w:eastAsia="Amiri" w:cs="Amiri"/>
          <w:color w:val="111111"/>
          <w:sz w:val="28"/>
          <w:sz w:val="28"/>
          <w:szCs w:val="28"/>
          <w:rtl w:val="true"/>
          <w:lang w:bidi="ar-SA"/>
        </w:rPr>
        <w:t>سفيانيين ومن ثم محو ثقافة 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أصبح المجتمع الإسلامي، بل أصبح الإسلام بحاجة حقيقية</w:t>
      </w:r>
    </w:p>
    <w:p>
      <w:pPr>
        <w:pStyle w:val="BookText"/>
        <w:rPr/>
      </w:pPr>
      <w:r>
        <w:rPr>
          <w:rFonts w:ascii="Amiri" w:hAnsi="Amiri" w:eastAsia="Amiri" w:cs="Amiri"/>
          <w:color w:val="111111"/>
          <w:sz w:val="28"/>
          <w:sz w:val="28"/>
          <w:szCs w:val="28"/>
          <w:rtl w:val="true"/>
          <w:lang w:bidi="ar-SA"/>
        </w:rPr>
        <w:t>وماسة إلى الأمن في جميع المستويات، الفردية، والاجتماعية، والاقتصادية،</w:t>
      </w:r>
    </w:p>
    <w:p>
      <w:pPr>
        <w:pStyle w:val="BookText"/>
        <w:rPr/>
      </w:pPr>
      <w:r>
        <w:rPr>
          <w:rFonts w:ascii="Amiri" w:hAnsi="Amiri" w:eastAsia="Amiri" w:cs="Amiri"/>
          <w:color w:val="111111"/>
          <w:sz w:val="28"/>
          <w:sz w:val="28"/>
          <w:szCs w:val="28"/>
          <w:rtl w:val="true"/>
          <w:lang w:bidi="ar-SA"/>
        </w:rPr>
        <w:t>والفكرية؛ ولا يتحقق هذا الأمن في تلك المستويات إلا عند تحقيقه أولاً في</w:t>
      </w:r>
    </w:p>
    <w:p>
      <w:pPr>
        <w:pStyle w:val="BookText"/>
        <w:rPr/>
      </w:pPr>
      <w:r>
        <w:rPr>
          <w:rFonts w:ascii="Amiri" w:hAnsi="Amiri" w:eastAsia="Amiri" w:cs="Amiri"/>
          <w:color w:val="111111"/>
          <w:sz w:val="28"/>
          <w:sz w:val="28"/>
          <w:szCs w:val="28"/>
          <w:rtl w:val="true"/>
          <w:lang w:bidi="ar-SA"/>
        </w:rPr>
        <w:t>المجال الفكري، وهو ما حرص عليه الإمام علي بن أبي طالب عليه الصلاة والسلام منذ أن توفي رسول الله صلى الله عليه وآله وسلم وحتى استشهاده</w:t>
      </w:r>
    </w:p>
    <w:p>
      <w:pPr>
        <w:pStyle w:val="BookText"/>
        <w:rPr/>
      </w:pPr>
      <w:r>
        <w:rPr>
          <w:rFonts w:ascii="Amiri" w:hAnsi="Amiri" w:eastAsia="Amiri" w:cs="Amiri"/>
          <w:color w:val="111111"/>
          <w:sz w:val="28"/>
          <w:sz w:val="28"/>
          <w:szCs w:val="28"/>
          <w:rtl w:val="true"/>
          <w:lang w:bidi="ar-SA"/>
        </w:rPr>
        <w:t>مخضباً بدمه في محراب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مصب دراستنا للأمن الفكري الذي جاء به القرآن والعترة</w:t>
      </w:r>
    </w:p>
    <w:p>
      <w:pPr>
        <w:pStyle w:val="BookText"/>
        <w:rPr/>
      </w:pPr>
      <w:r>
        <w:rPr>
          <w:rFonts w:ascii="Amiri" w:hAnsi="Amiri" w:eastAsia="Amiri" w:cs="Amiri"/>
          <w:color w:val="111111"/>
          <w:sz w:val="28"/>
          <w:sz w:val="28"/>
          <w:szCs w:val="28"/>
          <w:rtl w:val="true"/>
          <w:lang w:bidi="ar-SA"/>
        </w:rPr>
        <w:t>النبوية عليهم السلام وسعى من أجله أمير المؤمنين علي بن أبي طالب عليهما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وهو ما سنعرض له في الفصل القادم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7038_49181"/>
      <w:bookmarkStart w:id="211" w:name="pg7038_49181"/>
      <w:bookmarkEnd w:id="211"/>
    </w:p>
    <w:p>
      <w:pPr>
        <w:pStyle w:val="Heading2"/>
        <w:numPr>
          <w:ilvl w:val="1"/>
          <w:numId w:val="1"/>
        </w:numPr>
        <w:rPr/>
      </w:pPr>
      <w:bookmarkStart w:id="212" w:name="pg7038_49181"/>
      <w:bookmarkStart w:id="213" w:name="__RefHeading___Toc3056331_372815092"/>
      <w:bookmarkStart w:id="214" w:name="_Toc78"/>
      <w:bookmarkEnd w:id="212"/>
      <w:bookmarkEnd w:id="213"/>
      <w:r>
        <w:rPr>
          <w:rtl w:val="true"/>
        </w:rPr>
        <w:t xml:space="preserve">الفصل الثاني أصول الأمن الفكري عند أمير المؤمنين الإمام علي بن أبي طالب عليهما السلام </w:t>
      </w:r>
      <w:r>
        <w:rPr>
          <w:rtl w:val="true"/>
        </w:rPr>
        <w:t>(</w:t>
      </w:r>
      <w:r>
        <w:rPr>
          <w:rtl w:val="true"/>
        </w:rPr>
        <w:t>الوسائل والتطبيقات</w:t>
      </w:r>
      <w:r>
        <w:rPr>
          <w:rtl w:val="true"/>
        </w:rPr>
        <w:t>)</w:t>
      </w:r>
      <w:bookmarkEnd w:id="2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3056333_372815092"/>
      <w:bookmarkStart w:id="216" w:name="_Toc79"/>
      <w:bookmarkEnd w:id="215"/>
      <w:r>
        <w:rPr>
          <w:rtl w:val="true"/>
        </w:rPr>
        <w:t>اشارة</w:t>
      </w:r>
      <w:bookmarkEnd w:id="2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7038_49183"/>
      <w:bookmarkStart w:id="218" w:name="pg7038_49183"/>
      <w:bookmarkEnd w:id="218"/>
    </w:p>
    <w:p>
      <w:pPr>
        <w:pStyle w:val="Heading3"/>
        <w:numPr>
          <w:ilvl w:val="2"/>
          <w:numId w:val="1"/>
        </w:numPr>
        <w:rPr/>
      </w:pPr>
      <w:bookmarkStart w:id="219" w:name="pg7038_49183"/>
      <w:bookmarkStart w:id="220" w:name="__RefHeading___Toc3056335_372815092"/>
      <w:bookmarkStart w:id="221" w:name="_Toc80"/>
      <w:bookmarkEnd w:id="219"/>
      <w:bookmarkEnd w:id="220"/>
      <w:r>
        <w:rPr>
          <w:rtl w:val="true"/>
        </w:rPr>
        <w:t>المبحث الأول</w:t>
      </w:r>
      <w:r>
        <w:rPr>
          <w:rtl w:val="true"/>
        </w:rPr>
        <w:t xml:space="preserve">: </w:t>
      </w:r>
      <w:r>
        <w:rPr>
          <w:rtl w:val="true"/>
        </w:rPr>
        <w:t>كيف قرأ أمير المؤمنين عليٌّ عليه السلام حياة</w:t>
      </w:r>
      <w:bookmarkEnd w:id="221"/>
    </w:p>
    <w:p>
      <w:pPr>
        <w:pStyle w:val="Heading4"/>
        <w:numPr>
          <w:ilvl w:val="3"/>
          <w:numId w:val="1"/>
        </w:numPr>
        <w:rPr/>
      </w:pPr>
      <w:bookmarkStart w:id="222" w:name="__RefHeading___Toc3056337_372815092"/>
      <w:bookmarkStart w:id="223" w:name="_Toc81"/>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السلف ومكونهم الفكري خلال حياته</w:t>
      </w:r>
    </w:p>
    <w:p>
      <w:pPr>
        <w:pStyle w:val="BookText"/>
        <w:rPr/>
      </w:pPr>
      <w:r>
        <w:rPr>
          <w:rFonts w:ascii="Amiri" w:hAnsi="Amiri" w:eastAsia="Amiri" w:cs="Amiri"/>
          <w:color w:val="111111"/>
          <w:sz w:val="28"/>
          <w:sz w:val="28"/>
          <w:szCs w:val="28"/>
          <w:rtl w:val="true"/>
          <w:lang w:bidi="ar-SA"/>
        </w:rPr>
        <w:t>قد يتبادر إلى ذهن القارئ الكريم تساؤلٌ حول السبب الذي دفعنا</w:t>
      </w:r>
    </w:p>
    <w:p>
      <w:pPr>
        <w:pStyle w:val="BookText"/>
        <w:rPr/>
      </w:pPr>
      <w:r>
        <w:rPr>
          <w:rFonts w:ascii="Amiri" w:hAnsi="Amiri" w:eastAsia="Amiri" w:cs="Amiri"/>
          <w:color w:val="111111"/>
          <w:sz w:val="28"/>
          <w:sz w:val="28"/>
          <w:szCs w:val="28"/>
          <w:rtl w:val="true"/>
          <w:lang w:bidi="ar-SA"/>
        </w:rPr>
        <w:t>لاختيار شخصية أمير المؤمنين الإمام علي بن أبي طالب عليه السلام في معرفة</w:t>
      </w:r>
    </w:p>
    <w:p>
      <w:pPr>
        <w:pStyle w:val="BookText"/>
        <w:rPr/>
      </w:pPr>
      <w:r>
        <w:rPr>
          <w:rFonts w:ascii="Amiri" w:hAnsi="Amiri" w:eastAsia="Amiri" w:cs="Amiri"/>
          <w:color w:val="111111"/>
          <w:sz w:val="28"/>
          <w:sz w:val="28"/>
          <w:szCs w:val="28"/>
          <w:rtl w:val="true"/>
          <w:lang w:bidi="ar-SA"/>
        </w:rPr>
        <w:t>المكون الفكري لحياة السلف ومشروع بعض رموز الصحابة الفكري دون غيره</w:t>
      </w:r>
    </w:p>
    <w:p>
      <w:pPr>
        <w:pStyle w:val="BookText"/>
        <w:rPr/>
      </w:pPr>
      <w:r>
        <w:rPr>
          <w:rFonts w:ascii="Amiri" w:hAnsi="Amiri" w:eastAsia="Amiri" w:cs="Amiri"/>
          <w:color w:val="111111"/>
          <w:sz w:val="28"/>
          <w:sz w:val="28"/>
          <w:szCs w:val="28"/>
          <w:rtl w:val="true"/>
          <w:lang w:bidi="ar-SA"/>
        </w:rPr>
        <w:t>كأبي بكر وعمر وعثمان؟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لكونهم تصدوا لإدارة أمور المسلمين وشؤونهم من</w:t>
      </w:r>
    </w:p>
    <w:p>
      <w:pPr>
        <w:pStyle w:val="BookText"/>
        <w:rPr/>
      </w:pPr>
      <w:r>
        <w:rPr>
          <w:rFonts w:ascii="Amiri" w:hAnsi="Amiri" w:eastAsia="Amiri" w:cs="Amiri"/>
          <w:color w:val="111111"/>
          <w:sz w:val="28"/>
          <w:sz w:val="28"/>
          <w:szCs w:val="28"/>
          <w:rtl w:val="true"/>
          <w:lang w:bidi="ar-SA"/>
        </w:rPr>
        <w:t>خلال الجلوس على كرسي الخلافة؛ ومن ثم فقد اتخذوا إجراءات عديدة في</w:t>
      </w:r>
    </w:p>
    <w:p>
      <w:pPr>
        <w:pStyle w:val="BookText"/>
        <w:rPr/>
      </w:pPr>
      <w:r>
        <w:rPr>
          <w:rFonts w:ascii="Amiri" w:hAnsi="Amiri" w:eastAsia="Amiri" w:cs="Amiri"/>
          <w:color w:val="111111"/>
          <w:sz w:val="28"/>
          <w:sz w:val="28"/>
          <w:szCs w:val="28"/>
          <w:rtl w:val="true"/>
          <w:lang w:bidi="ar-SA"/>
        </w:rPr>
        <w:t>خلق واقع جديد كما مر بيانه خلال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نعثر على قراءة منطقية وصادقة وتشخيصية لهؤلاء الرموز</w:t>
      </w:r>
    </w:p>
    <w:p>
      <w:pPr>
        <w:pStyle w:val="BookText"/>
        <w:rPr/>
      </w:pPr>
      <w:r>
        <w:rPr>
          <w:rFonts w:ascii="Amiri" w:hAnsi="Amiri" w:eastAsia="Amiri" w:cs="Amiri"/>
          <w:color w:val="111111"/>
          <w:sz w:val="28"/>
          <w:sz w:val="28"/>
          <w:szCs w:val="28"/>
          <w:rtl w:val="true"/>
          <w:lang w:bidi="ar-SA"/>
        </w:rPr>
        <w:t>من الصحابة تظهر تقييمهم للمجتمع المسلم من جهة، ومن جهة أخرى منذ</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بعث النبي صلى الله عليه وآله وسلم وتشكيل اللبنات الأولى لهذا الصرح </w:t>
      </w:r>
    </w:p>
    <w:p>
      <w:pPr>
        <w:pStyle w:val="BookText"/>
        <w:rPr/>
      </w:pPr>
      <w:r>
        <w:rPr>
          <w:rFonts w:ascii="Amiri" w:hAnsi="Amiri" w:eastAsia="Amiri" w:cs="Amiri"/>
          <w:color w:val="111111"/>
          <w:sz w:val="28"/>
          <w:sz w:val="28"/>
          <w:szCs w:val="28"/>
          <w:rtl w:val="true"/>
          <w:lang w:bidi="ar-SA"/>
        </w:rPr>
        <w:t>العظيم إلى تطور مشروع الأمة ونظام الدولة والقيادة في الحقبة المدنية وانتهاءً</w:t>
      </w:r>
    </w:p>
    <w:p>
      <w:pPr>
        <w:pStyle w:val="BookText"/>
        <w:rPr/>
      </w:pPr>
      <w:r>
        <w:rPr>
          <w:rFonts w:ascii="Amiri" w:hAnsi="Amiri" w:eastAsia="Amiri" w:cs="Amiri"/>
          <w:color w:val="111111"/>
          <w:sz w:val="28"/>
          <w:sz w:val="28"/>
          <w:szCs w:val="28"/>
          <w:rtl w:val="true"/>
          <w:lang w:bidi="ar-SA"/>
        </w:rPr>
        <w:t>بظهور الإسلام على ما جاوره من أمم عرفت بحضاراتها وشأنيتها وهيمنتها</w:t>
      </w:r>
    </w:p>
    <w:p>
      <w:pPr>
        <w:pStyle w:val="BookText"/>
        <w:rPr/>
      </w:pPr>
      <w:r>
        <w:rPr>
          <w:rFonts w:ascii="Amiri" w:hAnsi="Amiri" w:eastAsia="Amiri" w:cs="Amiri"/>
          <w:color w:val="111111"/>
          <w:sz w:val="28"/>
          <w:sz w:val="28"/>
          <w:szCs w:val="28"/>
          <w:rtl w:val="true"/>
          <w:lang w:bidi="ar-SA"/>
        </w:rPr>
        <w:t>على الجزيرة العربية هيمنة عسكرية وعقدية كانت الوثنية وجذورها السمة</w:t>
      </w:r>
    </w:p>
    <w:p>
      <w:pPr>
        <w:pStyle w:val="BookText"/>
        <w:rPr/>
      </w:pPr>
      <w:r>
        <w:rPr>
          <w:rFonts w:ascii="Amiri" w:hAnsi="Amiri" w:eastAsia="Amiri" w:cs="Amiri"/>
          <w:color w:val="111111"/>
          <w:sz w:val="28"/>
          <w:sz w:val="28"/>
          <w:szCs w:val="28"/>
          <w:rtl w:val="true"/>
          <w:lang w:bidi="ar-SA"/>
        </w:rPr>
        <w:t>الأبرز فيها لما توافد على مكة وما حولها من اعتقادات كانت الميثولوجيا</w:t>
      </w:r>
    </w:p>
    <w:p>
      <w:pPr>
        <w:pStyle w:val="BookText"/>
        <w:rPr/>
      </w:pPr>
      <w:r>
        <w:rPr>
          <w:rFonts w:ascii="Amiri" w:hAnsi="Amiri" w:eastAsia="Amiri" w:cs="Amiri"/>
          <w:color w:val="111111"/>
          <w:sz w:val="28"/>
          <w:sz w:val="28"/>
          <w:szCs w:val="28"/>
          <w:rtl w:val="true"/>
          <w:lang w:bidi="ar-SA"/>
        </w:rPr>
        <w:t>العالمية فيها متغلغلة حتى باتت مكة محطة لتلقي تلك الميثولوجيا وما نتج عنها من تفاعلات نفسية وتصورات ذهنية فاقت بعددها ما كان لدى بلاد النهرين</w:t>
      </w:r>
    </w:p>
    <w:p>
      <w:pPr>
        <w:pStyle w:val="BookText"/>
        <w:rPr/>
      </w:pPr>
      <w:r>
        <w:rPr>
          <w:rFonts w:ascii="Amiri" w:hAnsi="Amiri" w:eastAsia="Amiri" w:cs="Amiri"/>
          <w:color w:val="111111"/>
          <w:sz w:val="28"/>
          <w:sz w:val="28"/>
          <w:szCs w:val="28"/>
          <w:rtl w:val="true"/>
          <w:lang w:bidi="ar-SA"/>
        </w:rPr>
        <w:t>وأرض كنانة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النبي صلى الله عليه وآله وسلم وتعتيم البخاري دراسة في الميثولوجيا والتاريخ ورواية الحديث،</w:t>
      </w:r>
    </w:p>
    <w:p>
      <w:pPr>
        <w:pStyle w:val="BookText"/>
        <w:rPr/>
      </w:pPr>
      <w:r>
        <w:rPr>
          <w:rFonts w:ascii="Amiri" w:hAnsi="Amiri" w:eastAsia="Amiri" w:cs="Amiri"/>
          <w:color w:val="111111"/>
          <w:sz w:val="28"/>
          <w:sz w:val="28"/>
          <w:szCs w:val="28"/>
          <w:rtl w:val="true"/>
          <w:lang w:bidi="ar-SA"/>
        </w:rPr>
        <w:t>دراسة وتحقيق للمؤلف</w:t>
      </w:r>
    </w:p>
    <w:p>
      <w:pPr>
        <w:pStyle w:val="BookText"/>
        <w:rPr/>
      </w:pPr>
      <w:r>
        <w:rPr>
          <w:rFonts w:ascii="Amiri" w:hAnsi="Amiri" w:eastAsia="Amiri" w:cs="Amiri"/>
          <w:color w:val="111111"/>
          <w:sz w:val="28"/>
          <w:sz w:val="28"/>
          <w:szCs w:val="28"/>
          <w:rtl w:val="true"/>
          <w:lang w:bidi="ar-SA"/>
        </w:rPr>
        <w:t>، ومن ثم فنحن بحاجة إلى قراءة لهذا الواقع النفسي والعقدي</w:t>
      </w:r>
    </w:p>
    <w:p>
      <w:pPr>
        <w:pStyle w:val="BookText"/>
        <w:rPr/>
      </w:pPr>
      <w:r>
        <w:rPr>
          <w:rFonts w:ascii="Amiri" w:hAnsi="Amiri" w:eastAsia="Amiri" w:cs="Amiri"/>
          <w:color w:val="111111"/>
          <w:sz w:val="28"/>
          <w:sz w:val="28"/>
          <w:szCs w:val="28"/>
          <w:rtl w:val="true"/>
          <w:lang w:bidi="ar-SA"/>
        </w:rPr>
        <w:t>والاجتماعي وهو ما ظهر عند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أحد من الصحابة لما تعرض له أمير المؤمنين علي بن</w:t>
      </w:r>
    </w:p>
    <w:p>
      <w:pPr>
        <w:pStyle w:val="BookText"/>
        <w:rPr/>
      </w:pPr>
      <w:r>
        <w:rPr>
          <w:rFonts w:ascii="Amiri" w:hAnsi="Amiri" w:eastAsia="Amiri" w:cs="Amiri"/>
          <w:color w:val="111111"/>
          <w:sz w:val="28"/>
          <w:sz w:val="28"/>
          <w:szCs w:val="28"/>
          <w:rtl w:val="true"/>
          <w:lang w:bidi="ar-SA"/>
        </w:rPr>
        <w:t>أبي طالب عليه السلام في الأمة من متغيرات فكرية كونت معها معتقدات</w:t>
      </w:r>
    </w:p>
    <w:p>
      <w:pPr>
        <w:pStyle w:val="BookText"/>
        <w:rPr/>
      </w:pPr>
      <w:r>
        <w:rPr>
          <w:rFonts w:ascii="Amiri" w:hAnsi="Amiri" w:eastAsia="Amiri" w:cs="Amiri"/>
          <w:color w:val="111111"/>
          <w:sz w:val="28"/>
          <w:sz w:val="28"/>
          <w:szCs w:val="28"/>
          <w:rtl w:val="true"/>
          <w:lang w:bidi="ar-SA"/>
        </w:rPr>
        <w:t>دينية وصل بعضها إلى إعلان الحرب عليه جهاراً لينتهي الأمر بتكفيره وقتله</w:t>
      </w:r>
    </w:p>
    <w:p>
      <w:pPr>
        <w:pStyle w:val="BookText"/>
        <w:rPr/>
      </w:pPr>
      <w:r>
        <w:rPr>
          <w:rFonts w:ascii="Amiri" w:hAnsi="Amiri" w:eastAsia="Amiri" w:cs="Amiri"/>
          <w:color w:val="111111"/>
          <w:sz w:val="28"/>
          <w:sz w:val="28"/>
          <w:szCs w:val="28"/>
          <w:rtl w:val="true"/>
          <w:lang w:bidi="ar-SA"/>
        </w:rPr>
        <w:t>من خوارج الأمة، ومن ثم اختتام حياته الطاهرة مخضباً بدمه في محراب بيت</w:t>
      </w:r>
    </w:p>
    <w:p>
      <w:pPr>
        <w:pStyle w:val="BookText"/>
        <w:rPr/>
      </w:pPr>
      <w:r>
        <w:rPr>
          <w:rFonts w:ascii="Amiri" w:hAnsi="Amiri" w:eastAsia="Amiri" w:cs="Amiri"/>
          <w:color w:val="111111"/>
          <w:sz w:val="28"/>
          <w:sz w:val="28"/>
          <w:szCs w:val="28"/>
          <w:rtl w:val="true"/>
          <w:lang w:bidi="ar-SA"/>
        </w:rPr>
        <w:t>الله في أثناء الصلاة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النصوص التاريخية والحديثية على اختصاصه بحياة</w:t>
      </w:r>
    </w:p>
    <w:p>
      <w:pPr>
        <w:pStyle w:val="BookText"/>
        <w:rPr/>
      </w:pPr>
      <w:r>
        <w:rPr>
          <w:rFonts w:ascii="Amiri" w:hAnsi="Amiri" w:eastAsia="Amiri" w:cs="Amiri"/>
          <w:color w:val="111111"/>
          <w:sz w:val="28"/>
          <w:sz w:val="28"/>
          <w:szCs w:val="28"/>
          <w:rtl w:val="true"/>
          <w:lang w:bidi="ar-SA"/>
        </w:rPr>
        <w:t>رسول الله صلى الله عليه وآله وسلم منذ أن قدر الله تعالى له أن يولد في بيت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الحرام داخل الكعبة المشرفة</w:t>
      </w:r>
      <w:r>
        <w:rPr>
          <w:rStyle w:val="FootnoteAnchor"/>
          <w:rtl w:val="true"/>
        </w:rPr>
        <w:footnoteReference w:id="172"/>
      </w:r>
      <w:r>
        <w:rPr>
          <w:rFonts w:ascii="Amiri" w:hAnsi="Amiri" w:eastAsia="Amiri" w:cs="Amiri"/>
          <w:color w:val="111111"/>
          <w:sz w:val="28"/>
          <w:sz w:val="28"/>
          <w:szCs w:val="28"/>
          <w:rtl w:val="true"/>
          <w:lang w:bidi="ar-SA"/>
        </w:rPr>
        <w:t xml:space="preserve">، وتولي رسول الله صلى الله عليه وآله </w:t>
      </w:r>
    </w:p>
    <w:p>
      <w:pPr>
        <w:pStyle w:val="BookText"/>
        <w:rPr/>
      </w:pPr>
      <w:r>
        <w:rPr>
          <w:rFonts w:ascii="Amiri" w:hAnsi="Amiri" w:eastAsia="Amiri" w:cs="Amiri"/>
          <w:color w:val="111111"/>
          <w:sz w:val="28"/>
          <w:sz w:val="28"/>
          <w:szCs w:val="28"/>
          <w:rtl w:val="true"/>
          <w:lang w:bidi="ar-SA"/>
        </w:rPr>
        <w:t>وسلم لرعايته وتربيته منذ ولادته إلى أن توفي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أمير المؤمنين عليه السلام يصرح بهذه الشأنية النبوية</w:t>
      </w:r>
    </w:p>
    <w:p>
      <w:pPr>
        <w:pStyle w:val="BookText"/>
        <w:rPr/>
      </w:pPr>
      <w:r>
        <w:rPr>
          <w:rFonts w:ascii="Amiri" w:hAnsi="Amiri" w:eastAsia="Amiri" w:cs="Amiri"/>
          <w:color w:val="111111"/>
          <w:sz w:val="28"/>
          <w:sz w:val="28"/>
          <w:szCs w:val="28"/>
          <w:rtl w:val="true"/>
          <w:lang w:bidi="ar-SA"/>
        </w:rPr>
        <w:t>والخصوصية الرسالية التي خصها به رسول الله صلى الله عليه وآله وسلم</w:t>
      </w:r>
    </w:p>
    <w:p>
      <w:pPr>
        <w:pStyle w:val="BookText"/>
        <w:rPr/>
      </w:pPr>
      <w:r>
        <w:rPr>
          <w:rFonts w:ascii="Amiri" w:hAnsi="Amiri" w:eastAsia="Amiri" w:cs="Amiri"/>
          <w:color w:val="111111"/>
          <w:sz w:val="28"/>
          <w:sz w:val="28"/>
          <w:szCs w:val="28"/>
          <w:rtl w:val="true"/>
          <w:lang w:bidi="ar-SA"/>
        </w:rPr>
        <w:t>فكان يفاخر ويجاهر بذلك أمام الصحابة والناس مذكراً إياهم بما اصطفاه</w:t>
      </w:r>
    </w:p>
    <w:p>
      <w:pPr>
        <w:pStyle w:val="BookText"/>
        <w:rPr/>
      </w:pPr>
      <w:r>
        <w:rPr>
          <w:rFonts w:ascii="Amiri" w:hAnsi="Amiri" w:eastAsia="Amiri" w:cs="Amiri"/>
          <w:color w:val="111111"/>
          <w:sz w:val="28"/>
          <w:sz w:val="28"/>
          <w:szCs w:val="28"/>
          <w:rtl w:val="true"/>
          <w:lang w:bidi="ar-SA"/>
        </w:rPr>
        <w:t>رسول الله صلى الله عليه وآله وسلم من بين الصحابة، فيقول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موضعی من رسول اللّه صلی الله علیه و آله وسلم بالقرابه القریبه و المنزله الخصیصه، وضعنی فی حجره و أنا ولید، یضمنی إلی صدره، و یلقنی فی فراشه، و یمسنی جسده، و یشمنی عرقه، وکان یمضخ الشیء ثم یلقمنیه، وما وجد لی کذبة فی قول، ولا خطلة فی فعل، ولقد قرن الله به صلی الله علیه و آله وسلم من لدن کان فطیما أعظم ملکاً من ملائکة یسلك به طریق المکارم، ومحاسن أخلاق، العالم لیله ونهاره، و لقد کنت أتبعه اتباع الفصیل إثر امه، یرفع لی فی کل یوم علماً من أخلاقه، و یأمرنی بالاقتداء به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خطبة القاصعة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يجمع بيت في الإسلام غير رسول اللّه وخديجة وأنا ثالثهما أرى نور الوحي والرسالة وأشم روح النبوة ولقد سمعت رنة </w:t>
      </w:r>
    </w:p>
    <w:p>
      <w:pPr>
        <w:pStyle w:val="BookText"/>
        <w:rPr/>
      </w:pPr>
      <w:r>
        <w:rPr>
          <w:rFonts w:ascii="IRNazanin" w:hAnsi="IRNazanin" w:eastAsia="IRNazanin"/>
          <w:color w:val="111111"/>
          <w:sz w:val="28"/>
          <w:sz w:val="28"/>
          <w:szCs w:val="28"/>
          <w:rtl w:val="true"/>
          <w:lang w:bidi="fa-IR"/>
        </w:rPr>
        <w:t>الشيطان حين نزل الوحي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رنة الشيطان قد آيس من عبادته، انك تسمع ما أسمع، وترى کما أرى إلا أنّك لست بنبى، وإنك لوزير وإنك لعلى خير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شرح نهج البلاغة لابن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منهاج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 المُستَحفَظونَ مِن أصْحابِ محَمَّدٍ صلی الله علیه و آله وسلم إنِّی لَمْ أرُدَّ عَلَی اللّهِ سُبْحانَهُ ولاعَلی رَسُولِهِ ساعَهً قَطُّ، ولَقَدْ واسَیْتُهُ بِنَفْسِی فیِ المَواطِنِ الَّتی تَنْکِصُ فیها الأبْطالُ، وتَتَأَخَّرُ فِیهَا الأقْدامُ نَجْدَهً أکْرَمَنِی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قُبِضَ رَسُولُ اللّهِ صلى الله عليه و آله و سلم وَإِنَّ رَأْسَهُ لَعَلَى صَدْرِي، وَلَقَدْ سَالَتْ نَفْسُهُ فِي كَفِّي فَأَمْرَرْتُهَا عَلَى وَجْهِي، وَلَقَدْ وُلِّيتُ غُسْلَهُ صلى الله عليه و آله و سلم وَالْمَلَائِكَةُ أَعْوَانِي، فَضَجَّتِ الدَّارُ والْأَفْنِیَهُ، مَلأٌ یُهْبِطُ، وَمَلأٌ یَعْرُجُ، وَمَا فَارَقَتْ سَمْعِی هَیْنَمَهٌ مِنْهُمْ، یُصَلُّونَ عَلَیْهِ حَتَّی وَارَیْنَاهُ فِی ضَرِیحِهِ، فَمَنْ ذَا أَحَقُّ بِهِ مِنِّی حَیّاً وَمَیِّتاً، فَانْفُذُوا عَلَی بَصَائِرِکُمْ، وَلْتَصْدُقْ نِیَّاتُکُمْ فِی جِهَادِ عَدُوِّکُمْ، فَوَالَّذِی لاَ إِلهَ إِلاَّ هُوَ إِنِّی لَعَلَی جَادَّهِ الْحَقِّ، وَإِنَّهُمْ لَعَلَی مَزَلَّهِ الْبَاطِلِ، أَقُولُ مَا تَسْمَعُونَ وَأَسْتَغْفِرُ اللهَ لِی وَلَکُمْ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الملازمة التي كانت بين النبي صلى الله عليه وآله وسلم ووصيه أمير</w:t>
      </w:r>
    </w:p>
    <w:p>
      <w:pPr>
        <w:pStyle w:val="BookText"/>
        <w:rPr/>
      </w:pPr>
      <w:r>
        <w:rPr>
          <w:rFonts w:ascii="Amiri" w:hAnsi="Amiri" w:eastAsia="Amiri" w:cs="Amiri"/>
          <w:color w:val="111111"/>
          <w:sz w:val="28"/>
          <w:sz w:val="28"/>
          <w:szCs w:val="28"/>
          <w:rtl w:val="true"/>
          <w:lang w:bidi="ar-SA"/>
        </w:rPr>
        <w:t>المؤمنين علي بن أبي طالب عليهما السلام وما كان له من العلاقة مع</w:t>
      </w:r>
    </w:p>
    <w:p>
      <w:pPr>
        <w:pStyle w:val="BookText"/>
        <w:rPr/>
      </w:pPr>
      <w:r>
        <w:rPr>
          <w:rFonts w:ascii="Amiri" w:hAnsi="Amiri" w:eastAsia="Amiri" w:cs="Amiri"/>
          <w:color w:val="111111"/>
          <w:sz w:val="28"/>
          <w:sz w:val="28"/>
          <w:szCs w:val="28"/>
          <w:rtl w:val="true"/>
          <w:lang w:bidi="ar-SA"/>
        </w:rPr>
        <w:t>أصحاب رسول الله صلى الله عليه وآله وسلم والناس، وما شهده من</w:t>
      </w:r>
    </w:p>
    <w:p>
      <w:pPr>
        <w:pStyle w:val="BookText"/>
        <w:rPr/>
      </w:pPr>
      <w:r>
        <w:rPr>
          <w:rFonts w:ascii="Amiri" w:hAnsi="Amiri" w:eastAsia="Amiri" w:cs="Amiri"/>
          <w:color w:val="111111"/>
          <w:sz w:val="28"/>
          <w:sz w:val="28"/>
          <w:szCs w:val="28"/>
          <w:rtl w:val="true"/>
          <w:lang w:bidi="ar-SA"/>
        </w:rPr>
        <w:t>تحولات في الأمة بعد وفاة رسول الله صلى الله عليه وآله وسلم؛ وغيرها من</w:t>
      </w:r>
    </w:p>
    <w:p>
      <w:pPr>
        <w:pStyle w:val="BookText"/>
        <w:rPr/>
      </w:pPr>
      <w:r>
        <w:rPr>
          <w:rFonts w:ascii="Amiri" w:hAnsi="Amiri" w:eastAsia="Amiri" w:cs="Amiri"/>
          <w:color w:val="111111"/>
          <w:sz w:val="28"/>
          <w:sz w:val="28"/>
          <w:szCs w:val="28"/>
          <w:rtl w:val="true"/>
          <w:lang w:bidi="ar-SA"/>
        </w:rPr>
        <w:t>العوامل التي شكلت بمجموعها منظومة معرفية عن حال الأمة وعوامل</w:t>
      </w:r>
    </w:p>
    <w:p>
      <w:pPr>
        <w:pStyle w:val="BookText"/>
        <w:rPr/>
      </w:pPr>
      <w:r>
        <w:rPr>
          <w:rFonts w:ascii="Amiri" w:hAnsi="Amiri" w:eastAsia="Amiri" w:cs="Amiri"/>
          <w:color w:val="111111"/>
          <w:sz w:val="28"/>
          <w:sz w:val="28"/>
          <w:szCs w:val="28"/>
          <w:rtl w:val="true"/>
          <w:lang w:bidi="ar-SA"/>
        </w:rPr>
        <w:t>ترديها وعوامل تقدمها، فكانت قراءته صلوات الله وسلامه عليه لكل ذلك قد مكنته من تقديم مشروعه التعريفي بالدين الذي اختاره الله تعالى لرسوله</w:t>
      </w:r>
    </w:p>
    <w:p>
      <w:pPr>
        <w:pStyle w:val="BookText"/>
        <w:rPr/>
      </w:pPr>
      <w:r>
        <w:rPr>
          <w:rFonts w:ascii="Amiri" w:hAnsi="Amiri" w:eastAsia="Amiri" w:cs="Amiri"/>
          <w:color w:val="111111"/>
          <w:sz w:val="28"/>
          <w:sz w:val="28"/>
          <w:szCs w:val="28"/>
          <w:rtl w:val="true"/>
          <w:lang w:bidi="ar-SA"/>
        </w:rPr>
        <w:t>المصطفى محمد صلى الله عليه وآله وسلم، والذي به يتحقق الأمن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تناولت هذه القراءة مشروع بعض الصحابة المغاير لتلك</w:t>
      </w:r>
    </w:p>
    <w:p>
      <w:pPr>
        <w:pStyle w:val="BookText"/>
        <w:rPr/>
      </w:pPr>
      <w:r>
        <w:rPr>
          <w:rFonts w:ascii="Amiri" w:hAnsi="Amiri" w:eastAsia="Amiri" w:cs="Amiri"/>
          <w:color w:val="111111"/>
          <w:sz w:val="28"/>
          <w:sz w:val="28"/>
          <w:szCs w:val="28"/>
          <w:rtl w:val="true"/>
          <w:lang w:bidi="ar-SA"/>
        </w:rPr>
        <w:t>الثوابت كما مرّ بيانه في الفصل السابق فكانت رسالته إلى المسلمين عامة وإلى</w:t>
      </w:r>
    </w:p>
    <w:p>
      <w:pPr>
        <w:pStyle w:val="BookText"/>
        <w:rPr/>
      </w:pPr>
      <w:r>
        <w:rPr>
          <w:rFonts w:ascii="Amiri" w:hAnsi="Amiri" w:eastAsia="Amiri" w:cs="Amiri"/>
          <w:color w:val="111111"/>
          <w:sz w:val="28"/>
          <w:sz w:val="28"/>
          <w:szCs w:val="28"/>
          <w:rtl w:val="true"/>
          <w:lang w:bidi="ar-SA"/>
        </w:rPr>
        <w:t>شيعته خاصة؛ والتي كتبها لهم بعد مقتل محمد بن أبي بكر وقد جزع عليه</w:t>
      </w:r>
    </w:p>
    <w:p>
      <w:pPr>
        <w:pStyle w:val="BookText"/>
        <w:rPr/>
      </w:pPr>
      <w:r>
        <w:rPr>
          <w:rFonts w:ascii="Amiri" w:hAnsi="Amiri" w:eastAsia="Amiri" w:cs="Amiri"/>
          <w:color w:val="111111"/>
          <w:sz w:val="28"/>
          <w:sz w:val="28"/>
          <w:szCs w:val="28"/>
          <w:rtl w:val="true"/>
          <w:lang w:bidi="ar-SA"/>
        </w:rPr>
        <w:t>جزعا شديداً فدخل عليه بعض أصحابه وسألوه عن رأيه في أبي بكر وعمر</w:t>
      </w:r>
    </w:p>
    <w:p>
      <w:pPr>
        <w:pStyle w:val="BookText"/>
        <w:rPr/>
      </w:pPr>
      <w:r>
        <w:rPr>
          <w:rFonts w:ascii="Amiri" w:hAnsi="Amiri" w:eastAsia="Amiri" w:cs="Amiri"/>
          <w:color w:val="111111"/>
          <w:sz w:val="28"/>
          <w:sz w:val="28"/>
          <w:szCs w:val="28"/>
          <w:rtl w:val="true"/>
          <w:lang w:bidi="ar-SA"/>
        </w:rPr>
        <w:t>وعثمان، فكان جوابه لهم في هذه الرسالة قد تضمن أدق التفاصيل عن تفرق</w:t>
      </w:r>
    </w:p>
    <w:p>
      <w:pPr>
        <w:pStyle w:val="BookText"/>
        <w:rPr/>
      </w:pPr>
      <w:r>
        <w:rPr>
          <w:rFonts w:ascii="Amiri" w:hAnsi="Amiri" w:eastAsia="Amiri" w:cs="Amiri"/>
          <w:color w:val="111111"/>
          <w:sz w:val="28"/>
          <w:sz w:val="28"/>
          <w:szCs w:val="28"/>
          <w:rtl w:val="true"/>
          <w:lang w:bidi="ar-SA"/>
        </w:rPr>
        <w:t>الأمة ورموز هذا التفرق وما اعتمده أولئك من مفردات شكلت بنيةً فكرية</w:t>
      </w:r>
    </w:p>
    <w:p>
      <w:pPr>
        <w:pStyle w:val="BookText"/>
        <w:rPr/>
      </w:pPr>
      <w:r>
        <w:rPr>
          <w:rFonts w:ascii="Amiri" w:hAnsi="Amiri" w:eastAsia="Amiri" w:cs="Amiri"/>
          <w:color w:val="111111"/>
          <w:sz w:val="28"/>
          <w:sz w:val="28"/>
          <w:szCs w:val="28"/>
          <w:rtl w:val="true"/>
          <w:lang w:bidi="ar-SA"/>
        </w:rPr>
        <w:t>عن الدين احتاجت إلى وضع السبل لتحقيق الأمن الفكري، وذلك أن</w:t>
      </w:r>
    </w:p>
    <w:p>
      <w:pPr>
        <w:pStyle w:val="BookText"/>
        <w:rPr/>
      </w:pPr>
      <w:r>
        <w:rPr>
          <w:rFonts w:ascii="Amiri" w:hAnsi="Amiri" w:eastAsia="Amiri" w:cs="Amiri"/>
          <w:color w:val="111111"/>
          <w:sz w:val="28"/>
          <w:sz w:val="28"/>
          <w:szCs w:val="28"/>
          <w:rtl w:val="true"/>
          <w:lang w:bidi="ar-SA"/>
        </w:rPr>
        <w:t>المكون السلوكي الباعث لاتجاه خاصة شيعته في سؤالهم وبعد كل ما شهدوه</w:t>
      </w:r>
    </w:p>
    <w:p>
      <w:pPr>
        <w:pStyle w:val="BookText"/>
        <w:rPr/>
      </w:pPr>
      <w:r>
        <w:rPr>
          <w:rFonts w:ascii="Amiri" w:hAnsi="Amiri" w:eastAsia="Amiri" w:cs="Amiri"/>
          <w:color w:val="111111"/>
          <w:sz w:val="28"/>
          <w:sz w:val="28"/>
          <w:szCs w:val="28"/>
          <w:rtl w:val="true"/>
          <w:lang w:bidi="ar-SA"/>
        </w:rPr>
        <w:t>من براهين وحجج تغني البعيد في معرفة دين علي بن أبي طالب عليه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ودوره في نجاة الأمة فكيف بالقريب منه أن يرتاب فيسأله عن رأيه في أبي بكر </w:t>
      </w:r>
      <w:bookmarkStart w:id="224" w:name="pg7038_49188"/>
    </w:p>
    <w:p>
      <w:pPr>
        <w:pStyle w:val="BookText"/>
        <w:rPr/>
      </w:pPr>
      <w:bookmarkEnd w:id="224"/>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وضع الإمام علي عليه السلام بعد استماعه لهذا السؤال أصول</w:t>
      </w:r>
    </w:p>
    <w:p>
      <w:pPr>
        <w:pStyle w:val="BookText"/>
        <w:rPr/>
      </w:pPr>
      <w:r>
        <w:rPr>
          <w:rFonts w:ascii="Amiri" w:hAnsi="Amiri" w:eastAsia="Amiri" w:cs="Amiri"/>
          <w:color w:val="111111"/>
          <w:sz w:val="28"/>
          <w:sz w:val="28"/>
          <w:szCs w:val="28"/>
          <w:rtl w:val="true"/>
          <w:lang w:bidi="ar-SA"/>
        </w:rPr>
        <w:t>الأمن الفكري الذي يحقق سلامة الفكر من الانحراف والانحدار في الهاوية،</w:t>
      </w:r>
    </w:p>
    <w:p>
      <w:pPr>
        <w:pStyle w:val="BookText"/>
        <w:rPr/>
      </w:pPr>
      <w:r>
        <w:rPr>
          <w:rFonts w:ascii="Amiri" w:hAnsi="Amiri" w:eastAsia="Amiri" w:cs="Amiri"/>
          <w:color w:val="111111"/>
          <w:sz w:val="28"/>
          <w:sz w:val="28"/>
          <w:szCs w:val="28"/>
          <w:rtl w:val="true"/>
          <w:lang w:bidi="ar-SA"/>
        </w:rPr>
        <w:t>فكانت رسالته التي أخرجها إليهم وإلى عامة المسلمين لهذا الغرض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لتحقيق الأمن الفكري؛ ولكي نقف عند هذه الأصول سنقوم بإيراد الحادثة</w:t>
      </w:r>
    </w:p>
    <w:p>
      <w:pPr>
        <w:pStyle w:val="BookText"/>
        <w:rPr/>
      </w:pPr>
      <w:r>
        <w:rPr>
          <w:rFonts w:ascii="Amiri" w:hAnsi="Amiri" w:eastAsia="Amiri" w:cs="Amiri"/>
          <w:color w:val="111111"/>
          <w:sz w:val="28"/>
          <w:sz w:val="28"/>
          <w:szCs w:val="28"/>
          <w:rtl w:val="true"/>
          <w:lang w:bidi="ar-SA"/>
        </w:rPr>
        <w:t>وما ورد من سؤال وجواب ثم نقوم بدراسة ما ورد فيها من أصول الأمن</w:t>
      </w:r>
    </w:p>
    <w:p>
      <w:pPr>
        <w:pStyle w:val="BookText"/>
        <w:rPr/>
      </w:pPr>
      <w:r>
        <w:rPr>
          <w:rFonts w:ascii="Amiri" w:hAnsi="Amiri" w:eastAsia="Amiri" w:cs="Amiri"/>
          <w:color w:val="111111"/>
          <w:sz w:val="28"/>
          <w:sz w:val="28"/>
          <w:szCs w:val="28"/>
          <w:rtl w:val="true"/>
          <w:lang w:bidi="ar-SA"/>
        </w:rPr>
        <w:t>الفكري ووسائل تطبيقه مع مقارنة هذه الوسائل مع ما قام به أبو بكر وعمر</w:t>
      </w:r>
    </w:p>
    <w:p>
      <w:pPr>
        <w:pStyle w:val="BookText"/>
        <w:rPr/>
      </w:pPr>
      <w:r>
        <w:rPr>
          <w:rFonts w:ascii="Amiri" w:hAnsi="Amiri" w:eastAsia="Amiri" w:cs="Amiri"/>
          <w:color w:val="111111"/>
          <w:sz w:val="28"/>
          <w:sz w:val="28"/>
          <w:szCs w:val="28"/>
          <w:rtl w:val="true"/>
          <w:lang w:bidi="ar-SA"/>
        </w:rPr>
        <w:t>فضلاً عن بيان نتائج مخالفة هذه الأصول على الأمة في الماضي والحاضر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056339_372815092"/>
      <w:bookmarkStart w:id="226" w:name="_Toc82"/>
      <w:bookmarkEnd w:id="225"/>
      <w:r>
        <w:rPr>
          <w:rtl w:val="true"/>
        </w:rPr>
        <w:t>المسألة الأولی</w:t>
      </w:r>
      <w:r>
        <w:rPr>
          <w:rtl w:val="true"/>
        </w:rPr>
        <w:t xml:space="preserve">: </w:t>
      </w:r>
      <w:r>
        <w:rPr>
          <w:rtl w:val="true"/>
        </w:rPr>
        <w:t>كيف جرت حادثة سؤال الإمام علي عليه السلام عن رأيه</w:t>
      </w:r>
      <w:bookmarkEnd w:id="226"/>
    </w:p>
    <w:p>
      <w:pPr>
        <w:pStyle w:val="BookText"/>
        <w:rPr/>
      </w:pPr>
      <w:r>
        <w:rPr>
          <w:rFonts w:ascii="IRNazanin" w:hAnsi="IRNazanin" w:eastAsia="IRNazanin"/>
          <w:color w:val="111111"/>
          <w:sz w:val="28"/>
          <w:sz w:val="28"/>
          <w:szCs w:val="28"/>
          <w:rtl w:val="true"/>
          <w:lang w:bidi="fa-IR"/>
        </w:rPr>
        <w:t>فی أبي بكر وعمر؟</w:t>
      </w:r>
    </w:p>
    <w:p>
      <w:pPr>
        <w:pStyle w:val="BookText"/>
        <w:rPr/>
      </w:pPr>
      <w:r>
        <w:rPr>
          <w:rFonts w:ascii="Amiri" w:hAnsi="Amiri" w:eastAsia="Amiri" w:cs="Amiri"/>
          <w:color w:val="111111"/>
          <w:sz w:val="28"/>
          <w:sz w:val="28"/>
          <w:szCs w:val="28"/>
          <w:rtl w:val="true"/>
          <w:lang w:bidi="ar-SA"/>
        </w:rPr>
        <w:t>رويت هذه الحادثة في مصادر الفريقين باختلافات يسيرة قد يعود سببها</w:t>
      </w:r>
    </w:p>
    <w:p>
      <w:pPr>
        <w:pStyle w:val="BookText"/>
        <w:rPr/>
      </w:pPr>
      <w:r>
        <w:rPr>
          <w:rFonts w:ascii="Amiri" w:hAnsi="Amiri" w:eastAsia="Amiri" w:cs="Amiri"/>
          <w:color w:val="111111"/>
          <w:sz w:val="28"/>
          <w:sz w:val="28"/>
          <w:szCs w:val="28"/>
          <w:rtl w:val="true"/>
          <w:lang w:bidi="ar-SA"/>
        </w:rPr>
        <w:t>إلى أن النسخة التي كانت عند عبد الله بن سبأ هي نسخة محرفة كما أشار إلى</w:t>
      </w:r>
    </w:p>
    <w:p>
      <w:pPr>
        <w:pStyle w:val="BookText"/>
        <w:rPr/>
      </w:pPr>
      <w:r>
        <w:rPr>
          <w:rFonts w:ascii="Amiri" w:hAnsi="Amiri" w:eastAsia="Amiri" w:cs="Amiri"/>
          <w:color w:val="111111"/>
          <w:sz w:val="28"/>
          <w:sz w:val="28"/>
          <w:szCs w:val="28"/>
          <w:rtl w:val="true"/>
          <w:lang w:bidi="ar-SA"/>
        </w:rPr>
        <w:t>ذلك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بعض المصادر قد اعتمد هذه النسخة التي كانت عند</w:t>
      </w:r>
    </w:p>
    <w:p>
      <w:pPr>
        <w:pStyle w:val="BookText"/>
        <w:rPr/>
      </w:pPr>
      <w:r>
        <w:rPr>
          <w:rFonts w:ascii="Amiri" w:hAnsi="Amiri" w:eastAsia="Amiri" w:cs="Amiri"/>
          <w:color w:val="111111"/>
          <w:sz w:val="28"/>
          <w:sz w:val="28"/>
          <w:szCs w:val="28"/>
          <w:rtl w:val="true"/>
          <w:lang w:bidi="ar-SA"/>
        </w:rPr>
        <w:t>عبد الله بن سبأ، أما الحفاظ الذين رووا هذه الرسالة،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والسياسة</w:t>
      </w:r>
      <w:r>
        <w:rPr>
          <w:rStyle w:val="FootnoteAnchor"/>
          <w:rtl w:val="true"/>
        </w:rPr>
        <w:footnoteReference w:id="1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المسترشد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w:t>
      </w:r>
    </w:p>
    <w:p>
      <w:pPr>
        <w:pStyle w:val="BookText"/>
        <w:rPr/>
      </w:pPr>
      <w:r>
        <w:rPr>
          <w:rFonts w:ascii="IRNazanin" w:hAnsi="IRNazanin" w:eastAsia="IRNazanin"/>
          <w:color w:val="111111"/>
          <w:sz w:val="28"/>
          <w:sz w:val="28"/>
          <w:szCs w:val="28"/>
          <w:rtl w:val="true"/>
          <w:lang w:bidi="fa-IR"/>
        </w:rPr>
        <w:t>النهج</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فقد ذكرها بعض المصنفين باختصار واستشهد بعضهم بفقرات</w:t>
      </w:r>
    </w:p>
    <w:p>
      <w:pPr>
        <w:pStyle w:val="BookText"/>
        <w:rPr/>
      </w:pPr>
      <w:r>
        <w:rPr>
          <w:rFonts w:ascii="Amiri" w:hAnsi="Amiri" w:eastAsia="Amiri" w:cs="Amiri"/>
          <w:color w:val="111111"/>
          <w:sz w:val="28"/>
          <w:sz w:val="28"/>
          <w:szCs w:val="28"/>
          <w:rtl w:val="true"/>
          <w:lang w:bidi="ar-SA"/>
        </w:rPr>
        <w:t>منها بحسب محل احتياجهم إليها؛ ونحن نوردها بحسب رواية الثقفي والشيخ</w:t>
      </w:r>
    </w:p>
    <w:p>
      <w:pPr>
        <w:pStyle w:val="BookText"/>
        <w:rPr/>
      </w:pPr>
      <w:r>
        <w:rPr>
          <w:rFonts w:ascii="Amiri" w:hAnsi="Amiri" w:eastAsia="Amiri" w:cs="Amiri"/>
          <w:color w:val="111111"/>
          <w:sz w:val="28"/>
          <w:sz w:val="28"/>
          <w:szCs w:val="28"/>
          <w:rtl w:val="true"/>
          <w:lang w:bidi="ar-SA"/>
        </w:rPr>
        <w:t>الكليني رحمه الله تحرزاً من إيراد ما اعتمده بعض الرواة لنسخة ابن سبأ، أما</w:t>
      </w:r>
    </w:p>
    <w:p>
      <w:pPr>
        <w:pStyle w:val="BookText"/>
        <w:rPr/>
      </w:pPr>
      <w:r>
        <w:rPr>
          <w:rFonts w:ascii="Amiri" w:hAnsi="Amiri" w:eastAsia="Amiri" w:cs="Amiri"/>
          <w:color w:val="111111"/>
          <w:sz w:val="28"/>
          <w:sz w:val="28"/>
          <w:szCs w:val="28"/>
          <w:rtl w:val="true"/>
          <w:lang w:bidi="ar-SA"/>
        </w:rPr>
        <w:t>هذه الرسالة وما سبقها من حدث 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الكوفي، المتوفى سنة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جندب، عن أبيه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إبراهيم بإسناده؛ ورواه عنه العلامة ابن</w:t>
      </w:r>
    </w:p>
    <w:p>
      <w:pPr>
        <w:pStyle w:val="BookText"/>
        <w:rPr/>
      </w:pPr>
      <w:r>
        <w:rPr>
          <w:rFonts w:ascii="Amiri" w:hAnsi="Amiri" w:eastAsia="Amiri" w:cs="Amiri"/>
          <w:color w:val="111111"/>
          <w:sz w:val="28"/>
          <w:sz w:val="28"/>
          <w:szCs w:val="28"/>
          <w:rtl w:val="true"/>
          <w:lang w:bidi="ar-SA"/>
        </w:rPr>
        <w:t xml:space="preserve">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وعنه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عمرو بن الحمق، وحجر بن عدي، وحبة العرني، والحارث</w:t>
      </w:r>
    </w:p>
    <w:p>
      <w:pPr>
        <w:pStyle w:val="BookText"/>
        <w:rPr/>
      </w:pPr>
      <w:r>
        <w:rPr>
          <w:rFonts w:ascii="Amiri" w:hAnsi="Amiri" w:eastAsia="Amiri" w:cs="Amiri"/>
          <w:color w:val="111111"/>
          <w:sz w:val="28"/>
          <w:sz w:val="28"/>
          <w:szCs w:val="28"/>
          <w:rtl w:val="true"/>
          <w:lang w:bidi="ar-SA"/>
        </w:rPr>
        <w:t>الأعور، وعبد الله بن سبأ، على أمير المؤمنين علي عليه السلام، بعدما افتتح</w:t>
      </w:r>
    </w:p>
    <w:p>
      <w:pPr>
        <w:pStyle w:val="BookText"/>
        <w:rPr/>
      </w:pPr>
      <w:r>
        <w:rPr>
          <w:rFonts w:ascii="Amiri" w:hAnsi="Amiri" w:eastAsia="Amiri" w:cs="Amiri"/>
          <w:color w:val="111111"/>
          <w:sz w:val="28"/>
          <w:sz w:val="28"/>
          <w:szCs w:val="28"/>
          <w:rtl w:val="true"/>
          <w:lang w:bidi="ar-SA"/>
        </w:rPr>
        <w:t>مصر، وهو مغموم حزين،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لنا ما قولك في أبي بكر وعمر؟</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فرغتم لهذا؟ وهذه مصر قد افتتحت وشيعتي بها قد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مخرج إليكم كتابا أخبركم فيه عما سألتم، وأسألكم أن تحفظوا من حقي ما ضيعتم، فاقرؤوه علی شیعتی وکونوا علی الحق أعوانا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نسخة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علی أمیر المؤمنین إلی من قرأ کتابی هذا من المؤمنین والمسلمین السلام علیکم، فإنی أحمد إلیکم الله الذی لا إله إلا هو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بعث محمدا صلی الله علیه و آله وسلم نذیرا </w:t>
      </w:r>
    </w:p>
    <w:p>
      <w:pPr>
        <w:pStyle w:val="BookText"/>
        <w:rPr/>
      </w:pPr>
      <w:r>
        <w:rPr>
          <w:rFonts w:ascii="IRNazanin" w:hAnsi="IRNazanin" w:eastAsia="IRNazanin"/>
          <w:color w:val="111111"/>
          <w:sz w:val="28"/>
          <w:sz w:val="28"/>
          <w:szCs w:val="28"/>
          <w:rtl w:val="true"/>
          <w:lang w:bidi="fa-IR"/>
        </w:rPr>
        <w:t>للعالمين، وأمين على التنزيل، وشهيدا على هذه الامة، وأنتم يا معشر العرب یومئذ على شر دين وفي شر دار، منیخون علی حجارة خشن وحیات</w:t>
      </w:r>
      <w:r>
        <w:rPr>
          <w:rStyle w:val="FootnoteAnchor"/>
          <w:rtl w:val="true"/>
        </w:rPr>
        <w:footnoteReference w:id="185"/>
      </w:r>
      <w:r>
        <w:rPr>
          <w:rFonts w:ascii="IRNazanin" w:hAnsi="IRNazanin" w:eastAsia="IRNazanin"/>
          <w:color w:val="111111"/>
          <w:sz w:val="28"/>
          <w:sz w:val="28"/>
          <w:szCs w:val="28"/>
          <w:rtl w:val="true"/>
          <w:lang w:bidi="fa-IR"/>
        </w:rPr>
        <w:t>صم، وشوك مبثوث فی البلاد، تشربون الماء الخبیث، وتأکلون الطعام الجشیب</w:t>
      </w:r>
      <w:r>
        <w:rPr>
          <w:rStyle w:val="FootnoteAnchor"/>
          <w:rtl w:val="true"/>
        </w:rPr>
        <w:footnoteReference w:id="186"/>
      </w:r>
      <w:r>
        <w:rPr>
          <w:rFonts w:ascii="IRNazanin" w:hAnsi="IRNazanin" w:eastAsia="IRNazanin"/>
          <w:color w:val="111111"/>
          <w:sz w:val="28"/>
          <w:sz w:val="28"/>
          <w:szCs w:val="28"/>
          <w:rtl w:val="true"/>
          <w:lang w:bidi="fa-IR"/>
        </w:rPr>
        <w:t xml:space="preserve">، وتسفکون دماءکم، وتقتلون أولادکم، وتقطعون أرحامکم، وتأکلون 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سبلکم خائفة، والأصنام فیکم 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والآثام بکم معصوبة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الله علیکم بمحمد صلی الله علیه وآله وسلم فبعثه إلیکم رسولا من أنفسکم، وقال فیما أنزل من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w:t>
      </w:r>
    </w:p>
    <w:p>
      <w:pPr>
        <w:pStyle w:val="BookText"/>
        <w:rPr/>
      </w:pPr>
      <w:r>
        <w:rPr>
          <w:rFonts w:ascii="Amiri" w:hAnsi="Amiri" w:eastAsia="Amiri" w:cs="Amiri"/>
          <w:color w:val="111111"/>
          <w:sz w:val="28"/>
          <w:sz w:val="28"/>
          <w:szCs w:val="28"/>
          <w:rtl w:val="true"/>
          <w:lang w:bidi="ar-SA"/>
        </w:rPr>
        <w:t>عَلَيْكُمْ بِالْمُؤْمِنِينَ رَءُوفٌ رَحِيمٌ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الرسول إليكم من أنفسكم بلسانكم، وكنتم أول المؤمنين تعرفون وجهه وشيعته وعمارته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لعمائر كلب وأحلافها كتابا، العمائر جمع عمارة بالفتح والكسر</w:t>
      </w:r>
    </w:p>
    <w:p>
      <w:pPr>
        <w:pStyle w:val="BookText"/>
        <w:rPr/>
      </w:pPr>
      <w:r>
        <w:rPr>
          <w:rFonts w:ascii="Amiri" w:hAnsi="Amiri" w:eastAsia="Amiri" w:cs="Amiri"/>
          <w:color w:val="111111"/>
          <w:sz w:val="28"/>
          <w:sz w:val="28"/>
          <w:szCs w:val="28"/>
          <w:rtl w:val="true"/>
          <w:lang w:bidi="ar-SA"/>
        </w:rPr>
        <w:t>وهي فوق البطن من القبائل، أولها الشعب، ثم القبيلة، ثم العمارة، ثم البطن، ثم الفخذ،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العمارة الحي العظيم يمكنه الانفراد بنفسه، فمن فتح فلالتفاف بعضهم على بعض كالعمارة</w:t>
      </w:r>
    </w:p>
    <w:p>
      <w:pPr>
        <w:pStyle w:val="BookText"/>
        <w:rPr/>
      </w:pPr>
      <w:r>
        <w:rPr>
          <w:rFonts w:ascii="Amiri" w:hAnsi="Amiri" w:eastAsia="Amiri" w:cs="Amiri"/>
          <w:color w:val="111111"/>
          <w:sz w:val="28"/>
          <w:sz w:val="28"/>
          <w:szCs w:val="28"/>
          <w:rtl w:val="true"/>
          <w:lang w:bidi="ar-SA"/>
        </w:rPr>
        <w:t>العمامة، ومن كسر فلان بهم عمارة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فعلمكم الكتاب والحكمة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والفرائض والسنة، وأمركم بصلة أرحامكم وحقن دمائكم،</w:t>
      </w:r>
    </w:p>
    <w:p>
      <w:pPr>
        <w:pStyle w:val="BookText"/>
        <w:rPr/>
      </w:pPr>
      <w:r>
        <w:rPr>
          <w:rFonts w:ascii="Amiri" w:hAnsi="Amiri" w:eastAsia="Amiri" w:cs="Amiri"/>
          <w:color w:val="111111"/>
          <w:sz w:val="28"/>
          <w:sz w:val="28"/>
          <w:szCs w:val="28"/>
          <w:rtl w:val="true"/>
          <w:lang w:bidi="ar-SA"/>
        </w:rPr>
        <w:t>وصلاح ذات البين،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وأن توفوا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وأمركم أن تعاطفوا وتباروا وتباذلوا وتراحموا، ونهاكم عن التناهب والتظالم والتحاسد والتقاذف والتباغی، وعن شرب الخمر وبخس المكيال ونقص الميزان، وتقدم إليكم فيما أنزل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تزنوا، ولا تربوا، ولا تأكلوا أموال اليتامى ظلما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 تؤدوا الأمانات إلى أهلها، ولا تعثوا في الأرض مفسدين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جَعَلَكُمْ خُلَفَاءَ مِنْ بَعْدِ عَادٍ وَبَوَّأَكُمْ فِي الْأَرْضِ تَتَّخِذُونَ مِنْ سُهُولِهَا قُصُورًا</w:t>
      </w:r>
    </w:p>
    <w:p>
      <w:pPr>
        <w:pStyle w:val="BookText"/>
        <w:rPr/>
      </w:pPr>
      <w:r>
        <w:rPr>
          <w:rFonts w:ascii="Amiri" w:hAnsi="Amiri" w:eastAsia="Amiri" w:cs="Amiri"/>
          <w:color w:val="111111"/>
          <w:sz w:val="28"/>
          <w:sz w:val="28"/>
          <w:szCs w:val="28"/>
          <w:rtl w:val="true"/>
          <w:lang w:bidi="ar-SA"/>
        </w:rPr>
        <w:t>وَتَنْحِتُونَ الْجِبَالَ بُيُوتًا فَاذْكُرُوا آَلَاءَ اللَّهِ وَلَا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تعتدوا إن اللَّه لا يحب المعتدين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 خير يدني إلى الجنة ويباعد من النار أمركم به،</w:t>
      </w:r>
    </w:p>
    <w:p>
      <w:pPr>
        <w:pStyle w:val="BookText"/>
        <w:rPr/>
      </w:pPr>
      <w:r>
        <w:rPr>
          <w:rFonts w:ascii="Amiri" w:hAnsi="Amiri" w:eastAsia="Amiri" w:cs="Amiri"/>
          <w:color w:val="111111"/>
          <w:sz w:val="28"/>
          <w:sz w:val="28"/>
          <w:szCs w:val="28"/>
          <w:rtl w:val="true"/>
          <w:lang w:bidi="ar-SA"/>
        </w:rPr>
        <w:t>وكل شر يباعد من الجنة ويدني من النار نهاكم عنه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المجلد الأول من البحار في باب أن لكل شيء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نقلا عن المحاسن للبرقي رحمه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 عن ابن حميد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صلى الله عليه وآله وسلم في خطبته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ما من شيء</w:t>
      </w:r>
    </w:p>
    <w:p>
      <w:pPr>
        <w:pStyle w:val="BookText"/>
        <w:rPr/>
      </w:pPr>
      <w:r>
        <w:rPr>
          <w:rFonts w:ascii="Amiri" w:hAnsi="Amiri" w:eastAsia="Amiri" w:cs="Amiri"/>
          <w:color w:val="111111"/>
          <w:sz w:val="28"/>
          <w:sz w:val="28"/>
          <w:szCs w:val="28"/>
          <w:rtl w:val="true"/>
          <w:lang w:bidi="ar-SA"/>
        </w:rPr>
        <w:t>يقربكم من الجنة ويباعدكم من النار ألا وقد نهيتكم عنه وأمرتكم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والمضمون وارد في سائر</w:t>
      </w:r>
    </w:p>
    <w:p>
      <w:pPr>
        <w:pStyle w:val="BookText"/>
        <w:rPr/>
      </w:pPr>
      <w:r>
        <w:rPr>
          <w:rFonts w:ascii="Amiri" w:hAnsi="Amiri" w:eastAsia="Amiri" w:cs="Amiri"/>
          <w:color w:val="111111"/>
          <w:sz w:val="28"/>
          <w:sz w:val="28"/>
          <w:szCs w:val="28"/>
          <w:rtl w:val="true"/>
          <w:lang w:bidi="ar-SA"/>
        </w:rPr>
        <w:t>الكتب المعتبرة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استكمل مدته من الدنيا توفاه اللَّه إليه سعيدا حميدا؛ فيا لها مصيبة خصت الأقربين وعمت جميع المسلمين؛ ما أصيبوا بمثلها قبلها، ولن يعاينوا بعد أختها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مضى لسبيله صلى الله عليه و آله تنازع المسلمون الأمر بعده</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أهل مصر مع مالك الأشتر</w:t>
      </w:r>
    </w:p>
    <w:p>
      <w:pPr>
        <w:pStyle w:val="BookText"/>
        <w:rPr/>
      </w:pPr>
      <w:r>
        <w:rPr>
          <w:rFonts w:ascii="Amiri" w:hAnsi="Amiri" w:eastAsia="Amiri" w:cs="Amiri"/>
          <w:color w:val="111111"/>
          <w:sz w:val="28"/>
          <w:sz w:val="28"/>
          <w:szCs w:val="28"/>
          <w:rtl w:val="true"/>
          <w:lang w:bidi="ar-SA"/>
        </w:rPr>
        <w:t>رضي الله عنه لما ولاه إمارتها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سبحانه بعث محمدا صلى الله عليه وآله وسلم نذيرا للعالمين ومهيمنا على المرسلين، فلما مضى صلى الله عليه وآله تنازع المسلمون الأمر من</w:t>
      </w:r>
    </w:p>
    <w:p>
      <w:pPr>
        <w:pStyle w:val="BookText"/>
        <w:rPr/>
      </w:pPr>
      <w:r>
        <w:rPr>
          <w:rFonts w:ascii="Amiri" w:hAnsi="Amiri" w:eastAsia="Amiri" w:cs="Amiri"/>
          <w:color w:val="111111"/>
          <w:sz w:val="28"/>
          <w:sz w:val="28"/>
          <w:szCs w:val="28"/>
          <w:rtl w:val="true"/>
          <w:lang w:bidi="ar-SA"/>
        </w:rPr>
        <w:t>بعده فوالله ما كان يلقي في روعي ولا يخطر ببالي أن العرب تزعج هذا الأمر من بعده صلى الله</w:t>
      </w:r>
    </w:p>
    <w:p>
      <w:pPr>
        <w:pStyle w:val="BookText"/>
        <w:rPr/>
      </w:pPr>
      <w:r>
        <w:rPr>
          <w:rFonts w:ascii="Amiri" w:hAnsi="Amiri" w:eastAsia="Amiri" w:cs="Amiri"/>
          <w:color w:val="111111"/>
          <w:sz w:val="28"/>
          <w:sz w:val="28"/>
          <w:szCs w:val="28"/>
          <w:rtl w:val="true"/>
          <w:lang w:bidi="ar-SA"/>
        </w:rPr>
        <w:t>عليه وآله عن أهل بيته، ولا أنهم منحوه عني من بعده، فما راعني إلا انثيال الناس على فلان</w:t>
      </w:r>
    </w:p>
    <w:p>
      <w:pPr>
        <w:pStyle w:val="BookText"/>
        <w:rPr/>
      </w:pPr>
      <w:r>
        <w:rPr>
          <w:rFonts w:ascii="Amiri" w:hAnsi="Amiri" w:eastAsia="Amiri" w:cs="Amiri"/>
          <w:color w:val="111111"/>
          <w:sz w:val="28"/>
          <w:sz w:val="28"/>
          <w:szCs w:val="28"/>
          <w:rtl w:val="true"/>
          <w:lang w:bidi="ar-SA"/>
        </w:rPr>
        <w:t>يبايعونه فأمسكت بيدي حتى رأيت راجعة الناس قد رجعت عن الإسلام، يدعون إلى محق دين</w:t>
      </w:r>
    </w:p>
    <w:p>
      <w:pPr>
        <w:pStyle w:val="BookText"/>
        <w:rPr/>
      </w:pPr>
      <w:r>
        <w:rPr>
          <w:rFonts w:ascii="Amiri" w:hAnsi="Amiri" w:eastAsia="Amiri" w:cs="Amiri"/>
          <w:color w:val="111111"/>
          <w:sz w:val="28"/>
          <w:sz w:val="28"/>
          <w:szCs w:val="28"/>
          <w:rtl w:val="true"/>
          <w:lang w:bidi="ar-SA"/>
        </w:rPr>
        <w:t>محمد صلى الله عليه وآله فخشيت إن لم أنصر الإسلام وأهله أن أرى فيه ثلما أو هدما تكون المصيبة به علي أعظم من فوت ولايتكم التي إنما هي متاع أيام قلائل يزول منها ما كان كما</w:t>
      </w:r>
    </w:p>
    <w:p>
      <w:pPr>
        <w:pStyle w:val="BookText"/>
        <w:rPr/>
      </w:pPr>
      <w:r>
        <w:rPr>
          <w:rFonts w:ascii="Amiri" w:hAnsi="Amiri" w:eastAsia="Amiri" w:cs="Amiri"/>
          <w:color w:val="111111"/>
          <w:sz w:val="28"/>
          <w:sz w:val="28"/>
          <w:szCs w:val="28"/>
          <w:rtl w:val="true"/>
          <w:lang w:bidi="ar-SA"/>
        </w:rPr>
        <w:t>يزول السراب أو كما ينقشع السحاب فنهضت في تلك الأحداث حتى زاح الباطل وزهق</w:t>
      </w:r>
    </w:p>
    <w:p>
      <w:pPr>
        <w:pStyle w:val="BookText"/>
        <w:rPr/>
      </w:pPr>
      <w:r>
        <w:rPr>
          <w:rFonts w:ascii="Amiri" w:hAnsi="Amiri" w:eastAsia="Amiri" w:cs="Amiri"/>
          <w:color w:val="111111"/>
          <w:sz w:val="28"/>
          <w:sz w:val="28"/>
          <w:szCs w:val="28"/>
          <w:rtl w:val="true"/>
          <w:lang w:bidi="ar-SA"/>
        </w:rPr>
        <w:t>واطمأن الدين وتنهنه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العلامة المجلسي رحمه الله هذا الكتاب من النهج في ثامن البحار</w:t>
      </w:r>
    </w:p>
    <w:p>
      <w:pPr>
        <w:pStyle w:val="BookText"/>
        <w:rPr/>
      </w:pPr>
      <w:r>
        <w:rPr>
          <w:rFonts w:ascii="Amiri" w:hAnsi="Amiri" w:eastAsia="Amiri" w:cs="Amiri"/>
          <w:color w:val="111111"/>
          <w:sz w:val="28"/>
          <w:sz w:val="28"/>
          <w:szCs w:val="28"/>
          <w:rtl w:val="true"/>
          <w:lang w:bidi="ar-SA"/>
        </w:rPr>
        <w:t>في باب الفتن الحادثة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مع توضيح لبعض فقراته التي تحتاج إليه</w:t>
      </w:r>
    </w:p>
    <w:p>
      <w:pPr>
        <w:pStyle w:val="BookText"/>
        <w:rPr/>
      </w:pPr>
      <w:r>
        <w:rPr>
          <w:rFonts w:ascii="Amiri" w:hAnsi="Amiri" w:eastAsia="Amiri" w:cs="Amiri"/>
          <w:color w:val="111111"/>
          <w:sz w:val="28"/>
          <w:sz w:val="28"/>
          <w:szCs w:val="28"/>
          <w:rtl w:val="true"/>
          <w:lang w:bidi="ar-SA"/>
        </w:rPr>
        <w:t>، فو اللَّه ما كان يلقى في روعي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يخطر على بالي أن</w:t>
      </w:r>
    </w:p>
    <w:p>
      <w:pPr>
        <w:pStyle w:val="BookText"/>
        <w:rPr/>
      </w:pPr>
      <w:r>
        <w:rPr>
          <w:rFonts w:ascii="IRNazanin" w:hAnsi="IRNazanin" w:eastAsia="IRNazanin"/>
          <w:color w:val="111111"/>
          <w:sz w:val="28"/>
          <w:sz w:val="28"/>
          <w:szCs w:val="28"/>
          <w:rtl w:val="true"/>
          <w:lang w:bidi="fa-IR"/>
        </w:rPr>
        <w:t>العرب تعدل</w:t>
      </w:r>
      <w:r>
        <w:rPr>
          <w:rStyle w:val="FootnoteAnchor"/>
          <w:rtl w:val="true"/>
        </w:rPr>
        <w:footnoteReference w:id="200"/>
      </w:r>
      <w:r>
        <w:rPr>
          <w:rFonts w:ascii="Amiri" w:hAnsi="Amiri" w:eastAsia="Amiri" w:cs="Amiri"/>
          <w:color w:val="111111"/>
          <w:sz w:val="28"/>
          <w:sz w:val="28"/>
          <w:szCs w:val="28"/>
          <w:rtl w:val="true"/>
          <w:lang w:bidi="ar-SA"/>
        </w:rPr>
        <w:t>هذا الأمر بعد محمد صلى الله عليه و آله وسلم عن أهل بيته، ولا أنهم منحوه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يخطر بباله بظاهر الحال فلا ينافي علمه بذلك بإخبار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من بعده، فما راعني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كذا، والروع بالفتح الفزع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أفزعني شيء بعد ذلك السكون الذي كان عندي</w:t>
      </w:r>
    </w:p>
    <w:p>
      <w:pPr>
        <w:pStyle w:val="BookText"/>
        <w:rPr/>
      </w:pPr>
      <w:r>
        <w:rPr>
          <w:rFonts w:ascii="Amiri" w:hAnsi="Amiri" w:eastAsia="Amiri" w:cs="Amiri"/>
          <w:color w:val="111111"/>
          <w:sz w:val="28"/>
          <w:sz w:val="28"/>
          <w:szCs w:val="28"/>
          <w:rtl w:val="true"/>
          <w:lang w:bidi="ar-SA"/>
        </w:rPr>
        <w:t>والثقة التي اطمأننت إليها إلا وقوع ما وقع من انثيال الناس أي انصبابهم من كل وجه كما ينثال</w:t>
      </w:r>
    </w:p>
    <w:p>
      <w:pPr>
        <w:pStyle w:val="BookText"/>
        <w:rPr/>
      </w:pPr>
      <w:r>
        <w:rPr>
          <w:rFonts w:ascii="Amiri" w:hAnsi="Amiri" w:eastAsia="Amiri" w:cs="Amiri"/>
          <w:color w:val="111111"/>
          <w:sz w:val="28"/>
          <w:sz w:val="28"/>
          <w:szCs w:val="28"/>
          <w:rtl w:val="true"/>
          <w:lang w:bidi="ar-SA"/>
        </w:rPr>
        <w:t>التراب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انثيال الناس على أبي بكر وإجفالهم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ليبايعوه، فأمسكت يدي ورأيت أني أحق بمقام رسول اللَّه صلى الله عليه و آله وسلم في الناس ممن تولى الأمر من بعده فلبث بذاك ما شاء اللَّه حتى رأيت راجعة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الناس التي قد رجعت عن الإسلام يعني أهل الردة كمسيلمة وسجاح وطليحة بن خويلد،</w:t>
      </w:r>
    </w:p>
    <w:p>
      <w:pPr>
        <w:pStyle w:val="BookText"/>
        <w:rPr/>
      </w:pPr>
      <w:r>
        <w:rPr>
          <w:rFonts w:ascii="Amiri" w:hAnsi="Amiri" w:eastAsia="Amiri" w:cs="Amiri"/>
          <w:color w:val="111111"/>
          <w:sz w:val="28"/>
          <w:sz w:val="28"/>
          <w:szCs w:val="28"/>
          <w:rtl w:val="true"/>
          <w:lang w:bidi="ar-SA"/>
        </w:rPr>
        <w:t>ويحتمل أن يكون المراد بهم المنافقين المجتمعين على أبي بكر فإنهم كانوا يغتنمون فتنة تصير سببا</w:t>
      </w:r>
    </w:p>
    <w:p>
      <w:pPr>
        <w:pStyle w:val="BookText"/>
        <w:rPr/>
      </w:pPr>
      <w:r>
        <w:rPr>
          <w:rFonts w:ascii="Amiri" w:hAnsi="Amiri" w:eastAsia="Amiri" w:cs="Amiri"/>
          <w:color w:val="111111"/>
          <w:sz w:val="28"/>
          <w:sz w:val="28"/>
          <w:szCs w:val="28"/>
          <w:rtl w:val="true"/>
          <w:lang w:bidi="ar-SA"/>
        </w:rPr>
        <w:t>لارتدادهم عن الدين رأسا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رجعت عن الإسلام يدعون إلى محق دين اللَّه وملة محمد صلى الله عليه و آله وإبراهيم عليه</w:t>
      </w:r>
    </w:p>
    <w:p>
      <w:pPr>
        <w:pStyle w:val="BookText"/>
        <w:rPr/>
      </w:pPr>
      <w:r>
        <w:rPr>
          <w:rFonts w:ascii="Amiri" w:hAnsi="Amiri" w:eastAsia="Amiri" w:cs="Amiri"/>
          <w:color w:val="111111"/>
          <w:sz w:val="28"/>
          <w:sz w:val="28"/>
          <w:szCs w:val="28"/>
          <w:rtl w:val="true"/>
          <w:lang w:bidi="ar-SA"/>
        </w:rPr>
        <w:t>السلام، فخشيت إن لم أنصر الإسلام وأهله أن أرى فيه ثلما وهدماً يكون مصيبته</w:t>
      </w:r>
      <w:r>
        <w:rPr>
          <w:rStyle w:val="FootnoteAnchor"/>
          <w:rtl w:val="true"/>
        </w:rPr>
        <w:footnoteReference w:id="202"/>
      </w:r>
      <w:r>
        <w:rPr>
          <w:rFonts w:ascii="Amiri" w:hAnsi="Amiri" w:eastAsia="Amiri" w:cs="Amiri"/>
          <w:color w:val="111111"/>
          <w:sz w:val="28"/>
          <w:sz w:val="28"/>
          <w:szCs w:val="28"/>
          <w:rtl w:val="true"/>
          <w:lang w:bidi="ar-SA"/>
        </w:rPr>
        <w:t>أعظم علي من فوات ولاية أموركم</w:t>
      </w:r>
      <w:r>
        <w:rPr>
          <w:rStyle w:val="FootnoteAnchor"/>
          <w:rtl w:val="true"/>
        </w:rPr>
        <w:footnoteReference w:id="203"/>
      </w:r>
      <w:r>
        <w:rPr>
          <w:rFonts w:ascii="IRNazanin" w:hAnsi="IRNazanin" w:eastAsia="IRNazanin"/>
          <w:color w:val="111111"/>
          <w:sz w:val="28"/>
          <w:sz w:val="28"/>
          <w:szCs w:val="28"/>
          <w:rtl w:val="true"/>
          <w:lang w:bidi="fa-IR"/>
        </w:rPr>
        <w:t>التی إنما هي متاع أيام قلائل ثم يزول ما كان منها كما يزول السراب وكما يتقشع</w:t>
      </w:r>
      <w:r>
        <w:rPr>
          <w:rStyle w:val="FootnoteAnchor"/>
          <w:rtl w:val="true"/>
        </w:rPr>
        <w:footnoteReference w:id="204"/>
      </w:r>
      <w:r>
        <w:rPr>
          <w:rFonts w:ascii="Amiri" w:hAnsi="Amiri" w:eastAsia="Amiri" w:cs="Amiri"/>
          <w:color w:val="111111"/>
          <w:sz w:val="28"/>
          <w:sz w:val="28"/>
          <w:szCs w:val="28"/>
          <w:rtl w:val="true"/>
          <w:lang w:bidi="ar-SA"/>
        </w:rPr>
        <w:t>السحاب، فمشيت عند ذلك إلى أبي بكر فبايعته ونهضت في تلك الأحداث حتى زاغ</w:t>
      </w:r>
      <w:r>
        <w:rPr>
          <w:rStyle w:val="FootnoteAnchor"/>
          <w:rtl w:val="true"/>
        </w:rPr>
        <w:footnoteReference w:id="205"/>
      </w:r>
      <w:r>
        <w:rPr>
          <w:rFonts w:ascii="Amiri" w:hAnsi="Amiri" w:eastAsia="Amiri" w:cs="Amiri"/>
          <w:color w:val="111111"/>
          <w:sz w:val="28"/>
          <w:sz w:val="28"/>
          <w:szCs w:val="28"/>
          <w:rtl w:val="true"/>
          <w:lang w:bidi="ar-SA"/>
        </w:rPr>
        <w:t xml:space="preserve">الباطل وزهق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أبو بكر تلك الأمور فيسر وشدد</w:t>
      </w:r>
      <w:r>
        <w:rPr>
          <w:rStyle w:val="FootnoteAnchor"/>
          <w:rtl w:val="true"/>
        </w:rPr>
        <w:footnoteReference w:id="208"/>
      </w:r>
      <w:r>
        <w:rPr>
          <w:rFonts w:ascii="Amiri" w:hAnsi="Amiri" w:eastAsia="Amiri" w:cs="Amiri"/>
          <w:color w:val="111111"/>
          <w:sz w:val="28"/>
          <w:sz w:val="28"/>
          <w:szCs w:val="28"/>
          <w:rtl w:val="true"/>
          <w:lang w:bidi="ar-SA"/>
        </w:rPr>
        <w:t xml:space="preserve">وقارب واقتصد، فصحبته منا صحا وأطعته فيما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وما طمعت أن لو حدث به حدث</w:t>
      </w:r>
      <w:r>
        <w:rPr>
          <w:rStyle w:val="FootnoteAnchor"/>
          <w:rtl w:val="true"/>
        </w:rPr>
        <w:footnoteReference w:id="209"/>
      </w:r>
      <w:r>
        <w:rPr>
          <w:rFonts w:ascii="Amiri" w:hAnsi="Amiri" w:eastAsia="Amiri" w:cs="Amiri"/>
          <w:color w:val="111111"/>
          <w:sz w:val="28"/>
          <w:sz w:val="28"/>
          <w:szCs w:val="28"/>
          <w:rtl w:val="true"/>
          <w:lang w:bidi="ar-SA"/>
        </w:rPr>
        <w:t>وأنا حي أن يرد إلي الأمر الذي نازعته فيه طمع مستيقن ولا يئست منه يأس من لا يرجوه، ولولا خاصة ما كان بينه وبين عمر لظننت أنه</w:t>
      </w:r>
      <w:r>
        <w:rPr>
          <w:rStyle w:val="FootnoteAnchor"/>
          <w:rtl w:val="true"/>
        </w:rPr>
        <w:footnoteReference w:id="210"/>
      </w:r>
      <w:r>
        <w:rPr>
          <w:rFonts w:ascii="Amiri" w:hAnsi="Amiri" w:eastAsia="Amiri" w:cs="Amiri"/>
          <w:color w:val="111111"/>
          <w:sz w:val="28"/>
          <w:sz w:val="28"/>
          <w:szCs w:val="28"/>
          <w:rtl w:val="true"/>
          <w:lang w:bidi="ar-SA"/>
        </w:rPr>
        <w:t xml:space="preserve">لا يدفعها عني، فلما احتضر بعث إلى عمر فولاه فسمعنا وأطعنا وناصحنا، وتولى </w:t>
      </w:r>
    </w:p>
    <w:p>
      <w:pPr>
        <w:pStyle w:val="BookText"/>
        <w:rPr/>
      </w:pPr>
      <w:r>
        <w:rPr>
          <w:rFonts w:ascii="Amiri" w:hAnsi="Amiri" w:eastAsia="Amiri" w:cs="Amiri"/>
          <w:color w:val="111111"/>
          <w:sz w:val="28"/>
          <w:sz w:val="28"/>
          <w:szCs w:val="28"/>
          <w:rtl w:val="true"/>
          <w:lang w:bidi="ar-SA"/>
        </w:rPr>
        <w:t>عمر الأمر، وكان مرضي السيرة</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ما مر في وصف أبي بكر، وآثار التقية والمصلحة في الخطبة ظاهرة، بل الظاهر أنها من إلحاقات</w:t>
      </w:r>
    </w:p>
    <w:p>
      <w:pPr>
        <w:pStyle w:val="BookText"/>
        <w:rPr/>
      </w:pP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ميمون النقيبة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بالنجف؛ وقال الجوهري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النقيبة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ميمون النقيبة إذا</w:t>
      </w:r>
    </w:p>
    <w:p>
      <w:pPr>
        <w:pStyle w:val="BookText"/>
        <w:rPr/>
      </w:pPr>
      <w:r>
        <w:rPr>
          <w:rFonts w:ascii="Amiri" w:hAnsi="Amiri" w:eastAsia="Amiri" w:cs="Amiri"/>
          <w:color w:val="111111"/>
          <w:sz w:val="28"/>
          <w:sz w:val="28"/>
          <w:szCs w:val="28"/>
          <w:rtl w:val="true"/>
          <w:lang w:bidi="ar-SA"/>
        </w:rPr>
        <w:t>كان مبارك النفس،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ميمون الأمر ينجح فيما حاول ويظفر، وقال</w:t>
      </w:r>
    </w:p>
    <w:p>
      <w:pPr>
        <w:pStyle w:val="BookText"/>
        <w:rPr/>
      </w:pP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ميمون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مجدي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ميمون النقيبة</w:t>
      </w:r>
    </w:p>
    <w:p>
      <w:pPr>
        <w:pStyle w:val="BookText"/>
        <w:rPr/>
      </w:pPr>
      <w:r>
        <w:rPr>
          <w:rFonts w:ascii="Amiri" w:hAnsi="Amiri" w:eastAsia="Amiri" w:cs="Amiri"/>
          <w:color w:val="111111"/>
          <w:sz w:val="28"/>
          <w:sz w:val="28"/>
          <w:szCs w:val="28"/>
          <w:rtl w:val="true"/>
          <w:lang w:bidi="ar-SA"/>
        </w:rPr>
        <w:t>أي منجح الفعال مظفر المطالب، والنقيبة النفس،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حتى إذا احتضر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يعدلها عني فجعلني سادس ستة فما كانوا لولاية أحد أشد كراهية منهم لولايتي عليهم، فكانوا يسمعوني عند وفاة الرسول صلى الله عليه و آله وسلم أحاج أبا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ويعرف السنة ويدين 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فخشي القوم إن أنا وليت عليهم أن لا يكون لهم في الأمر نصيب ما بقوا، فأجمعوا إجماعا واحدا، فصرفوا الولاية إلى عثمان وأخرجوني منها رجاء أن ينالوها ويتداولوها إذ يئسوا أن ينالوا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 فبايعت مستكرها وصبرت محتسبا، فقال قائلهم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وبما أن في هذه الخطبة وشرحها من ابن أبي الحديد فوائد نفيسة، جديرة بأن تذكر هنا وكان المقام</w:t>
      </w:r>
    </w:p>
    <w:p>
      <w:pPr>
        <w:pStyle w:val="BookText"/>
        <w:rPr/>
      </w:pPr>
      <w:r>
        <w:rPr>
          <w:rFonts w:ascii="Amiri" w:hAnsi="Amiri" w:eastAsia="Amiri" w:cs="Amiri"/>
          <w:color w:val="111111"/>
          <w:sz w:val="28"/>
          <w:sz w:val="28"/>
          <w:szCs w:val="28"/>
          <w:rtl w:val="true"/>
          <w:lang w:bidi="ar-SA"/>
        </w:rPr>
        <w:t>لا يسعها ذكرناها في تعليقات آخر الكتاب؛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38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w:t>
      </w:r>
    </w:p>
    <w:p>
      <w:pPr>
        <w:pStyle w:val="BookText"/>
        <w:rPr/>
      </w:pPr>
      <w:r>
        <w:rPr>
          <w:rFonts w:ascii="Amiri" w:hAnsi="Amiri" w:eastAsia="Amiri" w:cs="Amiri"/>
          <w:color w:val="111111"/>
          <w:sz w:val="28"/>
          <w:sz w:val="28"/>
          <w:szCs w:val="28"/>
          <w:rtl w:val="true"/>
          <w:lang w:bidi="ar-SA"/>
        </w:rPr>
        <w:t>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منى و أبعد، أأنا أحرص إذا</w:t>
      </w:r>
      <w:r>
        <w:rPr>
          <w:rStyle w:val="FootnoteAnchor"/>
          <w:rtl w:val="true"/>
        </w:rPr>
        <w:footnoteReference w:id="213"/>
      </w:r>
      <w:r>
        <w:rPr>
          <w:rFonts w:ascii="Amiri" w:hAnsi="Amiri" w:eastAsia="Amiri" w:cs="Amiri"/>
          <w:color w:val="111111"/>
          <w:sz w:val="28"/>
          <w:sz w:val="28"/>
          <w:szCs w:val="28"/>
          <w:rtl w:val="true"/>
          <w:lang w:bidi="ar-SA"/>
        </w:rPr>
        <w:t>طلبت تراثى و حقى الذى جعلنى اللّه و رسوله أولى به؟ أم أنتم إذ تضربون وجهى دونه؟ و تحولون بينى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الرجل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انتبه واستيقظ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الْقَوْمَ الظَّالِمِينَ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إنى أستعدیك على قريش</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فإنهم قد قطعوا رحمي، وأكفؤوا إنائي،</w:t>
      </w:r>
    </w:p>
    <w:p>
      <w:pPr>
        <w:pStyle w:val="BookText"/>
        <w:rPr/>
      </w:pPr>
      <w:r>
        <w:rPr>
          <w:rFonts w:ascii="Amiri" w:hAnsi="Amiri" w:eastAsia="Amiri" w:cs="Amiri"/>
          <w:color w:val="111111"/>
          <w:sz w:val="28"/>
          <w:sz w:val="28"/>
          <w:szCs w:val="28"/>
          <w:rtl w:val="true"/>
          <w:lang w:bidi="ar-SA"/>
        </w:rPr>
        <w:t>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تأخذه،</w:t>
      </w:r>
    </w:p>
    <w:p>
      <w:pPr>
        <w:pStyle w:val="BookText"/>
        <w:rPr/>
      </w:pPr>
      <w:r>
        <w:rPr>
          <w:rFonts w:ascii="Amiri" w:hAnsi="Amiri" w:eastAsia="Amiri" w:cs="Amiri"/>
          <w:color w:val="111111"/>
          <w:sz w:val="28"/>
          <w:sz w:val="28"/>
          <w:szCs w:val="28"/>
          <w:rtl w:val="true"/>
          <w:lang w:bidi="ar-SA"/>
        </w:rPr>
        <w:t>وفي الحق أن تمنعه، فاصبر مغموما أو مت متأسفا، فنظرت فإذا ليس لي رافد ولا ذاب ولا</w:t>
      </w:r>
    </w:p>
    <w:p>
      <w:pPr>
        <w:pStyle w:val="BookText"/>
        <w:rPr/>
      </w:pPr>
      <w:r>
        <w:rPr>
          <w:rFonts w:ascii="Amiri" w:hAnsi="Amiri" w:eastAsia="Amiri" w:cs="Amiri"/>
          <w:color w:val="111111"/>
          <w:sz w:val="28"/>
          <w:sz w:val="28"/>
          <w:szCs w:val="28"/>
          <w:rtl w:val="true"/>
          <w:lang w:bidi="ar-SA"/>
        </w:rPr>
        <w:t>مساعد إلا أهل بيتي فضننت بهم عن المنية فأغضيت على القذى وجرعت ريقي على الشجى، وصبرت من كظم الغيظ على أمر من العلقم وآلم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هذا الكلام في أثناء خطبة متقدمة إلا أني ذكرته ههنا لاختلاف</w:t>
      </w:r>
    </w:p>
    <w:p>
      <w:pPr>
        <w:pStyle w:val="BookText"/>
        <w:rPr/>
      </w:pPr>
      <w:r>
        <w:rPr>
          <w:rFonts w:ascii="Amiri" w:hAnsi="Amiri" w:eastAsia="Amiri" w:cs="Amiri"/>
          <w:color w:val="111111"/>
          <w:sz w:val="28"/>
          <w:sz w:val="28"/>
          <w:szCs w:val="28"/>
          <w:rtl w:val="true"/>
          <w:lang w:bidi="ar-SA"/>
        </w:rPr>
        <w:t>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رحمه الله بقوله هذا ما أورده فيما تقدم من نقل المختار في ذلك الباب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توارى عنه سماء سماءً ولا أرض أرضا 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يخفى أن الشريف الرضي قد أورد أيضا شيئا من هذا الكتاب في أوائل باب المختار من الخطب؛</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فإنهم قطعوا رحمى،</w:t>
      </w:r>
    </w:p>
    <w:p>
      <w:pPr>
        <w:pStyle w:val="BookText"/>
        <w:rPr/>
      </w:pPr>
      <w:r>
        <w:rPr>
          <w:rFonts w:ascii="IRNazanin" w:hAnsi="IRNazanin" w:eastAsia="IRNazanin"/>
          <w:color w:val="111111"/>
          <w:sz w:val="28"/>
          <w:sz w:val="28"/>
          <w:szCs w:val="28"/>
          <w:rtl w:val="true"/>
          <w:lang w:bidi="fa-IR"/>
        </w:rPr>
        <w:t>و أصغوا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فناءً، أي ما تعرضت لأمر تكرهه يعني لم آخذ إبلك فيبقى إناؤك مكبوبا لا تجد لبنا تحلبه فيه،</w:t>
      </w:r>
    </w:p>
    <w:p>
      <w:pPr>
        <w:pStyle w:val="BookText"/>
        <w:rPr/>
      </w:pPr>
      <w:r>
        <w:rPr>
          <w:rFonts w:ascii="Amiri" w:hAnsi="Amiri" w:eastAsia="Amiri" w:cs="Amiri"/>
          <w:color w:val="111111"/>
          <w:sz w:val="28"/>
          <w:sz w:val="28"/>
          <w:szCs w:val="28"/>
          <w:rtl w:val="true"/>
          <w:lang w:bidi="ar-SA"/>
        </w:rPr>
        <w:t>ويبقى فناؤك خاليا لا تجد بعيرا فتبرك فيه، وذكر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w:t>
      </w:r>
    </w:p>
    <w:p>
      <w:pPr>
        <w:pStyle w:val="BookText"/>
        <w:rPr/>
      </w:pPr>
      <w:r>
        <w:rPr>
          <w:rFonts w:ascii="Amiri" w:hAnsi="Amiri" w:eastAsia="Amiri" w:cs="Amiri"/>
          <w:color w:val="111111"/>
          <w:sz w:val="28"/>
          <w:sz w:val="28"/>
          <w:szCs w:val="28"/>
          <w:rtl w:val="true"/>
          <w:lang w:bidi="ar-SA"/>
        </w:rPr>
        <w:t>أستعديك على قريش فإنهم أصغوا إنائي وصغروا عظيم مترلتي وقدري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 في</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يصغي لها الإناء أي يميله ليسهل له الشرب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 يصغو، ويصغي صغوا أي مال، وأصغيت إلى فلان إذا ملت بسمعك نحوه، وأصغيت الإناء أملته،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مصغي إناؤه إذا نقص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إنائى، و صغروا منزلتى، و أجمعوا على منازعتى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 فى الحق أن تمنعه، فاصبر كمدا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متوخما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مت متأسفا حنقا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مغموما أو مت متأسفا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وشربت على الشجى وصبرت على أخذ الكظم وعلى 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w:t>
      </w:r>
    </w:p>
    <w:p>
      <w:pPr>
        <w:pStyle w:val="BookText"/>
        <w:rPr/>
      </w:pPr>
      <w:r>
        <w:rPr>
          <w:rFonts w:ascii="Amiri" w:hAnsi="Amiri" w:eastAsia="Amiri" w:cs="Amiri"/>
          <w:color w:val="111111"/>
          <w:sz w:val="28"/>
          <w:sz w:val="28"/>
          <w:szCs w:val="28"/>
          <w:rtl w:val="true"/>
          <w:lang w:bidi="ar-SA"/>
        </w:rPr>
        <w:t xml:space="preserve">البلاغة لابن أبي 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فإذا ليس معى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رافد ولا ذاب ولا</w:t>
      </w:r>
    </w:p>
    <w:p>
      <w:pPr>
        <w:pStyle w:val="BookText"/>
        <w:rPr/>
      </w:pPr>
      <w:r>
        <w:rPr>
          <w:rFonts w:ascii="Amiri" w:hAnsi="Amiri" w:eastAsia="Amiri" w:cs="Amiri"/>
          <w:color w:val="111111"/>
          <w:sz w:val="28"/>
          <w:sz w:val="28"/>
          <w:szCs w:val="28"/>
          <w:rtl w:val="true"/>
          <w:lang w:bidi="ar-SA"/>
        </w:rPr>
        <w:t>مساعد إلا أهل بيتى فضننت بهم عن الهلاك</w:t>
      </w:r>
      <w:r>
        <w:rPr>
          <w:rStyle w:val="FootnoteAnchor"/>
          <w:rtl w:val="true"/>
        </w:rPr>
        <w:footnoteReference w:id="218"/>
      </w:r>
      <w:r>
        <w:rPr>
          <w:rFonts w:ascii="Amiri" w:hAnsi="Amiri" w:eastAsia="Amiri" w:cs="Amiri"/>
          <w:color w:val="111111"/>
          <w:sz w:val="28"/>
          <w:sz w:val="28"/>
          <w:szCs w:val="28"/>
          <w:rtl w:val="true"/>
          <w:lang w:bidi="ar-SA"/>
        </w:rPr>
        <w:t>فأغضيت على القذى، و تجرعت</w:t>
      </w:r>
      <w:r>
        <w:rPr>
          <w:rStyle w:val="FootnoteAnchor"/>
          <w:rtl w:val="true"/>
        </w:rPr>
        <w:footnoteReference w:id="219"/>
      </w:r>
      <w:r>
        <w:rPr>
          <w:rFonts w:ascii="Amiri" w:hAnsi="Amiri" w:eastAsia="Amiri" w:cs="Amiri"/>
          <w:color w:val="111111"/>
          <w:sz w:val="28"/>
          <w:sz w:val="28"/>
          <w:szCs w:val="28"/>
          <w:rtl w:val="true"/>
          <w:lang w:bidi="ar-SA"/>
        </w:rPr>
        <w:t>ريقى على الشجى، و صبرت من كظم الغيظ على أمر من العلقم، و آلم للقلب من حز الشفار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إذا نقمتم على عثمان أتيتموه فقتلتموه ثم جئتمونى لتبايعونى، فأبيت عليكم و أمسكت يدي فنازعتمونى و دافعتمونى، و بسطتم يدي فكففتها، و مددتم یدی فقبضتها، و ازدحمتم على حتى ظننت أن بعضكم قاتل بعض أو أنكم قاتلى،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لا نجد غيرك و لا نرضى إلا بك، فبايعنا لا نفترق</w:t>
      </w:r>
      <w:r>
        <w:rPr>
          <w:rStyle w:val="FootnoteAnchor"/>
          <w:rtl w:val="true"/>
        </w:rPr>
        <w:footnoteReference w:id="220"/>
      </w:r>
      <w:r>
        <w:rPr>
          <w:rFonts w:ascii="IRNazanin" w:hAnsi="IRNazanin" w:eastAsia="IRNazanin"/>
          <w:color w:val="111111"/>
          <w:sz w:val="28"/>
          <w:sz w:val="28"/>
          <w:szCs w:val="28"/>
          <w:rtl w:val="true"/>
          <w:lang w:bidi="fa-IR"/>
        </w:rPr>
        <w:t>و لا تختلف کلمتنا، فبايعتكم و دعوت الناس إلى بيعتى، فمن بايع طائعا قبلته منه، و من أبى لم أكرهه</w:t>
      </w:r>
      <w:r>
        <w:rPr>
          <w:rStyle w:val="FootnoteAnchor"/>
          <w:rtl w:val="true"/>
        </w:rPr>
        <w:footnoteReference w:id="221"/>
      </w:r>
      <w:r>
        <w:rPr>
          <w:rFonts w:ascii="Amiri" w:hAnsi="Amiri" w:eastAsia="Amiri" w:cs="Amiri"/>
          <w:color w:val="111111"/>
          <w:sz w:val="28"/>
          <w:sz w:val="28"/>
          <w:szCs w:val="28"/>
          <w:rtl w:val="true"/>
          <w:lang w:bidi="ar-SA"/>
        </w:rPr>
        <w:t>و تركته، فبايعنى فيمن بايعنى طلحة و الزبير و لو أبيا ما أكرهتهما كما لم أكره غيرهما، فما لبثنا</w:t>
      </w:r>
      <w:r>
        <w:rPr>
          <w:rStyle w:val="FootnoteAnchor"/>
          <w:rtl w:val="true"/>
        </w:rPr>
        <w:footnoteReference w:id="222"/>
      </w:r>
      <w:r>
        <w:rPr>
          <w:rFonts w:ascii="Amiri" w:hAnsi="Amiri" w:eastAsia="Amiri" w:cs="Amiri"/>
          <w:color w:val="111111"/>
          <w:sz w:val="28"/>
          <w:sz w:val="28"/>
          <w:szCs w:val="28"/>
          <w:rtl w:val="true"/>
          <w:lang w:bidi="ar-SA"/>
        </w:rPr>
        <w:t>إلا يسيرا حتى بلغنى أن خرجا</w:t>
      </w:r>
      <w:r>
        <w:rPr>
          <w:rStyle w:val="FootnoteAnchor"/>
          <w:rtl w:val="true"/>
        </w:rPr>
        <w:footnoteReference w:id="223"/>
      </w:r>
      <w:r>
        <w:rPr>
          <w:rFonts w:ascii="IRNazanin" w:hAnsi="IRNazanin" w:eastAsia="IRNazanin"/>
          <w:color w:val="111111"/>
          <w:sz w:val="28"/>
          <w:sz w:val="28"/>
          <w:szCs w:val="28"/>
          <w:rtl w:val="true"/>
          <w:lang w:bidi="fa-IR"/>
        </w:rPr>
        <w:t xml:space="preserve">من مكة متوجهين إلى البصرة فی </w:t>
      </w:r>
    </w:p>
    <w:p>
      <w:pPr>
        <w:pStyle w:val="BookText"/>
        <w:rPr/>
      </w:pPr>
      <w:r>
        <w:rPr>
          <w:rFonts w:ascii="IRNazanin" w:hAnsi="IRNazanin" w:eastAsia="IRNazanin"/>
          <w:color w:val="111111"/>
          <w:sz w:val="28"/>
          <w:sz w:val="28"/>
          <w:szCs w:val="28"/>
          <w:rtl w:val="true"/>
          <w:lang w:bidi="fa-IR"/>
        </w:rPr>
        <w:t>جیش</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الذي لا توارى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منها في</w:t>
      </w:r>
    </w:p>
    <w:p>
      <w:pPr>
        <w:pStyle w:val="BookText"/>
        <w:rPr/>
      </w:pPr>
      <w:r>
        <w:rPr>
          <w:rFonts w:ascii="Amiri" w:hAnsi="Amiri" w:eastAsia="Amiri" w:cs="Amiri"/>
          <w:color w:val="111111"/>
          <w:sz w:val="28"/>
          <w:sz w:val="28"/>
          <w:szCs w:val="28"/>
          <w:rtl w:val="true"/>
          <w:lang w:bidi="ar-SA"/>
        </w:rPr>
        <w:t xml:space="preserve">ذكر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يجرون حرمة رسول الله صلى الله عليه وآله وسلم كما تجر</w:t>
      </w:r>
    </w:p>
    <w:p>
      <w:pPr>
        <w:pStyle w:val="BookText"/>
        <w:rPr/>
      </w:pPr>
      <w:r>
        <w:rPr>
          <w:rFonts w:ascii="Amiri" w:hAnsi="Amiri" w:eastAsia="Amiri" w:cs="Amiri"/>
          <w:color w:val="111111"/>
          <w:sz w:val="28"/>
          <w:sz w:val="28"/>
          <w:szCs w:val="28"/>
          <w:rtl w:val="true"/>
          <w:lang w:bidi="ar-SA"/>
        </w:rPr>
        <w:t>الأمة عند شرائها متوجهين بها إلى البصرة فحبسا نساءهما في بيوتهما وأبرزا حبيس رسول الله</w:t>
      </w:r>
    </w:p>
    <w:p>
      <w:pPr>
        <w:pStyle w:val="BookText"/>
        <w:rPr/>
      </w:pPr>
      <w:r>
        <w:rPr>
          <w:rFonts w:ascii="Amiri" w:hAnsi="Amiri" w:eastAsia="Amiri" w:cs="Amiri"/>
          <w:color w:val="111111"/>
          <w:sz w:val="28"/>
          <w:sz w:val="28"/>
          <w:szCs w:val="28"/>
          <w:rtl w:val="true"/>
          <w:lang w:bidi="ar-SA"/>
        </w:rPr>
        <w:t>صلى الله عليه وآله وسلم لهما ولغيرهما في جيش ما منهم رجل إلا وقد أعطاني الطاعة وسمح لي</w:t>
      </w:r>
    </w:p>
    <w:p>
      <w:pPr>
        <w:pStyle w:val="BookText"/>
        <w:rPr/>
      </w:pPr>
      <w:r>
        <w:rPr>
          <w:rFonts w:ascii="Amiri" w:hAnsi="Amiri" w:eastAsia="Amiri" w:cs="Amiri"/>
          <w:color w:val="111111"/>
          <w:sz w:val="28"/>
          <w:sz w:val="28"/>
          <w:szCs w:val="28"/>
          <w:rtl w:val="true"/>
          <w:lang w:bidi="ar-SA"/>
        </w:rPr>
        <w:t>بالبيعة طائعا غير مكره، فقدموا على عاملي بها وخزان بيت مال المسلمين وغيرهم من أهلها،</w:t>
      </w:r>
    </w:p>
    <w:p>
      <w:pPr>
        <w:pStyle w:val="BookText"/>
        <w:rPr/>
      </w:pPr>
      <w:r>
        <w:rPr>
          <w:rFonts w:ascii="Amiri" w:hAnsi="Amiri" w:eastAsia="Amiri" w:cs="Amiri"/>
          <w:color w:val="111111"/>
          <w:sz w:val="28"/>
          <w:sz w:val="28"/>
          <w:szCs w:val="28"/>
          <w:rtl w:val="true"/>
          <w:lang w:bidi="ar-SA"/>
        </w:rPr>
        <w:t>فقتلوا طائفة صبرا وطائفة غدرا، فوالله أن لو لم يصيبوا من المسلمين إلا رجلا واحدا معتمدين</w:t>
      </w:r>
    </w:p>
    <w:p>
      <w:pPr>
        <w:pStyle w:val="BookText"/>
        <w:rPr/>
      </w:pPr>
      <w:r>
        <w:rPr>
          <w:rFonts w:ascii="Amiri" w:hAnsi="Amiri" w:eastAsia="Amiri" w:cs="Amiri"/>
          <w:color w:val="111111"/>
          <w:sz w:val="28"/>
          <w:sz w:val="28"/>
          <w:szCs w:val="28"/>
          <w:rtl w:val="true"/>
          <w:lang w:bidi="ar-SA"/>
        </w:rPr>
        <w:t>لقتله بلا جرم جره لحل لي قتل ذلك الجيش كله إذا حضروه فلم ينكروا ولم يدفعوا عنه بلسان</w:t>
      </w:r>
    </w:p>
    <w:p>
      <w:pPr>
        <w:pStyle w:val="BookText"/>
        <w:rPr/>
      </w:pPr>
      <w:r>
        <w:rPr>
          <w:rFonts w:ascii="Amiri" w:hAnsi="Amiri" w:eastAsia="Amiri" w:cs="Amiri"/>
          <w:color w:val="111111"/>
          <w:sz w:val="28"/>
          <w:sz w:val="28"/>
          <w:szCs w:val="28"/>
          <w:rtl w:val="true"/>
          <w:lang w:bidi="ar-SA"/>
        </w:rPr>
        <w:t>ولا بيد، دع ما إنهم قد قتلوا من المسلمين مثل العدة التي دخلوا بها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ذلك</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 له عليه السلام في ذكر السائرين إلى</w:t>
      </w:r>
    </w:p>
    <w:p>
      <w:pPr>
        <w:pStyle w:val="BookText"/>
        <w:rPr/>
      </w:pPr>
      <w:r>
        <w:rPr>
          <w:rFonts w:ascii="Amiri" w:hAnsi="Amiri" w:eastAsia="Amiri" w:cs="Amiri"/>
          <w:color w:val="111111"/>
          <w:sz w:val="28"/>
          <w:sz w:val="28"/>
          <w:szCs w:val="28"/>
          <w:rtl w:val="true"/>
          <w:lang w:bidi="ar-SA"/>
        </w:rPr>
        <w:t>البصرة لحربه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على عمالي وخزان بيت مال المسلمين الذي في يدي وعلى أهل مصر كلهم</w:t>
      </w:r>
    </w:p>
    <w:p>
      <w:pPr>
        <w:pStyle w:val="BookText"/>
        <w:rPr/>
      </w:pPr>
      <w:r>
        <w:rPr>
          <w:rFonts w:ascii="Amiri" w:hAnsi="Amiri" w:eastAsia="Amiri" w:cs="Amiri"/>
          <w:color w:val="111111"/>
          <w:sz w:val="28"/>
          <w:sz w:val="28"/>
          <w:szCs w:val="28"/>
          <w:rtl w:val="true"/>
          <w:lang w:bidi="ar-SA"/>
        </w:rPr>
        <w:t>في طاعتي وعلى بيعتي، فشتتوا كلمتهم وأفسدوا علي جماعتهم ووثبوا على شيعتي، فقتلوا طائفة</w:t>
      </w:r>
    </w:p>
    <w:p>
      <w:pPr>
        <w:pStyle w:val="BookText"/>
        <w:rPr/>
      </w:pPr>
      <w:r>
        <w:rPr>
          <w:rFonts w:ascii="Amiri" w:hAnsi="Amiri" w:eastAsia="Amiri" w:cs="Amiri"/>
          <w:color w:val="111111"/>
          <w:sz w:val="28"/>
          <w:sz w:val="28"/>
          <w:szCs w:val="28"/>
          <w:rtl w:val="true"/>
          <w:lang w:bidi="ar-SA"/>
        </w:rPr>
        <w:t>منهم غدرا وطائفة عضوا على أسيافهم فضاربوا حتى لقوا الله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منهم رجل إلا بایعنی و أعطانی الطاعه، فقدما علی عاملی و خزان بیت مالی و علی أهل مصر کلهم علی بیعتی و فی طاعتی فشتتوا کلمتهم و أفسدوا جماعتهم، ثم وثبوا علی شیعتی من المسلمین فقتلوا طائفه منهم غدرا، و طائفه صبرا، و طائفه عصبوا بأسیافهم فضاربوا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ونحن انتزعنا من شميط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وعصبنا شتيرا بمنصل</w:t>
      </w:r>
    </w:p>
    <w:p>
      <w:pPr>
        <w:pStyle w:val="BookText"/>
        <w:rPr/>
      </w:pPr>
      <w:r>
        <w:rPr>
          <w:rFonts w:ascii="Amiri" w:hAnsi="Amiri" w:eastAsia="Amiri" w:cs="Amiri"/>
          <w:color w:val="111111"/>
          <w:sz w:val="28"/>
          <w:sz w:val="28"/>
          <w:szCs w:val="28"/>
          <w:rtl w:val="true"/>
          <w:lang w:bidi="ar-SA"/>
        </w:rPr>
        <w:t>والعبارة في شرح نهج البلاغة وبحار الأنوار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طائفة غضبوا لله ولي، فشهروا سيوفهم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وعضوا على أسيافهم كناية عن الصبر في الحرب وترك الاستسلام، وهي كناية فصيحة شبه قبضهم على السيوف بالعض وقد قدمنا ذكر ما جرى، وأن عسكر الجمل قتلوا طائفة من شيعة</w:t>
      </w:r>
    </w:p>
    <w:p>
      <w:pPr>
        <w:pStyle w:val="BookText"/>
        <w:rPr/>
      </w:pPr>
      <w:r>
        <w:rPr>
          <w:rFonts w:ascii="Amiri" w:hAnsi="Amiri" w:eastAsia="Amiri" w:cs="Amiri"/>
          <w:color w:val="111111"/>
          <w:sz w:val="28"/>
          <w:sz w:val="28"/>
          <w:szCs w:val="28"/>
          <w:rtl w:val="true"/>
          <w:lang w:bidi="ar-SA"/>
        </w:rPr>
        <w:t>أمير المؤمنين عليه السلام بالبصرة بعد أن أمنوهم غدرا، وإن بعض الشيعة صبر في الحرب ولم</w:t>
      </w:r>
    </w:p>
    <w:p>
      <w:pPr>
        <w:pStyle w:val="BookText"/>
        <w:rPr/>
      </w:pPr>
      <w:r>
        <w:rPr>
          <w:rFonts w:ascii="Amiri" w:hAnsi="Amiri" w:eastAsia="Amiri" w:cs="Amiri"/>
          <w:color w:val="111111"/>
          <w:sz w:val="28"/>
          <w:sz w:val="28"/>
          <w:szCs w:val="28"/>
          <w:rtl w:val="true"/>
          <w:lang w:bidi="ar-SA"/>
        </w:rPr>
        <w:t>يستسلم وقاتل حتى قتل مثل حكيم بن جبلة العبدي وغيره،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عضوا على</w:t>
      </w:r>
    </w:p>
    <w:p>
      <w:pPr>
        <w:pStyle w:val="BookText"/>
        <w:rPr/>
      </w:pPr>
      <w:r>
        <w:rPr>
          <w:rFonts w:ascii="Amiri" w:hAnsi="Amiri" w:eastAsia="Amiri" w:cs="Amiri"/>
          <w:color w:val="111111"/>
          <w:sz w:val="28"/>
          <w:sz w:val="28"/>
          <w:szCs w:val="28"/>
          <w:rtl w:val="true"/>
          <w:lang w:bidi="ar-SA"/>
        </w:rPr>
        <w:t xml:space="preserve">أسيافهم، بالرفع، تقديره ومنهم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لقوا اللّه صادقین، فو اللّه</w:t>
      </w:r>
    </w:p>
    <w:p>
      <w:pPr>
        <w:pStyle w:val="BookText"/>
        <w:rPr/>
      </w:pPr>
      <w:r>
        <w:rPr>
          <w:rFonts w:ascii="IRNazanin" w:hAnsi="IRNazanin" w:eastAsia="IRNazanin"/>
          <w:color w:val="111111"/>
          <w:sz w:val="28"/>
          <w:sz w:val="28"/>
          <w:szCs w:val="28"/>
          <w:rtl w:val="true"/>
          <w:lang w:bidi="fa-IR"/>
        </w:rPr>
        <w:t>لو لم یصیبوا منهم إلا رجلا واحدا متعمدین لقتله</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جرم جره</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لی به قتل ذلك الجیش کله</w:t>
      </w:r>
      <w:r>
        <w:rPr>
          <w:rStyle w:val="FootnoteAnchor"/>
          <w:rtl w:val="true"/>
        </w:rPr>
        <w:footnoteReference w:id="227"/>
      </w:r>
      <w:r>
        <w:rPr>
          <w:rFonts w:ascii="IRNazanin" w:hAnsi="IRNazanin" w:eastAsia="IRNazanin"/>
          <w:color w:val="111111"/>
          <w:sz w:val="28"/>
          <w:sz w:val="28"/>
          <w:szCs w:val="28"/>
          <w:rtl w:val="true"/>
          <w:lang w:bidi="fa-IR"/>
        </w:rPr>
        <w:t>فدع ما إنهم قد قتلوا من المسلمین أکثر من العده التی دخلوا بها علیهم و قد أدال اللّه منهم</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الدولة من عمرو وحولها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إنی نظرت فی أهل الشام</w:t>
      </w:r>
      <w:r>
        <w:rPr>
          <w:rStyle w:val="FootnoteAnchor"/>
          <w:rtl w:val="true"/>
        </w:rPr>
        <w:footnoteReference w:id="229"/>
      </w:r>
      <w:r>
        <w:rPr>
          <w:rFonts w:ascii="IRNazanin" w:hAnsi="IRNazanin" w:eastAsia="IRNazanin"/>
          <w:color w:val="111111"/>
          <w:sz w:val="28"/>
          <w:sz w:val="28"/>
          <w:szCs w:val="28"/>
          <w:rtl w:val="true"/>
          <w:lang w:bidi="fa-IR"/>
        </w:rPr>
        <w:t>فإذا أعراب أحزاب، و أهل طمع جفاه طغام</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اللبيب على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والجمع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یجتمعون من کل أوب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من کان ینبغی أن یؤدب</w:t>
      </w:r>
    </w:p>
    <w:p>
      <w:pPr>
        <w:pStyle w:val="BookText"/>
        <w:rPr/>
      </w:pPr>
      <w:r>
        <w:rPr>
          <w:rFonts w:ascii="IRNazanin" w:hAnsi="IRNazanin" w:eastAsia="IRNazanin"/>
          <w:color w:val="111111"/>
          <w:sz w:val="28"/>
          <w:sz w:val="28"/>
          <w:szCs w:val="28"/>
          <w:rtl w:val="true"/>
          <w:lang w:bidi="fa-IR"/>
        </w:rPr>
        <w:t>ویدرب أو یولی علیه</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ولي يتولى أموره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یؤخذ علی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لیسو من المهاجرین و لا الأنصار، و لا التابعین بإحسان، فسرت إلیهم فدعوتهم إلی الطاعه و الجماعه، فأبوا إلا شقاقا و نفاقا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نهوضا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وجوه المسلمین ینضحونهم بالنبل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انضحوا عنا الخيل لا نؤتى من خلفنا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ارموهم بالنشاب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نضحوهم بالنبل إذا رموهم، وفي حديث هجاء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ترمون نضح 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یشجرونهم بالرماح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فهناک نهدت إلیهم بالمسلمین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صمدوا له وشرعوا في قتاله، ومنه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المسجد فنهد الناس يسألونه أي</w:t>
      </w:r>
    </w:p>
    <w:p>
      <w:pPr>
        <w:pStyle w:val="BookText"/>
        <w:rPr/>
      </w:pPr>
      <w:r>
        <w:rPr>
          <w:rFonts w:ascii="IRNazanin" w:hAnsi="IRNazanin" w:eastAsia="IRNazanin"/>
          <w:color w:val="111111"/>
          <w:sz w:val="28"/>
          <w:sz w:val="28"/>
          <w:szCs w:val="28"/>
          <w:rtl w:val="true"/>
          <w:lang w:bidi="fa-IR"/>
        </w:rPr>
        <w:t>نهضوا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فقاتلتهم فلما عظهم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كعضته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الزبيدي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شيخنا عن بعض فقهاء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w:t>
      </w:r>
    </w:p>
    <w:p>
      <w:pPr>
        <w:pStyle w:val="BookText"/>
        <w:rPr/>
      </w:pPr>
      <w:r>
        <w:rPr>
          <w:rFonts w:ascii="Amiri" w:hAnsi="Amiri" w:eastAsia="Amiri" w:cs="Amiri"/>
          <w:color w:val="111111"/>
          <w:sz w:val="28"/>
          <w:sz w:val="28"/>
          <w:szCs w:val="28"/>
          <w:rtl w:val="true"/>
          <w:lang w:bidi="ar-SA"/>
        </w:rPr>
        <w:t>بالأسنان فهو بالضاد، وما ليس بها كعض الزمان فهو بالظاء، وقال ابن السيد في كتاب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 والعظ شدة الحرب أو شدة الزمان ولا تستعمل الظاء في غيرهما؛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 الزمان يا ابن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مسحت أو مجلف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السلاح و وجدوا</w:t>
      </w:r>
    </w:p>
    <w:p>
      <w:pPr>
        <w:pStyle w:val="BookText"/>
        <w:rPr/>
      </w:pPr>
      <w:r>
        <w:rPr>
          <w:rFonts w:ascii="IRNazanin" w:hAnsi="IRNazanin" w:eastAsia="IRNazanin"/>
          <w:color w:val="111111"/>
          <w:sz w:val="28"/>
          <w:sz w:val="28"/>
          <w:szCs w:val="28"/>
          <w:rtl w:val="true"/>
          <w:lang w:bidi="fa-IR"/>
        </w:rPr>
        <w:t>ألم الجراح رفعوا المصاحف یدعونکم إلی ما فیها، فأنبأتکم أنهم لیسوا بأصحاب دین و لا قرآن، و أنهم رفعوها غدرا و مکیدة</w:t>
      </w:r>
      <w:r>
        <w:rPr>
          <w:rStyle w:val="FootnoteAnchor"/>
          <w:rtl w:val="true"/>
        </w:rPr>
        <w:footnoteReference w:id="232"/>
      </w:r>
      <w:r>
        <w:rPr>
          <w:rFonts w:ascii="IRNazanin" w:hAnsi="IRNazanin" w:eastAsia="IRNazanin"/>
          <w:color w:val="111111"/>
          <w:sz w:val="28"/>
          <w:sz w:val="28"/>
          <w:szCs w:val="28"/>
          <w:rtl w:val="true"/>
          <w:lang w:bidi="fa-IR"/>
        </w:rPr>
        <w:t>و خدیعة و وهنا و ضعفا، فامضوا علی حقکم و قتالکم، فأبیتم علی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منهم، فإن أجابوا إلی ما فی الکتاب جامعونا علی ما نحن علیه من الحق، و إن أبوا کان أعظم لحجتنا علیهم، فقبلت منکم</w:t>
      </w:r>
      <w:r>
        <w:rPr>
          <w:rStyle w:val="FootnoteAnchor"/>
          <w:rtl w:val="true"/>
        </w:rPr>
        <w:footnoteReference w:id="233"/>
      </w:r>
      <w:r>
        <w:rPr>
          <w:rFonts w:ascii="IRNazanin" w:hAnsi="IRNazanin" w:eastAsia="IRNazanin"/>
          <w:color w:val="111111"/>
          <w:sz w:val="28"/>
          <w:sz w:val="28"/>
          <w:szCs w:val="28"/>
          <w:rtl w:val="true"/>
          <w:lang w:bidi="fa-IR"/>
        </w:rPr>
        <w:t>، و کففت عنهم إذ أبیتم و ونیتم</w:t>
      </w:r>
      <w:r>
        <w:rPr>
          <w:rStyle w:val="FootnoteAnchor"/>
          <w:rtl w:val="true"/>
        </w:rPr>
        <w:footnoteReference w:id="234"/>
      </w:r>
      <w:r>
        <w:rPr>
          <w:rFonts w:ascii="IRNazanin" w:hAnsi="IRNazanin" w:eastAsia="IRNazanin"/>
          <w:color w:val="111111"/>
          <w:sz w:val="28"/>
          <w:sz w:val="28"/>
          <w:szCs w:val="28"/>
          <w:rtl w:val="true"/>
          <w:lang w:bidi="fa-IR"/>
        </w:rPr>
        <w:t>، و کان الصلح بینکم علی رجلین یحییان ما أحیا القرآن، و یمیتان ما أمات القرآن، فاختلف رأیهما و تفرق حکمهما و نبذا ما فی القرآن و خالفا ما فی الکتاب فجنبهما اللّه السداد و دلاهما فی الضلال</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قربهما إلى المعصية،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أطمعهما،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العطشان يدلي في البئر فلا</w:t>
      </w:r>
    </w:p>
    <w:p>
      <w:pPr>
        <w:pStyle w:val="BookText"/>
        <w:rPr/>
      </w:pPr>
      <w:r>
        <w:rPr>
          <w:rFonts w:ascii="Amiri" w:hAnsi="Amiri" w:eastAsia="Amiri" w:cs="Amiri"/>
          <w:color w:val="111111"/>
          <w:sz w:val="28"/>
          <w:sz w:val="28"/>
          <w:szCs w:val="28"/>
          <w:rtl w:val="true"/>
          <w:lang w:bidi="ar-SA"/>
        </w:rPr>
        <w:t>يجد ماء فيكون مدلا بالغرور فوضع التدلية موضع الأطماع فيما لا يجدي نفعا،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جرأهما على الأكل من الدل والدالة أي الجرأة،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دلاهما من الجنة إلى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فنبذا حکمهما و کانا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عكس هذا المعنى في وصف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 وَكَانُوا أَحَقَّ بِهَا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 رحمه الله في باب الشقاق من كتاب من لا يحضره الفقيه عند البحث عن حكم</w:t>
      </w:r>
    </w:p>
    <w:p>
      <w:pPr>
        <w:pStyle w:val="BookText"/>
        <w:rPr/>
      </w:pPr>
      <w:r>
        <w:rPr>
          <w:rFonts w:ascii="Amiri" w:hAnsi="Amiri" w:eastAsia="Amiri" w:cs="Amiri"/>
          <w:color w:val="111111"/>
          <w:sz w:val="28"/>
          <w:sz w:val="28"/>
          <w:szCs w:val="28"/>
          <w:rtl w:val="true"/>
          <w:lang w:bidi="ar-SA"/>
        </w:rPr>
        <w:t>الحكمين المذكورين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هذا الموضع ذكرت فصلا لهشام بن</w:t>
      </w:r>
    </w:p>
    <w:p>
      <w:pPr>
        <w:pStyle w:val="BookText"/>
        <w:rPr/>
      </w:pPr>
      <w:r>
        <w:rPr>
          <w:rFonts w:ascii="Amiri" w:hAnsi="Amiri" w:eastAsia="Amiri" w:cs="Amiri"/>
          <w:color w:val="111111"/>
          <w:sz w:val="28"/>
          <w:sz w:val="28"/>
          <w:szCs w:val="28"/>
          <w:rtl w:val="true"/>
          <w:lang w:bidi="ar-SA"/>
        </w:rPr>
        <w:t>الحكم مع بعض المخالفين في الحكمين بصفين عمرو بن العاص وأبي موسى الأشعري فأحببت</w:t>
      </w:r>
    </w:p>
    <w:p>
      <w:pPr>
        <w:pStyle w:val="BookText"/>
        <w:rPr/>
      </w:pPr>
      <w:r>
        <w:rPr>
          <w:rFonts w:ascii="Amiri" w:hAnsi="Amiri" w:eastAsia="Amiri" w:cs="Amiri"/>
          <w:color w:val="111111"/>
          <w:sz w:val="28"/>
          <w:sz w:val="28"/>
          <w:szCs w:val="28"/>
          <w:rtl w:val="true"/>
          <w:lang w:bidi="ar-SA"/>
        </w:rPr>
        <w:t>إيراده هنا وإن لم يكن من جنس ما وضعت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لقبولهما الحكم</w:t>
      </w:r>
    </w:p>
    <w:p>
      <w:pPr>
        <w:pStyle w:val="BookText"/>
        <w:rPr/>
      </w:pPr>
      <w:r>
        <w:rPr>
          <w:rFonts w:ascii="Amiri" w:hAnsi="Amiri" w:eastAsia="Amiri" w:cs="Amiri"/>
          <w:color w:val="111111"/>
          <w:sz w:val="28"/>
          <w:sz w:val="28"/>
          <w:szCs w:val="28"/>
          <w:rtl w:val="true"/>
          <w:lang w:bidi="ar-SA"/>
        </w:rPr>
        <w:t>كانا مريدين للإصلاح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كانا غير مريدين للإصلاح بين الطائفتين</w:t>
      </w:r>
    </w:p>
    <w:p>
      <w:pPr>
        <w:pStyle w:val="BookText"/>
        <w:rPr/>
      </w:pPr>
      <w:r>
        <w:rPr>
          <w:rFonts w:ascii="Amiri" w:hAnsi="Amiri" w:eastAsia="Amiri" w:cs="Amiri"/>
          <w:color w:val="111111"/>
          <w:sz w:val="28"/>
          <w:sz w:val="28"/>
          <w:szCs w:val="28"/>
          <w:rtl w:val="true"/>
          <w:lang w:bidi="ar-SA"/>
        </w:rPr>
        <w:t>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وجل في الحكمين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اختلفا ولم يكن بينهما اتفاق على أمر واحد</w:t>
      </w:r>
    </w:p>
    <w:p>
      <w:pPr>
        <w:pStyle w:val="BookText"/>
        <w:rPr/>
      </w:pPr>
      <w:r>
        <w:rPr>
          <w:rFonts w:ascii="Amiri" w:hAnsi="Amiri" w:eastAsia="Amiri" w:cs="Amiri"/>
          <w:color w:val="111111"/>
          <w:sz w:val="28"/>
          <w:sz w:val="28"/>
          <w:szCs w:val="28"/>
          <w:rtl w:val="true"/>
          <w:lang w:bidi="ar-SA"/>
        </w:rPr>
        <w:t>ولم يوفق الله بينهما علمنا أنهما لم يريدا الاصلاح، وروى ذلك محمد بن أبي عمير عن هشام بن</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فانخزلت</w:t>
      </w:r>
      <w:r>
        <w:rPr>
          <w:rStyle w:val="FootnoteAnchor"/>
          <w:rtl w:val="true"/>
        </w:rPr>
        <w:footnoteReference w:id="236"/>
      </w:r>
      <w:r>
        <w:rPr>
          <w:rFonts w:ascii="IRNazanin" w:hAnsi="IRNazanin" w:eastAsia="IRNazanin"/>
          <w:color w:val="111111"/>
          <w:sz w:val="28"/>
          <w:sz w:val="28"/>
          <w:szCs w:val="28"/>
          <w:rtl w:val="true"/>
          <w:lang w:bidi="fa-IR"/>
        </w:rPr>
        <w:t>فرقه منا فترکناهم ما ترکونا حتی إذا عثوا فی الأرض یقتلون و یفسدون أتیناهم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إلینا قتله إخواننا ثم کتاب اللّه بیننا و 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قتلهم، و کلنا استحل دماءهم و دماءکم، و شدت علینا خیلهم و رجالهم، فصرعهم اللّه مصرع الظالمین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ذلک من شأنهم أمرتکم أن تمضوا</w:t>
      </w:r>
      <w:r>
        <w:rPr>
          <w:rStyle w:val="FootnoteAnchor"/>
          <w:rtl w:val="true"/>
        </w:rPr>
        <w:footnoteReference w:id="238"/>
      </w:r>
      <w:r>
        <w:rPr>
          <w:rFonts w:ascii="IRNazanin" w:hAnsi="IRNazanin" w:eastAsia="IRNazanin"/>
          <w:color w:val="111111"/>
          <w:sz w:val="28"/>
          <w:sz w:val="28"/>
          <w:szCs w:val="28"/>
          <w:rtl w:val="true"/>
          <w:lang w:bidi="fa-IR"/>
        </w:rPr>
        <w:t>من فورکم ذلک إلی عدوکم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سیوفنا، و نفدت نبالنا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حرب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نصلت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السهم إذا ثبت نصله في الشيء، وهو من الأضداد، ونصلت السهم تنصيلا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نزعت نصله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أسنه</w:t>
      </w:r>
    </w:p>
    <w:p>
      <w:pPr>
        <w:pStyle w:val="BookText"/>
        <w:rPr/>
      </w:pPr>
      <w:r>
        <w:rPr>
          <w:rFonts w:ascii="IRNazanin" w:hAnsi="IRNazanin" w:eastAsia="IRNazanin"/>
          <w:color w:val="111111"/>
          <w:sz w:val="28"/>
          <w:sz w:val="28"/>
          <w:szCs w:val="28"/>
          <w:rtl w:val="true"/>
          <w:lang w:bidi="fa-IR"/>
        </w:rPr>
        <w:t>رماحنا، و عاد أکثرها قصدا</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وقد انقصد الرمح وتقصدت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 قصد ككتف وقصيد وأقصاد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فارجع بنا إلی مصرنا لنستعد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بأحسن عدتنا، و إذا رجعت زدت فی مقاتلتنا عدة من هلك منا و فارقنا، فإن ذلك أقوی لنا علی عدونا فأقبلت بکم حتی إذا أطللتم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الکوفه أمرتکم أن تنزلوا بالنخیله، و أن تلزموا معسکرکم، و أن تضموا قواضبکم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أن توطنوا علی الجهاد أنفسکم، و لا تکثروا زیاره أبنائکم و نسائکم، فإن أصحاب الحرب المصابروها، و أهل التشمیر فیها الذین لا ینوحون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اللحم بؤوخا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لا يعيون ولا يفترون، وفي شرح النهج والبحار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أيضا لا يستقيم المعنى إلا بتجشم وتكلف كما لا يخفى وأظن ظنا</w:t>
      </w:r>
    </w:p>
    <w:p>
      <w:pPr>
        <w:pStyle w:val="BookText"/>
        <w:rPr/>
      </w:pPr>
      <w:r>
        <w:rPr>
          <w:rFonts w:ascii="Amiri" w:hAnsi="Amiri" w:eastAsia="Amiri" w:cs="Amiri"/>
          <w:color w:val="111111"/>
          <w:sz w:val="28"/>
          <w:sz w:val="28"/>
          <w:szCs w:val="28"/>
          <w:rtl w:val="true"/>
          <w:lang w:bidi="ar-SA"/>
        </w:rPr>
        <w:t xml:space="preserve">متاخما للعلم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مصحفة ومحرفة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د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تفادى فلان من كذا إذا تحاماه وانزوى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الأسود الغلب منه</w:t>
      </w:r>
    </w:p>
    <w:p>
      <w:pPr>
        <w:pStyle w:val="BookText"/>
        <w:rPr/>
      </w:pPr>
      <w:r>
        <w:rPr>
          <w:rFonts w:ascii="Amiri" w:hAnsi="Amiri" w:eastAsia="Amiri" w:cs="Amiri"/>
          <w:color w:val="111111"/>
          <w:sz w:val="28"/>
          <w:sz w:val="28"/>
          <w:szCs w:val="28"/>
          <w:rtl w:val="true"/>
          <w:lang w:bidi="ar-SA"/>
        </w:rPr>
        <w:t>تفاديا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سهر لیلهم و لا ظمأ نهارهم و لا خمص بطونهم و لا نصب أبدانهم، فنزلت طائفه منکم معی معذره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يزعمون أن لهم عذرا ولا لهم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المعذرون من الاعراب يقرأ بالتخفيف والتشديد، أما المعذر بالتشديد فقد يكون محقا وقد يكون غير محق، فأما المحق فهو في المعنى المعتذر لأن له</w:t>
      </w:r>
    </w:p>
    <w:p>
      <w:pPr>
        <w:pStyle w:val="BookText"/>
        <w:rPr/>
      </w:pPr>
      <w:r>
        <w:rPr>
          <w:rFonts w:ascii="Amiri" w:hAnsi="Amiri" w:eastAsia="Amiri" w:cs="Amiri"/>
          <w:color w:val="111111"/>
          <w:sz w:val="28"/>
          <w:sz w:val="28"/>
          <w:szCs w:val="28"/>
          <w:rtl w:val="true"/>
          <w:lang w:bidi="ar-SA"/>
        </w:rPr>
        <w:t xml:space="preserve">عذرا ولكن التاء قلبت ذالا وأدغمت فيها وجعلت حركتها على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قرئ يخصمون</w:t>
      </w:r>
    </w:p>
    <w:p>
      <w:pPr>
        <w:pStyle w:val="BookText"/>
        <w:rPr/>
      </w:pPr>
      <w:r>
        <w:rPr>
          <w:rFonts w:ascii="Amiri" w:hAnsi="Amiri" w:eastAsia="Amiri" w:cs="Amiri"/>
          <w:color w:val="111111"/>
          <w:sz w:val="28"/>
          <w:sz w:val="28"/>
          <w:szCs w:val="28"/>
          <w:rtl w:val="true"/>
          <w:lang w:bidi="ar-SA"/>
        </w:rPr>
        <w:t>بفتح الخاء، ويجوز كسر العين لاجتماع الساكنين، ويجوز ضمها اتباعا للميم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المعذر على</w:t>
      </w:r>
    </w:p>
    <w:p>
      <w:pPr>
        <w:pStyle w:val="BookText"/>
        <w:rPr/>
      </w:pPr>
      <w:r>
        <w:rPr>
          <w:rFonts w:ascii="Amiri" w:hAnsi="Amiri" w:eastAsia="Amiri" w:cs="Amiri"/>
          <w:color w:val="111111"/>
          <w:sz w:val="28"/>
          <w:sz w:val="28"/>
          <w:szCs w:val="28"/>
          <w:rtl w:val="true"/>
          <w:lang w:bidi="ar-SA"/>
        </w:rPr>
        <w:t>جهة المفعل لأنه الممرض والمقصر يعتذر بغير عذر، وكان ابن عباس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المعذرون، مخففة</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لهكذا أنزلت،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المعذرين، كأن الأمر عنده أن</w:t>
      </w:r>
    </w:p>
    <w:p>
      <w:pPr>
        <w:pStyle w:val="BookText"/>
        <w:rPr/>
      </w:pPr>
      <w:r>
        <w:rPr>
          <w:rFonts w:ascii="Amiri" w:hAnsi="Amiri" w:eastAsia="Amiri" w:cs="Amiri"/>
          <w:color w:val="111111"/>
          <w:sz w:val="28"/>
          <w:sz w:val="28"/>
          <w:szCs w:val="28"/>
          <w:rtl w:val="true"/>
          <w:lang w:bidi="ar-SA"/>
        </w:rPr>
        <w:t>المعذر بالتشديد هو المظهر للعذر اعتلالا من غير حقيقة له في العذر، وهذا لا عذر له، والمعذر</w:t>
      </w:r>
    </w:p>
    <w:p>
      <w:pPr>
        <w:pStyle w:val="BookText"/>
        <w:rPr/>
      </w:pPr>
      <w:r>
        <w:rPr>
          <w:rFonts w:ascii="Amiri" w:hAnsi="Amiri" w:eastAsia="Amiri" w:cs="Amiri"/>
          <w:color w:val="111111"/>
          <w:sz w:val="28"/>
          <w:sz w:val="28"/>
          <w:szCs w:val="28"/>
          <w:rtl w:val="true"/>
          <w:lang w:bidi="ar-SA"/>
        </w:rPr>
        <w:t>الذي له عذر وقد بينا الوجه الثاني في المشدد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دخلت طائفه منکم المصر</w:t>
      </w:r>
    </w:p>
    <w:p>
      <w:pPr>
        <w:pStyle w:val="BookText"/>
        <w:rPr/>
      </w:pPr>
      <w:r>
        <w:rPr>
          <w:rFonts w:ascii="IRNazanin" w:hAnsi="IRNazanin" w:eastAsia="IRNazanin"/>
          <w:color w:val="111111"/>
          <w:sz w:val="28"/>
          <w:sz w:val="28"/>
          <w:szCs w:val="28"/>
          <w:rtl w:val="true"/>
          <w:lang w:bidi="fa-IR"/>
        </w:rPr>
        <w:t>عاصیه، فلا من بقی منکم ثبت و صبر، و لا من دخل المصر عاد إلی و رجع، فنظرت إلی معسکری و لیس فیه خمسون رجلا، فلما رأیت ما أتیتم دخلت إلیکم فما قدرت علی أن تخرجوا معی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تنتظرون؟ أما 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أطرافکم قد انتقصت، و إلی أمصارکم</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الأول من القطعة التي نقلها السيد الرضي في النهج وأشرنا إليه في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 عبارته</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نهج البلاغة لابن أبي الحديد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أطرافكم قد انتقصت،</w:t>
      </w:r>
    </w:p>
    <w:p>
      <w:pPr>
        <w:pStyle w:val="BookText"/>
        <w:rPr/>
      </w:pPr>
      <w:r>
        <w:rPr>
          <w:rFonts w:ascii="Amiri" w:hAnsi="Amiri" w:eastAsia="Amiri" w:cs="Amiri"/>
          <w:color w:val="111111"/>
          <w:sz w:val="28"/>
          <w:sz w:val="28"/>
          <w:szCs w:val="28"/>
          <w:rtl w:val="true"/>
          <w:lang w:bidi="ar-SA"/>
        </w:rPr>
        <w:t>وإلى أمصاركم قد افتتحت، وإلى ممالككم تزوى، وإلى بلادكم تغزى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ما ذكره</w:t>
      </w:r>
    </w:p>
    <w:p>
      <w:pPr>
        <w:pStyle w:val="BookText"/>
        <w:rPr/>
      </w:pPr>
      <w:r>
        <w:rPr>
          <w:rFonts w:ascii="Amiri" w:hAnsi="Amiri" w:eastAsia="Amiri" w:cs="Amiri"/>
          <w:color w:val="111111"/>
          <w:sz w:val="28"/>
          <w:sz w:val="28"/>
          <w:szCs w:val="28"/>
          <w:rtl w:val="true"/>
          <w:lang w:bidi="ar-SA"/>
        </w:rPr>
        <w:t>السيد رحمه الله من أن عليا عليه السلام قد كتب هذا الكتاب إلى أهل مصر لما ولى مالكا عليهم</w:t>
      </w:r>
    </w:p>
    <w:p>
      <w:pPr>
        <w:pStyle w:val="BookText"/>
        <w:rPr/>
      </w:pPr>
      <w:r>
        <w:rPr>
          <w:rFonts w:ascii="Amiri" w:hAnsi="Amiri" w:eastAsia="Amiri" w:cs="Amiri"/>
          <w:color w:val="111111"/>
          <w:sz w:val="28"/>
          <w:sz w:val="28"/>
          <w:szCs w:val="28"/>
          <w:rtl w:val="true"/>
          <w:lang w:bidi="ar-SA"/>
        </w:rPr>
        <w:t xml:space="preserve">لا يستقيم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صريحا على أن هذا الكتاب صادر عنه عليه السلام بعد فتح مصر وأنت خبير بأن مالكا رحمه الله قد استشهد قبل</w:t>
      </w:r>
    </w:p>
    <w:p>
      <w:pPr>
        <w:pStyle w:val="BookText"/>
        <w:rPr/>
      </w:pPr>
      <w:r>
        <w:rPr>
          <w:rFonts w:ascii="Amiri" w:hAnsi="Amiri" w:eastAsia="Amiri" w:cs="Amiri"/>
          <w:color w:val="111111"/>
          <w:sz w:val="28"/>
          <w:sz w:val="28"/>
          <w:szCs w:val="28"/>
          <w:rtl w:val="true"/>
          <w:lang w:bidi="ar-SA"/>
        </w:rPr>
        <w:t>افتتاحها؛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مصر تخرجها عن العلمية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المعهود،</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ليست بقصد التنكير بل الإضافة هنا كما يومي إليه سياق الكلام</w:t>
      </w:r>
    </w:p>
    <w:p>
      <w:pPr>
        <w:pStyle w:val="BookText"/>
        <w:rPr/>
      </w:pPr>
      <w:r>
        <w:rPr>
          <w:rFonts w:ascii="Amiri" w:hAnsi="Amiri" w:eastAsia="Amiri" w:cs="Amiri"/>
          <w:color w:val="111111"/>
          <w:sz w:val="28"/>
          <w:sz w:val="28"/>
          <w:szCs w:val="28"/>
          <w:rtl w:val="true"/>
          <w:lang w:bidi="ar-SA"/>
        </w:rPr>
        <w:t>للاختصاص بمعنى أن مصر قد كانت لكم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افتتحت، و إلی شیعتی بها بعد قد قتلت، و إلی</w:t>
      </w:r>
    </w:p>
    <w:p>
      <w:pPr>
        <w:pStyle w:val="BookText"/>
        <w:rPr/>
      </w:pPr>
      <w:r>
        <w:rPr>
          <w:rFonts w:ascii="IRNazanin" w:hAnsi="IRNazanin" w:eastAsia="IRNazanin"/>
          <w:color w:val="111111"/>
          <w:sz w:val="28"/>
          <w:sz w:val="28"/>
          <w:szCs w:val="28"/>
          <w:rtl w:val="true"/>
          <w:lang w:bidi="fa-IR"/>
        </w:rPr>
        <w:t>مسالحکم تعری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الرجال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وإلی بلادکم تغزی، أنتم ذوو عدد کثیر، و شوکه و بأس شدید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فما بالکم؟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تؤتون؟ و ما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تسحرون؟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أنکم عزمتم و أجمعتم لم تراموا، ألا إن القوم قد اجتمعوا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تناشبوا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ونشبه الأمر كلزمه زنة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العباس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تناشبوا حول</w:t>
      </w:r>
    </w:p>
    <w:p>
      <w:pPr>
        <w:pStyle w:val="BookText"/>
        <w:rPr/>
      </w:pPr>
      <w:r>
        <w:rPr>
          <w:rFonts w:ascii="Amiri" w:hAnsi="Amiri" w:eastAsia="Amiri" w:cs="Amiri"/>
          <w:color w:val="111111"/>
          <w:sz w:val="28"/>
          <w:sz w:val="28"/>
          <w:szCs w:val="28"/>
          <w:rtl w:val="true"/>
          <w:lang w:bidi="ar-SA"/>
        </w:rPr>
        <w:t>رسول الله صلى الله عليه وآله وسلم أي تضاموا، ونشب بعضهم في بعض أي دخل وتعلق،</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في الشيء إذا وقع فيما لا مخلص له منه، ولم ينشب أن فعل كذا أي لم يلبث،</w:t>
      </w:r>
    </w:p>
    <w:p>
      <w:pPr>
        <w:pStyle w:val="BookText"/>
        <w:rPr/>
      </w:pPr>
      <w:r>
        <w:rPr>
          <w:rFonts w:ascii="Amiri" w:hAnsi="Amiri" w:eastAsia="Amiri" w:cs="Amiri"/>
          <w:color w:val="111111"/>
          <w:sz w:val="28"/>
          <w:sz w:val="28"/>
          <w:szCs w:val="28"/>
          <w:rtl w:val="true"/>
          <w:lang w:bidi="ar-SA"/>
        </w:rPr>
        <w:t>وحقيقته لم يتعلق بشيء غيره ولا اشتغل بسواه</w:t>
      </w:r>
    </w:p>
    <w:p>
      <w:pPr>
        <w:pStyle w:val="BookText"/>
        <w:rPr/>
      </w:pPr>
      <w:r>
        <w:rPr>
          <w:rFonts w:ascii="IRNazanin" w:hAnsi="IRNazanin" w:eastAsia="IRNazanin"/>
          <w:color w:val="111111"/>
          <w:sz w:val="28"/>
          <w:sz w:val="28"/>
          <w:szCs w:val="28"/>
          <w:rtl w:val="true"/>
          <w:lang w:bidi="fa-IR"/>
        </w:rPr>
        <w:t>و تناصحوا و أنتم قد ونیتم و تغاششتم و افترقتم، ما أنتم إن أتممتم عندی علی ذی سعداء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أتممتم عندي على هذا بمنقذين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على أمره أمضاه ومنه تم على صومك أي أمضه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بالقوم وعلى القوم أتاهم ونزل بهم وزارهم زيارة غير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فأنبهوا نائمکم و اجتمعوا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حقکم، و تجردوا لحرب</w:t>
      </w:r>
    </w:p>
    <w:p>
      <w:pPr>
        <w:pStyle w:val="BookText"/>
        <w:rPr/>
      </w:pPr>
      <w:r>
        <w:rPr>
          <w:rFonts w:ascii="IRNazanin" w:hAnsi="IRNazanin" w:eastAsia="IRNazanin"/>
          <w:color w:val="111111"/>
          <w:sz w:val="28"/>
          <w:sz w:val="28"/>
          <w:szCs w:val="28"/>
          <w:rtl w:val="true"/>
          <w:lang w:bidi="fa-IR"/>
        </w:rPr>
        <w:t>عدوکم، قد بدت</w:t>
      </w:r>
      <w:r>
        <w:rPr>
          <w:rStyle w:val="FootnoteAnchor"/>
          <w:rtl w:val="true"/>
        </w:rPr>
        <w:footnoteReference w:id="243"/>
      </w:r>
      <w:r>
        <w:rPr>
          <w:rFonts w:ascii="IRNazanin" w:hAnsi="IRNazanin" w:eastAsia="IRNazanin"/>
          <w:color w:val="111111"/>
          <w:sz w:val="28"/>
          <w:sz w:val="28"/>
          <w:szCs w:val="28"/>
          <w:rtl w:val="true"/>
          <w:lang w:bidi="fa-IR"/>
        </w:rPr>
        <w:t>الرغوه عن الصریح</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إشارة إلى مثل معروف، قال الميداني في مجمع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الصريح تحت الرغوة قال أبو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الأمر مغطى عليك وسيبدو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بین الصبح لذی عینین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 تقاتلون الطلقاء و أبناء الطلقاء، و أولی الجفاء و من أسلم کرها، 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لرسول اللّه صلی اللّه علیه و آله 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الإسلام کله حربا، أعداء اللّه و السنه و القرآن و أهل البدع و الأحداث، و من کانت بوائقه تتقی، و کان علی الإسلام و أهله مخوفا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أکله الرشا و عبده الدنیا، لقد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أنهی إلی أن ابن النابغه لم یبایع حتی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نصه في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يبالغ حتى شرط أن</w:t>
      </w:r>
    </w:p>
    <w:p>
      <w:pPr>
        <w:pStyle w:val="BookText"/>
        <w:rPr/>
      </w:pPr>
      <w:r>
        <w:rPr>
          <w:rFonts w:ascii="Amiri" w:hAnsi="Amiri" w:eastAsia="Amiri" w:cs="Amiri"/>
          <w:color w:val="111111"/>
          <w:sz w:val="28"/>
          <w:sz w:val="28"/>
          <w:szCs w:val="28"/>
          <w:rtl w:val="true"/>
          <w:lang w:bidi="ar-SA"/>
        </w:rPr>
        <w:t>يؤتيه على البيعة ثمنا، فلا ظفرت يد البايع، وخزيت أمانة المبتاع، فخذوا للحرب أهبتها،</w:t>
      </w:r>
    </w:p>
    <w:p>
      <w:pPr>
        <w:pStyle w:val="BookText"/>
        <w:rPr/>
      </w:pPr>
      <w:r>
        <w:rPr>
          <w:rFonts w:ascii="IRNazanin" w:hAnsi="IRNazanin" w:eastAsia="IRNazanin"/>
          <w:color w:val="111111"/>
          <w:sz w:val="28"/>
          <w:sz w:val="28"/>
          <w:szCs w:val="28"/>
          <w:rtl w:val="true"/>
          <w:lang w:bidi="fa-IR"/>
        </w:rPr>
        <w:t>وأعدوا لها عدتها، فقد شب لظاها وعلا سناها، واستشعروا الصبر فإنه أدعى للنصر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أن یؤتیه أتیة هی أعظم مما فی یده من سلطانه، ألا صفرت ید هذا البائع دینه بالدنیا، فیکم الخمر و جلد الحد فی الإسلام، یعرف بالفساد فی</w:t>
      </w:r>
    </w:p>
    <w:p>
      <w:pPr>
        <w:pStyle w:val="BookText"/>
        <w:rPr/>
      </w:pPr>
      <w:r>
        <w:rPr>
          <w:rFonts w:ascii="IRNazanin" w:hAnsi="IRNazanin" w:eastAsia="IRNazanin"/>
          <w:color w:val="111111"/>
          <w:sz w:val="28"/>
          <w:sz w:val="28"/>
          <w:szCs w:val="28"/>
          <w:rtl w:val="true"/>
          <w:lang w:bidi="fa-IR"/>
        </w:rPr>
        <w:t>الدین و الفعل السیئ، و إن فیهم لمن لم یسلم حتی رضخ له علی الإسلام رضیخه</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ويرضخ له على ترك الدين رضيخة هي فعيلة من الرضخ أي</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 النهاية إشارة إلى ما قاله أمير المؤمنين عليه السلام في عمرو بن العاص ونص</w:t>
      </w:r>
    </w:p>
    <w:p>
      <w:pPr>
        <w:pStyle w:val="BookText"/>
        <w:rPr/>
      </w:pPr>
      <w:r>
        <w:rPr>
          <w:rFonts w:ascii="Amiri" w:hAnsi="Amiri" w:eastAsia="Amiri" w:cs="Amiri"/>
          <w:color w:val="111111"/>
          <w:sz w:val="28"/>
          <w:sz w:val="28"/>
          <w:szCs w:val="28"/>
          <w:rtl w:val="true"/>
          <w:lang w:bidi="ar-SA"/>
        </w:rPr>
        <w:t>تعبيره عليه السلام على ما نقله الرضي رحمه الله في نهج البلاغة في باب الخطبة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في ذكر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يزعم لأهل الشام</w:t>
      </w:r>
    </w:p>
    <w:p>
      <w:pPr>
        <w:pStyle w:val="BookText"/>
        <w:rPr/>
      </w:pPr>
      <w:r>
        <w:rPr>
          <w:rFonts w:ascii="Amiri" w:hAnsi="Amiri" w:eastAsia="Amiri" w:cs="Amiri"/>
          <w:color w:val="111111"/>
          <w:sz w:val="28"/>
          <w:sz w:val="28"/>
          <w:szCs w:val="28"/>
          <w:rtl w:val="true"/>
          <w:lang w:bidi="ar-SA"/>
        </w:rPr>
        <w:t>أن في دعابة وأنه امرؤ تلعابة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لم يبايع معاوية حتى شرط له أن يؤتيه أتية</w:t>
      </w:r>
    </w:p>
    <w:p>
      <w:pPr>
        <w:pStyle w:val="BookText"/>
        <w:rPr/>
      </w:pPr>
      <w:r>
        <w:rPr>
          <w:rFonts w:ascii="Amiri" w:hAnsi="Amiri" w:eastAsia="Amiri" w:cs="Amiri"/>
          <w:color w:val="111111"/>
          <w:sz w:val="28"/>
          <w:sz w:val="28"/>
          <w:szCs w:val="28"/>
          <w:rtl w:val="true"/>
          <w:lang w:bidi="ar-SA"/>
        </w:rPr>
        <w:t>ويرضخ له على ترك الدين رضيخة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العطية، والإيتاء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الإعطاء؛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 من المورد المشار إليها فيما سبق هذا المورد ونص عبارة السيد في نهج البلاغة هكذا؛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منهم الذي شرب فيكم الحرام وجلد حدا في الإسلام، وإن منهم من لم يسلم حتى رضخت له</w:t>
      </w:r>
    </w:p>
    <w:p>
      <w:pPr>
        <w:pStyle w:val="BookText"/>
        <w:rPr/>
      </w:pPr>
      <w:r>
        <w:rPr>
          <w:rFonts w:ascii="Amiri" w:hAnsi="Amiri" w:eastAsia="Amiri" w:cs="Amiri"/>
          <w:color w:val="111111"/>
          <w:sz w:val="28"/>
          <w:sz w:val="28"/>
          <w:szCs w:val="28"/>
          <w:rtl w:val="true"/>
          <w:lang w:bidi="ar-SA"/>
        </w:rPr>
        <w:t>على الإسلام الرضائخ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بمن شرب الخمر</w:t>
      </w:r>
    </w:p>
    <w:p>
      <w:pPr>
        <w:pStyle w:val="BookText"/>
        <w:rPr/>
      </w:pPr>
      <w:r>
        <w:rPr>
          <w:rFonts w:ascii="Amiri" w:hAnsi="Amiri" w:eastAsia="Amiri" w:cs="Amiri"/>
          <w:color w:val="111111"/>
          <w:sz w:val="28"/>
          <w:sz w:val="28"/>
          <w:szCs w:val="28"/>
          <w:rtl w:val="true"/>
          <w:lang w:bidi="ar-SA"/>
        </w:rPr>
        <w:t>الوليد بن عقبة، وأما الذي رضخت له على الإسلام الرضائخ فمعاوية وأبوه وأخوه وحكيم</w:t>
      </w:r>
    </w:p>
    <w:p>
      <w:pPr>
        <w:pStyle w:val="BookText"/>
        <w:rPr/>
      </w:pPr>
      <w:r>
        <w:rPr>
          <w:rFonts w:ascii="Amiri" w:hAnsi="Amiri" w:eastAsia="Amiri" w:cs="Amiri"/>
          <w:color w:val="111111"/>
          <w:sz w:val="28"/>
          <w:sz w:val="28"/>
          <w:szCs w:val="28"/>
          <w:rtl w:val="true"/>
          <w:lang w:bidi="ar-SA"/>
        </w:rPr>
        <w:t>بن حزام وسهيل بن عمرو والحارث بن هشام وغيرهم وهم قوم معروفون لأنهم من المؤلفة</w:t>
      </w:r>
    </w:p>
    <w:p>
      <w:pPr>
        <w:pStyle w:val="BookText"/>
        <w:rPr/>
      </w:pPr>
      <w:r>
        <w:rPr>
          <w:rFonts w:ascii="Amiri" w:hAnsi="Amiri" w:eastAsia="Amiri" w:cs="Amiri"/>
          <w:color w:val="111111"/>
          <w:sz w:val="28"/>
          <w:sz w:val="28"/>
          <w:szCs w:val="28"/>
          <w:rtl w:val="true"/>
          <w:lang w:bidi="ar-SA"/>
        </w:rPr>
        <w:t>قلوبهم الذين رغبوا في الإسلام والطاعة بجمال ووشاء دفعت إليهم للأغراض الدنيوية</w:t>
      </w:r>
    </w:p>
    <w:p>
      <w:pPr>
        <w:pStyle w:val="BookText"/>
        <w:rPr/>
      </w:pPr>
      <w:r>
        <w:rPr>
          <w:rFonts w:ascii="Amiri" w:hAnsi="Amiri" w:eastAsia="Amiri" w:cs="Amiri"/>
          <w:color w:val="111111"/>
          <w:sz w:val="28"/>
          <w:sz w:val="28"/>
          <w:szCs w:val="28"/>
          <w:rtl w:val="true"/>
          <w:lang w:bidi="ar-SA"/>
        </w:rPr>
        <w:t>والطمع، ولم يكن إسلامهم عن أصل ويقين؛ 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العاص</w:t>
      </w:r>
    </w:p>
    <w:p>
      <w:pPr>
        <w:pStyle w:val="BookText"/>
        <w:rPr/>
      </w:pPr>
      <w:r>
        <w:rPr>
          <w:rFonts w:ascii="Amiri" w:hAnsi="Amiri" w:eastAsia="Amiri" w:cs="Amiri"/>
          <w:color w:val="111111"/>
          <w:sz w:val="28"/>
          <w:sz w:val="28"/>
          <w:szCs w:val="28"/>
          <w:rtl w:val="true"/>
          <w:lang w:bidi="ar-SA"/>
        </w:rPr>
        <w:t>وليس بصحيح لأن عمرا لم يسلم بعد الفتح، وأصحاب الرضائخ كلهم صونعوا عن الإسلام</w:t>
      </w:r>
    </w:p>
    <w:p>
      <w:pPr>
        <w:pStyle w:val="BookText"/>
        <w:rPr/>
      </w:pPr>
      <w:r>
        <w:rPr>
          <w:rFonts w:ascii="Amiri" w:hAnsi="Amiri" w:eastAsia="Amiri" w:cs="Amiri"/>
          <w:color w:val="111111"/>
          <w:sz w:val="28"/>
          <w:sz w:val="28"/>
          <w:szCs w:val="28"/>
          <w:rtl w:val="true"/>
          <w:lang w:bidi="ar-SA"/>
        </w:rPr>
        <w:t>بغنائم حنين، ولعمري إن إسلام عمرو كان مدخولا أيضا إلا أنه لم يكن عن رضيخة وإنما كان</w:t>
      </w:r>
    </w:p>
    <w:p>
      <w:pPr>
        <w:pStyle w:val="BookText"/>
        <w:rPr/>
      </w:pPr>
      <w:r>
        <w:rPr>
          <w:rFonts w:ascii="Amiri" w:hAnsi="Amiri" w:eastAsia="Amiri" w:cs="Amiri"/>
          <w:color w:val="111111"/>
          <w:sz w:val="28"/>
          <w:sz w:val="28"/>
          <w:szCs w:val="28"/>
          <w:rtl w:val="true"/>
          <w:lang w:bidi="ar-SA"/>
        </w:rPr>
        <w:t>لمعنى آخر، والرضيخة شيء قليل يعطاه الإنسان يصانع به عن أمر يطلب منه كالأجرة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قاده القوم، و من ترکت ذکر مساویه من قادتهم مثل من ذکرت منهم بل هو شر منهم، و هؤلاء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ولوا علیکم لأظهروا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فیکم الفساد و الکبر و الفجور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التسلط بالجبریه</w:t>
      </w:r>
    </w:p>
    <w:p>
      <w:pPr>
        <w:pStyle w:val="BookText"/>
        <w:rPr/>
      </w:pPr>
      <w:r>
        <w:rPr>
          <w:rFonts w:ascii="IRNazanin" w:hAnsi="IRNazanin" w:eastAsia="IRNazanin"/>
          <w:color w:val="111111"/>
          <w:sz w:val="28"/>
          <w:sz w:val="28"/>
          <w:szCs w:val="28"/>
          <w:rtl w:val="true"/>
          <w:lang w:bidi="fa-IR"/>
        </w:rPr>
        <w:t>و الفساد فی الأرض، و اتبعوا الهوی و حکموا بغیر الحق، و لأنتم علی ما کان فیکم من تواکل و تخاذل خیر منهم و أهدی سبیلا، فیکم العلماء و الفقهاء و النجباء و الحکماء، و حمله الکتاب، و المتهجدون بالأسحار، و عمار المساجد بتلاوه القرآن أفلا تسخطون و تهتمون أن ینازعکم الولایه علیکم سفهاؤکم، و الأشرار الأراذل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و أطیعوا أمری إذا أمرت، فو اللّه لئن أطعتمونی لا تغوون، و ان عصیتمونی، لا ترشدون، خذوا للحرب أهبتها و أعدوا لها عدتها، و أجمعوا الیها فقد شبت و أوقدت نارها</w:t>
      </w:r>
      <w:r>
        <w:rPr>
          <w:rStyle w:val="FootnoteAnchor"/>
          <w:rtl w:val="true"/>
        </w:rPr>
        <w:footnoteReference w:id="246"/>
      </w:r>
      <w:r>
        <w:rPr>
          <w:rFonts w:ascii="IRNazanin" w:hAnsi="IRNazanin" w:eastAsia="IRNazanin"/>
          <w:color w:val="111111"/>
          <w:sz w:val="28"/>
          <w:sz w:val="28"/>
          <w:szCs w:val="28"/>
          <w:rtl w:val="true"/>
          <w:lang w:bidi="fa-IR"/>
        </w:rPr>
        <w:t>و علا شنارها</w:t>
      </w:r>
      <w:r>
        <w:rPr>
          <w:rStyle w:val="FootnoteAnchor"/>
          <w:rtl w:val="true"/>
        </w:rPr>
        <w:footnoteReference w:id="247"/>
      </w:r>
      <w:r>
        <w:rPr>
          <w:rFonts w:ascii="IRNazanin" w:hAnsi="IRNazanin" w:eastAsia="IRNazanin"/>
          <w:color w:val="111111"/>
          <w:sz w:val="28"/>
          <w:sz w:val="28"/>
          <w:szCs w:val="28"/>
          <w:rtl w:val="true"/>
          <w:lang w:bidi="fa-IR"/>
        </w:rPr>
        <w:t>و تجرد لکم فیها الفاسقون کی یعذبوا عباد اللّه، و یطفئوا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لیس أولیاء الشیطان من أهل الطمع و الجفاء و الکبر</w:t>
      </w:r>
      <w:r>
        <w:rPr>
          <w:rStyle w:val="FootnoteAnchor"/>
          <w:rtl w:val="true"/>
        </w:rPr>
        <w:footnoteReference w:id="248"/>
      </w:r>
      <w:r>
        <w:rPr>
          <w:rFonts w:ascii="IRNazanin" w:hAnsi="IRNazanin" w:eastAsia="IRNazanin"/>
          <w:color w:val="111111"/>
          <w:sz w:val="28"/>
          <w:sz w:val="28"/>
          <w:szCs w:val="28"/>
          <w:rtl w:val="true"/>
          <w:lang w:bidi="fa-IR"/>
        </w:rPr>
        <w:t>بأولی بالجد فی غیهم و ضلالهم و باطلهم من أولیاء اللّه، من أهل البر و الزهاده و الإخبات فی حقهم و طاعة ربهم و مناصحه إمامهم، إنی و اللّه لو لقیتهم فردا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الله قد أورده في نهج البلاغة ونص عبارته في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لو لقيتهم واحدا وهم طلاع الأرض كلها ما باليت ولا استوحشت، وإني من ضلالهم الذي هم فيه والهدى الذي أنا عليه لعلى بصيرة من نفسي ويقين من ربي، وإني إلى</w:t>
      </w:r>
    </w:p>
    <w:p>
      <w:pPr>
        <w:pStyle w:val="BookText"/>
        <w:rPr/>
      </w:pPr>
      <w:r>
        <w:rPr>
          <w:rFonts w:ascii="Amiri" w:hAnsi="Amiri" w:eastAsia="Amiri" w:cs="Amiri"/>
          <w:color w:val="111111"/>
          <w:sz w:val="28"/>
          <w:sz w:val="28"/>
          <w:szCs w:val="28"/>
          <w:rtl w:val="true"/>
          <w:lang w:bidi="ar-SA"/>
        </w:rPr>
        <w:t>لقاء الله لمشتاق، ولحسن ثوابه لمنتظر راج، ولكنني آسي أن يلي أمر هذه الأمة سفهاؤها</w:t>
      </w:r>
    </w:p>
    <w:p>
      <w:pPr>
        <w:pStyle w:val="BookText"/>
        <w:rPr/>
      </w:pPr>
      <w:r>
        <w:rPr>
          <w:rFonts w:ascii="Amiri" w:hAnsi="Amiri" w:eastAsia="Amiri" w:cs="Amiri"/>
          <w:color w:val="111111"/>
          <w:sz w:val="28"/>
          <w:sz w:val="28"/>
          <w:szCs w:val="28"/>
          <w:rtl w:val="true"/>
          <w:lang w:bidi="ar-SA"/>
        </w:rPr>
        <w:t>وفجارها، فيتخذوا مال الله دولا وعباده خولا، والصالحين حربا، والفاسقين حزبا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ملء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ذهبا أي ما يملأها حتى يطلع عنها ويسيل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بالیت ولا</w:t>
      </w:r>
    </w:p>
    <w:p>
      <w:pPr>
        <w:pStyle w:val="BookText"/>
        <w:rPr/>
      </w:pPr>
      <w:r>
        <w:rPr>
          <w:rFonts w:ascii="IRNazanin" w:hAnsi="IRNazanin" w:eastAsia="IRNazanin"/>
          <w:color w:val="111111"/>
          <w:sz w:val="28"/>
          <w:sz w:val="28"/>
          <w:szCs w:val="28"/>
          <w:rtl w:val="true"/>
          <w:lang w:bidi="fa-IR"/>
        </w:rPr>
        <w:t>استوحشت</w:t>
      </w:r>
      <w:r>
        <w:rPr>
          <w:rStyle w:val="FootnoteAnchor"/>
          <w:rtl w:val="true"/>
        </w:rPr>
        <w:footnoteReference w:id="250"/>
      </w:r>
      <w:r>
        <w:rPr>
          <w:rFonts w:ascii="IRNazanin" w:hAnsi="IRNazanin" w:eastAsia="IRNazanin"/>
          <w:color w:val="111111"/>
          <w:sz w:val="28"/>
          <w:sz w:val="28"/>
          <w:szCs w:val="28"/>
          <w:rtl w:val="true"/>
          <w:lang w:bidi="fa-IR"/>
        </w:rPr>
        <w:t>، وإنی من ضلالتهم التی هم فیها و الهدی الذی نحن علیه لعلی ثقه و بینه و یقین و صبر، وإنی إلی لقاء ربی لمشتاق و لحسن ثواب ربی</w:t>
      </w:r>
      <w:r>
        <w:rPr>
          <w:rStyle w:val="FootnoteAnchor"/>
          <w:rtl w:val="true"/>
        </w:rPr>
        <w:footnoteReference w:id="251"/>
      </w:r>
      <w:r>
        <w:rPr>
          <w:rFonts w:ascii="IRNazanin" w:hAnsi="IRNazanin" w:eastAsia="IRNazanin"/>
          <w:color w:val="111111"/>
          <w:sz w:val="28"/>
          <w:sz w:val="28"/>
          <w:szCs w:val="28"/>
          <w:rtl w:val="true"/>
          <w:lang w:bidi="fa-IR"/>
        </w:rPr>
        <w:t>لمنتظر، و لکن أسفا یعترینی</w:t>
      </w:r>
      <w:r>
        <w:rPr>
          <w:rStyle w:val="FootnoteAnchor"/>
          <w:rtl w:val="true"/>
        </w:rPr>
        <w:footnoteReference w:id="252"/>
      </w:r>
      <w:r>
        <w:rPr>
          <w:rFonts w:ascii="IRNazanin" w:hAnsi="IRNazanin" w:eastAsia="IRNazanin"/>
          <w:color w:val="111111"/>
          <w:sz w:val="28"/>
          <w:sz w:val="28"/>
          <w:szCs w:val="28"/>
          <w:rtl w:val="true"/>
          <w:lang w:bidi="fa-IR"/>
        </w:rPr>
        <w:t>، وحزنا یخامرنی</w:t>
      </w:r>
      <w:r>
        <w:rPr>
          <w:rStyle w:val="FootnoteAnchor"/>
          <w:rtl w:val="true"/>
        </w:rPr>
        <w:footnoteReference w:id="253"/>
      </w:r>
      <w:r>
        <w:rPr>
          <w:rFonts w:ascii="IRNazanin" w:hAnsi="IRNazanin" w:eastAsia="IRNazanin"/>
          <w:color w:val="111111"/>
          <w:sz w:val="28"/>
          <w:sz w:val="28"/>
          <w:szCs w:val="28"/>
          <w:rtl w:val="true"/>
          <w:lang w:bidi="fa-IR"/>
        </w:rPr>
        <w:t>من أن یلی أمر هذه الأمة سفهاؤها و فجارها فیتخذوا مال اللّه دولا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بالضم فيهما،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انقلاب الزمان والعقبة في المال ويضم، أو الضم فيه والفتح</w:t>
      </w:r>
    </w:p>
    <w:p>
      <w:pPr>
        <w:pStyle w:val="BookText"/>
        <w:rPr/>
      </w:pPr>
      <w:r>
        <w:rPr>
          <w:rFonts w:ascii="Amiri" w:hAnsi="Amiri" w:eastAsia="Amiri" w:cs="Amiri"/>
          <w:color w:val="111111"/>
          <w:sz w:val="28"/>
          <w:sz w:val="28"/>
          <w:szCs w:val="28"/>
          <w:rtl w:val="true"/>
          <w:lang w:bidi="ar-SA"/>
        </w:rPr>
        <w:t>في الحرب، وهما سواء، أو الضم في الآخرة والفتح في الدنيا، والجمع دول مثلثة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عباد اللّه خولا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يستخدمونهم ويستعبدونهم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والصالحین حربا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حربا أي عدوا، وحزبا أي ناصرا وجندا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والفاسقین حزبا، و أیم اللّه لولا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السيد هكذا؛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ذلك ما</w:t>
      </w:r>
    </w:p>
    <w:p>
      <w:pPr>
        <w:pStyle w:val="BookText"/>
        <w:rPr/>
      </w:pPr>
      <w:r>
        <w:rPr>
          <w:rFonts w:ascii="Amiri" w:hAnsi="Amiri" w:eastAsia="Amiri" w:cs="Amiri"/>
          <w:color w:val="111111"/>
          <w:sz w:val="28"/>
          <w:sz w:val="28"/>
          <w:szCs w:val="28"/>
          <w:rtl w:val="true"/>
          <w:lang w:bidi="ar-SA"/>
        </w:rPr>
        <w:t xml:space="preserve">أكثرت تأليبكم وتأنيبكم وجمعكم وتحريضكم ولتركتكم إذ أبيتم وونيتم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جملات نقلناها</w:t>
      </w:r>
    </w:p>
    <w:p>
      <w:pPr>
        <w:pStyle w:val="BookText"/>
        <w:rPr/>
      </w:pPr>
      <w:r>
        <w:rPr>
          <w:rFonts w:ascii="Amiri" w:hAnsi="Amiri" w:eastAsia="Amiri" w:cs="Amiri"/>
          <w:color w:val="111111"/>
          <w:sz w:val="28"/>
          <w:sz w:val="28"/>
          <w:szCs w:val="28"/>
          <w:rtl w:val="true"/>
          <w:lang w:bidi="ar-SA"/>
        </w:rPr>
        <w:t>سابقا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رحمكم الله إلى قتال عدوكم، ولا تثاقلوا إلى الأرض فتقروا بالخسف</w:t>
      </w:r>
    </w:p>
    <w:p>
      <w:pPr>
        <w:pStyle w:val="BookText"/>
        <w:rPr/>
      </w:pPr>
      <w:r>
        <w:rPr>
          <w:rFonts w:ascii="Amiri" w:hAnsi="Amiri" w:eastAsia="Amiri" w:cs="Amiri"/>
          <w:color w:val="111111"/>
          <w:sz w:val="28"/>
          <w:sz w:val="28"/>
          <w:szCs w:val="28"/>
          <w:rtl w:val="true"/>
          <w:lang w:bidi="ar-SA"/>
        </w:rPr>
        <w:t>وتبوؤوا بالذل، ويكون نصيبكم الأخس، وإن أخا الحرب الأرق، ومن نام لم ينم عنه،</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أکثرت تأنیبکم و تألیبکم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وتحریضکم، ولترکتکم إذ ونیتم</w:t>
      </w:r>
      <w:r>
        <w:rPr>
          <w:rStyle w:val="FootnoteAnchor"/>
          <w:rtl w:val="true"/>
        </w:rPr>
        <w:footnoteReference w:id="255"/>
      </w:r>
      <w:r>
        <w:rPr>
          <w:rFonts w:ascii="IRNazanin" w:hAnsi="IRNazanin" w:eastAsia="IRNazanin"/>
          <w:color w:val="111111"/>
          <w:sz w:val="28"/>
          <w:sz w:val="28"/>
          <w:szCs w:val="28"/>
          <w:rtl w:val="true"/>
          <w:lang w:bidi="fa-IR"/>
        </w:rPr>
        <w:t>، وأبیتم حتی ألقاهم بنفسی متی حم</w:t>
      </w:r>
      <w:r>
        <w:rPr>
          <w:rStyle w:val="FootnoteAnchor"/>
          <w:rtl w:val="true"/>
        </w:rPr>
        <w:footnoteReference w:id="256"/>
      </w:r>
      <w:r>
        <w:rPr>
          <w:rFonts w:ascii="IRNazanin" w:hAnsi="IRNazanin" w:eastAsia="IRNazanin"/>
          <w:color w:val="111111"/>
          <w:sz w:val="28"/>
          <w:sz w:val="28"/>
          <w:szCs w:val="28"/>
          <w:rtl w:val="true"/>
          <w:lang w:bidi="fa-IR"/>
        </w:rPr>
        <w:t>لی لقاؤهم، فو اللّه إنی لعلی الحق، و إنی للشهاده لمحب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تثاقلوا</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تثاقل عنه تباطأ، والقوم لم ينهضوا للنجدة وقد استنهضوا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الأرض فتقروا بالخسف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وتبوءوا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بالذل ویکن</w:t>
      </w:r>
    </w:p>
    <w:p>
      <w:pPr>
        <w:pStyle w:val="BookText"/>
        <w:rPr/>
      </w:pPr>
      <w:r>
        <w:rPr>
          <w:rFonts w:ascii="IRNazanin" w:hAnsi="IRNazanin" w:eastAsia="IRNazanin"/>
          <w:color w:val="111111"/>
          <w:sz w:val="28"/>
          <w:sz w:val="28"/>
          <w:szCs w:val="28"/>
          <w:rtl w:val="true"/>
          <w:lang w:bidi="fa-IR"/>
        </w:rPr>
        <w:t>نصیبکم الأخسر</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 مصحح البحار قدس الله روحه ونور ضريحه في هامش الكتاب</w:t>
      </w:r>
    </w:p>
    <w:p>
      <w:pPr>
        <w:pStyle w:val="BookText"/>
        <w:rPr/>
      </w:pPr>
      <w:r>
        <w:rPr>
          <w:rFonts w:ascii="Amiri" w:hAnsi="Amiri" w:eastAsia="Amiri" w:cs="Amiri"/>
          <w:color w:val="111111"/>
          <w:sz w:val="28"/>
          <w:sz w:val="28"/>
          <w:szCs w:val="28"/>
          <w:rtl w:val="true"/>
          <w:lang w:bidi="ar-SA"/>
        </w:rPr>
        <w:t>مشيرا إلى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الأخس، لم يتعرض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هذه الفقرة،</w:t>
      </w:r>
    </w:p>
    <w:p>
      <w:pPr>
        <w:pStyle w:val="BookText"/>
        <w:rPr/>
      </w:pPr>
      <w:r>
        <w:rPr>
          <w:rFonts w:ascii="Amiri" w:hAnsi="Amiri" w:eastAsia="Amiri" w:cs="Amiri"/>
          <w:color w:val="111111"/>
          <w:sz w:val="28"/>
          <w:sz w:val="28"/>
          <w:szCs w:val="28"/>
          <w:rtl w:val="true"/>
          <w:lang w:bidi="ar-SA"/>
        </w:rPr>
        <w:t>وفيما عندنا من النسخ ليس شيء يطمئن إليه النفس، وآخر ما انتهى إليه نظري القاصر أن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معطوف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تقروا، أي لا تثاقلوا فيكن نصيبكم لآخر أي غيركم يعني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إن أخا الحرب الیقظان الأرق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هامش الصفحة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الرجل المحارب الذي يترك النوم والراحة،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w:t>
      </w:r>
    </w:p>
    <w:p>
      <w:pPr>
        <w:pStyle w:val="BookText"/>
        <w:rPr/>
      </w:pPr>
      <w:r>
        <w:rPr>
          <w:rFonts w:ascii="Amiri" w:hAnsi="Amiri" w:eastAsia="Amiri" w:cs="Amiri"/>
          <w:color w:val="111111"/>
          <w:sz w:val="28"/>
          <w:sz w:val="28"/>
          <w:szCs w:val="28"/>
          <w:rtl w:val="true"/>
          <w:lang w:bidi="ar-SA"/>
        </w:rPr>
        <w:t>وصف من قولهم أرقت بالكسر أي سهرت فأنا أرق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المجلسي رحمه الله في ثامن البحار</w:t>
      </w:r>
    </w:p>
    <w:p>
      <w:pPr>
        <w:pStyle w:val="BookText"/>
        <w:rPr/>
      </w:pPr>
      <w:r>
        <w:rPr>
          <w:rFonts w:ascii="Amiri" w:hAnsi="Amiri" w:eastAsia="Amiri" w:cs="Amiri"/>
          <w:color w:val="111111"/>
          <w:sz w:val="28"/>
          <w:sz w:val="28"/>
          <w:szCs w:val="28"/>
          <w:rtl w:val="true"/>
          <w:lang w:bidi="ar-SA"/>
        </w:rPr>
        <w:t>ضمن توضيحه لعبارات كتاب نقله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 هو السهر</w:t>
      </w:r>
    </w:p>
    <w:p>
      <w:pPr>
        <w:pStyle w:val="BookText"/>
        <w:rPr/>
      </w:pPr>
      <w:r>
        <w:rPr>
          <w:rFonts w:ascii="Amiri" w:hAnsi="Amiri" w:eastAsia="Amiri" w:cs="Amiri"/>
          <w:color w:val="111111"/>
          <w:sz w:val="28"/>
          <w:sz w:val="28"/>
          <w:szCs w:val="28"/>
          <w:rtl w:val="true"/>
          <w:lang w:bidi="ar-SA"/>
        </w:rPr>
        <w:t>ورجل أرق إذا سهر لعلة، فإن كان السهر من عادته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بضم الهمزة والراء، وأخو</w:t>
      </w:r>
    </w:p>
    <w:p>
      <w:pPr>
        <w:pStyle w:val="BookText"/>
        <w:rPr/>
      </w:pPr>
      <w:r>
        <w:rPr>
          <w:rFonts w:ascii="Amiri" w:hAnsi="Amiri" w:eastAsia="Amiri" w:cs="Amiri"/>
          <w:color w:val="111111"/>
          <w:sz w:val="28"/>
          <w:sz w:val="28"/>
          <w:szCs w:val="28"/>
          <w:rtl w:val="true"/>
          <w:lang w:bidi="ar-SA"/>
        </w:rPr>
        <w:t>الحرب ملازمه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هذه الفقرات مع شرح منا 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ومن نام لم ینم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ضعف أودی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ومن ترک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کالمغبون المهین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اجمعنا وإياهم على الهدى، وزهدنا وإياهم في الدنيا، واجعل</w:t>
      </w:r>
    </w:p>
    <w:p>
      <w:pPr>
        <w:pStyle w:val="BookText"/>
        <w:rPr/>
      </w:pPr>
      <w:r>
        <w:rPr>
          <w:rFonts w:ascii="Amiri" w:hAnsi="Amiri" w:eastAsia="Amiri" w:cs="Amiri"/>
          <w:color w:val="111111"/>
          <w:sz w:val="28"/>
          <w:sz w:val="28"/>
          <w:szCs w:val="28"/>
          <w:rtl w:val="true"/>
          <w:lang w:bidi="ar-SA"/>
        </w:rPr>
        <w:t>الآخرة خيرا لنا ولهم من الأولى، والسلام</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أبي الحديد قد أطال الكلام في شرح هذا الكتاب وخاض في بيانه بما يقتضيه المقام من الحل</w:t>
      </w:r>
    </w:p>
    <w:p>
      <w:pPr>
        <w:pStyle w:val="BookText"/>
        <w:rPr/>
      </w:pPr>
      <w:r>
        <w:rPr>
          <w:rFonts w:ascii="Amiri" w:hAnsi="Amiri" w:eastAsia="Amiri" w:cs="Amiri"/>
          <w:color w:val="111111"/>
          <w:sz w:val="28"/>
          <w:sz w:val="28"/>
          <w:szCs w:val="28"/>
          <w:rtl w:val="true"/>
          <w:lang w:bidi="ar-SA"/>
        </w:rPr>
        <w:t>والعقد والنقض والإبرام، فمن أراد الاطلاع على ذلك فليراجع الشرح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7038_49215"/>
    </w:p>
    <w:p>
      <w:pPr>
        <w:pStyle w:val="BookText"/>
        <w:rPr/>
      </w:pPr>
      <w:bookmarkEnd w:id="227"/>
      <w:r>
        <w:rPr>
          <w:rFonts w:ascii="Amiri" w:hAnsi="Amiri" w:eastAsia="Amiri" w:cs="Amiri"/>
          <w:color w:val="111111"/>
          <w:sz w:val="28"/>
          <w:sz w:val="28"/>
          <w:szCs w:val="28"/>
          <w:rtl w:val="true"/>
          <w:lang w:bidi="ar-SA"/>
        </w:rPr>
        <w:t>والخطبة توضح ما جرى في الأمة منذ البعثة النبوية وإلى وقت كتابته</w:t>
      </w:r>
    </w:p>
    <w:p>
      <w:pPr>
        <w:pStyle w:val="BookText"/>
        <w:rPr/>
      </w:pPr>
      <w:r>
        <w:rPr>
          <w:rFonts w:ascii="Amiri" w:hAnsi="Amiri" w:eastAsia="Amiri" w:cs="Amiri"/>
          <w:color w:val="111111"/>
          <w:sz w:val="28"/>
          <w:sz w:val="28"/>
          <w:szCs w:val="28"/>
          <w:rtl w:val="true"/>
          <w:lang w:bidi="ar-SA"/>
        </w:rPr>
        <w:t>عليه السلام لهذه الرسالة أي قبل استشهاده بشهور قليلة ومن ثم فقد قدمت</w:t>
      </w:r>
    </w:p>
    <w:p>
      <w:pPr>
        <w:pStyle w:val="BookText"/>
        <w:rPr/>
      </w:pPr>
      <w:r>
        <w:rPr>
          <w:rFonts w:ascii="Amiri" w:hAnsi="Amiri" w:eastAsia="Amiri" w:cs="Amiri"/>
          <w:color w:val="111111"/>
          <w:sz w:val="28"/>
          <w:sz w:val="28"/>
          <w:szCs w:val="28"/>
          <w:rtl w:val="true"/>
          <w:lang w:bidi="ar-SA"/>
        </w:rPr>
        <w:t>هذه الخطبة عوامل التجديد في البنية الفكرية للمسلم وأسهمت في بناء</w:t>
      </w:r>
    </w:p>
    <w:p>
      <w:pPr>
        <w:pStyle w:val="BookText"/>
        <w:rPr/>
      </w:pPr>
      <w:r>
        <w:rPr>
          <w:rFonts w:ascii="Amiri" w:hAnsi="Amiri" w:eastAsia="Amiri" w:cs="Amiri"/>
          <w:color w:val="111111"/>
          <w:sz w:val="28"/>
          <w:sz w:val="28"/>
          <w:szCs w:val="28"/>
          <w:rtl w:val="true"/>
          <w:lang w:bidi="ar-SA"/>
        </w:rPr>
        <w:t>منظومة معرفية عن الدين والعقيدة يستطيع المسلم من خلالها أن يحدد مسيرته</w:t>
      </w:r>
    </w:p>
    <w:p>
      <w:pPr>
        <w:pStyle w:val="BookText"/>
        <w:rPr/>
      </w:pPr>
      <w:r>
        <w:rPr>
          <w:rFonts w:ascii="Amiri" w:hAnsi="Amiri" w:eastAsia="Amiri" w:cs="Amiri"/>
          <w:color w:val="111111"/>
          <w:sz w:val="28"/>
          <w:sz w:val="28"/>
          <w:szCs w:val="28"/>
          <w:rtl w:val="true"/>
          <w:lang w:bidi="ar-SA"/>
        </w:rPr>
        <w:t>في الحياة الدنيا وما يقبل به على الله في الآخرة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056341_372815092"/>
      <w:bookmarkStart w:id="229" w:name="_Toc83"/>
      <w:bookmarkEnd w:id="228"/>
      <w:r>
        <w:rPr>
          <w:rtl w:val="true"/>
        </w:rPr>
        <w:t>المسألة الثانية</w:t>
      </w:r>
      <w:r>
        <w:rPr>
          <w:rtl w:val="true"/>
        </w:rPr>
        <w:t xml:space="preserve">: </w:t>
      </w:r>
      <w:r>
        <w:rPr>
          <w:rtl w:val="true"/>
        </w:rPr>
        <w:t>هل كشف سؤال الإمام علي عليه السلام عن رأيه فی أبي</w:t>
      </w:r>
      <w:bookmarkEnd w:id="229"/>
    </w:p>
    <w:p>
      <w:pPr>
        <w:pStyle w:val="Heading5"/>
        <w:numPr>
          <w:ilvl w:val="4"/>
          <w:numId w:val="1"/>
        </w:numPr>
        <w:rPr/>
      </w:pPr>
      <w:bookmarkStart w:id="230" w:name="__RefHeading___Toc3056343_372815092"/>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بكر وعمر عن معطيات فكرية جديدة؟</w:t>
      </w:r>
    </w:p>
    <w:p>
      <w:pPr>
        <w:pStyle w:val="BookText"/>
        <w:rPr/>
      </w:pPr>
      <w:r>
        <w:rPr>
          <w:rFonts w:ascii="Amiri" w:hAnsi="Amiri" w:eastAsia="Amiri" w:cs="Amiri"/>
          <w:color w:val="111111"/>
          <w:sz w:val="28"/>
          <w:sz w:val="28"/>
          <w:szCs w:val="28"/>
          <w:rtl w:val="true"/>
          <w:lang w:bidi="ar-SA"/>
        </w:rPr>
        <w:t>لا شك أن هناك مجموعة من الدوافع والأسباب اجتمعت خلف تحرك</w:t>
      </w:r>
    </w:p>
    <w:p>
      <w:pPr>
        <w:pStyle w:val="BookText"/>
        <w:rPr/>
      </w:pPr>
      <w:r>
        <w:rPr>
          <w:rFonts w:ascii="Amiri" w:hAnsi="Amiri" w:eastAsia="Amiri" w:cs="Amiri"/>
          <w:color w:val="111111"/>
          <w:sz w:val="28"/>
          <w:sz w:val="28"/>
          <w:szCs w:val="28"/>
          <w:rtl w:val="true"/>
          <w:lang w:bidi="ar-SA"/>
        </w:rPr>
        <w:t>هؤلاء الأصحاب الذين عرفوا بولائهم وتشيعهم لأمير المؤمنين علي بن أبي</w:t>
      </w:r>
    </w:p>
    <w:p>
      <w:pPr>
        <w:pStyle w:val="BookText"/>
        <w:rPr/>
      </w:pPr>
      <w:r>
        <w:rPr>
          <w:rFonts w:ascii="Amiri" w:hAnsi="Amiri" w:eastAsia="Amiri" w:cs="Amiri"/>
          <w:color w:val="111111"/>
          <w:sz w:val="28"/>
          <w:sz w:val="28"/>
          <w:szCs w:val="28"/>
          <w:rtl w:val="true"/>
          <w:lang w:bidi="ar-SA"/>
        </w:rPr>
        <w:t>طالب عليه السلام، فانبروا للسؤال عن رأي إمامهم في أبي بكر وعمر خاصة</w:t>
      </w:r>
    </w:p>
    <w:p>
      <w:pPr>
        <w:pStyle w:val="BookText"/>
        <w:rPr/>
      </w:pPr>
      <w:r>
        <w:rPr>
          <w:rFonts w:ascii="Amiri" w:hAnsi="Amiri" w:eastAsia="Amiri" w:cs="Amiri"/>
          <w:color w:val="111111"/>
          <w:sz w:val="28"/>
          <w:sz w:val="28"/>
          <w:szCs w:val="28"/>
          <w:rtl w:val="true"/>
          <w:lang w:bidi="ar-SA"/>
        </w:rPr>
        <w:t>دون عثمان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يدركون أنّ علياً يقاتل أركان طائفة تحزّبت وتشيّعت لبني أمية ومن</w:t>
      </w:r>
    </w:p>
    <w:p>
      <w:pPr>
        <w:pStyle w:val="BookText"/>
        <w:rPr/>
      </w:pPr>
      <w:r>
        <w:rPr>
          <w:rFonts w:ascii="Amiri" w:hAnsi="Amiri" w:eastAsia="Amiri" w:cs="Amiri"/>
          <w:color w:val="111111"/>
          <w:sz w:val="28"/>
          <w:sz w:val="28"/>
          <w:szCs w:val="28"/>
          <w:rtl w:val="true"/>
          <w:lang w:bidi="ar-SA"/>
        </w:rPr>
        <w:t>ثم فهم على يقين في معرفة رأي علي بن أبي طالب عليه السلام في بني أمية</w:t>
      </w:r>
    </w:p>
    <w:p>
      <w:pPr>
        <w:pStyle w:val="BookText"/>
        <w:rPr/>
      </w:pPr>
      <w:r>
        <w:rPr>
          <w:rFonts w:ascii="Amiri" w:hAnsi="Amiri" w:eastAsia="Amiri" w:cs="Amiri"/>
          <w:color w:val="111111"/>
          <w:sz w:val="28"/>
          <w:sz w:val="28"/>
          <w:szCs w:val="28"/>
          <w:rtl w:val="true"/>
          <w:lang w:bidi="ar-SA"/>
        </w:rPr>
        <w:t>ولم يراودهم الشك في موقفه عليه السلام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ما هو الدافع من وراء سؤالهم عن رأيه عليه السلام في أبي بكر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وعمر؟ </w:t>
      </w:r>
    </w:p>
    <w:p>
      <w:pPr>
        <w:pStyle w:val="BookText"/>
        <w:rPr/>
      </w:pPr>
      <w:r>
        <w:rPr>
          <w:rFonts w:ascii="Amiri" w:hAnsi="Amiri" w:eastAsia="Amiri" w:cs="Amiri"/>
          <w:color w:val="111111"/>
          <w:sz w:val="28"/>
          <w:sz w:val="28"/>
          <w:szCs w:val="28"/>
          <w:rtl w:val="true"/>
          <w:lang w:bidi="ar-SA"/>
        </w:rPr>
        <w:t>والجواب من عدة أوجه،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يدركون أن الشيخين وما جرى منهما في سقيفة بني ساعدة</w:t>
      </w:r>
    </w:p>
    <w:p>
      <w:pPr>
        <w:pStyle w:val="BookText"/>
        <w:rPr/>
      </w:pPr>
      <w:r>
        <w:rPr>
          <w:rFonts w:ascii="Amiri" w:hAnsi="Amiri" w:eastAsia="Amiri" w:cs="Amiri"/>
          <w:color w:val="111111"/>
          <w:sz w:val="28"/>
          <w:sz w:val="28"/>
          <w:szCs w:val="28"/>
          <w:rtl w:val="true"/>
          <w:lang w:bidi="ar-SA"/>
        </w:rPr>
        <w:t>وانتزاع حق علي في الخلافة على الرغم من مبايعتهما له عليه السلام وعامة</w:t>
      </w:r>
    </w:p>
    <w:p>
      <w:pPr>
        <w:pStyle w:val="BookText"/>
        <w:rPr/>
      </w:pPr>
      <w:r>
        <w:rPr>
          <w:rFonts w:ascii="Amiri" w:hAnsi="Amiri" w:eastAsia="Amiri" w:cs="Amiri"/>
          <w:color w:val="111111"/>
          <w:sz w:val="28"/>
          <w:sz w:val="28"/>
          <w:szCs w:val="28"/>
          <w:rtl w:val="true"/>
          <w:lang w:bidi="ar-SA"/>
        </w:rPr>
        <w:t>من حضر حجة الوداع أو حجة البيعة في غدير خم ليستلزم أن يكون موقف</w:t>
      </w:r>
    </w:p>
    <w:p>
      <w:pPr>
        <w:pStyle w:val="BookText"/>
        <w:rPr/>
      </w:pPr>
      <w:r>
        <w:rPr>
          <w:rFonts w:ascii="Amiri" w:hAnsi="Amiri" w:eastAsia="Amiri" w:cs="Amiri"/>
          <w:color w:val="111111"/>
          <w:sz w:val="28"/>
          <w:sz w:val="28"/>
          <w:szCs w:val="28"/>
          <w:rtl w:val="true"/>
          <w:lang w:bidi="ar-SA"/>
        </w:rPr>
        <w:t>علي فيهما كما هو موقفه 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المشتركات في اغتصاب حقه عليه السلام في الخلافة قد</w:t>
      </w:r>
    </w:p>
    <w:p>
      <w:pPr>
        <w:pStyle w:val="BookText"/>
        <w:rPr/>
      </w:pPr>
      <w:r>
        <w:rPr>
          <w:rFonts w:ascii="Amiri" w:hAnsi="Amiri" w:eastAsia="Amiri" w:cs="Amiri"/>
          <w:color w:val="111111"/>
          <w:sz w:val="28"/>
          <w:sz w:val="28"/>
          <w:szCs w:val="28"/>
          <w:rtl w:val="true"/>
          <w:lang w:bidi="ar-SA"/>
        </w:rPr>
        <w:t>تساوت بين الشيخين وبني أمية فكل منهما قد جلس مجلساً لم ينزّل الله به من سلطان ومن ثم يستلزم ذلك أن يكون موقفه عليه السلام من الطرفين</w:t>
      </w:r>
    </w:p>
    <w:p>
      <w:pPr>
        <w:pStyle w:val="BookText"/>
        <w:rPr/>
      </w:pP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أصحاب أمير المؤمنين علي عليه السلام وجدوا أن حاله مع</w:t>
      </w:r>
    </w:p>
    <w:p>
      <w:pPr>
        <w:pStyle w:val="BookText"/>
        <w:rPr/>
      </w:pPr>
      <w:r>
        <w:rPr>
          <w:rFonts w:ascii="Amiri" w:hAnsi="Amiri" w:eastAsia="Amiri" w:cs="Amiri"/>
          <w:color w:val="111111"/>
          <w:sz w:val="28"/>
          <w:sz w:val="28"/>
          <w:szCs w:val="28"/>
          <w:rtl w:val="true"/>
          <w:lang w:bidi="ar-SA"/>
        </w:rPr>
        <w:t>الشيخين لم يكن كحاله وموقفه مع معاوية، ومن ثم قد يكون الدافع للسؤال</w:t>
      </w:r>
    </w:p>
    <w:p>
      <w:pPr>
        <w:pStyle w:val="BookText"/>
        <w:rPr/>
      </w:pPr>
      <w:r>
        <w:rPr>
          <w:rFonts w:ascii="Amiri" w:hAnsi="Amiri" w:eastAsia="Amiri" w:cs="Amiri"/>
          <w:color w:val="111111"/>
          <w:sz w:val="28"/>
          <w:sz w:val="28"/>
          <w:szCs w:val="28"/>
          <w:rtl w:val="true"/>
          <w:lang w:bidi="ar-SA"/>
        </w:rPr>
        <w:t>هو أصل قتاله لمعاوية ما هو؟</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يدع الترويج في كونه على سنة الشيخين؛ بل إن</w:t>
      </w:r>
    </w:p>
    <w:p>
      <w:pPr>
        <w:pStyle w:val="BookText"/>
        <w:rPr/>
      </w:pPr>
      <w:r>
        <w:rPr>
          <w:rFonts w:ascii="Amiri" w:hAnsi="Amiri" w:eastAsia="Amiri" w:cs="Amiri"/>
          <w:color w:val="111111"/>
          <w:sz w:val="28"/>
          <w:sz w:val="28"/>
          <w:szCs w:val="28"/>
          <w:rtl w:val="true"/>
          <w:lang w:bidi="ar-SA"/>
        </w:rPr>
        <w:t>ذلك الأمر قد تم شرطه على ابن عمه عثمان بن عفان من قبل أهل الشورى</w:t>
      </w:r>
    </w:p>
    <w:p>
      <w:pPr>
        <w:pStyle w:val="BookText"/>
        <w:rPr/>
      </w:pPr>
      <w:r>
        <w:rPr>
          <w:rFonts w:ascii="Amiri" w:hAnsi="Amiri" w:eastAsia="Amiri" w:cs="Amiri"/>
          <w:color w:val="111111"/>
          <w:sz w:val="28"/>
          <w:sz w:val="28"/>
          <w:szCs w:val="28"/>
          <w:rtl w:val="true"/>
          <w:lang w:bidi="ar-SA"/>
        </w:rPr>
        <w:t>حتى تتم مبايعته خليفة للمسلمين في حين رفضه الإمام علي عليه السلام،</w:t>
      </w:r>
    </w:p>
    <w:p>
      <w:pPr>
        <w:pStyle w:val="BookText"/>
        <w:rPr/>
      </w:pPr>
      <w:r>
        <w:rPr>
          <w:rFonts w:ascii="Amiri" w:hAnsi="Amiri" w:eastAsia="Amiri" w:cs="Amiri"/>
          <w:color w:val="111111"/>
          <w:sz w:val="28"/>
          <w:sz w:val="28"/>
          <w:szCs w:val="28"/>
          <w:rtl w:val="true"/>
          <w:lang w:bidi="ar-SA"/>
        </w:rPr>
        <w:t>ومن ثم فالإمام علي عليه السلام إنما يقاتل اليوم الفكر الذي نشأ في السقيفة</w:t>
      </w:r>
    </w:p>
    <w:p>
      <w:pPr>
        <w:pStyle w:val="BookText"/>
        <w:rPr/>
      </w:pPr>
      <w:r>
        <w:rPr>
          <w:rFonts w:ascii="Amiri" w:hAnsi="Amiri" w:eastAsia="Amiri" w:cs="Amiri"/>
          <w:color w:val="111111"/>
          <w:sz w:val="28"/>
          <w:sz w:val="28"/>
          <w:szCs w:val="28"/>
          <w:rtl w:val="true"/>
          <w:lang w:bidi="ar-SA"/>
        </w:rPr>
        <w:t>وتعاظم في الإسلام حتى بلغ مبلغ الجمل وصفين والنهروان؛ ومن ثم أرادوا</w:t>
      </w:r>
    </w:p>
    <w:p>
      <w:pPr>
        <w:pStyle w:val="BookText"/>
        <w:rPr/>
      </w:pPr>
      <w:r>
        <w:rPr>
          <w:rFonts w:ascii="Amiri" w:hAnsi="Amiri" w:eastAsia="Amiri" w:cs="Amiri"/>
          <w:color w:val="111111"/>
          <w:sz w:val="28"/>
          <w:sz w:val="28"/>
          <w:szCs w:val="28"/>
          <w:rtl w:val="true"/>
          <w:lang w:bidi="ar-SA"/>
        </w:rPr>
        <w:t>أن يقطعوا الشك باليقين من خلال سؤالهم له عليه السلام في رأيه في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الشيخين، وإن علياً يقاتل الفكر الجديد الذي أسسه الشيخان وحمله بنو أمية </w:t>
      </w:r>
    </w:p>
    <w:p>
      <w:pPr>
        <w:pStyle w:val="BookText"/>
        <w:rPr/>
      </w:pPr>
      <w:r>
        <w:rPr>
          <w:rFonts w:ascii="IRNazanin" w:hAnsi="IRNazanin" w:eastAsia="IRNazanin"/>
          <w:color w:val="111111"/>
          <w:sz w:val="28"/>
          <w:sz w:val="28"/>
          <w:szCs w:val="28"/>
          <w:rtl w:val="true"/>
          <w:lang w:bidi="fa-IR"/>
        </w:rPr>
        <w:t>فعظم سلطانهم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حزنه الشديد على محمد بن أبي بكر وتوجعه لفراقه قد أثار</w:t>
      </w:r>
    </w:p>
    <w:p>
      <w:pPr>
        <w:pStyle w:val="BookText"/>
        <w:rPr/>
      </w:pPr>
      <w:r>
        <w:rPr>
          <w:rFonts w:ascii="Amiri" w:hAnsi="Amiri" w:eastAsia="Amiri" w:cs="Amiri"/>
          <w:color w:val="111111"/>
          <w:sz w:val="28"/>
          <w:sz w:val="28"/>
          <w:szCs w:val="28"/>
          <w:rtl w:val="true"/>
          <w:lang w:bidi="ar-SA"/>
        </w:rPr>
        <w:t>حفيظتهم؛ وذلك أنه ابن أبي بكر الذي جرى منه في حق العترة المحمدية ما</w:t>
      </w:r>
    </w:p>
    <w:p>
      <w:pPr>
        <w:pStyle w:val="BookText"/>
        <w:rPr/>
      </w:pPr>
      <w:r>
        <w:rPr>
          <w:rFonts w:ascii="Amiri" w:hAnsi="Amiri" w:eastAsia="Amiri" w:cs="Amiri"/>
          <w:color w:val="111111"/>
          <w:sz w:val="28"/>
          <w:sz w:val="28"/>
          <w:szCs w:val="28"/>
          <w:rtl w:val="true"/>
          <w:lang w:bidi="ar-SA"/>
        </w:rPr>
        <w:t>جرى لاسيما أمره باقتحام بيت فاطمة عليها السلام وحرق بابها وإسقاط</w:t>
      </w:r>
    </w:p>
    <w:p>
      <w:pPr>
        <w:pStyle w:val="BookText"/>
        <w:rPr/>
      </w:pPr>
      <w:r>
        <w:rPr>
          <w:rFonts w:ascii="Amiri" w:hAnsi="Amiri" w:eastAsia="Amiri" w:cs="Amiri"/>
          <w:color w:val="111111"/>
          <w:sz w:val="28"/>
          <w:sz w:val="28"/>
          <w:szCs w:val="28"/>
          <w:rtl w:val="true"/>
          <w:lang w:bidi="ar-SA"/>
        </w:rPr>
        <w:t>جنينها حتى بات هذا الأمر غصة في حلق أبي بكر عند احتضاره 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لم أكتشف بيت فاطمة ولو أعلن عليّ الحرب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لماذا هذا الحزن على محمد وهو ابن أبي بكر الذي كان له حرب</w:t>
      </w:r>
    </w:p>
    <w:p>
      <w:pPr>
        <w:pStyle w:val="BookText"/>
        <w:rPr/>
      </w:pPr>
      <w:r>
        <w:rPr>
          <w:rFonts w:ascii="Amiri" w:hAnsi="Amiri" w:eastAsia="Amiri" w:cs="Amiri"/>
          <w:color w:val="111111"/>
          <w:sz w:val="28"/>
          <w:sz w:val="28"/>
          <w:szCs w:val="28"/>
          <w:rtl w:val="true"/>
          <w:lang w:bidi="ar-SA"/>
        </w:rPr>
        <w:t>مع العترة النبوية؟</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أدخل هذا الحزن والتألم على استشهاد محمد بن أبي بكر</w:t>
      </w:r>
    </w:p>
    <w:p>
      <w:pPr>
        <w:pStyle w:val="BookText"/>
        <w:rPr/>
      </w:pPr>
      <w:r>
        <w:rPr>
          <w:rFonts w:ascii="Amiri" w:hAnsi="Amiri" w:eastAsia="Amiri" w:cs="Amiri"/>
          <w:color w:val="111111"/>
          <w:sz w:val="28"/>
          <w:sz w:val="28"/>
          <w:szCs w:val="28"/>
          <w:rtl w:val="true"/>
          <w:lang w:bidi="ar-SA"/>
        </w:rPr>
        <w:t>الريبة في نفوسهم فاندفعوا للسؤال لمعرفة رأيه عليه السلام في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الباعث في السؤال هو تلك الوسائل التي استخدمها</w:t>
      </w:r>
    </w:p>
    <w:p>
      <w:pPr>
        <w:pStyle w:val="BookText"/>
        <w:rPr/>
      </w:pPr>
      <w:r>
        <w:rPr>
          <w:rFonts w:ascii="Amiri" w:hAnsi="Amiri" w:eastAsia="Amiri" w:cs="Amiri"/>
          <w:color w:val="111111"/>
          <w:sz w:val="28"/>
          <w:sz w:val="28"/>
          <w:szCs w:val="28"/>
          <w:rtl w:val="true"/>
          <w:lang w:bidi="ar-SA"/>
        </w:rPr>
        <w:t xml:space="preserve">الشيخان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مما يعني تأثر جيل النخبة</w:t>
      </w:r>
    </w:p>
    <w:p>
      <w:pPr>
        <w:pStyle w:val="BookText"/>
        <w:rPr/>
      </w:pPr>
      <w:r>
        <w:rPr>
          <w:rFonts w:ascii="Amiri" w:hAnsi="Amiri" w:eastAsia="Amiri" w:cs="Amiri"/>
          <w:color w:val="111111"/>
          <w:sz w:val="28"/>
          <w:sz w:val="28"/>
          <w:szCs w:val="28"/>
          <w:rtl w:val="true"/>
          <w:lang w:bidi="ar-SA"/>
        </w:rPr>
        <w:t>التي كانت تقاتل مع علي عليه السلام بتلك الوسائل؛</w:t>
      </w:r>
    </w:p>
    <w:p>
      <w:pPr>
        <w:pStyle w:val="BookText"/>
        <w:rPr/>
      </w:pPr>
      <w:r>
        <w:rPr>
          <w:rFonts w:ascii="Amiri" w:hAnsi="Amiri" w:eastAsia="Amiri" w:cs="Amiri"/>
          <w:color w:val="111111"/>
          <w:sz w:val="28"/>
          <w:sz w:val="28"/>
          <w:szCs w:val="28"/>
          <w:rtl w:val="true"/>
          <w:lang w:bidi="ar-SA"/>
        </w:rPr>
        <w:t>بمعنى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الثقافة المنحرفة إلى صفوف النخبة، ومن ثم يحتاج</w:t>
      </w:r>
    </w:p>
    <w:p>
      <w:pPr>
        <w:pStyle w:val="BookText"/>
        <w:rPr/>
      </w:pPr>
      <w:r>
        <w:rPr>
          <w:rFonts w:ascii="Amiri" w:hAnsi="Amiri" w:eastAsia="Amiri" w:cs="Amiri"/>
          <w:color w:val="111111"/>
          <w:sz w:val="28"/>
          <w:sz w:val="28"/>
          <w:szCs w:val="28"/>
          <w:rtl w:val="true"/>
          <w:lang w:bidi="ar-SA"/>
        </w:rPr>
        <w:t>السؤال إلى إجراءات محكمة تحقق الأمن الفكري في الأمة بعد أن وصلت</w:t>
      </w:r>
    </w:p>
    <w:p>
      <w:pPr>
        <w:pStyle w:val="BookText"/>
        <w:rPr/>
      </w:pPr>
      <w:r>
        <w:rPr>
          <w:rFonts w:ascii="Amiri" w:hAnsi="Amiri" w:eastAsia="Amiri" w:cs="Amiri"/>
          <w:color w:val="111111"/>
          <w:sz w:val="28"/>
          <w:sz w:val="28"/>
          <w:szCs w:val="28"/>
          <w:rtl w:val="true"/>
          <w:lang w:bidi="ar-SA"/>
        </w:rPr>
        <w:t>الأمور إلى هذا المستوى من الحرب العسكرية التي ترتكز في جميع مقوماتها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ودوامها وانتصارها على العقيدة القتالية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دوافع وأسباب أخرى كانت هي المحرك في سؤال النخبة</w:t>
      </w:r>
    </w:p>
    <w:p>
      <w:pPr>
        <w:pStyle w:val="BookText"/>
        <w:rPr/>
      </w:pPr>
      <w:r>
        <w:rPr>
          <w:rFonts w:ascii="Amiri" w:hAnsi="Amiri" w:eastAsia="Amiri" w:cs="Amiri"/>
          <w:color w:val="111111"/>
          <w:sz w:val="28"/>
          <w:sz w:val="28"/>
          <w:szCs w:val="28"/>
          <w:rtl w:val="true"/>
          <w:lang w:bidi="ar-SA"/>
        </w:rPr>
        <w:t>لأمير المؤمنين عليه السلام عن رأيه في أبي بكر وعمر مما يعني احتياج الأمة إلى</w:t>
      </w:r>
    </w:p>
    <w:p>
      <w:pPr>
        <w:pStyle w:val="BookText"/>
        <w:rPr/>
      </w:pPr>
      <w:r>
        <w:rPr>
          <w:rFonts w:ascii="Amiri" w:hAnsi="Amiri" w:eastAsia="Amiri" w:cs="Amiri"/>
          <w:color w:val="111111"/>
          <w:sz w:val="28"/>
          <w:sz w:val="28"/>
          <w:szCs w:val="28"/>
          <w:rtl w:val="true"/>
          <w:lang w:bidi="ar-SA"/>
        </w:rPr>
        <w:t>بناء معرفي ومعطيات فكرية تتحدد بها ثقافة هذه الأمة وتكون عنوان هويتها</w:t>
      </w:r>
    </w:p>
    <w:p>
      <w:pPr>
        <w:pStyle w:val="BookText"/>
        <w:rPr/>
      </w:pPr>
      <w:r>
        <w:rPr>
          <w:rFonts w:ascii="IRNazanin" w:hAnsi="IRNazanin" w:eastAsia="IRNazanin"/>
          <w:color w:val="111111"/>
          <w:sz w:val="28"/>
          <w:sz w:val="28"/>
          <w:szCs w:val="28"/>
          <w:rtl w:val="true"/>
          <w:lang w:bidi="fa-IR"/>
        </w:rPr>
        <w:t>وانتمائها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حرص عليه أمير المؤمنين علي بن أبي طالب عليه السلام</w:t>
      </w:r>
    </w:p>
    <w:p>
      <w:pPr>
        <w:pStyle w:val="BookText"/>
        <w:rPr/>
      </w:pPr>
      <w:r>
        <w:rPr>
          <w:rFonts w:ascii="Amiri" w:hAnsi="Amiri" w:eastAsia="Amiri" w:cs="Amiri"/>
          <w:color w:val="111111"/>
          <w:sz w:val="28"/>
          <w:sz w:val="28"/>
          <w:szCs w:val="28"/>
          <w:rtl w:val="true"/>
          <w:lang w:bidi="ar-SA"/>
        </w:rPr>
        <w:t>فكان جوابه إليهم هو الدواء الذي يعالج فكر الأمة ويضمن لها الأمن والأمان</w:t>
      </w:r>
    </w:p>
    <w:p>
      <w:pPr>
        <w:pStyle w:val="BookText"/>
        <w:rPr/>
      </w:pPr>
      <w:r>
        <w:rPr>
          <w:rFonts w:ascii="Amiri" w:hAnsi="Amiri" w:eastAsia="Amiri" w:cs="Amiri"/>
          <w:color w:val="111111"/>
          <w:sz w:val="28"/>
          <w:sz w:val="28"/>
          <w:szCs w:val="28"/>
          <w:rtl w:val="true"/>
          <w:lang w:bidi="ar-SA"/>
        </w:rPr>
        <w:t>والحياة الكريمة حينما تتمسّك وتعمل بتلك الأصول التي تحقق الأمن الفكري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سنعرض له في المبحث القادم</w:t>
      </w:r>
      <w:r>
        <w:rPr>
          <w:rFonts w:eastAsia="Amiri" w:cs="Amiri" w:ascii="Amiri" w:hAnsi="Amiri"/>
          <w:color w:val="111111"/>
          <w:sz w:val="28"/>
          <w:szCs w:val="28"/>
          <w:rtl w:val="true"/>
          <w:lang w:bidi="ar-SA"/>
        </w:rPr>
        <w:t xml:space="preserve">. </w:t>
      </w:r>
      <w:bookmarkStart w:id="232" w:name="pg7038_49219"/>
    </w:p>
    <w:p>
      <w:pPr>
        <w:pStyle w:val="Heading5"/>
        <w:numPr>
          <w:ilvl w:val="4"/>
          <w:numId w:val="1"/>
        </w:numPr>
        <w:rPr/>
      </w:pPr>
      <w:bookmarkStart w:id="233" w:name="__RefHeading___Toc3056345_372815092"/>
      <w:bookmarkStart w:id="234" w:name="_Toc85"/>
      <w:bookmarkEnd w:id="232"/>
      <w:bookmarkEnd w:id="233"/>
      <w:r>
        <w:rPr>
          <w:rtl w:val="true"/>
        </w:rPr>
        <w:t>المبحث الثاني</w:t>
      </w:r>
      <w:r>
        <w:rPr>
          <w:rtl w:val="true"/>
        </w:rPr>
        <w:t xml:space="preserve">: </w:t>
      </w:r>
      <w:r>
        <w:rPr>
          <w:rtl w:val="true"/>
        </w:rPr>
        <w:t>أصول الأمن الفكري في نهج البلاغة</w:t>
      </w:r>
      <w:bookmarkEnd w:id="234"/>
    </w:p>
    <w:p>
      <w:pPr>
        <w:pStyle w:val="BookText"/>
        <w:rPr/>
      </w:pPr>
      <w:r>
        <w:rPr>
          <w:rFonts w:ascii="Amiri" w:hAnsi="Amiri" w:eastAsia="Amiri" w:cs="Amiri"/>
          <w:color w:val="111111"/>
          <w:sz w:val="28"/>
          <w:sz w:val="28"/>
          <w:szCs w:val="28"/>
          <w:rtl w:val="true"/>
          <w:lang w:bidi="ar-SA"/>
        </w:rPr>
        <w:t>بناءً على ما تم بيانه من خلال مباحث هذه الدراسة فإن هذه الرسالة</w:t>
      </w:r>
    </w:p>
    <w:p>
      <w:pPr>
        <w:pStyle w:val="BookText"/>
        <w:rPr/>
      </w:pPr>
      <w:r>
        <w:rPr>
          <w:rFonts w:ascii="Amiri" w:hAnsi="Amiri" w:eastAsia="Amiri" w:cs="Amiri"/>
          <w:color w:val="111111"/>
          <w:sz w:val="28"/>
          <w:sz w:val="28"/>
          <w:szCs w:val="28"/>
          <w:rtl w:val="true"/>
          <w:lang w:bidi="ar-SA"/>
        </w:rPr>
        <w:t>التي أخرجها الإمام أمير المؤمنين عليه السلام إلى شيعته خاصة والمسلمين</w:t>
      </w:r>
    </w:p>
    <w:p>
      <w:pPr>
        <w:pStyle w:val="BookText"/>
        <w:rPr/>
      </w:pPr>
      <w:r>
        <w:rPr>
          <w:rFonts w:ascii="Amiri" w:hAnsi="Amiri" w:eastAsia="Amiri" w:cs="Amiri"/>
          <w:color w:val="111111"/>
          <w:sz w:val="28"/>
          <w:sz w:val="28"/>
          <w:szCs w:val="28"/>
          <w:rtl w:val="true"/>
          <w:lang w:bidi="ar-SA"/>
        </w:rPr>
        <w:t>عامة لتشتمل على مجموعة أصول في الأمن الفكري وإن المسلم يمكن له أن</w:t>
      </w:r>
    </w:p>
    <w:p>
      <w:pPr>
        <w:pStyle w:val="BookText"/>
        <w:rPr/>
      </w:pPr>
      <w:r>
        <w:rPr>
          <w:rFonts w:ascii="Amiri" w:hAnsi="Amiri" w:eastAsia="Amiri" w:cs="Amiri"/>
          <w:color w:val="111111"/>
          <w:sz w:val="28"/>
          <w:sz w:val="28"/>
          <w:szCs w:val="28"/>
          <w:rtl w:val="true"/>
          <w:lang w:bidi="ar-SA"/>
        </w:rPr>
        <w:t>يعتمدها في حياته كي ينجو بها أولاً؛ وثانياً يستطيع أن يسهم في بناء مجتمعه</w:t>
      </w:r>
    </w:p>
    <w:p>
      <w:pPr>
        <w:pStyle w:val="BookText"/>
        <w:rPr/>
      </w:pPr>
      <w:r>
        <w:rPr>
          <w:rFonts w:ascii="Amiri" w:hAnsi="Amiri" w:eastAsia="Amiri" w:cs="Amiri"/>
          <w:color w:val="111111"/>
          <w:sz w:val="28"/>
          <w:sz w:val="28"/>
          <w:szCs w:val="28"/>
          <w:rtl w:val="true"/>
          <w:lang w:bidi="ar-SA"/>
        </w:rPr>
        <w:t>وذلك من خلال نشر هذه الأصول التي تضمنتها هذه الرسالة، وهي كالآتي</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056347_372815092"/>
      <w:bookmarkStart w:id="236" w:name="_Toc86"/>
      <w:bookmarkEnd w:id="235"/>
      <w:r>
        <w:rPr>
          <w:rtl w:val="true"/>
        </w:rPr>
        <w:t>الأصل الأول</w:t>
      </w:r>
      <w:r>
        <w:rPr>
          <w:rtl w:val="true"/>
        </w:rPr>
        <w:t xml:space="preserve">: </w:t>
      </w:r>
      <w:r>
        <w:rPr>
          <w:rtl w:val="true"/>
        </w:rPr>
        <w:t>حفظ حق علي عليه السلام الذي ضيعه المسلمون</w:t>
      </w:r>
      <w:bookmarkEnd w:id="23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مخرج إلیکم کتاباً أخبرکم فیه عما سألتم، وأسألکم أن تحفظوا من حقی ما ضیعتم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يلفت الانتباه أن الإمام أمير المؤمنين عليه السلام يقرن جوابه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سؤالهم بحقه الذي ضيعوه، ممّا أثار مجموعة من الأسئلة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الحادثة أن الذين جاءوا إليه ليسألوه هم رجال قد</w:t>
      </w:r>
    </w:p>
    <w:p>
      <w:pPr>
        <w:pStyle w:val="BookText"/>
        <w:rPr/>
      </w:pPr>
      <w:r>
        <w:rPr>
          <w:rFonts w:ascii="Amiri" w:hAnsi="Amiri" w:eastAsia="Amiri" w:cs="Amiri"/>
          <w:color w:val="111111"/>
          <w:sz w:val="28"/>
          <w:sz w:val="28"/>
          <w:szCs w:val="28"/>
          <w:rtl w:val="true"/>
          <w:lang w:bidi="ar-SA"/>
        </w:rPr>
        <w:t>عرفوا بولائهم لعلي بن أبي طالب عليه السلام باستثناء ابن سبأ الذي انحرف</w:t>
      </w:r>
    </w:p>
    <w:p>
      <w:pPr>
        <w:pStyle w:val="BookText"/>
        <w:rPr/>
      </w:pPr>
      <w:r>
        <w:rPr>
          <w:rFonts w:ascii="Amiri" w:hAnsi="Amiri" w:eastAsia="Amiri" w:cs="Amiri"/>
          <w:color w:val="111111"/>
          <w:sz w:val="28"/>
          <w:sz w:val="28"/>
          <w:szCs w:val="28"/>
          <w:rtl w:val="true"/>
          <w:lang w:bidi="ar-SA"/>
        </w:rPr>
        <w:t>في آخر أمره وشذ عن جادة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كان هؤلاء الذين يقاتلون معه وعرفوا بولائهم له هم من</w:t>
      </w:r>
    </w:p>
    <w:p>
      <w:pPr>
        <w:pStyle w:val="BookText"/>
        <w:rPr/>
      </w:pPr>
      <w:r>
        <w:rPr>
          <w:rFonts w:ascii="Amiri" w:hAnsi="Amiri" w:eastAsia="Amiri" w:cs="Amiri"/>
          <w:color w:val="111111"/>
          <w:sz w:val="28"/>
          <w:sz w:val="28"/>
          <w:szCs w:val="28"/>
          <w:rtl w:val="true"/>
          <w:lang w:bidi="ar-SA"/>
        </w:rPr>
        <w:t>المضيعين لحقه فما هو حال غيرهم من المسلمين؟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هذا الحق الذي ضيعه المقربون فكيف بالأبعدين؛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يراد بقوله المسلمين خاصة وعامة، أي الشيعة وأبناء العامة؛ وقد يراد بقوله</w:t>
      </w:r>
    </w:p>
    <w:p>
      <w:pPr>
        <w:pStyle w:val="BookText"/>
        <w:rPr/>
      </w:pPr>
      <w:r>
        <w:rPr>
          <w:rFonts w:ascii="Amiri" w:hAnsi="Amiri" w:eastAsia="Amiri" w:cs="Amiri"/>
          <w:color w:val="111111"/>
          <w:sz w:val="28"/>
          <w:sz w:val="28"/>
          <w:szCs w:val="28"/>
          <w:rtl w:val="true"/>
          <w:lang w:bidi="ar-SA"/>
        </w:rPr>
        <w:t>أصل حقه عليه السلام؛ مما يقتضي أولاً وقبل كل شيء معرفة حقه عليه</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البداهة بمكان أن تكون النتائج تبعاً للمقدمات، ومن ثم فإن</w:t>
      </w:r>
    </w:p>
    <w:p>
      <w:pPr>
        <w:pStyle w:val="BookText"/>
        <w:rPr/>
      </w:pPr>
      <w:r>
        <w:rPr>
          <w:rFonts w:ascii="Amiri" w:hAnsi="Amiri" w:eastAsia="Amiri" w:cs="Amiri"/>
          <w:color w:val="111111"/>
          <w:sz w:val="28"/>
          <w:sz w:val="28"/>
          <w:szCs w:val="28"/>
          <w:rtl w:val="true"/>
          <w:lang w:bidi="ar-SA"/>
        </w:rPr>
        <w:t>النتائج التي وصل إليها الواقع الإسلامي آنذاك، وكذلك اليوم هي تبعُ</w:t>
      </w:r>
    </w:p>
    <w:p>
      <w:pPr>
        <w:pStyle w:val="BookText"/>
        <w:rPr/>
      </w:pPr>
      <w:r>
        <w:rPr>
          <w:rFonts w:ascii="Amiri" w:hAnsi="Amiri" w:eastAsia="Amiri" w:cs="Amiri"/>
          <w:color w:val="111111"/>
          <w:sz w:val="28"/>
          <w:sz w:val="28"/>
          <w:szCs w:val="28"/>
          <w:rtl w:val="true"/>
          <w:lang w:bidi="ar-SA"/>
        </w:rPr>
        <w:t>للمقدمات التي سبقت هذه التنائج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الاقتتال الذي نشأ بين المسلمين وتلك التفرقة والاختلاف</w:t>
      </w:r>
    </w:p>
    <w:p>
      <w:pPr>
        <w:pStyle w:val="BookText"/>
        <w:rPr/>
      </w:pPr>
      <w:r>
        <w:rPr>
          <w:rFonts w:ascii="Amiri" w:hAnsi="Amiri" w:eastAsia="Amiri" w:cs="Amiri"/>
          <w:color w:val="111111"/>
          <w:sz w:val="28"/>
          <w:sz w:val="28"/>
          <w:szCs w:val="28"/>
          <w:rtl w:val="true"/>
          <w:lang w:bidi="ar-SA"/>
        </w:rPr>
        <w:t>وتفشي الظلم وانتهاك المحارم إنما كان سببه ضياع حق علي عليه السلام في</w:t>
      </w:r>
    </w:p>
    <w:p>
      <w:pPr>
        <w:pStyle w:val="BookText"/>
        <w:rPr/>
      </w:pP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تريدون النجاة في الدنيا والآخرة فيلزم أن يعود الحق إلى أهله</w:t>
      </w:r>
    </w:p>
    <w:p>
      <w:pPr>
        <w:pStyle w:val="BookText"/>
        <w:rPr/>
      </w:pPr>
      <w:r>
        <w:rPr>
          <w:rFonts w:ascii="Amiri" w:hAnsi="Amiri" w:eastAsia="Amiri" w:cs="Amiri"/>
          <w:color w:val="111111"/>
          <w:sz w:val="28"/>
          <w:sz w:val="28"/>
          <w:szCs w:val="28"/>
          <w:rtl w:val="true"/>
          <w:lang w:bidi="ar-SA"/>
        </w:rPr>
        <w:t>وإلا، لا تكون هناك فائدة من معرفة الجواب لما سألتم عنه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سؤالهم عن أبي </w:t>
      </w:r>
    </w:p>
    <w:p>
      <w:pPr>
        <w:pStyle w:val="BookText"/>
        <w:rPr/>
      </w:pPr>
      <w:r>
        <w:rPr>
          <w:rFonts w:ascii="Amiri" w:hAnsi="Amiri" w:eastAsia="Amiri" w:cs="Amiri"/>
          <w:color w:val="111111"/>
          <w:sz w:val="28"/>
          <w:sz w:val="28"/>
          <w:szCs w:val="28"/>
          <w:rtl w:val="true"/>
          <w:lang w:bidi="ar-SA"/>
        </w:rPr>
        <w:t>بكر وعمر يكشف عن وجود خلاف جذري في العقيدة، ومن ثم فالإمام أمير</w:t>
      </w:r>
    </w:p>
    <w:p>
      <w:pPr>
        <w:pStyle w:val="BookText"/>
        <w:rPr/>
      </w:pPr>
      <w:r>
        <w:rPr>
          <w:rFonts w:ascii="Amiri" w:hAnsi="Amiri" w:eastAsia="Amiri" w:cs="Amiri"/>
          <w:color w:val="111111"/>
          <w:sz w:val="28"/>
          <w:sz w:val="28"/>
          <w:szCs w:val="28"/>
          <w:rtl w:val="true"/>
          <w:lang w:bidi="ar-SA"/>
        </w:rPr>
        <w:t>المؤمنين عليه السلام يدرك أن ترميم العقيدة الإسلامية لابد أن يكون</w:t>
      </w:r>
    </w:p>
    <w:p>
      <w:pPr>
        <w:pStyle w:val="BookText"/>
        <w:rPr/>
      </w:pPr>
      <w:r>
        <w:rPr>
          <w:rFonts w:ascii="Amiri" w:hAnsi="Amiri" w:eastAsia="Amiri" w:cs="Amiri"/>
          <w:color w:val="111111"/>
          <w:sz w:val="28"/>
          <w:sz w:val="28"/>
          <w:szCs w:val="28"/>
          <w:rtl w:val="true"/>
          <w:lang w:bidi="ar-SA"/>
        </w:rPr>
        <w:t>بالرجوع إلى الأسباب التي أوصلت واقع المسلمين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ضيعوا حق علي عليه السلام؟ وهم يقاتلون معه؟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خذلوه في السقيفة، وفي بيعة أبي بكر، وعند استخلاف أبي بكر</w:t>
      </w:r>
    </w:p>
    <w:p>
      <w:pPr>
        <w:pStyle w:val="BookText"/>
        <w:rPr/>
      </w:pPr>
      <w:r>
        <w:rPr>
          <w:rFonts w:ascii="Amiri" w:hAnsi="Amiri" w:eastAsia="Amiri" w:cs="Amiri"/>
          <w:color w:val="111111"/>
          <w:sz w:val="28"/>
          <w:sz w:val="28"/>
          <w:szCs w:val="28"/>
          <w:rtl w:val="true"/>
          <w:lang w:bidi="ar-SA"/>
        </w:rPr>
        <w:t>لعمر من بعده، وعند تحزب أهل الشورى ضده، فكل هذه السنين لم يكن له</w:t>
      </w:r>
    </w:p>
    <w:p>
      <w:pPr>
        <w:pStyle w:val="BookText"/>
        <w:rPr/>
      </w:pPr>
      <w:r>
        <w:rPr>
          <w:rFonts w:ascii="Amiri" w:hAnsi="Amiri" w:eastAsia="Amiri" w:cs="Amiri"/>
          <w:color w:val="111111"/>
          <w:sz w:val="28"/>
          <w:sz w:val="28"/>
          <w:szCs w:val="28"/>
          <w:rtl w:val="true"/>
          <w:lang w:bidi="ar-SA"/>
        </w:rPr>
        <w:t>فيها أنصار وأعوان، فأي تضييع أعظم من هذا التضييع؟</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كانوا منذ يوم السقيفة مناصرين وملتزمين ببيعتهم له في غدير خم لما</w:t>
      </w:r>
    </w:p>
    <w:p>
      <w:pPr>
        <w:pStyle w:val="BookText"/>
        <w:rPr/>
      </w:pPr>
      <w:r>
        <w:rPr>
          <w:rFonts w:ascii="Amiri" w:hAnsi="Amiri" w:eastAsia="Amiri" w:cs="Amiri"/>
          <w:color w:val="111111"/>
          <w:sz w:val="28"/>
          <w:sz w:val="28"/>
          <w:szCs w:val="28"/>
          <w:rtl w:val="true"/>
          <w:lang w:bidi="ar-SA"/>
        </w:rPr>
        <w:t>وصل بهم الحال إلى هذا المستوى من الفرقة والاختلاف والاقتتال وتضييع</w:t>
      </w:r>
    </w:p>
    <w:p>
      <w:pPr>
        <w:pStyle w:val="BookText"/>
        <w:rPr/>
      </w:pPr>
      <w:r>
        <w:rPr>
          <w:rFonts w:ascii="IRNazanin" w:hAnsi="IRNazanin" w:eastAsia="IRNazanin"/>
          <w:color w:val="111111"/>
          <w:sz w:val="28"/>
          <w:sz w:val="28"/>
          <w:szCs w:val="28"/>
          <w:rtl w:val="true"/>
          <w:lang w:bidi="fa-IR"/>
        </w:rPr>
        <w:t>الولد والأموال والمقدسات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لو التزموا حقه عليه السلام وناصروه على أخذه من غاصبيه</w:t>
      </w:r>
    </w:p>
    <w:p>
      <w:pPr>
        <w:pStyle w:val="BookText"/>
        <w:rPr/>
      </w:pPr>
      <w:r>
        <w:rPr>
          <w:rFonts w:ascii="Amiri" w:hAnsi="Amiri" w:eastAsia="Amiri" w:cs="Amiri"/>
          <w:color w:val="111111"/>
          <w:sz w:val="28"/>
          <w:sz w:val="28"/>
          <w:szCs w:val="28"/>
          <w:rtl w:val="true"/>
          <w:lang w:bidi="ar-SA"/>
        </w:rPr>
        <w:t>لكان حالهم في نعيم وحياة كريمة كما تحدثت الصديقة فاطمة الزهراء عليها</w:t>
      </w:r>
    </w:p>
    <w:p>
      <w:pPr>
        <w:pStyle w:val="BookText"/>
        <w:rPr/>
      </w:pPr>
      <w:r>
        <w:rPr>
          <w:rFonts w:ascii="Amiri" w:hAnsi="Amiri" w:eastAsia="Amiri" w:cs="Amiri"/>
          <w:color w:val="111111"/>
          <w:sz w:val="28"/>
          <w:sz w:val="28"/>
          <w:szCs w:val="28"/>
          <w:rtl w:val="true"/>
          <w:lang w:bidi="ar-SA"/>
        </w:rPr>
        <w:t>السلام وهي تخاطبهم في مسجد رسول الله صلى الله عليه وآله وسلم،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نقموا من أبي الحسن؟ نقموا والله منه شدة وطأته، ونكال </w:t>
      </w:r>
    </w:p>
    <w:p>
      <w:pPr>
        <w:pStyle w:val="BookText"/>
        <w:rPr/>
      </w:pPr>
      <w:r>
        <w:rPr>
          <w:rFonts w:ascii="Amiri" w:hAnsi="Amiri" w:eastAsia="Amiri" w:cs="Amiri"/>
          <w:color w:val="111111"/>
          <w:sz w:val="28"/>
          <w:sz w:val="28"/>
          <w:szCs w:val="28"/>
          <w:rtl w:val="true"/>
          <w:lang w:bidi="ar-SA"/>
        </w:rPr>
        <w:t>وقعته، ونكير سيفه، وتبحره في كتاب الله، وتنمره</w:t>
      </w:r>
      <w:r>
        <w:rPr>
          <w:rStyle w:val="FootnoteAnchor"/>
          <w:rtl w:val="true"/>
        </w:rPr>
        <w:footnoteReference w:id="262"/>
      </w:r>
      <w:r>
        <w:rPr>
          <w:rFonts w:ascii="Amiri" w:hAnsi="Amiri" w:eastAsia="Amiri" w:cs="Amiri"/>
          <w:color w:val="111111"/>
          <w:sz w:val="28"/>
          <w:sz w:val="28"/>
          <w:szCs w:val="28"/>
          <w:rtl w:val="true"/>
          <w:lang w:bidi="ar-SA"/>
        </w:rPr>
        <w:t>في ذات الله؛ وأيم الله لو</w:t>
      </w:r>
    </w:p>
    <w:p>
      <w:pPr>
        <w:pStyle w:val="BookText"/>
        <w:rPr/>
      </w:pPr>
      <w:r>
        <w:rPr>
          <w:rFonts w:ascii="Amiri" w:hAnsi="Amiri" w:eastAsia="Amiri" w:cs="Amiri"/>
          <w:color w:val="111111"/>
          <w:sz w:val="28"/>
          <w:sz w:val="28"/>
          <w:szCs w:val="28"/>
          <w:rtl w:val="true"/>
          <w:lang w:bidi="ar-SA"/>
        </w:rPr>
        <w:t>تكافوا</w:t>
      </w:r>
      <w:r>
        <w:rPr>
          <w:rStyle w:val="FootnoteAnchor"/>
          <w:rtl w:val="true"/>
        </w:rPr>
        <w:footnoteReference w:id="263"/>
      </w:r>
      <w:r>
        <w:rPr>
          <w:rFonts w:ascii="Amiri" w:hAnsi="Amiri" w:eastAsia="Amiri" w:cs="Amiri"/>
          <w:color w:val="111111"/>
          <w:sz w:val="28"/>
          <w:sz w:val="28"/>
          <w:szCs w:val="28"/>
          <w:rtl w:val="true"/>
          <w:lang w:bidi="ar-SA"/>
        </w:rPr>
        <w:t>عن زمام نبذه إليه رسول الله لاعتلقه</w:t>
      </w:r>
      <w:r>
        <w:rPr>
          <w:rStyle w:val="FootnoteAnchor"/>
          <w:rtl w:val="true"/>
        </w:rPr>
        <w:footnoteReference w:id="264"/>
      </w:r>
      <w:r>
        <w:rPr>
          <w:rFonts w:ascii="Amiri" w:hAnsi="Amiri" w:eastAsia="Amiri" w:cs="Amiri"/>
          <w:color w:val="111111"/>
          <w:sz w:val="28"/>
          <w:sz w:val="28"/>
          <w:szCs w:val="28"/>
          <w:rtl w:val="true"/>
          <w:lang w:bidi="ar-SA"/>
        </w:rPr>
        <w:t>ثم لسار بهم سيرا سجحا</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يكلم</w:t>
      </w:r>
      <w:r>
        <w:rPr>
          <w:rStyle w:val="FootnoteAnchor"/>
          <w:rtl w:val="true"/>
        </w:rPr>
        <w:footnoteReference w:id="266"/>
      </w:r>
      <w:r>
        <w:rPr>
          <w:rFonts w:ascii="IRNazanin" w:hAnsi="IRNazanin" w:eastAsia="IRNazanin"/>
          <w:color w:val="111111"/>
          <w:sz w:val="28"/>
          <w:sz w:val="28"/>
          <w:szCs w:val="28"/>
          <w:rtl w:val="true"/>
          <w:lang w:bidi="fa-IR"/>
        </w:rPr>
        <w:t>خشاشه</w:t>
      </w:r>
      <w:r>
        <w:rPr>
          <w:rStyle w:val="FootnoteAnchor"/>
          <w:rtl w:val="true"/>
        </w:rPr>
        <w:footnoteReference w:id="267"/>
      </w:r>
      <w:r>
        <w:rPr>
          <w:rFonts w:ascii="Amiri" w:hAnsi="Amiri" w:eastAsia="Amiri" w:cs="Amiri"/>
          <w:color w:val="111111"/>
          <w:sz w:val="28"/>
          <w:sz w:val="28"/>
          <w:szCs w:val="28"/>
          <w:rtl w:val="true"/>
          <w:lang w:bidi="ar-SA"/>
        </w:rPr>
        <w:t>ولا يتعتع</w:t>
      </w:r>
      <w:r>
        <w:rPr>
          <w:rStyle w:val="FootnoteAnchor"/>
          <w:rtl w:val="true"/>
        </w:rPr>
        <w:footnoteReference w:id="268"/>
      </w:r>
      <w:r>
        <w:rPr>
          <w:rFonts w:ascii="Amiri" w:hAnsi="Amiri" w:eastAsia="Amiri" w:cs="Amiri"/>
          <w:color w:val="111111"/>
          <w:sz w:val="28"/>
          <w:sz w:val="28"/>
          <w:szCs w:val="28"/>
          <w:rtl w:val="true"/>
          <w:lang w:bidi="ar-SA"/>
        </w:rPr>
        <w:t>راكبه، ولا وردهم منهلا</w:t>
      </w:r>
      <w:r>
        <w:rPr>
          <w:rStyle w:val="FootnoteAnchor"/>
          <w:rtl w:val="true"/>
        </w:rPr>
        <w:footnoteReference w:id="269"/>
      </w:r>
      <w:r>
        <w:rPr>
          <w:rFonts w:ascii="Amiri" w:hAnsi="Amiri" w:eastAsia="Amiri" w:cs="Amiri"/>
          <w:color w:val="111111"/>
          <w:sz w:val="28"/>
          <w:sz w:val="28"/>
          <w:szCs w:val="28"/>
          <w:rtl w:val="true"/>
          <w:lang w:bidi="ar-SA"/>
        </w:rPr>
        <w:t>رويا صافيا</w:t>
      </w:r>
    </w:p>
    <w:p>
      <w:pPr>
        <w:pStyle w:val="BookText"/>
        <w:rPr/>
      </w:pPr>
      <w:r>
        <w:rPr>
          <w:rFonts w:ascii="IRNazanin" w:hAnsi="IRNazanin" w:eastAsia="IRNazanin"/>
          <w:color w:val="111111"/>
          <w:sz w:val="28"/>
          <w:sz w:val="28"/>
          <w:szCs w:val="28"/>
          <w:rtl w:val="true"/>
          <w:lang w:bidi="fa-IR"/>
        </w:rPr>
        <w:t>فضفاضا</w:t>
      </w:r>
      <w:r>
        <w:rPr>
          <w:rStyle w:val="FootnoteAnchor"/>
          <w:rtl w:val="true"/>
        </w:rPr>
        <w:footnoteReference w:id="270"/>
      </w:r>
      <w:r>
        <w:rPr>
          <w:rFonts w:ascii="IRNazanin" w:hAnsi="IRNazanin" w:eastAsia="IRNazanin"/>
          <w:color w:val="111111"/>
          <w:sz w:val="28"/>
          <w:sz w:val="28"/>
          <w:szCs w:val="28"/>
          <w:rtl w:val="true"/>
          <w:lang w:bidi="fa-IR"/>
        </w:rPr>
        <w:t>تطفح ضفتاه، ثم لأصدرهم بطانا</w:t>
      </w:r>
      <w:r>
        <w:rPr>
          <w:rStyle w:val="FootnoteAnchor"/>
          <w:rtl w:val="true"/>
        </w:rPr>
        <w:footnoteReference w:id="271"/>
      </w:r>
      <w:r>
        <w:rPr>
          <w:rFonts w:ascii="Amiri" w:hAnsi="Amiri" w:eastAsia="Amiri" w:cs="Amiri"/>
          <w:color w:val="111111"/>
          <w:sz w:val="28"/>
          <w:sz w:val="28"/>
          <w:szCs w:val="28"/>
          <w:rtl w:val="true"/>
          <w:lang w:bidi="ar-SA"/>
        </w:rPr>
        <w:t>قد تخير لهم الري غير متحل</w:t>
      </w:r>
    </w:p>
    <w:p>
      <w:pPr>
        <w:pStyle w:val="BookText"/>
        <w:rPr/>
      </w:pPr>
      <w:r>
        <w:rPr>
          <w:rFonts w:ascii="Amiri" w:hAnsi="Amiri" w:eastAsia="Amiri" w:cs="Amiri"/>
          <w:color w:val="111111"/>
          <w:sz w:val="28"/>
          <w:sz w:val="28"/>
          <w:szCs w:val="28"/>
          <w:rtl w:val="true"/>
          <w:lang w:bidi="ar-SA"/>
        </w:rPr>
        <w:t>منه بطائل إلا بغمر الماء وردعه سورة الساغب</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يشرب بالغمر، والغمر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وردعه سورة الساغب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يأكل من ذلك قدر ما</w:t>
      </w:r>
    </w:p>
    <w:p>
      <w:pPr>
        <w:pStyle w:val="BookText"/>
        <w:rPr/>
      </w:pPr>
      <w:r>
        <w:rPr>
          <w:rFonts w:ascii="Amiri" w:hAnsi="Amiri" w:eastAsia="Amiri" w:cs="Amiri"/>
          <w:color w:val="111111"/>
          <w:sz w:val="28"/>
          <w:sz w:val="28"/>
          <w:szCs w:val="28"/>
          <w:rtl w:val="true"/>
          <w:lang w:bidi="ar-SA"/>
        </w:rPr>
        <w:t>يردع ثوران الجوع</w:t>
      </w:r>
    </w:p>
    <w:p>
      <w:pPr>
        <w:pStyle w:val="BookText"/>
        <w:rPr/>
      </w:pPr>
      <w:r>
        <w:rPr>
          <w:rFonts w:ascii="Amiri" w:hAnsi="Amiri" w:eastAsia="Amiri" w:cs="Amiri"/>
          <w:color w:val="111111"/>
          <w:sz w:val="28"/>
          <w:sz w:val="28"/>
          <w:szCs w:val="28"/>
          <w:rtl w:val="true"/>
          <w:lang w:bidi="ar-SA"/>
        </w:rPr>
        <w:t>، ولانفتحت عليهم بركات</w:t>
      </w:r>
    </w:p>
    <w:p>
      <w:pPr>
        <w:pStyle w:val="BookText"/>
        <w:rPr/>
      </w:pPr>
      <w:r>
        <w:rPr>
          <w:rFonts w:ascii="Amiri" w:hAnsi="Amiri" w:eastAsia="Amiri" w:cs="Amiri"/>
          <w:color w:val="111111"/>
          <w:sz w:val="28"/>
          <w:sz w:val="28"/>
          <w:szCs w:val="28"/>
          <w:rtl w:val="true"/>
          <w:lang w:bidi="ar-SA"/>
        </w:rPr>
        <w:t>من السماء والأرض، ولكنهم بغوا فسيأخذهم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عاش أراه الدهر العجب، وإن تعجبن فانظرن إلى أي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اتجهوا؟ وعلى أي سند استندوا؟ وبأي عروة تمسكوا؟ ولمن اختاروا؟ </w:t>
      </w:r>
      <w:bookmarkStart w:id="237" w:name="pg7038_49223"/>
    </w:p>
    <w:p>
      <w:pPr>
        <w:pStyle w:val="BookText"/>
        <w:rPr/>
      </w:pPr>
      <w:bookmarkEnd w:id="237"/>
      <w:r>
        <w:rPr>
          <w:rFonts w:ascii="Amiri" w:hAnsi="Amiri" w:eastAsia="Amiri" w:cs="Amiri"/>
          <w:color w:val="111111"/>
          <w:sz w:val="28"/>
          <w:sz w:val="28"/>
          <w:szCs w:val="28"/>
          <w:rtl w:val="true"/>
          <w:lang w:bidi="ar-SA"/>
        </w:rPr>
        <w:t>ولمن تركوا؟ لبئس المولى، ولبئس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استبدلوا والله الذنابي</w:t>
      </w:r>
      <w:r>
        <w:rPr>
          <w:rStyle w:val="FootnoteAnchor"/>
          <w:rtl w:val="true"/>
        </w:rPr>
        <w:footnoteReference w:id="273"/>
      </w:r>
      <w:r>
        <w:rPr>
          <w:rFonts w:ascii="IRNazanin" w:hAnsi="IRNazanin" w:eastAsia="IRNazanin"/>
          <w:color w:val="111111"/>
          <w:sz w:val="28"/>
          <w:sz w:val="28"/>
          <w:szCs w:val="28"/>
          <w:rtl w:val="true"/>
          <w:lang w:bidi="fa-IR"/>
        </w:rPr>
        <w:t>بالقوادم</w:t>
      </w:r>
      <w:r>
        <w:rPr>
          <w:rStyle w:val="FootnoteAnchor"/>
          <w:rtl w:val="true"/>
        </w:rPr>
        <w:footnoteReference w:id="274"/>
      </w:r>
      <w:r>
        <w:rPr>
          <w:rFonts w:ascii="Amiri" w:hAnsi="Amiri" w:eastAsia="Amiri" w:cs="Amiri"/>
          <w:color w:val="111111"/>
          <w:sz w:val="28"/>
          <w:sz w:val="28"/>
          <w:szCs w:val="28"/>
          <w:rtl w:val="true"/>
          <w:lang w:bidi="ar-SA"/>
        </w:rPr>
        <w:t>، والعجز بالكاهل، فرغما لمعاطس</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3056349_372815092"/>
      <w:bookmarkStart w:id="239" w:name="_Toc87"/>
      <w:bookmarkEnd w:id="238"/>
      <w:r>
        <w:rPr>
          <w:rtl w:val="true"/>
        </w:rPr>
        <w:t>الأصل الثاني</w:t>
      </w:r>
      <w:r>
        <w:rPr>
          <w:rtl w:val="true"/>
        </w:rPr>
        <w:t xml:space="preserve">: </w:t>
      </w:r>
      <w:r>
        <w:rPr>
          <w:rtl w:val="true"/>
        </w:rPr>
        <w:t>القراءة</w:t>
      </w:r>
      <w:bookmarkEnd w:id="23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فاقروؤه علی شیعتی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أهم الأصول التي توصل إلى الأمن وهي ميزة</w:t>
      </w:r>
    </w:p>
    <w:p>
      <w:pPr>
        <w:pStyle w:val="BookText"/>
        <w:rPr/>
      </w:pPr>
      <w:r>
        <w:rPr>
          <w:rFonts w:ascii="Amiri" w:hAnsi="Amiri" w:eastAsia="Amiri" w:cs="Amiri"/>
          <w:color w:val="111111"/>
          <w:sz w:val="28"/>
          <w:sz w:val="28"/>
          <w:szCs w:val="28"/>
          <w:rtl w:val="true"/>
          <w:lang w:bidi="ar-SA"/>
        </w:rPr>
        <w:t>امتازت بها مدرسة العترة النبوية عموماً عن بقية المدارس الفكرية في الإسلام</w:t>
      </w:r>
    </w:p>
    <w:p>
      <w:pPr>
        <w:pStyle w:val="BookText"/>
        <w:rPr/>
      </w:pPr>
      <w:r>
        <w:rPr>
          <w:rFonts w:ascii="Amiri" w:hAnsi="Amiri" w:eastAsia="Amiri" w:cs="Amiri"/>
          <w:color w:val="111111"/>
          <w:sz w:val="28"/>
          <w:sz w:val="28"/>
          <w:szCs w:val="28"/>
          <w:rtl w:val="true"/>
          <w:lang w:bidi="ar-SA"/>
        </w:rPr>
        <w:t>لاسيما مدرسة السقيفة كما مرّ بيانه في الفصل الأول من خلال الوسائل التي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استخدمها عمر بن الخطاب في سعيه لتحقيق الأمن الفكري، والتي ارتكزت </w:t>
      </w:r>
    </w:p>
    <w:p>
      <w:pPr>
        <w:pStyle w:val="BookText"/>
        <w:rPr/>
      </w:pPr>
      <w:r>
        <w:rPr>
          <w:rFonts w:ascii="Amiri" w:hAnsi="Amiri" w:eastAsia="Amiri" w:cs="Amiri"/>
          <w:color w:val="111111"/>
          <w:sz w:val="28"/>
          <w:sz w:val="28"/>
          <w:szCs w:val="28"/>
          <w:rtl w:val="true"/>
          <w:lang w:bidi="ar-SA"/>
        </w:rPr>
        <w:t>على محاربة القراءة ووسائل المعرفة من رواية أو تحديث أو كتابة أو اقتناء</w:t>
      </w:r>
    </w:p>
    <w:p>
      <w:pPr>
        <w:pStyle w:val="BookText"/>
        <w:rPr/>
      </w:pPr>
      <w:r>
        <w:rPr>
          <w:rFonts w:ascii="Amiri" w:hAnsi="Amiri" w:eastAsia="Amiri" w:cs="Amiri"/>
          <w:color w:val="111111"/>
          <w:sz w:val="28"/>
          <w:sz w:val="28"/>
          <w:szCs w:val="28"/>
          <w:rtl w:val="true"/>
          <w:lang w:bidi="ar-SA"/>
        </w:rPr>
        <w:t>للكتب أو السؤال أو حتى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أننا نشهد التأكيد والحث المستمر من الإمام علي عليه السلام في</w:t>
      </w:r>
    </w:p>
    <w:p>
      <w:pPr>
        <w:pStyle w:val="BookText"/>
        <w:rPr/>
      </w:pPr>
      <w:r>
        <w:rPr>
          <w:rFonts w:ascii="Amiri" w:hAnsi="Amiri" w:eastAsia="Amiri" w:cs="Amiri"/>
          <w:color w:val="111111"/>
          <w:sz w:val="28"/>
          <w:sz w:val="28"/>
          <w:szCs w:val="28"/>
          <w:rtl w:val="true"/>
          <w:lang w:bidi="ar-SA"/>
        </w:rPr>
        <w:t>التعلم والقراءة، والكتابة، وطرح الأسئلة، وهو القائل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قول لم يسبقه إليه قائل ولم يقل به من بعده قائل إلا وقد أخزي في</w:t>
      </w:r>
    </w:p>
    <w:p>
      <w:pPr>
        <w:pStyle w:val="BookText"/>
        <w:rPr/>
      </w:pPr>
      <w:r>
        <w:rPr>
          <w:rFonts w:ascii="Amiri" w:hAnsi="Amiri" w:eastAsia="Amiri" w:cs="Amiri"/>
          <w:color w:val="111111"/>
          <w:sz w:val="28"/>
          <w:sz w:val="28"/>
          <w:szCs w:val="28"/>
          <w:rtl w:val="true"/>
          <w:lang w:bidi="ar-SA"/>
        </w:rPr>
        <w:t>الجواب، والشواهد التاريخية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تحقيق الأمن الفكري بدون القراءة للآخر ومعرفة ما خفي على</w:t>
      </w:r>
    </w:p>
    <w:p>
      <w:pPr>
        <w:pStyle w:val="BookText"/>
        <w:rPr/>
      </w:pPr>
      <w:r>
        <w:rPr>
          <w:rFonts w:ascii="IRNazanin" w:hAnsi="IRNazanin" w:eastAsia="IRNazanin"/>
          <w:color w:val="111111"/>
          <w:sz w:val="28"/>
          <w:sz w:val="28"/>
          <w:szCs w:val="28"/>
          <w:rtl w:val="true"/>
          <w:lang w:bidi="fa-IR"/>
        </w:rPr>
        <w:t>الإنسان من علوم فبالعلم تبنى النفوس والأمم وتنشأ الحضارات؛ وبالجهل</w:t>
      </w:r>
    </w:p>
    <w:p>
      <w:pPr>
        <w:pStyle w:val="BookText"/>
        <w:rPr/>
      </w:pPr>
      <w:r>
        <w:rPr>
          <w:rFonts w:ascii="Amiri" w:hAnsi="Amiri" w:eastAsia="Amiri" w:cs="Amiri"/>
          <w:color w:val="111111"/>
          <w:sz w:val="28"/>
          <w:sz w:val="28"/>
          <w:szCs w:val="28"/>
          <w:rtl w:val="true"/>
          <w:lang w:bidi="ar-SA"/>
        </w:rPr>
        <w:t>يتحول الإنسان إلى بهيمة بل أضل من ذلك وهي حقيقة طالما ذكر بها القرآن</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bookmarkStart w:id="240" w:name="pg7038_49225"/>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القراءة ونشر ثقافة القراءة في المجتمع فبها يتحقق الأمن</w:t>
      </w:r>
    </w:p>
    <w:p>
      <w:pPr>
        <w:pStyle w:val="BookText"/>
        <w:rPr/>
      </w:pPr>
      <w:r>
        <w:rPr>
          <w:rFonts w:ascii="Amiri" w:hAnsi="Amiri" w:eastAsia="Amiri" w:cs="Amiri"/>
          <w:color w:val="111111"/>
          <w:sz w:val="28"/>
          <w:sz w:val="28"/>
          <w:szCs w:val="28"/>
          <w:rtl w:val="true"/>
          <w:lang w:bidi="ar-SA"/>
        </w:rPr>
        <w:t>الفكري لا بمنعها كما تسعى كثير من الحكومات اليوم وتدعو إليه كثير من</w:t>
      </w:r>
    </w:p>
    <w:p>
      <w:pPr>
        <w:pStyle w:val="BookText"/>
        <w:rPr/>
      </w:pPr>
      <w:r>
        <w:rPr>
          <w:rFonts w:ascii="Amiri" w:hAnsi="Amiri" w:eastAsia="Amiri" w:cs="Amiri"/>
          <w:color w:val="111111"/>
          <w:sz w:val="28"/>
          <w:sz w:val="28"/>
          <w:szCs w:val="28"/>
          <w:rtl w:val="true"/>
          <w:lang w:bidi="ar-SA"/>
        </w:rPr>
        <w:t>أئمة الجوامع في البلاد الإسلامية لاسيما قراءة تاريخ المسلمين وحياة الصحابة</w:t>
      </w:r>
    </w:p>
    <w:p>
      <w:pPr>
        <w:pStyle w:val="BookText"/>
        <w:rPr/>
      </w:pPr>
      <w:r>
        <w:rPr>
          <w:rFonts w:ascii="Amiri" w:hAnsi="Amiri" w:eastAsia="Amiri" w:cs="Amiri"/>
          <w:color w:val="111111"/>
          <w:sz w:val="28"/>
          <w:sz w:val="28"/>
          <w:szCs w:val="28"/>
          <w:rtl w:val="true"/>
          <w:lang w:bidi="ar-SA"/>
        </w:rPr>
        <w:t>وعقيدة المذاهب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شكل جهلاً متراكماً منذ القرن الأول للهجرة حينما اتخذ الشيخان</w:t>
      </w:r>
    </w:p>
    <w:p>
      <w:pPr>
        <w:pStyle w:val="BookText"/>
        <w:rPr/>
      </w:pPr>
      <w:r>
        <w:rPr>
          <w:rFonts w:ascii="Amiri" w:hAnsi="Amiri" w:eastAsia="Amiri" w:cs="Amiri"/>
          <w:color w:val="111111"/>
          <w:sz w:val="28"/>
          <w:sz w:val="28"/>
          <w:szCs w:val="28"/>
          <w:rtl w:val="true"/>
          <w:lang w:bidi="ar-SA"/>
        </w:rPr>
        <w:t>ومن بعدهما الحكام ثقافة التعتيم وحبس القراءة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056351_372815092"/>
      <w:bookmarkStart w:id="242" w:name="_Toc88"/>
      <w:bookmarkEnd w:id="241"/>
      <w:r>
        <w:rPr>
          <w:rtl w:val="true"/>
        </w:rPr>
        <w:t>الأصل الثالث</w:t>
      </w:r>
      <w:r>
        <w:rPr>
          <w:rtl w:val="true"/>
        </w:rPr>
        <w:t xml:space="preserve">: </w:t>
      </w:r>
      <w:r>
        <w:rPr>
          <w:rtl w:val="true"/>
        </w:rPr>
        <w:t>التعاون على الحق</w:t>
      </w:r>
      <w:bookmarkEnd w:id="24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علی الحق أعواناً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البداهة بمكان أن يكون أصل وقوع الانحراف وانعدام الأمن هو</w:t>
      </w:r>
    </w:p>
    <w:p>
      <w:pPr>
        <w:pStyle w:val="BookText"/>
        <w:rPr/>
      </w:pPr>
      <w:r>
        <w:rPr>
          <w:rFonts w:ascii="Amiri" w:hAnsi="Amiri" w:eastAsia="Amiri" w:cs="Amiri"/>
          <w:color w:val="111111"/>
          <w:sz w:val="28"/>
          <w:sz w:val="28"/>
          <w:szCs w:val="28"/>
          <w:rtl w:val="true"/>
          <w:lang w:bidi="ar-SA"/>
        </w:rPr>
        <w:t>التآزر على الباطل والتحزب له ومشايعته، ولذلك لابد من الالتفات إلى أن</w:t>
      </w:r>
    </w:p>
    <w:p>
      <w:pPr>
        <w:pStyle w:val="BookText"/>
        <w:rPr/>
      </w:pPr>
      <w:r>
        <w:rPr>
          <w:rFonts w:ascii="Amiri" w:hAnsi="Amiri" w:eastAsia="Amiri" w:cs="Amiri"/>
          <w:color w:val="111111"/>
          <w:sz w:val="28"/>
          <w:sz w:val="28"/>
          <w:szCs w:val="28"/>
          <w:rtl w:val="true"/>
          <w:lang w:bidi="ar-SA"/>
        </w:rPr>
        <w:t>التعاون على الحق سيثمر عن تحقيق الأمن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المسلمون قد تعاونوا على الحق لما وقعوا في تلك التحزبات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والاقتتال ولما كان ابن الطلقاء وشرذمة غزوة الأحزاب يجلسون مجلس الخلافة </w:t>
      </w:r>
      <w:bookmarkStart w:id="243" w:name="pg7038_49226"/>
    </w:p>
    <w:p>
      <w:pPr>
        <w:pStyle w:val="BookText"/>
        <w:rPr/>
      </w:pPr>
      <w:bookmarkEnd w:id="243"/>
      <w:r>
        <w:rPr>
          <w:rFonts w:ascii="Amiri" w:hAnsi="Amiri" w:eastAsia="Amiri" w:cs="Amiri"/>
          <w:color w:val="111111"/>
          <w:sz w:val="28"/>
          <w:sz w:val="28"/>
          <w:szCs w:val="28"/>
          <w:rtl w:val="true"/>
          <w:lang w:bidi="ar-SA"/>
        </w:rPr>
        <w:t>ويتحكمون في مصير الأمة ومقدراتها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الدعوة هي دعوة قرآنية، فقد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3056353_372815092"/>
      <w:bookmarkStart w:id="245" w:name="_Toc89"/>
      <w:bookmarkEnd w:id="244"/>
      <w:r>
        <w:rPr>
          <w:rtl w:val="true"/>
        </w:rPr>
        <w:t>الأصل الرابع</w:t>
      </w:r>
      <w:r>
        <w:rPr>
          <w:rtl w:val="true"/>
        </w:rPr>
        <w:t xml:space="preserve">: </w:t>
      </w:r>
      <w:r>
        <w:rPr>
          <w:rtl w:val="true"/>
        </w:rPr>
        <w:t>معرفة أثر النبي صلى الله عليه وآله وسلم فی إنقاذ العرب</w:t>
      </w:r>
      <w:bookmarkEnd w:id="245"/>
    </w:p>
    <w:p>
      <w:pPr>
        <w:pStyle w:val="Heading6"/>
        <w:numPr>
          <w:ilvl w:val="5"/>
          <w:numId w:val="1"/>
        </w:numPr>
        <w:rPr/>
      </w:pPr>
      <w:bookmarkStart w:id="246" w:name="__RefHeading___Toc3056355_372815092"/>
      <w:bookmarkStart w:id="247" w:name="_Toc90"/>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خاصة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بعث محمدا صلى اللّه عليه و آله وسلم نذيرا للعالمين،و أمينا على التنزيل، و شهيدا على هذه الأمة، و أنتم یا معشر العرب يومئذ على شر دين و في شر دار، منيخون على حجارة خشن و حيّات</w:t>
      </w:r>
      <w:r>
        <w:rPr>
          <w:rStyle w:val="FootnoteAnchor"/>
          <w:rtl w:val="true"/>
        </w:rPr>
        <w:footnoteReference w:id="281"/>
      </w:r>
      <w:r>
        <w:rPr>
          <w:rFonts w:ascii="IRNazanin" w:hAnsi="IRNazanin" w:eastAsia="IRNazanin"/>
          <w:color w:val="111111"/>
          <w:sz w:val="28"/>
          <w:sz w:val="28"/>
          <w:szCs w:val="28"/>
          <w:rtl w:val="true"/>
          <w:lang w:bidi="fa-IR"/>
        </w:rPr>
        <w:t>صم، و شوك مبثوث في البلاد، تشربون الماء تلخبيث، و تأكلون الطعام الجشیب</w:t>
      </w:r>
      <w:r>
        <w:rPr>
          <w:rStyle w:val="FootnoteAnchor"/>
          <w:rtl w:val="true"/>
        </w:rPr>
        <w:footnoteReference w:id="282"/>
      </w:r>
      <w:r>
        <w:rPr>
          <w:rFonts w:ascii="IRNazanin" w:hAnsi="IRNazanin" w:eastAsia="IRNazanin"/>
          <w:color w:val="111111"/>
          <w:sz w:val="28"/>
          <w:sz w:val="28"/>
          <w:szCs w:val="28"/>
          <w:rtl w:val="true"/>
          <w:lang w:bidi="fa-IR"/>
        </w:rPr>
        <w:t xml:space="preserve">، وتسفكون دماءكم، و تقتلون أولادكم، و تقطعون أرحامكم، و تأكلون 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سبلكم خائفة، و الأصنام فيكم 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والآثام بکم معصوبة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الله علیکم بمحمد صلی الله علیه وآله وسلم فبعثه إلیکم رسولا من أنفسکم، وقال فیما أنزل من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من أهم الأمور التي أدت إلى نشر الجاهلية والفكر المنحرف هو</w:t>
      </w:r>
    </w:p>
    <w:p>
      <w:pPr>
        <w:pStyle w:val="BookText"/>
        <w:rPr/>
      </w:pPr>
      <w:r>
        <w:rPr>
          <w:rFonts w:ascii="Amiri" w:hAnsi="Amiri" w:eastAsia="Amiri" w:cs="Amiri"/>
          <w:color w:val="111111"/>
          <w:sz w:val="28"/>
          <w:sz w:val="28"/>
          <w:szCs w:val="28"/>
          <w:rtl w:val="true"/>
          <w:lang w:bidi="ar-SA"/>
        </w:rPr>
        <w:t>تجاهل الدور الكبير الذي قام به رسول الله صلى الله عليه وآله وسلم في إنقاذ</w:t>
      </w:r>
    </w:p>
    <w:p>
      <w:pPr>
        <w:pStyle w:val="BookText"/>
        <w:rPr/>
      </w:pPr>
      <w:r>
        <w:rPr>
          <w:rFonts w:ascii="Amiri" w:hAnsi="Amiri" w:eastAsia="Amiri" w:cs="Amiri"/>
          <w:color w:val="111111"/>
          <w:sz w:val="28"/>
          <w:sz w:val="28"/>
          <w:szCs w:val="28"/>
          <w:rtl w:val="true"/>
          <w:lang w:bidi="ar-SA"/>
        </w:rPr>
        <w:t>العرب خاصة وقد بعث فيهم وهم على تلك الأخلاق والتردي النفسي</w:t>
      </w:r>
    </w:p>
    <w:p>
      <w:pPr>
        <w:pStyle w:val="BookText"/>
        <w:rPr/>
      </w:pPr>
      <w:r>
        <w:rPr>
          <w:rFonts w:ascii="Amiri" w:hAnsi="Amiri" w:eastAsia="Amiri" w:cs="Amiri"/>
          <w:color w:val="111111"/>
          <w:sz w:val="28"/>
          <w:sz w:val="28"/>
          <w:szCs w:val="28"/>
          <w:rtl w:val="true"/>
          <w:lang w:bidi="ar-SA"/>
        </w:rPr>
        <w:t>والمجتمعي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الدافع في تذكيرهم بما كانوا عليه من انحرافات أخلاقية</w:t>
      </w:r>
    </w:p>
    <w:p>
      <w:pPr>
        <w:pStyle w:val="BookText"/>
        <w:rPr/>
      </w:pPr>
      <w:r>
        <w:rPr>
          <w:rFonts w:ascii="Amiri" w:hAnsi="Amiri" w:eastAsia="Amiri" w:cs="Amiri"/>
          <w:color w:val="111111"/>
          <w:sz w:val="28"/>
          <w:sz w:val="28"/>
          <w:szCs w:val="28"/>
          <w:rtl w:val="true"/>
          <w:lang w:bidi="ar-SA"/>
        </w:rPr>
        <w:t>ونفسية واجتماعية إنما لتحقيق جملة من الأمور تدفع بمجملها إلى الأمن</w:t>
      </w:r>
    </w:p>
    <w:p>
      <w:pPr>
        <w:pStyle w:val="BookText"/>
        <w:rPr/>
      </w:pPr>
      <w:r>
        <w:rPr>
          <w:rFonts w:ascii="Amiri" w:hAnsi="Amiri" w:eastAsia="Amiri" w:cs="Amiri"/>
          <w:color w:val="111111"/>
          <w:sz w:val="28"/>
          <w:sz w:val="28"/>
          <w:szCs w:val="28"/>
          <w:rtl w:val="true"/>
          <w:lang w:bidi="ar-SA"/>
        </w:rPr>
        <w:t>الفكري،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المسلمين قد جاءوا إلى الإسلام في عام الفتح أي لم</w:t>
      </w:r>
    </w:p>
    <w:p>
      <w:pPr>
        <w:pStyle w:val="BookText"/>
        <w:rPr/>
      </w:pPr>
      <w:r>
        <w:rPr>
          <w:rFonts w:ascii="Amiri" w:hAnsi="Amiri" w:eastAsia="Amiri" w:cs="Amiri"/>
          <w:color w:val="111111"/>
          <w:sz w:val="28"/>
          <w:sz w:val="28"/>
          <w:szCs w:val="28"/>
          <w:rtl w:val="true"/>
          <w:lang w:bidi="ar-SA"/>
        </w:rPr>
        <w:t>يدركوا من الإسلام إلا شهوراً عدة ومن ثم فإن هذه المدة غير كافية في تمكن</w:t>
      </w:r>
    </w:p>
    <w:p>
      <w:pPr>
        <w:pStyle w:val="BookText"/>
        <w:rPr/>
      </w:pPr>
      <w:r>
        <w:rPr>
          <w:rFonts w:ascii="Amiri" w:hAnsi="Amiri" w:eastAsia="Amiri" w:cs="Amiri"/>
          <w:color w:val="111111"/>
          <w:sz w:val="28"/>
          <w:sz w:val="28"/>
          <w:szCs w:val="28"/>
          <w:rtl w:val="true"/>
          <w:lang w:bidi="ar-SA"/>
        </w:rPr>
        <w:t>الإنسان من الانسلاخ من بيئته وعاداته التي نشأ عليها، وتجذرت طباعه فيها</w:t>
      </w:r>
    </w:p>
    <w:p>
      <w:pPr>
        <w:pStyle w:val="BookText"/>
        <w:rPr/>
      </w:pPr>
      <w:r>
        <w:rPr>
          <w:rFonts w:ascii="Amiri" w:hAnsi="Amiri" w:eastAsia="Amiri" w:cs="Amiri"/>
          <w:color w:val="111111"/>
          <w:sz w:val="28"/>
          <w:sz w:val="28"/>
          <w:szCs w:val="28"/>
          <w:rtl w:val="true"/>
          <w:lang w:bidi="ar-SA"/>
        </w:rPr>
        <w:t>مما شكل عائقاً في تطبيق التعاليم التي جاء بها رسول الله صلى الله عليه وآله</w:t>
      </w:r>
    </w:p>
    <w:p>
      <w:pPr>
        <w:pStyle w:val="BookText"/>
        <w:rPr/>
      </w:pPr>
      <w:r>
        <w:rPr>
          <w:rFonts w:ascii="Amiri" w:hAnsi="Amiri" w:eastAsia="Amiri" w:cs="Amiri"/>
          <w:color w:val="111111"/>
          <w:sz w:val="28"/>
          <w:sz w:val="28"/>
          <w:szCs w:val="28"/>
          <w:rtl w:val="true"/>
          <w:lang w:bidi="ar-SA"/>
        </w:rPr>
        <w:t>وسلم، فاحتاج على 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وإن طال به المقام في الإسلام، إلا أنه لم يزل متأثراً</w:t>
      </w:r>
    </w:p>
    <w:p>
      <w:pPr>
        <w:pStyle w:val="BookText"/>
        <w:rPr/>
      </w:pPr>
      <w:r>
        <w:rPr>
          <w:rFonts w:ascii="Amiri" w:hAnsi="Amiri" w:eastAsia="Amiri" w:cs="Amiri"/>
          <w:color w:val="111111"/>
          <w:sz w:val="28"/>
          <w:sz w:val="28"/>
          <w:szCs w:val="28"/>
          <w:rtl w:val="true"/>
          <w:lang w:bidi="ar-SA"/>
        </w:rPr>
        <w:t>بتلك الأعراف القبلية والعادات الصحراوية، وهذا الصنف وإن لم يجد</w:t>
      </w:r>
    </w:p>
    <w:p>
      <w:pPr>
        <w:pStyle w:val="BookText"/>
        <w:rPr/>
      </w:pPr>
      <w:r>
        <w:rPr>
          <w:rFonts w:ascii="Amiri" w:hAnsi="Amiri" w:eastAsia="Amiri" w:cs="Amiri"/>
          <w:color w:val="111111"/>
          <w:sz w:val="28"/>
          <w:sz w:val="28"/>
          <w:szCs w:val="28"/>
          <w:rtl w:val="true"/>
          <w:lang w:bidi="ar-SA"/>
        </w:rPr>
        <w:t>الفرصة في إظهار تلك العادات فإنه سيظهرها حينما تتهيأ له الظروف، ومن</w:t>
      </w:r>
    </w:p>
    <w:p>
      <w:pPr>
        <w:pStyle w:val="BookText"/>
        <w:rPr/>
      </w:pPr>
      <w:r>
        <w:rPr>
          <w:rFonts w:ascii="Amiri" w:hAnsi="Amiri" w:eastAsia="Amiri" w:cs="Amiri"/>
          <w:color w:val="111111"/>
          <w:sz w:val="28"/>
          <w:sz w:val="28"/>
          <w:szCs w:val="28"/>
          <w:rtl w:val="true"/>
          <w:lang w:bidi="ar-SA"/>
        </w:rPr>
        <w:t>ثم قد يلتبس الأمر على غيره من المسلمين في التثبت بين ما هو إسلامي</w:t>
      </w:r>
    </w:p>
    <w:p>
      <w:pPr>
        <w:pStyle w:val="BookText"/>
        <w:rPr/>
      </w:pPr>
      <w:r>
        <w:rPr>
          <w:rFonts w:ascii="Amiri" w:hAnsi="Amiri" w:eastAsia="Amiri" w:cs="Amiri"/>
          <w:color w:val="111111"/>
          <w:sz w:val="28"/>
          <w:sz w:val="28"/>
          <w:szCs w:val="28"/>
          <w:rtl w:val="true"/>
          <w:lang w:bidi="ar-SA"/>
        </w:rPr>
        <w:t>وعرفي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لاسيما حكام الجور وأهل النفاق حينما لم يجد القدرة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التخلص من هذه الأخلاق سعى إلى إلصاقها برسول الله صلى الله عليه </w:t>
      </w:r>
      <w:bookmarkStart w:id="248" w:name="pg7038_49229"/>
    </w:p>
    <w:p>
      <w:pPr>
        <w:pStyle w:val="BookText"/>
        <w:rPr/>
      </w:pPr>
      <w:bookmarkEnd w:id="248"/>
      <w:r>
        <w:rPr>
          <w:rFonts w:ascii="Amiri" w:hAnsi="Amiri" w:eastAsia="Amiri" w:cs="Amiri"/>
          <w:color w:val="111111"/>
          <w:sz w:val="28"/>
          <w:sz w:val="28"/>
          <w:szCs w:val="28"/>
          <w:rtl w:val="true"/>
          <w:lang w:bidi="ar-SA"/>
        </w:rPr>
        <w:t>وآله وسلم كي يستطيع أن يمارسها من جهة ومن جهة أخرى يرد بها على</w:t>
      </w:r>
    </w:p>
    <w:p>
      <w:pPr>
        <w:pStyle w:val="BookText"/>
        <w:rPr/>
      </w:pPr>
      <w:r>
        <w:rPr>
          <w:rFonts w:ascii="Amiri" w:hAnsi="Amiri" w:eastAsia="Amiri" w:cs="Amiri"/>
          <w:color w:val="111111"/>
          <w:sz w:val="28"/>
          <w:sz w:val="28"/>
          <w:szCs w:val="28"/>
          <w:rtl w:val="true"/>
          <w:lang w:bidi="ar-SA"/>
        </w:rPr>
        <w:t>المعترضين عليه لما فعله من خلق قبيح، ولعل تتبع هذه الشواهد تجردنا عن</w:t>
      </w:r>
    </w:p>
    <w:p>
      <w:pPr>
        <w:pStyle w:val="BookText"/>
        <w:rPr/>
      </w:pPr>
      <w:r>
        <w:rPr>
          <w:rFonts w:ascii="Amiri" w:hAnsi="Amiri" w:eastAsia="Amiri" w:cs="Amiri"/>
          <w:color w:val="111111"/>
          <w:sz w:val="28"/>
          <w:sz w:val="28"/>
          <w:szCs w:val="28"/>
          <w:rtl w:val="true"/>
          <w:lang w:bidi="ar-SA"/>
        </w:rPr>
        <w:t>العنوان، ولكن على سبيل إيراد البينة، نورد ما يلي</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056357_372815092"/>
      <w:bookmarkStart w:id="250" w:name="_Toc91"/>
      <w:bookmarkEnd w:id="249"/>
      <w:r>
        <w:rPr>
          <w:rtl w:val="true"/>
        </w:rPr>
        <w:t>أولاً</w:t>
      </w:r>
      <w:r>
        <w:rPr>
          <w:rtl w:val="true"/>
        </w:rPr>
        <w:t xml:space="preserve">: </w:t>
      </w:r>
      <w:r>
        <w:rPr>
          <w:rtl w:val="true"/>
        </w:rPr>
        <w:t>تثقيف الناس على ممارسة النبي صلى الله عليه وآله وسلم لأخلاق</w:t>
      </w:r>
      <w:bookmarkEnd w:id="250"/>
    </w:p>
    <w:p>
      <w:pPr>
        <w:pStyle w:val="BookText"/>
        <w:rPr/>
      </w:pPr>
      <w:r>
        <w:rPr>
          <w:rFonts w:ascii="Amiri" w:hAnsi="Amiri" w:eastAsia="Amiri" w:cs="Amiri"/>
          <w:color w:val="111111"/>
          <w:sz w:val="28"/>
          <w:sz w:val="28"/>
          <w:szCs w:val="28"/>
          <w:rtl w:val="true"/>
          <w:lang w:bidi="ar-SA"/>
        </w:rPr>
        <w:t xml:space="preserve">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لنا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رسول الله</w:t>
      </w:r>
    </w:p>
    <w:p>
      <w:pPr>
        <w:pStyle w:val="BookText"/>
        <w:rPr/>
      </w:pPr>
      <w:r>
        <w:rPr>
          <w:rFonts w:ascii="Amiri" w:hAnsi="Amiri" w:eastAsia="Amiri" w:cs="Amiri"/>
          <w:color w:val="111111"/>
          <w:sz w:val="28"/>
          <w:sz w:val="28"/>
          <w:szCs w:val="28"/>
          <w:rtl w:val="true"/>
          <w:lang w:bidi="ar-SA"/>
        </w:rPr>
        <w:t>صلى الله عليه وآله وسلم،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إنما محمد بشر، یغضب کما یغضب کما یغضب البشر، وإنی قد اتخذت عندک عهداً لم تحلفنیه، فإیما عبد آذیته، أو مسسته، أو جلدته، فاجعلها کفارة وقربة تقربها إلیك</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فاجعله له زكاة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إنه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إنما أنا بشر فإیما رجل من المسلمین لعنته أو سببته فاجعله له زکاة وأجراً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في الحديث أن الراوي أراد أن يقدم صورة رسول الله صلى الله</w:t>
      </w:r>
    </w:p>
    <w:p>
      <w:pPr>
        <w:pStyle w:val="BookText"/>
        <w:rPr/>
      </w:pPr>
      <w:r>
        <w:rPr>
          <w:rFonts w:ascii="Amiri" w:hAnsi="Amiri" w:eastAsia="Amiri" w:cs="Amiri"/>
          <w:color w:val="111111"/>
          <w:sz w:val="28"/>
          <w:sz w:val="28"/>
          <w:szCs w:val="28"/>
          <w:rtl w:val="true"/>
          <w:lang w:bidi="ar-SA"/>
        </w:rPr>
        <w:t xml:space="preserve">عليه وآله وسلم إلى الناس بأنه كان يسب ويلعن ويجلد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فإن كان الخليفة أو أحد رموز الصحابة، أو الراوي نفسه على هذه </w:t>
      </w:r>
    </w:p>
    <w:p>
      <w:pPr>
        <w:pStyle w:val="BookText"/>
        <w:rPr/>
      </w:pPr>
      <w:r>
        <w:rPr>
          <w:rFonts w:ascii="Amiri" w:hAnsi="Amiri" w:eastAsia="Amiri" w:cs="Amiri"/>
          <w:color w:val="111111"/>
          <w:sz w:val="28"/>
          <w:sz w:val="28"/>
          <w:szCs w:val="28"/>
          <w:rtl w:val="true"/>
          <w:lang w:bidi="ar-SA"/>
        </w:rPr>
        <w:t>الأخلاق التي نشأ عليها العرب في الجاهلية هي نفسها كانت تمارس من قبل</w:t>
      </w:r>
    </w:p>
    <w:p>
      <w:pPr>
        <w:pStyle w:val="BookText"/>
        <w:rPr/>
      </w:pPr>
      <w:r>
        <w:rPr>
          <w:rFonts w:ascii="Amiri" w:hAnsi="Amiri" w:eastAsia="Amiri" w:cs="Amiri"/>
          <w:color w:val="111111"/>
          <w:sz w:val="28"/>
          <w:sz w:val="28"/>
          <w:szCs w:val="28"/>
          <w:rtl w:val="true"/>
          <w:lang w:bidi="ar-SA"/>
        </w:rPr>
        <w:t xml:space="preserve">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وبعلة مقبولة لدى ضعاف</w:t>
      </w:r>
    </w:p>
    <w:p>
      <w:pPr>
        <w:pStyle w:val="BookText"/>
        <w:rPr/>
      </w:pPr>
      <w:r>
        <w:rPr>
          <w:rFonts w:ascii="Amiri" w:hAnsi="Amiri" w:eastAsia="Amiri" w:cs="Amiri"/>
          <w:color w:val="111111"/>
          <w:sz w:val="28"/>
          <w:sz w:val="28"/>
          <w:szCs w:val="28"/>
          <w:rtl w:val="true"/>
          <w:lang w:bidi="ar-SA"/>
        </w:rPr>
        <w:t>النفوس والحمقى بأن النبي صلى الله عليه وآله وسلم بشر ومن ثم يجري عليه</w:t>
      </w:r>
    </w:p>
    <w:p>
      <w:pPr>
        <w:pStyle w:val="BookText"/>
        <w:rPr/>
      </w:pPr>
      <w:r>
        <w:rPr>
          <w:rFonts w:ascii="Amiri" w:hAnsi="Amiri" w:eastAsia="Amiri" w:cs="Amiri"/>
          <w:color w:val="111111"/>
          <w:sz w:val="28"/>
          <w:sz w:val="28"/>
          <w:szCs w:val="28"/>
          <w:rtl w:val="true"/>
          <w:lang w:bidi="ar-SA"/>
        </w:rPr>
        <w:t>ما يجري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المثلية البشرية إنما يراد بها الأكل والشراب والزواج والموت</w:t>
      </w:r>
    </w:p>
    <w:p>
      <w:pPr>
        <w:pStyle w:val="BookText"/>
        <w:rPr/>
      </w:pPr>
      <w:r>
        <w:rPr>
          <w:rFonts w:ascii="Amiri" w:hAnsi="Amiri" w:eastAsia="Amiri" w:cs="Amiri"/>
          <w:color w:val="111111"/>
          <w:sz w:val="28"/>
          <w:sz w:val="28"/>
          <w:szCs w:val="28"/>
          <w:rtl w:val="true"/>
          <w:lang w:bidi="ar-SA"/>
        </w:rPr>
        <w:t>والمرض وغير ذلك كي لا تندفع الناس إلى تأليه الأنبياء عليهم السلام، أما في</w:t>
      </w:r>
    </w:p>
    <w:p>
      <w:pPr>
        <w:pStyle w:val="BookText"/>
        <w:rPr/>
      </w:pPr>
      <w:r>
        <w:rPr>
          <w:rFonts w:ascii="Amiri" w:hAnsi="Amiri" w:eastAsia="Amiri" w:cs="Amiri"/>
          <w:color w:val="111111"/>
          <w:sz w:val="28"/>
          <w:sz w:val="28"/>
          <w:szCs w:val="28"/>
          <w:rtl w:val="true"/>
          <w:lang w:bidi="ar-SA"/>
        </w:rPr>
        <w:t>الجانب الأخلاقي والكمالي فهم منزهون عن الرذائل والفواحش ما ظهر منها</w:t>
      </w:r>
    </w:p>
    <w:p>
      <w:pPr>
        <w:pStyle w:val="BookText"/>
        <w:rPr/>
      </w:pPr>
      <w:r>
        <w:rPr>
          <w:rFonts w:ascii="Amiri" w:hAnsi="Amiri" w:eastAsia="Amiri" w:cs="Amiri"/>
          <w:color w:val="111111"/>
          <w:sz w:val="28"/>
          <w:sz w:val="28"/>
          <w:szCs w:val="28"/>
          <w:rtl w:val="true"/>
          <w:lang w:bidi="ar-SA"/>
        </w:rPr>
        <w:t xml:space="preserve">وما خفي؛ وإلا لانتفت النبوة لما يحدث فيها من تعارض بين ما حرم الله تعالى على من آمن به وبين وقوع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بتلك المحرمات كإيذاء عباد الله تعالى وجلدهم وسبهم ولعنهم، وهذه</w:t>
      </w:r>
    </w:p>
    <w:p>
      <w:pPr>
        <w:pStyle w:val="BookText"/>
        <w:rPr/>
      </w:pPr>
      <w:r>
        <w:rPr>
          <w:rFonts w:ascii="Amiri" w:hAnsi="Amiri" w:eastAsia="Amiri" w:cs="Amiri"/>
          <w:color w:val="111111"/>
          <w:sz w:val="28"/>
          <w:sz w:val="28"/>
          <w:szCs w:val="28"/>
          <w:rtl w:val="true"/>
          <w:lang w:bidi="ar-SA"/>
        </w:rPr>
        <w:t>الأفعال محرمة على المسلم فكيف بسيد الخلق وقد مدحه ربه عز وجل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قيل له أدع على المشركين 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أبعث لعانا وإنما بعثت رحمة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ينهاهم عن لعن الدواب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251" w:name="pg7038_49231"/>
    </w:p>
    <w:p>
      <w:pPr>
        <w:pStyle w:val="BookText"/>
        <w:rPr/>
      </w:pPr>
      <w:bookmarkEnd w:id="251"/>
      <w:r>
        <w:rPr>
          <w:rFonts w:ascii="Amiri" w:hAnsi="Amiri" w:eastAsia="Amiri" w:cs="Amiri"/>
          <w:color w:val="111111"/>
          <w:sz w:val="28"/>
          <w:sz w:val="28"/>
          <w:szCs w:val="28"/>
          <w:rtl w:val="true"/>
          <w:lang w:bidi="ar-SA"/>
        </w:rPr>
        <w:t>فالأمن الفكري يلزم معرفة أخلاق الجاهلية وما حرمه الله تعالى من</w:t>
      </w:r>
    </w:p>
    <w:p>
      <w:pPr>
        <w:pStyle w:val="BookText"/>
        <w:rPr/>
      </w:pPr>
      <w:r>
        <w:rPr>
          <w:rFonts w:ascii="Amiri" w:hAnsi="Amiri" w:eastAsia="Amiri" w:cs="Amiri"/>
          <w:color w:val="111111"/>
          <w:sz w:val="28"/>
          <w:sz w:val="28"/>
          <w:szCs w:val="28"/>
          <w:rtl w:val="true"/>
          <w:lang w:bidi="ar-SA"/>
        </w:rPr>
        <w:t>هذه الأخلاق وما هو جهد النبي صلى الله عليه وآله وسلم في إنقاذهم</w:t>
      </w:r>
    </w:p>
    <w:p>
      <w:pPr>
        <w:pStyle w:val="BookText"/>
        <w:rPr/>
      </w:pPr>
      <w:r>
        <w:rPr>
          <w:rFonts w:ascii="Amiri" w:hAnsi="Amiri" w:eastAsia="Amiri" w:cs="Amiri"/>
          <w:color w:val="111111"/>
          <w:sz w:val="28"/>
          <w:sz w:val="28"/>
          <w:szCs w:val="28"/>
          <w:rtl w:val="true"/>
          <w:lang w:bidi="ar-SA"/>
        </w:rPr>
        <w:t>وتعليمهم وتزكيتهم، لا العكس الذي أخرجه البخاري مما أدى إلى أن كثيراً</w:t>
      </w:r>
    </w:p>
    <w:p>
      <w:pPr>
        <w:pStyle w:val="BookText"/>
        <w:rPr/>
      </w:pPr>
      <w:r>
        <w:rPr>
          <w:rFonts w:ascii="Amiri" w:hAnsi="Amiri" w:eastAsia="Amiri" w:cs="Amiri"/>
          <w:color w:val="111111"/>
          <w:sz w:val="28"/>
          <w:sz w:val="28"/>
          <w:szCs w:val="28"/>
          <w:rtl w:val="true"/>
          <w:lang w:bidi="ar-SA"/>
        </w:rPr>
        <w:t>من المسلمين اليوم وبفعل تلك الأحاديث وسيرة أئمة الضلال لأبعد الناس</w:t>
      </w:r>
    </w:p>
    <w:p>
      <w:pPr>
        <w:pStyle w:val="BookText"/>
        <w:rPr/>
      </w:pPr>
      <w:r>
        <w:rPr>
          <w:rFonts w:ascii="Amiri" w:hAnsi="Amiri" w:eastAsia="Amiri" w:cs="Amiri"/>
          <w:color w:val="111111"/>
          <w:sz w:val="28"/>
          <w:sz w:val="28"/>
          <w:szCs w:val="28"/>
          <w:rtl w:val="true"/>
          <w:lang w:bidi="ar-SA"/>
        </w:rPr>
        <w:t>من الإسلام وأخلاق رسول الله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056359_372815092"/>
      <w:bookmarkStart w:id="253" w:name="_Toc92"/>
      <w:bookmarkEnd w:id="252"/>
      <w:r>
        <w:rPr>
          <w:rtl w:val="true"/>
        </w:rPr>
        <w:t>ثانياً</w:t>
      </w:r>
      <w:r>
        <w:rPr>
          <w:rtl w:val="true"/>
        </w:rPr>
        <w:t xml:space="preserve">: </w:t>
      </w:r>
      <w:r>
        <w:rPr>
          <w:rtl w:val="true"/>
        </w:rPr>
        <w:t xml:space="preserve">تثقيف الناس على وقوع النبي صلى الله عليه وآله وسلم </w:t>
      </w:r>
      <w:r>
        <w:rPr>
          <w:rtl w:val="true"/>
        </w:rPr>
        <w:t xml:space="preserve">- </w:t>
      </w:r>
      <w:r>
        <w:rPr>
          <w:rtl w:val="true"/>
        </w:rPr>
        <w:t>والعياذ</w:t>
      </w:r>
      <w:bookmarkEnd w:id="253"/>
    </w:p>
    <w:p>
      <w:pPr>
        <w:pStyle w:val="Heading6"/>
        <w:numPr>
          <w:ilvl w:val="5"/>
          <w:numId w:val="1"/>
        </w:numPr>
        <w:rPr/>
      </w:pPr>
      <w:bookmarkStart w:id="254" w:name="__RefHeading___Toc3056361_372815092"/>
      <w:bookmarkStart w:id="255" w:name="_Toc9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بالمحرمات والتهاون فيها</w:t>
      </w:r>
    </w:p>
    <w:p>
      <w:pPr>
        <w:pStyle w:val="BookText"/>
        <w:rPr/>
      </w:pPr>
      <w:r>
        <w:rPr>
          <w:rFonts w:ascii="Amiri" w:hAnsi="Amiri" w:eastAsia="Amiri" w:cs="Amiri"/>
          <w:color w:val="111111"/>
          <w:sz w:val="28"/>
          <w:sz w:val="28"/>
          <w:szCs w:val="28"/>
          <w:rtl w:val="true"/>
          <w:lang w:bidi="ar-SA"/>
        </w:rPr>
        <w:t>لم يكتف أهل الضلال بتلفيق أحاديث حول نسب بعض الأفعال المنافية</w:t>
      </w:r>
    </w:p>
    <w:p>
      <w:pPr>
        <w:pStyle w:val="BookText"/>
        <w:rPr/>
      </w:pPr>
      <w:r>
        <w:rPr>
          <w:rFonts w:ascii="Amiri" w:hAnsi="Amiri" w:eastAsia="Amiri" w:cs="Amiri"/>
          <w:color w:val="111111"/>
          <w:sz w:val="28"/>
          <w:sz w:val="28"/>
          <w:szCs w:val="28"/>
          <w:rtl w:val="true"/>
          <w:lang w:bidi="ar-SA"/>
        </w:rPr>
        <w:t xml:space="preserve">للخلق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وإنما تمادوا في الجرأة على الله تعالى فنسبوا بعض المحرمات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p>
    <w:p>
      <w:pPr>
        <w:pStyle w:val="BookText"/>
        <w:rPr/>
      </w:pPr>
      <w:r>
        <w:rPr>
          <w:rFonts w:ascii="Amiri" w:hAnsi="Amiri" w:eastAsia="Amiri" w:cs="Amiri"/>
          <w:color w:val="111111"/>
          <w:sz w:val="28"/>
          <w:sz w:val="28"/>
          <w:szCs w:val="28"/>
          <w:rtl w:val="true"/>
          <w:lang w:bidi="ar-SA"/>
        </w:rPr>
        <w:t>، وعلى سبيل الاستشهاد نورد ما يلي</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056363_372815092"/>
      <w:bookmarkStart w:id="257" w:name="_Toc94"/>
      <w:bookmarkEnd w:id="256"/>
      <w:r>
        <w:rPr/>
        <w:t>1</w:t>
      </w:r>
      <w:r>
        <w:rPr>
          <w:rtl w:val="true"/>
        </w:rPr>
        <w:t xml:space="preserve">- </w:t>
      </w:r>
      <w:r>
        <w:rPr>
          <w:rtl w:val="true"/>
        </w:rPr>
        <w:t xml:space="preserve">اتهام النبی بالبقاء </w:t>
      </w:r>
      <w:r>
        <w:rPr>
          <w:rtl w:val="true"/>
        </w:rPr>
        <w:t xml:space="preserve">- </w:t>
      </w:r>
      <w:r>
        <w:rPr>
          <w:rtl w:val="true"/>
        </w:rPr>
        <w:t xml:space="preserve">والعیاذ بالله </w:t>
      </w:r>
      <w:r>
        <w:rPr>
          <w:rtl w:val="true"/>
        </w:rPr>
        <w:t xml:space="preserve">- </w:t>
      </w:r>
      <w:r>
        <w:rPr>
          <w:rtl w:val="true"/>
        </w:rPr>
        <w:t>علی الجنابة فیصلی وهو جنب، کما یروی البخاری واحمد</w:t>
      </w:r>
      <w:r>
        <w:rPr>
          <w:rtl w:val="true"/>
        </w:rPr>
        <w:t>!!</w:t>
      </w:r>
      <w:bookmarkEnd w:id="257"/>
    </w:p>
    <w:p>
      <w:pPr>
        <w:pStyle w:val="BookText"/>
        <w:rPr/>
      </w:pPr>
      <w:r>
        <w:rPr>
          <w:rFonts w:ascii="Amiri" w:hAnsi="Amiri" w:eastAsia="Amiri" w:cs="Amiri"/>
          <w:color w:val="111111"/>
          <w:sz w:val="28"/>
          <w:sz w:val="28"/>
          <w:szCs w:val="28"/>
          <w:rtl w:val="true"/>
          <w:lang w:bidi="ar-SA"/>
        </w:rPr>
        <w:t>روى البخاري وأحمد 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الصلاة وعدلت الصفوف قياماً، فخرج إلينا رسول الله صلى</w:t>
      </w:r>
    </w:p>
    <w:p>
      <w:pPr>
        <w:pStyle w:val="BookText"/>
        <w:rPr/>
      </w:pPr>
      <w:r>
        <w:rPr>
          <w:rFonts w:ascii="Amiri" w:hAnsi="Amiri" w:eastAsia="Amiri" w:cs="Amiri"/>
          <w:color w:val="111111"/>
          <w:sz w:val="28"/>
          <w:sz w:val="28"/>
          <w:szCs w:val="28"/>
          <w:rtl w:val="true"/>
          <w:lang w:bidi="ar-SA"/>
        </w:rPr>
        <w:t>الله عليه وآله وسلم فلما قام في مصلاه ذكر أنه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فاغتسل ثم خرج إلينا ورأسه يقطر، فكبر فصلينا معه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والحديث يكشف عن وضوعه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يبقى سيد الخلق صلى الله عليه وآله وسلم والعياذ بالله</w:t>
      </w:r>
    </w:p>
    <w:p>
      <w:pPr>
        <w:pStyle w:val="BookText"/>
        <w:rPr/>
      </w:pPr>
      <w:r>
        <w:rPr>
          <w:rFonts w:ascii="Amiri" w:hAnsi="Amiri" w:eastAsia="Amiri" w:cs="Amiri"/>
          <w:color w:val="111111"/>
          <w:sz w:val="28"/>
          <w:sz w:val="28"/>
          <w:szCs w:val="28"/>
          <w:rtl w:val="true"/>
          <w:lang w:bidi="ar-SA"/>
        </w:rPr>
        <w:t>على الجنابة فيكون ذلك حاجزاً بينه وبين نزول الوحي عليه السلام الذي</w:t>
      </w:r>
    </w:p>
    <w:p>
      <w:pPr>
        <w:pStyle w:val="BookText"/>
        <w:rPr/>
      </w:pPr>
      <w:r>
        <w:rPr>
          <w:rFonts w:ascii="Amiri" w:hAnsi="Amiri" w:eastAsia="Amiri" w:cs="Amiri"/>
          <w:color w:val="111111"/>
          <w:sz w:val="28"/>
          <w:sz w:val="28"/>
          <w:szCs w:val="28"/>
          <w:rtl w:val="true"/>
          <w:lang w:bidi="ar-SA"/>
        </w:rPr>
        <w:t>يجب عليه أن يكون طاهراً، فماذا لو أراد الله أن يطلعه على أمرٍ أو من كتابه</w:t>
      </w:r>
    </w:p>
    <w:p>
      <w:pPr>
        <w:pStyle w:val="BookText"/>
        <w:rPr/>
      </w:pPr>
      <w:r>
        <w:rPr>
          <w:rFonts w:ascii="Amiri" w:hAnsi="Amiri" w:eastAsia="Amiri" w:cs="Amiri"/>
          <w:color w:val="111111"/>
          <w:sz w:val="28"/>
          <w:sz w:val="28"/>
          <w:szCs w:val="28"/>
          <w:rtl w:val="true"/>
          <w:lang w:bidi="ar-SA"/>
        </w:rPr>
        <w:t>الكريم أو شؤون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يبقى النبي صلى الله عليه وآله وسلم على الجنابة ولم يسارع</w:t>
      </w:r>
    </w:p>
    <w:p>
      <w:pPr>
        <w:pStyle w:val="BookText"/>
        <w:rPr/>
      </w:pPr>
      <w:r>
        <w:rPr>
          <w:rFonts w:ascii="Amiri" w:hAnsi="Amiri" w:eastAsia="Amiri" w:cs="Amiri"/>
          <w:color w:val="111111"/>
          <w:sz w:val="28"/>
          <w:sz w:val="28"/>
          <w:szCs w:val="28"/>
          <w:rtl w:val="true"/>
          <w:lang w:bidi="ar-SA"/>
        </w:rPr>
        <w:t>في الغسل حتى نفترض أنه نسي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ذنب المسلمين يبقون على وقوفهم وقد عطلت صلاتهم</w:t>
      </w:r>
    </w:p>
    <w:p>
      <w:pPr>
        <w:pStyle w:val="BookText"/>
        <w:rPr/>
      </w:pPr>
      <w:r>
        <w:rPr>
          <w:rFonts w:ascii="Amiri" w:hAnsi="Amiri" w:eastAsia="Amiri" w:cs="Amiri"/>
          <w:color w:val="111111"/>
          <w:sz w:val="28"/>
          <w:sz w:val="28"/>
          <w:szCs w:val="28"/>
          <w:rtl w:val="true"/>
          <w:lang w:bidi="ar-SA"/>
        </w:rPr>
        <w:t>وتأخرت مصالحهم وبيعهم وشراؤهم وشؤونهم حتى يذهب النبي صلى الله</w:t>
      </w:r>
    </w:p>
    <w:p>
      <w:pPr>
        <w:pStyle w:val="BookText"/>
        <w:rPr/>
      </w:pPr>
      <w:r>
        <w:rPr>
          <w:rFonts w:ascii="Amiri" w:hAnsi="Amiri" w:eastAsia="Amiri" w:cs="Amiri"/>
          <w:color w:val="111111"/>
          <w:sz w:val="28"/>
          <w:sz w:val="28"/>
          <w:szCs w:val="28"/>
          <w:rtl w:val="true"/>
          <w:lang w:bidi="ar-SA"/>
        </w:rPr>
        <w:t>عليه وآله وسلم إلى داره ليغتسل ثم يعود يصلي بهم؟ ألم يكن بالإمكان أن</w:t>
      </w:r>
    </w:p>
    <w:p>
      <w:pPr>
        <w:pStyle w:val="BookText"/>
        <w:rPr/>
      </w:pPr>
      <w:r>
        <w:rPr>
          <w:rFonts w:ascii="Amiri" w:hAnsi="Amiri" w:eastAsia="Amiri" w:cs="Amiri"/>
          <w:color w:val="111111"/>
          <w:sz w:val="28"/>
          <w:sz w:val="28"/>
          <w:szCs w:val="28"/>
          <w:rtl w:val="true"/>
          <w:lang w:bidi="ar-SA"/>
        </w:rPr>
        <w:t>يأمر أحد أصحابه أن يصلي بالمسلمين كي ينصرف هو إلى الغسل وينصرفوا</w:t>
      </w:r>
    </w:p>
    <w:p>
      <w:pPr>
        <w:pStyle w:val="BookText"/>
        <w:rPr/>
      </w:pPr>
      <w:r>
        <w:rPr>
          <w:rFonts w:ascii="IRNazanin" w:hAnsi="IRNazanin" w:eastAsia="IRNazanin"/>
          <w:color w:val="111111"/>
          <w:sz w:val="28"/>
          <w:sz w:val="28"/>
          <w:szCs w:val="28"/>
          <w:rtl w:val="true"/>
          <w:lang w:bidi="fa-IR"/>
        </w:rPr>
        <w:t>هم إلى شؤونهم ومصالحهم؟</w:t>
      </w:r>
    </w:p>
    <w:p>
      <w:pPr>
        <w:pStyle w:val="BookText"/>
        <w:rPr/>
      </w:pPr>
      <w:r>
        <w:rPr>
          <w:rFonts w:ascii="Amiri" w:hAnsi="Amiri" w:eastAsia="Amiri" w:cs="Amiri"/>
          <w:color w:val="111111"/>
          <w:sz w:val="28"/>
          <w:sz w:val="28"/>
          <w:szCs w:val="28"/>
          <w:rtl w:val="true"/>
          <w:lang w:bidi="ar-SA"/>
        </w:rPr>
        <w:t>لا شك أن المراد من هذه الأكذوبة هو تمرير فعل الخلفاء والحكماء في</w:t>
      </w:r>
    </w:p>
    <w:p>
      <w:pPr>
        <w:pStyle w:val="BookText"/>
        <w:rPr/>
      </w:pPr>
      <w:r>
        <w:rPr>
          <w:rFonts w:ascii="Amiri" w:hAnsi="Amiri" w:eastAsia="Amiri" w:cs="Amiri"/>
          <w:color w:val="111111"/>
          <w:sz w:val="28"/>
          <w:sz w:val="28"/>
          <w:szCs w:val="28"/>
          <w:rtl w:val="true"/>
          <w:lang w:bidi="ar-SA"/>
        </w:rPr>
        <w:t>بقائهم على الجنابة أو قدومهم إلى الصلاة وهم مخمورون لا يدركون ما</w:t>
      </w:r>
    </w:p>
    <w:p>
      <w:pPr>
        <w:pStyle w:val="BookText"/>
        <w:rPr/>
      </w:pPr>
      <w:r>
        <w:rPr>
          <w:rFonts w:ascii="Amiri" w:hAnsi="Amiri" w:eastAsia="Amiri" w:cs="Amiri"/>
          <w:color w:val="111111"/>
          <w:sz w:val="28"/>
          <w:sz w:val="28"/>
          <w:szCs w:val="28"/>
          <w:rtl w:val="true"/>
          <w:lang w:bidi="ar-SA"/>
        </w:rPr>
        <w:t>يقولون ولا يعلمون أين يضعون أقدامهم كما هو حال خلفاء بني أمية</w:t>
      </w:r>
    </w:p>
    <w:p>
      <w:pPr>
        <w:pStyle w:val="BookText"/>
        <w:rPr/>
      </w:pPr>
      <w:r>
        <w:rPr>
          <w:rFonts w:ascii="Amiri" w:hAnsi="Amiri" w:eastAsia="Amiri" w:cs="Amiri"/>
          <w:color w:val="111111"/>
          <w:sz w:val="28"/>
          <w:sz w:val="28"/>
          <w:szCs w:val="28"/>
          <w:rtl w:val="true"/>
          <w:lang w:bidi="ar-SA"/>
        </w:rPr>
        <w:t>وولاتهم ولعل حال الوليد بن عقبة بن أبي معيط لغني عن التعريف في صلاته</w:t>
      </w:r>
    </w:p>
    <w:p>
      <w:pPr>
        <w:pStyle w:val="BookText"/>
        <w:rPr/>
      </w:pPr>
      <w:r>
        <w:rPr>
          <w:rFonts w:ascii="Amiri" w:hAnsi="Amiri" w:eastAsia="Amiri" w:cs="Amiri"/>
          <w:color w:val="111111"/>
          <w:sz w:val="28"/>
          <w:sz w:val="28"/>
          <w:szCs w:val="28"/>
          <w:rtl w:val="true"/>
          <w:lang w:bidi="ar-SA"/>
        </w:rPr>
        <w:t>بالناس مخموراً حتى أخمص قدمه فاستغرق في محراب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لابد أن يكون هناك تثقيف على قبول حالات كهذه للحكام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وولاة الأمر الذين أوجب وعاظ السلاطين طاعتهم على الناس</w:t>
      </w:r>
      <w:r>
        <w:rPr>
          <w:rFonts w:eastAsia="Amiri" w:cs="Amiri" w:ascii="Amiri" w:hAnsi="Amiri"/>
          <w:color w:val="111111"/>
          <w:sz w:val="28"/>
          <w:szCs w:val="28"/>
          <w:rtl w:val="true"/>
          <w:lang w:bidi="ar-SA"/>
        </w:rPr>
        <w:t xml:space="preserve">. </w:t>
      </w:r>
      <w:bookmarkStart w:id="258" w:name="pg7038_49233"/>
    </w:p>
    <w:p>
      <w:pPr>
        <w:pStyle w:val="Heading6"/>
        <w:numPr>
          <w:ilvl w:val="5"/>
          <w:numId w:val="1"/>
        </w:numPr>
        <w:rPr/>
      </w:pPr>
      <w:bookmarkStart w:id="259" w:name="__RefHeading___Toc3056365_372815092"/>
      <w:bookmarkStart w:id="260" w:name="_Toc95"/>
      <w:bookmarkEnd w:id="258"/>
      <w:bookmarkEnd w:id="259"/>
      <w:r>
        <w:rPr/>
        <w:t>2</w:t>
      </w:r>
      <w:r>
        <w:rPr>
          <w:rtl w:val="true"/>
        </w:rPr>
        <w:t xml:space="preserve">- </w:t>
      </w:r>
      <w:r>
        <w:rPr>
          <w:rtl w:val="true"/>
        </w:rPr>
        <w:t xml:space="preserve">روایة البخاری لاشتراك النبی صلی الله علیه و آله وسلم فی الأعراس النسانیة </w:t>
      </w:r>
      <w:r>
        <w:rPr>
          <w:rtl w:val="true"/>
        </w:rPr>
        <w:t xml:space="preserve">- </w:t>
      </w:r>
      <w:r>
        <w:rPr>
          <w:rtl w:val="true"/>
        </w:rPr>
        <w:t xml:space="preserve">والعیاذ بالله </w:t>
      </w:r>
      <w:r>
        <w:rPr>
          <w:rtl w:val="true"/>
        </w:rPr>
        <w:t>-</w:t>
      </w:r>
      <w:bookmarkEnd w:id="260"/>
    </w:p>
    <w:p>
      <w:pPr>
        <w:pStyle w:val="BookText"/>
        <w:rPr/>
      </w:pPr>
      <w:r>
        <w:rPr>
          <w:rFonts w:ascii="Amiri" w:hAnsi="Amiri" w:eastAsia="Amiri" w:cs="Amiri"/>
          <w:color w:val="111111"/>
          <w:sz w:val="28"/>
          <w:sz w:val="28"/>
          <w:szCs w:val="28"/>
          <w:rtl w:val="true"/>
          <w:lang w:bidi="ar-SA"/>
        </w:rPr>
        <w:t>يروي البخاري في جامعه الذي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بالحفلات النسائية التي تقام في الأعراس وجلوسه على فراش العروس وهي امرأة أجنبية وهو فعل لا يليق برجل وقور وإن لم يكن على دين فكيف</w:t>
      </w:r>
    </w:p>
    <w:p>
      <w:pPr>
        <w:pStyle w:val="BookText"/>
        <w:rPr/>
      </w:pPr>
      <w:r>
        <w:rPr>
          <w:rFonts w:ascii="Amiri" w:hAnsi="Amiri" w:eastAsia="Amiri" w:cs="Amiri"/>
          <w:color w:val="111111"/>
          <w:sz w:val="28"/>
          <w:sz w:val="28"/>
          <w:szCs w:val="28"/>
          <w:rtl w:val="true"/>
          <w:lang w:bidi="ar-SA"/>
        </w:rPr>
        <w:t>ينسب البخاري هذا العمل القبيح والمحرم لسيد الخلق وخيرة الله من</w:t>
      </w:r>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البخاري عن خالد بن ذكوان،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الربيع بنت</w:t>
      </w:r>
    </w:p>
    <w:p>
      <w:pPr>
        <w:pStyle w:val="BookText"/>
        <w:rPr/>
      </w:pPr>
      <w:r>
        <w:rPr>
          <w:rFonts w:ascii="Amiri" w:hAnsi="Amiri" w:eastAsia="Amiri" w:cs="Amiri"/>
          <w:color w:val="111111"/>
          <w:sz w:val="28"/>
          <w:sz w:val="28"/>
          <w:szCs w:val="28"/>
          <w:rtl w:val="true"/>
          <w:lang w:bidi="ar-SA"/>
        </w:rPr>
        <w:t>معوذ ابن عفراء جاء النبي صلى الله عليه وآله وسلم فدخل حيث بنى عليَّ،</w:t>
      </w:r>
    </w:p>
    <w:p>
      <w:pPr>
        <w:pStyle w:val="BookText"/>
        <w:rPr/>
      </w:pPr>
      <w:r>
        <w:rPr>
          <w:rFonts w:ascii="Amiri" w:hAnsi="Amiri" w:eastAsia="Amiri" w:cs="Amiri"/>
          <w:color w:val="111111"/>
          <w:sz w:val="28"/>
          <w:sz w:val="28"/>
          <w:szCs w:val="28"/>
          <w:rtl w:val="true"/>
          <w:lang w:bidi="ar-SA"/>
        </w:rPr>
        <w:t>فجلس على فراشي كمجلسك مني، فجعلت جويريات لنا يضربن بالدف</w:t>
      </w:r>
    </w:p>
    <w:p>
      <w:pPr>
        <w:pStyle w:val="BookText"/>
        <w:rPr/>
      </w:pPr>
      <w:r>
        <w:rPr>
          <w:rFonts w:ascii="Amiri" w:hAnsi="Amiri" w:eastAsia="Amiri" w:cs="Amiri"/>
          <w:color w:val="111111"/>
          <w:sz w:val="28"/>
          <w:sz w:val="28"/>
          <w:szCs w:val="28"/>
          <w:rtl w:val="true"/>
          <w:lang w:bidi="ar-SA"/>
        </w:rPr>
        <w:t>ويندبن من قتل من آبائي يوم بدر؛ إذ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نبي يعلم ما في</w:t>
      </w:r>
    </w:p>
    <w:p>
      <w:pPr>
        <w:pStyle w:val="BookText"/>
        <w:rPr/>
      </w:pP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هذه وقولي بالذي كنت تقولين</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لا يحتاج إلى تعليق فهو غني عن البيان في نسب الأفعال</w:t>
      </w:r>
    </w:p>
    <w:p>
      <w:pPr>
        <w:pStyle w:val="BookText"/>
        <w:rPr/>
      </w:pPr>
      <w:r>
        <w:rPr>
          <w:rFonts w:ascii="Amiri" w:hAnsi="Amiri" w:eastAsia="Amiri" w:cs="Amiri"/>
          <w:color w:val="111111"/>
          <w:sz w:val="28"/>
          <w:sz w:val="28"/>
          <w:szCs w:val="28"/>
          <w:rtl w:val="true"/>
          <w:lang w:bidi="ar-SA"/>
        </w:rPr>
        <w:t>المحرمة والعياذ بالله إلى أشرف الأنبياء والمرسلين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056367_372815092"/>
      <w:bookmarkStart w:id="262" w:name="_Toc96"/>
      <w:bookmarkEnd w:id="261"/>
      <w:r>
        <w:rPr/>
        <w:t>3</w:t>
      </w:r>
      <w:r>
        <w:rPr>
          <w:rtl w:val="true"/>
        </w:rPr>
        <w:t xml:space="preserve">- </w:t>
      </w:r>
      <w:r>
        <w:rPr>
          <w:rtl w:val="true"/>
        </w:rPr>
        <w:t xml:space="preserve">روایة البخاری وغیره فی تبول النبی صلی الله علیه و آله وسلم واقفاً </w:t>
      </w:r>
      <w:r>
        <w:rPr>
          <w:rtl w:val="true"/>
        </w:rPr>
        <w:t xml:space="preserve">- </w:t>
      </w:r>
      <w:r>
        <w:rPr>
          <w:rtl w:val="true"/>
        </w:rPr>
        <w:t xml:space="preserve">والعیاذ بالله </w:t>
      </w:r>
      <w:r>
        <w:rPr>
          <w:rtl w:val="true"/>
        </w:rPr>
        <w:t>-.</w:t>
      </w:r>
      <w:bookmarkEnd w:id="262"/>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ومسلم 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النبي صلى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سباطة قوم فبال قائماً، ثم دعا بماء فجئته بماء </w:t>
      </w:r>
    </w:p>
    <w:p>
      <w:pPr>
        <w:pStyle w:val="BookText"/>
        <w:rPr/>
      </w:pP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أبي وائل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موسى الأشعري يشدد</w:t>
      </w:r>
    </w:p>
    <w:p>
      <w:pPr>
        <w:pStyle w:val="BookText"/>
        <w:rPr/>
      </w:pPr>
      <w:r>
        <w:rPr>
          <w:rFonts w:ascii="Amiri" w:hAnsi="Amiri" w:eastAsia="Amiri" w:cs="Amiri"/>
          <w:color w:val="111111"/>
          <w:sz w:val="28"/>
          <w:sz w:val="28"/>
          <w:szCs w:val="28"/>
          <w:rtl w:val="true"/>
          <w:lang w:bidi="ar-SA"/>
        </w:rPr>
        <w:t>في البول ويقول بني إسرائيل كان إذا أصاب ثوب أحدهم قرضه، فقال</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أمسك، أتى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سباطة</w:t>
      </w:r>
    </w:p>
    <w:p>
      <w:pPr>
        <w:pStyle w:val="BookText"/>
        <w:rPr/>
      </w:pPr>
      <w:r>
        <w:rPr>
          <w:rFonts w:ascii="IRNazanin" w:hAnsi="IRNazanin" w:eastAsia="IRNazanin"/>
          <w:color w:val="111111"/>
          <w:sz w:val="28"/>
          <w:sz w:val="28"/>
          <w:szCs w:val="28"/>
          <w:rtl w:val="true"/>
          <w:lang w:bidi="fa-IR"/>
        </w:rPr>
        <w:t>قوم فبال قائماً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رأيتني أنا والنبي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نتماشى فأتى سباطة قوم خلف حائط فقام كما يقوم أحدكم فبال</w:t>
      </w:r>
    </w:p>
    <w:p>
      <w:pPr>
        <w:pStyle w:val="BookText"/>
        <w:rPr/>
      </w:pPr>
      <w:r>
        <w:rPr>
          <w:rFonts w:ascii="Amiri" w:hAnsi="Amiri" w:eastAsia="Amiri" w:cs="Amiri"/>
          <w:color w:val="111111"/>
          <w:sz w:val="28"/>
          <w:sz w:val="28"/>
          <w:szCs w:val="28"/>
          <w:rtl w:val="true"/>
          <w:lang w:bidi="ar-SA"/>
        </w:rPr>
        <w:t>فانتبذت منه فأشار إليّ فجئته فقمت عند عقبه حتى فرغ</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الملفقة الضالة أريد منها إبقاء القوم على سنن الجاهلية</w:t>
      </w:r>
    </w:p>
    <w:p>
      <w:pPr>
        <w:pStyle w:val="BookText"/>
        <w:rPr/>
      </w:pPr>
      <w:r>
        <w:rPr>
          <w:rFonts w:ascii="Amiri" w:hAnsi="Amiri" w:eastAsia="Amiri" w:cs="Amiri"/>
          <w:color w:val="111111"/>
          <w:sz w:val="28"/>
          <w:sz w:val="28"/>
          <w:szCs w:val="28"/>
          <w:rtl w:val="true"/>
          <w:lang w:bidi="ar-SA"/>
        </w:rPr>
        <w:t>وأخلاقها فضلاً عن التعريض والاستهزاء بشخص رسول الله صلى الله عليه</w:t>
      </w:r>
    </w:p>
    <w:p>
      <w:pPr>
        <w:pStyle w:val="BookText"/>
        <w:rPr/>
      </w:pPr>
      <w:r>
        <w:rPr>
          <w:rFonts w:ascii="IRNazanin" w:hAnsi="IRNazanin" w:eastAsia="IRNazanin"/>
          <w:color w:val="111111"/>
          <w:sz w:val="28"/>
          <w:sz w:val="28"/>
          <w:szCs w:val="28"/>
          <w:rtl w:val="true"/>
          <w:lang w:bidi="fa-IR"/>
        </w:rPr>
        <w:t>وآله وسلم واهانته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تبرير هذه الأفعال التي كان بعض الصحابة يفعلها فنسبت إلى</w:t>
      </w:r>
    </w:p>
    <w:p>
      <w:pPr>
        <w:pStyle w:val="BookText"/>
        <w:rPr/>
      </w:pPr>
      <w:r>
        <w:rPr>
          <w:rFonts w:ascii="Amiri" w:hAnsi="Amiri" w:eastAsia="Amiri" w:cs="Amiri"/>
          <w:color w:val="111111"/>
          <w:sz w:val="28"/>
          <w:sz w:val="28"/>
          <w:szCs w:val="28"/>
          <w:rtl w:val="true"/>
          <w:lang w:bidi="ar-SA"/>
        </w:rPr>
        <w:t>سيد الخلق صلى الله عليه وآله وسلم والعياذ بالله كي لا يعترض الناس على</w:t>
      </w:r>
    </w:p>
    <w:p>
      <w:pPr>
        <w:pStyle w:val="BookText"/>
        <w:rPr/>
      </w:pPr>
      <w:r>
        <w:rPr>
          <w:rFonts w:ascii="Amiri" w:hAnsi="Amiri" w:eastAsia="Amiri" w:cs="Amiri"/>
          <w:color w:val="111111"/>
          <w:sz w:val="28"/>
          <w:sz w:val="28"/>
          <w:szCs w:val="28"/>
          <w:rtl w:val="true"/>
          <w:lang w:bidi="ar-SA"/>
        </w:rPr>
        <w:t>من يقوم بها لاسيما وإن فعل التبول عن وقوف كان من خلق عمر بن</w:t>
      </w:r>
    </w:p>
    <w:p>
      <w:pPr>
        <w:pStyle w:val="BookText"/>
        <w:rPr/>
      </w:pPr>
      <w:r>
        <w:rPr>
          <w:rFonts w:ascii="Amiri" w:hAnsi="Amiri" w:eastAsia="Amiri" w:cs="Amiri"/>
          <w:color w:val="111111"/>
          <w:sz w:val="28"/>
          <w:sz w:val="28"/>
          <w:szCs w:val="28"/>
          <w:rtl w:val="true"/>
          <w:lang w:bidi="ar-SA"/>
        </w:rPr>
        <w:t>الخطاب وغيره، كما أخرج الترمذي في سننه عن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رآني رسول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وأنا أبول قائماً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لا تبل قائماً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بلت قائماً قط</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أصول الأمن الفكري الذي ورد في رسالة أمير المؤمنين عليه</w:t>
      </w:r>
    </w:p>
    <w:p>
      <w:pPr>
        <w:pStyle w:val="BookText"/>
        <w:rPr/>
      </w:pPr>
      <w:r>
        <w:rPr>
          <w:rFonts w:ascii="Amiri" w:hAnsi="Amiri" w:eastAsia="Amiri" w:cs="Amiri"/>
          <w:color w:val="111111"/>
          <w:sz w:val="28"/>
          <w:sz w:val="28"/>
          <w:szCs w:val="28"/>
          <w:rtl w:val="true"/>
          <w:lang w:bidi="ar-SA"/>
        </w:rPr>
        <w:t>السلام إلى شيعته والمسلمين عامة هو معرفة سنن الجاهلية وأخلاق العرب</w:t>
      </w:r>
    </w:p>
    <w:p>
      <w:pPr>
        <w:pStyle w:val="BookText"/>
        <w:rPr/>
      </w:pPr>
      <w:r>
        <w:rPr>
          <w:rFonts w:ascii="Amiri" w:hAnsi="Amiri" w:eastAsia="Amiri" w:cs="Amiri"/>
          <w:color w:val="111111"/>
          <w:sz w:val="28"/>
          <w:sz w:val="28"/>
          <w:szCs w:val="28"/>
          <w:rtl w:val="true"/>
          <w:lang w:bidi="ar-SA"/>
        </w:rPr>
        <w:t>قبل الإسلام كي يلمس المؤمن حجم الجهد والجهاد الذي بذله رسول الله</w:t>
      </w:r>
    </w:p>
    <w:p>
      <w:pPr>
        <w:pStyle w:val="BookText"/>
        <w:rPr/>
      </w:pPr>
      <w:r>
        <w:rPr>
          <w:rFonts w:ascii="Amiri" w:hAnsi="Amiri" w:eastAsia="Amiri" w:cs="Amiri"/>
          <w:color w:val="111111"/>
          <w:sz w:val="28"/>
          <w:sz w:val="28"/>
          <w:szCs w:val="28"/>
          <w:rtl w:val="true"/>
          <w:lang w:bidi="ar-SA"/>
        </w:rPr>
        <w:t>صلى الله عليه وآله وسلم في انقاذ البشرية من الضلال فضلاً عن معرفة أن</w:t>
      </w:r>
    </w:p>
    <w:p>
      <w:pPr>
        <w:pStyle w:val="BookText"/>
        <w:rPr/>
      </w:pPr>
      <w:r>
        <w:rPr>
          <w:rFonts w:ascii="Amiri" w:hAnsi="Amiri" w:eastAsia="Amiri" w:cs="Amiri"/>
          <w:color w:val="111111"/>
          <w:sz w:val="28"/>
          <w:sz w:val="28"/>
          <w:szCs w:val="28"/>
          <w:rtl w:val="true"/>
          <w:lang w:bidi="ar-SA"/>
        </w:rPr>
        <w:t>هؤلاء المنافقين ما زالوا على تلك الأخلاق ومن ثم يلزم تحصيل وسائل</w:t>
      </w:r>
    </w:p>
    <w:p>
      <w:pPr>
        <w:pStyle w:val="BookText"/>
        <w:rPr/>
      </w:pPr>
      <w:r>
        <w:rPr>
          <w:rFonts w:ascii="Amiri" w:hAnsi="Amiri" w:eastAsia="Amiri" w:cs="Amiri"/>
          <w:color w:val="111111"/>
          <w:sz w:val="28"/>
          <w:sz w:val="28"/>
          <w:szCs w:val="28"/>
          <w:rtl w:val="true"/>
          <w:lang w:bidi="ar-SA"/>
        </w:rPr>
        <w:t>المعرفة في فصل هذه القبائح والرذائل عن سيرة رسول الله صلى الله عليه وآله</w:t>
      </w:r>
    </w:p>
    <w:p>
      <w:pPr>
        <w:pStyle w:val="BookText"/>
        <w:rPr/>
      </w:pPr>
      <w:r>
        <w:rPr>
          <w:rFonts w:ascii="Amiri" w:hAnsi="Amiri" w:eastAsia="Amiri" w:cs="Amiri"/>
          <w:color w:val="111111"/>
          <w:sz w:val="28"/>
          <w:sz w:val="28"/>
          <w:szCs w:val="28"/>
          <w:rtl w:val="true"/>
          <w:lang w:bidi="ar-SA"/>
        </w:rPr>
        <w:t>وسلم وإن الثابت هو أنه صلى الله عليه وآله وسلم كان كما ذكره ربه في</w:t>
      </w:r>
    </w:p>
    <w:p>
      <w:pPr>
        <w:pStyle w:val="BookText"/>
        <w:rPr/>
      </w:pPr>
      <w:r>
        <w:rPr>
          <w:rFonts w:ascii="Amiri" w:hAnsi="Amiri" w:eastAsia="Amiri" w:cs="Amiri"/>
          <w:color w:val="111111"/>
          <w:sz w:val="28"/>
          <w:sz w:val="28"/>
          <w:szCs w:val="28"/>
          <w:rtl w:val="true"/>
          <w:lang w:bidi="ar-SA"/>
        </w:rPr>
        <w:t>محكم كتابه الكريم،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صفات الحكام والولاة التي كانت مخالفة للخلق القرآني</w:t>
      </w:r>
    </w:p>
    <w:p>
      <w:pPr>
        <w:pStyle w:val="BookText"/>
        <w:rPr/>
      </w:pPr>
      <w:r>
        <w:rPr>
          <w:rFonts w:ascii="Amiri" w:hAnsi="Amiri" w:eastAsia="Amiri" w:cs="Amiri"/>
          <w:color w:val="111111"/>
          <w:sz w:val="28"/>
          <w:sz w:val="28"/>
          <w:szCs w:val="28"/>
          <w:rtl w:val="true"/>
          <w:lang w:bidi="ar-SA"/>
        </w:rPr>
        <w:t>والنبوي إنما تكشف عن حقيقة هذه النفوس التي اتصفت بصفات الجاهلية</w:t>
      </w:r>
    </w:p>
    <w:p>
      <w:pPr>
        <w:pStyle w:val="BookText"/>
        <w:rPr/>
      </w:pPr>
      <w:r>
        <w:rPr>
          <w:rFonts w:ascii="Amiri" w:hAnsi="Amiri" w:eastAsia="Amiri" w:cs="Amiri"/>
          <w:color w:val="111111"/>
          <w:sz w:val="28"/>
          <w:sz w:val="28"/>
          <w:szCs w:val="28"/>
          <w:rtl w:val="true"/>
          <w:lang w:bidi="ar-SA"/>
        </w:rPr>
        <w:t>وأخلاقها وإن التمظهر بمظاهر الإسلام إنما هو لغرض المصالح الشخصية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والسياسية</w:t>
      </w:r>
      <w:r>
        <w:rPr>
          <w:rFonts w:eastAsia="Amiri" w:cs="Amiri" w:ascii="Amiri" w:hAnsi="Amiri"/>
          <w:color w:val="111111"/>
          <w:sz w:val="28"/>
          <w:szCs w:val="28"/>
          <w:rtl w:val="true"/>
          <w:lang w:bidi="ar-SA"/>
        </w:rPr>
        <w:t xml:space="preserve">. </w:t>
      </w:r>
      <w:bookmarkStart w:id="263" w:name="pg7038_49236"/>
    </w:p>
    <w:p>
      <w:pPr>
        <w:pStyle w:val="Heading5"/>
        <w:numPr>
          <w:ilvl w:val="4"/>
          <w:numId w:val="1"/>
        </w:numPr>
        <w:rPr/>
      </w:pPr>
      <w:bookmarkStart w:id="264" w:name="__RefHeading___Toc3056369_372815092"/>
      <w:bookmarkStart w:id="265" w:name="_Toc97"/>
      <w:bookmarkEnd w:id="263"/>
      <w:bookmarkEnd w:id="264"/>
      <w:r>
        <w:rPr>
          <w:rtl w:val="true"/>
        </w:rPr>
        <w:t>الأصل الخامس</w:t>
      </w:r>
      <w:r>
        <w:rPr>
          <w:rtl w:val="true"/>
        </w:rPr>
        <w:t xml:space="preserve">: </w:t>
      </w:r>
      <w:r>
        <w:rPr>
          <w:rtl w:val="true"/>
        </w:rPr>
        <w:t>التفقه بالدين ومعرفة الحلال والحرام</w:t>
      </w:r>
      <w:bookmarkEnd w:id="26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الرسول إليكم من أنفسكم بلسانكم، وكنتم أول المؤمنين تعرفون وجهه وشيعته وعمارته، فعلمكم الكتاب والحكمة، والفرائض والسنة، وأمركم بصلة أرحامكم وحقن دمائكم، وصلاح ذات البين،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توفوا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وَلَاتَنْقُضُوا الْأَيْمَانَ بَعْدَ تَوْكِيدِهَا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وأمركم أن تعاطفوا وتباروا وتباذلوا وتراحموا، ونهاكم عن التناهب والتظالم والتحاسد والتقاذف والتباغي، وعن شرب الخمر وبخس المكيال ونقص الميزان، وتقدم إليكم فيما أنزل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تزنوا، ولا تربوا، ولا تأكلوا أموال اليتامى ظلما، وأن تؤدوا الأمانات إلى أهلها، ولا تعثوا في الأرض مفسدين، ولا تعتدوا إن اللَّه لا يحب المعتدين، وكل خير يدني إلى الجنة ويباعد من النار أمركم به، وكل شر يباعد من الجنة ويدني من النار نهاكم عنه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على أهل الفكر والبحث ما للتفقه من ضرورة شرعية في حفظ</w:t>
      </w:r>
    </w:p>
    <w:p>
      <w:pPr>
        <w:pStyle w:val="BookText"/>
        <w:rPr/>
      </w:pPr>
      <w:r>
        <w:rPr>
          <w:rFonts w:ascii="Amiri" w:hAnsi="Amiri" w:eastAsia="Amiri" w:cs="Amiri"/>
          <w:color w:val="111111"/>
          <w:sz w:val="28"/>
          <w:sz w:val="28"/>
          <w:szCs w:val="28"/>
          <w:rtl w:val="true"/>
          <w:lang w:bidi="ar-SA"/>
        </w:rPr>
        <w:t>الإنسان والحياة بصورة عامة ونقلها من التخلف والتردي إلى الحضارة</w:t>
      </w:r>
    </w:p>
    <w:p>
      <w:pPr>
        <w:pStyle w:val="BookText"/>
        <w:rPr/>
      </w:pPr>
      <w:r>
        <w:rPr>
          <w:rFonts w:ascii="Amiri" w:hAnsi="Amiri" w:eastAsia="Amiri" w:cs="Amiri"/>
          <w:color w:val="111111"/>
          <w:sz w:val="28"/>
          <w:sz w:val="28"/>
          <w:szCs w:val="28"/>
          <w:rtl w:val="true"/>
          <w:lang w:bidi="ar-SA"/>
        </w:rPr>
        <w:t>والتطور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نشهده اليوم من مظاهر حياتية يمارسها بعض الذين اتصفوا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بصفات أهل العلم بالشريعة فهم أبعد الناس عنها؛ وذلك لمخالفتهم الخلق </w:t>
      </w:r>
      <w:bookmarkStart w:id="266" w:name="pg7038_49237"/>
    </w:p>
    <w:p>
      <w:pPr>
        <w:pStyle w:val="BookText"/>
        <w:rPr/>
      </w:pPr>
      <w:bookmarkEnd w:id="266"/>
      <w:r>
        <w:rPr>
          <w:rFonts w:ascii="Amiri" w:hAnsi="Amiri" w:eastAsia="Amiri" w:cs="Amiri"/>
          <w:color w:val="111111"/>
          <w:sz w:val="28"/>
          <w:sz w:val="28"/>
          <w:szCs w:val="28"/>
          <w:rtl w:val="true"/>
          <w:lang w:bidi="ar-SA"/>
        </w:rPr>
        <w:t>القرآني والنبوي وتجميد عقولهم حينما اتبعوا من لا يفقه من القرآن حرفين</w:t>
      </w:r>
    </w:p>
    <w:p>
      <w:pPr>
        <w:pStyle w:val="BookText"/>
        <w:rPr/>
      </w:pPr>
      <w:r>
        <w:rPr>
          <w:rFonts w:ascii="Amiri" w:hAnsi="Amiri" w:eastAsia="Amiri" w:cs="Amiri"/>
          <w:color w:val="111111"/>
          <w:sz w:val="28"/>
          <w:sz w:val="28"/>
          <w:szCs w:val="28"/>
          <w:rtl w:val="true"/>
          <w:lang w:bidi="ar-SA"/>
        </w:rPr>
        <w:t>وخالفوا أمر رسول الله صلى الله عليه وآله وسلم وعصره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تارك فيكم الثقلين كتاب الله حبل ممدود من السماء إلى الأرض وأهل بيتي</w:t>
      </w:r>
    </w:p>
    <w:p>
      <w:pPr>
        <w:pStyle w:val="BookText"/>
        <w:rPr/>
      </w:pPr>
      <w:r>
        <w:rPr>
          <w:rFonts w:ascii="Amiri" w:hAnsi="Amiri" w:eastAsia="Amiri" w:cs="Amiri"/>
          <w:color w:val="111111"/>
          <w:sz w:val="28"/>
          <w:sz w:val="28"/>
          <w:szCs w:val="28"/>
          <w:rtl w:val="true"/>
          <w:lang w:bidi="ar-SA"/>
        </w:rPr>
        <w:t>أذكركم الله أهل بيتي أذكركم الله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نشهده اليوم من تردٍّ لوضع المسلمين إنما لعدم التزامهم بما</w:t>
      </w:r>
    </w:p>
    <w:p>
      <w:pPr>
        <w:pStyle w:val="BookText"/>
        <w:rPr/>
      </w:pPr>
      <w:r>
        <w:rPr>
          <w:rFonts w:ascii="Amiri" w:hAnsi="Amiri" w:eastAsia="Amiri" w:cs="Amiri"/>
          <w:color w:val="111111"/>
          <w:sz w:val="28"/>
          <w:sz w:val="28"/>
          <w:szCs w:val="28"/>
          <w:rtl w:val="true"/>
          <w:lang w:bidi="ar-SA"/>
        </w:rPr>
        <w:t>أمر النبي صلى الله عليه وآله وسلم بالتمسك بالثقلين فهجروهما وتمسكوا بغيرهما فكانت النتيجة هذا التردي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التفقه بالدين يلزم الرجوع إلى ما أمر الله تعالى ورسوله صلى الله</w:t>
      </w:r>
    </w:p>
    <w:p>
      <w:pPr>
        <w:pStyle w:val="BookText"/>
        <w:rPr/>
      </w:pPr>
      <w:r>
        <w:rPr>
          <w:rFonts w:ascii="Amiri" w:hAnsi="Amiri" w:eastAsia="Amiri" w:cs="Amiri"/>
          <w:color w:val="111111"/>
          <w:sz w:val="28"/>
          <w:sz w:val="28"/>
          <w:szCs w:val="28"/>
          <w:rtl w:val="true"/>
          <w:lang w:bidi="ar-SA"/>
        </w:rPr>
        <w:t>عليه وآله وسلم به من التمسك بالقرآن والعترة عليهم السلام اللذين يتحقق</w:t>
      </w:r>
    </w:p>
    <w:p>
      <w:pPr>
        <w:pStyle w:val="BookText"/>
        <w:rPr/>
      </w:pPr>
      <w:r>
        <w:rPr>
          <w:rFonts w:ascii="Amiri" w:hAnsi="Amiri" w:eastAsia="Amiri" w:cs="Amiri"/>
          <w:color w:val="111111"/>
          <w:sz w:val="28"/>
          <w:sz w:val="28"/>
          <w:szCs w:val="28"/>
          <w:rtl w:val="true"/>
          <w:lang w:bidi="ar-SA"/>
        </w:rPr>
        <w:t>بهما الأمن الفكري من الوقوع في البدع وتحريم ما أحل الله وتحليل ما حرم</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Heading5"/>
        <w:numPr>
          <w:ilvl w:val="4"/>
          <w:numId w:val="1"/>
        </w:numPr>
        <w:rPr/>
      </w:pPr>
      <w:bookmarkStart w:id="267" w:name="__RefHeading___Toc3056371_372815092"/>
      <w:bookmarkStart w:id="268" w:name="_Toc98"/>
      <w:bookmarkEnd w:id="267"/>
      <w:r>
        <w:rPr>
          <w:rtl w:val="true"/>
        </w:rPr>
        <w:t>الأصل السادس</w:t>
      </w:r>
      <w:r>
        <w:rPr>
          <w:rtl w:val="true"/>
        </w:rPr>
        <w:t xml:space="preserve">: </w:t>
      </w:r>
      <w:r>
        <w:rPr>
          <w:rtl w:val="true"/>
        </w:rPr>
        <w:t>معرفة حياة السلف وما شجر بينهم</w:t>
      </w:r>
      <w:bookmarkEnd w:id="26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لسبيله صلى الله عليه و آله تنازع المسلمون الأمر بعده، فو اللَّه ما كان يلقى في روعي، ولا يخطر على بالي أن العرب تعدل هذا الأمر بعد محمد صلى الله عليه و آله عن أهل بيته ولا أنهم منحوه عني من بعده، فما راعني إلا انثيال الناس على أبي بكر وإجفالهم إليه ليبايعوه، فأمسكت يدي ورأيت أني </w:t>
      </w:r>
    </w:p>
    <w:p>
      <w:pPr>
        <w:pStyle w:val="BookText"/>
        <w:rPr/>
      </w:pPr>
      <w:r>
        <w:rPr>
          <w:rFonts w:ascii="IRNazanin" w:hAnsi="IRNazanin" w:eastAsia="IRNazanin"/>
          <w:color w:val="111111"/>
          <w:sz w:val="28"/>
          <w:sz w:val="28"/>
          <w:szCs w:val="28"/>
          <w:rtl w:val="true"/>
          <w:lang w:bidi="fa-IR"/>
        </w:rPr>
        <w:t>أحق بمقام رسول اللَّه صلى الله عليه و آله في الناس ممن تولى الأمر من بعده فلبثت بذاك ما شاء اللَّه حتى رأيت راجعة من الناس رجعت عن الإسلام يدعون إلى محق دين اللَّه وملة محمد صلى الله عليه و آله وإبراهيم عليه السلام فخشيت إن لم أنصر الإسلام وأهله أن أرى فيه ثلما وهدما يكون مصيبته أعظم علي من فوات ولاية أموركم التي إنما هي متاع أیام قلائل ثم يزول ما كان منها كما يزول السراب وكما يتقشع السحاب، فمشيت عند ذلك إلى أبي بكر فبايعته ونهضت في تلك الأحداث حتى زاغ الباطل وزهق وكانت لله كلمة اللَّه هي العليا ولو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ينتقل أمير المؤمنين علي بن أبي طالب عليهما السلام في رسالته التي</w:t>
      </w:r>
    </w:p>
    <w:p>
      <w:pPr>
        <w:pStyle w:val="BookText"/>
        <w:rPr/>
      </w:pPr>
      <w:r>
        <w:rPr>
          <w:rFonts w:ascii="Amiri" w:hAnsi="Amiri" w:eastAsia="Amiri" w:cs="Amiri"/>
          <w:color w:val="111111"/>
          <w:sz w:val="28"/>
          <w:sz w:val="28"/>
          <w:szCs w:val="28"/>
          <w:rtl w:val="true"/>
          <w:lang w:bidi="ar-SA"/>
        </w:rPr>
        <w:t>تحقق الأمن الفكري للمسلمين إلى بيان ضرورة العلم بما شجر بين الصحابة</w:t>
      </w:r>
    </w:p>
    <w:p>
      <w:pPr>
        <w:pStyle w:val="BookText"/>
        <w:rPr/>
      </w:pPr>
      <w:r>
        <w:rPr>
          <w:rFonts w:ascii="Amiri" w:hAnsi="Amiri" w:eastAsia="Amiri" w:cs="Amiri"/>
          <w:color w:val="111111"/>
          <w:sz w:val="28"/>
          <w:sz w:val="28"/>
          <w:szCs w:val="28"/>
          <w:rtl w:val="true"/>
          <w:lang w:bidi="ar-SA"/>
        </w:rPr>
        <w:t>بعد وفاة رسول الله صلى الله عليه وآله وسلم كي يعلم المسلم أين يضع</w:t>
      </w:r>
    </w:p>
    <w:p>
      <w:pPr>
        <w:pStyle w:val="BookText"/>
        <w:rPr/>
      </w:pPr>
      <w:r>
        <w:rPr>
          <w:rFonts w:ascii="Amiri" w:hAnsi="Amiri" w:eastAsia="Amiri" w:cs="Amiri"/>
          <w:color w:val="111111"/>
          <w:sz w:val="28"/>
          <w:sz w:val="28"/>
          <w:szCs w:val="28"/>
          <w:rtl w:val="true"/>
          <w:lang w:bidi="ar-SA"/>
        </w:rPr>
        <w:t>قدمه على السبل التي تأخذ به إلى الآخرة وبها يتحدد مستقره فإما في جنة</w:t>
      </w:r>
    </w:p>
    <w:p>
      <w:pPr>
        <w:pStyle w:val="BookText"/>
        <w:rPr/>
      </w:pPr>
      <w:r>
        <w:rPr>
          <w:rFonts w:ascii="Amiri" w:hAnsi="Amiri" w:eastAsia="Amiri" w:cs="Amiri"/>
          <w:color w:val="111111"/>
          <w:sz w:val="28"/>
          <w:sz w:val="28"/>
          <w:szCs w:val="28"/>
          <w:rtl w:val="true"/>
          <w:lang w:bidi="ar-SA"/>
        </w:rPr>
        <w:t>ونعيم وإما في جهنم وعذاب مقيم،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أين يأخذ دينه الذي</w:t>
      </w:r>
    </w:p>
    <w:p>
      <w:pPr>
        <w:pStyle w:val="BookText"/>
        <w:rPr/>
      </w:pPr>
      <w:r>
        <w:rPr>
          <w:rFonts w:ascii="Amiri" w:hAnsi="Amiri" w:eastAsia="Amiri" w:cs="Amiri"/>
          <w:color w:val="111111"/>
          <w:sz w:val="28"/>
          <w:sz w:val="28"/>
          <w:szCs w:val="28"/>
          <w:rtl w:val="true"/>
          <w:lang w:bidi="ar-SA"/>
        </w:rPr>
        <w:t>يقبل به على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ولخطورة الأمر على حياة المسلم في الدنيا والآخرة فقد خصص له</w:t>
      </w:r>
    </w:p>
    <w:p>
      <w:pPr>
        <w:pStyle w:val="BookText"/>
        <w:rPr/>
      </w:pPr>
      <w:r>
        <w:rPr>
          <w:rFonts w:ascii="Amiri" w:hAnsi="Amiri" w:eastAsia="Amiri" w:cs="Amiri"/>
          <w:color w:val="111111"/>
          <w:sz w:val="28"/>
          <w:sz w:val="28"/>
          <w:szCs w:val="28"/>
          <w:rtl w:val="true"/>
          <w:lang w:bidi="ar-SA"/>
        </w:rPr>
        <w:t>الإمام أمير المؤمنين علي بن أبي طالب صلوات الله وسلامه عليه حيزاً في هذه</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الأصل في تحقيق الأمن الفكري هو أشد الأصول محاربة من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أغلب علماء أبناء السنة والجماعة والأصح أبناء العامة من المسلمين، </w:t>
      </w:r>
    </w:p>
    <w:p>
      <w:pPr>
        <w:pStyle w:val="BookText"/>
        <w:rPr/>
      </w:pPr>
      <w:r>
        <w:rPr>
          <w:rFonts w:ascii="Amiri" w:hAnsi="Amiri" w:eastAsia="Amiri" w:cs="Amiri"/>
          <w:color w:val="111111"/>
          <w:sz w:val="28"/>
          <w:sz w:val="28"/>
          <w:szCs w:val="28"/>
          <w:rtl w:val="true"/>
          <w:lang w:bidi="ar-SA"/>
        </w:rPr>
        <w:t>حتى أجمعوا على حرمة التعرف والاطلاع على ما شجر بين الصحابة وعللوا</w:t>
      </w:r>
    </w:p>
    <w:p>
      <w:pPr>
        <w:pStyle w:val="BookText"/>
        <w:rPr/>
      </w:pPr>
      <w:r>
        <w:rPr>
          <w:rFonts w:ascii="Amiri" w:hAnsi="Amiri" w:eastAsia="Amiri" w:cs="Amiri"/>
          <w:color w:val="111111"/>
          <w:sz w:val="28"/>
          <w:sz w:val="28"/>
          <w:szCs w:val="28"/>
          <w:rtl w:val="true"/>
          <w:lang w:bidi="ar-SA"/>
        </w:rPr>
        <w:t>ذلك بعلل عدة مما شكل فارقاً في الأسس بين منهج الإمام علي عليه السلام</w:t>
      </w:r>
    </w:p>
    <w:p>
      <w:pPr>
        <w:pStyle w:val="BookText"/>
        <w:rPr/>
      </w:pPr>
      <w:r>
        <w:rPr>
          <w:rFonts w:ascii="Amiri" w:hAnsi="Amiri" w:eastAsia="Amiri" w:cs="Amiri"/>
          <w:color w:val="111111"/>
          <w:sz w:val="28"/>
          <w:sz w:val="28"/>
          <w:szCs w:val="28"/>
          <w:rtl w:val="true"/>
          <w:lang w:bidi="ar-SA"/>
        </w:rPr>
        <w:t>في تحقيق الأمن الفكري وبين علماء العامة، فكانت فتاواهم في ذلك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بيانه لمعرفة</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علم كبير قد ألف الناس فيه كتبا كثيرة ومن أحلاها وأكثرها فوائد</w:t>
      </w:r>
    </w:p>
    <w:p>
      <w:pPr>
        <w:pStyle w:val="BookText"/>
        <w:rPr/>
      </w:pPr>
      <w:r>
        <w:rPr>
          <w:rFonts w:ascii="Amiri" w:hAnsi="Amiri" w:eastAsia="Amiri" w:cs="Amiri"/>
          <w:color w:val="111111"/>
          <w:sz w:val="28"/>
          <w:sz w:val="28"/>
          <w:szCs w:val="28"/>
          <w:rtl w:val="true"/>
          <w:lang w:bidi="ar-SA"/>
        </w:rPr>
        <w:t>كتاب الاستيعاب لابن عبد البر لولا ما شأنه به إيراده كثيراً مما شجر بين</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 في وصاياه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والخوض فيما شجر بين الصحابة ولتحبهم كلهم عن آخرهم</w:t>
      </w:r>
    </w:p>
    <w:p>
      <w:pPr>
        <w:pStyle w:val="BookText"/>
        <w:rPr/>
      </w:pPr>
      <w:r>
        <w:rPr>
          <w:rFonts w:ascii="Amiri" w:hAnsi="Amiri" w:eastAsia="Amiri" w:cs="Amiri"/>
          <w:color w:val="111111"/>
          <w:sz w:val="28"/>
          <w:sz w:val="28"/>
          <w:szCs w:val="28"/>
          <w:rtl w:val="true"/>
          <w:lang w:bidi="ar-SA"/>
        </w:rPr>
        <w:t>ولا سبيل إلى تجريح واحد منهم، فعنهم تأخذ الدين الذي تعبد الله به</w:t>
      </w:r>
    </w:p>
    <w:p>
      <w:pPr>
        <w:pStyle w:val="BookText"/>
        <w:rPr/>
      </w:pPr>
      <w:r>
        <w:rPr>
          <w:rFonts w:ascii="Amiri" w:hAnsi="Amiri" w:eastAsia="Amiri" w:cs="Amiri"/>
          <w:color w:val="111111"/>
          <w:sz w:val="28"/>
          <w:sz w:val="28"/>
          <w:szCs w:val="28"/>
          <w:rtl w:val="true"/>
          <w:lang w:bidi="ar-SA"/>
        </w:rPr>
        <w:t>وعاملهم بالعدالة في الأخذ عنهم ولا تتهمهم فهم خير القرون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بيانه لترجمة محمد بن</w:t>
      </w:r>
    </w:p>
    <w:p>
      <w:pPr>
        <w:pStyle w:val="BookText"/>
        <w:rPr/>
      </w:pPr>
      <w:r>
        <w:rPr>
          <w:rFonts w:ascii="Amiri" w:hAnsi="Amiri" w:eastAsia="Amiri" w:cs="Amiri"/>
          <w:color w:val="111111"/>
          <w:sz w:val="28"/>
          <w:sz w:val="28"/>
          <w:szCs w:val="28"/>
          <w:rtl w:val="true"/>
          <w:lang w:bidi="ar-SA"/>
        </w:rPr>
        <w:t>إدريس إمام المذهب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الأقران إذا تبرهن لنا أنه هوى وعصبية، لا يلتفت إليه، بل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يطوى ولا يروى، كما تقرر عن الكف عن كثيرٍ مما شجر بين الصحابة </w:t>
      </w:r>
    </w:p>
    <w:p>
      <w:pPr>
        <w:pStyle w:val="BookText"/>
        <w:rPr/>
      </w:pPr>
      <w:r>
        <w:rPr>
          <w:rFonts w:ascii="Amiri" w:hAnsi="Amiri" w:eastAsia="Amiri" w:cs="Amiri"/>
          <w:color w:val="111111"/>
          <w:sz w:val="28"/>
          <w:sz w:val="28"/>
          <w:szCs w:val="28"/>
          <w:rtl w:val="true"/>
          <w:lang w:bidi="ar-SA"/>
        </w:rPr>
        <w:t>وقتالهم، وما زال يمر بنا ذلك في الدواوين والكتب والأجزاء ولكن أكثر ذلك</w:t>
      </w:r>
    </w:p>
    <w:p>
      <w:pPr>
        <w:pStyle w:val="BookText"/>
        <w:rPr/>
      </w:pPr>
      <w:r>
        <w:rPr>
          <w:rFonts w:ascii="Amiri" w:hAnsi="Amiri" w:eastAsia="Amiri" w:cs="Amiri"/>
          <w:color w:val="111111"/>
          <w:sz w:val="28"/>
          <w:sz w:val="28"/>
          <w:szCs w:val="28"/>
          <w:rtl w:val="true"/>
          <w:lang w:bidi="ar-SA"/>
        </w:rPr>
        <w:t>منقطع وضعيف، وبعضه كذب، وهذا فيما بأيدينا وبين علمائنا، فينبغي طيه</w:t>
      </w:r>
    </w:p>
    <w:p>
      <w:pPr>
        <w:pStyle w:val="BookText"/>
        <w:rPr/>
      </w:pPr>
      <w:r>
        <w:rPr>
          <w:rFonts w:ascii="Amiri" w:hAnsi="Amiri" w:eastAsia="Amiri" w:cs="Amiri"/>
          <w:color w:val="111111"/>
          <w:sz w:val="28"/>
          <w:sz w:val="28"/>
          <w:szCs w:val="28"/>
          <w:rtl w:val="true"/>
          <w:lang w:bidi="ar-SA"/>
        </w:rPr>
        <w:t>وإخفاؤه، بل إعدامه لتصفو القلوب، وتتوفر على حب الصحابة، والترضي</w:t>
      </w:r>
    </w:p>
    <w:p>
      <w:pPr>
        <w:pStyle w:val="BookText"/>
        <w:rPr/>
      </w:pPr>
      <w:r>
        <w:rPr>
          <w:rFonts w:ascii="Amiri" w:hAnsi="Amiri" w:eastAsia="Amiri" w:cs="Amiri"/>
          <w:color w:val="111111"/>
          <w:sz w:val="28"/>
          <w:sz w:val="28"/>
          <w:szCs w:val="28"/>
          <w:rtl w:val="true"/>
          <w:lang w:bidi="ar-SA"/>
        </w:rPr>
        <w:t>عنهم، وكتمان ذلك متعين عن العامة وآحاد العلماء، وقد يرخص في مطالعة</w:t>
      </w:r>
    </w:p>
    <w:p>
      <w:pPr>
        <w:pStyle w:val="BookText"/>
        <w:rPr/>
      </w:pPr>
      <w:r>
        <w:rPr>
          <w:rFonts w:ascii="Amiri" w:hAnsi="Amiri" w:eastAsia="Amiri" w:cs="Amiri"/>
          <w:color w:val="111111"/>
          <w:sz w:val="28"/>
          <w:sz w:val="28"/>
          <w:szCs w:val="28"/>
          <w:rtl w:val="true"/>
          <w:lang w:bidi="ar-SA"/>
        </w:rPr>
        <w:t>ذلك خلوة للعالم المنصف العري من الهوى، بشرط أن يستغفر لهم، كما علمنا</w:t>
      </w:r>
    </w:p>
    <w:p>
      <w:pPr>
        <w:pStyle w:val="BookText"/>
        <w:rPr/>
      </w:pPr>
      <w:r>
        <w:rPr>
          <w:rFonts w:ascii="Amiri" w:hAnsi="Amiri" w:eastAsia="Amiri" w:cs="Amiri"/>
          <w:color w:val="111111"/>
          <w:sz w:val="28"/>
          <w:sz w:val="28"/>
          <w:szCs w:val="28"/>
          <w:rtl w:val="true"/>
          <w:lang w:bidi="ar-SA"/>
        </w:rPr>
        <w:t>الله تعالى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فالقوم لهم سوابق، وأعمال مكفرة لما وقع منهم، وجهاد محاء، وعبادة</w:t>
      </w:r>
    </w:p>
    <w:p>
      <w:pPr>
        <w:pStyle w:val="BookText"/>
        <w:rPr/>
      </w:pPr>
      <w:r>
        <w:rPr>
          <w:rFonts w:ascii="Amiri" w:hAnsi="Amiri" w:eastAsia="Amiri" w:cs="Amiri"/>
          <w:color w:val="111111"/>
          <w:sz w:val="28"/>
          <w:sz w:val="28"/>
          <w:szCs w:val="28"/>
          <w:rtl w:val="true"/>
          <w:lang w:bidi="ar-SA"/>
        </w:rPr>
        <w:t>ممحصة، ولسنا ممن يغلو في أحد منهم، ولا ندعي فيهم العصمة، نقطع بأن</w:t>
      </w:r>
    </w:p>
    <w:p>
      <w:pPr>
        <w:pStyle w:val="BookText"/>
        <w:rPr/>
      </w:pPr>
      <w:r>
        <w:rPr>
          <w:rFonts w:ascii="Amiri" w:hAnsi="Amiri" w:eastAsia="Amiri" w:cs="Amiri"/>
          <w:color w:val="111111"/>
          <w:sz w:val="28"/>
          <w:sz w:val="28"/>
          <w:szCs w:val="28"/>
          <w:rtl w:val="true"/>
          <w:lang w:bidi="ar-SA"/>
        </w:rPr>
        <w:t>بعضهم أفضل من بعض، ونقطع بأن أبا بكر وعمر أفضل الأمة، ثم تتمة</w:t>
      </w:r>
    </w:p>
    <w:p>
      <w:pPr>
        <w:pStyle w:val="BookText"/>
        <w:rPr/>
      </w:pPr>
      <w:r>
        <w:rPr>
          <w:rFonts w:ascii="Amiri" w:hAnsi="Amiri" w:eastAsia="Amiri" w:cs="Amiri"/>
          <w:color w:val="111111"/>
          <w:sz w:val="28"/>
          <w:sz w:val="28"/>
          <w:szCs w:val="28"/>
          <w:rtl w:val="true"/>
          <w:lang w:bidi="ar-SA"/>
        </w:rPr>
        <w:t>العشرة المشهود لهم بالجنة، وحمزة وجعفر ومعاذ وزيد، وأمهات المؤمنين،</w:t>
      </w:r>
    </w:p>
    <w:p>
      <w:pPr>
        <w:pStyle w:val="BookText"/>
        <w:rPr/>
      </w:pPr>
      <w:r>
        <w:rPr>
          <w:rFonts w:ascii="Amiri" w:hAnsi="Amiri" w:eastAsia="Amiri" w:cs="Amiri"/>
          <w:color w:val="111111"/>
          <w:sz w:val="28"/>
          <w:sz w:val="28"/>
          <w:szCs w:val="28"/>
          <w:rtl w:val="true"/>
          <w:lang w:bidi="ar-SA"/>
        </w:rPr>
        <w:t xml:space="preserve">وبنات نبينا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وأهل بدر مع كونهم على</w:t>
      </w:r>
    </w:p>
    <w:p>
      <w:pPr>
        <w:pStyle w:val="BookText"/>
        <w:rPr/>
      </w:pPr>
      <w:r>
        <w:rPr>
          <w:rFonts w:ascii="Amiri" w:hAnsi="Amiri" w:eastAsia="Amiri" w:cs="Amiri"/>
          <w:color w:val="111111"/>
          <w:sz w:val="28"/>
          <w:sz w:val="28"/>
          <w:szCs w:val="28"/>
          <w:rtl w:val="true"/>
          <w:lang w:bidi="ar-SA"/>
        </w:rPr>
        <w:t>مراتب، ثم الأفضل بعدهم مثل أبي الدرداء وسلمان الفارسي وابن عمر</w:t>
      </w:r>
    </w:p>
    <w:p>
      <w:pPr>
        <w:pStyle w:val="BookText"/>
        <w:rPr/>
      </w:pPr>
      <w:r>
        <w:rPr>
          <w:rFonts w:ascii="Amiri" w:hAnsi="Amiri" w:eastAsia="Amiri" w:cs="Amiri"/>
          <w:color w:val="111111"/>
          <w:sz w:val="28"/>
          <w:sz w:val="28"/>
          <w:szCs w:val="28"/>
          <w:rtl w:val="true"/>
          <w:lang w:bidi="ar-SA"/>
        </w:rPr>
        <w:t>وسائر أهل بيعة الرضوان الذين رضي الله عنهم بنص آية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عموم المهاجرين والأنصار كخالد بن الوليد، والعباس، وعبد الله بن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وهذه الحلبة، ثم سائر من صحب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وجاهد معه، أو حج معه، أو سمع منه، رضي الله عنهم أجمعين وعن</w:t>
      </w:r>
    </w:p>
    <w:p>
      <w:pPr>
        <w:pStyle w:val="BookText"/>
        <w:rPr/>
      </w:pPr>
      <w:r>
        <w:rPr>
          <w:rFonts w:ascii="Amiri" w:hAnsi="Amiri" w:eastAsia="Amiri" w:cs="Amiri"/>
          <w:color w:val="111111"/>
          <w:sz w:val="28"/>
          <w:sz w:val="28"/>
          <w:szCs w:val="28"/>
          <w:rtl w:val="true"/>
          <w:lang w:bidi="ar-SA"/>
        </w:rPr>
        <w:t xml:space="preserve">جميع صواحب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المهاجرات</w:t>
      </w:r>
    </w:p>
    <w:p>
      <w:pPr>
        <w:pStyle w:val="BookText"/>
        <w:rPr/>
      </w:pPr>
      <w:r>
        <w:rPr>
          <w:rFonts w:ascii="Amiri" w:hAnsi="Amiri" w:eastAsia="Amiri" w:cs="Amiri"/>
          <w:color w:val="111111"/>
          <w:sz w:val="28"/>
          <w:sz w:val="28"/>
          <w:szCs w:val="28"/>
          <w:rtl w:val="true"/>
          <w:lang w:bidi="ar-SA"/>
        </w:rPr>
        <w:t>والمدنيات وأم الفضل وأم هانئ الهاشمية وسائر الصحابيات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تنقله الرافضة وأهل البدع في كتبهم من ذلك، فلا نعرج عليه،</w:t>
      </w:r>
    </w:p>
    <w:p>
      <w:pPr>
        <w:pStyle w:val="BookText"/>
        <w:rPr/>
      </w:pPr>
      <w:r>
        <w:rPr>
          <w:rFonts w:ascii="Amiri" w:hAnsi="Amiri" w:eastAsia="Amiri" w:cs="Amiri"/>
          <w:color w:val="111111"/>
          <w:sz w:val="28"/>
          <w:sz w:val="28"/>
          <w:szCs w:val="28"/>
          <w:rtl w:val="true"/>
          <w:lang w:bidi="ar-SA"/>
        </w:rPr>
        <w:t>ولا كرامة، فأكثره باطل وكذب وافتراء، فدأب الروافض رواية الأباطيل، أو</w:t>
      </w:r>
    </w:p>
    <w:p>
      <w:pPr>
        <w:pStyle w:val="BookText"/>
        <w:rPr/>
      </w:pPr>
      <w:r>
        <w:rPr>
          <w:rFonts w:ascii="Amiri" w:hAnsi="Amiri" w:eastAsia="Amiri" w:cs="Amiri"/>
          <w:color w:val="111111"/>
          <w:sz w:val="28"/>
          <w:sz w:val="28"/>
          <w:szCs w:val="28"/>
          <w:rtl w:val="true"/>
          <w:lang w:bidi="ar-SA"/>
        </w:rPr>
        <w:t>رد ما في الصحاح والمسانيد، ومتى إفاقة من به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تكلم خلق من التابعين بعضهم في بعض، وتحاربوا، وجرت أمور</w:t>
      </w:r>
    </w:p>
    <w:p>
      <w:pPr>
        <w:pStyle w:val="BookText"/>
        <w:rPr/>
      </w:pPr>
      <w:r>
        <w:rPr>
          <w:rFonts w:ascii="Amiri" w:hAnsi="Amiri" w:eastAsia="Amiri" w:cs="Amiri"/>
          <w:color w:val="111111"/>
          <w:sz w:val="28"/>
          <w:sz w:val="28"/>
          <w:szCs w:val="28"/>
          <w:rtl w:val="true"/>
          <w:lang w:bidi="ar-SA"/>
        </w:rPr>
        <w:t>لا يمكن شرحها، فلا فائدة في بثها، ووقع في كتب التواريخ وكتب الجرح</w:t>
      </w:r>
    </w:p>
    <w:p>
      <w:pPr>
        <w:pStyle w:val="BookText"/>
        <w:rPr/>
      </w:pPr>
      <w:r>
        <w:rPr>
          <w:rFonts w:ascii="Amiri" w:hAnsi="Amiri" w:eastAsia="Amiri" w:cs="Amiri"/>
          <w:color w:val="111111"/>
          <w:sz w:val="28"/>
          <w:sz w:val="28"/>
          <w:szCs w:val="28"/>
          <w:rtl w:val="true"/>
          <w:lang w:bidi="ar-SA"/>
        </w:rPr>
        <w:t>والتعديل أمور عجيبة، والعاقل خصم نفسه، ومن حسن إسلام المرء تركه ما</w:t>
      </w:r>
    </w:p>
    <w:p>
      <w:pPr>
        <w:pStyle w:val="BookText"/>
        <w:rPr/>
      </w:pPr>
      <w:r>
        <w:rPr>
          <w:rFonts w:ascii="Amiri" w:hAnsi="Amiri" w:eastAsia="Amiri" w:cs="Amiri"/>
          <w:color w:val="111111"/>
          <w:sz w:val="28"/>
          <w:sz w:val="28"/>
          <w:szCs w:val="28"/>
          <w:rtl w:val="true"/>
          <w:lang w:bidi="ar-SA"/>
        </w:rPr>
        <w:t>لا يعنيه، ولحوم العلماء مسمومة، وما نقل من ذلك لتبيين غلط العالم، وكثرة</w:t>
      </w:r>
    </w:p>
    <w:p>
      <w:pPr>
        <w:pStyle w:val="BookText"/>
        <w:rPr/>
      </w:pPr>
      <w:r>
        <w:rPr>
          <w:rFonts w:ascii="Amiri" w:hAnsi="Amiri" w:eastAsia="Amiri" w:cs="Amiri"/>
          <w:color w:val="111111"/>
          <w:sz w:val="28"/>
          <w:sz w:val="28"/>
          <w:szCs w:val="28"/>
          <w:rtl w:val="true"/>
          <w:lang w:bidi="ar-SA"/>
        </w:rPr>
        <w:t>وهمه، أو نقص حفظه، فليس من هذا النمط، بل لتوضيح الحديث الصحيح</w:t>
      </w:r>
    </w:p>
    <w:p>
      <w:pPr>
        <w:pStyle w:val="BookText"/>
        <w:rPr/>
      </w:pPr>
      <w:r>
        <w:rPr>
          <w:rFonts w:ascii="Amiri" w:hAnsi="Amiri" w:eastAsia="Amiri" w:cs="Amiri"/>
          <w:color w:val="111111"/>
          <w:sz w:val="28"/>
          <w:sz w:val="28"/>
          <w:szCs w:val="28"/>
          <w:rtl w:val="true"/>
          <w:lang w:bidi="ar-SA"/>
        </w:rPr>
        <w:t>من الحسن، والحسن من الضعيف</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عن الحافظ الذهبي يحتاج إلى ذكر مجموعة من</w:t>
      </w:r>
    </w:p>
    <w:p>
      <w:pPr>
        <w:pStyle w:val="BookText"/>
        <w:rPr/>
      </w:pPr>
      <w:r>
        <w:rPr>
          <w:rFonts w:ascii="Amiri" w:hAnsi="Amiri" w:eastAsia="Amiri" w:cs="Amiri"/>
          <w:color w:val="111111"/>
          <w:sz w:val="28"/>
          <w:sz w:val="28"/>
          <w:szCs w:val="28"/>
          <w:rtl w:val="true"/>
          <w:lang w:bidi="ar-SA"/>
        </w:rPr>
        <w:t>الملاحظات إلا أننا هنا نورد ملاحظتين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دفعه لذكر هذا القول هو أن الشافعي نفسه قد تكلم فيما</w:t>
      </w:r>
    </w:p>
    <w:p>
      <w:pPr>
        <w:pStyle w:val="BookText"/>
        <w:rPr/>
      </w:pPr>
      <w:r>
        <w:rPr>
          <w:rFonts w:ascii="Amiri" w:hAnsi="Amiri" w:eastAsia="Amiri" w:cs="Amiri"/>
          <w:color w:val="111111"/>
          <w:sz w:val="28"/>
          <w:sz w:val="28"/>
          <w:szCs w:val="28"/>
          <w:rtl w:val="true"/>
          <w:lang w:bidi="ar-SA"/>
        </w:rPr>
        <w:t>شجر بين الصحابة، فحكم بأن من قاتل علياً فهو باغٍ، أي عائشة وطلحة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والزبير، ومعاوية، وقد أنكر عليه يحيى بن معين فرد عليه أحمد بن حنبل</w:t>
      </w:r>
      <w:r>
        <w:rPr>
          <w:rStyle w:val="FootnoteAnchor"/>
          <w:rtl w:val="true"/>
        </w:rPr>
        <w:footnoteReference w:id="3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مما أنكر عليه في ذلك واتهم بالرفض إلا أنه لم يبالِ بما يقوله خصومه ولم</w:t>
      </w:r>
    </w:p>
    <w:p>
      <w:pPr>
        <w:pStyle w:val="BookText"/>
        <w:rPr/>
      </w:pPr>
      <w:r>
        <w:rPr>
          <w:rFonts w:ascii="Amiri" w:hAnsi="Amiri" w:eastAsia="Amiri" w:cs="Amiri"/>
          <w:color w:val="111111"/>
          <w:sz w:val="28"/>
          <w:sz w:val="28"/>
          <w:szCs w:val="28"/>
          <w:rtl w:val="true"/>
          <w:lang w:bidi="ar-SA"/>
        </w:rPr>
        <w:t>يأبه لهم بل كان يعلن عن ثباته على حب آل محمد صلى الله عليه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روى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سليمان</w:t>
      </w:r>
    </w:p>
    <w:p>
      <w:pPr>
        <w:pStyle w:val="BookText"/>
        <w:rPr/>
      </w:pPr>
      <w:r>
        <w:rPr>
          <w:rFonts w:ascii="IRNazanin" w:hAnsi="IRNazanin" w:eastAsia="IRNazanin"/>
          <w:color w:val="111111"/>
          <w:sz w:val="28"/>
          <w:sz w:val="28"/>
          <w:szCs w:val="28"/>
          <w:rtl w:val="true"/>
          <w:lang w:bidi="fa-IR"/>
        </w:rPr>
        <w:t>المؤذن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محمد بن إدريس الشافعي إلى مكة فما كان يصعد مشرفا</w:t>
      </w:r>
    </w:p>
    <w:p>
      <w:pPr>
        <w:pStyle w:val="BookText"/>
        <w:rPr/>
      </w:pPr>
      <w:r>
        <w:rPr>
          <w:rFonts w:ascii="Amiri" w:hAnsi="Amiri" w:eastAsia="Amiri" w:cs="Amiri"/>
          <w:color w:val="111111"/>
          <w:sz w:val="28"/>
          <w:sz w:val="28"/>
          <w:szCs w:val="28"/>
          <w:rtl w:val="true"/>
          <w:lang w:bidi="ar-SA"/>
        </w:rPr>
        <w:t>ولا يهبط وأدياً إلا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راکباً قف بالمحصب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واهتف بساکن خفیفها واناهض</w:t>
      </w:r>
    </w:p>
    <w:p>
      <w:pPr>
        <w:pStyle w:val="BookText"/>
        <w:rPr/>
      </w:pPr>
      <w:r>
        <w:rPr>
          <w:rFonts w:ascii="IRNazanin" w:hAnsi="IRNazanin" w:eastAsia="IRNazanin"/>
          <w:color w:val="111111"/>
          <w:sz w:val="28"/>
          <w:sz w:val="28"/>
          <w:szCs w:val="28"/>
          <w:rtl w:val="true"/>
          <w:lang w:bidi="fa-IR"/>
        </w:rPr>
        <w:t xml:space="preserve">سحرا إذا فاض الحجیج 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 کملتطم الفرات الفائض</w:t>
      </w:r>
    </w:p>
    <w:p>
      <w:pPr>
        <w:pStyle w:val="BookText"/>
        <w:rPr/>
      </w:pPr>
      <w:r>
        <w:rPr>
          <w:rFonts w:ascii="IRNazanin" w:hAnsi="IRNazanin" w:eastAsia="IRNazanin"/>
          <w:color w:val="111111"/>
          <w:sz w:val="28"/>
          <w:sz w:val="28"/>
          <w:szCs w:val="28"/>
          <w:rtl w:val="true"/>
          <w:lang w:bidi="fa-IR"/>
        </w:rPr>
        <w:t xml:space="preserve">إن کان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الثقلان أنی رافضی</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خصائص الوحي المبين لابن البطري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الذهبي يناقض نفسه في رد 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تحريم الدخول فيما</w:t>
      </w:r>
    </w:p>
    <w:p>
      <w:pPr>
        <w:pStyle w:val="BookText"/>
        <w:rPr/>
      </w:pPr>
      <w:r>
        <w:rPr>
          <w:rFonts w:ascii="Amiri" w:hAnsi="Amiri" w:eastAsia="Amiri" w:cs="Amiri"/>
          <w:color w:val="111111"/>
          <w:sz w:val="28"/>
          <w:sz w:val="28"/>
          <w:szCs w:val="28"/>
          <w:rtl w:val="true"/>
          <w:lang w:bidi="ar-SA"/>
        </w:rPr>
        <w:t>شجر بين الصحابة، فبين ذكره لمجموعة من الأسباب التي لا تصمد أمام</w:t>
      </w:r>
    </w:p>
    <w:p>
      <w:pPr>
        <w:pStyle w:val="BookText"/>
        <w:rPr/>
      </w:pPr>
      <w:r>
        <w:rPr>
          <w:rFonts w:ascii="Amiri" w:hAnsi="Amiri" w:eastAsia="Amiri" w:cs="Amiri"/>
          <w:color w:val="111111"/>
          <w:sz w:val="28"/>
          <w:sz w:val="28"/>
          <w:szCs w:val="28"/>
          <w:rtl w:val="true"/>
          <w:lang w:bidi="ar-SA"/>
        </w:rPr>
        <w:t>القرآن والسنة النبوية في تحريم الدخول ومعرفة ما شجر بين الصحابة وبين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إما مقطوع أو ضعيف أو مكذوب، يعود فيقر بأن الحديث</w:t>
      </w:r>
    </w:p>
    <w:p>
      <w:pPr>
        <w:pStyle w:val="BookText"/>
        <w:rPr/>
      </w:pPr>
      <w:r>
        <w:rPr>
          <w:rFonts w:ascii="Amiri" w:hAnsi="Amiri" w:eastAsia="Amiri" w:cs="Amiri"/>
          <w:color w:val="111111"/>
          <w:sz w:val="28"/>
          <w:sz w:val="28"/>
          <w:szCs w:val="28"/>
          <w:rtl w:val="true"/>
          <w:lang w:bidi="ar-SA"/>
        </w:rPr>
        <w:t xml:space="preserve">فيما شجر بين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التابعين بعضهم في بعض،</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وتحاربوا، وجرت أمور لا يمكن شرحها، فلا فائدة في بثها، ووقع في كتب </w:t>
      </w:r>
    </w:p>
    <w:p>
      <w:pPr>
        <w:pStyle w:val="BookText"/>
        <w:rPr/>
      </w:pPr>
      <w:r>
        <w:rPr>
          <w:rFonts w:ascii="Amiri" w:hAnsi="Amiri" w:eastAsia="Amiri" w:cs="Amiri"/>
          <w:color w:val="111111"/>
          <w:sz w:val="28"/>
          <w:sz w:val="28"/>
          <w:szCs w:val="28"/>
          <w:rtl w:val="true"/>
          <w:lang w:bidi="ar-SA"/>
        </w:rPr>
        <w:t>التواريخ وكتب الجرح والتعديل أمور عجيبة، والعاقل خصم نفسه، ومن</w:t>
      </w:r>
    </w:p>
    <w:p>
      <w:pPr>
        <w:pStyle w:val="BookText"/>
        <w:rPr/>
      </w:pPr>
      <w:r>
        <w:rPr>
          <w:rFonts w:ascii="Amiri" w:hAnsi="Amiri" w:eastAsia="Amiri" w:cs="Amiri"/>
          <w:color w:val="111111"/>
          <w:sz w:val="28"/>
          <w:sz w:val="28"/>
          <w:szCs w:val="28"/>
          <w:rtl w:val="true"/>
          <w:lang w:bidi="ar-SA"/>
        </w:rPr>
        <w:t>حسن إسلام المرء تركه ما لا يعنيه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نعلم ما الذي يعني المسلم أكثر من دينه وعقيدته التي يقبل بها على</w:t>
      </w:r>
    </w:p>
    <w:p>
      <w:pPr>
        <w:pStyle w:val="BookText"/>
        <w:rPr/>
      </w:pPr>
      <w:r>
        <w:rPr>
          <w:rFonts w:ascii="Amiri" w:hAnsi="Amiri" w:eastAsia="Amiri" w:cs="Amiri"/>
          <w:color w:val="111111"/>
          <w:sz w:val="28"/>
          <w:sz w:val="28"/>
          <w:szCs w:val="28"/>
          <w:rtl w:val="true"/>
          <w:lang w:bidi="ar-SA"/>
        </w:rPr>
        <w:t>الله وبهما يتحدد مصيره في الآخرة إما الجنة وإما النار؛ فالأمر لا يتعلق</w:t>
      </w:r>
    </w:p>
    <w:p>
      <w:pPr>
        <w:pStyle w:val="BookText"/>
        <w:rPr/>
      </w:pPr>
      <w:r>
        <w:rPr>
          <w:rFonts w:ascii="Amiri" w:hAnsi="Amiri" w:eastAsia="Amiri" w:cs="Amiri"/>
          <w:color w:val="111111"/>
          <w:sz w:val="28"/>
          <w:sz w:val="28"/>
          <w:szCs w:val="28"/>
          <w:rtl w:val="true"/>
          <w:lang w:bidi="ar-SA"/>
        </w:rPr>
        <w:t>بشخص ما من الصحابة وإنما بما نقلوه إلى الناس من أمور دينهم، والسؤال</w:t>
      </w:r>
    </w:p>
    <w:p>
      <w:pPr>
        <w:pStyle w:val="BookText"/>
        <w:rPr/>
      </w:pP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الرجوع إليهم في أخذ الشريعة؟ وأين دليل ذلك في القرآن</w:t>
      </w:r>
    </w:p>
    <w:p>
      <w:pPr>
        <w:pStyle w:val="BookText"/>
        <w:rPr/>
      </w:pPr>
      <w:r>
        <w:rPr>
          <w:rFonts w:ascii="Amiri" w:hAnsi="Amiri" w:eastAsia="Amiri" w:cs="Amiri"/>
          <w:color w:val="111111"/>
          <w:sz w:val="28"/>
          <w:sz w:val="28"/>
          <w:szCs w:val="28"/>
          <w:rtl w:val="true"/>
          <w:lang w:bidi="ar-SA"/>
        </w:rPr>
        <w:t>والسنة؟</w:t>
      </w:r>
    </w:p>
    <w:p>
      <w:pPr>
        <w:pStyle w:val="BookText"/>
        <w:rPr/>
      </w:pPr>
      <w:r>
        <w:rPr>
          <w:rFonts w:ascii="Amiri" w:hAnsi="Amiri" w:eastAsia="Amiri" w:cs="Amiri"/>
          <w:color w:val="111111"/>
          <w:sz w:val="28"/>
          <w:sz w:val="28"/>
          <w:szCs w:val="28"/>
          <w:rtl w:val="true"/>
          <w:lang w:bidi="ar-SA"/>
        </w:rPr>
        <w:t xml:space="preserve">وكيف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حديث الثقلين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تضافرت طرقه الصحيحة؟ أفأمرنا الله ورسوله بترك الصحيح والتمسك بالقيم أم أمرنا بترك أهل الصدق والتمسك</w:t>
      </w:r>
    </w:p>
    <w:p>
      <w:pPr>
        <w:pStyle w:val="BookText"/>
        <w:rPr/>
      </w:pPr>
      <w:r>
        <w:rPr>
          <w:rFonts w:ascii="Amiri" w:hAnsi="Amiri" w:eastAsia="Amiri" w:cs="Amiri"/>
          <w:color w:val="111111"/>
          <w:sz w:val="28"/>
          <w:sz w:val="28"/>
          <w:szCs w:val="28"/>
          <w:rtl w:val="true"/>
          <w:lang w:bidi="ar-SA"/>
        </w:rPr>
        <w:t>بأهل البدع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أصلاً في القرآن والسنة يصرحان بحرمة أو كراهة هذه</w:t>
      </w:r>
    </w:p>
    <w:p>
      <w:pPr>
        <w:pStyle w:val="BookText"/>
        <w:rPr/>
      </w:pPr>
      <w:r>
        <w:rPr>
          <w:rFonts w:ascii="Amiri" w:hAnsi="Amiri" w:eastAsia="Amiri" w:cs="Amiri"/>
          <w:color w:val="111111"/>
          <w:sz w:val="28"/>
          <w:sz w:val="28"/>
          <w:szCs w:val="28"/>
          <w:rtl w:val="true"/>
          <w:lang w:bidi="ar-SA"/>
        </w:rPr>
        <w:t>المعرفة، ولم نجد مع تتبعنا أن العلماء قد التزموا بذلك، فلماذا هذا الإنكار</w:t>
      </w:r>
    </w:p>
    <w:p>
      <w:pPr>
        <w:pStyle w:val="BookText"/>
        <w:rPr/>
      </w:pPr>
      <w:r>
        <w:rPr>
          <w:rFonts w:ascii="Amiri" w:hAnsi="Amiri" w:eastAsia="Amiri" w:cs="Amiri"/>
          <w:color w:val="111111"/>
          <w:sz w:val="28"/>
          <w:sz w:val="28"/>
          <w:szCs w:val="28"/>
          <w:rtl w:val="true"/>
          <w:lang w:bidi="ar-SA"/>
        </w:rPr>
        <w:t>على الداخلين إلى حياة الصحابة لمعرفة حقيقة دينهم وإيمانهم وما نقلوه إلى</w:t>
      </w:r>
    </w:p>
    <w:p>
      <w:pPr>
        <w:pStyle w:val="BookText"/>
        <w:rPr/>
      </w:pPr>
      <w:r>
        <w:rPr>
          <w:rFonts w:ascii="Amiri" w:hAnsi="Amiri" w:eastAsia="Amiri" w:cs="Amiri"/>
          <w:color w:val="111111"/>
          <w:sz w:val="28"/>
          <w:sz w:val="28"/>
          <w:szCs w:val="28"/>
          <w:rtl w:val="true"/>
          <w:lang w:bidi="ar-SA"/>
        </w:rPr>
        <w:t>الناس من شريعة؟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تيمية وهو أكثر المتشددين في هذه الحرمة والمنع، وقد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عما شجر بين الصحابة وبالأخص أمير المؤمنين الإمام علي بن أبي </w:t>
      </w:r>
    </w:p>
    <w:p>
      <w:pPr>
        <w:pStyle w:val="BookText"/>
        <w:rPr/>
      </w:pPr>
      <w:r>
        <w:rPr>
          <w:rFonts w:ascii="Amiri" w:hAnsi="Amiri" w:eastAsia="Amiri" w:cs="Amiri"/>
          <w:color w:val="111111"/>
          <w:sz w:val="28"/>
          <w:sz w:val="28"/>
          <w:szCs w:val="28"/>
          <w:rtl w:val="true"/>
          <w:lang w:bidi="ar-SA"/>
        </w:rPr>
        <w:t>طالب عليه أفضل الصلاة والسلام وعائشة وطلحة والزبير،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بالنصوص الصحيحة أن عثمان وعلياً وطلحة والزبير وعائشة</w:t>
      </w:r>
    </w:p>
    <w:p>
      <w:pPr>
        <w:pStyle w:val="BookText"/>
        <w:rPr/>
      </w:pPr>
      <w:r>
        <w:rPr>
          <w:rFonts w:ascii="Amiri" w:hAnsi="Amiri" w:eastAsia="Amiri" w:cs="Amiri"/>
          <w:color w:val="111111"/>
          <w:sz w:val="28"/>
          <w:sz w:val="28"/>
          <w:szCs w:val="28"/>
          <w:rtl w:val="true"/>
          <w:lang w:bidi="ar-SA"/>
        </w:rPr>
        <w:t>من أهل الجنة، بل قد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 النار أحدٌ قد بايع تحت</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موسى الأشعري، وعمرو بن العاص، ومعاوية بن أبي سفيان هم</w:t>
      </w:r>
    </w:p>
    <w:p>
      <w:pPr>
        <w:pStyle w:val="BookText"/>
        <w:rPr/>
      </w:pPr>
      <w:r>
        <w:rPr>
          <w:rFonts w:ascii="Amiri" w:hAnsi="Amiri" w:eastAsia="Amiri" w:cs="Amiri"/>
          <w:color w:val="111111"/>
          <w:sz w:val="28"/>
          <w:sz w:val="28"/>
          <w:szCs w:val="28"/>
          <w:rtl w:val="true"/>
          <w:lang w:bidi="ar-SA"/>
        </w:rPr>
        <w:t>من الصحابة ولهم فضائل ومحاسن وما يحكى عنهم كثير منه كذب، والصدق</w:t>
      </w:r>
    </w:p>
    <w:p>
      <w:pPr>
        <w:pStyle w:val="BookText"/>
        <w:rPr/>
      </w:pPr>
      <w:r>
        <w:rPr>
          <w:rFonts w:ascii="Amiri" w:hAnsi="Amiri" w:eastAsia="Amiri" w:cs="Amiri"/>
          <w:color w:val="111111"/>
          <w:sz w:val="28"/>
          <w:sz w:val="28"/>
          <w:szCs w:val="28"/>
          <w:rtl w:val="true"/>
          <w:lang w:bidi="ar-SA"/>
        </w:rPr>
        <w:t>منه إن كانوا فيه 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فَالْمُجْتَهِدُ إذَا أَصَابَ فَلَهُ أَجْرَانِ وَإِذَا أَخْطَأَ فَلَهُ أَجْرٌ</w:t>
      </w:r>
    </w:p>
    <w:p>
      <w:pPr>
        <w:pStyle w:val="BookText"/>
        <w:rPr/>
      </w:pPr>
      <w:r>
        <w:rPr>
          <w:rFonts w:ascii="Amiri" w:hAnsi="Amiri" w:eastAsia="Amiri" w:cs="Amiri"/>
          <w:color w:val="111111"/>
          <w:sz w:val="28"/>
          <w:sz w:val="28"/>
          <w:szCs w:val="28"/>
          <w:rtl w:val="true"/>
          <w:lang w:bidi="ar-SA"/>
        </w:rPr>
        <w:t>وَخَطَؤُهُ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أَنَّ لَهُمْ ذُنُوباً فَالذُّنُوبُ لَا تُوجِبُ دُخُولَ النَّارِ مُطْلَقاً إلَّا إذَا</w:t>
      </w:r>
    </w:p>
    <w:p>
      <w:pPr>
        <w:pStyle w:val="BookText"/>
        <w:rPr/>
      </w:pPr>
      <w:r>
        <w:rPr>
          <w:rFonts w:ascii="Amiri" w:hAnsi="Amiri" w:eastAsia="Amiri" w:cs="Amiri"/>
          <w:color w:val="111111"/>
          <w:sz w:val="28"/>
          <w:sz w:val="28"/>
          <w:szCs w:val="28"/>
          <w:rtl w:val="true"/>
          <w:lang w:bidi="ar-SA"/>
        </w:rPr>
        <w:t>انْتَفَتْ الْأَسْبَابُ الْمَانِعَةُ مِنْ ذَلِكَ 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وَمِنْهَا الِاسْتِغْفَارُ وَمِنْهَا الْحَسَنَاتُ الْمَاحِيَةُ وَمِنْهَا الْمَصَائِبُ</w:t>
      </w:r>
    </w:p>
    <w:p>
      <w:pPr>
        <w:pStyle w:val="BookText"/>
        <w:rPr/>
      </w:pPr>
      <w:r>
        <w:rPr>
          <w:rFonts w:ascii="Amiri" w:hAnsi="Amiri" w:eastAsia="Amiri" w:cs="Amiri"/>
          <w:color w:val="111111"/>
          <w:sz w:val="28"/>
          <w:sz w:val="28"/>
          <w:szCs w:val="28"/>
          <w:rtl w:val="true"/>
          <w:lang w:bidi="ar-SA"/>
        </w:rPr>
        <w:t xml:space="preserve">الْمُكَفِّرَةُ وَمِنْهَا شَفَاعَةُ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وَمِنْهَا شَفَاعَةُ</w:t>
      </w:r>
    </w:p>
    <w:p>
      <w:pPr>
        <w:pStyle w:val="BookText"/>
        <w:rPr/>
      </w:pPr>
      <w:r>
        <w:rPr>
          <w:rFonts w:ascii="Amiri" w:hAnsi="Amiri" w:eastAsia="Amiri" w:cs="Amiri"/>
          <w:color w:val="111111"/>
          <w:sz w:val="28"/>
          <w:sz w:val="28"/>
          <w:szCs w:val="28"/>
          <w:rtl w:val="true"/>
          <w:lang w:bidi="ar-SA"/>
        </w:rPr>
        <w:t>غَيْرِهِ وَمِنْهَا دُعَاءُ الْمُؤْمِنِينَ وَمِنْهَا مَا يُهْدَى لِلْمَيِّتِ مِن الثَّوَابِ وَالصَّدَقَةِ وَالْعِتْقِ</w:t>
      </w:r>
    </w:p>
    <w:p>
      <w:pPr>
        <w:pStyle w:val="BookText"/>
        <w:rPr/>
      </w:pPr>
      <w:r>
        <w:rPr>
          <w:rFonts w:ascii="Amiri" w:hAnsi="Amiri" w:eastAsia="Amiri" w:cs="Amiri"/>
          <w:color w:val="111111"/>
          <w:sz w:val="28"/>
          <w:sz w:val="28"/>
          <w:szCs w:val="28"/>
          <w:rtl w:val="true"/>
          <w:lang w:bidi="ar-SA"/>
        </w:rPr>
        <w:t>وَمِنْهَا فِتْنَةُ الْقَبْرِ وَمِنْهَا أَهْوَالُ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الصَّحِيحَيْنِ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الْقُرُونِ الْقَرْنُ الَّذِي بُعِثْت فِيهِ ثُمَّ الَّذِينَ يَلُونَهُمْ ثُمَّ الَّذِينَ</w:t>
      </w:r>
    </w:p>
    <w:p>
      <w:pPr>
        <w:pStyle w:val="BookText"/>
        <w:rPr/>
      </w:pPr>
      <w:r>
        <w:rPr>
          <w:rFonts w:ascii="Amiri" w:hAnsi="Amiri" w:eastAsia="Amiri" w:cs="Amiri"/>
          <w:color w:val="111111"/>
          <w:sz w:val="28"/>
          <w:sz w:val="28"/>
          <w:szCs w:val="28"/>
          <w:rtl w:val="true"/>
          <w:lang w:bidi="ar-SA"/>
        </w:rPr>
        <w:t>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جَزَمَ فِي وَاحِدٍ مِنْ هَؤُلَاءِ بِأَنَّ لَهُ ذَنْباً يَدْخُلُ بِهِ النَّارَ قَطْعاً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كَاذِبٌ مُفْتَرٍ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لَوْ قَالَ مَا لَا عِلْمَ لَهُ بِهِ لَكَانَ مُبْطِلاً فَكَيْفَ إذَا قَالَ مَا دَلَّتْ الدَّلَائِلُ</w:t>
      </w:r>
    </w:p>
    <w:p>
      <w:pPr>
        <w:pStyle w:val="BookText"/>
        <w:rPr/>
      </w:pPr>
      <w:r>
        <w:rPr>
          <w:rFonts w:ascii="Amiri" w:hAnsi="Amiri" w:eastAsia="Amiri" w:cs="Amiri"/>
          <w:color w:val="111111"/>
          <w:sz w:val="28"/>
          <w:sz w:val="28"/>
          <w:szCs w:val="28"/>
          <w:rtl w:val="true"/>
          <w:lang w:bidi="ar-SA"/>
        </w:rPr>
        <w:t xml:space="preserve">الْكَثِيرَةُ عَلَى نَقِيضِهِ؟ فَمَنْ تَكَلَّمَ فِيمَا شَجَرَ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ذَمِّهِمْ أَوْ التَّعَصُّبِ لِبَعْضِهِمْ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ظَالِمٌ مُعْتَدٍ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الصَّحِيحِ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تَمْرُقُ مَارِقَةٌ عَلَى حِينِ فِرْقَةٍ مِن المُسْلِمِينَ تَقْتُلُهُمْ أَوْلَى الطَّائِفَتَيْنِ</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عَنْهُ فِي الصَّحِيحِ أَنَّهُ قَالَ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w:t>
      </w:r>
    </w:p>
    <w:p>
      <w:pPr>
        <w:pStyle w:val="BookText"/>
        <w:rPr/>
      </w:pPr>
      <w:r>
        <w:rPr>
          <w:rFonts w:ascii="Amiri" w:hAnsi="Amiri" w:eastAsia="Amiri" w:cs="Amiri"/>
          <w:color w:val="111111"/>
          <w:sz w:val="28"/>
          <w:sz w:val="28"/>
          <w:szCs w:val="28"/>
          <w:rtl w:val="true"/>
          <w:lang w:bidi="ar-SA"/>
        </w:rPr>
        <w:t>وَسَيُصْلِحُ اللَّهُ بِهِ بَيْنَ فِئَتَيْنِ عَظِيمَتَيْنِ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عَمَّارٍ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p>
    <w:p>
      <w:pPr>
        <w:pStyle w:val="BookText"/>
        <w:rPr/>
      </w:pPr>
      <w:r>
        <w:rPr>
          <w:rFonts w:ascii="Amiri" w:hAnsi="Amiri" w:eastAsia="Amiri" w:cs="Amiri"/>
          <w:color w:val="111111"/>
          <w:sz w:val="28"/>
          <w:sz w:val="28"/>
          <w:szCs w:val="28"/>
          <w:rtl w:val="true"/>
          <w:lang w:bidi="ar-SA"/>
        </w:rPr>
        <w:t>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w:t>
      </w:r>
    </w:p>
    <w:p>
      <w:pPr>
        <w:pStyle w:val="BookText"/>
        <w:rPr/>
      </w:pPr>
      <w:r>
        <w:rPr>
          <w:rFonts w:ascii="Amiri" w:hAnsi="Amiri" w:eastAsia="Amiri" w:cs="Amiri"/>
          <w:color w:val="111111"/>
          <w:sz w:val="28"/>
          <w:sz w:val="28"/>
          <w:szCs w:val="28"/>
          <w:rtl w:val="true"/>
          <w:lang w:bidi="ar-SA"/>
        </w:rPr>
        <w:t>بَغَتْ إحْدَاهُمَا عَلَى الْأُخْرَى فَقَاتِلُوا الَّتِي تَبْغِي حَتَّى تَفِيءَ إلَى أَمْرِ اللَّهِ فَإِنْ</w:t>
      </w:r>
    </w:p>
    <w:p>
      <w:pPr>
        <w:pStyle w:val="BookText"/>
        <w:rPr/>
      </w:pPr>
      <w:r>
        <w:rPr>
          <w:rFonts w:ascii="Amiri" w:hAnsi="Amiri" w:eastAsia="Amiri" w:cs="Amiri"/>
          <w:color w:val="111111"/>
          <w:sz w:val="28"/>
          <w:sz w:val="28"/>
          <w:szCs w:val="28"/>
          <w:rtl w:val="true"/>
          <w:lang w:bidi="ar-SA"/>
        </w:rPr>
        <w:t>فَاءَتْ فَأَصْلِحُوا بَيْنَهُمَا بِالْعَدْلِ وَأَقْسِطُوا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بِالْكِتَابِ وَالسُّنَّةِ وَإِجْمَاعِ السَّلَفِ عَلَى أَنَّهُمْ مُؤْمِنُونَ مُسْلِمُونَ وَأَنَّ</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مَعَهُ كَانُوا أَوْلَى بِالْحَقِّ مِن</w:t>
      </w:r>
    </w:p>
    <w:p>
      <w:pPr>
        <w:pStyle w:val="BookText"/>
        <w:rPr/>
      </w:pPr>
      <w:r>
        <w:rPr>
          <w:rFonts w:ascii="Amiri" w:hAnsi="Amiri" w:eastAsia="Amiri" w:cs="Amiri"/>
          <w:color w:val="111111"/>
          <w:sz w:val="28"/>
          <w:sz w:val="28"/>
          <w:szCs w:val="28"/>
          <w:rtl w:val="true"/>
          <w:lang w:bidi="ar-SA"/>
        </w:rPr>
        <w:t>الطَّائِفَةِ الْمُقَاتِلَةِ لَهُ وَاَللَّهُ أَعْلَمُ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يستدرك ابن تيمية هذا القول والفتوى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يَنْبَغِي أَنْ يُعْلَمَ أَنَّهُ وَإِنْ كَانَ الْمُخْتَارُ الْإِمْسَاكَ عَمَّا شَجَرَ بَيْنَ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وَالِاسْتِغْفَارَ لِلطَّائِفَتَيْنِ جَمِيعاً وَمُوَالَاتَهُمْ لَيْسَ مِن الوَاجِبِ اعْتِقَادُ أَنَّ </w:t>
      </w:r>
    </w:p>
    <w:p>
      <w:pPr>
        <w:pStyle w:val="BookText"/>
        <w:rPr/>
      </w:pPr>
      <w:r>
        <w:rPr>
          <w:rFonts w:ascii="Amiri" w:hAnsi="Amiri" w:eastAsia="Amiri" w:cs="Amiri"/>
          <w:color w:val="111111"/>
          <w:sz w:val="28"/>
          <w:sz w:val="28"/>
          <w:szCs w:val="28"/>
          <w:rtl w:val="true"/>
          <w:lang w:bidi="ar-SA"/>
        </w:rPr>
        <w:t>كُلَّ وَاحِدٍ مِن العَسْكَرِ لَمْ يَكُنْ إلَّا مُجْتَهِداً مُتَأَوِّلاً كَالْعُلَمَاءِ بَلْ فِيهِمْ الْمُذْنِبُ</w:t>
      </w:r>
    </w:p>
    <w:p>
      <w:pPr>
        <w:pStyle w:val="BookText"/>
        <w:rPr/>
      </w:pPr>
      <w:r>
        <w:rPr>
          <w:rFonts w:ascii="Amiri" w:hAnsi="Amiri" w:eastAsia="Amiri" w:cs="Amiri"/>
          <w:color w:val="111111"/>
          <w:sz w:val="28"/>
          <w:sz w:val="28"/>
          <w:szCs w:val="28"/>
          <w:rtl w:val="true"/>
          <w:lang w:bidi="ar-SA"/>
        </w:rPr>
        <w:t>وَالْمُسِيءُ وَفِيهِمْ الْمُقَصِّرُ فِي الِاجْتِهَادِ لِنَوْعِ مِن الهَوَى لَكِنْ إذَا كَانَتْ السَّيِّئَةُ</w:t>
      </w:r>
    </w:p>
    <w:p>
      <w:pPr>
        <w:pStyle w:val="BookText"/>
        <w:rPr/>
      </w:pPr>
      <w:r>
        <w:rPr>
          <w:rFonts w:ascii="Amiri" w:hAnsi="Amiri" w:eastAsia="Amiri" w:cs="Amiri"/>
          <w:color w:val="111111"/>
          <w:sz w:val="28"/>
          <w:sz w:val="28"/>
          <w:szCs w:val="28"/>
          <w:rtl w:val="true"/>
          <w:lang w:bidi="ar-SA"/>
        </w:rPr>
        <w:t>فِي حَسَنَاتٍ كَثِيرَةٍ كَانَتْ مَرْجُوحَةً مَغْفُورَةً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الْقَوْلَ فِيهِمْ وَتَتَرَحَّمُ عَلَيْهِمْ وَتَسْتَغْفِرُ لَهُمْ لَكِنْ لَا</w:t>
      </w:r>
    </w:p>
    <w:p>
      <w:pPr>
        <w:pStyle w:val="BookText"/>
        <w:rPr/>
      </w:pPr>
      <w:r>
        <w:rPr>
          <w:rFonts w:ascii="Amiri" w:hAnsi="Amiri" w:eastAsia="Amiri" w:cs="Amiri"/>
          <w:color w:val="111111"/>
          <w:sz w:val="28"/>
          <w:sz w:val="28"/>
          <w:szCs w:val="28"/>
          <w:rtl w:val="true"/>
          <w:lang w:bidi="ar-SA"/>
        </w:rPr>
        <w:t>يَعْتَقِدُونَ الْعِصْمَةَ مِن الإِقْرَارِ عَلَى الذُّنُوبِ وَعَلَى الْخَطَأِ فِي الِاجْتِهَادِ إلَّا</w:t>
      </w:r>
    </w:p>
    <w:p>
      <w:pPr>
        <w:pStyle w:val="BookText"/>
        <w:rPr/>
      </w:pPr>
      <w:r>
        <w:rPr>
          <w:rFonts w:ascii="Amiri" w:hAnsi="Amiri" w:eastAsia="Amiri" w:cs="Amiri"/>
          <w:color w:val="111111"/>
          <w:sz w:val="28"/>
          <w:sz w:val="28"/>
          <w:szCs w:val="28"/>
          <w:rtl w:val="true"/>
          <w:lang w:bidi="ar-SA"/>
        </w:rPr>
        <w:t xml:space="preserve">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وَمَنْ سِوَاهُ فَيَجُوزُ عَلَيْهِ الْإِقْرَارُ</w:t>
      </w:r>
    </w:p>
    <w:p>
      <w:pPr>
        <w:pStyle w:val="BookText"/>
        <w:rPr/>
      </w:pPr>
      <w:r>
        <w:rPr>
          <w:rFonts w:ascii="Amiri" w:hAnsi="Amiri" w:eastAsia="Amiri" w:cs="Amiri"/>
          <w:color w:val="111111"/>
          <w:sz w:val="28"/>
          <w:sz w:val="28"/>
          <w:szCs w:val="28"/>
          <w:rtl w:val="true"/>
          <w:lang w:bidi="ar-SA"/>
        </w:rPr>
        <w:t>عَلَى الذَّنْبِ وَالْخَطَأِ لَكِنْ هُمْ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نَتَقَبَّلُ عَنْهُمْ أَحْسَنَ مَا عَمِلُوا وَنَتَجَاوَزُ عَنْ سَيِّئَاتِهِمْ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وَفَضَائِلُ الْأَعْمَالِ إنَّمَا هِيَ بِنَتَائِجِهَا وَعَوَاقِبِهَا لَا بِصُوَرِهَا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الفتوى ترد عليها مجموعة من الملاحظات، نورد بعضاً</w:t>
      </w:r>
    </w:p>
    <w:p>
      <w:pPr>
        <w:pStyle w:val="BookText"/>
        <w:rPr/>
      </w:pPr>
      <w:r>
        <w:rPr>
          <w:rFonts w:ascii="Amiri" w:hAnsi="Amiri" w:eastAsia="Amiri" w:cs="Amiri"/>
          <w:color w:val="111111"/>
          <w:sz w:val="28"/>
          <w:sz w:val="28"/>
          <w:szCs w:val="28"/>
          <w:rtl w:val="true"/>
          <w:lang w:bidi="ar-SA"/>
        </w:rPr>
        <w:t>منها بما يتناسب مع ضرورات البحث،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يفتقد ابن تيمية إلى المنهج العلمي في تصدير فتاواه لا سيما هذه</w:t>
      </w:r>
    </w:p>
    <w:p>
      <w:pPr>
        <w:pStyle w:val="BookText"/>
        <w:rPr/>
      </w:pPr>
      <w:r>
        <w:rPr>
          <w:rFonts w:ascii="Amiri" w:hAnsi="Amiri" w:eastAsia="Amiri" w:cs="Amiri"/>
          <w:color w:val="111111"/>
          <w:sz w:val="28"/>
          <w:sz w:val="28"/>
          <w:szCs w:val="28"/>
          <w:rtl w:val="true"/>
          <w:lang w:bidi="ar-SA"/>
        </w:rPr>
        <w:t>الفتوى وخير دليل على ذلك هو إيراده مسألتين يجزم بأنهما قد ثبتتا في</w:t>
      </w:r>
    </w:p>
    <w:p>
      <w:pPr>
        <w:pStyle w:val="BookText"/>
        <w:rPr/>
      </w:pPr>
      <w:r>
        <w:rPr>
          <w:rFonts w:ascii="Amiri" w:hAnsi="Amiri" w:eastAsia="Amiri" w:cs="Amiri"/>
          <w:color w:val="111111"/>
          <w:sz w:val="28"/>
          <w:sz w:val="28"/>
          <w:szCs w:val="28"/>
          <w:rtl w:val="true"/>
          <w:lang w:bidi="ar-SA"/>
        </w:rPr>
        <w:t>الأحاديث الصحيحة وهما أن عثمان وعلياً صلوات الله عليه وطلحة والزبير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وعائشة في الجنة وإن الذين بايعوا تحت الشجرة في الجنة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عثمان </w:t>
      </w:r>
    </w:p>
    <w:p>
      <w:pPr>
        <w:pStyle w:val="BookText"/>
        <w:rPr/>
      </w:pPr>
      <w:r>
        <w:rPr>
          <w:rFonts w:ascii="Amiri" w:hAnsi="Amiri" w:eastAsia="Amiri" w:cs="Amiri"/>
          <w:color w:val="111111"/>
          <w:sz w:val="28"/>
          <w:sz w:val="28"/>
          <w:szCs w:val="28"/>
          <w:rtl w:val="true"/>
          <w:lang w:bidi="ar-SA"/>
        </w:rPr>
        <w:t>وقاتله الصحابي عبد الرحمن بن عديس البلوي</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لابن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وعمرو بن الحمق</w:t>
      </w:r>
    </w:p>
    <w:p>
      <w:pPr>
        <w:pStyle w:val="BookText"/>
        <w:rPr/>
      </w:pPr>
      <w:r>
        <w:rPr>
          <w:rFonts w:ascii="Amiri" w:hAnsi="Amiri" w:eastAsia="Amiri" w:cs="Amiri"/>
          <w:color w:val="111111"/>
          <w:sz w:val="28"/>
          <w:sz w:val="28"/>
          <w:szCs w:val="28"/>
          <w:rtl w:val="true"/>
          <w:lang w:bidi="ar-SA"/>
        </w:rPr>
        <w:t>الخزاعي</w:t>
      </w:r>
      <w:r>
        <w:rPr>
          <w:rStyle w:val="FootnoteAnchor"/>
          <w:rtl w:val="true"/>
        </w:rPr>
        <w:footnoteReference w:id="312"/>
      </w:r>
      <w:r>
        <w:rPr>
          <w:rFonts w:ascii="Amiri" w:hAnsi="Amiri" w:eastAsia="Amiri" w:cs="Amiri"/>
          <w:color w:val="111111"/>
          <w:sz w:val="28"/>
          <w:sz w:val="28"/>
          <w:szCs w:val="28"/>
          <w:rtl w:val="true"/>
          <w:lang w:bidi="ar-SA"/>
        </w:rPr>
        <w:t>، اللذان بايعا تحت الشجرة هما مع عثمان في الجنة؛ فأي جنة هذه</w:t>
      </w:r>
    </w:p>
    <w:p>
      <w:pPr>
        <w:pStyle w:val="BookText"/>
        <w:rPr/>
      </w:pPr>
      <w:r>
        <w:rPr>
          <w:rFonts w:ascii="Amiri" w:hAnsi="Amiri" w:eastAsia="Amiri" w:cs="Amiri"/>
          <w:color w:val="111111"/>
          <w:sz w:val="28"/>
          <w:sz w:val="28"/>
          <w:szCs w:val="28"/>
          <w:rtl w:val="true"/>
          <w:lang w:bidi="ar-SA"/>
        </w:rPr>
        <w:t>التي يدخلها القاتل والمقتول؟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منهج هذا الذي استند إليه ابن تيمية في</w:t>
      </w:r>
    </w:p>
    <w:p>
      <w:pPr>
        <w:pStyle w:val="BookText"/>
        <w:rPr/>
      </w:pPr>
      <w:r>
        <w:rPr>
          <w:rFonts w:ascii="IRNazanin" w:hAnsi="IRNazanin" w:eastAsia="IRNazanin"/>
          <w:color w:val="111111"/>
          <w:sz w:val="28"/>
          <w:sz w:val="28"/>
          <w:szCs w:val="28"/>
          <w:rtl w:val="true"/>
          <w:lang w:bidi="fa-IR"/>
        </w:rPr>
        <w:t>إصدار فتواه؟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يفتقد ابن تيمية كذلك في هذه الفتوى إلى المصداقية فلا يعلم</w:t>
      </w:r>
    </w:p>
    <w:p>
      <w:pPr>
        <w:pStyle w:val="BookText"/>
        <w:rPr/>
      </w:pPr>
      <w:r>
        <w:rPr>
          <w:rFonts w:ascii="Amiri" w:hAnsi="Amiri" w:eastAsia="Amiri" w:cs="Amiri"/>
          <w:color w:val="111111"/>
          <w:sz w:val="28"/>
          <w:sz w:val="28"/>
          <w:szCs w:val="28"/>
          <w:rtl w:val="true"/>
          <w:lang w:bidi="ar-SA"/>
        </w:rPr>
        <w:t>القارئ أي كلامه صدق والآخر كذب فبين كون الصحابة مجتهدين فللمخطئ</w:t>
      </w:r>
    </w:p>
    <w:p>
      <w:pPr>
        <w:pStyle w:val="BookText"/>
        <w:rPr/>
      </w:pPr>
      <w:r>
        <w:rPr>
          <w:rFonts w:ascii="Amiri" w:hAnsi="Amiri" w:eastAsia="Amiri" w:cs="Amiri"/>
          <w:color w:val="111111"/>
          <w:sz w:val="28"/>
          <w:sz w:val="28"/>
          <w:szCs w:val="28"/>
          <w:rtl w:val="true"/>
          <w:lang w:bidi="ar-SA"/>
        </w:rPr>
        <w:t>أجر واحد وبين أن الصحابة لهم ذنوب والذنوب لا توجب دخول النار إلا إذا</w:t>
      </w:r>
    </w:p>
    <w:p>
      <w:pPr>
        <w:pStyle w:val="BookText"/>
        <w:rPr/>
      </w:pPr>
      <w:r>
        <w:rPr>
          <w:rFonts w:ascii="Amiri" w:hAnsi="Amiri" w:eastAsia="Amiri" w:cs="Amiri"/>
          <w:color w:val="111111"/>
          <w:sz w:val="28"/>
          <w:sz w:val="28"/>
          <w:szCs w:val="28"/>
          <w:rtl w:val="true"/>
          <w:lang w:bidi="ar-SA"/>
        </w:rPr>
        <w:t>انتفت الأسباب المانعة من ذلك 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المذنبين يدخلون النار عند انتفاء هذه الموانع</w:t>
      </w:r>
    </w:p>
    <w:p>
      <w:pPr>
        <w:pStyle w:val="BookText"/>
        <w:rPr/>
      </w:pPr>
      <w:r>
        <w:rPr>
          <w:rFonts w:ascii="Amiri" w:hAnsi="Amiri" w:eastAsia="Amiri" w:cs="Amiri"/>
          <w:color w:val="111111"/>
          <w:sz w:val="28"/>
          <w:sz w:val="28"/>
          <w:szCs w:val="28"/>
          <w:rtl w:val="true"/>
          <w:lang w:bidi="ar-SA"/>
        </w:rPr>
        <w:t>ومن ثم ماذا يكون مصير المسلم حينما يتبعهم في دينه ويقلدهم أمره ويتخذهم</w:t>
      </w:r>
    </w:p>
    <w:p>
      <w:pPr>
        <w:pStyle w:val="BookText"/>
        <w:rPr/>
      </w:pPr>
      <w:r>
        <w:rPr>
          <w:rFonts w:ascii="Amiri" w:hAnsi="Amiri" w:eastAsia="Amiri" w:cs="Amiri"/>
          <w:color w:val="111111"/>
          <w:sz w:val="28"/>
          <w:sz w:val="28"/>
          <w:szCs w:val="28"/>
          <w:rtl w:val="true"/>
          <w:lang w:bidi="ar-SA"/>
        </w:rPr>
        <w:t>قادة وأئمة في الآخرة وهم في النار؛ أليس قد ثبت في الأحاديث الصحيحة أن</w:t>
      </w:r>
    </w:p>
    <w:p>
      <w:pPr>
        <w:pStyle w:val="BookText"/>
        <w:rPr/>
      </w:pPr>
      <w:r>
        <w:rPr>
          <w:rFonts w:ascii="IRNazanin" w:hAnsi="IRNazanin" w:eastAsia="IRNazanin"/>
          <w:color w:val="111111"/>
          <w:sz w:val="28"/>
          <w:sz w:val="28"/>
          <w:szCs w:val="28"/>
          <w:rtl w:val="true"/>
          <w:lang w:bidi="fa-IR"/>
        </w:rPr>
        <w:t>من أحب عمل قوم حشر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الموانع العشرة التي ذكرها ابن تيمية التي تمنع الصحابة</w:t>
      </w:r>
    </w:p>
    <w:p>
      <w:pPr>
        <w:pStyle w:val="BookText"/>
        <w:rPr/>
      </w:pPr>
      <w:r>
        <w:rPr>
          <w:rFonts w:ascii="Amiri" w:hAnsi="Amiri" w:eastAsia="Amiri" w:cs="Amiri"/>
          <w:color w:val="111111"/>
          <w:sz w:val="28"/>
          <w:sz w:val="28"/>
          <w:szCs w:val="28"/>
          <w:rtl w:val="true"/>
          <w:lang w:bidi="ar-SA"/>
        </w:rPr>
        <w:t>المذنبين من دخول النار من أين علم ابن تيمية أنها متحققة في المذنبين منهم،</w:t>
      </w:r>
    </w:p>
    <w:p>
      <w:pPr>
        <w:pStyle w:val="BookText"/>
        <w:rPr/>
      </w:pPr>
      <w:r>
        <w:rPr>
          <w:rFonts w:ascii="Amiri" w:hAnsi="Amiri" w:eastAsia="Amiri" w:cs="Amiri"/>
          <w:color w:val="111111"/>
          <w:sz w:val="28"/>
          <w:sz w:val="28"/>
          <w:szCs w:val="28"/>
          <w:rtl w:val="true"/>
          <w:lang w:bidi="ar-SA"/>
        </w:rPr>
        <w:t>أكان يوحى إليه في أمرهم أم أطلعه الله تعالى على عاقبة أمرهم وكشف 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سرائرهم؟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المسلم مقيد بالنصوص القرآنية والنبوية التي تنص على التثبت في أخذ دينه وعقيدته وليس باجتهادات ابن تيمية وفتاواه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الحكام ومنذ القرن الأول للهجرة منع المسلم من معرفة الحق من</w:t>
      </w:r>
    </w:p>
    <w:p>
      <w:pPr>
        <w:pStyle w:val="BookText"/>
        <w:rPr/>
      </w:pPr>
      <w:r>
        <w:rPr>
          <w:rFonts w:ascii="Amiri" w:hAnsi="Amiri" w:eastAsia="Amiri" w:cs="Amiri"/>
          <w:color w:val="111111"/>
          <w:sz w:val="28"/>
          <w:sz w:val="28"/>
          <w:szCs w:val="28"/>
          <w:rtl w:val="true"/>
          <w:lang w:bidi="ar-SA"/>
        </w:rPr>
        <w:t>الباطل والصدق من الكذب والمفسد من المصلح فخلطوا الأوراق ودلسوا في</w:t>
      </w:r>
    </w:p>
    <w:p>
      <w:pPr>
        <w:pStyle w:val="BookText"/>
        <w:rPr/>
      </w:pPr>
      <w:r>
        <w:rPr>
          <w:rFonts w:ascii="Amiri" w:hAnsi="Amiri" w:eastAsia="Amiri" w:cs="Amiri"/>
          <w:color w:val="111111"/>
          <w:sz w:val="28"/>
          <w:sz w:val="28"/>
          <w:szCs w:val="28"/>
          <w:rtl w:val="true"/>
          <w:lang w:bidi="ar-SA"/>
        </w:rPr>
        <w:t>الحقائق حرصاً منهم على الملك ودوامه كابراً عن كابر في بنيهم وأحفادهم</w:t>
      </w:r>
    </w:p>
    <w:p>
      <w:pPr>
        <w:pStyle w:val="BookText"/>
        <w:rPr/>
      </w:pPr>
      <w:r>
        <w:rPr>
          <w:rFonts w:ascii="Amiri" w:hAnsi="Amiri" w:eastAsia="Amiri" w:cs="Amiri"/>
          <w:color w:val="111111"/>
          <w:sz w:val="28"/>
          <w:sz w:val="28"/>
          <w:szCs w:val="28"/>
          <w:rtl w:val="true"/>
          <w:lang w:bidi="ar-SA"/>
        </w:rPr>
        <w:t>وإن كان ذلك يتطلب زج كل المعارف الإسلامية من القرآن والسنة والصحابة</w:t>
      </w:r>
    </w:p>
    <w:p>
      <w:pPr>
        <w:pStyle w:val="BookText"/>
        <w:rPr/>
      </w:pPr>
      <w:r>
        <w:rPr>
          <w:rFonts w:ascii="Amiri" w:hAnsi="Amiri" w:eastAsia="Amiri" w:cs="Amiri"/>
          <w:color w:val="111111"/>
          <w:sz w:val="28"/>
          <w:sz w:val="28"/>
          <w:szCs w:val="28"/>
          <w:rtl w:val="true"/>
          <w:lang w:bidi="ar-SA"/>
        </w:rPr>
        <w:t>المنتجبين إلى محرقة المصالح ودوام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كان منعهم وتحريهم بفتاوى مدفوعة الثمن مسبقاً من الدخول إلى</w:t>
      </w:r>
    </w:p>
    <w:p>
      <w:pPr>
        <w:pStyle w:val="BookText"/>
        <w:rPr/>
      </w:pPr>
      <w:r>
        <w:rPr>
          <w:rFonts w:ascii="Amiri" w:hAnsi="Amiri" w:eastAsia="Amiri" w:cs="Amiri"/>
          <w:color w:val="111111"/>
          <w:sz w:val="28"/>
          <w:sz w:val="28"/>
          <w:szCs w:val="28"/>
          <w:rtl w:val="true"/>
          <w:lang w:bidi="ar-SA"/>
        </w:rPr>
        <w:t>حياة الصحابة ومعرفة ما شجر بينهم مما كان أحد الأسس والعوامل لنشوء</w:t>
      </w:r>
    </w:p>
    <w:p>
      <w:pPr>
        <w:pStyle w:val="BookText"/>
        <w:rPr/>
      </w:pPr>
      <w:r>
        <w:rPr>
          <w:rFonts w:ascii="Amiri" w:hAnsi="Amiri" w:eastAsia="Amiri" w:cs="Amiri"/>
          <w:color w:val="111111"/>
          <w:sz w:val="28"/>
          <w:sz w:val="28"/>
          <w:szCs w:val="28"/>
          <w:rtl w:val="true"/>
          <w:lang w:bidi="ar-SA"/>
        </w:rPr>
        <w:t>الفكر التكفيري وقتل المسلمين المخالفين لتلك الأهواء والبدع المقتضية بقاء</w:t>
      </w:r>
    </w:p>
    <w:p>
      <w:pPr>
        <w:pStyle w:val="BookText"/>
        <w:rPr/>
      </w:pPr>
      <w:r>
        <w:rPr>
          <w:rFonts w:ascii="Amiri" w:hAnsi="Amiri" w:eastAsia="Amiri" w:cs="Amiri"/>
          <w:color w:val="111111"/>
          <w:sz w:val="28"/>
          <w:sz w:val="28"/>
          <w:szCs w:val="28"/>
          <w:rtl w:val="true"/>
          <w:lang w:bidi="ar-SA"/>
        </w:rPr>
        <w:t>الخليفة في دار الخلافة وبين أحضان الجواري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الأصل السادس من أصول الأمن الفكري في نهج البلاغة هو</w:t>
      </w:r>
    </w:p>
    <w:p>
      <w:pPr>
        <w:pStyle w:val="BookText"/>
        <w:rPr/>
      </w:pPr>
      <w:r>
        <w:rPr>
          <w:rFonts w:ascii="Amiri" w:hAnsi="Amiri" w:eastAsia="Amiri" w:cs="Amiri"/>
          <w:color w:val="111111"/>
          <w:sz w:val="28"/>
          <w:sz w:val="28"/>
          <w:szCs w:val="28"/>
          <w:rtl w:val="true"/>
          <w:lang w:bidi="ar-SA"/>
        </w:rPr>
        <w:t>العلم بما شجر بين الصحابة ومعرفة حياتهم كي يكون المسلم عالماً بما يعمل</w:t>
      </w:r>
    </w:p>
    <w:p>
      <w:pPr>
        <w:pStyle w:val="BookText"/>
        <w:rPr/>
      </w:pPr>
      <w:r>
        <w:rPr>
          <w:rFonts w:ascii="Amiri" w:hAnsi="Amiri" w:eastAsia="Amiri" w:cs="Amiri"/>
          <w:color w:val="111111"/>
          <w:sz w:val="28"/>
          <w:sz w:val="28"/>
          <w:szCs w:val="28"/>
          <w:rtl w:val="true"/>
          <w:lang w:bidi="ar-SA"/>
        </w:rPr>
        <w:t>في أخذ دينه فيوالي أولياء الله ويتبرّأ من أعداء الله كي يحرز النجاة في الآخرة</w:t>
      </w:r>
    </w:p>
    <w:p>
      <w:pPr>
        <w:pStyle w:val="BookText"/>
        <w:rPr/>
      </w:pPr>
      <w:r>
        <w:rPr>
          <w:rFonts w:ascii="Amiri" w:hAnsi="Amiri" w:eastAsia="Amiri" w:cs="Amiri"/>
          <w:color w:val="111111"/>
          <w:sz w:val="28"/>
          <w:sz w:val="28"/>
          <w:szCs w:val="28"/>
          <w:rtl w:val="true"/>
          <w:lang w:bidi="ar-SA"/>
        </w:rPr>
        <w:t>ومن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تحدث عليه السلام بما جرى بين المسلمين من تنازع في أمر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بعد وفاة رسول الله صلى الله عليه وآله وسلم وإن هذا التنازع في أمر </w:t>
      </w:r>
      <w:bookmarkStart w:id="269" w:name="pg7038_49249"/>
    </w:p>
    <w:p>
      <w:pPr>
        <w:pStyle w:val="BookText"/>
        <w:rPr/>
      </w:pPr>
      <w:bookmarkEnd w:id="269"/>
      <w:r>
        <w:rPr>
          <w:rFonts w:ascii="Amiri" w:hAnsi="Amiri" w:eastAsia="Amiri" w:cs="Amiri"/>
          <w:color w:val="111111"/>
          <w:sz w:val="28"/>
          <w:sz w:val="28"/>
          <w:szCs w:val="28"/>
          <w:rtl w:val="true"/>
          <w:lang w:bidi="ar-SA"/>
        </w:rPr>
        <w:t>الخلافة كان مفاجئاً بحيث لم يخطر على باله عليه السلام أن العرب تعدل هذا</w:t>
      </w:r>
    </w:p>
    <w:p>
      <w:pPr>
        <w:pStyle w:val="BookText"/>
        <w:rPr/>
      </w:pPr>
      <w:r>
        <w:rPr>
          <w:rFonts w:ascii="Amiri" w:hAnsi="Amiri" w:eastAsia="Amiri" w:cs="Amiri"/>
          <w:color w:val="111111"/>
          <w:sz w:val="28"/>
          <w:sz w:val="28"/>
          <w:szCs w:val="28"/>
          <w:rtl w:val="true"/>
          <w:lang w:bidi="ar-SA"/>
        </w:rPr>
        <w:t>الأمر بعد النبي صلى الله عليه وآله وسلم وهذا يكشف عن أن جميع من شهد</w:t>
      </w:r>
    </w:p>
    <w:p>
      <w:pPr>
        <w:pStyle w:val="BookText"/>
        <w:rPr/>
      </w:pPr>
      <w:r>
        <w:rPr>
          <w:rFonts w:ascii="Amiri" w:hAnsi="Amiri" w:eastAsia="Amiri" w:cs="Amiri"/>
          <w:color w:val="111111"/>
          <w:sz w:val="28"/>
          <w:sz w:val="28"/>
          <w:szCs w:val="28"/>
          <w:rtl w:val="true"/>
          <w:lang w:bidi="ar-SA"/>
        </w:rPr>
        <w:t>النبي في غدير خم كان قد بايع علياً على الخلافة في شهادة من الله ورسوله</w:t>
      </w:r>
    </w:p>
    <w:p>
      <w:pPr>
        <w:pStyle w:val="BookText"/>
        <w:rPr/>
      </w:pPr>
      <w:r>
        <w:rPr>
          <w:rFonts w:ascii="Amiri" w:hAnsi="Amiri" w:eastAsia="Amiri" w:cs="Amiri"/>
          <w:color w:val="111111"/>
          <w:sz w:val="28"/>
          <w:sz w:val="28"/>
          <w:szCs w:val="28"/>
          <w:rtl w:val="true"/>
          <w:lang w:bidi="ar-SA"/>
        </w:rPr>
        <w:t>صلى الله عليه وآله وسلم والمؤمنين لكنه عليه السلام مع هذا لم يتخلّ عن</w:t>
      </w:r>
    </w:p>
    <w:p>
      <w:pPr>
        <w:pStyle w:val="BookText"/>
        <w:rPr/>
      </w:pPr>
      <w:r>
        <w:rPr>
          <w:rFonts w:ascii="Amiri" w:hAnsi="Amiri" w:eastAsia="Amiri" w:cs="Amiri"/>
          <w:color w:val="111111"/>
          <w:sz w:val="28"/>
          <w:sz w:val="28"/>
          <w:szCs w:val="28"/>
          <w:rtl w:val="true"/>
          <w:lang w:bidi="ar-SA"/>
        </w:rPr>
        <w:t>دوره في إمامة الأمة بعد رسول الله صلى الله عليه وآله وسلم فكان يتعامل</w:t>
      </w:r>
    </w:p>
    <w:p>
      <w:pPr>
        <w:pStyle w:val="BookText"/>
        <w:rPr/>
      </w:pPr>
      <w:r>
        <w:rPr>
          <w:rFonts w:ascii="Amiri" w:hAnsi="Amiri" w:eastAsia="Amiri" w:cs="Amiri"/>
          <w:color w:val="111111"/>
          <w:sz w:val="28"/>
          <w:sz w:val="28"/>
          <w:szCs w:val="28"/>
          <w:rtl w:val="true"/>
          <w:lang w:bidi="ar-SA"/>
        </w:rPr>
        <w:t>مع هذا الأمر على النحو الآتي، وهو ما سنعرض له في الأصل السابع</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056373_372815092"/>
      <w:bookmarkStart w:id="271" w:name="_Toc99"/>
      <w:bookmarkEnd w:id="270"/>
      <w:r>
        <w:rPr>
          <w:rtl w:val="true"/>
        </w:rPr>
        <w:t>الأصل السابع</w:t>
      </w:r>
      <w:r>
        <w:rPr>
          <w:rtl w:val="true"/>
        </w:rPr>
        <w:t xml:space="preserve">: </w:t>
      </w:r>
      <w:r>
        <w:rPr>
          <w:rtl w:val="true"/>
        </w:rPr>
        <w:t>حفظ الإسلام لدى النخب وتغليب ذلك على المصالح</w:t>
      </w:r>
      <w:bookmarkEnd w:id="271"/>
    </w:p>
    <w:p>
      <w:pPr>
        <w:pStyle w:val="BookText"/>
        <w:rPr/>
      </w:pPr>
      <w:r>
        <w:rPr>
          <w:rFonts w:ascii="Amiri" w:hAnsi="Amiri" w:eastAsia="Amiri" w:cs="Amiri"/>
          <w:color w:val="111111"/>
          <w:sz w:val="28"/>
          <w:sz w:val="28"/>
          <w:szCs w:val="28"/>
          <w:rtl w:val="true"/>
          <w:lang w:bidi="ar-SA"/>
        </w:rPr>
        <w:t>يظهر من خلال بيانه عليه السلام فيما يتعلق بتعامله مع حدث السقيفة</w:t>
      </w:r>
    </w:p>
    <w:p>
      <w:pPr>
        <w:pStyle w:val="BookText"/>
        <w:rPr/>
      </w:pPr>
      <w:r>
        <w:rPr>
          <w:rFonts w:ascii="Amiri" w:hAnsi="Amiri" w:eastAsia="Amiri" w:cs="Amiri"/>
          <w:color w:val="111111"/>
          <w:sz w:val="28"/>
          <w:sz w:val="28"/>
          <w:szCs w:val="28"/>
          <w:rtl w:val="true"/>
          <w:lang w:bidi="ar-SA"/>
        </w:rPr>
        <w:t>وإفرازاته في انقلاب الناس وتوالي أبي بكر وعمر وموقفه معهما بالنصح أصل</w:t>
      </w:r>
    </w:p>
    <w:p>
      <w:pPr>
        <w:pStyle w:val="BookText"/>
        <w:rPr/>
      </w:pPr>
      <w:r>
        <w:rPr>
          <w:rFonts w:ascii="Amiri" w:hAnsi="Amiri" w:eastAsia="Amiri" w:cs="Amiri"/>
          <w:color w:val="111111"/>
          <w:sz w:val="28"/>
          <w:sz w:val="28"/>
          <w:szCs w:val="28"/>
          <w:rtl w:val="true"/>
          <w:lang w:bidi="ar-SA"/>
        </w:rPr>
        <w:t>آخر من أصول الأمن الفكري ألا وهو تغليب الإسلام على جميع المصالح</w:t>
      </w:r>
    </w:p>
    <w:p>
      <w:pPr>
        <w:pStyle w:val="BookText"/>
        <w:rPr/>
      </w:pPr>
      <w:r>
        <w:rPr>
          <w:rFonts w:ascii="Amiri" w:hAnsi="Amiri" w:eastAsia="Amiri" w:cs="Amiri"/>
          <w:color w:val="111111"/>
          <w:sz w:val="28"/>
          <w:sz w:val="28"/>
          <w:szCs w:val="28"/>
          <w:rtl w:val="true"/>
          <w:lang w:bidi="ar-SA"/>
        </w:rPr>
        <w:t>وهو ما ميزه عن جميع صحابة رسول الله صلى الله عليه وآله وسلم، وذلك من خلال تعامله مع هذه الأحاديث بتلك الحكمة الروية والصبر والنصيحة</w:t>
      </w:r>
    </w:p>
    <w:p>
      <w:pPr>
        <w:pStyle w:val="BookText"/>
        <w:rPr/>
      </w:pPr>
      <w:r>
        <w:rPr>
          <w:rFonts w:ascii="Amiri" w:hAnsi="Amiri" w:eastAsia="Amiri" w:cs="Amiri"/>
          <w:color w:val="111111"/>
          <w:sz w:val="28"/>
          <w:sz w:val="28"/>
          <w:szCs w:val="28"/>
          <w:rtl w:val="true"/>
          <w:lang w:bidi="ar-SA"/>
        </w:rPr>
        <w:t>والجهاد في إظهار الحكم الشرعي وهو ما دل عليه قوله 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راعنی إلا انثیال الناس علی أبی بکر وإجفالهم إلیه لیبایعوه، فأمسکت یدی ورأیت أنی أحق بمقام رسول الله صلی الله علیه وآله فی الناس ممن تولی الأمر من بعده فلبثت بذاك ما شاء الله حتی رأیت راجعه من الناس رجعت عن الإسلام یدعون إلی محق دین الله ومله محمد صلی الله علیه وآله وإبراهیم علیه السلام فخشیت إن لم أنصر الإسلام وأهله أن أری فیه ثلما </w:t>
      </w:r>
      <w:bookmarkStart w:id="272" w:name="pg7038_49250"/>
    </w:p>
    <w:p>
      <w:pPr>
        <w:pStyle w:val="BookText"/>
        <w:rPr/>
      </w:pPr>
      <w:bookmarkEnd w:id="272"/>
      <w:r>
        <w:rPr>
          <w:rFonts w:ascii="IRNazanin" w:hAnsi="IRNazanin" w:eastAsia="IRNazanin"/>
          <w:color w:val="111111"/>
          <w:sz w:val="28"/>
          <w:sz w:val="28"/>
          <w:szCs w:val="28"/>
          <w:rtl w:val="true"/>
          <w:lang w:bidi="fa-IR"/>
        </w:rPr>
        <w:t>وهدما یکون مصیبته أعظم علی من فوات ولایه أمورکم التي إنما هي متاع أيام قلائل ثم يزول ما كان منها كما يزول السراب و كما يتقشع السحاب، فمشيت عند ذلك إلى أبي بكر فبايعته و نهضت في تلك الأحداث حتى زاغ الباطل وزهق</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يكشف عن العلة في تعامله مع هذه الأحداث كما يكشف</w:t>
      </w:r>
    </w:p>
    <w:p>
      <w:pPr>
        <w:pStyle w:val="BookText"/>
        <w:rPr/>
      </w:pPr>
      <w:r>
        <w:rPr>
          <w:rFonts w:ascii="Amiri" w:hAnsi="Amiri" w:eastAsia="Amiri" w:cs="Amiri"/>
          <w:color w:val="111111"/>
          <w:sz w:val="28"/>
          <w:sz w:val="28"/>
          <w:szCs w:val="28"/>
          <w:rtl w:val="true"/>
          <w:lang w:bidi="ar-SA"/>
        </w:rPr>
        <w:t>عن العلة في تعامله مع أبي بكر وعمر خلال توليهما السلطة؛ فكان هدفه من</w:t>
      </w:r>
    </w:p>
    <w:p>
      <w:pPr>
        <w:pStyle w:val="BookText"/>
        <w:rPr/>
      </w:pPr>
      <w:r>
        <w:rPr>
          <w:rFonts w:ascii="Amiri" w:hAnsi="Amiri" w:eastAsia="Amiri" w:cs="Amiri"/>
          <w:color w:val="111111"/>
          <w:sz w:val="28"/>
          <w:sz w:val="28"/>
          <w:szCs w:val="28"/>
          <w:rtl w:val="true"/>
          <w:lang w:bidi="ar-SA"/>
        </w:rPr>
        <w:t>ذلك الإسلام وأهله وحفظ دين الله وملة محمد صلى الله عليه وآله وسلم من</w:t>
      </w:r>
    </w:p>
    <w:p>
      <w:pPr>
        <w:pStyle w:val="BookText"/>
        <w:rPr/>
      </w:pPr>
      <w:r>
        <w:rPr>
          <w:rFonts w:ascii="Amiri" w:hAnsi="Amiri" w:eastAsia="Amiri" w:cs="Amiri"/>
          <w:color w:val="111111"/>
          <w:sz w:val="28"/>
          <w:sz w:val="28"/>
          <w:szCs w:val="28"/>
          <w:rtl w:val="true"/>
          <w:lang w:bidi="ar-SA"/>
        </w:rPr>
        <w:t>أن يمحقا؛ بل إن الأمر لأخطر من ذلك، أي إن أول ما سيهدم هو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الإسلام على ولاية أمور المسلمين التي هي لديه متاع أيام قلائق</w:t>
      </w:r>
    </w:p>
    <w:p>
      <w:pPr>
        <w:pStyle w:val="BookText"/>
        <w:rPr/>
      </w:pPr>
      <w:r>
        <w:rPr>
          <w:rFonts w:ascii="Amiri" w:hAnsi="Amiri" w:eastAsia="Amiri" w:cs="Amiri"/>
          <w:color w:val="111111"/>
          <w:sz w:val="28"/>
          <w:sz w:val="28"/>
          <w:szCs w:val="28"/>
          <w:rtl w:val="true"/>
          <w:lang w:bidi="ar-SA"/>
        </w:rPr>
        <w:t>ثم يزول ما كان منها كما يزول السراب وكما يتقشع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لمسها أصحاب السلطة أنفسهم ومن اطلع على حياتهم؛</w:t>
      </w:r>
    </w:p>
    <w:p>
      <w:pPr>
        <w:pStyle w:val="BookText"/>
        <w:rPr/>
      </w:pPr>
      <w:r>
        <w:rPr>
          <w:rFonts w:ascii="Amiri" w:hAnsi="Amiri" w:eastAsia="Amiri" w:cs="Amiri"/>
          <w:color w:val="111111"/>
          <w:sz w:val="28"/>
          <w:sz w:val="28"/>
          <w:szCs w:val="28"/>
          <w:rtl w:val="true"/>
          <w:lang w:bidi="ar-SA"/>
        </w:rPr>
        <w:t>ويكفي بالمرء اعتباراً وعظمة من هذه الصور الحياتية أن ينظر إلى نهاية أسباب</w:t>
      </w:r>
    </w:p>
    <w:p>
      <w:pPr>
        <w:pStyle w:val="BookText"/>
        <w:rPr/>
      </w:pPr>
      <w:r>
        <w:rPr>
          <w:rFonts w:ascii="Amiri" w:hAnsi="Amiri" w:eastAsia="Amiri" w:cs="Amiri"/>
          <w:color w:val="111111"/>
          <w:sz w:val="28"/>
          <w:sz w:val="28"/>
          <w:szCs w:val="28"/>
          <w:rtl w:val="true"/>
          <w:lang w:bidi="ar-SA"/>
        </w:rPr>
        <w:t>السلطة وكيف كانت عاقبتهم وآخر أمرهم ويقارنه بحياة علي عليه السلام</w:t>
      </w:r>
    </w:p>
    <w:p>
      <w:pPr>
        <w:pStyle w:val="BookText"/>
        <w:rPr/>
      </w:pPr>
      <w:r>
        <w:rPr>
          <w:rFonts w:ascii="Amiri" w:hAnsi="Amiri" w:eastAsia="Amiri" w:cs="Amiri"/>
          <w:color w:val="111111"/>
          <w:sz w:val="28"/>
          <w:sz w:val="28"/>
          <w:szCs w:val="28"/>
          <w:rtl w:val="true"/>
          <w:lang w:bidi="ar-SA"/>
        </w:rPr>
        <w:t>والأئمة المعصومين من ولده سلام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056375_372815092"/>
      <w:bookmarkStart w:id="274" w:name="_Toc100"/>
      <w:bookmarkEnd w:id="273"/>
      <w:r>
        <w:rPr>
          <w:rtl w:val="true"/>
        </w:rPr>
        <w:t>الأصل الثامن</w:t>
      </w:r>
      <w:r>
        <w:rPr>
          <w:rtl w:val="true"/>
        </w:rPr>
        <w:t xml:space="preserve">: </w:t>
      </w:r>
      <w:r>
        <w:rPr>
          <w:rtl w:val="true"/>
        </w:rPr>
        <w:t>تقديم النصيحة للمسلم</w:t>
      </w:r>
      <w:bookmarkEnd w:id="27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فتولى أبو بكر تلك الأمور فيسر وشدد، وقارب واقتصد، فصحبته مناصحاً وأطعته فيما أطاع اللَّه فيه جاهداً، وما </w:t>
      </w:r>
    </w:p>
    <w:p>
      <w:pPr>
        <w:pStyle w:val="BookText"/>
        <w:rPr/>
      </w:pPr>
      <w:r>
        <w:rPr>
          <w:rFonts w:ascii="IRNazanin" w:hAnsi="IRNazanin" w:eastAsia="IRNazanin"/>
          <w:color w:val="111111"/>
          <w:sz w:val="28"/>
          <w:sz w:val="28"/>
          <w:szCs w:val="28"/>
          <w:rtl w:val="true"/>
          <w:lang w:bidi="fa-IR"/>
        </w:rPr>
        <w:t>طمعت أن لو حدث به حدث وأنا حي أن يردّ إلي الأمر الذي نازعته فيه طمع مستيقن ولا يئست منه يأس من لا يرجوه، ولولا خاصمة ما كان بينه وبين عمر لظننت أنه لا يدفعها عني، فلما احتضر بعث إلى عمر فولاه فسمعنا وأطعنا وناصحنا وتولى عمر الأمر وكان مرضي السيرة ميمون النقيبة حتی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يعدلها عني فجعلني سادس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الإمام أمير المؤمنين علي بن أبي طالب عليهما السلام طبيعة الحقبة</w:t>
      </w:r>
    </w:p>
    <w:p>
      <w:pPr>
        <w:pStyle w:val="BookText"/>
        <w:rPr/>
      </w:pPr>
      <w:r>
        <w:rPr>
          <w:rFonts w:ascii="Amiri" w:hAnsi="Amiri" w:eastAsia="Amiri" w:cs="Amiri"/>
          <w:color w:val="111111"/>
          <w:sz w:val="28"/>
          <w:sz w:val="28"/>
          <w:szCs w:val="28"/>
          <w:rtl w:val="true"/>
          <w:lang w:bidi="ar-SA"/>
        </w:rPr>
        <w:t>التي تولى فيها أبو بكر وعمر أمر المسلمين بعد مبايعتهم له في سقيفة بني</w:t>
      </w:r>
    </w:p>
    <w:p>
      <w:pPr>
        <w:pStyle w:val="BookText"/>
        <w:rPr/>
      </w:pPr>
      <w:r>
        <w:rPr>
          <w:rFonts w:ascii="Amiri" w:hAnsi="Amiri" w:eastAsia="Amiri" w:cs="Amiri"/>
          <w:color w:val="111111"/>
          <w:sz w:val="28"/>
          <w:sz w:val="28"/>
          <w:szCs w:val="28"/>
          <w:rtl w:val="true"/>
          <w:lang w:bidi="ar-SA"/>
        </w:rPr>
        <w:t>ساعدة إلا أن الثناء الذي ورد في بيان حكم عمر يتعارض مع صريح موقفه</w:t>
      </w:r>
    </w:p>
    <w:p>
      <w:pPr>
        <w:pStyle w:val="BookText"/>
        <w:rPr/>
      </w:pPr>
      <w:r>
        <w:rPr>
          <w:rFonts w:ascii="Amiri" w:hAnsi="Amiri" w:eastAsia="Amiri" w:cs="Amiri"/>
          <w:color w:val="111111"/>
          <w:sz w:val="28"/>
          <w:sz w:val="28"/>
          <w:szCs w:val="28"/>
          <w:rtl w:val="true"/>
          <w:lang w:bidi="ar-SA"/>
        </w:rPr>
        <w:t>عليه السلام في بيان ظلامته واستحقاقه للأمر ومن ثم لا يتسق هذا الثناء مع</w:t>
      </w:r>
    </w:p>
    <w:p>
      <w:pPr>
        <w:pStyle w:val="BookText"/>
        <w:rPr/>
      </w:pPr>
      <w:r>
        <w:rPr>
          <w:rFonts w:ascii="Amiri" w:hAnsi="Amiri" w:eastAsia="Amiri" w:cs="Amiri"/>
          <w:color w:val="111111"/>
          <w:sz w:val="28"/>
          <w:sz w:val="28"/>
          <w:szCs w:val="28"/>
          <w:rtl w:val="true"/>
          <w:lang w:bidi="ar-SA"/>
        </w:rPr>
        <w:t>ثوابت سيرته عليه السلام مما يكشف عن أن هذه الفقرة هي مدسوسة في</w:t>
      </w:r>
    </w:p>
    <w:p>
      <w:pPr>
        <w:pStyle w:val="BookText"/>
        <w:rPr/>
      </w:pPr>
      <w:r>
        <w:rPr>
          <w:rFonts w:ascii="Amiri" w:hAnsi="Amiri" w:eastAsia="Amiri" w:cs="Amiri"/>
          <w:color w:val="111111"/>
          <w:sz w:val="28"/>
          <w:sz w:val="28"/>
          <w:szCs w:val="28"/>
          <w:rtl w:val="true"/>
          <w:lang w:bidi="ar-SA"/>
        </w:rPr>
        <w:t>حديثه كما أشار إلى ذلك غير واحدٍ من العلماء في بيان تدخل ابن سبأ في</w:t>
      </w:r>
    </w:p>
    <w:p>
      <w:pPr>
        <w:pStyle w:val="BookText"/>
        <w:rPr/>
      </w:pPr>
      <w:r>
        <w:rPr>
          <w:rFonts w:ascii="Amiri" w:hAnsi="Amiri" w:eastAsia="Amiri" w:cs="Amiri"/>
          <w:color w:val="111111"/>
          <w:sz w:val="28"/>
          <w:sz w:val="28"/>
          <w:szCs w:val="28"/>
          <w:rtl w:val="true"/>
          <w:lang w:bidi="ar-SA"/>
        </w:rPr>
        <w:t>بعض فقرات هذه الرسالة وقد مرت الإشارة إلى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ثانية فقد خصص الشيخ المفيد وتحت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أصناف أحاديث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هذه الفقرة من</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الأئمة عليهم السلام تنقسم إلى أصناف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أقوال الأئمة عليهم السلام كانت تخرج على</w:t>
      </w:r>
    </w:p>
    <w:p>
      <w:pPr>
        <w:pStyle w:val="BookText"/>
        <w:rPr/>
      </w:pPr>
      <w:r>
        <w:rPr>
          <w:rFonts w:ascii="Amiri" w:hAnsi="Amiri" w:eastAsia="Amiri" w:cs="Amiri"/>
          <w:color w:val="111111"/>
          <w:sz w:val="28"/>
          <w:sz w:val="28"/>
          <w:szCs w:val="28"/>
          <w:rtl w:val="true"/>
          <w:lang w:bidi="ar-SA"/>
        </w:rPr>
        <w:t>ظاهر يوافق باطنه الأمن من العواقب في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منها ما ظاهره خلاف باطنه للتقية والاضطرار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ظاهره الإيجاب والإلزام، وهو في نفسه ندب ونقل</w:t>
      </w:r>
    </w:p>
    <w:p>
      <w:pPr>
        <w:pStyle w:val="BookText"/>
        <w:rPr/>
      </w:pPr>
      <w:r>
        <w:rPr>
          <w:rFonts w:ascii="IRNazanin" w:hAnsi="IRNazanin" w:eastAsia="IRNazanin"/>
          <w:color w:val="111111"/>
          <w:sz w:val="28"/>
          <w:sz w:val="28"/>
          <w:szCs w:val="28"/>
          <w:rtl w:val="true"/>
          <w:lang w:bidi="fa-IR"/>
        </w:rPr>
        <w:t>واستحباب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ظاهره نفل وندب، وهو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عام يراد به الخصوص، وخاص يراد به العموم، وظاهر مستعار</w:t>
      </w:r>
    </w:p>
    <w:p>
      <w:pPr>
        <w:pStyle w:val="BookText"/>
        <w:rPr/>
      </w:pPr>
      <w:r>
        <w:rPr>
          <w:rFonts w:ascii="Amiri" w:hAnsi="Amiri" w:eastAsia="Amiri" w:cs="Amiri"/>
          <w:color w:val="111111"/>
          <w:sz w:val="28"/>
          <w:sz w:val="28"/>
          <w:szCs w:val="28"/>
          <w:rtl w:val="true"/>
          <w:lang w:bidi="ar-SA"/>
        </w:rPr>
        <w:t>في غير ما وضع له حقيقة الكلام، وتعريض في القول للاستصلاح والمداراة</w:t>
      </w:r>
    </w:p>
    <w:p>
      <w:pPr>
        <w:pStyle w:val="BookText"/>
        <w:rPr/>
      </w:pPr>
      <w:r>
        <w:rPr>
          <w:rFonts w:ascii="IRNazanin" w:hAnsi="IRNazanin" w:eastAsia="IRNazanin"/>
          <w:color w:val="111111"/>
          <w:sz w:val="28"/>
          <w:sz w:val="28"/>
          <w:szCs w:val="28"/>
          <w:rtl w:val="true"/>
          <w:lang w:bidi="fa-IR"/>
        </w:rPr>
        <w:t>وحقن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ذلك بعجيب منهم ولا ببدع، والقرآن الذي هو كلام الله عز</w:t>
      </w:r>
    </w:p>
    <w:p>
      <w:pPr>
        <w:pStyle w:val="BookText"/>
        <w:rPr/>
      </w:pPr>
      <w:r>
        <w:rPr>
          <w:rFonts w:ascii="Amiri" w:hAnsi="Amiri" w:eastAsia="Amiri" w:cs="Amiri"/>
          <w:color w:val="111111"/>
          <w:sz w:val="28"/>
          <w:sz w:val="28"/>
          <w:szCs w:val="28"/>
          <w:rtl w:val="true"/>
          <w:lang w:bidi="ar-SA"/>
        </w:rPr>
        <w:t>وجل وفيه الشفاء والبيان قد اختلفت ظواهره، وتباين الناس في اعتقاد</w:t>
      </w:r>
    </w:p>
    <w:p>
      <w:pPr>
        <w:pStyle w:val="BookText"/>
        <w:rPr/>
      </w:pPr>
      <w:r>
        <w:rPr>
          <w:rFonts w:ascii="Amiri" w:hAnsi="Amiri" w:eastAsia="Amiri" w:cs="Amiri"/>
          <w:color w:val="111111"/>
          <w:sz w:val="28"/>
          <w:sz w:val="28"/>
          <w:szCs w:val="28"/>
          <w:rtl w:val="true"/>
          <w:lang w:bidi="ar-SA"/>
        </w:rPr>
        <w:t>معانيه، وكذلك السنة الثابتة عن النبي صلى الله عليه وآله، فالعلماء على</w:t>
      </w:r>
    </w:p>
    <w:p>
      <w:pPr>
        <w:pStyle w:val="BookText"/>
        <w:rPr/>
      </w:pPr>
      <w:r>
        <w:rPr>
          <w:rFonts w:ascii="Amiri" w:hAnsi="Amiri" w:eastAsia="Amiri" w:cs="Amiri"/>
          <w:color w:val="111111"/>
          <w:sz w:val="28"/>
          <w:sz w:val="28"/>
          <w:szCs w:val="28"/>
          <w:rtl w:val="true"/>
          <w:lang w:bidi="ar-SA"/>
        </w:rPr>
        <w:t>اختلاف في معنى كلامه عليه السلام فيها، ومع ذلك كله فالناس ممتحنون في</w:t>
      </w:r>
    </w:p>
    <w:p>
      <w:pPr>
        <w:pStyle w:val="BookText"/>
        <w:rPr/>
      </w:pPr>
      <w:r>
        <w:rPr>
          <w:rFonts w:ascii="Amiri" w:hAnsi="Amiri" w:eastAsia="Amiri" w:cs="Amiri"/>
          <w:color w:val="111111"/>
          <w:sz w:val="28"/>
          <w:sz w:val="28"/>
          <w:szCs w:val="28"/>
          <w:rtl w:val="true"/>
          <w:lang w:bidi="ar-SA"/>
        </w:rPr>
        <w:t>الأخبار وسماعها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 في النقل، ومتعمد فيه الزيادة والنقصان، ومبدع في</w:t>
      </w:r>
    </w:p>
    <w:p>
      <w:pPr>
        <w:pStyle w:val="BookText"/>
        <w:rPr/>
      </w:pPr>
      <w:r>
        <w:rPr>
          <w:rFonts w:ascii="Amiri" w:hAnsi="Amiri" w:eastAsia="Amiri" w:cs="Amiri"/>
          <w:color w:val="111111"/>
          <w:sz w:val="28"/>
          <w:sz w:val="28"/>
          <w:szCs w:val="28"/>
          <w:rtl w:val="true"/>
          <w:lang w:bidi="ar-SA"/>
        </w:rPr>
        <w:t>الشريعة، متصنع لحسن الظاهر يقصد به إضلال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موفق</w:t>
      </w:r>
    </w:p>
    <w:p>
      <w:pPr>
        <w:pStyle w:val="BookText"/>
        <w:rPr/>
      </w:pPr>
      <w:r>
        <w:rPr>
          <w:rFonts w:ascii="IRNazanin" w:hAnsi="IRNazanin" w:eastAsia="IRNazanin"/>
          <w:color w:val="111111"/>
          <w:sz w:val="28"/>
          <w:sz w:val="28"/>
          <w:szCs w:val="28"/>
          <w:rtl w:val="true"/>
          <w:lang w:bidi="fa-IR"/>
        </w:rPr>
        <w:t>للصواب</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أن ما ورد في هذه الخطبة من الإشادة بسيرة عمر بن</w:t>
      </w:r>
    </w:p>
    <w:p>
      <w:pPr>
        <w:pStyle w:val="BookText"/>
        <w:rPr/>
      </w:pPr>
      <w:r>
        <w:rPr>
          <w:rFonts w:ascii="Amiri" w:hAnsi="Amiri" w:eastAsia="Amiri" w:cs="Amiri"/>
          <w:color w:val="111111"/>
          <w:sz w:val="28"/>
          <w:sz w:val="28"/>
          <w:szCs w:val="28"/>
          <w:rtl w:val="true"/>
          <w:lang w:bidi="ar-SA"/>
        </w:rPr>
        <w:t xml:space="preserve">الخطاب لا يتعدى هذه الأصناف التي أوردها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موقفه الصريح من سيرة الشيخين حينما عرضت عليه الخلافة بعد</w:t>
      </w:r>
    </w:p>
    <w:p>
      <w:pPr>
        <w:pStyle w:val="BookText"/>
        <w:rPr/>
      </w:pPr>
      <w:r>
        <w:rPr>
          <w:rFonts w:ascii="Amiri" w:hAnsi="Amiri" w:eastAsia="Amiri" w:cs="Amiri"/>
          <w:color w:val="111111"/>
          <w:sz w:val="28"/>
          <w:sz w:val="28"/>
          <w:szCs w:val="28"/>
          <w:rtl w:val="true"/>
          <w:lang w:bidi="ar-SA"/>
        </w:rPr>
        <w:t>وفاة ابن الخطاب وقد اشترط فيها أعضاء الشورى الذين عينهم ابن الخطاب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تعرضه للطعن فرض الخلافة تلك وقد اشترطوها عليه مقرونة بالعمل </w:t>
      </w:r>
      <w:bookmarkStart w:id="275" w:name="pg7038_49253"/>
    </w:p>
    <w:p>
      <w:pPr>
        <w:pStyle w:val="BookText"/>
        <w:rPr/>
      </w:pPr>
      <w:bookmarkEnd w:id="275"/>
      <w:r>
        <w:rPr>
          <w:rFonts w:ascii="Amiri" w:hAnsi="Amiri" w:eastAsia="Amiri" w:cs="Amiri"/>
          <w:color w:val="111111"/>
          <w:sz w:val="28"/>
          <w:sz w:val="28"/>
          <w:szCs w:val="28"/>
          <w:rtl w:val="true"/>
          <w:lang w:bidi="ar-SA"/>
        </w:rPr>
        <w:t>بالقرآن والسنة وسيرة الشيخين فقبل الكتاب والسنة ورفض 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بهذا الأصل وهو تقديم النصيحة للمسلم فقد ظهر جليا</w:t>
      </w:r>
    </w:p>
    <w:p>
      <w:pPr>
        <w:pStyle w:val="BookText"/>
        <w:rPr/>
      </w:pPr>
      <w:r>
        <w:rPr>
          <w:rFonts w:ascii="Amiri" w:hAnsi="Amiri" w:eastAsia="Amiri" w:cs="Amiri"/>
          <w:color w:val="111111"/>
          <w:sz w:val="28"/>
          <w:sz w:val="28"/>
          <w:szCs w:val="28"/>
          <w:rtl w:val="true"/>
          <w:lang w:bidi="ar-SA"/>
        </w:rPr>
        <w:t>في كلامه عليه السلام حينما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فصحبته مناصحاً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في حكم عمر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فسمعنا وأطعنا وناصحنا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اتخذ المسلمون هذا الأصل في تعاليمهم مع بعضهم لصلح حالهم</w:t>
      </w:r>
    </w:p>
    <w:p>
      <w:pPr>
        <w:pStyle w:val="BookText"/>
        <w:rPr/>
      </w:pPr>
      <w:r>
        <w:rPr>
          <w:rFonts w:ascii="Amiri" w:hAnsi="Amiri" w:eastAsia="Amiri" w:cs="Amiri"/>
          <w:color w:val="111111"/>
          <w:sz w:val="28"/>
          <w:sz w:val="28"/>
          <w:szCs w:val="28"/>
          <w:rtl w:val="true"/>
          <w:lang w:bidi="ar-SA"/>
        </w:rPr>
        <w:t>ولشخص عدوهم فضلاً عن أن النصيحة تعكس عن رقي النفس وخلوها من الضغائن التي تجرّ بالويلات على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حدود الطاعة للحاكم فقد حددها أمير المؤمنين عليه السلام بقيد</w:t>
      </w:r>
    </w:p>
    <w:p>
      <w:pPr>
        <w:pStyle w:val="BookText"/>
        <w:rPr/>
      </w:pPr>
      <w:r>
        <w:rPr>
          <w:rFonts w:ascii="Amiri" w:hAnsi="Amiri" w:eastAsia="Amiri" w:cs="Amiri"/>
          <w:color w:val="111111"/>
          <w:sz w:val="28"/>
          <w:sz w:val="28"/>
          <w:szCs w:val="28"/>
          <w:rtl w:val="true"/>
          <w:lang w:bidi="ar-SA"/>
        </w:rPr>
        <w:t>طاعة الحاكم لله تعالى أما فيما عدا ذلك فلا طاعة للحاكم، ولأن الأمر</w:t>
      </w:r>
    </w:p>
    <w:p>
      <w:pPr>
        <w:pStyle w:val="BookText"/>
        <w:rPr/>
      </w:pPr>
      <w:r>
        <w:rPr>
          <w:rFonts w:ascii="Amiri" w:hAnsi="Amiri" w:eastAsia="Amiri" w:cs="Amiri"/>
          <w:color w:val="111111"/>
          <w:sz w:val="28"/>
          <w:sz w:val="28"/>
          <w:szCs w:val="28"/>
          <w:rtl w:val="true"/>
          <w:lang w:bidi="ar-SA"/>
        </w:rPr>
        <w:t>يلازمه المواجهة مع الحاكم فقد جعله عليه السلام في عنوان الجهاد فقال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وأطعته فیما أطاع الله فیه جاهداً</w:t>
      </w:r>
      <w:r>
        <w:rPr>
          <w:rFonts w:eastAsia="IRNazanin" w:cs="IRNazanin"/>
          <w:color w:val="111111"/>
          <w:sz w:val="28"/>
          <w:szCs w:val="28"/>
          <w:rtl w:val="true"/>
          <w:lang w:bidi="fa-IR"/>
        </w:rPr>
        <w:t>».</w:t>
      </w:r>
    </w:p>
    <w:p>
      <w:pPr>
        <w:pStyle w:val="Heading5"/>
        <w:numPr>
          <w:ilvl w:val="4"/>
          <w:numId w:val="1"/>
        </w:numPr>
        <w:rPr/>
      </w:pPr>
      <w:bookmarkStart w:id="276" w:name="__RefHeading___Toc3056377_372815092"/>
      <w:bookmarkStart w:id="277" w:name="_Toc101"/>
      <w:bookmarkEnd w:id="276"/>
      <w:r>
        <w:rPr>
          <w:rtl w:val="true"/>
        </w:rPr>
        <w:t>الأصل التاسع</w:t>
      </w:r>
      <w:r>
        <w:rPr>
          <w:rtl w:val="true"/>
        </w:rPr>
        <w:t xml:space="preserve">: </w:t>
      </w:r>
      <w:r>
        <w:rPr>
          <w:rtl w:val="true"/>
        </w:rPr>
        <w:t>معرفة ما وقع من الظلم على الإمام علي عليه السلام</w:t>
      </w:r>
      <w:bookmarkEnd w:id="277"/>
    </w:p>
    <w:p>
      <w:pPr>
        <w:pStyle w:val="BookText"/>
        <w:rPr/>
      </w:pPr>
      <w:r>
        <w:rPr>
          <w:rFonts w:ascii="Amiri" w:hAnsi="Amiri" w:eastAsia="Amiri" w:cs="Amiri"/>
          <w:color w:val="111111"/>
          <w:sz w:val="28"/>
          <w:sz w:val="28"/>
          <w:szCs w:val="28"/>
          <w:rtl w:val="true"/>
          <w:lang w:bidi="ar-SA"/>
        </w:rPr>
        <w:t>إن التعامل الواقعي مع القرآن والسنة النبوية يحتاج إلى كاشفية في</w:t>
      </w:r>
    </w:p>
    <w:p>
      <w:pPr>
        <w:pStyle w:val="BookText"/>
        <w:rPr/>
      </w:pPr>
      <w:r>
        <w:rPr>
          <w:rFonts w:ascii="Amiri" w:hAnsi="Amiri" w:eastAsia="Amiri" w:cs="Amiri"/>
          <w:color w:val="111111"/>
          <w:sz w:val="28"/>
          <w:sz w:val="28"/>
          <w:szCs w:val="28"/>
          <w:rtl w:val="true"/>
          <w:lang w:bidi="ar-SA"/>
        </w:rPr>
        <w:t>الواقع الحياتي لدى الناس؛ بمعنى أننا لا نستطيع أن نحكم على المسلم بأنه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ملتزم بالقرآن والسنة، أي بالشريعة الإسلامية ما لم يكن ذلك متحققاً من </w:t>
      </w:r>
    </w:p>
    <w:p>
      <w:pPr>
        <w:pStyle w:val="BookText"/>
        <w:rPr/>
      </w:pPr>
      <w:r>
        <w:rPr>
          <w:rFonts w:ascii="Amiri" w:hAnsi="Amiri" w:eastAsia="Amiri" w:cs="Amiri"/>
          <w:color w:val="111111"/>
          <w:sz w:val="28"/>
          <w:sz w:val="28"/>
          <w:szCs w:val="28"/>
          <w:rtl w:val="true"/>
          <w:lang w:bidi="ar-SA"/>
        </w:rPr>
        <w:t>خلال تعامل هذا المسلم مع الشخص الذي يُمثل وجوده وجود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نجد عاقلاً منصفاً يخشى الله واليوم الآخر حرّاً في حياته</w:t>
      </w:r>
    </w:p>
    <w:p>
      <w:pPr>
        <w:pStyle w:val="BookText"/>
        <w:rPr/>
      </w:pPr>
      <w:r>
        <w:rPr>
          <w:rFonts w:ascii="Amiri" w:hAnsi="Amiri" w:eastAsia="Amiri" w:cs="Amiri"/>
          <w:color w:val="111111"/>
          <w:sz w:val="28"/>
          <w:sz w:val="28"/>
          <w:szCs w:val="28"/>
          <w:rtl w:val="true"/>
          <w:lang w:bidi="ar-SA"/>
        </w:rPr>
        <w:t>محترماً أمام نفسه يستطيع أن ينكر أن الإمام عليّاً عليه السلام كان بعد رسول</w:t>
      </w:r>
    </w:p>
    <w:p>
      <w:pPr>
        <w:pStyle w:val="BookText"/>
        <w:rPr/>
      </w:pPr>
      <w:r>
        <w:rPr>
          <w:rFonts w:ascii="Amiri" w:hAnsi="Amiri" w:eastAsia="Amiri" w:cs="Amiri"/>
          <w:color w:val="111111"/>
          <w:sz w:val="28"/>
          <w:sz w:val="28"/>
          <w:szCs w:val="28"/>
          <w:rtl w:val="true"/>
          <w:lang w:bidi="ar-SA"/>
        </w:rPr>
        <w:t>الله صلى الله عليه وآله وسلم مثالاً للقرآن والسنة فهذه الحياة التي بدأت ببيت</w:t>
      </w:r>
    </w:p>
    <w:p>
      <w:pPr>
        <w:pStyle w:val="BookText"/>
        <w:rPr/>
      </w:pPr>
      <w:r>
        <w:rPr>
          <w:rFonts w:ascii="Amiri" w:hAnsi="Amiri" w:eastAsia="Amiri" w:cs="Amiri"/>
          <w:color w:val="111111"/>
          <w:sz w:val="28"/>
          <w:sz w:val="28"/>
          <w:szCs w:val="28"/>
          <w:rtl w:val="true"/>
          <w:lang w:bidi="ar-SA"/>
        </w:rPr>
        <w:t>الله وحرمه الآمن الكعبة المشرفة واختتمت ببيت الله في جامع الكوفة شهيداً</w:t>
      </w:r>
    </w:p>
    <w:p>
      <w:pPr>
        <w:pStyle w:val="BookText"/>
        <w:rPr/>
      </w:pPr>
      <w:r>
        <w:rPr>
          <w:rFonts w:ascii="Amiri" w:hAnsi="Amiri" w:eastAsia="Amiri" w:cs="Amiri"/>
          <w:color w:val="111111"/>
          <w:sz w:val="28"/>
          <w:sz w:val="28"/>
          <w:szCs w:val="28"/>
          <w:rtl w:val="true"/>
          <w:lang w:bidi="ar-SA"/>
        </w:rPr>
        <w:t>في صلاته وفي محرابه لم يخالطها شيء فيه مخالفة للقرآن والسنة ومن أبى هذه</w:t>
      </w:r>
    </w:p>
    <w:p>
      <w:pPr>
        <w:pStyle w:val="BookText"/>
        <w:rPr/>
      </w:pPr>
      <w:r>
        <w:rPr>
          <w:rFonts w:ascii="Amiri" w:hAnsi="Amiri" w:eastAsia="Amiri" w:cs="Amiri"/>
          <w:color w:val="111111"/>
          <w:sz w:val="28"/>
          <w:sz w:val="28"/>
          <w:szCs w:val="28"/>
          <w:rtl w:val="true"/>
          <w:lang w:bidi="ar-SA"/>
        </w:rPr>
        <w:t>الحقيقة فليأتِ بالبينة على نفيها؛ أو أنها متحققة في غير علي عليه السلام من</w:t>
      </w:r>
    </w:p>
    <w:p>
      <w:pPr>
        <w:pStyle w:val="BookText"/>
        <w:rPr/>
      </w:pPr>
      <w:r>
        <w:rPr>
          <w:rFonts w:ascii="Amiri" w:hAnsi="Amiri" w:eastAsia="Amiri" w:cs="Amiri"/>
          <w:color w:val="111111"/>
          <w:sz w:val="28"/>
          <w:sz w:val="28"/>
          <w:szCs w:val="28"/>
          <w:rtl w:val="true"/>
          <w:lang w:bidi="ar-SA"/>
        </w:rPr>
        <w:t>صحابة رسول الله صلى الله عليه وآله وسلم، وهذه كتب المسلمين من</w:t>
      </w:r>
    </w:p>
    <w:p>
      <w:pPr>
        <w:pStyle w:val="BookText"/>
        <w:rPr/>
      </w:pPr>
      <w:r>
        <w:rPr>
          <w:rFonts w:ascii="Amiri" w:hAnsi="Amiri" w:eastAsia="Amiri" w:cs="Amiri"/>
          <w:color w:val="111111"/>
          <w:sz w:val="28"/>
          <w:sz w:val="28"/>
          <w:szCs w:val="28"/>
          <w:rtl w:val="true"/>
          <w:lang w:bidi="ar-SA"/>
        </w:rPr>
        <w:t>الصحاح والمسانيد والمستدركات والسنن والسير والتراجم والرجال والتفاسير</w:t>
      </w:r>
    </w:p>
    <w:p>
      <w:pPr>
        <w:pStyle w:val="BookText"/>
        <w:rPr/>
      </w:pPr>
      <w:r>
        <w:rPr>
          <w:rFonts w:ascii="Amiri" w:hAnsi="Amiri" w:eastAsia="Amiri" w:cs="Amiri"/>
          <w:color w:val="111111"/>
          <w:sz w:val="28"/>
          <w:sz w:val="28"/>
          <w:szCs w:val="28"/>
          <w:rtl w:val="true"/>
          <w:lang w:bidi="ar-SA"/>
        </w:rPr>
        <w:t>وغيرها مليئة بحال القوم وأحوالهم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معرفة ما وقع على الإمام علي عليه السلام من الظلم إنما يكشف</w:t>
      </w:r>
    </w:p>
    <w:p>
      <w:pPr>
        <w:pStyle w:val="BookText"/>
        <w:rPr/>
      </w:pPr>
      <w:r>
        <w:rPr>
          <w:rFonts w:ascii="Amiri" w:hAnsi="Amiri" w:eastAsia="Amiri" w:cs="Amiri"/>
          <w:color w:val="111111"/>
          <w:sz w:val="28"/>
          <w:sz w:val="28"/>
          <w:szCs w:val="28"/>
          <w:rtl w:val="true"/>
          <w:lang w:bidi="ar-SA"/>
        </w:rPr>
        <w:t>عن الظلم الذي وقع على القرآن والسنة؛ وذلك لأنه مثال القرآن والسنة بعد</w:t>
      </w:r>
    </w:p>
    <w:p>
      <w:pPr>
        <w:pStyle w:val="BookText"/>
        <w:rPr/>
      </w:pPr>
      <w:r>
        <w:rPr>
          <w:rFonts w:ascii="Amiri" w:hAnsi="Amiri" w:eastAsia="Amiri" w:cs="Amiri"/>
          <w:color w:val="111111"/>
          <w:sz w:val="28"/>
          <w:sz w:val="28"/>
          <w:szCs w:val="28"/>
          <w:rtl w:val="true"/>
          <w:lang w:bidi="ar-SA"/>
        </w:rPr>
        <w:t>رسول الله صلى الله عليه وآله وسلم ولأن التعامل معه كان تعاملاً مع</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أظهر عليه السلام ما وقع عليه من الظلم الذي هو ظلم للقرآنوالسنة فقال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احتضر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 یعدلها عنی فجعلنی سادس ستة فما کانوا لولایة أحد أشد کراهیة منهم لولایتی علیهم فکانوا یسمعونی عند وفاة الرسول الله صلی اللّٰه علیه و آله وسلم أحاج أبا بکر،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إنا أهل البیت أحق بهذا الأمر منکم ما کان فینا من یقرأ القرآن و یعرف السنة و یدین دین الحق فخشی القوم إن أنا ولیت علیهم أن لا یکون لهم فی الأمر نصیب ما بقوا، فأجمعوا إجماعاً واحداً، فصرفوا الولایة إلی عثمان و أخرجونی منها رجاء أن ینالوها و یتداولوها إذ یئسوا أن ینالوا من قبلی ینالوها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فبایع و الا جاهدناک، فبایعت مستکرها و صبرت محتسبا،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إنک علی هذا الأمر لحریص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أحرص منی و أبعد، أأنا أحرص إذا طلبت تراثی و حقی الذی جعلنی اللّٰه و رسوله أولی به؟ أم أنتم إذ تضربون وجهی دونه؟ و تحولون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على قريش، فإنهم قطعوا رحمي، وأصغوا </w:t>
      </w:r>
      <w:bookmarkStart w:id="278" w:name="pg7038_49256"/>
    </w:p>
    <w:p>
      <w:pPr>
        <w:pStyle w:val="BookText"/>
        <w:rPr/>
      </w:pPr>
      <w:bookmarkEnd w:id="278"/>
      <w:r>
        <w:rPr>
          <w:rFonts w:ascii="Amiri" w:hAnsi="Amiri" w:eastAsia="Amiri" w:cs="Amiri"/>
          <w:color w:val="111111"/>
          <w:sz w:val="28"/>
          <w:sz w:val="28"/>
          <w:szCs w:val="28"/>
          <w:rtl w:val="true"/>
          <w:lang w:bidi="ar-SA"/>
        </w:rPr>
        <w:t>إنائي، وصغروا عظيم منزلتي، وأجمعوا على منازعتي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كمدا متوخما أو مت متأسفا حنقا فنظرت فإذا ليس معي رافد ولا ذاب ولا مساعد إلا أهل بيتي فضننت بهم عن الهلاك فأغضيت على القذى، وتجرعت ريقي على الشجى، وصبرت من كظم الغيظ على أمر من العلقم، وآلم للقلب من حز الشفار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نقمتم على عثمان أتيتموه فقتلتموه ثم جئتموني لتبايعوني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يكشف عن ضرورة اطلاع المسلم على مجريات الأحداث التي سعى فيها كثير من الرموز الإسلامية إلى تشتيت فكر المسلم ودفعه عن</w:t>
      </w:r>
    </w:p>
    <w:p>
      <w:pPr>
        <w:pStyle w:val="BookText"/>
        <w:rPr/>
      </w:pPr>
      <w:r>
        <w:rPr>
          <w:rFonts w:ascii="Amiri" w:hAnsi="Amiri" w:eastAsia="Amiri" w:cs="Amiri"/>
          <w:color w:val="111111"/>
          <w:sz w:val="28"/>
          <w:sz w:val="28"/>
          <w:szCs w:val="28"/>
          <w:rtl w:val="true"/>
          <w:lang w:bidi="ar-SA"/>
        </w:rPr>
        <w:t>حقيقة الإسلام ورموزه الذين من تمسك بهم فقد حقق الأمن الفكري في حين</w:t>
      </w:r>
    </w:p>
    <w:p>
      <w:pPr>
        <w:pStyle w:val="BookText"/>
        <w:rPr/>
      </w:pPr>
      <w:r>
        <w:rPr>
          <w:rFonts w:ascii="Amiri" w:hAnsi="Amiri" w:eastAsia="Amiri" w:cs="Amiri"/>
          <w:color w:val="111111"/>
          <w:sz w:val="28"/>
          <w:sz w:val="28"/>
          <w:szCs w:val="28"/>
          <w:rtl w:val="true"/>
          <w:lang w:bidi="ar-SA"/>
        </w:rPr>
        <w:t>أن التمسك بغير من أوصى النبي صلى الله عليه وآله وسلم بالتمسك 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وعترته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الإرهاب الفكري وهو ما يشهده العالم</w:t>
      </w:r>
    </w:p>
    <w:p>
      <w:pPr>
        <w:pStyle w:val="BookText"/>
        <w:rPr/>
      </w:pPr>
      <w:r>
        <w:rPr>
          <w:rFonts w:ascii="Amiri" w:hAnsi="Amiri" w:eastAsia="Amiri" w:cs="Amiri"/>
          <w:color w:val="111111"/>
          <w:sz w:val="28"/>
          <w:sz w:val="28"/>
          <w:szCs w:val="28"/>
          <w:rtl w:val="true"/>
          <w:lang w:bidi="ar-SA"/>
        </w:rPr>
        <w:t>الإسلامي اليوم من خلال الحركات التكفيرية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056379_372815092"/>
      <w:bookmarkStart w:id="280" w:name="_Toc102"/>
      <w:bookmarkEnd w:id="279"/>
      <w:r>
        <w:rPr>
          <w:rtl w:val="true"/>
        </w:rPr>
        <w:t>الأصل العاشر</w:t>
      </w:r>
      <w:r>
        <w:rPr>
          <w:rtl w:val="true"/>
        </w:rPr>
        <w:t xml:space="preserve">: </w:t>
      </w:r>
      <w:r>
        <w:rPr>
          <w:rtl w:val="true"/>
        </w:rPr>
        <w:t>اعتماد النظام الانتخابي فی الوصول إلی الحكم</w:t>
      </w:r>
      <w:bookmarkEnd w:id="280"/>
    </w:p>
    <w:p>
      <w:pPr>
        <w:pStyle w:val="BookText"/>
        <w:rPr/>
      </w:pPr>
      <w:r>
        <w:rPr>
          <w:rFonts w:ascii="Amiri" w:hAnsi="Amiri" w:eastAsia="Amiri" w:cs="Amiri"/>
          <w:color w:val="111111"/>
          <w:sz w:val="28"/>
          <w:sz w:val="28"/>
          <w:szCs w:val="28"/>
          <w:rtl w:val="true"/>
          <w:lang w:bidi="ar-SA"/>
        </w:rPr>
        <w:t>امتازت جميع الحكومات التي حكمت المسلمين ابتداءً من عصر الخلافة</w:t>
      </w:r>
    </w:p>
    <w:p>
      <w:pPr>
        <w:pStyle w:val="BookText"/>
        <w:rPr/>
      </w:pPr>
      <w:r>
        <w:rPr>
          <w:rFonts w:ascii="Amiri" w:hAnsi="Amiri" w:eastAsia="Amiri" w:cs="Amiri"/>
          <w:color w:val="111111"/>
          <w:sz w:val="28"/>
          <w:sz w:val="28"/>
          <w:szCs w:val="28"/>
          <w:rtl w:val="true"/>
          <w:lang w:bidi="ar-SA"/>
        </w:rPr>
        <w:t>ممثلاً في حقبة حكم أبي بكر وعمر وعثمان وانتهاءً بما يشهده المسلمون اليوم</w:t>
      </w:r>
    </w:p>
    <w:p>
      <w:pPr>
        <w:pStyle w:val="BookText"/>
        <w:rPr/>
      </w:pPr>
      <w:r>
        <w:rPr>
          <w:rFonts w:ascii="Amiri" w:hAnsi="Amiri" w:eastAsia="Amiri" w:cs="Amiri"/>
          <w:color w:val="111111"/>
          <w:sz w:val="28"/>
          <w:sz w:val="28"/>
          <w:szCs w:val="28"/>
          <w:rtl w:val="true"/>
          <w:lang w:bidi="ar-SA"/>
        </w:rPr>
        <w:t>من أنظمة حاكمة بفقدان النظام الانتخابي القائم على الحرية الفكرية السياسية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واختيار الحاكم الذي يرى فيه الناخب الأهلية لقيادة أمور الدنيا والدين </w:t>
      </w:r>
    </w:p>
    <w:p>
      <w:pPr>
        <w:pStyle w:val="BookText"/>
        <w:rPr/>
      </w:pPr>
      <w:r>
        <w:rPr>
          <w:rFonts w:ascii="Amiri" w:hAnsi="Amiri" w:eastAsia="Amiri" w:cs="Amiri"/>
          <w:color w:val="111111"/>
          <w:sz w:val="28"/>
          <w:sz w:val="28"/>
          <w:szCs w:val="28"/>
          <w:rtl w:val="true"/>
          <w:lang w:bidi="ar-SA"/>
        </w:rPr>
        <w:t>بلحاظ أننا نتناول دراسة الأمن الفكري في نهج البلاغة ومن ثمة لا يمكن عزل</w:t>
      </w:r>
    </w:p>
    <w:p>
      <w:pPr>
        <w:pStyle w:val="BookText"/>
        <w:rPr/>
      </w:pPr>
      <w:r>
        <w:rPr>
          <w:rFonts w:ascii="Amiri" w:hAnsi="Amiri" w:eastAsia="Amiri" w:cs="Amiri"/>
          <w:color w:val="111111"/>
          <w:sz w:val="28"/>
          <w:sz w:val="28"/>
          <w:szCs w:val="28"/>
          <w:rtl w:val="true"/>
          <w:lang w:bidi="ar-SA"/>
        </w:rPr>
        <w:t>الفكر العقدي المرتكز على مكون معرفي يحث على منح الحاكم الحق في تقرير</w:t>
      </w:r>
    </w:p>
    <w:p>
      <w:pPr>
        <w:pStyle w:val="BookText"/>
        <w:rPr/>
      </w:pPr>
      <w:r>
        <w:rPr>
          <w:rFonts w:ascii="Amiri" w:hAnsi="Amiri" w:eastAsia="Amiri" w:cs="Amiri"/>
          <w:color w:val="111111"/>
          <w:sz w:val="28"/>
          <w:sz w:val="28"/>
          <w:szCs w:val="28"/>
          <w:rtl w:val="true"/>
          <w:lang w:bidi="ar-SA"/>
        </w:rPr>
        <w:t>مصالح الدنيا والدين، والأمر لا يحتاج إلى تدليل فقد مر في هذه الدراسة</w:t>
      </w:r>
    </w:p>
    <w:p>
      <w:pPr>
        <w:pStyle w:val="BookText"/>
        <w:rPr/>
      </w:pPr>
      <w:r>
        <w:rPr>
          <w:rFonts w:ascii="Amiri" w:hAnsi="Amiri" w:eastAsia="Amiri" w:cs="Amiri"/>
          <w:color w:val="111111"/>
          <w:sz w:val="28"/>
          <w:sz w:val="28"/>
          <w:szCs w:val="28"/>
          <w:rtl w:val="true"/>
          <w:lang w:bidi="ar-SA"/>
        </w:rPr>
        <w:t>الكثير من الشواهد على دور الحاكم أو الخليفة في حياة المسلم الدينية</w:t>
      </w:r>
    </w:p>
    <w:p>
      <w:pPr>
        <w:pStyle w:val="BookText"/>
        <w:rPr/>
      </w:pPr>
      <w:r>
        <w:rPr>
          <w:rFonts w:ascii="Amiri" w:hAnsi="Amiri" w:eastAsia="Amiri" w:cs="Amiri"/>
          <w:color w:val="111111"/>
          <w:sz w:val="28"/>
          <w:sz w:val="28"/>
          <w:szCs w:val="28"/>
          <w:rtl w:val="true"/>
          <w:lang w:bidi="ar-SA"/>
        </w:rPr>
        <w:t>والدنيوية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يفتقد المسلم إلى النظام الانتخابي والحرية الفكرية والسياسية في اختيار</w:t>
      </w:r>
    </w:p>
    <w:p>
      <w:pPr>
        <w:pStyle w:val="BookText"/>
        <w:rPr/>
      </w:pPr>
      <w:r>
        <w:rPr>
          <w:rFonts w:ascii="Amiri" w:hAnsi="Amiri" w:eastAsia="Amiri" w:cs="Amiri"/>
          <w:color w:val="111111"/>
          <w:sz w:val="28"/>
          <w:sz w:val="28"/>
          <w:szCs w:val="28"/>
          <w:rtl w:val="true"/>
          <w:lang w:bidi="ar-SA"/>
        </w:rPr>
        <w:t>الحاكم وتقليده أموره جميعاً وذلك يعود إلى جملة من الأسباب،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شهد بعد وفاة رسول الله صلى الله عليه وآله وسلم</w:t>
      </w:r>
    </w:p>
    <w:p>
      <w:pPr>
        <w:pStyle w:val="BookText"/>
        <w:rPr/>
      </w:pPr>
      <w:r>
        <w:rPr>
          <w:rFonts w:ascii="Amiri" w:hAnsi="Amiri" w:eastAsia="Amiri" w:cs="Amiri"/>
          <w:color w:val="111111"/>
          <w:sz w:val="28"/>
          <w:sz w:val="28"/>
          <w:szCs w:val="28"/>
          <w:rtl w:val="true"/>
          <w:lang w:bidi="ar-SA"/>
        </w:rPr>
        <w:t>جملة من المتغيرات التي خلطت عليه الأمور فلم يستطع الفرز بين مسؤوليات</w:t>
      </w:r>
    </w:p>
    <w:p>
      <w:pPr>
        <w:pStyle w:val="BookText"/>
        <w:rPr/>
      </w:pPr>
      <w:r>
        <w:rPr>
          <w:rFonts w:ascii="Amiri" w:hAnsi="Amiri" w:eastAsia="Amiri" w:cs="Amiri"/>
          <w:color w:val="111111"/>
          <w:sz w:val="28"/>
          <w:sz w:val="28"/>
          <w:szCs w:val="28"/>
          <w:rtl w:val="true"/>
          <w:lang w:bidi="ar-SA"/>
        </w:rPr>
        <w:t>الحاكم الدينية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مقدرة المسلم على فرز عنوان الحاكم وتحديد مسؤولياته</w:t>
      </w:r>
    </w:p>
    <w:p>
      <w:pPr>
        <w:pStyle w:val="BookText"/>
        <w:rPr/>
      </w:pPr>
      <w:r>
        <w:rPr>
          <w:rFonts w:ascii="Amiri" w:hAnsi="Amiri" w:eastAsia="Amiri" w:cs="Amiri"/>
          <w:color w:val="111111"/>
          <w:sz w:val="28"/>
          <w:sz w:val="28"/>
          <w:szCs w:val="28"/>
          <w:rtl w:val="true"/>
          <w:lang w:bidi="ar-SA"/>
        </w:rPr>
        <w:t>باتجاه الدين أو الدنيا يعود السبب فيه إلى أن الذين جلسوا مجلس الخلافة أي</w:t>
      </w:r>
    </w:p>
    <w:p>
      <w:pPr>
        <w:pStyle w:val="BookText"/>
        <w:rPr/>
      </w:pPr>
      <w:r>
        <w:rPr>
          <w:rFonts w:ascii="Amiri" w:hAnsi="Amiri" w:eastAsia="Amiri" w:cs="Amiri"/>
          <w:color w:val="111111"/>
          <w:sz w:val="28"/>
          <w:sz w:val="28"/>
          <w:szCs w:val="28"/>
          <w:rtl w:val="true"/>
          <w:lang w:bidi="ar-SA"/>
        </w:rPr>
        <w:t>أبي بكر وعمر وعثمان أدعوا منزلة كانت تجمع الشؤون الدينية والدنيوية</w:t>
      </w:r>
    </w:p>
    <w:p>
      <w:pPr>
        <w:pStyle w:val="BookText"/>
        <w:rPr/>
      </w:pPr>
      <w:r>
        <w:rPr>
          <w:rFonts w:ascii="Amiri" w:hAnsi="Amiri" w:eastAsia="Amiri" w:cs="Amiri"/>
          <w:color w:val="111111"/>
          <w:sz w:val="28"/>
          <w:sz w:val="28"/>
          <w:szCs w:val="28"/>
          <w:rtl w:val="true"/>
          <w:lang w:bidi="ar-SA"/>
        </w:rPr>
        <w:t>فسموا أنفسهم بخلفاء النبي صلى الله عليه وآله وسلم مما تطلب تقديم</w:t>
      </w:r>
    </w:p>
    <w:p>
      <w:pPr>
        <w:pStyle w:val="BookText"/>
        <w:rPr/>
      </w:pPr>
      <w:r>
        <w:rPr>
          <w:rFonts w:ascii="Amiri" w:hAnsi="Amiri" w:eastAsia="Amiri" w:cs="Amiri"/>
          <w:color w:val="111111"/>
          <w:sz w:val="28"/>
          <w:sz w:val="28"/>
          <w:szCs w:val="28"/>
          <w:rtl w:val="true"/>
          <w:lang w:bidi="ar-SA"/>
        </w:rPr>
        <w:t>إيديولوجية أو منهاج يجمع لدى المسلم هاتين القضيتين أو هاتين المنزلتين أو</w:t>
      </w:r>
    </w:p>
    <w:p>
      <w:pPr>
        <w:pStyle w:val="BookText"/>
        <w:rPr/>
      </w:pPr>
      <w:r>
        <w:rPr>
          <w:rFonts w:ascii="Amiri" w:hAnsi="Amiri" w:eastAsia="Amiri" w:cs="Amiri"/>
          <w:color w:val="111111"/>
          <w:sz w:val="28"/>
          <w:sz w:val="28"/>
          <w:szCs w:val="28"/>
          <w:rtl w:val="true"/>
          <w:lang w:bidi="ar-SA"/>
        </w:rPr>
        <w:t>الشأنين الشأن الديني والشأن الدنيوي ومن ثم لا وجود للنظام الانتخابي لدى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الإسلامي آنذاك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الخلفاء الثلاثة في الشأنين، إذ يكفي بقيام مجموعة من</w:t>
      </w:r>
    </w:p>
    <w:p>
      <w:pPr>
        <w:pStyle w:val="BookText"/>
        <w:rPr/>
      </w:pPr>
      <w:r>
        <w:rPr>
          <w:rFonts w:ascii="Amiri" w:hAnsi="Amiri" w:eastAsia="Amiri" w:cs="Amiri"/>
          <w:color w:val="111111"/>
          <w:sz w:val="28"/>
          <w:sz w:val="28"/>
          <w:szCs w:val="28"/>
          <w:rtl w:val="true"/>
          <w:lang w:bidi="ar-SA"/>
        </w:rPr>
        <w:t xml:space="preserve">الصحابة والمسلمين بعد مرور عقدين على وفاة رسول الله صلى الله عليه وآله وسلم بقتل الخليفة الذي جمع لنفسه حتى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رسول الله</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الدين والدنيا؛ وإذا به قتيل في داره وبين</w:t>
      </w:r>
    </w:p>
    <w:p>
      <w:pPr>
        <w:pStyle w:val="BookText"/>
        <w:rPr/>
      </w:pPr>
      <w:r>
        <w:rPr>
          <w:rFonts w:ascii="Amiri" w:hAnsi="Amiri" w:eastAsia="Amiri" w:cs="Amiri"/>
          <w:color w:val="111111"/>
          <w:sz w:val="28"/>
          <w:sz w:val="28"/>
          <w:szCs w:val="28"/>
          <w:rtl w:val="true"/>
          <w:lang w:bidi="ar-SA"/>
        </w:rPr>
        <w:t>نسائه وعلى يد بعض من بايعوا رسول الله صلى الله عليه وآله وسلم تحت</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أصبح المسلم أمام ضياع حقيقي فمن جهة فشلت الخلافة في</w:t>
      </w:r>
    </w:p>
    <w:p>
      <w:pPr>
        <w:pStyle w:val="BookText"/>
        <w:rPr/>
      </w:pPr>
      <w:r>
        <w:rPr>
          <w:rFonts w:ascii="Amiri" w:hAnsi="Amiri" w:eastAsia="Amiri" w:cs="Amiri"/>
          <w:color w:val="111111"/>
          <w:sz w:val="28"/>
          <w:sz w:val="28"/>
          <w:szCs w:val="28"/>
          <w:rtl w:val="true"/>
          <w:lang w:bidi="ar-SA"/>
        </w:rPr>
        <w:t>تحقيق عنوانها بعد رسول الله صلى الله عليه وآله وسلم في قيادتها للدين</w:t>
      </w:r>
    </w:p>
    <w:p>
      <w:pPr>
        <w:pStyle w:val="BookText"/>
        <w:rPr/>
      </w:pPr>
      <w:r>
        <w:rPr>
          <w:rFonts w:ascii="Amiri" w:hAnsi="Amiri" w:eastAsia="Amiri" w:cs="Amiri"/>
          <w:color w:val="111111"/>
          <w:sz w:val="28"/>
          <w:sz w:val="28"/>
          <w:szCs w:val="28"/>
          <w:rtl w:val="true"/>
          <w:lang w:bidi="ar-SA"/>
        </w:rPr>
        <w:t>والدنيا ومن جهة ثانية لا وجود للنظام الانتخابي الذي يرتكز على الحرية</w:t>
      </w:r>
    </w:p>
    <w:p>
      <w:pPr>
        <w:pStyle w:val="BookText"/>
        <w:rPr/>
      </w:pPr>
      <w:r>
        <w:rPr>
          <w:rFonts w:ascii="Amiri" w:hAnsi="Amiri" w:eastAsia="Amiri" w:cs="Amiri"/>
          <w:color w:val="111111"/>
          <w:sz w:val="28"/>
          <w:sz w:val="28"/>
          <w:szCs w:val="28"/>
          <w:rtl w:val="true"/>
          <w:lang w:bidi="ar-SA"/>
        </w:rPr>
        <w:t>الفكرية والسياسية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يكمن الخلل في أن الذين جلسوا مجلس رسول الله صلى الله عليه وآله</w:t>
      </w:r>
    </w:p>
    <w:p>
      <w:pPr>
        <w:pStyle w:val="BookText"/>
        <w:rPr/>
      </w:pPr>
      <w:r>
        <w:rPr>
          <w:rFonts w:ascii="Amiri" w:hAnsi="Amiri" w:eastAsia="Amiri" w:cs="Amiri"/>
          <w:color w:val="111111"/>
          <w:sz w:val="28"/>
          <w:sz w:val="28"/>
          <w:szCs w:val="28"/>
          <w:rtl w:val="true"/>
          <w:lang w:bidi="ar-SA"/>
        </w:rPr>
        <w:t>وسلم جلسوا مجلساً ليسوا أهلاً له ودفعوا من كان هو المؤهل لذلك مع</w:t>
      </w:r>
    </w:p>
    <w:p>
      <w:pPr>
        <w:pStyle w:val="BookText"/>
        <w:rPr/>
      </w:pPr>
      <w:r>
        <w:rPr>
          <w:rFonts w:ascii="Amiri" w:hAnsi="Amiri" w:eastAsia="Amiri" w:cs="Amiri"/>
          <w:color w:val="111111"/>
          <w:sz w:val="28"/>
          <w:sz w:val="28"/>
          <w:szCs w:val="28"/>
          <w:rtl w:val="true"/>
          <w:lang w:bidi="ar-SA"/>
        </w:rPr>
        <w:t>يقينهم بأنهم وقعوا في الباطل وهم بأنفسهم حصدوا ثمار هذا الفعل؛ ومن ثم</w:t>
      </w:r>
    </w:p>
    <w:p>
      <w:pPr>
        <w:pStyle w:val="BookText"/>
        <w:rPr/>
      </w:pPr>
      <w:r>
        <w:rPr>
          <w:rFonts w:ascii="Amiri" w:hAnsi="Amiri" w:eastAsia="Amiri" w:cs="Amiri"/>
          <w:color w:val="111111"/>
          <w:sz w:val="28"/>
          <w:sz w:val="28"/>
          <w:szCs w:val="28"/>
          <w:rtl w:val="true"/>
          <w:lang w:bidi="ar-SA"/>
        </w:rPr>
        <w:t>فشل هذه الإيديولوجية أو المنهج في التعامل مع المسلمين بعد وفاة رسول الله</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الإرهاب الفكري وانعدام الأمن الشخصي</w:t>
      </w:r>
    </w:p>
    <w:p>
      <w:pPr>
        <w:pStyle w:val="BookText"/>
        <w:rPr/>
      </w:pPr>
      <w:r>
        <w:rPr>
          <w:rFonts w:ascii="Amiri" w:hAnsi="Amiri" w:eastAsia="Amiri" w:cs="Amiri"/>
          <w:color w:val="111111"/>
          <w:sz w:val="28"/>
          <w:sz w:val="28"/>
          <w:szCs w:val="28"/>
          <w:rtl w:val="true"/>
          <w:lang w:bidi="ar-SA"/>
        </w:rPr>
        <w:t>والمجتمعي الذي نال أعلى سلطة حاكمة وهي الخليفة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bookmarkStart w:id="281" w:name="pg7038_49259"/>
    </w:p>
    <w:p>
      <w:pPr>
        <w:pStyle w:val="BookText"/>
        <w:rPr/>
      </w:pPr>
      <w:bookmarkEnd w:id="281"/>
      <w:r>
        <w:rPr>
          <w:rFonts w:ascii="Amiri" w:hAnsi="Amiri" w:eastAsia="Amiri" w:cs="Amiri"/>
          <w:color w:val="111111"/>
          <w:sz w:val="28"/>
          <w:sz w:val="28"/>
          <w:szCs w:val="28"/>
          <w:rtl w:val="true"/>
          <w:lang w:bidi="ar-SA"/>
        </w:rPr>
        <w:t>من الأصول التي تحقق الأمن الفكري التي أسس لها الإمام علي عليه</w:t>
      </w:r>
    </w:p>
    <w:p>
      <w:pPr>
        <w:pStyle w:val="BookText"/>
        <w:rPr/>
      </w:pPr>
      <w:r>
        <w:rPr>
          <w:rFonts w:ascii="Amiri" w:hAnsi="Amiri" w:eastAsia="Amiri" w:cs="Amiri"/>
          <w:color w:val="111111"/>
          <w:sz w:val="28"/>
          <w:sz w:val="28"/>
          <w:szCs w:val="28"/>
          <w:rtl w:val="true"/>
          <w:lang w:bidi="ar-SA"/>
        </w:rPr>
        <w:t>السلام هي الحرية الفكرية والسياسية والتي ترتكز على محورين أساسيين،</w:t>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المرشح لتولي أمور المسلمين حريصاً على</w:t>
      </w:r>
    </w:p>
    <w:p>
      <w:pPr>
        <w:pStyle w:val="BookText"/>
        <w:rPr/>
      </w:pPr>
      <w:r>
        <w:rPr>
          <w:rFonts w:ascii="Amiri" w:hAnsi="Amiri" w:eastAsia="Amiri" w:cs="Amiri"/>
          <w:color w:val="111111"/>
          <w:sz w:val="28"/>
          <w:sz w:val="28"/>
          <w:szCs w:val="28"/>
          <w:rtl w:val="true"/>
          <w:lang w:bidi="ar-SA"/>
        </w:rPr>
        <w:t>وحدتهم وائتلاف كلمتهم وهو مطلب جماهيري كما ذكره الإمام علي عليه</w:t>
      </w:r>
    </w:p>
    <w:p>
      <w:pPr>
        <w:pStyle w:val="BookText"/>
        <w:rPr/>
      </w:pPr>
      <w:r>
        <w:rPr>
          <w:rFonts w:ascii="Amiri" w:hAnsi="Amiri" w:eastAsia="Amiri" w:cs="Amiri"/>
          <w:color w:val="111111"/>
          <w:sz w:val="28"/>
          <w:sz w:val="28"/>
          <w:szCs w:val="28"/>
          <w:rtl w:val="true"/>
          <w:lang w:bidi="ar-SA"/>
        </w:rPr>
        <w:t>السلام حينما جاءه المسلمون يريدون مبايعته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الناخب أن عدم قناعته بالمرشح لا يهدد حياته</w:t>
      </w:r>
    </w:p>
    <w:p>
      <w:pPr>
        <w:pStyle w:val="BookText"/>
        <w:rPr/>
      </w:pPr>
      <w:r>
        <w:rPr>
          <w:rFonts w:ascii="Amiri" w:hAnsi="Amiri" w:eastAsia="Amiri" w:cs="Amiri"/>
          <w:color w:val="111111"/>
          <w:sz w:val="28"/>
          <w:sz w:val="28"/>
          <w:szCs w:val="28"/>
          <w:rtl w:val="true"/>
          <w:lang w:bidi="ar-SA"/>
        </w:rPr>
        <w:t>وملاحقته من قبل الحاكم أو المرشح حال وصوله إلى السلطة، وهو ما أسسه</w:t>
      </w:r>
    </w:p>
    <w:p>
      <w:pPr>
        <w:pStyle w:val="BookText"/>
        <w:rPr/>
      </w:pPr>
      <w:r>
        <w:rPr>
          <w:rFonts w:ascii="Amiri" w:hAnsi="Amiri" w:eastAsia="Amiri" w:cs="Amiri"/>
          <w:color w:val="111111"/>
          <w:sz w:val="28"/>
          <w:sz w:val="28"/>
          <w:szCs w:val="28"/>
          <w:rtl w:val="true"/>
          <w:lang w:bidi="ar-SA"/>
        </w:rPr>
        <w:t>الإمام علي عليه السلام حينما بايعه المسلمون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 الناس إلى بيعتي، فمن بايع طائعاً قبلته منه، ومن أبى لم أكرهه</w:t>
      </w:r>
    </w:p>
    <w:p>
      <w:pPr>
        <w:pStyle w:val="BookText"/>
        <w:rPr/>
      </w:pPr>
      <w:r>
        <w:rPr>
          <w:rFonts w:ascii="Amiri" w:hAnsi="Amiri" w:eastAsia="Amiri" w:cs="Amiri"/>
          <w:color w:val="111111"/>
          <w:sz w:val="28"/>
          <w:sz w:val="28"/>
          <w:szCs w:val="28"/>
          <w:rtl w:val="true"/>
          <w:lang w:bidi="ar-SA"/>
        </w:rPr>
        <w:t>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حالة جديدة لم يشهدها المسلمون لا في الحقبة التي سبقت حكم الإمام علي عليه السلام ولا الحقبة التي أعقبته، وإلى يومنا هذا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056381_372815092"/>
      <w:bookmarkStart w:id="283" w:name="_Toc103"/>
      <w:bookmarkEnd w:id="282"/>
      <w:r>
        <w:rPr>
          <w:rtl w:val="true"/>
        </w:rPr>
        <w:t>الأصل الحادي عشر</w:t>
      </w:r>
      <w:r>
        <w:rPr>
          <w:rtl w:val="true"/>
        </w:rPr>
        <w:t xml:space="preserve">: </w:t>
      </w:r>
      <w:r>
        <w:rPr>
          <w:rtl w:val="true"/>
        </w:rPr>
        <w:t>الطمع فی السلطة سنام الحركات التكفیرية</w:t>
      </w:r>
      <w:bookmarkEnd w:id="28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فبايعني فيمن بايعني طلحة والزبير ولو أبيا ما أكرهتهما كما لم أكره غيرهما، فما لبثنا إلا يسيرا حتى بلغني أن خرجا من مكة متوجهين إلى البصرة في جيش ما منهم رجل إلا بایعنی أعطاني </w:t>
      </w:r>
    </w:p>
    <w:p>
      <w:pPr>
        <w:pStyle w:val="BookText"/>
        <w:rPr/>
      </w:pPr>
      <w:r>
        <w:rPr>
          <w:rFonts w:ascii="IRNazanin" w:hAnsi="IRNazanin" w:eastAsia="IRNazanin"/>
          <w:color w:val="111111"/>
          <w:sz w:val="28"/>
          <w:sz w:val="28"/>
          <w:szCs w:val="28"/>
          <w:rtl w:val="true"/>
          <w:lang w:bidi="fa-IR"/>
        </w:rPr>
        <w:t>الطاعة، فقدما على عاملي وخزان بيت مالي وعلى أهل مصر كلهم على بيعتي وفي طاعتي فشتتوا كلمتهم وأفسدوا جماعتهم، ثم وثبوا على شيعتي من المسلمين فقتلوا طائفة منهم غدرا، وطائفة صبرا، وطائفة عصبوا بأسیافهم فضاربوا بها حتی لقوا اللَّه صادقين، فو اللَّه لو لم يصيبوا منهم إلا رجلا واحدا متعمدين لقتله بلا جرم جره لحل لي به قتل ذلك الجيش کله فدع ما إنهم قد قتلوا من المسلمين أكثر من العدة التي دخلوا بها عليهم وقد أدال اللَّه منهم فبعدا للقوم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تمتاز المرحلة التي برز فيها طلحة والزبير كقائدين لحراك انفصالي منسلخ</w:t>
      </w:r>
    </w:p>
    <w:p>
      <w:pPr>
        <w:pStyle w:val="BookText"/>
        <w:rPr/>
      </w:pPr>
      <w:r>
        <w:rPr>
          <w:rFonts w:ascii="Amiri" w:hAnsi="Amiri" w:eastAsia="Amiri" w:cs="Amiri"/>
          <w:color w:val="111111"/>
          <w:sz w:val="28"/>
          <w:sz w:val="28"/>
          <w:szCs w:val="28"/>
          <w:rtl w:val="true"/>
          <w:lang w:bidi="ar-SA"/>
        </w:rPr>
        <w:t>عن جماعة الأمة والتي تزامنت مع بيعة المسلمين للإمام أمير المؤمنين عليه</w:t>
      </w:r>
    </w:p>
    <w:p>
      <w:pPr>
        <w:pStyle w:val="BookText"/>
        <w:rPr/>
      </w:pPr>
      <w:r>
        <w:rPr>
          <w:rFonts w:ascii="Amiri" w:hAnsi="Amiri" w:eastAsia="Amiri" w:cs="Amiri"/>
          <w:color w:val="111111"/>
          <w:sz w:val="28"/>
          <w:sz w:val="28"/>
          <w:szCs w:val="28"/>
          <w:rtl w:val="true"/>
          <w:lang w:bidi="ar-SA"/>
        </w:rPr>
        <w:t>السلام بأنها من أكثر المراحل انتهاكاً للأمن الفكري والمجتمعي ما زال</w:t>
      </w:r>
    </w:p>
    <w:p>
      <w:pPr>
        <w:pStyle w:val="BookText"/>
        <w:rPr/>
      </w:pPr>
      <w:r>
        <w:rPr>
          <w:rFonts w:ascii="Amiri" w:hAnsi="Amiri" w:eastAsia="Amiri" w:cs="Amiri"/>
          <w:color w:val="111111"/>
          <w:sz w:val="28"/>
          <w:sz w:val="28"/>
          <w:szCs w:val="28"/>
          <w:rtl w:val="true"/>
          <w:lang w:bidi="ar-SA"/>
        </w:rPr>
        <w:t>المسلمون يدفعون جانباً من أبنائهم وأمنهم لها، وذلك أنها كانت المؤسس</w:t>
      </w:r>
    </w:p>
    <w:p>
      <w:pPr>
        <w:pStyle w:val="BookText"/>
        <w:rPr/>
      </w:pPr>
      <w:r>
        <w:rPr>
          <w:rFonts w:ascii="Amiri" w:hAnsi="Amiri" w:eastAsia="Amiri" w:cs="Amiri"/>
          <w:color w:val="111111"/>
          <w:sz w:val="28"/>
          <w:sz w:val="28"/>
          <w:szCs w:val="28"/>
          <w:rtl w:val="true"/>
          <w:lang w:bidi="ar-SA"/>
        </w:rPr>
        <w:t>لحراك معاوية وتقوية سلطانه وانتشار منهجه الذي برز في الإسلام اليوم</w:t>
      </w:r>
    </w:p>
    <w:p>
      <w:pPr>
        <w:pStyle w:val="BookText"/>
        <w:rPr/>
      </w:pPr>
      <w:r>
        <w:rPr>
          <w:rFonts w:ascii="Amiri" w:hAnsi="Amiri" w:eastAsia="Amiri" w:cs="Amiri"/>
          <w:color w:val="111111"/>
          <w:sz w:val="28"/>
          <w:sz w:val="28"/>
          <w:szCs w:val="28"/>
          <w:rtl w:val="true"/>
          <w:lang w:bidi="ar-SA"/>
        </w:rPr>
        <w:t>كمنهج أساس لأهل السنة والجماعة لاسيما وأن هذا المصطلح قد ولد من</w:t>
      </w:r>
    </w:p>
    <w:p>
      <w:pPr>
        <w:pStyle w:val="BookText"/>
        <w:rPr/>
      </w:pPr>
      <w:r>
        <w:rPr>
          <w:rFonts w:ascii="Amiri" w:hAnsi="Amiri" w:eastAsia="Amiri" w:cs="Amiri"/>
          <w:color w:val="111111"/>
          <w:sz w:val="28"/>
          <w:sz w:val="28"/>
          <w:szCs w:val="28"/>
          <w:rtl w:val="true"/>
          <w:lang w:bidi="ar-SA"/>
        </w:rPr>
        <w:t>رحم الإيديولوجية السفيانية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دور هذه المرحلة في</w:t>
      </w:r>
    </w:p>
    <w:p>
      <w:pPr>
        <w:pStyle w:val="BookText"/>
        <w:rPr/>
      </w:pPr>
      <w:r>
        <w:rPr>
          <w:rFonts w:ascii="Amiri" w:hAnsi="Amiri" w:eastAsia="Amiri" w:cs="Amiri"/>
          <w:color w:val="111111"/>
          <w:sz w:val="28"/>
          <w:sz w:val="28"/>
          <w:szCs w:val="28"/>
          <w:rtl w:val="true"/>
          <w:lang w:bidi="ar-SA"/>
        </w:rPr>
        <w:t>انعدام الأمن الفكري والمجتمعي ليقدم في بيانه لهذه المرحلة أحد الأصول التي</w:t>
      </w:r>
    </w:p>
    <w:p>
      <w:pPr>
        <w:pStyle w:val="BookText"/>
        <w:rPr/>
      </w:pPr>
      <w:r>
        <w:rPr>
          <w:rFonts w:ascii="Amiri" w:hAnsi="Amiri" w:eastAsia="Amiri" w:cs="Amiri"/>
          <w:color w:val="111111"/>
          <w:sz w:val="28"/>
          <w:sz w:val="28"/>
          <w:szCs w:val="28"/>
          <w:rtl w:val="true"/>
          <w:lang w:bidi="ar-SA"/>
        </w:rPr>
        <w:t>ينبغي مواجهتها بكل قوة وحزم، والتي ترتكز على مجموعة نقاط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المسلمين على حقيقة هذا الخروج والانشقاق والنكث </w:t>
      </w:r>
    </w:p>
    <w:p>
      <w:pPr>
        <w:pStyle w:val="BookText"/>
        <w:rPr/>
      </w:pPr>
      <w:r>
        <w:rPr>
          <w:rFonts w:ascii="Amiri" w:hAnsi="Amiri" w:eastAsia="Amiri" w:cs="Amiri"/>
          <w:color w:val="111111"/>
          <w:sz w:val="28"/>
          <w:sz w:val="28"/>
          <w:szCs w:val="28"/>
          <w:rtl w:val="true"/>
          <w:lang w:bidi="ar-SA"/>
        </w:rPr>
        <w:t>لبيعة إمام الأمة وأمير المؤمنين علي بن أبي طالب عليه السلام، وهذا أمر في</w:t>
      </w:r>
    </w:p>
    <w:p>
      <w:pPr>
        <w:pStyle w:val="BookText"/>
        <w:rPr/>
      </w:pPr>
      <w:r>
        <w:rPr>
          <w:rFonts w:ascii="Amiri" w:hAnsi="Amiri" w:eastAsia="Amiri" w:cs="Amiri"/>
          <w:color w:val="111111"/>
          <w:sz w:val="28"/>
          <w:sz w:val="28"/>
          <w:szCs w:val="28"/>
          <w:rtl w:val="true"/>
          <w:lang w:bidi="ar-SA"/>
        </w:rPr>
        <w:t>غاية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المسلمين ينظرون إلى هذين الرجلين بأنهما من خاصة</w:t>
      </w:r>
    </w:p>
    <w:p>
      <w:pPr>
        <w:pStyle w:val="BookText"/>
        <w:rPr/>
      </w:pPr>
      <w:r>
        <w:rPr>
          <w:rFonts w:ascii="Amiri" w:hAnsi="Amiri" w:eastAsia="Amiri" w:cs="Amiri"/>
          <w:color w:val="111111"/>
          <w:sz w:val="28"/>
          <w:sz w:val="28"/>
          <w:szCs w:val="28"/>
          <w:rtl w:val="true"/>
          <w:lang w:bidi="ar-SA"/>
        </w:rPr>
        <w:t>الصحابة بلحاظ التقوائية وإدخالهما ضمن حديث العشرة المبشرة بالجنة مما شكّل عائقاً كبيراً وجداراً صلباً أمام المسلم لمعرفة زيف هذه الشأنية</w:t>
      </w:r>
    </w:p>
    <w:p>
      <w:pPr>
        <w:pStyle w:val="BookText"/>
        <w:rPr/>
      </w:pPr>
      <w:r>
        <w:rPr>
          <w:rFonts w:ascii="Amiri" w:hAnsi="Amiri" w:eastAsia="Amiri" w:cs="Amiri"/>
          <w:color w:val="111111"/>
          <w:sz w:val="28"/>
          <w:sz w:val="28"/>
          <w:szCs w:val="28"/>
          <w:rtl w:val="true"/>
          <w:lang w:bidi="ar-SA"/>
        </w:rPr>
        <w:t>وانعدام التقوائية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الشبهة العالقة في أذهان المسلمين المرتكزة على قاعدة عدالة</w:t>
      </w:r>
    </w:p>
    <w:p>
      <w:pPr>
        <w:pStyle w:val="BookText"/>
        <w:rPr/>
      </w:pPr>
      <w:r>
        <w:rPr>
          <w:rFonts w:ascii="Amiri" w:hAnsi="Amiri" w:eastAsia="Amiri" w:cs="Amiri"/>
          <w:color w:val="111111"/>
          <w:sz w:val="28"/>
          <w:sz w:val="28"/>
          <w:szCs w:val="28"/>
          <w:rtl w:val="true"/>
          <w:lang w:bidi="ar-SA"/>
        </w:rPr>
        <w:t>الصحابة والتي أسست للتستر على الانتهاكات والفوادح التي ظهرت من عدد</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استطاعا بهذا الخروج من تشتيت كلمة المسلمين</w:t>
      </w:r>
    </w:p>
    <w:p>
      <w:pPr>
        <w:pStyle w:val="BookText"/>
        <w:rPr/>
      </w:pPr>
      <w:r>
        <w:rPr>
          <w:rFonts w:ascii="Amiri" w:hAnsi="Amiri" w:eastAsia="Amiri" w:cs="Amiri"/>
          <w:color w:val="111111"/>
          <w:sz w:val="28"/>
          <w:sz w:val="28"/>
          <w:szCs w:val="28"/>
          <w:rtl w:val="true"/>
          <w:lang w:bidi="ar-SA"/>
        </w:rPr>
        <w:t>وإفساد كلمتهم بعد أن كانوا على أمرٍ واحد وهو طاعة إمام زمانهم الإمام</w:t>
      </w:r>
    </w:p>
    <w:p>
      <w:pPr>
        <w:pStyle w:val="BookText"/>
        <w:rPr/>
      </w:pPr>
      <w:r>
        <w:rPr>
          <w:rFonts w:ascii="Amiri" w:hAnsi="Amiri" w:eastAsia="Amiri" w:cs="Amiri"/>
          <w:color w:val="111111"/>
          <w:sz w:val="28"/>
          <w:sz w:val="28"/>
          <w:szCs w:val="28"/>
          <w:rtl w:val="true"/>
          <w:lang w:bidi="ar-SA"/>
        </w:rPr>
        <w:t>علي عليه السلام بعد أن بايعوه على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منهج التكفير واستحلال دم المسلم ونهب ماله فكان</w:t>
      </w:r>
    </w:p>
    <w:p>
      <w:pPr>
        <w:pStyle w:val="BookText"/>
        <w:rPr/>
      </w:pPr>
      <w:r>
        <w:rPr>
          <w:rFonts w:ascii="Amiri" w:hAnsi="Amiri" w:eastAsia="Amiri" w:cs="Amiri"/>
          <w:color w:val="111111"/>
          <w:sz w:val="28"/>
          <w:sz w:val="28"/>
          <w:szCs w:val="28"/>
          <w:rtl w:val="true"/>
          <w:lang w:bidi="ar-SA"/>
        </w:rPr>
        <w:t>الأساس الذي تنطلق منه اليوم الحركات التكفيرية في قتل المسلمين ونهب</w:t>
      </w:r>
    </w:p>
    <w:p>
      <w:pPr>
        <w:pStyle w:val="BookText"/>
        <w:rPr/>
      </w:pP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مقابل هذا المنهج والعمل الذي قام به طلحة والزبير يقدم الإمام علي</w:t>
      </w:r>
    </w:p>
    <w:p>
      <w:pPr>
        <w:pStyle w:val="BookText"/>
        <w:rPr/>
      </w:pPr>
      <w:r>
        <w:rPr>
          <w:rFonts w:ascii="Amiri" w:hAnsi="Amiri" w:eastAsia="Amiri" w:cs="Amiri"/>
          <w:color w:val="111111"/>
          <w:sz w:val="28"/>
          <w:sz w:val="28"/>
          <w:szCs w:val="28"/>
          <w:rtl w:val="true"/>
          <w:lang w:bidi="ar-SA"/>
        </w:rPr>
        <w:t>عليه السلام منهجاً مضاداً لهذا الفكر الهدام والتكفيري، فقال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 لم يصيبوا منهم إلا رجلاً واحداً متعمدين لقتله بلا </w:t>
      </w:r>
      <w:bookmarkStart w:id="284" w:name="pg7038_49262"/>
    </w:p>
    <w:p>
      <w:pPr>
        <w:pStyle w:val="BookText"/>
        <w:rPr/>
      </w:pPr>
      <w:bookmarkEnd w:id="284"/>
      <w:r>
        <w:rPr>
          <w:rFonts w:ascii="IRNazanin" w:hAnsi="IRNazanin" w:eastAsia="IRNazanin"/>
          <w:color w:val="111111"/>
          <w:sz w:val="28"/>
          <w:sz w:val="28"/>
          <w:szCs w:val="28"/>
          <w:rtl w:val="true"/>
          <w:lang w:bidi="fa-IR"/>
        </w:rPr>
        <w:t>جرم جره لحل لي به قتل ذلك الجيش کله فدع ما إنهم قد قتلوا من المسلمين أكثر من العدة التي دخلوا بها عليهم وقد أدال اللَّه منهم فبعداً للقوم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مواجهة الفكر التكفيري الذي أحل قتل المسلم ونهب ماله</w:t>
      </w:r>
    </w:p>
    <w:p>
      <w:pPr>
        <w:pStyle w:val="BookText"/>
        <w:rPr/>
      </w:pPr>
      <w:r>
        <w:rPr>
          <w:rFonts w:ascii="Amiri" w:hAnsi="Amiri" w:eastAsia="Amiri" w:cs="Amiri"/>
          <w:color w:val="111111"/>
          <w:sz w:val="28"/>
          <w:sz w:val="28"/>
          <w:szCs w:val="28"/>
          <w:rtl w:val="true"/>
          <w:lang w:bidi="ar-SA"/>
        </w:rPr>
        <w:t>بكل الوسائل الممكنة؛ لما لهذا الفكر من ضرر كبير على الأمة وأمنها، وذلك</w:t>
      </w:r>
    </w:p>
    <w:p>
      <w:pPr>
        <w:pStyle w:val="BookText"/>
        <w:rPr/>
      </w:pPr>
      <w:r>
        <w:rPr>
          <w:rFonts w:ascii="Amiri" w:hAnsi="Amiri" w:eastAsia="Amiri" w:cs="Amiri"/>
          <w:color w:val="111111"/>
          <w:sz w:val="28"/>
          <w:sz w:val="28"/>
          <w:szCs w:val="28"/>
          <w:rtl w:val="true"/>
          <w:lang w:bidi="ar-SA"/>
        </w:rPr>
        <w:t>أنهم لن يدعوا بشراً أو حجراً حتى يصلوا إلى السلطة، فهذه الأطماع السلطوية أساس انعدام الأمن في كل أمة من الأمم وعلى مر الزمان والمكان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056383_372815092"/>
      <w:bookmarkStart w:id="286" w:name="_Toc104"/>
      <w:bookmarkEnd w:id="285"/>
      <w:r>
        <w:rPr>
          <w:rtl w:val="true"/>
        </w:rPr>
        <w:t>الأصل الثاني عشر</w:t>
      </w:r>
      <w:r>
        <w:rPr>
          <w:rtl w:val="true"/>
        </w:rPr>
        <w:t xml:space="preserve">: </w:t>
      </w:r>
      <w:r>
        <w:rPr>
          <w:rtl w:val="true"/>
        </w:rPr>
        <w:t>توعية المسلمین على حقيقة أهل البدع والمنتحلین للدين</w:t>
      </w:r>
      <w:bookmarkEnd w:id="286"/>
    </w:p>
    <w:p>
      <w:pPr>
        <w:pStyle w:val="Heading6"/>
        <w:numPr>
          <w:ilvl w:val="5"/>
          <w:numId w:val="1"/>
        </w:numPr>
        <w:rPr/>
      </w:pPr>
      <w:bookmarkStart w:id="287" w:name="__RefHeading___Toc3056385_372815092"/>
      <w:bookmarkStart w:id="288" w:name="_Toc105"/>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وكيفية مواجهتهم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إني نظرت في أهل الشام فإذا أعراب أحزاب، وأهل طمع جفاة طغاة يجتمعون في كل أوب من كان ينبغي أن يؤدب ویدرب أو يولي عليه ويؤخذ على يديه، ليسوا من المهاجرين ولا الأنصار، ولا التابعين بإحسان، فسرت إليهم فدعوتهم إلى الطاعة والجماعة، فأبوا إلا شقاقا وفراقا ونهوضا في وجوه المسلمين ينضحونهم بالنبل ويشجرونهم بالرماح، فهناك نهدت إليهم بالمسلمين فقاتلتهم فلما عظهم السلاح ووجدوا ألم الجراح رفعوا المصاحف يدعونكم إلى ما فيها، فأنبأتكم أنهم ليسوا بأصحاب دين ولا قرآن، وأنهم قد رفعوها غدرا ومكيدة وخديعة ووهنا وضعفا، فامضوا على حقكم وقتالكم، فأبيتم علي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w:t>
      </w:r>
      <w:bookmarkStart w:id="289" w:name="pg7038_49263"/>
    </w:p>
    <w:p>
      <w:pPr>
        <w:pStyle w:val="BookText"/>
        <w:rPr/>
      </w:pPr>
      <w:bookmarkEnd w:id="289"/>
      <w:r>
        <w:rPr>
          <w:rFonts w:ascii="Amiri" w:hAnsi="Amiri" w:eastAsia="Amiri" w:cs="Amiri"/>
          <w:color w:val="111111"/>
          <w:sz w:val="28"/>
          <w:sz w:val="28"/>
          <w:szCs w:val="28"/>
          <w:rtl w:val="true"/>
          <w:lang w:bidi="ar-SA"/>
        </w:rPr>
        <w:t>منهم، فإن أجابوا إلى ما في الكتاب جامعونا على ما نحن عليه من الحق، وإن أبوا كان أعظم لحجتنا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المتأمل في هذا الخطاب يجد أن تنامي الانحراف الفكري لدى</w:t>
      </w:r>
    </w:p>
    <w:p>
      <w:pPr>
        <w:pStyle w:val="BookText"/>
        <w:rPr/>
      </w:pPr>
      <w:r>
        <w:rPr>
          <w:rFonts w:ascii="Amiri" w:hAnsi="Amiri" w:eastAsia="Amiri" w:cs="Amiri"/>
          <w:color w:val="111111"/>
          <w:sz w:val="28"/>
          <w:sz w:val="28"/>
          <w:szCs w:val="28"/>
          <w:rtl w:val="true"/>
          <w:lang w:bidi="ar-SA"/>
        </w:rPr>
        <w:t>المسلمين منذ جلوس أبي بكر وإلى يوم صدور هذا الكتاب عن أمير</w:t>
      </w:r>
    </w:p>
    <w:p>
      <w:pPr>
        <w:pStyle w:val="BookText"/>
        <w:rPr/>
      </w:pPr>
      <w:r>
        <w:rPr>
          <w:rFonts w:ascii="Amiri" w:hAnsi="Amiri" w:eastAsia="Amiri" w:cs="Amiri"/>
          <w:color w:val="111111"/>
          <w:sz w:val="28"/>
          <w:sz w:val="28"/>
          <w:szCs w:val="28"/>
          <w:rtl w:val="true"/>
          <w:lang w:bidi="ar-SA"/>
        </w:rPr>
        <w:t>المؤمنين علي عليه السلام وقد سار بشكل متسارع وفي أكثر من فئة</w:t>
      </w:r>
    </w:p>
    <w:p>
      <w:pPr>
        <w:pStyle w:val="BookText"/>
        <w:rPr/>
      </w:pPr>
      <w:r>
        <w:rPr>
          <w:rFonts w:ascii="Amiri" w:hAnsi="Amiri" w:eastAsia="Amiri" w:cs="Amiri"/>
          <w:color w:val="111111"/>
          <w:sz w:val="28"/>
          <w:sz w:val="28"/>
          <w:szCs w:val="28"/>
          <w:rtl w:val="true"/>
          <w:lang w:bidi="ar-SA"/>
        </w:rPr>
        <w:t>اجتماعية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الأمر من المدينة حيث انسلاخ طلحة والزبير ونكثهما البيعة التي</w:t>
      </w:r>
    </w:p>
    <w:p>
      <w:pPr>
        <w:pStyle w:val="BookText"/>
        <w:rPr/>
      </w:pPr>
      <w:r>
        <w:rPr>
          <w:rFonts w:ascii="Amiri" w:hAnsi="Amiri" w:eastAsia="Amiri" w:cs="Amiri"/>
          <w:color w:val="111111"/>
          <w:sz w:val="28"/>
          <w:sz w:val="28"/>
          <w:szCs w:val="28"/>
          <w:rtl w:val="true"/>
          <w:lang w:bidi="ar-SA"/>
        </w:rPr>
        <w:t>بايعا فيها أمير المؤمنين عليه السلام آمنين غير مكرهين فاتجها مع مجموعة ممن</w:t>
      </w:r>
    </w:p>
    <w:p>
      <w:pPr>
        <w:pStyle w:val="BookText"/>
        <w:rPr/>
      </w:pPr>
      <w:r>
        <w:rPr>
          <w:rFonts w:ascii="Amiri" w:hAnsi="Amiri" w:eastAsia="Amiri" w:cs="Amiri"/>
          <w:color w:val="111111"/>
          <w:sz w:val="28"/>
          <w:sz w:val="28"/>
          <w:szCs w:val="28"/>
          <w:rtl w:val="true"/>
          <w:lang w:bidi="ar-SA"/>
        </w:rPr>
        <w:t>انحرفوا عن جادة الصواب إلى البصرة وفيها وجدوا من استجاب لهذا الفكر</w:t>
      </w:r>
    </w:p>
    <w:p>
      <w:pPr>
        <w:pStyle w:val="BookText"/>
        <w:rPr/>
      </w:pPr>
      <w:r>
        <w:rPr>
          <w:rFonts w:ascii="Amiri" w:hAnsi="Amiri" w:eastAsia="Amiri" w:cs="Amiri"/>
          <w:color w:val="111111"/>
          <w:sz w:val="28"/>
          <w:sz w:val="28"/>
          <w:szCs w:val="28"/>
          <w:rtl w:val="true"/>
          <w:lang w:bidi="ar-SA"/>
        </w:rPr>
        <w:t>الذي جاءوا به فنتج عنه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ليتجه هذا الانحراف الفكري إلى الشام فيظهر بمظهر جلي امتاز</w:t>
      </w:r>
    </w:p>
    <w:p>
      <w:pPr>
        <w:pStyle w:val="BookText"/>
        <w:rPr/>
      </w:pPr>
      <w:r>
        <w:rPr>
          <w:rFonts w:ascii="Amiri" w:hAnsi="Amiri" w:eastAsia="Amiri" w:cs="Amiri"/>
          <w:color w:val="111111"/>
          <w:sz w:val="28"/>
          <w:sz w:val="28"/>
          <w:szCs w:val="28"/>
          <w:rtl w:val="true"/>
          <w:lang w:bidi="ar-SA"/>
        </w:rPr>
        <w:t>بتجذره في هذه الفئة الاجتماعية وبتناميه السريع فيما بينهم حتى افتقد جميع</w:t>
      </w:r>
    </w:p>
    <w:p>
      <w:pPr>
        <w:pStyle w:val="BookText"/>
        <w:rPr/>
      </w:pPr>
      <w:r>
        <w:rPr>
          <w:rFonts w:ascii="Amiri" w:hAnsi="Amiri" w:eastAsia="Amiri" w:cs="Amiri"/>
          <w:color w:val="111111"/>
          <w:sz w:val="28"/>
          <w:sz w:val="28"/>
          <w:szCs w:val="28"/>
          <w:rtl w:val="true"/>
          <w:lang w:bidi="ar-SA"/>
        </w:rPr>
        <w:t>حدود القرآن والسنة ولم يظهر فيه سوى علامة واحدة وهي حملهم</w:t>
      </w:r>
    </w:p>
    <w:p>
      <w:pPr>
        <w:pStyle w:val="BookText"/>
        <w:rPr/>
      </w:pPr>
      <w:r>
        <w:rPr>
          <w:rFonts w:ascii="Amiri" w:hAnsi="Amiri" w:eastAsia="Amiri" w:cs="Amiri"/>
          <w:color w:val="111111"/>
          <w:sz w:val="28"/>
          <w:sz w:val="28"/>
          <w:szCs w:val="28"/>
          <w:rtl w:val="true"/>
          <w:lang w:bidi="ar-SA"/>
        </w:rPr>
        <w:t>للمصاحف فكانوا أكثر الناس إحرازاً لعوامل الانحراف الفكري والتي حددها</w:t>
      </w:r>
    </w:p>
    <w:p>
      <w:pPr>
        <w:pStyle w:val="BookText"/>
        <w:rPr/>
      </w:pPr>
      <w:r>
        <w:rPr>
          <w:rFonts w:ascii="Amiri" w:hAnsi="Amiri" w:eastAsia="Amiri" w:cs="Amiri"/>
          <w:color w:val="111111"/>
          <w:sz w:val="28"/>
          <w:sz w:val="28"/>
          <w:szCs w:val="28"/>
          <w:rtl w:val="true"/>
          <w:lang w:bidi="ar-SA"/>
        </w:rPr>
        <w:t>أمير المؤمنين عليه السلام في خطابه هذا، فكانت كالآتي</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056387_372815092"/>
      <w:bookmarkStart w:id="291" w:name="_Toc106"/>
      <w:bookmarkEnd w:id="290"/>
      <w:r>
        <w:rPr>
          <w:rtl w:val="true"/>
        </w:rPr>
        <w:t>أولاً</w:t>
      </w:r>
      <w:r>
        <w:rPr>
          <w:rtl w:val="true"/>
        </w:rPr>
        <w:t xml:space="preserve">: </w:t>
      </w:r>
      <w:r>
        <w:rPr>
          <w:rtl w:val="true"/>
        </w:rPr>
        <w:t>صفات هؤلاء المنتحلين للدين وأصحاب البدع</w:t>
      </w:r>
      <w:bookmarkEnd w:id="291"/>
    </w:p>
    <w:p>
      <w:pPr>
        <w:pStyle w:val="Heading6"/>
        <w:numPr>
          <w:ilvl w:val="5"/>
          <w:numId w:val="1"/>
        </w:numPr>
        <w:rPr/>
      </w:pPr>
      <w:bookmarkStart w:id="292" w:name="__RefHeading___Toc3056389_372815092"/>
      <w:bookmarkStart w:id="293" w:name="_Toc107"/>
      <w:bookmarkEnd w:id="292"/>
      <w:r>
        <w:rPr/>
        <w:t>1</w:t>
      </w:r>
      <w:r>
        <w:rPr>
          <w:rtl w:val="true"/>
        </w:rPr>
        <w:t xml:space="preserve">- </w:t>
      </w:r>
      <w:r>
        <w:rPr>
          <w:rtl w:val="true"/>
        </w:rPr>
        <w:t xml:space="preserve">إنهم </w:t>
      </w:r>
      <w:r>
        <w:rPr>
          <w:rtl w:val="true"/>
        </w:rPr>
        <w:t>(</w:t>
      </w:r>
      <w:r>
        <w:rPr>
          <w:rtl w:val="true"/>
        </w:rPr>
        <w:t>أعراب</w:t>
      </w:r>
      <w:r>
        <w:rPr>
          <w:rtl w:val="true"/>
        </w:rPr>
        <w:t>)</w:t>
      </w:r>
      <w:bookmarkEnd w:id="2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 القرآن الكريم الأثر السلبي لهذه الفئة الاجتماعية على الإسلام </w:t>
      </w:r>
      <w:bookmarkStart w:id="294" w:name="pg7038_49264"/>
    </w:p>
    <w:p>
      <w:pPr>
        <w:pStyle w:val="BookText"/>
        <w:rPr/>
      </w:pPr>
      <w:bookmarkEnd w:id="294"/>
      <w:r>
        <w:rPr>
          <w:rFonts w:ascii="Amiri" w:hAnsi="Amiri" w:eastAsia="Amiri" w:cs="Amiri"/>
          <w:color w:val="111111"/>
          <w:sz w:val="28"/>
          <w:sz w:val="28"/>
          <w:szCs w:val="28"/>
          <w:rtl w:val="true"/>
          <w:lang w:bidi="ar-SA"/>
        </w:rPr>
        <w:t>والمسلمين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المباركة التي تكشف عن حقيقة هذه الفئة من الناس</w:t>
      </w:r>
    </w:p>
    <w:p>
      <w:pPr>
        <w:pStyle w:val="BookText"/>
        <w:rPr/>
      </w:pPr>
      <w:r>
        <w:rPr>
          <w:rFonts w:ascii="Amiri" w:hAnsi="Amiri" w:eastAsia="Amiri" w:cs="Amiri"/>
          <w:color w:val="111111"/>
          <w:sz w:val="28"/>
          <w:sz w:val="28"/>
          <w:szCs w:val="28"/>
          <w:rtl w:val="true"/>
          <w:lang w:bidi="ar-SA"/>
        </w:rPr>
        <w:t>وتأثيرها على المجتمع المسلم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3056391_372815092"/>
      <w:bookmarkStart w:id="296" w:name="_Toc108"/>
      <w:bookmarkEnd w:id="295"/>
      <w:r>
        <w:rPr/>
        <w:t>2</w:t>
      </w:r>
      <w:r>
        <w:rPr>
          <w:rtl w:val="true"/>
        </w:rPr>
        <w:t xml:space="preserve">- </w:t>
      </w:r>
      <w:r>
        <w:rPr>
          <w:rtl w:val="true"/>
        </w:rPr>
        <w:t>إنهم</w:t>
      </w:r>
      <w:r>
        <w:rPr>
          <w:rtl w:val="true"/>
        </w:rPr>
        <w:t>: (</w:t>
      </w:r>
      <w:r>
        <w:rPr>
          <w:rtl w:val="true"/>
        </w:rPr>
        <w:t>أحزاب</w:t>
      </w:r>
      <w:r>
        <w:rPr>
          <w:rtl w:val="true"/>
        </w:rPr>
        <w:t>)</w:t>
      </w:r>
      <w:bookmarkEnd w:id="296"/>
    </w:p>
    <w:p>
      <w:pPr>
        <w:pStyle w:val="BookText"/>
        <w:rPr/>
      </w:pPr>
      <w:r>
        <w:rPr>
          <w:rFonts w:ascii="Amiri" w:hAnsi="Amiri" w:eastAsia="Amiri" w:cs="Amiri"/>
          <w:color w:val="111111"/>
          <w:sz w:val="28"/>
          <w:sz w:val="28"/>
          <w:szCs w:val="28"/>
          <w:rtl w:val="true"/>
          <w:lang w:bidi="ar-SA"/>
        </w:rPr>
        <w:t>تدل لفظة الأحزاب على الفئات والمجموعات الاجتماعية ضمن نطاق</w:t>
      </w:r>
    </w:p>
    <w:p>
      <w:pPr>
        <w:pStyle w:val="BookText"/>
        <w:rPr/>
      </w:pPr>
      <w:r>
        <w:rPr>
          <w:rFonts w:ascii="Amiri" w:hAnsi="Amiri" w:eastAsia="Amiri" w:cs="Amiri"/>
          <w:color w:val="111111"/>
          <w:sz w:val="28"/>
          <w:sz w:val="28"/>
          <w:szCs w:val="28"/>
          <w:rtl w:val="true"/>
          <w:lang w:bidi="ar-SA"/>
        </w:rPr>
        <w:t>الفكر والعقيدة، أو العرق، أو العشيرة، وقد قدم القرآن هذه اللفظة ضمن</w:t>
      </w:r>
    </w:p>
    <w:p>
      <w:pPr>
        <w:pStyle w:val="BookText"/>
        <w:rPr/>
      </w:pPr>
      <w:r>
        <w:rPr>
          <w:rFonts w:ascii="Amiri" w:hAnsi="Amiri" w:eastAsia="Amiri" w:cs="Amiri"/>
          <w:color w:val="111111"/>
          <w:sz w:val="28"/>
          <w:sz w:val="28"/>
          <w:szCs w:val="28"/>
          <w:rtl w:val="true"/>
          <w:lang w:bidi="ar-SA"/>
        </w:rPr>
        <w:t>معانٍ قريبة من هذه الألفاظ إلا أنها أكثر سعة في الشمولية وأكثر تحديداً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لمفهوم الفئة فقال سبحانه</w:t>
      </w:r>
      <w:r>
        <w:rPr>
          <w:rFonts w:eastAsia="Amiri" w:cs="Amiri" w:ascii="Amiri" w:hAnsi="Amiri"/>
          <w:color w:val="111111"/>
          <w:sz w:val="28"/>
          <w:szCs w:val="28"/>
          <w:rtl w:val="true"/>
          <w:lang w:bidi="ar-SA"/>
        </w:rPr>
        <w:t xml:space="preserve">: </w:t>
      </w:r>
      <w:bookmarkStart w:id="297" w:name="pg7038_49265"/>
    </w:p>
    <w:p>
      <w:pPr>
        <w:pStyle w:val="BookText"/>
        <w:rPr/>
      </w:pPr>
      <w:bookmarkEnd w:id="297"/>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وَثَمُودُ وَقَوْمُ لُوطٍ وَأَصْحَابُ الْأَيْكَةِ أُولَئِكَ الْأَحْزَابُ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يبين القرآن الدور السلبي والأثر الفعال لهذه الفئات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الانحراف الفكري وتضليل الناس عن الحق،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إِلَّا كَذَّبَ الرُّسُلَ فَحَقَّ عِقَابِ</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أن دور الأحزاب كان في تكذيب الرسل وإضلال الناس عن أتباعهم والعمل على انحراف أفكارهم، وهذه صفة معاوية وأتباعه وأشياعه</w:t>
      </w:r>
    </w:p>
    <w:p>
      <w:pPr>
        <w:pStyle w:val="BookText"/>
        <w:rPr/>
      </w:pPr>
      <w:r>
        <w:rPr>
          <w:rFonts w:ascii="Amiri" w:hAnsi="Amiri" w:eastAsia="Amiri" w:cs="Amiri"/>
          <w:color w:val="111111"/>
          <w:sz w:val="28"/>
          <w:sz w:val="28"/>
          <w:szCs w:val="28"/>
          <w:rtl w:val="true"/>
          <w:lang w:bidi="ar-SA"/>
        </w:rPr>
        <w:t>إلى يوم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القرآن ليبين للناس أن لفظ الأحزاب إنما أراد به</w:t>
      </w:r>
    </w:p>
    <w:p>
      <w:pPr>
        <w:pStyle w:val="BookText"/>
        <w:rPr/>
      </w:pPr>
      <w:r>
        <w:rPr>
          <w:rFonts w:ascii="Amiri" w:hAnsi="Amiri" w:eastAsia="Amiri" w:cs="Amiri"/>
          <w:color w:val="111111"/>
          <w:sz w:val="28"/>
          <w:sz w:val="28"/>
          <w:szCs w:val="28"/>
          <w:rtl w:val="true"/>
          <w:lang w:bidi="ar-SA"/>
        </w:rPr>
        <w:t>الفئات التي تضلل الناس وتعمل على انحرافها الفكري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وَعَادٍ وَثَمُودَ وَالَّذِينَ مِنْ بَعْدِهِمْ وَمَا اللَّهُ يُرِيدُ ظُلْمًا لِلْعِبَادِ</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يكون أهل الشام أي معاوية وأتباعه هم أتباع تلك الفئات التي</w:t>
      </w:r>
    </w:p>
    <w:p>
      <w:pPr>
        <w:pStyle w:val="BookText"/>
        <w:rPr/>
      </w:pPr>
      <w:r>
        <w:rPr>
          <w:rFonts w:ascii="Amiri" w:hAnsi="Amiri" w:eastAsia="Amiri" w:cs="Amiri"/>
          <w:color w:val="111111"/>
          <w:sz w:val="28"/>
          <w:sz w:val="28"/>
          <w:szCs w:val="28"/>
          <w:rtl w:val="true"/>
          <w:lang w:bidi="ar-SA"/>
        </w:rPr>
        <w:t>ذكرها القرآن وذلك أن الأساس والمنهج واحد في الانحراف الفكري</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3056393_372815092"/>
      <w:bookmarkStart w:id="299" w:name="_Toc109"/>
      <w:bookmarkEnd w:id="298"/>
      <w:r>
        <w:rPr/>
        <w:t>3</w:t>
      </w:r>
      <w:r>
        <w:rPr>
          <w:rtl w:val="true"/>
        </w:rPr>
        <w:t xml:space="preserve">- </w:t>
      </w:r>
      <w:r>
        <w:rPr>
          <w:rtl w:val="true"/>
        </w:rPr>
        <w:t xml:space="preserve">إنهم </w:t>
      </w:r>
      <w:r>
        <w:rPr>
          <w:rtl w:val="true"/>
        </w:rPr>
        <w:t>(</w:t>
      </w:r>
      <w:r>
        <w:rPr>
          <w:rtl w:val="true"/>
        </w:rPr>
        <w:t>أهل طمع</w:t>
      </w:r>
      <w:r>
        <w:rPr>
          <w:rtl w:val="true"/>
        </w:rPr>
        <w:t>)</w:t>
      </w:r>
      <w:bookmarkEnd w:id="29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جامعة ومتأصلة فيهم وهي أحد أهم العوامل في الانحراف </w:t>
      </w:r>
      <w:bookmarkStart w:id="300" w:name="pg7038_49266"/>
    </w:p>
    <w:p>
      <w:pPr>
        <w:pStyle w:val="BookText"/>
        <w:rPr/>
      </w:pPr>
      <w:bookmarkEnd w:id="300"/>
      <w:r>
        <w:rPr>
          <w:rFonts w:ascii="Amiri" w:hAnsi="Amiri" w:eastAsia="Amiri" w:cs="Amiri"/>
          <w:color w:val="111111"/>
          <w:sz w:val="28"/>
          <w:sz w:val="28"/>
          <w:szCs w:val="28"/>
          <w:rtl w:val="true"/>
          <w:lang w:bidi="ar-SA"/>
        </w:rPr>
        <w:t>الفكري، فالطمع في المال والسلطة قد أعمى بصيرتها وأوحش طباعها فما</w:t>
      </w:r>
    </w:p>
    <w:p>
      <w:pPr>
        <w:pStyle w:val="BookText"/>
        <w:rPr/>
      </w:pPr>
      <w:r>
        <w:rPr>
          <w:rFonts w:ascii="Amiri" w:hAnsi="Amiri" w:eastAsia="Amiri" w:cs="Amiri"/>
          <w:color w:val="111111"/>
          <w:sz w:val="28"/>
          <w:sz w:val="28"/>
          <w:szCs w:val="28"/>
          <w:rtl w:val="true"/>
          <w:lang w:bidi="ar-SA"/>
        </w:rPr>
        <w:t>كانوا يتوانون في سفك دم المسلم وهتك كل حرمة من أجل إشباع هذا</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فقد أصبحت هذه الصفة هي الدافع الأول لسلوك طريق</w:t>
      </w:r>
    </w:p>
    <w:p>
      <w:pPr>
        <w:pStyle w:val="BookText"/>
        <w:rPr/>
      </w:pPr>
      <w:r>
        <w:rPr>
          <w:rFonts w:ascii="Amiri" w:hAnsi="Amiri" w:eastAsia="Amiri" w:cs="Amiri"/>
          <w:color w:val="111111"/>
          <w:sz w:val="28"/>
          <w:sz w:val="28"/>
          <w:szCs w:val="28"/>
          <w:rtl w:val="true"/>
          <w:lang w:bidi="ar-SA"/>
        </w:rPr>
        <w:t>إضلال الناس وحرفهم عن جادة الإسلام كي يتمكن هؤلاء من استغلالهم</w:t>
      </w:r>
    </w:p>
    <w:p>
      <w:pPr>
        <w:pStyle w:val="BookText"/>
        <w:rPr/>
      </w:pPr>
      <w:r>
        <w:rPr>
          <w:rFonts w:ascii="Amiri" w:hAnsi="Amiri" w:eastAsia="Amiri" w:cs="Amiri"/>
          <w:color w:val="111111"/>
          <w:sz w:val="28"/>
          <w:sz w:val="28"/>
          <w:szCs w:val="28"/>
          <w:rtl w:val="true"/>
          <w:lang w:bidi="ar-SA"/>
        </w:rPr>
        <w:t>واتخاذهم وسيلة للوصول إلى المطامع، وهو ما شهده العالم الإسلامي آنذاك</w:t>
      </w:r>
    </w:p>
    <w:p>
      <w:pPr>
        <w:pStyle w:val="BookText"/>
        <w:rPr/>
      </w:pPr>
      <w:r>
        <w:rPr>
          <w:rFonts w:ascii="Amiri" w:hAnsi="Amiri" w:eastAsia="Amiri" w:cs="Amiri"/>
          <w:color w:val="111111"/>
          <w:sz w:val="28"/>
          <w:sz w:val="28"/>
          <w:szCs w:val="28"/>
          <w:rtl w:val="true"/>
          <w:lang w:bidi="ar-SA"/>
        </w:rPr>
        <w:t>وما يشهده اليوم</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056395_372815092"/>
      <w:bookmarkStart w:id="302" w:name="_Toc110"/>
      <w:bookmarkEnd w:id="301"/>
      <w:r>
        <w:rPr/>
        <w:t>4</w:t>
      </w:r>
      <w:r>
        <w:rPr>
          <w:rtl w:val="true"/>
        </w:rPr>
        <w:t xml:space="preserve">- </w:t>
      </w:r>
      <w:r>
        <w:rPr>
          <w:rtl w:val="true"/>
        </w:rPr>
        <w:t xml:space="preserve">إنهم </w:t>
      </w:r>
      <w:r>
        <w:rPr>
          <w:rtl w:val="true"/>
        </w:rPr>
        <w:t>(</w:t>
      </w:r>
      <w:r>
        <w:rPr>
          <w:rtl w:val="true"/>
        </w:rPr>
        <w:t>جفاة</w:t>
      </w:r>
      <w:r>
        <w:rPr>
          <w:rtl w:val="true"/>
        </w:rPr>
        <w:t>)</w:t>
      </w:r>
      <w:bookmarkEnd w:id="302"/>
    </w:p>
    <w:p>
      <w:pPr>
        <w:pStyle w:val="BookText"/>
        <w:rPr/>
      </w:pPr>
      <w:r>
        <w:rPr>
          <w:rFonts w:ascii="Amiri" w:hAnsi="Amiri" w:eastAsia="Amiri" w:cs="Amiri"/>
          <w:color w:val="111111"/>
          <w:sz w:val="28"/>
          <w:sz w:val="28"/>
          <w:szCs w:val="28"/>
          <w:rtl w:val="true"/>
          <w:lang w:bidi="ar-SA"/>
        </w:rPr>
        <w:t>والجفاة كما ورد عن ابن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جفوته جفوة</w:t>
      </w:r>
    </w:p>
    <w:p>
      <w:pPr>
        <w:pStyle w:val="BookText"/>
        <w:rPr/>
      </w:pPr>
      <w:r>
        <w:rPr>
          <w:rFonts w:ascii="Amiri" w:hAnsi="Amiri" w:eastAsia="Amiri" w:cs="Amiri"/>
          <w:color w:val="111111"/>
          <w:sz w:val="28"/>
          <w:sz w:val="28"/>
          <w:szCs w:val="28"/>
          <w:rtl w:val="true"/>
          <w:lang w:bidi="ar-SA"/>
        </w:rPr>
        <w:t>مرة واحدة، وجفاء كثيراً، مصدر عام، والجفاء يكون في الخلقة والخلق،</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جافي الخلقة وجافي الخلق إذا كان كزّاً غليظ العشرة والخرق في</w:t>
      </w:r>
    </w:p>
    <w:p>
      <w:pPr>
        <w:pStyle w:val="BookText"/>
        <w:rPr/>
      </w:pPr>
      <w:r>
        <w:rPr>
          <w:rFonts w:ascii="Amiri" w:hAnsi="Amiri" w:eastAsia="Amiri" w:cs="Amiri"/>
          <w:color w:val="111111"/>
          <w:sz w:val="28"/>
          <w:sz w:val="28"/>
          <w:szCs w:val="28"/>
          <w:rtl w:val="true"/>
          <w:lang w:bidi="ar-SA"/>
        </w:rPr>
        <w:t>المعاملة والتحامل عند الغضب والسَّورْةِ على الجليس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صفته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بالجافي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الغليظ الخلقة ولا الطبع أو ليس بالذي يجفو أصحابه، والمهين يروى بضم</w:t>
      </w:r>
    </w:p>
    <w:p>
      <w:pPr>
        <w:pStyle w:val="BookText"/>
        <w:rPr/>
      </w:pPr>
      <w:r>
        <w:rPr>
          <w:rFonts w:ascii="Amiri" w:hAnsi="Amiri" w:eastAsia="Amiri" w:cs="Amiri"/>
          <w:color w:val="111111"/>
          <w:sz w:val="28"/>
          <w:sz w:val="28"/>
          <w:szCs w:val="28"/>
          <w:rtl w:val="true"/>
          <w:lang w:bidi="ar-SA"/>
        </w:rPr>
        <w:t>الميم وفتحها، فالضم على الفاعل من أهان، أي لا يهين من صحبه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فهم غلاظ في العشرة والمعاملة والتحامل عند الغضب والتجاوز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الجليس ومضايقته</w:t>
      </w:r>
      <w:r>
        <w:rPr>
          <w:rFonts w:eastAsia="Amiri" w:cs="Amiri" w:ascii="Amiri" w:hAnsi="Amiri"/>
          <w:color w:val="111111"/>
          <w:sz w:val="28"/>
          <w:szCs w:val="28"/>
          <w:rtl w:val="true"/>
          <w:lang w:bidi="ar-SA"/>
        </w:rPr>
        <w:t xml:space="preserve">. </w:t>
      </w:r>
      <w:bookmarkStart w:id="303" w:name="pg7038_49267"/>
    </w:p>
    <w:p>
      <w:pPr>
        <w:pStyle w:val="Heading6"/>
        <w:numPr>
          <w:ilvl w:val="5"/>
          <w:numId w:val="1"/>
        </w:numPr>
        <w:rPr/>
      </w:pPr>
      <w:bookmarkStart w:id="304" w:name="__RefHeading___Toc3056397_372815092"/>
      <w:bookmarkStart w:id="305" w:name="_Toc111"/>
      <w:bookmarkEnd w:id="303"/>
      <w:bookmarkEnd w:id="304"/>
      <w:r>
        <w:rPr/>
        <w:t>5</w:t>
      </w:r>
      <w:r>
        <w:rPr>
          <w:rtl w:val="true"/>
        </w:rPr>
        <w:t xml:space="preserve">- </w:t>
      </w:r>
      <w:r>
        <w:rPr>
          <w:rtl w:val="true"/>
        </w:rPr>
        <w:t xml:space="preserve">إنهم </w:t>
      </w:r>
      <w:r>
        <w:rPr>
          <w:rtl w:val="true"/>
        </w:rPr>
        <w:t>(</w:t>
      </w:r>
      <w:r>
        <w:rPr>
          <w:rtl w:val="true"/>
        </w:rPr>
        <w:t>طغام</w:t>
      </w:r>
      <w:r>
        <w:rPr>
          <w:rtl w:val="true"/>
        </w:rPr>
        <w:t>)</w:t>
      </w:r>
      <w:bookmarkEnd w:id="3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الناس</w:t>
      </w:r>
      <w:r>
        <w:rPr>
          <w:rStyle w:val="FootnoteAnchor"/>
          <w:rtl w:val="true"/>
        </w:rPr>
        <w:footnoteReference w:id="323"/>
      </w:r>
      <w:r>
        <w:rPr>
          <w:rFonts w:ascii="Amiri" w:hAnsi="Amiri" w:eastAsia="Amiri" w:cs="Amiri"/>
          <w:color w:val="111111"/>
          <w:sz w:val="28"/>
          <w:sz w:val="28"/>
          <w:szCs w:val="28"/>
          <w:rtl w:val="true"/>
          <w:lang w:bidi="ar-SA"/>
        </w:rPr>
        <w:t>، والوغد هو اللئيم هكذا تعارف بين الناس</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3056399_372815092"/>
      <w:bookmarkStart w:id="307" w:name="_Toc112"/>
      <w:bookmarkEnd w:id="306"/>
      <w:r>
        <w:rPr/>
        <w:t>6</w:t>
      </w:r>
      <w:r>
        <w:rPr>
          <w:rtl w:val="true"/>
        </w:rPr>
        <w:t xml:space="preserve">- </w:t>
      </w:r>
      <w:r>
        <w:rPr>
          <w:rtl w:val="true"/>
        </w:rPr>
        <w:t>أنهم يجتمعون من كل أوب</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كل مكان؛ وهذا يكشف عن وحدة الطباع لشيعة معاوية</w:t>
      </w:r>
    </w:p>
    <w:p>
      <w:pPr>
        <w:pStyle w:val="BookText"/>
        <w:rPr/>
      </w:pPr>
      <w:r>
        <w:rPr>
          <w:rFonts w:ascii="IRNazanin" w:hAnsi="IRNazanin" w:eastAsia="IRNazanin"/>
          <w:color w:val="111111"/>
          <w:sz w:val="28"/>
          <w:sz w:val="28"/>
          <w:szCs w:val="28"/>
          <w:rtl w:val="true"/>
          <w:lang w:bidi="fa-IR"/>
        </w:rPr>
        <w:t>وحزبه</w:t>
      </w:r>
      <w:r>
        <w:rPr>
          <w:rFonts w:eastAsia="IRNazanin" w:cs="IRNazanin"/>
          <w:color w:val="111111"/>
          <w:sz w:val="28"/>
          <w:szCs w:val="28"/>
          <w:rtl w:val="true"/>
          <w:lang w:bidi="fa-IR"/>
        </w:rPr>
        <w:t>).</w:t>
      </w:r>
    </w:p>
    <w:p>
      <w:pPr>
        <w:pStyle w:val="Heading6"/>
        <w:numPr>
          <w:ilvl w:val="5"/>
          <w:numId w:val="1"/>
        </w:numPr>
        <w:rPr/>
      </w:pPr>
      <w:bookmarkStart w:id="308" w:name="__RefHeading___Toc3056401_372815092"/>
      <w:bookmarkStart w:id="309" w:name="_Toc113"/>
      <w:bookmarkEnd w:id="308"/>
      <w:r>
        <w:rPr/>
        <w:t>7</w:t>
      </w:r>
      <w:r>
        <w:rPr>
          <w:rtl w:val="true"/>
        </w:rPr>
        <w:t xml:space="preserve">- </w:t>
      </w:r>
      <w:r>
        <w:rPr>
          <w:rtl w:val="true"/>
        </w:rPr>
        <w:t xml:space="preserve">إنهم </w:t>
      </w:r>
      <w:r>
        <w:rPr>
          <w:rtl w:val="true"/>
        </w:rPr>
        <w:t>(</w:t>
      </w:r>
      <w:r>
        <w:rPr>
          <w:rtl w:val="true"/>
        </w:rPr>
        <w:t>مرتزقة</w:t>
      </w:r>
      <w:r>
        <w:rPr>
          <w:rtl w:val="true"/>
        </w:rPr>
        <w:t>)</w:t>
      </w:r>
      <w:bookmarkEnd w:id="309"/>
    </w:p>
    <w:p>
      <w:pPr>
        <w:pStyle w:val="BookText"/>
        <w:rPr/>
      </w:pPr>
      <w:r>
        <w:rPr>
          <w:rFonts w:ascii="Amiri" w:hAnsi="Amiri" w:eastAsia="Amiri" w:cs="Amiri"/>
          <w:color w:val="111111"/>
          <w:sz w:val="28"/>
          <w:sz w:val="28"/>
          <w:szCs w:val="28"/>
          <w:rtl w:val="true"/>
          <w:lang w:bidi="ar-SA"/>
        </w:rPr>
        <w:t>إن هذا الجيش الذي يقوده معاوية هو جيش المرتزقة الذين لاهم لهم</w:t>
      </w:r>
    </w:p>
    <w:p>
      <w:pPr>
        <w:pStyle w:val="BookText"/>
        <w:rPr/>
      </w:pPr>
      <w:r>
        <w:rPr>
          <w:rFonts w:ascii="Amiri" w:hAnsi="Amiri" w:eastAsia="Amiri" w:cs="Amiri"/>
          <w:color w:val="111111"/>
          <w:sz w:val="28"/>
          <w:sz w:val="28"/>
          <w:szCs w:val="28"/>
          <w:rtl w:val="true"/>
          <w:lang w:bidi="ar-SA"/>
        </w:rPr>
        <w:t>سوى سد أطماعهم ولذا فهم بحاجة إلى التأديب والتدريب على الضبط</w:t>
      </w:r>
    </w:p>
    <w:p>
      <w:pPr>
        <w:pStyle w:val="BookText"/>
        <w:rPr/>
      </w:pPr>
      <w:r>
        <w:rPr>
          <w:rFonts w:ascii="Amiri" w:hAnsi="Amiri" w:eastAsia="Amiri" w:cs="Amiri"/>
          <w:color w:val="111111"/>
          <w:sz w:val="28"/>
          <w:sz w:val="28"/>
          <w:szCs w:val="28"/>
          <w:rtl w:val="true"/>
          <w:lang w:bidi="ar-SA"/>
        </w:rPr>
        <w:t>الاجتماعي والآداب العامة التي تتماشى مع روح الإسلام ولا يكون ذلك إلا</w:t>
      </w:r>
    </w:p>
    <w:p>
      <w:pPr>
        <w:pStyle w:val="BookText"/>
        <w:rPr/>
      </w:pPr>
      <w:r>
        <w:rPr>
          <w:rFonts w:ascii="Amiri" w:hAnsi="Amiri" w:eastAsia="Amiri" w:cs="Amiri"/>
          <w:color w:val="111111"/>
          <w:sz w:val="28"/>
          <w:sz w:val="28"/>
          <w:szCs w:val="28"/>
          <w:rtl w:val="true"/>
          <w:lang w:bidi="ar-SA"/>
        </w:rPr>
        <w:t>من خلال انقيادهم لأمير يولى عليهم ويأخذ على يديهم</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056403_372815092"/>
      <w:bookmarkStart w:id="311" w:name="_Toc114"/>
      <w:bookmarkEnd w:id="310"/>
      <w:r>
        <w:rPr/>
        <w:t>8</w:t>
      </w:r>
      <w:r>
        <w:rPr>
          <w:rtl w:val="true"/>
        </w:rPr>
        <w:t xml:space="preserve">- </w:t>
      </w:r>
      <w:r>
        <w:rPr>
          <w:rtl w:val="true"/>
        </w:rPr>
        <w:t xml:space="preserve">إنهم </w:t>
      </w:r>
      <w:r>
        <w:rPr>
          <w:rtl w:val="true"/>
        </w:rPr>
        <w:t>(</w:t>
      </w:r>
      <w:r>
        <w:rPr>
          <w:rtl w:val="true"/>
        </w:rPr>
        <w:t>ليسوا من المهاجرين ولا الأنصار ولا التابعين بإحسان</w:t>
      </w:r>
      <w:r>
        <w:rPr>
          <w:rtl w:val="true"/>
        </w:rPr>
        <w:t>)</w:t>
      </w:r>
      <w:bookmarkEnd w:id="311"/>
    </w:p>
    <w:p>
      <w:pPr>
        <w:pStyle w:val="BookText"/>
        <w:rPr/>
      </w:pPr>
      <w:r>
        <w:rPr>
          <w:rFonts w:ascii="Amiri" w:hAnsi="Amiri" w:eastAsia="Amiri" w:cs="Amiri"/>
          <w:color w:val="111111"/>
          <w:sz w:val="28"/>
          <w:sz w:val="28"/>
          <w:szCs w:val="28"/>
          <w:rtl w:val="true"/>
          <w:lang w:bidi="ar-SA"/>
        </w:rPr>
        <w:t>وهذه السمة مهمة جداً وذلك أن معاوية وأشياعه ومن جاء من بعده</w:t>
      </w:r>
    </w:p>
    <w:p>
      <w:pPr>
        <w:pStyle w:val="BookText"/>
        <w:rPr/>
      </w:pPr>
      <w:r>
        <w:rPr>
          <w:rFonts w:ascii="Amiri" w:hAnsi="Amiri" w:eastAsia="Amiri" w:cs="Amiri"/>
          <w:color w:val="111111"/>
          <w:sz w:val="28"/>
          <w:sz w:val="28"/>
          <w:szCs w:val="28"/>
          <w:rtl w:val="true"/>
          <w:lang w:bidi="ar-SA"/>
        </w:rPr>
        <w:t>من حكام بني أمية ومن التف بهم وانتحل مذهبهم أسسوا لفكر شاذ يرتكز</w:t>
      </w:r>
    </w:p>
    <w:p>
      <w:pPr>
        <w:pStyle w:val="BookText"/>
        <w:rPr/>
      </w:pPr>
      <w:r>
        <w:rPr>
          <w:rFonts w:ascii="Amiri" w:hAnsi="Amiri" w:eastAsia="Amiri" w:cs="Amiri"/>
          <w:color w:val="111111"/>
          <w:sz w:val="28"/>
          <w:sz w:val="28"/>
          <w:szCs w:val="28"/>
          <w:rtl w:val="true"/>
          <w:lang w:bidi="ar-SA"/>
        </w:rPr>
        <w:t>على المساواة بين المهاجرين والأنصار والتابعين لهم بإحسان ضمن حديث</w:t>
      </w:r>
    </w:p>
    <w:p>
      <w:pPr>
        <w:pStyle w:val="BookText"/>
        <w:rPr/>
      </w:pPr>
      <w:r>
        <w:rPr>
          <w:rFonts w:ascii="Amiri" w:hAnsi="Amiri" w:eastAsia="Amiri" w:cs="Amiri"/>
          <w:color w:val="111111"/>
          <w:sz w:val="28"/>
          <w:sz w:val="28"/>
          <w:szCs w:val="28"/>
          <w:rtl w:val="true"/>
          <w:lang w:bidi="ar-SA"/>
        </w:rPr>
        <w:t>مكذوب على رسول الله صلى الله عليه وآله وسلم، وذلك أنهم جعلوا أهل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القرون الثلاثة التي حكم فيها بنو أمية خير القرون واكسبوا شأنية مترلة جمعوا </w:t>
      </w:r>
      <w:bookmarkStart w:id="312" w:name="pg7038_49268"/>
    </w:p>
    <w:p>
      <w:pPr>
        <w:pStyle w:val="BookText"/>
        <w:rPr/>
      </w:pPr>
      <w:bookmarkEnd w:id="312"/>
      <w:r>
        <w:rPr>
          <w:rFonts w:ascii="Amiri" w:hAnsi="Amiri" w:eastAsia="Amiri" w:cs="Amiri"/>
          <w:color w:val="111111"/>
          <w:sz w:val="28"/>
          <w:sz w:val="28"/>
          <w:szCs w:val="28"/>
          <w:rtl w:val="true"/>
          <w:lang w:bidi="ar-SA"/>
        </w:rPr>
        <w:t xml:space="preserve">فيها المهاجرين والأنصار والتابعين وهم تحت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وبالاً على صحابة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أمير المؤمنين علي بن أبي طالب عليهما السلام</w:t>
      </w:r>
    </w:p>
    <w:p>
      <w:pPr>
        <w:pStyle w:val="BookText"/>
        <w:rPr/>
      </w:pPr>
      <w:r>
        <w:rPr>
          <w:rFonts w:ascii="Amiri" w:hAnsi="Amiri" w:eastAsia="Amiri" w:cs="Amiri"/>
          <w:color w:val="111111"/>
          <w:sz w:val="28"/>
          <w:sz w:val="28"/>
          <w:szCs w:val="28"/>
          <w:rtl w:val="true"/>
          <w:lang w:bidi="ar-SA"/>
        </w:rPr>
        <w:t>إفاقة المسلمين من هذا الوهم الذي روج له معاوية ومن ولاه على رقاب</w:t>
      </w:r>
    </w:p>
    <w:p>
      <w:pPr>
        <w:pStyle w:val="BookText"/>
        <w:rPr/>
      </w:pPr>
      <w:r>
        <w:rPr>
          <w:rFonts w:ascii="Amiri" w:hAnsi="Amiri" w:eastAsia="Amiri" w:cs="Amiri"/>
          <w:color w:val="111111"/>
          <w:sz w:val="28"/>
          <w:sz w:val="28"/>
          <w:szCs w:val="28"/>
          <w:rtl w:val="true"/>
          <w:lang w:bidi="ar-SA"/>
        </w:rPr>
        <w:t>المسلمين ومهد له، فكان كلامه بينا واضحاً يدق ناقوس الخطر في هتك الأمن</w:t>
      </w:r>
    </w:p>
    <w:p>
      <w:pPr>
        <w:pStyle w:val="BookText"/>
        <w:rPr/>
      </w:pPr>
      <w:r>
        <w:rPr>
          <w:rFonts w:ascii="Amiri" w:hAnsi="Amiri" w:eastAsia="Amiri" w:cs="Amiri"/>
          <w:color w:val="111111"/>
          <w:sz w:val="28"/>
          <w:sz w:val="28"/>
          <w:szCs w:val="28"/>
          <w:rtl w:val="true"/>
          <w:lang w:bidi="ar-SA"/>
        </w:rPr>
        <w:t>وانحراف الفكر في المجتمع الإسلامي الذي لم يزل متمسكاً بهذا الانحراف</w:t>
      </w:r>
    </w:p>
    <w:p>
      <w:pPr>
        <w:pStyle w:val="BookText"/>
        <w:rPr/>
      </w:pPr>
      <w:r>
        <w:rPr>
          <w:rFonts w:ascii="Amiri" w:hAnsi="Amiri" w:eastAsia="Amiri" w:cs="Amiri"/>
          <w:color w:val="111111"/>
          <w:sz w:val="28"/>
          <w:sz w:val="28"/>
          <w:szCs w:val="28"/>
          <w:rtl w:val="true"/>
          <w:lang w:bidi="ar-SA"/>
        </w:rPr>
        <w:t>فيعد معاوية وحكام بني أمية وشيعة آل أبي سفيان في الشرافة والخيرة على حد سواء، فما يصدر عن معاوية له من القداسة والطاعة كما يصدر عن أبي بكر</w:t>
      </w:r>
    </w:p>
    <w:p>
      <w:pPr>
        <w:pStyle w:val="BookText"/>
        <w:rPr/>
      </w:pPr>
      <w:r>
        <w:rPr>
          <w:rFonts w:ascii="Amiri" w:hAnsi="Amiri" w:eastAsia="Amiri" w:cs="Amiri"/>
          <w:color w:val="111111"/>
          <w:sz w:val="28"/>
          <w:sz w:val="28"/>
          <w:szCs w:val="28"/>
          <w:rtl w:val="true"/>
          <w:lang w:bidi="ar-SA"/>
        </w:rPr>
        <w:t>وعمر وغيرهما من الصحابة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056405_372815092"/>
      <w:bookmarkStart w:id="314" w:name="_Toc115"/>
      <w:bookmarkEnd w:id="313"/>
      <w:r>
        <w:rPr>
          <w:rtl w:val="true"/>
        </w:rPr>
        <w:t>ثانياً</w:t>
      </w:r>
      <w:r>
        <w:rPr>
          <w:rtl w:val="true"/>
        </w:rPr>
        <w:t xml:space="preserve">: </w:t>
      </w:r>
      <w:r>
        <w:rPr>
          <w:rtl w:val="true"/>
        </w:rPr>
        <w:t>كيفية مواجهة أهل البدع لتحقيق الأمن الفكري</w:t>
      </w:r>
      <w:bookmarkEnd w:id="314"/>
    </w:p>
    <w:p>
      <w:pPr>
        <w:pStyle w:val="BookText"/>
        <w:rPr/>
      </w:pPr>
      <w:r>
        <w:rPr>
          <w:rFonts w:ascii="Amiri" w:hAnsi="Amiri" w:eastAsia="Amiri" w:cs="Amiri"/>
          <w:color w:val="111111"/>
          <w:sz w:val="28"/>
          <w:sz w:val="28"/>
          <w:szCs w:val="28"/>
          <w:rtl w:val="true"/>
          <w:lang w:bidi="ar-SA"/>
        </w:rPr>
        <w:t>هذا الانحراف الفكري احتاج إلى مجموعة معالجات لغرض الإصلاح</w:t>
      </w:r>
    </w:p>
    <w:p>
      <w:pPr>
        <w:pStyle w:val="BookText"/>
        <w:rPr/>
      </w:pPr>
      <w:r>
        <w:rPr>
          <w:rFonts w:ascii="Amiri" w:hAnsi="Amiri" w:eastAsia="Amiri" w:cs="Amiri"/>
          <w:color w:val="111111"/>
          <w:sz w:val="28"/>
          <w:sz w:val="28"/>
          <w:szCs w:val="28"/>
          <w:rtl w:val="true"/>
          <w:lang w:bidi="ar-SA"/>
        </w:rPr>
        <w:t>وتصحيح المسار وإرجاعه إلى طريق القرآن والسنة المحمّدية، فكانت معالجاته</w:t>
      </w:r>
    </w:p>
    <w:p>
      <w:pPr>
        <w:pStyle w:val="BookText"/>
        <w:rPr/>
      </w:pPr>
      <w:r>
        <w:rPr>
          <w:rFonts w:ascii="Amiri" w:hAnsi="Amiri" w:eastAsia="Amiri" w:cs="Amiri"/>
          <w:color w:val="111111"/>
          <w:sz w:val="28"/>
          <w:sz w:val="28"/>
          <w:szCs w:val="28"/>
          <w:rtl w:val="true"/>
          <w:lang w:bidi="ar-SA"/>
        </w:rPr>
        <w:t>عليه السلام قد سارت بالنحو الذي بينه في هذه الرسالة التي بعثها إلى شيعته</w:t>
      </w:r>
    </w:p>
    <w:p>
      <w:pPr>
        <w:pStyle w:val="BookText"/>
        <w:rPr/>
      </w:pPr>
      <w:r>
        <w:rPr>
          <w:rFonts w:ascii="Amiri" w:hAnsi="Amiri" w:eastAsia="Amiri" w:cs="Amiri"/>
          <w:color w:val="111111"/>
          <w:sz w:val="28"/>
          <w:sz w:val="28"/>
          <w:szCs w:val="28"/>
          <w:rtl w:val="true"/>
          <w:lang w:bidi="ar-SA"/>
        </w:rPr>
        <w:t>وعامة المسلمين،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طاعة الإمام الذي بايعه المهاجرون والأنصار والتابعون</w:t>
      </w:r>
    </w:p>
    <w:p>
      <w:pPr>
        <w:pStyle w:val="BookText"/>
        <w:rPr/>
      </w:pPr>
      <w:r>
        <w:rPr>
          <w:rFonts w:ascii="Amiri" w:hAnsi="Amiri" w:eastAsia="Amiri" w:cs="Amiri"/>
          <w:color w:val="111111"/>
          <w:sz w:val="28"/>
          <w:sz w:val="28"/>
          <w:szCs w:val="28"/>
          <w:rtl w:val="true"/>
          <w:lang w:bidi="ar-SA"/>
        </w:rPr>
        <w:t>لهم بإحسان دون إكراه أو ترهيب</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رسول الله عليه وآله وسلم وموضع روضته وقبره بين اختلاف أصحابه واستملاك أزواجه</w:t>
      </w:r>
    </w:p>
    <w:p>
      <w:pPr>
        <w:pStyle w:val="BookText"/>
        <w:rPr/>
      </w:pPr>
      <w:r>
        <w:rPr>
          <w:rFonts w:ascii="Amiri" w:hAnsi="Amiri" w:eastAsia="Amiri" w:cs="Amiri"/>
          <w:color w:val="111111"/>
          <w:sz w:val="28"/>
          <w:sz w:val="28"/>
          <w:szCs w:val="28"/>
          <w:rtl w:val="true"/>
          <w:lang w:bidi="ar-SA"/>
        </w:rPr>
        <w:t>دراسة وتحليل وتحقيق المؤلف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7038_49269"/>
    </w:p>
    <w:p>
      <w:pPr>
        <w:pStyle w:val="BookText"/>
        <w:rPr/>
      </w:pPr>
      <w:bookmarkEnd w:id="315"/>
      <w:r>
        <w:rPr>
          <w:rFonts w:ascii="Amiri" w:hAnsi="Amiri" w:eastAsia="Amiri" w:cs="Amiri"/>
          <w:color w:val="111111"/>
          <w:sz w:val="28"/>
          <w:sz w:val="28"/>
          <w:szCs w:val="28"/>
          <w:rtl w:val="true"/>
          <w:lang w:bidi="ar-SA"/>
        </w:rPr>
        <w:t>وهذه السمة التي اتسمت بها بيعة الإمام علي عليه السلام أكسبتها</w:t>
      </w:r>
    </w:p>
    <w:p>
      <w:pPr>
        <w:pStyle w:val="BookText"/>
        <w:rPr/>
      </w:pPr>
      <w:r>
        <w:rPr>
          <w:rFonts w:ascii="Amiri" w:hAnsi="Amiri" w:eastAsia="Amiri" w:cs="Amiri"/>
          <w:color w:val="111111"/>
          <w:sz w:val="28"/>
          <w:sz w:val="28"/>
          <w:szCs w:val="28"/>
          <w:rtl w:val="true"/>
          <w:lang w:bidi="ar-SA"/>
        </w:rPr>
        <w:t>فرادة في الوقوع فلم تكن بيعة أبي بكر بهذه السمة وهي التي وسمها عمر بن</w:t>
      </w:r>
    </w:p>
    <w:p>
      <w:pPr>
        <w:pStyle w:val="BookText"/>
        <w:rPr/>
      </w:pPr>
      <w:r>
        <w:rPr>
          <w:rFonts w:ascii="Amiri" w:hAnsi="Amiri" w:eastAsia="Amiri" w:cs="Amiri"/>
          <w:color w:val="111111"/>
          <w:sz w:val="28"/>
          <w:sz w:val="28"/>
          <w:szCs w:val="28"/>
          <w:rtl w:val="true"/>
          <w:lang w:bidi="ar-SA"/>
        </w:rPr>
        <w:t>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 ولكن الله وقى شرها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تبقى هذه السمة قائمة وشرعية وملزمة للسلف والخلف الذين</w:t>
      </w:r>
    </w:p>
    <w:p>
      <w:pPr>
        <w:pStyle w:val="BookText"/>
        <w:rPr/>
      </w:pPr>
      <w:r>
        <w:rPr>
          <w:rFonts w:ascii="Amiri" w:hAnsi="Amiri" w:eastAsia="Amiri" w:cs="Amiri"/>
          <w:color w:val="111111"/>
          <w:sz w:val="28"/>
          <w:sz w:val="28"/>
          <w:szCs w:val="28"/>
          <w:rtl w:val="true"/>
          <w:lang w:bidi="ar-SA"/>
        </w:rPr>
        <w:t>اتخذوا شعارا لهم أليق بالتمسك بمنهج السلف وحياتهم فأطلقوا على أنفسهم</w:t>
      </w:r>
    </w:p>
    <w:p>
      <w:pPr>
        <w:pStyle w:val="BookText"/>
        <w:rPr/>
      </w:pPr>
      <w:r>
        <w:rPr>
          <w:rFonts w:ascii="Amiri" w:hAnsi="Amiri" w:eastAsia="Amiri" w:cs="Amiri"/>
          <w:color w:val="111111"/>
          <w:sz w:val="28"/>
          <w:sz w:val="28"/>
          <w:szCs w:val="28"/>
          <w:rtl w:val="true"/>
          <w:lang w:bidi="ar-SA"/>
        </w:rPr>
        <w:t>بالسلفية فأين هم من أولئك المهاجرين والأنصار والتابعين لهم بإحسان الذين</w:t>
      </w:r>
    </w:p>
    <w:p>
      <w:pPr>
        <w:pStyle w:val="BookText"/>
        <w:rPr/>
      </w:pPr>
      <w:r>
        <w:rPr>
          <w:rFonts w:ascii="Amiri" w:hAnsi="Amiri" w:eastAsia="Amiri" w:cs="Amiri"/>
          <w:color w:val="111111"/>
          <w:sz w:val="28"/>
          <w:sz w:val="28"/>
          <w:szCs w:val="28"/>
          <w:rtl w:val="true"/>
          <w:lang w:bidi="ar-SA"/>
        </w:rPr>
        <w:t>أجمعوا على بيعة علي عليه السلام دون إكراه؟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التي تحفظ الفكر من الانحراف تكون تحت راية علي بن</w:t>
      </w:r>
    </w:p>
    <w:p>
      <w:pPr>
        <w:pStyle w:val="BookText"/>
        <w:rPr/>
      </w:pPr>
      <w:r>
        <w:rPr>
          <w:rFonts w:ascii="Amiri" w:hAnsi="Amiri" w:eastAsia="Amiri" w:cs="Amiri"/>
          <w:color w:val="111111"/>
          <w:sz w:val="28"/>
          <w:sz w:val="28"/>
          <w:szCs w:val="28"/>
          <w:rtl w:val="true"/>
          <w:lang w:bidi="ar-SA"/>
        </w:rPr>
        <w:t>أبي طالب عليهما السلام، وإن معاوية وحزبه وشيعته هم الخارجون إلى</w:t>
      </w:r>
    </w:p>
    <w:p>
      <w:pPr>
        <w:pStyle w:val="BookText"/>
        <w:rPr/>
      </w:pPr>
      <w:r>
        <w:rPr>
          <w:rFonts w:ascii="Amiri" w:hAnsi="Amiri" w:eastAsia="Amiri" w:cs="Amiri"/>
          <w:color w:val="111111"/>
          <w:sz w:val="28"/>
          <w:sz w:val="28"/>
          <w:szCs w:val="28"/>
          <w:rtl w:val="true"/>
          <w:lang w:bidi="ar-SA"/>
        </w:rPr>
        <w:t>الجماعة فيلزم أن تكون الدعوة إلى لزوم الجماعة متحققة في علي بن أبي</w:t>
      </w:r>
    </w:p>
    <w:p>
      <w:pPr>
        <w:pStyle w:val="BookText"/>
        <w:rPr/>
      </w:pPr>
      <w:r>
        <w:rPr>
          <w:rFonts w:ascii="Amiri" w:hAnsi="Amiri" w:eastAsia="Amiri" w:cs="Amiri"/>
          <w:color w:val="111111"/>
          <w:sz w:val="28"/>
          <w:sz w:val="28"/>
          <w:szCs w:val="28"/>
          <w:rtl w:val="true"/>
          <w:lang w:bidi="ar-SA"/>
        </w:rPr>
        <w:t>طالب عليهما السلام لا غيره</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056407_372815092"/>
      <w:bookmarkStart w:id="317" w:name="_Toc116"/>
      <w:bookmarkEnd w:id="316"/>
      <w:r>
        <w:rPr>
          <w:rtl w:val="true"/>
        </w:rPr>
        <w:t>ثالثاً</w:t>
      </w:r>
      <w:r>
        <w:rPr>
          <w:rtl w:val="true"/>
        </w:rPr>
        <w:t xml:space="preserve">: </w:t>
      </w:r>
      <w:r>
        <w:rPr>
          <w:rtl w:val="true"/>
        </w:rPr>
        <w:t>أثر معاوية وأصحابه في تفريق المسلمين</w:t>
      </w:r>
      <w:bookmarkEnd w:id="317"/>
    </w:p>
    <w:p>
      <w:pPr>
        <w:pStyle w:val="BookText"/>
        <w:rPr/>
      </w:pPr>
      <w:r>
        <w:rPr>
          <w:rFonts w:ascii="Amiri" w:hAnsi="Amiri" w:eastAsia="Amiri" w:cs="Amiri"/>
          <w:color w:val="111111"/>
          <w:sz w:val="28"/>
          <w:sz w:val="28"/>
          <w:szCs w:val="28"/>
          <w:rtl w:val="true"/>
          <w:lang w:bidi="ar-SA"/>
        </w:rPr>
        <w:t>يرشدنا النص الشريف إلى أن الإمام عليّاً عليه السلام حينما سار إلى</w:t>
      </w:r>
    </w:p>
    <w:p>
      <w:pPr>
        <w:pStyle w:val="BookText"/>
        <w:rPr/>
      </w:pPr>
      <w:r>
        <w:rPr>
          <w:rFonts w:ascii="Amiri" w:hAnsi="Amiri" w:eastAsia="Amiri" w:cs="Amiri"/>
          <w:color w:val="111111"/>
          <w:sz w:val="28"/>
          <w:sz w:val="28"/>
          <w:szCs w:val="28"/>
          <w:rtl w:val="true"/>
          <w:lang w:bidi="ar-SA"/>
        </w:rPr>
        <w:t>أهل البدع والشقاق والنفاق يدعوهم إلى الطاعة والجماعة، فلم يرَ منهم ما</w:t>
      </w:r>
    </w:p>
    <w:p>
      <w:pPr>
        <w:pStyle w:val="BookText"/>
        <w:rPr/>
      </w:pPr>
      <w:r>
        <w:rPr>
          <w:rFonts w:ascii="Amiri" w:hAnsi="Amiri" w:eastAsia="Amiri" w:cs="Amiri"/>
          <w:color w:val="111111"/>
          <w:sz w:val="28"/>
          <w:sz w:val="28"/>
          <w:szCs w:val="28"/>
          <w:rtl w:val="true"/>
          <w:lang w:bidi="ar-SA"/>
        </w:rPr>
        <w:t>أراد بل إنهم أبوا إلا الخراب والدمار فكانت أعمالهم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المسلمين وتفريقهم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فكانوا يظهرون للناس بأنهم على الإسلام وهم أشد الخلق </w:t>
      </w:r>
      <w:bookmarkStart w:id="318" w:name="pg7038_49270"/>
    </w:p>
    <w:p>
      <w:pPr>
        <w:pStyle w:val="BookText"/>
        <w:rPr/>
      </w:pPr>
      <w:bookmarkEnd w:id="318"/>
      <w:r>
        <w:rPr>
          <w:rFonts w:ascii="Amiri" w:hAnsi="Amiri" w:eastAsia="Amiri" w:cs="Amiri"/>
          <w:color w:val="111111"/>
          <w:sz w:val="28"/>
          <w:sz w:val="28"/>
          <w:szCs w:val="28"/>
          <w:rtl w:val="true"/>
          <w:lang w:bidi="ar-SA"/>
        </w:rPr>
        <w:t>عداءً لله ورسوله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المسلمين بالسلاح ينضحونهم بالنبل، ويشجرونهم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أوجب على علي عليه السلام قتالهم</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056409_372815092"/>
      <w:bookmarkStart w:id="320" w:name="_Toc117"/>
      <w:bookmarkEnd w:id="319"/>
      <w:r>
        <w:rPr>
          <w:rtl w:val="true"/>
        </w:rPr>
        <w:t>رابعاً</w:t>
      </w:r>
      <w:r>
        <w:rPr>
          <w:rtl w:val="true"/>
        </w:rPr>
        <w:t xml:space="preserve">: </w:t>
      </w:r>
      <w:r>
        <w:rPr>
          <w:rtl w:val="true"/>
        </w:rPr>
        <w:t>مواجهة ظواهر الصلاح التي يتستّر بها أهل الانحراف الفكري</w:t>
      </w:r>
      <w:bookmarkEnd w:id="320"/>
    </w:p>
    <w:p>
      <w:pPr>
        <w:pStyle w:val="BookText"/>
        <w:rPr/>
      </w:pPr>
      <w:r>
        <w:rPr>
          <w:rFonts w:ascii="Amiri" w:hAnsi="Amiri" w:eastAsia="Amiri" w:cs="Amiri"/>
          <w:color w:val="111111"/>
          <w:sz w:val="28"/>
          <w:sz w:val="28"/>
          <w:szCs w:val="28"/>
          <w:rtl w:val="true"/>
          <w:lang w:bidi="ar-SA"/>
        </w:rPr>
        <w:t>وكشفها للناس</w:t>
      </w:r>
    </w:p>
    <w:p>
      <w:pPr>
        <w:pStyle w:val="BookText"/>
        <w:rPr/>
      </w:pPr>
      <w:r>
        <w:rPr>
          <w:rFonts w:ascii="Amiri" w:hAnsi="Amiri" w:eastAsia="Amiri" w:cs="Amiri"/>
          <w:color w:val="111111"/>
          <w:sz w:val="28"/>
          <w:sz w:val="28"/>
          <w:szCs w:val="28"/>
          <w:rtl w:val="true"/>
          <w:lang w:bidi="ar-SA"/>
        </w:rPr>
        <w:t>كما يرشدنا النص الشريف إلى أن هؤلاء المنحرفين والمحاربين للإسلام</w:t>
      </w:r>
    </w:p>
    <w:p>
      <w:pPr>
        <w:pStyle w:val="BookText"/>
        <w:rPr/>
      </w:pPr>
      <w:r>
        <w:rPr>
          <w:rFonts w:ascii="Amiri" w:hAnsi="Amiri" w:eastAsia="Amiri" w:cs="Amiri"/>
          <w:color w:val="111111"/>
          <w:sz w:val="28"/>
          <w:sz w:val="28"/>
          <w:szCs w:val="28"/>
          <w:rtl w:val="true"/>
          <w:lang w:bidi="ar-SA"/>
        </w:rPr>
        <w:t>حينما يجدون الحزم والشدة والمحاربة يلجأون إلى الاحتيال والتستر بمظاهر</w:t>
      </w:r>
    </w:p>
    <w:p>
      <w:pPr>
        <w:pStyle w:val="BookText"/>
        <w:rPr/>
      </w:pPr>
      <w:r>
        <w:rPr>
          <w:rFonts w:ascii="Amiri" w:hAnsi="Amiri" w:eastAsia="Amiri" w:cs="Amiri"/>
          <w:color w:val="111111"/>
          <w:sz w:val="28"/>
          <w:sz w:val="28"/>
          <w:szCs w:val="28"/>
          <w:rtl w:val="true"/>
          <w:lang w:bidi="ar-SA"/>
        </w:rPr>
        <w:t>الصلاح وأهل الدين، والدين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ملازمة لأهل الباطل والنفاق والشقاق على مر الأزمنة</w:t>
      </w:r>
    </w:p>
    <w:p>
      <w:pPr>
        <w:pStyle w:val="BookText"/>
        <w:rPr/>
      </w:pPr>
      <w:r>
        <w:rPr>
          <w:rFonts w:ascii="Amiri" w:hAnsi="Amiri" w:eastAsia="Amiri" w:cs="Amiri"/>
          <w:color w:val="111111"/>
          <w:sz w:val="28"/>
          <w:sz w:val="28"/>
          <w:szCs w:val="28"/>
          <w:rtl w:val="true"/>
          <w:lang w:bidi="ar-SA"/>
        </w:rPr>
        <w:t>وخير شاهد على ذلك ما قام به أصحاب معاوية حينما وجدوا أن السيف قد</w:t>
      </w:r>
    </w:p>
    <w:p>
      <w:pPr>
        <w:pStyle w:val="BookText"/>
        <w:rPr/>
      </w:pPr>
      <w:r>
        <w:rPr>
          <w:rFonts w:ascii="Amiri" w:hAnsi="Amiri" w:eastAsia="Amiri" w:cs="Amiri"/>
          <w:color w:val="111111"/>
          <w:sz w:val="28"/>
          <w:sz w:val="28"/>
          <w:szCs w:val="28"/>
          <w:rtl w:val="true"/>
          <w:lang w:bidi="ar-SA"/>
        </w:rPr>
        <w:t>أخذ منهم مأخذاً كبيراً كما بيّن حالهم الإمام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عظهم السلاح ووجدوا ألم الجراح، رفعوا المصاحف يدعونكم إلى ما فيها، فأنبأتكم أنهم ليسوا بأصحاب دين ولا قرآن، وأنهم رفعوها غدراً ومكيدة وخديعة ووهناً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الحيلة والمكيدة لم تزل الوسيلة التي يعمل بها أشياع الباطل والنفاق</w:t>
      </w:r>
    </w:p>
    <w:p>
      <w:pPr>
        <w:pStyle w:val="BookText"/>
        <w:rPr/>
      </w:pPr>
      <w:r>
        <w:rPr>
          <w:rFonts w:ascii="Amiri" w:hAnsi="Amiri" w:eastAsia="Amiri" w:cs="Amiri"/>
          <w:color w:val="111111"/>
          <w:sz w:val="28"/>
          <w:sz w:val="28"/>
          <w:szCs w:val="28"/>
          <w:rtl w:val="true"/>
          <w:lang w:bidi="ar-SA"/>
        </w:rPr>
        <w:t>إلى يومنا هذا كتحسين الصوت في التلاوة وإطلاق اللحى وتقصير الثوب عند</w:t>
      </w:r>
    </w:p>
    <w:p>
      <w:pPr>
        <w:pStyle w:val="BookText"/>
        <w:rPr/>
      </w:pPr>
      <w:r>
        <w:rPr>
          <w:rFonts w:ascii="Amiri" w:hAnsi="Amiri" w:eastAsia="Amiri" w:cs="Amiri"/>
          <w:color w:val="111111"/>
          <w:sz w:val="28"/>
          <w:sz w:val="28"/>
          <w:szCs w:val="28"/>
          <w:rtl w:val="true"/>
          <w:lang w:bidi="ar-SA"/>
        </w:rPr>
        <w:t>الرجال وغيرها من المظاهر التي لا علاقة لها بالقرآن والسنة المحمدية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bookmarkStart w:id="321" w:name="pg7038_49271"/>
    </w:p>
    <w:p>
      <w:pPr>
        <w:pStyle w:val="BookText"/>
        <w:rPr/>
      </w:pPr>
      <w:bookmarkEnd w:id="321"/>
      <w:r>
        <w:rPr>
          <w:rFonts w:ascii="Amiri" w:hAnsi="Amiri" w:eastAsia="Amiri" w:cs="Amiri"/>
          <w:color w:val="111111"/>
          <w:sz w:val="28"/>
          <w:sz w:val="28"/>
          <w:szCs w:val="28"/>
          <w:rtl w:val="true"/>
          <w:lang w:bidi="ar-SA"/>
        </w:rPr>
        <w:t>لابد من كشف هذه الحيل لدى الناس وإظهار حقائق أهل النفاق كي لا ينغر بهم عامة الناس كما أشار إلى ذلك الإمام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فأنبأتكم أنهم ليسوا بأصحاب دين و لاقرآن، وأنهم رفعوها غدراً مكيدة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ينغر بهم أحد بل يجب محاربتهم وقتالهم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056411_372815092"/>
      <w:bookmarkStart w:id="323" w:name="_Toc118"/>
      <w:bookmarkEnd w:id="322"/>
      <w:r>
        <w:rPr>
          <w:rtl w:val="true"/>
        </w:rPr>
        <w:t>الأصل الثالث عشر</w:t>
      </w:r>
      <w:r>
        <w:rPr>
          <w:rtl w:val="true"/>
        </w:rPr>
        <w:t xml:space="preserve">: </w:t>
      </w:r>
      <w:r>
        <w:rPr>
          <w:rtl w:val="true"/>
        </w:rPr>
        <w:t>إحياء ما أحياه القرآن وإماتة ما أماته القرآن</w:t>
      </w:r>
      <w:bookmarkEnd w:id="323"/>
    </w:p>
    <w:p>
      <w:pPr>
        <w:pStyle w:val="BookText"/>
        <w:rPr/>
      </w:pPr>
      <w:r>
        <w:rPr>
          <w:rFonts w:ascii="Amiri" w:hAnsi="Amiri" w:eastAsia="Amiri" w:cs="Amiri"/>
          <w:color w:val="111111"/>
          <w:sz w:val="28"/>
          <w:sz w:val="28"/>
          <w:szCs w:val="28"/>
          <w:rtl w:val="true"/>
          <w:lang w:bidi="ar-SA"/>
        </w:rPr>
        <w:t>ينتقل الإمام أمير المؤمنين علي بن أبي طالب عليهما السلام إلى بيان</w:t>
      </w:r>
    </w:p>
    <w:p>
      <w:pPr>
        <w:pStyle w:val="BookText"/>
        <w:rPr/>
      </w:pPr>
      <w:r>
        <w:rPr>
          <w:rFonts w:ascii="Amiri" w:hAnsi="Amiri" w:eastAsia="Amiri" w:cs="Amiri"/>
          <w:color w:val="111111"/>
          <w:sz w:val="28"/>
          <w:sz w:val="28"/>
          <w:szCs w:val="28"/>
          <w:rtl w:val="true"/>
          <w:lang w:bidi="ar-SA"/>
        </w:rPr>
        <w:t>أصل آخر من أصول الأمن الفكري ألا وهو إحياء ما أحيا القرآن وإماتة ما</w:t>
      </w:r>
    </w:p>
    <w:p>
      <w:pPr>
        <w:pStyle w:val="BookText"/>
        <w:rPr/>
      </w:pPr>
      <w:r>
        <w:rPr>
          <w:rFonts w:ascii="Amiri" w:hAnsi="Amiri" w:eastAsia="Amiri" w:cs="Amiri"/>
          <w:color w:val="111111"/>
          <w:sz w:val="28"/>
          <w:sz w:val="28"/>
          <w:szCs w:val="28"/>
          <w:rtl w:val="true"/>
          <w:lang w:bidi="ar-SA"/>
        </w:rPr>
        <w:t>أمات القرآن وهو الأساس والأداة التي ينبغي الأخذ بها لإصلاح أمور</w:t>
      </w:r>
    </w:p>
    <w:p>
      <w:pPr>
        <w:pStyle w:val="BookText"/>
        <w:rPr/>
      </w:pPr>
      <w:r>
        <w:rPr>
          <w:rFonts w:ascii="Amiri" w:hAnsi="Amiri" w:eastAsia="Amiri" w:cs="Amiri"/>
          <w:color w:val="111111"/>
          <w:sz w:val="28"/>
          <w:sz w:val="28"/>
          <w:szCs w:val="28"/>
          <w:rtl w:val="true"/>
          <w:lang w:bidi="ar-SA"/>
        </w:rPr>
        <w:t>المسلمين حينما يعزمون جادين على جمع الكلمة والوحدة ونبذ الفرقة والنزاع</w:t>
      </w:r>
    </w:p>
    <w:p>
      <w:pPr>
        <w:pStyle w:val="BookText"/>
        <w:rPr/>
      </w:pPr>
      <w:r>
        <w:rPr>
          <w:rFonts w:ascii="Amiri" w:hAnsi="Amiri" w:eastAsia="Amiri" w:cs="Amiri"/>
          <w:color w:val="111111"/>
          <w:sz w:val="28"/>
          <w:sz w:val="28"/>
          <w:szCs w:val="28"/>
          <w:rtl w:val="true"/>
          <w:lang w:bidi="ar-SA"/>
        </w:rPr>
        <w:t>والتخاصم، فقال عليه السلام في بيان أمر الصلح حينما جنح له أهل المكيدة</w:t>
      </w:r>
    </w:p>
    <w:p>
      <w:pPr>
        <w:pStyle w:val="BookText"/>
        <w:rPr/>
      </w:pPr>
      <w:r>
        <w:rPr>
          <w:rFonts w:ascii="Amiri" w:hAnsi="Amiri" w:eastAsia="Amiri" w:cs="Amiri"/>
          <w:color w:val="111111"/>
          <w:sz w:val="28"/>
          <w:sz w:val="28"/>
          <w:szCs w:val="28"/>
          <w:rtl w:val="true"/>
          <w:lang w:bidi="ar-SA"/>
        </w:rPr>
        <w:t>والخداع كي يكفوا عن أنفسهم القتل والحرب فقال عليه السلام في رسم</w:t>
      </w:r>
    </w:p>
    <w:p>
      <w:pPr>
        <w:pStyle w:val="BookText"/>
        <w:rPr/>
      </w:pPr>
      <w:r>
        <w:rPr>
          <w:rFonts w:ascii="Amiri" w:hAnsi="Amiri" w:eastAsia="Amiri" w:cs="Amiri"/>
          <w:color w:val="111111"/>
          <w:sz w:val="28"/>
          <w:sz w:val="28"/>
          <w:szCs w:val="28"/>
          <w:rtl w:val="true"/>
          <w:lang w:bidi="ar-SA"/>
        </w:rPr>
        <w:t>الحدود لمن انتخب مفاوضاً مع الغريم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 منكم، وكففت عنهم، إذ وأبيتم وونیتم، وكان الصلح بينكم وبينهم على رجلين يحييان ما أحيا القرآن، ويميتان ما أمات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النية من الخصم لم تكن تريد الصلح وإنما الخديعة في الحرب فقد</w:t>
      </w:r>
    </w:p>
    <w:p>
      <w:pPr>
        <w:pStyle w:val="BookText"/>
        <w:rPr/>
      </w:pPr>
      <w:r>
        <w:rPr>
          <w:rFonts w:ascii="Amiri" w:hAnsi="Amiri" w:eastAsia="Amiri" w:cs="Amiri"/>
          <w:color w:val="111111"/>
          <w:sz w:val="28"/>
          <w:sz w:val="28"/>
          <w:szCs w:val="28"/>
          <w:rtl w:val="true"/>
          <w:lang w:bidi="ar-SA"/>
        </w:rPr>
        <w:t>اختلفوا في القرآن فما أماته القرآن هو النفاق والخداع؛ وما أحياه القرآن فهو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إرجاع الحق إلى أهله، أي إلى علي عليه السلام سواء بالمنظور التوفيقي، أي </w:t>
      </w:r>
      <w:bookmarkStart w:id="324" w:name="pg7038_49272"/>
    </w:p>
    <w:p>
      <w:pPr>
        <w:pStyle w:val="BookText"/>
        <w:rPr/>
      </w:pPr>
      <w:bookmarkEnd w:id="324"/>
      <w:r>
        <w:rPr>
          <w:rFonts w:ascii="Amiri" w:hAnsi="Amiri" w:eastAsia="Amiri" w:cs="Amiri"/>
          <w:color w:val="111111"/>
          <w:sz w:val="28"/>
          <w:sz w:val="28"/>
          <w:szCs w:val="28"/>
          <w:rtl w:val="true"/>
          <w:lang w:bidi="ar-SA"/>
        </w:rPr>
        <w:t>بالنص والتعيين كما في بيعة الغدير، أو بالمنظور الانتخابي، كما في بيعتهم له عليه السلام بالخلافة؛ وفي كلا الأمرين والمنظورين يجب عليهم النزول إلى</w:t>
      </w:r>
    </w:p>
    <w:p>
      <w:pPr>
        <w:pStyle w:val="BookText"/>
        <w:rPr/>
      </w:pPr>
      <w:r>
        <w:rPr>
          <w:rFonts w:ascii="Amiri" w:hAnsi="Amiri" w:eastAsia="Amiri" w:cs="Amiri"/>
          <w:color w:val="111111"/>
          <w:sz w:val="28"/>
          <w:sz w:val="28"/>
          <w:szCs w:val="28"/>
          <w:rtl w:val="true"/>
          <w:lang w:bidi="ar-SA"/>
        </w:rPr>
        <w:t>حكم علي عليه السلام وطاعته ودخولهم في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القوم قد خالطت الخديعة والنفاق دماءهم فأنى لهم بالنزول إلى</w:t>
      </w:r>
    </w:p>
    <w:p>
      <w:pPr>
        <w:pStyle w:val="BookText"/>
        <w:rPr/>
      </w:pPr>
      <w:r>
        <w:rPr>
          <w:rFonts w:ascii="Amiri" w:hAnsi="Amiri" w:eastAsia="Amiri" w:cs="Amiri"/>
          <w:color w:val="111111"/>
          <w:sz w:val="28"/>
          <w:sz w:val="28"/>
          <w:szCs w:val="28"/>
          <w:rtl w:val="true"/>
          <w:lang w:bidi="ar-SA"/>
        </w:rPr>
        <w:t>القرآن والعمل به وهم أعداء القرآن ومن أنزله ومن أنزل عليه صلى الله عليه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لتحصيل الأمن الفكري يجب الرجوع إلى القرآن وإحياء ما أحياه القرآن</w:t>
      </w:r>
    </w:p>
    <w:p>
      <w:pPr>
        <w:pStyle w:val="BookText"/>
        <w:rPr/>
      </w:pPr>
      <w:r>
        <w:rPr>
          <w:rFonts w:ascii="Amiri" w:hAnsi="Amiri" w:eastAsia="Amiri" w:cs="Amiri"/>
          <w:color w:val="111111"/>
          <w:sz w:val="28"/>
          <w:sz w:val="28"/>
          <w:szCs w:val="28"/>
          <w:rtl w:val="true"/>
          <w:lang w:bidi="ar-SA"/>
        </w:rPr>
        <w:t>وإماتة ما أماته القرآن</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056413_372815092"/>
      <w:bookmarkStart w:id="326" w:name="_Toc119"/>
      <w:bookmarkEnd w:id="325"/>
      <w:r>
        <w:rPr>
          <w:rtl w:val="true"/>
        </w:rPr>
        <w:t>الأصل الرابع عشر</w:t>
      </w:r>
      <w:r>
        <w:rPr>
          <w:rtl w:val="true"/>
        </w:rPr>
        <w:t xml:space="preserve">: </w:t>
      </w:r>
      <w:r>
        <w:rPr>
          <w:rtl w:val="true"/>
        </w:rPr>
        <w:t>تعريف الناس أن العدو الحقيقي للمسلمین هم الطلقاء</w:t>
      </w:r>
      <w:bookmarkEnd w:id="326"/>
    </w:p>
    <w:p>
      <w:pPr>
        <w:pStyle w:val="Heading6"/>
        <w:numPr>
          <w:ilvl w:val="5"/>
          <w:numId w:val="1"/>
        </w:numPr>
        <w:rPr/>
      </w:pPr>
      <w:bookmarkStart w:id="327" w:name="__RefHeading___Toc3056415_372815092"/>
      <w:bookmarkStart w:id="328" w:name="_Toc120"/>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وأبناؤهم وأشياعهم، فهم أهل البدع</w:t>
      </w:r>
    </w:p>
    <w:p>
      <w:pPr>
        <w:pStyle w:val="BookText"/>
        <w:rPr/>
      </w:pPr>
      <w:r>
        <w:rPr>
          <w:rFonts w:ascii="Amiri" w:hAnsi="Amiri" w:eastAsia="Amiri" w:cs="Amiri"/>
          <w:color w:val="111111"/>
          <w:sz w:val="28"/>
          <w:sz w:val="28"/>
          <w:szCs w:val="28"/>
          <w:rtl w:val="true"/>
          <w:lang w:bidi="ar-SA"/>
        </w:rPr>
        <w:t>إن وظيفة كل عالم ومتعلم وذي شأن قد أوكل إليه أمر الناس سواء في</w:t>
      </w:r>
    </w:p>
    <w:p>
      <w:pPr>
        <w:pStyle w:val="BookText"/>
        <w:rPr/>
      </w:pPr>
      <w:r>
        <w:rPr>
          <w:rFonts w:ascii="Amiri" w:hAnsi="Amiri" w:eastAsia="Amiri" w:cs="Amiri"/>
          <w:color w:val="111111"/>
          <w:sz w:val="28"/>
          <w:sz w:val="28"/>
          <w:szCs w:val="28"/>
          <w:rtl w:val="true"/>
          <w:lang w:bidi="ar-SA"/>
        </w:rPr>
        <w:t>الأسرة أو العمل أو المجتمع بمنظماته وهيآته وجمعياته، التعريف بأن العدو</w:t>
      </w:r>
    </w:p>
    <w:p>
      <w:pPr>
        <w:pStyle w:val="BookText"/>
        <w:rPr/>
      </w:pPr>
      <w:r>
        <w:rPr>
          <w:rFonts w:ascii="Amiri" w:hAnsi="Amiri" w:eastAsia="Amiri" w:cs="Amiri"/>
          <w:color w:val="111111"/>
          <w:sz w:val="28"/>
          <w:sz w:val="28"/>
          <w:szCs w:val="28"/>
          <w:rtl w:val="true"/>
          <w:lang w:bidi="ar-SA"/>
        </w:rPr>
        <w:t>الحقيقي الذي يلزم محاربته هم الطلقاء وأبناؤهم، أي بني أمية وأشياعهم،</w:t>
      </w:r>
    </w:p>
    <w:p>
      <w:pPr>
        <w:pStyle w:val="BookText"/>
        <w:rPr/>
      </w:pPr>
      <w:r>
        <w:rPr>
          <w:rFonts w:ascii="Amiri" w:hAnsi="Amiri" w:eastAsia="Amiri" w:cs="Amiri"/>
          <w:color w:val="111111"/>
          <w:sz w:val="28"/>
          <w:sz w:val="28"/>
          <w:szCs w:val="28"/>
          <w:rtl w:val="true"/>
          <w:lang w:bidi="ar-SA"/>
        </w:rPr>
        <w:t>ومنتحلو سنتهم ومنهاجهم وأفكارهم، فهؤلاء قادة الانحراف الفكري في</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كشف عنه النص الشريف للإمام علي عليه السلام، إذ</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صنفهم بأنهم العدو الحقيقي للمسلمين فقال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ذلک من شأنهم أمرتکم أن تمضوا من فورکم ذلک إلی عدوکم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الرجوع إلى موضع آخر من هذه الرسالة التي أخرجها الإمام علي</w:t>
      </w:r>
    </w:p>
    <w:p>
      <w:pPr>
        <w:pStyle w:val="BookText"/>
        <w:rPr/>
      </w:pPr>
      <w:r>
        <w:rPr>
          <w:rFonts w:ascii="Amiri" w:hAnsi="Amiri" w:eastAsia="Amiri" w:cs="Amiri"/>
          <w:color w:val="111111"/>
          <w:sz w:val="28"/>
          <w:sz w:val="28"/>
          <w:szCs w:val="28"/>
          <w:rtl w:val="true"/>
          <w:lang w:bidi="ar-SA"/>
        </w:rPr>
        <w:t>عليه الصلاة والسلام إلى المسلمين عامة في بيان الأخطار التي تتمثل في هذه</w:t>
      </w:r>
    </w:p>
    <w:p>
      <w:pPr>
        <w:pStyle w:val="BookText"/>
        <w:rPr/>
      </w:pPr>
      <w:r>
        <w:rPr>
          <w:rFonts w:ascii="Amiri" w:hAnsi="Amiri" w:eastAsia="Amiri" w:cs="Amiri"/>
          <w:color w:val="111111"/>
          <w:sz w:val="28"/>
          <w:sz w:val="28"/>
          <w:szCs w:val="28"/>
          <w:rtl w:val="true"/>
          <w:lang w:bidi="ar-SA"/>
        </w:rPr>
        <w:t>الفئة، معاوية ومن سار على نهجه من خلفاء بني أمية وغيرهم كالنواصب</w:t>
      </w:r>
    </w:p>
    <w:p>
      <w:pPr>
        <w:pStyle w:val="BookText"/>
        <w:rPr/>
      </w:pPr>
      <w:r>
        <w:rPr>
          <w:rFonts w:ascii="Amiri" w:hAnsi="Amiri" w:eastAsia="Amiri" w:cs="Amiri"/>
          <w:color w:val="111111"/>
          <w:sz w:val="28"/>
          <w:sz w:val="28"/>
          <w:szCs w:val="28"/>
          <w:rtl w:val="true"/>
          <w:lang w:bidi="ar-SA"/>
        </w:rPr>
        <w:t>وأتباع ابن تيمية، ليقدم صورة حقيقية من ضرورة إرشاد الناس إلى هذا الخطر</w:t>
      </w:r>
    </w:p>
    <w:p>
      <w:pPr>
        <w:pStyle w:val="BookText"/>
        <w:rPr/>
      </w:pPr>
      <w:r>
        <w:rPr>
          <w:rFonts w:ascii="Amiri" w:hAnsi="Amiri" w:eastAsia="Amiri" w:cs="Amiri"/>
          <w:color w:val="111111"/>
          <w:sz w:val="28"/>
          <w:sz w:val="28"/>
          <w:szCs w:val="28"/>
          <w:rtl w:val="true"/>
          <w:lang w:bidi="ar-SA"/>
        </w:rPr>
        <w:t>وكشف حقيقة هؤلاء فيقول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بدت الرغوة من الصريح، وقد بين الصبح لذي عينين، إنما تقاتلون الطلقاء وأبناء الطلقاء، وأولي الجفاء ومن أسلم كرها، فكان لرسول اللَّه صلی الله علیه و آله أنف الإسلام كله حربا، أعداء اللَّه والسنة والقرآن وأهل البدع والأحداث، ومن كانت بوائقة تتقى، وكان على الإسلام وأهله مخوفا، آكلة الرشا وعبدة الدنيا، لقد أنهي إلي أن ابن النابغة لم يبايع حتى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به أن يؤتيه ما هي أعظم مما في يده من سلطانه، ألا صفرت يد هذا البائع دينه بالدنيا، وخزيت أمانة هذا المشتري نصرة فاسق غادر بأموال المسلمين، وإن فيهم لمن قد شرب فيکم الخمر وجلد الحد فی الإسلام، ويعرف بالفساد في الدين والفعل السيئ، وإن فيهم لمن لم يسلم حتى رضخ له علی الإسلام رضيخة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قادة القوم، ومن تركت ذكر مساويه من قادتهم مثل من </w:t>
      </w:r>
      <w:bookmarkStart w:id="329" w:name="pg7038_49274"/>
    </w:p>
    <w:p>
      <w:pPr>
        <w:pStyle w:val="BookText"/>
        <w:rPr/>
      </w:pPr>
      <w:bookmarkEnd w:id="329"/>
      <w:r>
        <w:rPr>
          <w:rFonts w:ascii="IRNazanin" w:hAnsi="IRNazanin" w:eastAsia="IRNazanin"/>
          <w:color w:val="111111"/>
          <w:sz w:val="28"/>
          <w:sz w:val="28"/>
          <w:szCs w:val="28"/>
          <w:rtl w:val="true"/>
          <w:lang w:bidi="fa-IR"/>
        </w:rPr>
        <w:t xml:space="preserve">ذكرت منهم بل هو شر منهم، هؤلاء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ولوا عليكم ولا ظهروا فيكم الفساد والکبر والفجور والتسلط بالجبرية والفساد فی الأرض، واتبعوا الهوى وحكموا بغير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المقطع من كلامه عليه الصلاة والسلام قد أظهر صفات أهل</w:t>
      </w:r>
    </w:p>
    <w:p>
      <w:pPr>
        <w:pStyle w:val="BookText"/>
        <w:rPr/>
      </w:pPr>
      <w:r>
        <w:rPr>
          <w:rFonts w:ascii="Amiri" w:hAnsi="Amiri" w:eastAsia="Amiri" w:cs="Amiri"/>
          <w:color w:val="111111"/>
          <w:sz w:val="28"/>
          <w:sz w:val="28"/>
          <w:szCs w:val="28"/>
          <w:rtl w:val="true"/>
          <w:lang w:bidi="ar-SA"/>
        </w:rPr>
        <w:t>البدع والأعداء الحقيقيين لله ورسوله صلى الله عليه وآله وسلم وللمسلمين فكانت صفاتهم وعلاماتهم كالآتي</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3056417_372815092"/>
      <w:bookmarkStart w:id="331" w:name="_Toc121"/>
      <w:bookmarkEnd w:id="330"/>
      <w:r>
        <w:rPr>
          <w:rtl w:val="true"/>
        </w:rPr>
        <w:t>أولاً</w:t>
      </w:r>
      <w:r>
        <w:rPr>
          <w:rtl w:val="true"/>
        </w:rPr>
        <w:t xml:space="preserve">: </w:t>
      </w:r>
      <w:r>
        <w:rPr>
          <w:rtl w:val="true"/>
        </w:rPr>
        <w:t>صفات أعداء الإسلام وعلاماتهم</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الطلقاء وأبناء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الذين أسرهم رسول الله صلى الله عليه وآله وسلم حينما فتح</w:t>
      </w:r>
    </w:p>
    <w:p>
      <w:pPr>
        <w:pStyle w:val="BookText"/>
        <w:rPr/>
      </w:pPr>
      <w:r>
        <w:rPr>
          <w:rFonts w:ascii="Amiri" w:hAnsi="Amiri" w:eastAsia="Amiri" w:cs="Amiri"/>
          <w:color w:val="111111"/>
          <w:sz w:val="28"/>
          <w:sz w:val="28"/>
          <w:szCs w:val="28"/>
          <w:rtl w:val="true"/>
          <w:lang w:bidi="ar-SA"/>
        </w:rPr>
        <w:t>الله له مكة فجمعهم ثم أطلق سراحهم فهم لم يسلموا وإنما استسلموا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أسلموا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لرسول الله صلى الله عليه وآله وسلم والإسلام حرباً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 الله والسنة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وينادون أنهم أنصار السنة وحماتها وهم ألد أعدائها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البدع والأحداث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محدثة في النار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البوائق على الإسلام وأهله</w:t>
      </w:r>
      <w:r>
        <w:rPr>
          <w:rFonts w:eastAsia="IRNazanin" w:cs="IRNazanin"/>
          <w:color w:val="111111"/>
          <w:sz w:val="28"/>
          <w:szCs w:val="28"/>
          <w:rtl w:val="true"/>
          <w:lang w:bidi="fa-IR"/>
        </w:rPr>
        <w:t xml:space="preserve">). </w:t>
      </w:r>
      <w:bookmarkStart w:id="332" w:name="pg7038_49275"/>
    </w:p>
    <w:p>
      <w:pPr>
        <w:pStyle w:val="BookText"/>
        <w:rPr/>
      </w:pPr>
      <w:bookmarkEnd w:id="33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آكلين للرشوة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عبدة الدنيا</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056419_372815092"/>
      <w:bookmarkStart w:id="334" w:name="_Toc122"/>
      <w:bookmarkEnd w:id="333"/>
      <w:r>
        <w:rPr>
          <w:rtl w:val="true"/>
        </w:rPr>
        <w:t>ثانياً</w:t>
      </w:r>
      <w:r>
        <w:rPr>
          <w:rtl w:val="true"/>
        </w:rPr>
        <w:t xml:space="preserve">: </w:t>
      </w:r>
      <w:r>
        <w:rPr>
          <w:rtl w:val="true"/>
        </w:rPr>
        <w:t>صفات قيادات أعداء الإسلام</w:t>
      </w:r>
      <w:bookmarkEnd w:id="334"/>
    </w:p>
    <w:p>
      <w:pPr>
        <w:pStyle w:val="BookText"/>
        <w:rPr/>
      </w:pPr>
      <w:r>
        <w:rPr>
          <w:rFonts w:ascii="Amiri" w:hAnsi="Amiri" w:eastAsia="Amiri" w:cs="Amiri"/>
          <w:color w:val="111111"/>
          <w:sz w:val="28"/>
          <w:sz w:val="28"/>
          <w:szCs w:val="28"/>
          <w:rtl w:val="true"/>
          <w:lang w:bidi="ar-SA"/>
        </w:rPr>
        <w:t>ثم ينتقل عليه السلام إلى بيان قيادات هذه الجماعة وصفاتهم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الفسق والغدر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صفات جميع قيادات هذه الجماعات التكفيرية منذ أن قبض رسول</w:t>
      </w:r>
    </w:p>
    <w:p>
      <w:pPr>
        <w:pStyle w:val="BookText"/>
        <w:rPr/>
      </w:pPr>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الوليد بن عقبة بن أبي معيط والي الكوفة من قبل عثمان بن عفان،</w:t>
      </w:r>
    </w:p>
    <w:p>
      <w:pPr>
        <w:pStyle w:val="BookText"/>
        <w:rPr/>
      </w:pPr>
      <w:r>
        <w:rPr>
          <w:rFonts w:ascii="Amiri" w:hAnsi="Amiri" w:eastAsia="Amiri" w:cs="Amiri"/>
          <w:color w:val="111111"/>
          <w:sz w:val="28"/>
          <w:sz w:val="28"/>
          <w:szCs w:val="28"/>
          <w:rtl w:val="true"/>
          <w:lang w:bidi="ar-SA"/>
        </w:rPr>
        <w:t>الذي استفرغ في محراب مسجد الكوفة 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أقام عليه الإمام الحد فجلده في محضر أخيه من أمه خليفة المسلمين</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الاشتهار بالفساد والفعل السيئ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التعامل مع الإسلام بالصفقة والربح المتفق عليه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ولاية مصر التي أعطاها معاوية لعمرو بن العاص</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الصفات هي نافذة وحاضرة لدى الفرق والمجاميع التكفيرية </w:t>
      </w:r>
      <w:bookmarkStart w:id="335" w:name="pg7038_49276"/>
    </w:p>
    <w:p>
      <w:pPr>
        <w:pStyle w:val="BookText"/>
        <w:rPr/>
      </w:pPr>
      <w:bookmarkEnd w:id="335"/>
      <w:r>
        <w:rPr>
          <w:rFonts w:ascii="Amiri" w:hAnsi="Amiri" w:eastAsia="Amiri" w:cs="Amiri"/>
          <w:color w:val="111111"/>
          <w:sz w:val="28"/>
          <w:sz w:val="28"/>
          <w:szCs w:val="28"/>
          <w:rtl w:val="true"/>
          <w:lang w:bidi="ar-SA"/>
        </w:rPr>
        <w:t>التي حملت السلاح لغرض أفكارها وآرائها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على المسلمين معرفة هذه الفرق والجماعات منذ وفاة رسول الله</w:t>
      </w:r>
    </w:p>
    <w:p>
      <w:pPr>
        <w:pStyle w:val="BookText"/>
        <w:rPr/>
      </w:pPr>
      <w:r>
        <w:rPr>
          <w:rFonts w:ascii="Amiri" w:hAnsi="Amiri" w:eastAsia="Amiri" w:cs="Amiri"/>
          <w:color w:val="111111"/>
          <w:sz w:val="28"/>
          <w:sz w:val="28"/>
          <w:szCs w:val="28"/>
          <w:rtl w:val="true"/>
          <w:lang w:bidi="ar-SA"/>
        </w:rPr>
        <w:t>صلى الله عليه وآله وسلم وإلى يومنا هذا وتشخيص صفاتها وعلامتها</w:t>
      </w:r>
    </w:p>
    <w:p>
      <w:pPr>
        <w:pStyle w:val="BookText"/>
        <w:rPr/>
      </w:pPr>
      <w:r>
        <w:rPr>
          <w:rFonts w:ascii="IRNazanin" w:hAnsi="IRNazanin" w:eastAsia="IRNazanin"/>
          <w:color w:val="111111"/>
          <w:sz w:val="28"/>
          <w:sz w:val="28"/>
          <w:szCs w:val="28"/>
          <w:rtl w:val="true"/>
          <w:lang w:bidi="fa-IR"/>
        </w:rPr>
        <w:t>ومحاربتها</w:t>
      </w:r>
      <w:r>
        <w:rPr>
          <w:rFonts w:eastAsia="IRNazanin" w:cs="IRNazanin"/>
          <w:color w:val="111111"/>
          <w:sz w:val="28"/>
          <w:szCs w:val="28"/>
          <w:rtl w:val="true"/>
          <w:lang w:bidi="fa-IR"/>
        </w:rPr>
        <w:t>.</w:t>
      </w:r>
    </w:p>
    <w:p>
      <w:pPr>
        <w:pStyle w:val="Heading5"/>
        <w:numPr>
          <w:ilvl w:val="4"/>
          <w:numId w:val="1"/>
        </w:numPr>
        <w:rPr/>
      </w:pPr>
      <w:bookmarkStart w:id="336" w:name="__RefHeading___Toc3056421_372815092"/>
      <w:bookmarkStart w:id="337" w:name="_Toc123"/>
      <w:bookmarkEnd w:id="336"/>
      <w:r>
        <w:rPr>
          <w:rtl w:val="true"/>
        </w:rPr>
        <w:t>الأصل الخامس عشر</w:t>
      </w:r>
      <w:r>
        <w:rPr>
          <w:rtl w:val="true"/>
        </w:rPr>
        <w:t xml:space="preserve">: </w:t>
      </w:r>
      <w:r>
        <w:rPr>
          <w:rtl w:val="true"/>
        </w:rPr>
        <w:t>محاربة العدو الفكري تقتضي البناء النفسي</w:t>
      </w:r>
      <w:bookmarkEnd w:id="337"/>
    </w:p>
    <w:p>
      <w:pPr>
        <w:pStyle w:val="Heading6"/>
        <w:numPr>
          <w:ilvl w:val="5"/>
          <w:numId w:val="1"/>
        </w:numPr>
        <w:rPr/>
      </w:pPr>
      <w:bookmarkStart w:id="338" w:name="__RefHeading___Toc3056423_372815092"/>
      <w:bookmarkStart w:id="339" w:name="_Toc124"/>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يرشدنا النص الشريف عنه عليه السلام في نزوله عند رغبة جنده في</w:t>
      </w:r>
    </w:p>
    <w:p>
      <w:pPr>
        <w:pStyle w:val="BookText"/>
        <w:rPr/>
      </w:pPr>
      <w:r>
        <w:rPr>
          <w:rFonts w:ascii="Amiri" w:hAnsi="Amiri" w:eastAsia="Amiri" w:cs="Amiri"/>
          <w:color w:val="111111"/>
          <w:sz w:val="28"/>
          <w:sz w:val="28"/>
          <w:szCs w:val="28"/>
          <w:rtl w:val="true"/>
          <w:lang w:bidi="ar-SA"/>
        </w:rPr>
        <w:t>الرجوع إلى الكوفة وهي محل جنده وحاضنة شيعته كان لحكمة أظهرها لهم في</w:t>
      </w:r>
    </w:p>
    <w:p>
      <w:pPr>
        <w:pStyle w:val="BookText"/>
        <w:rPr/>
      </w:pPr>
      <w:r>
        <w:rPr>
          <w:rFonts w:ascii="Amiri" w:hAnsi="Amiri" w:eastAsia="Amiri" w:cs="Amiri"/>
          <w:color w:val="111111"/>
          <w:sz w:val="28"/>
          <w:sz w:val="28"/>
          <w:szCs w:val="28"/>
          <w:rtl w:val="true"/>
          <w:lang w:bidi="ar-SA"/>
        </w:rPr>
        <w:t>هذا الكتاب الذي أخرجه إليهم هذه الحكمة كانت إعادة بناء المحارب بناءً</w:t>
      </w:r>
    </w:p>
    <w:p>
      <w:pPr>
        <w:pStyle w:val="BookText"/>
        <w:rPr/>
      </w:pPr>
      <w:r>
        <w:rPr>
          <w:rFonts w:ascii="Amiri" w:hAnsi="Amiri" w:eastAsia="Amiri" w:cs="Amiri"/>
          <w:color w:val="111111"/>
          <w:sz w:val="28"/>
          <w:sz w:val="28"/>
          <w:szCs w:val="28"/>
          <w:rtl w:val="true"/>
          <w:lang w:bidi="ar-SA"/>
        </w:rPr>
        <w:t>نفسياً وروحياً كي يتمكن من مواصلة الجهاد والحرب على العدو الأول</w:t>
      </w:r>
    </w:p>
    <w:p>
      <w:pPr>
        <w:pStyle w:val="BookText"/>
        <w:rPr/>
      </w:pPr>
      <w:r>
        <w:rPr>
          <w:rFonts w:ascii="Amiri" w:hAnsi="Amiri" w:eastAsia="Amiri" w:cs="Amiri"/>
          <w:color w:val="111111"/>
          <w:sz w:val="28"/>
          <w:sz w:val="28"/>
          <w:szCs w:val="28"/>
          <w:rtl w:val="true"/>
          <w:lang w:bidi="ar-SA"/>
        </w:rPr>
        <w:t>للإسلام وأهله وهو الانحراف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الحكمة برنامجاً للإعداد والبناء النفسي للمجاهد ضمن</w:t>
      </w:r>
    </w:p>
    <w:p>
      <w:pPr>
        <w:pStyle w:val="BookText"/>
        <w:rPr/>
      </w:pPr>
      <w:r>
        <w:rPr>
          <w:rFonts w:ascii="Amiri" w:hAnsi="Amiri" w:eastAsia="Amiri" w:cs="Amiri"/>
          <w:color w:val="111111"/>
          <w:sz w:val="28"/>
          <w:sz w:val="28"/>
          <w:szCs w:val="28"/>
          <w:rtl w:val="true"/>
          <w:lang w:bidi="ar-SA"/>
        </w:rPr>
        <w:t>الآليات الآتية، والتي وردت في النص الشريف عنه عليه السلام فقال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ذلك من شأنهم</w:t>
      </w:r>
      <w:r>
        <w:rPr>
          <w:rStyle w:val="FootnoteAnchor"/>
          <w:rtl w:val="true"/>
        </w:rPr>
        <w:footnoteReference w:id="327"/>
      </w:r>
      <w:r>
        <w:rPr>
          <w:rFonts w:ascii="Amiri" w:hAnsi="Amiri" w:eastAsia="Amiri" w:cs="Amiri"/>
          <w:color w:val="111111"/>
          <w:sz w:val="28"/>
          <w:sz w:val="28"/>
          <w:szCs w:val="28"/>
          <w:rtl w:val="true"/>
          <w:lang w:bidi="ar-SA"/>
        </w:rPr>
        <w:t xml:space="preserve">، أمرتكم أن تمضوا من فوركم، ذلك إلى عدوكم، فقلتم كلت سيوفنا، و نفدت نبالنا، و فصلت أسنة رماحنا، و عاد أكثرها قصيداً، فارجع بنا إلى مصرنا لنستعد بأحسن عدتنا، وإذا رجعت زدت فى مقاتلتنا عدة من هلك منا </w:t>
      </w:r>
      <w:bookmarkStart w:id="340" w:name="pg7038_49277"/>
    </w:p>
    <w:p>
      <w:pPr>
        <w:pStyle w:val="BookText"/>
        <w:rPr/>
      </w:pPr>
      <w:bookmarkEnd w:id="340"/>
      <w:r>
        <w:rPr>
          <w:rFonts w:ascii="Amiri" w:hAnsi="Amiri" w:eastAsia="Amiri" w:cs="Amiri"/>
          <w:color w:val="111111"/>
          <w:sz w:val="28"/>
          <w:sz w:val="28"/>
          <w:szCs w:val="28"/>
          <w:rtl w:val="true"/>
          <w:lang w:bidi="ar-SA"/>
        </w:rPr>
        <w:t>و فارقنا فإن ذلك أقوى لنا على عدونا؛ فأقبلت بكم حتى إذا أطللتم على الكوفة أمرتكم أن تنزلوا بالنخيلة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أمره عليه السلام لهم بالنزول بالنخيلة لغرض وضع برنامج البناء</w:t>
      </w:r>
    </w:p>
    <w:p>
      <w:pPr>
        <w:pStyle w:val="BookText"/>
        <w:rPr/>
      </w:pPr>
      <w:r>
        <w:rPr>
          <w:rFonts w:ascii="Amiri" w:hAnsi="Amiri" w:eastAsia="Amiri" w:cs="Amiri"/>
          <w:color w:val="111111"/>
          <w:sz w:val="28"/>
          <w:sz w:val="28"/>
          <w:szCs w:val="28"/>
          <w:rtl w:val="true"/>
          <w:lang w:bidi="ar-SA"/>
        </w:rPr>
        <w:t>النفسي للمحارب وكان كالآتي</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056425_372815092"/>
      <w:bookmarkStart w:id="342" w:name="_Toc125"/>
      <w:bookmarkEnd w:id="341"/>
      <w:r>
        <w:rPr>
          <w:rtl w:val="true"/>
        </w:rPr>
        <w:t>أولاً</w:t>
      </w:r>
      <w:r>
        <w:rPr>
          <w:rtl w:val="true"/>
        </w:rPr>
        <w:t xml:space="preserve">: </w:t>
      </w:r>
      <w:r>
        <w:rPr>
          <w:rtl w:val="true"/>
        </w:rPr>
        <w:t>لزوم المعسكر بالمعنى الواقعي والمجازي</w:t>
      </w:r>
      <w:bookmarkEnd w:id="342"/>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تلزموا معسکرکم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يقتضي أن يكون المحارب سواء على الجانب العسكري أو</w:t>
      </w:r>
    </w:p>
    <w:p>
      <w:pPr>
        <w:pStyle w:val="BookText"/>
        <w:rPr/>
      </w:pPr>
      <w:r>
        <w:rPr>
          <w:rFonts w:ascii="Amiri" w:hAnsi="Amiri" w:eastAsia="Amiri" w:cs="Amiri"/>
          <w:color w:val="111111"/>
          <w:sz w:val="28"/>
          <w:sz w:val="28"/>
          <w:szCs w:val="28"/>
          <w:rtl w:val="true"/>
          <w:lang w:bidi="ar-SA"/>
        </w:rPr>
        <w:t>المحارب على الجانب العلمي والفكري أن يلزم محل الإعداد والبناء فيكون</w:t>
      </w:r>
    </w:p>
    <w:p>
      <w:pPr>
        <w:pStyle w:val="BookText"/>
        <w:rPr/>
      </w:pPr>
      <w:r>
        <w:rPr>
          <w:rFonts w:ascii="Amiri" w:hAnsi="Amiri" w:eastAsia="Amiri" w:cs="Amiri"/>
          <w:color w:val="111111"/>
          <w:sz w:val="28"/>
          <w:sz w:val="28"/>
          <w:szCs w:val="28"/>
          <w:rtl w:val="true"/>
          <w:lang w:bidi="ar-SA"/>
        </w:rPr>
        <w:t>المعسكر محلاً للعسكري والمدرسة والجامعة والمكتبة محلاً للمحارب الفكري</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3056427_372815092"/>
      <w:bookmarkStart w:id="344" w:name="_Toc126"/>
      <w:bookmarkEnd w:id="343"/>
      <w:r>
        <w:rPr>
          <w:rtl w:val="true"/>
        </w:rPr>
        <w:t>ثانياً</w:t>
      </w:r>
      <w:r>
        <w:rPr>
          <w:rtl w:val="true"/>
        </w:rPr>
        <w:t xml:space="preserve">: </w:t>
      </w:r>
      <w:r>
        <w:rPr>
          <w:rtl w:val="true"/>
        </w:rPr>
        <w:t>ضم القواضب</w:t>
      </w:r>
      <w:bookmarkEnd w:id="344"/>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تضموا قواضبکم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السيوف التي تمتاز بشدة القطع، قال 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من دحا باب القموص ومن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مرحب بالحسام القاضبِ</w:t>
      </w:r>
      <w:r>
        <w:rPr>
          <w:rStyle w:val="FootnoteAnchor"/>
          <w:rtl w:val="true"/>
        </w:rPr>
        <w:footnoteReference w:id="32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كناية عن المثابرة على لزوم السيف وعدم التواني في التهيئة </w:t>
      </w:r>
      <w:bookmarkStart w:id="345" w:name="pg7038_49278"/>
    </w:p>
    <w:p>
      <w:pPr>
        <w:pStyle w:val="BookText"/>
        <w:rPr/>
      </w:pPr>
      <w:bookmarkEnd w:id="345"/>
      <w:r>
        <w:rPr>
          <w:rFonts w:ascii="Amiri" w:hAnsi="Amiri" w:eastAsia="Amiri" w:cs="Amiri"/>
          <w:color w:val="111111"/>
          <w:sz w:val="28"/>
          <w:sz w:val="28"/>
          <w:szCs w:val="28"/>
          <w:rtl w:val="true"/>
          <w:lang w:bidi="ar-SA"/>
        </w:rPr>
        <w:t>والاستعداد؛ إذ قد يباغتهم العدو وهم في غفلة وارتخاء فيتمكن منهم</w:t>
      </w:r>
    </w:p>
    <w:p>
      <w:pPr>
        <w:pStyle w:val="BookText"/>
        <w:rPr/>
      </w:pPr>
      <w:r>
        <w:rPr>
          <w:rFonts w:ascii="Amiri" w:hAnsi="Amiri" w:eastAsia="Amiri" w:cs="Amiri"/>
          <w:color w:val="111111"/>
          <w:sz w:val="28"/>
          <w:sz w:val="28"/>
          <w:szCs w:val="28"/>
          <w:rtl w:val="true"/>
          <w:lang w:bidi="ar-SA"/>
        </w:rPr>
        <w:t>ويقتلهم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يلزم من العالم وطالب العلم المثابرة على طلب العلم والكتابة</w:t>
      </w:r>
    </w:p>
    <w:p>
      <w:pPr>
        <w:pStyle w:val="BookText"/>
        <w:rPr/>
      </w:pPr>
      <w:r>
        <w:rPr>
          <w:rFonts w:ascii="Amiri" w:hAnsi="Amiri" w:eastAsia="Amiri" w:cs="Amiri"/>
          <w:color w:val="111111"/>
          <w:sz w:val="28"/>
          <w:sz w:val="28"/>
          <w:szCs w:val="28"/>
          <w:rtl w:val="true"/>
          <w:lang w:bidi="ar-SA"/>
        </w:rPr>
        <w:t>لرد الشبهات ومحاربة أهل البدع والضلال</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056429_372815092"/>
      <w:bookmarkStart w:id="347" w:name="_Toc127"/>
      <w:bookmarkEnd w:id="346"/>
      <w:r>
        <w:rPr>
          <w:rtl w:val="true"/>
        </w:rPr>
        <w:t>ثالثاً</w:t>
      </w:r>
      <w:r>
        <w:rPr>
          <w:rtl w:val="true"/>
        </w:rPr>
        <w:t xml:space="preserve">: </w:t>
      </w:r>
      <w:r>
        <w:rPr>
          <w:rtl w:val="true"/>
        </w:rPr>
        <w:t>توطين النفس على الجهاد</w:t>
      </w:r>
      <w:bookmarkEnd w:id="34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توطنوا علی الجهاد أنفسکم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 يتخذ الإنسان الجهاد وطناً لنفسه ومحل أنسه وسروره لا يكل ولا</w:t>
      </w:r>
    </w:p>
    <w:p>
      <w:pPr>
        <w:pStyle w:val="BookText"/>
        <w:rPr/>
      </w:pPr>
      <w:r>
        <w:rPr>
          <w:rFonts w:ascii="Amiri" w:hAnsi="Amiri" w:eastAsia="Amiri" w:cs="Amiri"/>
          <w:color w:val="111111"/>
          <w:sz w:val="28"/>
          <w:sz w:val="28"/>
          <w:szCs w:val="28"/>
          <w:rtl w:val="true"/>
          <w:lang w:bidi="ar-SA"/>
        </w:rPr>
        <w:t>يمل وإن ما عداه هو الغربة</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3056431_372815092"/>
      <w:bookmarkStart w:id="349" w:name="_Toc128"/>
      <w:bookmarkEnd w:id="348"/>
      <w:r>
        <w:rPr>
          <w:rtl w:val="true"/>
        </w:rPr>
        <w:t>رابعاً</w:t>
      </w:r>
      <w:r>
        <w:rPr>
          <w:rtl w:val="true"/>
        </w:rPr>
        <w:t xml:space="preserve">: </w:t>
      </w:r>
      <w:r>
        <w:rPr>
          <w:rtl w:val="true"/>
        </w:rPr>
        <w:t>تقليل زيارة الأبناء والنساء</w:t>
      </w:r>
      <w:bookmarkEnd w:id="349"/>
    </w:p>
    <w:p>
      <w:pPr>
        <w:pStyle w:val="BookText"/>
        <w:rPr/>
      </w:pPr>
      <w:r>
        <w:rPr>
          <w:rFonts w:ascii="Amiri" w:hAnsi="Amiri" w:eastAsia="Amiri" w:cs="Amiri"/>
          <w:color w:val="111111"/>
          <w:sz w:val="28"/>
          <w:sz w:val="28"/>
          <w:szCs w:val="28"/>
          <w:rtl w:val="true"/>
          <w:lang w:bidi="ar-SA"/>
        </w:rPr>
        <w:t>ولا شك أن رؤية الأبناء والسكن إلى النساء يدفع بالنفس إلى ترك</w:t>
      </w:r>
    </w:p>
    <w:p>
      <w:pPr>
        <w:pStyle w:val="BookText"/>
        <w:rPr/>
      </w:pPr>
      <w:r>
        <w:rPr>
          <w:rFonts w:ascii="Amiri" w:hAnsi="Amiri" w:eastAsia="Amiri" w:cs="Amiri"/>
          <w:color w:val="111111"/>
          <w:sz w:val="28"/>
          <w:sz w:val="28"/>
          <w:szCs w:val="28"/>
          <w:rtl w:val="true"/>
          <w:lang w:bidi="ar-SA"/>
        </w:rPr>
        <w:t>الجهاد واللجوء إلى القعود والسكون، مما يمكن العدو من هتك الحرمات وسبي</w:t>
      </w:r>
    </w:p>
    <w:p>
      <w:pPr>
        <w:pStyle w:val="BookText"/>
        <w:rPr/>
      </w:pPr>
      <w:r>
        <w:rPr>
          <w:rFonts w:ascii="Amiri" w:hAnsi="Amiri" w:eastAsia="Amiri" w:cs="Amiri"/>
          <w:color w:val="111111"/>
          <w:sz w:val="28"/>
          <w:sz w:val="28"/>
          <w:szCs w:val="28"/>
          <w:rtl w:val="true"/>
          <w:lang w:bidi="ar-SA"/>
        </w:rPr>
        <w:t>النساء والاعتداء عليهن وقتل الأبناء ولعل الأمر لا يحتاج إلى شواهد فما</w:t>
      </w:r>
    </w:p>
    <w:p>
      <w:pPr>
        <w:pStyle w:val="BookText"/>
        <w:rPr/>
      </w:pPr>
      <w:r>
        <w:rPr>
          <w:rFonts w:ascii="Amiri" w:hAnsi="Amiri" w:eastAsia="Amiri" w:cs="Amiri"/>
          <w:color w:val="111111"/>
          <w:sz w:val="28"/>
          <w:sz w:val="28"/>
          <w:szCs w:val="28"/>
          <w:rtl w:val="true"/>
          <w:lang w:bidi="ar-SA"/>
        </w:rPr>
        <w:t>يشهده المسلمون اليوم يغنيهم من النظر في الشواهد التاريخية فهذا الخلف تبع</w:t>
      </w:r>
    </w:p>
    <w:p>
      <w:pPr>
        <w:pStyle w:val="BookText"/>
        <w:rPr/>
      </w:pPr>
      <w:r>
        <w:rPr>
          <w:rFonts w:ascii="Amiri" w:hAnsi="Amiri" w:eastAsia="Amiri" w:cs="Amiri"/>
          <w:color w:val="111111"/>
          <w:sz w:val="28"/>
          <w:sz w:val="28"/>
          <w:szCs w:val="28"/>
          <w:rtl w:val="true"/>
          <w:lang w:bidi="ar-SA"/>
        </w:rPr>
        <w:t>لذاك السلف</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056433_372815092"/>
      <w:bookmarkStart w:id="351" w:name="_Toc129"/>
      <w:bookmarkEnd w:id="350"/>
      <w:r>
        <w:rPr>
          <w:rtl w:val="true"/>
        </w:rPr>
        <w:t>خامساً</w:t>
      </w:r>
      <w:r>
        <w:rPr>
          <w:rtl w:val="true"/>
        </w:rPr>
        <w:t xml:space="preserve">: </w:t>
      </w:r>
      <w:r>
        <w:rPr>
          <w:rtl w:val="true"/>
        </w:rPr>
        <w:t>الصبر على الحرب</w:t>
      </w:r>
      <w:bookmarkEnd w:id="35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الحرب المصابروها</w:t>
      </w:r>
      <w:r>
        <w:rPr>
          <w:rFonts w:eastAsia="IRNazanin" w:cs="IRNazanin"/>
          <w:color w:val="111111"/>
          <w:sz w:val="28"/>
          <w:szCs w:val="28"/>
          <w:rtl w:val="true"/>
          <w:lang w:bidi="fa-IR"/>
        </w:rPr>
        <w:t xml:space="preserve">». </w:t>
      </w:r>
      <w:bookmarkStart w:id="352" w:name="pg7038_49279"/>
    </w:p>
    <w:p>
      <w:pPr>
        <w:pStyle w:val="BookText"/>
        <w:rPr/>
      </w:pPr>
      <w:bookmarkEnd w:id="352"/>
      <w:r>
        <w:rPr>
          <w:rFonts w:ascii="Amiri" w:hAnsi="Amiri" w:eastAsia="Amiri" w:cs="Amiri"/>
          <w:color w:val="111111"/>
          <w:sz w:val="28"/>
          <w:sz w:val="28"/>
          <w:szCs w:val="28"/>
          <w:rtl w:val="true"/>
          <w:lang w:bidi="ar-SA"/>
        </w:rPr>
        <w:t>ثم ينتقل عليه الصلاة والسلام في بيان مصطلح أهل الحرب، ولا شك</w:t>
      </w:r>
    </w:p>
    <w:p>
      <w:pPr>
        <w:pStyle w:val="BookText"/>
        <w:rPr/>
      </w:pPr>
      <w:r>
        <w:rPr>
          <w:rFonts w:ascii="Amiri" w:hAnsi="Amiri" w:eastAsia="Amiri" w:cs="Amiri"/>
          <w:color w:val="111111"/>
          <w:sz w:val="28"/>
          <w:sz w:val="28"/>
          <w:szCs w:val="28"/>
          <w:rtl w:val="true"/>
          <w:lang w:bidi="ar-SA"/>
        </w:rPr>
        <w:t xml:space="preserve">أن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الحرب بالمعنى العام الذي يلزم المجالات</w:t>
      </w:r>
    </w:p>
    <w:p>
      <w:pPr>
        <w:pStyle w:val="BookText"/>
        <w:rPr/>
      </w:pPr>
      <w:r>
        <w:rPr>
          <w:rFonts w:ascii="Amiri" w:hAnsi="Amiri" w:eastAsia="Amiri" w:cs="Amiri"/>
          <w:color w:val="111111"/>
          <w:sz w:val="28"/>
          <w:sz w:val="28"/>
          <w:szCs w:val="28"/>
          <w:rtl w:val="true"/>
          <w:lang w:bidi="ar-SA"/>
        </w:rPr>
        <w:t>المختلفة كالاقتصادية والاجتماعية والعسكرية والفكرية، وهذه المجالات لها</w:t>
      </w:r>
    </w:p>
    <w:p>
      <w:pPr>
        <w:pStyle w:val="BookText"/>
        <w:rPr/>
      </w:pPr>
      <w:r>
        <w:rPr>
          <w:rFonts w:ascii="Amiri" w:hAnsi="Amiri" w:eastAsia="Amiri" w:cs="Amiri"/>
          <w:color w:val="111111"/>
          <w:sz w:val="28"/>
          <w:sz w:val="28"/>
          <w:szCs w:val="28"/>
          <w:rtl w:val="true"/>
          <w:lang w:bidi="ar-SA"/>
        </w:rPr>
        <w:t>أهلها، ويشمل أيضاً الحرب بالمعنى الخاص وهو المجال العسكري، وفي كل</w:t>
      </w:r>
    </w:p>
    <w:p>
      <w:pPr>
        <w:pStyle w:val="BookText"/>
        <w:rPr/>
      </w:pPr>
      <w:r>
        <w:rPr>
          <w:rFonts w:ascii="Amiri" w:hAnsi="Amiri" w:eastAsia="Amiri" w:cs="Amiri"/>
          <w:color w:val="111111"/>
          <w:sz w:val="28"/>
          <w:sz w:val="28"/>
          <w:szCs w:val="28"/>
          <w:rtl w:val="true"/>
          <w:lang w:bidi="ar-SA"/>
        </w:rPr>
        <w:t>المجالين لابد من المحارب أن يتسم بسمة الصبر</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056435_372815092"/>
      <w:bookmarkStart w:id="354" w:name="_Toc130"/>
      <w:bookmarkEnd w:id="353"/>
      <w:r>
        <w:rPr>
          <w:rtl w:val="true"/>
        </w:rPr>
        <w:t>سادساً</w:t>
      </w:r>
      <w:r>
        <w:rPr>
          <w:rtl w:val="true"/>
        </w:rPr>
        <w:t xml:space="preserve">: </w:t>
      </w:r>
      <w:r>
        <w:rPr>
          <w:rtl w:val="true"/>
        </w:rPr>
        <w:t>التشمير</w:t>
      </w:r>
      <w:bookmarkEnd w:id="354"/>
    </w:p>
    <w:p>
      <w:pPr>
        <w:pStyle w:val="BookText"/>
        <w:rPr/>
      </w:pPr>
      <w:r>
        <w:rPr>
          <w:rFonts w:ascii="Amiri" w:hAnsi="Amiri" w:eastAsia="Amiri" w:cs="Amiri"/>
          <w:color w:val="111111"/>
          <w:sz w:val="28"/>
          <w:sz w:val="28"/>
          <w:szCs w:val="28"/>
          <w:rtl w:val="true"/>
          <w:lang w:bidi="ar-SA"/>
        </w:rPr>
        <w:t>وهو معنى مجازي يراد به الاستعداد التام وبكل الجوارح والجوانح</w:t>
      </w:r>
    </w:p>
    <w:p>
      <w:pPr>
        <w:pStyle w:val="BookText"/>
        <w:rPr/>
      </w:pPr>
      <w:r>
        <w:rPr>
          <w:rFonts w:ascii="Amiri" w:hAnsi="Amiri" w:eastAsia="Amiri" w:cs="Amiri"/>
          <w:color w:val="111111"/>
          <w:sz w:val="28"/>
          <w:sz w:val="28"/>
          <w:szCs w:val="28"/>
          <w:rtl w:val="true"/>
          <w:lang w:bidi="ar-SA"/>
        </w:rPr>
        <w:t>للعمل، أي الهمة العالية في أداء الجهاد وخوض الحرب فمثال المحارب مثال</w:t>
      </w:r>
    </w:p>
    <w:p>
      <w:pPr>
        <w:pStyle w:val="BookText"/>
        <w:rPr/>
      </w:pPr>
      <w:r>
        <w:rPr>
          <w:rFonts w:ascii="Amiri" w:hAnsi="Amiri" w:eastAsia="Amiri" w:cs="Amiri"/>
          <w:color w:val="111111"/>
          <w:sz w:val="28"/>
          <w:sz w:val="28"/>
          <w:szCs w:val="28"/>
          <w:rtl w:val="true"/>
          <w:lang w:bidi="ar-SA"/>
        </w:rPr>
        <w:t>العامل المجد الذي شمر الثوب عن ساعديه دلالة على الجد والمثابرة وعدم</w:t>
      </w:r>
    </w:p>
    <w:p>
      <w:pPr>
        <w:pStyle w:val="BookText"/>
        <w:rPr/>
      </w:pPr>
      <w:r>
        <w:rPr>
          <w:rFonts w:ascii="Amiri" w:hAnsi="Amiri" w:eastAsia="Amiri" w:cs="Amiri"/>
          <w:color w:val="111111"/>
          <w:sz w:val="28"/>
          <w:sz w:val="28"/>
          <w:szCs w:val="28"/>
          <w:rtl w:val="true"/>
          <w:lang w:bidi="ar-SA"/>
        </w:rPr>
        <w:t>التواني في إنجاز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المحارب بهذه الهمة في جهاده ومحاربته للعدو ولا</w:t>
      </w:r>
    </w:p>
    <w:p>
      <w:pPr>
        <w:pStyle w:val="BookText"/>
        <w:rPr/>
      </w:pPr>
      <w:r>
        <w:rPr>
          <w:rFonts w:ascii="Amiri" w:hAnsi="Amiri" w:eastAsia="Amiri" w:cs="Amiri"/>
          <w:color w:val="111111"/>
          <w:sz w:val="28"/>
          <w:sz w:val="28"/>
          <w:szCs w:val="28"/>
          <w:rtl w:val="true"/>
          <w:lang w:bidi="ar-SA"/>
        </w:rPr>
        <w:t>شك في أن ذلك يسري في المجال الفكري كما يسري في ساحة المعركة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3056437_372815092"/>
      <w:bookmarkStart w:id="356" w:name="_Toc131"/>
      <w:bookmarkEnd w:id="355"/>
      <w:r>
        <w:rPr>
          <w:rtl w:val="true"/>
        </w:rPr>
        <w:t>سابعاً</w:t>
      </w:r>
      <w:r>
        <w:rPr>
          <w:rtl w:val="true"/>
        </w:rPr>
        <w:t xml:space="preserve">: </w:t>
      </w:r>
      <w:r>
        <w:rPr>
          <w:rtl w:val="true"/>
        </w:rPr>
        <w:t>ثمرة هذا البرنامج من البناء النفسي</w:t>
      </w:r>
      <w:bookmarkEnd w:id="356"/>
    </w:p>
    <w:p>
      <w:pPr>
        <w:pStyle w:val="BookText"/>
        <w:rPr/>
      </w:pPr>
      <w:r>
        <w:rPr>
          <w:rFonts w:ascii="Amiri" w:hAnsi="Amiri" w:eastAsia="Amiri" w:cs="Amiri"/>
          <w:color w:val="111111"/>
          <w:sz w:val="28"/>
          <w:sz w:val="28"/>
          <w:szCs w:val="28"/>
          <w:rtl w:val="true"/>
          <w:lang w:bidi="ar-SA"/>
        </w:rPr>
        <w:t>ثم يرشدنا النص الشريف عنه عليه السلام إلى أن هذا البرنامج من البناء</w:t>
      </w:r>
    </w:p>
    <w:p>
      <w:pPr>
        <w:pStyle w:val="BookText"/>
        <w:rPr/>
      </w:pPr>
      <w:r>
        <w:rPr>
          <w:rFonts w:ascii="Amiri" w:hAnsi="Amiri" w:eastAsia="Amiri" w:cs="Amiri"/>
          <w:color w:val="111111"/>
          <w:sz w:val="28"/>
          <w:sz w:val="28"/>
          <w:szCs w:val="28"/>
          <w:rtl w:val="true"/>
          <w:lang w:bidi="ar-SA"/>
        </w:rPr>
        <w:t>النفسي له من الثمار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السهر، فقد وصفهم عليه السلام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ینوحون من سهر لیلهم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العطش في النهار، وذلك أن المحارب مشغول عن </w:t>
      </w:r>
      <w:bookmarkStart w:id="357" w:name="pg7038_49280"/>
    </w:p>
    <w:p>
      <w:pPr>
        <w:pStyle w:val="BookText"/>
        <w:rPr/>
      </w:pPr>
      <w:bookmarkEnd w:id="357"/>
      <w:r>
        <w:rPr>
          <w:rFonts w:ascii="Amiri" w:hAnsi="Amiri" w:eastAsia="Amiri" w:cs="Amiri"/>
          <w:color w:val="111111"/>
          <w:sz w:val="28"/>
          <w:sz w:val="28"/>
          <w:szCs w:val="28"/>
          <w:rtl w:val="true"/>
          <w:lang w:bidi="ar-SA"/>
        </w:rPr>
        <w:t>طلب الماء قادر على تحمل العطش،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ظمأ نهارهم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الجوع،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خمص بطونهم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بطونهم من قلة الطعام وانشغال المقاتل بالحرب قد أصبحت</w:t>
      </w:r>
    </w:p>
    <w:p>
      <w:pPr>
        <w:pStyle w:val="BookText"/>
        <w:rPr/>
      </w:pPr>
      <w:r>
        <w:rPr>
          <w:rFonts w:ascii="Amiri" w:hAnsi="Amiri" w:eastAsia="Amiri" w:cs="Amiri"/>
          <w:color w:val="111111"/>
          <w:sz w:val="28"/>
          <w:sz w:val="28"/>
          <w:szCs w:val="28"/>
          <w:rtl w:val="true"/>
          <w:lang w:bidi="ar-SA"/>
        </w:rPr>
        <w:t>خمص البطن، أي ذهاب شحمها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تحمل التعب،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نصب أبدانهم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الأبدان التي انشغلت بالحرب والقتال من الطبيعي أن يصيبها</w:t>
      </w:r>
    </w:p>
    <w:p>
      <w:pPr>
        <w:pStyle w:val="BookText"/>
        <w:rPr/>
      </w:pPr>
      <w:r>
        <w:rPr>
          <w:rFonts w:ascii="Amiri" w:hAnsi="Amiri" w:eastAsia="Amiri" w:cs="Amiri"/>
          <w:color w:val="111111"/>
          <w:sz w:val="28"/>
          <w:sz w:val="28"/>
          <w:szCs w:val="28"/>
          <w:rtl w:val="true"/>
          <w:lang w:bidi="ar-SA"/>
        </w:rPr>
        <w:t>التعب، إلا أن المحارب الذي قام ببناء نفسه ضمن هذا البرنامج فإنه لا يلتفت</w:t>
      </w:r>
    </w:p>
    <w:p>
      <w:pPr>
        <w:pStyle w:val="BookText"/>
        <w:rPr/>
      </w:pPr>
      <w:r>
        <w:rPr>
          <w:rFonts w:ascii="IRNazanin" w:hAnsi="IRNazanin" w:eastAsia="IRNazanin"/>
          <w:color w:val="111111"/>
          <w:sz w:val="28"/>
          <w:sz w:val="28"/>
          <w:szCs w:val="28"/>
          <w:rtl w:val="true"/>
          <w:lang w:bidi="fa-IR"/>
        </w:rPr>
        <w:t>إلى تعب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كله يدفع إلى اعتماد هذا البرنامج كي يحصل الإنسان على هذه</w:t>
      </w:r>
    </w:p>
    <w:p>
      <w:pPr>
        <w:pStyle w:val="BookText"/>
        <w:rPr/>
      </w:pPr>
      <w:r>
        <w:rPr>
          <w:rFonts w:ascii="Amiri" w:hAnsi="Amiri" w:eastAsia="Amiri" w:cs="Amiri"/>
          <w:color w:val="111111"/>
          <w:sz w:val="28"/>
          <w:sz w:val="28"/>
          <w:szCs w:val="28"/>
          <w:rtl w:val="true"/>
          <w:lang w:bidi="ar-SA"/>
        </w:rPr>
        <w:t>الثمار في محاربة العدو لاسيما أهل البدع والشبهات والانحراف الفكري</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056439_372815092"/>
      <w:bookmarkStart w:id="359" w:name="_Toc132"/>
      <w:bookmarkEnd w:id="358"/>
      <w:r>
        <w:rPr>
          <w:rtl w:val="true"/>
        </w:rPr>
        <w:t>الأصل السادس عشر</w:t>
      </w:r>
      <w:r>
        <w:rPr>
          <w:rtl w:val="true"/>
        </w:rPr>
        <w:t xml:space="preserve">: </w:t>
      </w:r>
      <w:r>
        <w:rPr>
          <w:rtl w:val="true"/>
        </w:rPr>
        <w:t>إن الدافع فی تحقيق الأمن الفكري حفظ الأمة من أن يلي أمرها سفهاؤها وفجارها</w:t>
      </w:r>
      <w:bookmarkEnd w:id="359"/>
    </w:p>
    <w:p>
      <w:pPr>
        <w:pStyle w:val="Heading6"/>
        <w:numPr>
          <w:ilvl w:val="5"/>
          <w:numId w:val="1"/>
        </w:numPr>
        <w:rPr/>
      </w:pPr>
      <w:bookmarkStart w:id="360" w:name="__RefHeading___Toc3056441_372815092"/>
      <w:bookmarkStart w:id="361" w:name="_Toc133"/>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فردا، وهم ملء الأرض ما باليت ولا استوحشت، وإني من ضلالتهم التي هم فيها والهدى الذي نحن عليه لعلى ثقة وبينة ويقين وصبر، وإني إلى لقاء ربي لمشتاق </w:t>
      </w:r>
      <w:bookmarkStart w:id="362" w:name="pg7038_49281"/>
    </w:p>
    <w:p>
      <w:pPr>
        <w:pStyle w:val="BookText"/>
        <w:rPr/>
      </w:pPr>
      <w:bookmarkEnd w:id="362"/>
      <w:r>
        <w:rPr>
          <w:rFonts w:ascii="IRNazanin" w:hAnsi="IRNazanin" w:eastAsia="IRNazanin"/>
          <w:color w:val="111111"/>
          <w:sz w:val="28"/>
          <w:sz w:val="28"/>
          <w:szCs w:val="28"/>
          <w:rtl w:val="true"/>
          <w:lang w:bidi="fa-IR"/>
        </w:rPr>
        <w:t xml:space="preserve">ولحسن ثوابه لمنتظر، ولكن أسفا يعتريني، وحزنا يخامرني أن يلي أمر هذه الأمة سفهاؤها وفجارها فيتخذوا مال اللَّه دولا وعباد اللَّه خولا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والفاسقین حزبا، وأيم اللَّه لولا ذلك ما أكثرت تأنيبكم وتأليبكم وتحريضكم، ولتركتكم إذ ونيتم وأبيتم حتى ألقاهم بنفسي متى حم لي لقاؤهم، فو اللَّه إني لعلى الحق، وإني للشهادة لمحب، فانفروا خفافا وثقالا وجاهدوا بأموالكم وأنفسكم في سبيل اللَّه ذلكم خير لكم إن كنتم تعلمون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يحدد الإمام أمير المؤمنين عليه السلام في هذه الرسالة الدافع في بيان هذه</w:t>
      </w:r>
    </w:p>
    <w:p>
      <w:pPr>
        <w:pStyle w:val="BookText"/>
        <w:rPr/>
      </w:pPr>
      <w:r>
        <w:rPr>
          <w:rFonts w:ascii="Amiri" w:hAnsi="Amiri" w:eastAsia="Amiri" w:cs="Amiri"/>
          <w:color w:val="111111"/>
          <w:sz w:val="28"/>
          <w:sz w:val="28"/>
          <w:szCs w:val="28"/>
          <w:rtl w:val="true"/>
          <w:lang w:bidi="ar-SA"/>
        </w:rPr>
        <w:t>الأصول التي تقود إلى تحقيق الأمن الفكري وقد حددها عليه السلام ضمن</w:t>
      </w:r>
    </w:p>
    <w:p>
      <w:pPr>
        <w:pStyle w:val="BookText"/>
        <w:rPr/>
      </w:pPr>
      <w:r>
        <w:rPr>
          <w:rFonts w:ascii="Amiri" w:hAnsi="Amiri" w:eastAsia="Amiri" w:cs="Amiri"/>
          <w:color w:val="111111"/>
          <w:sz w:val="28"/>
          <w:sz w:val="28"/>
          <w:szCs w:val="28"/>
          <w:rtl w:val="true"/>
          <w:lang w:bidi="ar-SA"/>
        </w:rPr>
        <w:t>مجموعة من الأمور تشكل من ناحية النتائج التي توصل الأمة إلى حالة الدمار</w:t>
      </w:r>
    </w:p>
    <w:p>
      <w:pPr>
        <w:pStyle w:val="BookText"/>
        <w:rPr/>
      </w:pPr>
      <w:r>
        <w:rPr>
          <w:rFonts w:ascii="Amiri" w:hAnsi="Amiri" w:eastAsia="Amiri" w:cs="Amiri"/>
          <w:color w:val="111111"/>
          <w:sz w:val="28"/>
          <w:sz w:val="28"/>
          <w:szCs w:val="28"/>
          <w:rtl w:val="true"/>
          <w:lang w:bidi="ar-SA"/>
        </w:rPr>
        <w:t>والانهيار فيما لم تهب لمحاربة عدوها الحقيقي، ومن جهة ثانية تشكل هذه</w:t>
      </w:r>
    </w:p>
    <w:p>
      <w:pPr>
        <w:pStyle w:val="BookText"/>
        <w:rPr/>
      </w:pPr>
      <w:r>
        <w:rPr>
          <w:rFonts w:ascii="Amiri" w:hAnsi="Amiri" w:eastAsia="Amiri" w:cs="Amiri"/>
          <w:color w:val="111111"/>
          <w:sz w:val="28"/>
          <w:sz w:val="28"/>
          <w:szCs w:val="28"/>
          <w:rtl w:val="true"/>
          <w:lang w:bidi="ar-SA"/>
        </w:rPr>
        <w:t>الأمور الدافع من وراء محاربة هذا الخلل الذي يرتكز على الانحراف الفكري؛</w:t>
      </w:r>
    </w:p>
    <w:p>
      <w:pPr>
        <w:pStyle w:val="BookText"/>
        <w:rPr/>
      </w:pPr>
      <w:r>
        <w:rPr>
          <w:rFonts w:ascii="Amiri" w:hAnsi="Amiri" w:eastAsia="Amiri" w:cs="Amiri"/>
          <w:color w:val="111111"/>
          <w:sz w:val="28"/>
          <w:sz w:val="28"/>
          <w:szCs w:val="28"/>
          <w:rtl w:val="true"/>
          <w:lang w:bidi="ar-SA"/>
        </w:rPr>
        <w:t>ومن ثم تكون محاربة هذ الأسباب والقضاء عليها محققة للأمن الفكري، وهي</w:t>
      </w:r>
    </w:p>
    <w:p>
      <w:pPr>
        <w:pStyle w:val="BookText"/>
        <w:rPr/>
      </w:pP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056443_372815092"/>
      <w:bookmarkStart w:id="364" w:name="_Toc134"/>
      <w:bookmarkEnd w:id="363"/>
      <w:r>
        <w:rPr>
          <w:rtl w:val="true"/>
        </w:rPr>
        <w:t>أولاً</w:t>
      </w:r>
      <w:r>
        <w:rPr>
          <w:rtl w:val="true"/>
        </w:rPr>
        <w:t xml:space="preserve">: </w:t>
      </w:r>
      <w:r>
        <w:rPr>
          <w:rtl w:val="true"/>
        </w:rPr>
        <w:t>أن يتولّى أمر هذه الأمة سفهاؤها وفجارها</w:t>
      </w:r>
      <w:bookmarkEnd w:id="364"/>
    </w:p>
    <w:p>
      <w:pPr>
        <w:pStyle w:val="Heading6"/>
        <w:numPr>
          <w:ilvl w:val="5"/>
          <w:numId w:val="1"/>
        </w:numPr>
        <w:rPr/>
      </w:pPr>
      <w:bookmarkStart w:id="365" w:name="__RefHeading___Toc3056445_372815092"/>
      <w:bookmarkStart w:id="366" w:name="_Toc13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وهذا الأمر قد حذر منه من قبل سيد الخلق صلى الله عليه وآله وسلم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وبينه للمهاجرين والأنصار وللمسلمين عامة، وحدد من يكون هؤلاء </w:t>
      </w:r>
    </w:p>
    <w:p>
      <w:pPr>
        <w:pStyle w:val="BookText"/>
        <w:rPr/>
      </w:pPr>
      <w:r>
        <w:rPr>
          <w:rFonts w:ascii="Amiri" w:hAnsi="Amiri" w:eastAsia="Amiri" w:cs="Amiri"/>
          <w:color w:val="111111"/>
          <w:sz w:val="28"/>
          <w:sz w:val="28"/>
          <w:szCs w:val="28"/>
          <w:rtl w:val="true"/>
          <w:lang w:bidi="ar-SA"/>
        </w:rPr>
        <w:t>السفهاء والفجار، في أحاديث كثيرة وفي أوقات مختلفة لكنهم لم يأخذوا بما</w:t>
      </w:r>
    </w:p>
    <w:p>
      <w:pPr>
        <w:pStyle w:val="BookText"/>
        <w:rPr/>
      </w:pPr>
      <w:r>
        <w:rPr>
          <w:rFonts w:ascii="Amiri" w:hAnsi="Amiri" w:eastAsia="Amiri" w:cs="Amiri"/>
          <w:color w:val="111111"/>
          <w:sz w:val="28"/>
          <w:sz w:val="28"/>
          <w:szCs w:val="28"/>
          <w:rtl w:val="true"/>
          <w:lang w:bidi="ar-SA"/>
        </w:rPr>
        <w:t>حذر منه النبي صلى الله عليه وآله وسلم فابتلوا شر بلاء بهؤلاء السفهاء</w:t>
      </w:r>
    </w:p>
    <w:p>
      <w:pPr>
        <w:pStyle w:val="BookText"/>
        <w:rPr/>
      </w:pPr>
      <w:r>
        <w:rPr>
          <w:rFonts w:ascii="Amiri" w:hAnsi="Amiri" w:eastAsia="Amiri" w:cs="Amiri"/>
          <w:color w:val="111111"/>
          <w:sz w:val="28"/>
          <w:sz w:val="28"/>
          <w:szCs w:val="28"/>
          <w:rtl w:val="true"/>
          <w:lang w:bidi="ar-SA"/>
        </w:rPr>
        <w:t>والفجار، وهذه الأحاديث النبوية الشريفة المحذرة للأمة كانت على النحو</w:t>
      </w:r>
    </w:p>
    <w:p>
      <w:pPr>
        <w:pStyle w:val="BookText"/>
        <w:rPr/>
      </w:pP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عليه الرحمة والرضوان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w:t>
      </w:r>
    </w:p>
    <w:p>
      <w:pPr>
        <w:pStyle w:val="BookText"/>
        <w:rPr/>
      </w:pPr>
      <w:r>
        <w:rPr>
          <w:rFonts w:ascii="Amiri" w:hAnsi="Amiri" w:eastAsia="Amiri" w:cs="Amiri"/>
          <w:color w:val="111111"/>
          <w:sz w:val="28"/>
          <w:sz w:val="28"/>
          <w:szCs w:val="28"/>
          <w:rtl w:val="true"/>
          <w:lang w:bidi="ar-SA"/>
        </w:rPr>
        <w:t>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بنو أمیه أربعین اتخذوا عباد اللّه خولاً، ومال اللّه نحلاً، وکتاب اللّه دغلاً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كنز العمال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الفتن لابن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البداية والنهاية لابن</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كفاية الطالب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w:t>
      </w:r>
    </w:p>
    <w:p>
      <w:pPr>
        <w:pStyle w:val="BookText"/>
        <w:rPr/>
      </w:pPr>
      <w:r>
        <w:rPr>
          <w:rFonts w:ascii="Amiri" w:hAnsi="Amiri" w:eastAsia="Amiri" w:cs="Amiri"/>
          <w:color w:val="111111"/>
          <w:sz w:val="28"/>
          <w:sz w:val="28"/>
          <w:szCs w:val="28"/>
          <w:rtl w:val="true"/>
          <w:lang w:bidi="ar-SA"/>
        </w:rPr>
        <w:t>أربعين للهجرة النبوية وهي السنة التي ولي فيها معاوية بن أبي سفيان أمر هذه</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هذه الأمة علی یده أغیلمه من قریش</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يولد لأحد مولود إلا أتي به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 فدعا له، فإذا دخل عليه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ذر الغفاري رضوان الله تعالى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w:t>
      </w:r>
    </w:p>
    <w:p>
      <w:pPr>
        <w:pStyle w:val="BookText"/>
        <w:rPr/>
      </w:pPr>
      <w:r>
        <w:rPr>
          <w:rFonts w:ascii="Amiri" w:hAnsi="Amiri" w:eastAsia="Amiri" w:cs="Amiri"/>
          <w:color w:val="111111"/>
          <w:sz w:val="28"/>
          <w:sz w:val="28"/>
          <w:szCs w:val="28"/>
          <w:rtl w:val="true"/>
          <w:lang w:bidi="ar-SA"/>
        </w:rPr>
        <w:t>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العاص ثلاثین رجلاً اتخذوا مال الله دولاً، وعباد الله خولاً، ودین الله دغلاً</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 منامی کأن الحکم بن أبی العاص ینزون علی منبری کما تنزو القردة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مستجمعاً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ضاحكاً حتى توفي</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برزة الأسلمي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أبغض الأحياء إلى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حنيفة وثقيف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شعبة بن محمد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بايع معاوية لابنه يزيد، قال</w:t>
      </w:r>
    </w:p>
    <w:p>
      <w:pPr>
        <w:pStyle w:val="BookText"/>
        <w:rPr/>
      </w:pPr>
      <w:r>
        <w:rPr>
          <w:rFonts w:ascii="Amiri" w:hAnsi="Amiri" w:eastAsia="Amiri" w:cs="Amiri"/>
          <w:color w:val="111111"/>
          <w:sz w:val="28"/>
          <w:sz w:val="28"/>
          <w:szCs w:val="28"/>
          <w:rtl w:val="true"/>
          <w:lang w:bidi="ar-SA"/>
        </w:rPr>
        <w:t xml:space="preserve">مروان سنة أبي بكر وعمر، فقال عبد الرحمن بن أبي بكر سنة هرقل وقيصر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والله ما هو به، ولكن رسول</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لعن أبا مروان ومروان في صلبه، فمروان</w:t>
      </w:r>
    </w:p>
    <w:p>
      <w:pPr>
        <w:pStyle w:val="BookText"/>
        <w:rPr/>
      </w:pPr>
      <w:r>
        <w:rPr>
          <w:rFonts w:ascii="Amiri" w:hAnsi="Amiri" w:eastAsia="Amiri" w:cs="Amiri"/>
          <w:color w:val="111111"/>
          <w:sz w:val="28"/>
          <w:sz w:val="28"/>
          <w:szCs w:val="28"/>
          <w:rtl w:val="true"/>
          <w:lang w:bidi="ar-SA"/>
        </w:rPr>
        <w:t>قصص من لعنة الله عزّ 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مروة بن مرة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w:t>
      </w:r>
    </w:p>
    <w:p>
      <w:pPr>
        <w:pStyle w:val="BookText"/>
        <w:rPr/>
      </w:pPr>
      <w:r>
        <w:rPr>
          <w:rFonts w:ascii="Amiri" w:hAnsi="Amiri" w:eastAsia="Amiri" w:cs="Amiri"/>
          <w:color w:val="111111"/>
          <w:sz w:val="28"/>
          <w:sz w:val="28"/>
          <w:szCs w:val="28"/>
          <w:rtl w:val="true"/>
          <w:lang w:bidi="ar-SA"/>
        </w:rPr>
        <w:t xml:space="preserve">بن أبي العاص استأذن على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صوته</w:t>
      </w:r>
    </w:p>
    <w:p>
      <w:pPr>
        <w:pStyle w:val="BookText"/>
        <w:rPr/>
      </w:pPr>
      <w:r>
        <w:rPr>
          <w:rFonts w:ascii="Amiri" w:hAnsi="Amiri" w:eastAsia="Amiri" w:cs="Amiri"/>
          <w:color w:val="111111"/>
          <w:sz w:val="28"/>
          <w:sz w:val="28"/>
          <w:szCs w:val="28"/>
          <w:rtl w:val="true"/>
          <w:lang w:bidi="ar-SA"/>
        </w:rPr>
        <w:t>وكلامه،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إئذنوا له علیه لعنة اللّه وعلی من یخرج من صلبه إلا المؤمن منهم، وقلیل ما هم یشرفون فی الدنیا ویوضعون فی الآخره ذو مکر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إمتاع الأسماع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وخدیعه، یعطون فی الدنیا وما لهم فی الآخره من خلاق</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حياة الحيوان للدميري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إمتاع الأسماع للمقريزي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الصواعق المحرقة لابن حجر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كفاية</w:t>
      </w:r>
    </w:p>
    <w:p>
      <w:pPr>
        <w:pStyle w:val="BookText"/>
        <w:rPr/>
      </w:pPr>
      <w:r>
        <w:rPr>
          <w:rFonts w:ascii="Amiri" w:hAnsi="Amiri" w:eastAsia="Amiri" w:cs="Amiri"/>
          <w:color w:val="111111"/>
          <w:sz w:val="28"/>
          <w:sz w:val="28"/>
          <w:szCs w:val="28"/>
          <w:rtl w:val="true"/>
          <w:lang w:bidi="ar-SA"/>
        </w:rPr>
        <w:t>الطالب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الزبير،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لعن الحكم وولده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النبوية الشريفة ترشد الباحث إلى جملة من الأمور،</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هذه الأحاديث تدل على وحدة التلازم بين النبي</w:t>
      </w:r>
    </w:p>
    <w:p>
      <w:pPr>
        <w:pStyle w:val="BookText"/>
        <w:rPr/>
      </w:pPr>
      <w:r>
        <w:rPr>
          <w:rFonts w:ascii="Amiri" w:hAnsi="Amiri" w:eastAsia="Amiri" w:cs="Amiri"/>
          <w:color w:val="111111"/>
          <w:sz w:val="28"/>
          <w:sz w:val="28"/>
          <w:szCs w:val="28"/>
          <w:rtl w:val="true"/>
          <w:lang w:bidi="ar-SA"/>
        </w:rPr>
        <w:t>والوصي صلوات الله وسلامه عليهما وآلهما؛ فما حذّر منه النبي الأكرم صلى</w:t>
      </w:r>
    </w:p>
    <w:p>
      <w:pPr>
        <w:pStyle w:val="BookText"/>
        <w:rPr/>
      </w:pPr>
      <w:r>
        <w:rPr>
          <w:rFonts w:ascii="Amiri" w:hAnsi="Amiri" w:eastAsia="Amiri" w:cs="Amiri"/>
          <w:color w:val="111111"/>
          <w:sz w:val="28"/>
          <w:sz w:val="28"/>
          <w:szCs w:val="28"/>
          <w:rtl w:val="true"/>
          <w:lang w:bidi="ar-SA"/>
        </w:rPr>
        <w:t>الله عليه وآله وسلم حذّر منه الإمام علي بن أبي طالب عليه السلام، وذلك</w:t>
      </w:r>
    </w:p>
    <w:p>
      <w:pPr>
        <w:pStyle w:val="BookText"/>
        <w:rPr/>
      </w:pPr>
      <w:r>
        <w:rPr>
          <w:rFonts w:ascii="Amiri" w:hAnsi="Amiri" w:eastAsia="Amiri" w:cs="Amiri"/>
          <w:color w:val="111111"/>
          <w:sz w:val="28"/>
          <w:sz w:val="28"/>
          <w:szCs w:val="28"/>
          <w:rtl w:val="true"/>
          <w:lang w:bidi="ar-SA"/>
        </w:rPr>
        <w:t>أن النتيجة التي تمخّضت عن هؤلاء السفهاء والفجار كانت على لسان النبي</w:t>
      </w:r>
    </w:p>
    <w:p>
      <w:pPr>
        <w:pStyle w:val="BookText"/>
        <w:rPr/>
      </w:pPr>
      <w:r>
        <w:rPr>
          <w:rFonts w:ascii="Amiri" w:hAnsi="Amiri" w:eastAsia="Amiri" w:cs="Amiri"/>
          <w:color w:val="111111"/>
          <w:sz w:val="28"/>
          <w:sz w:val="28"/>
          <w:szCs w:val="28"/>
          <w:rtl w:val="true"/>
          <w:lang w:bidi="ar-SA"/>
        </w:rPr>
        <w:t>صلى الله عليه وآله وسلم كما كانت على لسان الوصي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التي ألقت وراء ظهرها تلك الأحاديث النبوية</w:t>
      </w:r>
    </w:p>
    <w:p>
      <w:pPr>
        <w:pStyle w:val="BookText"/>
        <w:rPr/>
      </w:pPr>
      <w:r>
        <w:rPr>
          <w:rFonts w:ascii="Amiri" w:hAnsi="Amiri" w:eastAsia="Amiri" w:cs="Amiri"/>
          <w:color w:val="111111"/>
          <w:sz w:val="28"/>
          <w:sz w:val="28"/>
          <w:szCs w:val="28"/>
          <w:rtl w:val="true"/>
          <w:lang w:bidi="ar-SA"/>
        </w:rPr>
        <w:t>الشريفة وتسالمت على الانقياد لبني أمية حاكماً بعد حاكم، لهي المسؤولة عما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هذه الأمة من الفتنة والاضطراب والقتل والنهب والتردي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اليوم إذا لم يأخذوا بهذه الأحاديث الشريفة ويكونوا</w:t>
      </w:r>
    </w:p>
    <w:p>
      <w:pPr>
        <w:pStyle w:val="BookText"/>
        <w:rPr/>
      </w:pPr>
      <w:r>
        <w:rPr>
          <w:rFonts w:ascii="Amiri" w:hAnsi="Amiri" w:eastAsia="Amiri" w:cs="Amiri"/>
          <w:color w:val="111111"/>
          <w:sz w:val="28"/>
          <w:sz w:val="28"/>
          <w:szCs w:val="28"/>
          <w:rtl w:val="true"/>
          <w:lang w:bidi="ar-SA"/>
        </w:rPr>
        <w:t>حقاً ممن يتمسكون بالقرآن والسنة فيحاربوا نهج بني أمية المستشري في معظم</w:t>
      </w:r>
    </w:p>
    <w:p>
      <w:pPr>
        <w:pStyle w:val="BookText"/>
        <w:rPr/>
      </w:pPr>
      <w:r>
        <w:rPr>
          <w:rFonts w:ascii="Amiri" w:hAnsi="Amiri" w:eastAsia="Amiri" w:cs="Amiri"/>
          <w:color w:val="111111"/>
          <w:sz w:val="28"/>
          <w:sz w:val="28"/>
          <w:szCs w:val="28"/>
          <w:rtl w:val="true"/>
          <w:lang w:bidi="ar-SA"/>
        </w:rPr>
        <w:t>المدارس العقدية والفقهية في هذه الأمة، لتدفع ضريبة باهظة خسائرها أعظم</w:t>
      </w:r>
    </w:p>
    <w:p>
      <w:pPr>
        <w:pStyle w:val="BookText"/>
        <w:rPr/>
      </w:pPr>
      <w:r>
        <w:rPr>
          <w:rFonts w:ascii="IRNazanin" w:hAnsi="IRNazanin" w:eastAsia="IRNazanin"/>
          <w:color w:val="111111"/>
          <w:sz w:val="28"/>
          <w:sz w:val="28"/>
          <w:szCs w:val="28"/>
          <w:rtl w:val="true"/>
          <w:lang w:bidi="fa-IR"/>
        </w:rPr>
        <w:t>مما قدمه السلف من خسائر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التي تتولى حاكماً وتنقاد لأمره وهو قصص من لعنة الله</w:t>
      </w:r>
    </w:p>
    <w:p>
      <w:pPr>
        <w:pStyle w:val="BookText"/>
        <w:rPr/>
      </w:pPr>
      <w:r>
        <w:rPr>
          <w:rFonts w:ascii="Amiri" w:hAnsi="Amiri" w:eastAsia="Amiri" w:cs="Amiri"/>
          <w:color w:val="111111"/>
          <w:sz w:val="28"/>
          <w:sz w:val="28"/>
          <w:szCs w:val="28"/>
          <w:rtl w:val="true"/>
          <w:lang w:bidi="ar-SA"/>
        </w:rPr>
        <w:t>ولعنة رسوله صلى الله عليه وآله وسلم لحري أن يكون أمرها إلى وبال</w:t>
      </w:r>
    </w:p>
    <w:p>
      <w:pPr>
        <w:pStyle w:val="BookText"/>
        <w:rPr/>
      </w:pPr>
      <w:r>
        <w:rPr>
          <w:rFonts w:ascii="IRNazanin" w:hAnsi="IRNazanin" w:eastAsia="IRNazanin"/>
          <w:color w:val="111111"/>
          <w:sz w:val="28"/>
          <w:sz w:val="28"/>
          <w:szCs w:val="28"/>
          <w:rtl w:val="true"/>
          <w:lang w:bidi="fa-IR"/>
        </w:rPr>
        <w:t>وخراب وذل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حذّر رسول الله صلى الله عليه وآله وسلم فقد اتخذوا مال الله</w:t>
      </w:r>
    </w:p>
    <w:p>
      <w:pPr>
        <w:pStyle w:val="BookText"/>
        <w:rPr/>
      </w:pPr>
      <w:r>
        <w:rPr>
          <w:rFonts w:ascii="Amiri" w:hAnsi="Amiri" w:eastAsia="Amiri" w:cs="Amiri"/>
          <w:color w:val="111111"/>
          <w:sz w:val="28"/>
          <w:sz w:val="28"/>
          <w:szCs w:val="28"/>
          <w:rtl w:val="true"/>
          <w:lang w:bidi="ar-SA"/>
        </w:rPr>
        <w:t>دولاً، وعباد الله خولاً، ودين الله دغلاً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الملفت للانتباه أن كثيراً من الصحابة وأزواج النبي صلى الله</w:t>
      </w:r>
    </w:p>
    <w:p>
      <w:pPr>
        <w:pStyle w:val="BookText"/>
        <w:rPr/>
      </w:pPr>
      <w:r>
        <w:rPr>
          <w:rFonts w:ascii="Amiri" w:hAnsi="Amiri" w:eastAsia="Amiri" w:cs="Amiri"/>
          <w:color w:val="111111"/>
          <w:sz w:val="28"/>
          <w:sz w:val="28"/>
          <w:szCs w:val="28"/>
          <w:rtl w:val="true"/>
          <w:lang w:bidi="ar-SA"/>
        </w:rPr>
        <w:t>عليه وآله وسلم كانوا يعلمون علم اليقين بنهي وتحذير رسول الله صلى الله</w:t>
      </w:r>
    </w:p>
    <w:p>
      <w:pPr>
        <w:pStyle w:val="BookText"/>
        <w:rPr/>
      </w:pPr>
      <w:r>
        <w:rPr>
          <w:rFonts w:ascii="Amiri" w:hAnsi="Amiri" w:eastAsia="Amiri" w:cs="Amiri"/>
          <w:color w:val="111111"/>
          <w:sz w:val="28"/>
          <w:sz w:val="28"/>
          <w:szCs w:val="28"/>
          <w:rtl w:val="true"/>
          <w:lang w:bidi="ar-SA"/>
        </w:rPr>
        <w:t>عليه وآله وسلم من هؤلاء السفهاء الفجار، إلاّ أنهم كانوا يهادنون،</w:t>
      </w:r>
    </w:p>
    <w:p>
      <w:pPr>
        <w:pStyle w:val="BookText"/>
        <w:rPr/>
      </w:pPr>
      <w:r>
        <w:rPr>
          <w:rFonts w:ascii="Amiri" w:hAnsi="Amiri" w:eastAsia="Amiri" w:cs="Amiri"/>
          <w:color w:val="111111"/>
          <w:sz w:val="28"/>
          <w:sz w:val="28"/>
          <w:szCs w:val="28"/>
          <w:rtl w:val="true"/>
          <w:lang w:bidi="ar-SA"/>
        </w:rPr>
        <w:t>ويماطلون ويتسترون رعاية للمصالح والشاهد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زوج النبي صلى الله عليه وآله وسلم ما كانت لتروي هذا</w:t>
      </w:r>
    </w:p>
    <w:p>
      <w:pPr>
        <w:pStyle w:val="BookText"/>
        <w:rPr/>
      </w:pPr>
      <w:r>
        <w:rPr>
          <w:rFonts w:ascii="Amiri" w:hAnsi="Amiri" w:eastAsia="Amiri" w:cs="Amiri"/>
          <w:color w:val="111111"/>
          <w:sz w:val="28"/>
          <w:sz w:val="28"/>
          <w:szCs w:val="28"/>
          <w:rtl w:val="true"/>
          <w:lang w:bidi="ar-SA"/>
        </w:rPr>
        <w:t>الحديث عن رسول الله صلى الله عليه وآله وسلم الكاشف عن حقيقة مروان</w:t>
      </w:r>
    </w:p>
    <w:p>
      <w:pPr>
        <w:pStyle w:val="BookText"/>
        <w:rPr/>
      </w:pPr>
      <w:r>
        <w:rPr>
          <w:rFonts w:ascii="Amiri" w:hAnsi="Amiri" w:eastAsia="Amiri" w:cs="Amiri"/>
          <w:color w:val="111111"/>
          <w:sz w:val="28"/>
          <w:sz w:val="28"/>
          <w:szCs w:val="28"/>
          <w:rtl w:val="true"/>
          <w:lang w:bidi="ar-SA"/>
        </w:rPr>
        <w:t xml:space="preserve">وأبيه وما يلد مروان من أبناء، وأنهم ملعونون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يتعرض مروان لأخيها</w:t>
      </w:r>
    </w:p>
    <w:p>
      <w:pPr>
        <w:pStyle w:val="BookText"/>
        <w:rPr/>
      </w:pPr>
      <w:r>
        <w:rPr>
          <w:rFonts w:ascii="Amiri" w:hAnsi="Amiri" w:eastAsia="Amiri" w:cs="Amiri"/>
          <w:color w:val="111111"/>
          <w:sz w:val="28"/>
          <w:sz w:val="28"/>
          <w:szCs w:val="28"/>
          <w:rtl w:val="true"/>
          <w:lang w:bidi="ar-SA"/>
        </w:rPr>
        <w:t>عبد الرحمن بن أبي بكر، فنسبت إليه نزول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يكشف أن عائشة كانت تحفظ كثيراً من الأحاديث الشريفة </w:t>
      </w:r>
      <w:bookmarkStart w:id="367" w:name="pg7038_49287"/>
    </w:p>
    <w:p>
      <w:pPr>
        <w:pStyle w:val="BookText"/>
        <w:rPr/>
      </w:pPr>
      <w:bookmarkEnd w:id="367"/>
      <w:r>
        <w:rPr>
          <w:rFonts w:ascii="Amiri" w:hAnsi="Amiri" w:eastAsia="Amiri" w:cs="Amiri"/>
          <w:color w:val="111111"/>
          <w:sz w:val="28"/>
          <w:sz w:val="28"/>
          <w:szCs w:val="28"/>
          <w:rtl w:val="true"/>
          <w:lang w:bidi="ar-SA"/>
        </w:rPr>
        <w:t>الكاشفة عن حقيقة كثيرٍ من الرموز، إلاّ أنّها لم تبح بها؛ لأنها لم تتعارض مع</w:t>
      </w:r>
    </w:p>
    <w:p>
      <w:pPr>
        <w:pStyle w:val="BookText"/>
        <w:rPr/>
      </w:pPr>
      <w:r>
        <w:rPr>
          <w:rFonts w:ascii="Amiri" w:hAnsi="Amiri" w:eastAsia="Amiri" w:cs="Amiri"/>
          <w:color w:val="111111"/>
          <w:sz w:val="28"/>
          <w:sz w:val="28"/>
          <w:szCs w:val="28"/>
          <w:rtl w:val="true"/>
          <w:lang w:bidi="ar-SA"/>
        </w:rPr>
        <w:t>مصالحها، ولعل ما مر ذكره سابقاً في تحاملها على عثمان بن عفان، ودعوة</w:t>
      </w:r>
    </w:p>
    <w:p>
      <w:pPr>
        <w:pStyle w:val="BookText"/>
        <w:rPr/>
      </w:pPr>
      <w:r>
        <w:rPr>
          <w:rFonts w:ascii="Amiri" w:hAnsi="Amiri" w:eastAsia="Amiri" w:cs="Amiri"/>
          <w:color w:val="111111"/>
          <w:sz w:val="28"/>
          <w:sz w:val="28"/>
          <w:szCs w:val="28"/>
          <w:rtl w:val="true"/>
          <w:lang w:bidi="ar-SA"/>
        </w:rPr>
        <w:t>الناس للانقلاب عليه حينما منع عنها ما كان قد خصصه لها عمر بن الخطاب من العطاء لخير شاهد على أن الأحاديث النبوية كانت تروى أو تكتم بحسب</w:t>
      </w:r>
    </w:p>
    <w:p>
      <w:pPr>
        <w:pStyle w:val="BookText"/>
        <w:rPr/>
      </w:pPr>
      <w:r>
        <w:rPr>
          <w:rFonts w:ascii="Amiri" w:hAnsi="Amiri" w:eastAsia="Amiri" w:cs="Amiri"/>
          <w:color w:val="111111"/>
          <w:sz w:val="28"/>
          <w:sz w:val="28"/>
          <w:szCs w:val="28"/>
          <w:rtl w:val="true"/>
          <w:lang w:bidi="ar-SA"/>
        </w:rPr>
        <w:t>ما تمليه مصلحة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الحال يجري مع عبد الله بن الزبير حينما روى عن النبي صلى</w:t>
      </w:r>
    </w:p>
    <w:p>
      <w:pPr>
        <w:pStyle w:val="BookText"/>
        <w:rPr/>
      </w:pPr>
      <w:r>
        <w:rPr>
          <w:rFonts w:ascii="Amiri" w:hAnsi="Amiri" w:eastAsia="Amiri" w:cs="Amiri"/>
          <w:color w:val="111111"/>
          <w:sz w:val="28"/>
          <w:sz w:val="28"/>
          <w:szCs w:val="28"/>
          <w:rtl w:val="true"/>
          <w:lang w:bidi="ar-SA"/>
        </w:rPr>
        <w:t>الله عليه وآله وسلم في لعنه لمروان بن الحكم حينما كان حاكماً في الشام هو</w:t>
      </w:r>
    </w:p>
    <w:p>
      <w:pPr>
        <w:pStyle w:val="BookText"/>
        <w:rPr/>
      </w:pPr>
      <w:r>
        <w:rPr>
          <w:rFonts w:ascii="Amiri" w:hAnsi="Amiri" w:eastAsia="Amiri" w:cs="Amiri"/>
          <w:color w:val="111111"/>
          <w:sz w:val="28"/>
          <w:sz w:val="28"/>
          <w:szCs w:val="28"/>
          <w:rtl w:val="true"/>
          <w:lang w:bidi="ar-SA"/>
        </w:rPr>
        <w:t>وولده عبد الملك ومحاربتهما له حينما أعلن الخلافة لنفسه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المسلمين اليوم هو نتيجة لانحرافها الفكري عن القرآن</w:t>
      </w:r>
    </w:p>
    <w:p>
      <w:pPr>
        <w:pStyle w:val="BookText"/>
        <w:rPr/>
      </w:pPr>
      <w:r>
        <w:rPr>
          <w:rFonts w:ascii="Amiri" w:hAnsi="Amiri" w:eastAsia="Amiri" w:cs="Amiri"/>
          <w:color w:val="111111"/>
          <w:sz w:val="28"/>
          <w:sz w:val="28"/>
          <w:szCs w:val="28"/>
          <w:rtl w:val="true"/>
          <w:lang w:bidi="ar-SA"/>
        </w:rPr>
        <w:t>والسنة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حال المسلمين اليوم هو نتيجة لانحرافها الفكري عن القرآن</w:t>
      </w:r>
    </w:p>
    <w:p>
      <w:pPr>
        <w:pStyle w:val="BookText"/>
        <w:rPr/>
      </w:pPr>
      <w:r>
        <w:rPr>
          <w:rFonts w:ascii="Amiri" w:hAnsi="Amiri" w:eastAsia="Amiri" w:cs="Amiri"/>
          <w:color w:val="111111"/>
          <w:sz w:val="28"/>
          <w:sz w:val="28"/>
          <w:szCs w:val="28"/>
          <w:rtl w:val="true"/>
          <w:lang w:bidi="ar-SA"/>
        </w:rPr>
        <w:t>والسنة المحمدية النقية وإن هذا الانحراف الفكري قد قادها إلى الخضوع لما هو</w:t>
      </w:r>
    </w:p>
    <w:p>
      <w:pPr>
        <w:pStyle w:val="BookText"/>
        <w:rPr/>
      </w:pPr>
      <w:r>
        <w:rPr>
          <w:rFonts w:ascii="Amiri" w:hAnsi="Amiri" w:eastAsia="Amiri" w:cs="Amiri"/>
          <w:color w:val="111111"/>
          <w:sz w:val="28"/>
          <w:sz w:val="28"/>
          <w:szCs w:val="28"/>
          <w:rtl w:val="true"/>
          <w:lang w:bidi="ar-SA"/>
        </w:rPr>
        <w:t>موروث عقدي دون أي تنقيح وتمحيص وكان حال الأمة لا يمتّ لأحد من</w:t>
      </w:r>
    </w:p>
    <w:p>
      <w:pPr>
        <w:pStyle w:val="BookText"/>
        <w:rPr/>
      </w:pPr>
      <w:r>
        <w:rPr>
          <w:rFonts w:ascii="Amiri" w:hAnsi="Amiri" w:eastAsia="Amiri" w:cs="Amiri"/>
          <w:color w:val="111111"/>
          <w:sz w:val="28"/>
          <w:sz w:val="28"/>
          <w:szCs w:val="28"/>
          <w:rtl w:val="true"/>
          <w:lang w:bidi="ar-SA"/>
        </w:rPr>
        <w:t>أبنائها بشيء ولا يعنيه أمرها على الرغم من أنه يعاني من</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056447_372815092"/>
      <w:bookmarkStart w:id="369" w:name="_Toc136"/>
      <w:bookmarkEnd w:id="368"/>
      <w:r>
        <w:rPr>
          <w:rtl w:val="true"/>
        </w:rPr>
        <w:t>ألف</w:t>
      </w:r>
      <w:r>
        <w:rPr>
          <w:rtl w:val="true"/>
        </w:rPr>
        <w:t xml:space="preserve">: </w:t>
      </w:r>
      <w:r>
        <w:rPr>
          <w:rtl w:val="true"/>
        </w:rPr>
        <w:t>تردی الوضع الاقتصادی</w:t>
      </w:r>
      <w:bookmarkEnd w:id="369"/>
    </w:p>
    <w:p>
      <w:pPr>
        <w:pStyle w:val="BookText"/>
        <w:rPr/>
      </w:pPr>
      <w:r>
        <w:rPr>
          <w:rFonts w:ascii="Amiri" w:hAnsi="Amiri" w:eastAsia="Amiri" w:cs="Amiri"/>
          <w:color w:val="111111"/>
          <w:sz w:val="28"/>
          <w:sz w:val="28"/>
          <w:szCs w:val="28"/>
          <w:rtl w:val="true"/>
          <w:lang w:bidi="ar-SA"/>
        </w:rPr>
        <w:t>فعن قلة فرص العمل وتفشي البطالة وغلاء الأسعار إلى تنعم الحكام</w:t>
      </w:r>
    </w:p>
    <w:p>
      <w:pPr>
        <w:pStyle w:val="BookText"/>
        <w:rPr/>
      </w:pPr>
      <w:r>
        <w:rPr>
          <w:rFonts w:ascii="Amiri" w:hAnsi="Amiri" w:eastAsia="Amiri" w:cs="Amiri"/>
          <w:color w:val="111111"/>
          <w:sz w:val="28"/>
          <w:sz w:val="28"/>
          <w:szCs w:val="28"/>
          <w:rtl w:val="true"/>
          <w:lang w:bidi="ar-SA"/>
        </w:rPr>
        <w:t>وحواشيهم إلى حد الغرق في الترف وتضخّم الأرصدة في البنوك واستملاك</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الشركات والأراضي والفنادق الفخمة</w:t>
      </w:r>
      <w:r>
        <w:rPr>
          <w:rFonts w:eastAsia="Amiri" w:cs="Amiri" w:ascii="Amiri" w:hAnsi="Amiri"/>
          <w:color w:val="111111"/>
          <w:sz w:val="28"/>
          <w:szCs w:val="28"/>
          <w:rtl w:val="true"/>
          <w:lang w:bidi="ar-SA"/>
        </w:rPr>
        <w:t xml:space="preserve">. </w:t>
      </w:r>
      <w:bookmarkStart w:id="370" w:name="pg7038_49288"/>
    </w:p>
    <w:p>
      <w:pPr>
        <w:pStyle w:val="BookText"/>
        <w:rPr/>
      </w:pPr>
      <w:bookmarkEnd w:id="370"/>
      <w:r>
        <w:rPr>
          <w:rFonts w:ascii="Amiri" w:hAnsi="Amiri" w:eastAsia="Amiri" w:cs="Amiri"/>
          <w:color w:val="111111"/>
          <w:sz w:val="28"/>
          <w:sz w:val="28"/>
          <w:szCs w:val="28"/>
          <w:rtl w:val="true"/>
          <w:lang w:bidi="ar-SA"/>
        </w:rPr>
        <w:t>في المقابل يزداد المسلم فقراً وجوعاً وألما بين تحقيق حلمه البسيط في أن</w:t>
      </w:r>
    </w:p>
    <w:p>
      <w:pPr>
        <w:pStyle w:val="BookText"/>
        <w:rPr/>
      </w:pPr>
      <w:r>
        <w:rPr>
          <w:rFonts w:ascii="Amiri" w:hAnsi="Amiri" w:eastAsia="Amiri" w:cs="Amiri"/>
          <w:color w:val="111111"/>
          <w:sz w:val="28"/>
          <w:sz w:val="28"/>
          <w:szCs w:val="28"/>
          <w:rtl w:val="true"/>
          <w:lang w:bidi="ar-SA"/>
        </w:rPr>
        <w:t>يحيا حياة كريمة تؤمن له حفظ ماء وجهه وتعينه على تحقيق رسالته في تعليم</w:t>
      </w:r>
    </w:p>
    <w:p>
      <w:pPr>
        <w:pStyle w:val="BookText"/>
        <w:rPr/>
      </w:pPr>
      <w:r>
        <w:rPr>
          <w:rFonts w:ascii="Amiri" w:hAnsi="Amiri" w:eastAsia="Amiri" w:cs="Amiri"/>
          <w:color w:val="111111"/>
          <w:sz w:val="28"/>
          <w:sz w:val="28"/>
          <w:szCs w:val="28"/>
          <w:rtl w:val="true"/>
          <w:lang w:bidi="ar-SA"/>
        </w:rPr>
        <w:t>أبنائه وتزويجهم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يدرك أن السبب الحقيقي وراء هذا الانهيار الاقتصاري لأعظم</w:t>
      </w:r>
    </w:p>
    <w:p>
      <w:pPr>
        <w:pStyle w:val="BookText"/>
        <w:rPr/>
      </w:pPr>
      <w:r>
        <w:rPr>
          <w:rFonts w:ascii="Amiri" w:hAnsi="Amiri" w:eastAsia="Amiri" w:cs="Amiri"/>
          <w:color w:val="111111"/>
          <w:sz w:val="28"/>
          <w:sz w:val="28"/>
          <w:szCs w:val="28"/>
          <w:rtl w:val="true"/>
          <w:lang w:bidi="ar-SA"/>
        </w:rPr>
        <w:t>أمة من الأمم هو أن سفهاءها وفجارها تولّوا أمرها وحكموا بلادها</w:t>
      </w:r>
    </w:p>
    <w:p>
      <w:pPr>
        <w:pStyle w:val="BookText"/>
        <w:rPr/>
      </w:pPr>
      <w:r>
        <w:rPr>
          <w:rFonts w:ascii="Amiri" w:hAnsi="Amiri" w:eastAsia="Amiri" w:cs="Amiri"/>
          <w:color w:val="111111"/>
          <w:sz w:val="28"/>
          <w:sz w:val="28"/>
          <w:szCs w:val="28"/>
          <w:rtl w:val="true"/>
          <w:lang w:bidi="ar-SA"/>
        </w:rPr>
        <w:t xml:space="preserve">واستعبدوا عبادها فاتخذوا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النبي الأعظم صلى الله</w:t>
      </w:r>
    </w:p>
    <w:p>
      <w:pPr>
        <w:pStyle w:val="BookText"/>
        <w:rPr/>
      </w:pPr>
      <w:r>
        <w:rPr>
          <w:rFonts w:ascii="Amiri" w:hAnsi="Amiri" w:eastAsia="Amiri" w:cs="Amiri"/>
          <w:color w:val="111111"/>
          <w:sz w:val="28"/>
          <w:sz w:val="28"/>
          <w:szCs w:val="28"/>
          <w:rtl w:val="true"/>
          <w:lang w:bidi="ar-SA"/>
        </w:rPr>
        <w:t>عليه وآله وسلم ووصيّه الإمام علي بن أبي طالب عليه السلام، وحال</w:t>
      </w:r>
    </w:p>
    <w:p>
      <w:pPr>
        <w:pStyle w:val="BookText"/>
        <w:rPr/>
      </w:pPr>
      <w:r>
        <w:rPr>
          <w:rFonts w:ascii="Amiri" w:hAnsi="Amiri" w:eastAsia="Amiri" w:cs="Amiri"/>
          <w:color w:val="111111"/>
          <w:sz w:val="28"/>
          <w:sz w:val="28"/>
          <w:szCs w:val="28"/>
          <w:rtl w:val="true"/>
          <w:lang w:bidi="ar-SA"/>
        </w:rPr>
        <w:t>المسلمين اليوم غني عن البيان</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3056449_372815092"/>
      <w:bookmarkStart w:id="372" w:name="_Toc137"/>
      <w:bookmarkEnd w:id="371"/>
      <w:r>
        <w:rPr>
          <w:rtl w:val="true"/>
        </w:rPr>
        <w:t>باء</w:t>
      </w:r>
      <w:r>
        <w:rPr>
          <w:rtl w:val="true"/>
        </w:rPr>
        <w:t xml:space="preserve">: </w:t>
      </w:r>
      <w:r>
        <w:rPr>
          <w:rtl w:val="true"/>
        </w:rPr>
        <w:t>تردی الوضع الاجتماعی</w:t>
      </w:r>
      <w:bookmarkEnd w:id="372"/>
    </w:p>
    <w:p>
      <w:pPr>
        <w:pStyle w:val="BookText"/>
        <w:rPr/>
      </w:pPr>
      <w:r>
        <w:rPr>
          <w:rFonts w:ascii="Amiri" w:hAnsi="Amiri" w:eastAsia="Amiri" w:cs="Amiri"/>
          <w:color w:val="111111"/>
          <w:sz w:val="28"/>
          <w:sz w:val="28"/>
          <w:szCs w:val="28"/>
          <w:rtl w:val="true"/>
          <w:lang w:bidi="ar-SA"/>
        </w:rPr>
        <w:t>إنّ المسلمين اليوم كثير من مجتمعاتم أكثر تردياً من السلف، ويحيا</w:t>
      </w:r>
    </w:p>
    <w:p>
      <w:pPr>
        <w:pStyle w:val="BookText"/>
        <w:rPr/>
      </w:pPr>
      <w:r>
        <w:rPr>
          <w:rFonts w:ascii="Amiri" w:hAnsi="Amiri" w:eastAsia="Amiri" w:cs="Amiri"/>
          <w:color w:val="111111"/>
          <w:sz w:val="28"/>
          <w:sz w:val="28"/>
          <w:szCs w:val="28"/>
          <w:rtl w:val="true"/>
          <w:lang w:bidi="ar-SA"/>
        </w:rPr>
        <w:t>أبناؤهم بأسوأ من حال آبائهم وأجدادهم وذلك أن الآباء اليوم تبعاً لآبائهم</w:t>
      </w:r>
    </w:p>
    <w:p>
      <w:pPr>
        <w:pStyle w:val="BookText"/>
        <w:rPr/>
      </w:pPr>
      <w:r>
        <w:rPr>
          <w:rFonts w:ascii="Amiri" w:hAnsi="Amiri" w:eastAsia="Amiri" w:cs="Amiri"/>
          <w:color w:val="111111"/>
          <w:sz w:val="28"/>
          <w:sz w:val="28"/>
          <w:szCs w:val="28"/>
          <w:rtl w:val="true"/>
          <w:lang w:bidi="ar-SA"/>
        </w:rPr>
        <w:t>الذين كانوا عبيداً لأولئك السفهاء والفجار واليوم يعيش الأبناء ما عاشه</w:t>
      </w:r>
    </w:p>
    <w:p>
      <w:pPr>
        <w:pStyle w:val="BookText"/>
        <w:rPr/>
      </w:pPr>
      <w:r>
        <w:rPr>
          <w:rFonts w:ascii="Amiri" w:hAnsi="Amiri" w:eastAsia="Amiri" w:cs="Amiri"/>
          <w:color w:val="111111"/>
          <w:sz w:val="28"/>
          <w:sz w:val="28"/>
          <w:szCs w:val="28"/>
          <w:rtl w:val="true"/>
          <w:lang w:bidi="ar-SA"/>
        </w:rPr>
        <w:t>الآباء بين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فالسلف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لبني أمية، الخلف اليوم أكثر عبودية وذلاً</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056451_372815092"/>
      <w:bookmarkStart w:id="374" w:name="_Toc138"/>
      <w:bookmarkEnd w:id="373"/>
      <w:r>
        <w:rPr>
          <w:rtl w:val="true"/>
        </w:rPr>
        <w:t>جیم</w:t>
      </w:r>
      <w:r>
        <w:rPr>
          <w:rtl w:val="true"/>
        </w:rPr>
        <w:t xml:space="preserve">: </w:t>
      </w:r>
      <w:r>
        <w:rPr>
          <w:rtl w:val="true"/>
        </w:rPr>
        <w:t>التعرض للطبقة الواعیة والصالحة فی المجتمع</w:t>
      </w:r>
      <w:bookmarkEnd w:id="374"/>
    </w:p>
    <w:p>
      <w:pPr>
        <w:pStyle w:val="BookText"/>
        <w:rPr/>
      </w:pPr>
      <w:r>
        <w:rPr>
          <w:rFonts w:ascii="Amiri" w:hAnsi="Amiri" w:eastAsia="Amiri" w:cs="Amiri"/>
          <w:color w:val="111111"/>
          <w:sz w:val="28"/>
          <w:sz w:val="28"/>
          <w:szCs w:val="28"/>
          <w:rtl w:val="true"/>
          <w:lang w:bidi="ar-SA"/>
        </w:rPr>
        <w:t>إن أخطر ما يواجهه السفهاء والفجار هو الطبقة الواعية والصالحة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هذه الطبقة هي التي يؤول إليها أمر توعية الناس وإرشادهم إلى </w:t>
      </w:r>
    </w:p>
    <w:p>
      <w:pPr>
        <w:pStyle w:val="BookText"/>
        <w:rPr/>
      </w:pPr>
      <w:r>
        <w:rPr>
          <w:rFonts w:ascii="Amiri" w:hAnsi="Amiri" w:eastAsia="Amiri" w:cs="Amiri"/>
          <w:color w:val="111111"/>
          <w:sz w:val="28"/>
          <w:sz w:val="28"/>
          <w:szCs w:val="28"/>
          <w:rtl w:val="true"/>
          <w:lang w:bidi="ar-SA"/>
        </w:rPr>
        <w:t>الصواب فضلاً عن أن وجود الصلحاء في الأمة يكون حجة بالغة وبياناً</w:t>
      </w:r>
    </w:p>
    <w:p>
      <w:pPr>
        <w:pStyle w:val="BookText"/>
        <w:rPr/>
      </w:pPr>
      <w:r>
        <w:rPr>
          <w:rFonts w:ascii="Amiri" w:hAnsi="Amiri" w:eastAsia="Amiri" w:cs="Amiri"/>
          <w:color w:val="111111"/>
          <w:sz w:val="28"/>
          <w:sz w:val="28"/>
          <w:szCs w:val="28"/>
          <w:rtl w:val="true"/>
          <w:lang w:bidi="ar-SA"/>
        </w:rPr>
        <w:t>واضحاً على هؤلاء الذين ابتليت الأمة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يحاربون الصلحاء، ويتحزبون للفساق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النتيجة التي كان يأسف لها أمير المؤمنين علي بن أبي</w:t>
      </w:r>
    </w:p>
    <w:p>
      <w:pPr>
        <w:pStyle w:val="BookText"/>
        <w:rPr/>
      </w:pPr>
      <w:r>
        <w:rPr>
          <w:rFonts w:ascii="Amiri" w:hAnsi="Amiri" w:eastAsia="Amiri" w:cs="Amiri"/>
          <w:color w:val="111111"/>
          <w:sz w:val="28"/>
          <w:sz w:val="28"/>
          <w:szCs w:val="28"/>
          <w:rtl w:val="true"/>
          <w:lang w:bidi="ar-SA"/>
        </w:rPr>
        <w:t>طالب عليهما السلام،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أسفا یعترینی، وحزناً یخامرنی أن یلی أمر هذه الأمه سفهاؤها وفجارها فیتخذوا مال الله دولاً، وعباد الله خولاً، والصالحین حرباً والقاسطین حزباً وأیم الله لولا ذاک ما أکثرت تأنیبکم وتألیبکم، وتحریصکم، ولترکتکم إذ ونیتم وأبستم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يؤسف له أن كثيراً ممن تصدوا لطلب العلم والفتيا هم من يحارب</w:t>
      </w:r>
    </w:p>
    <w:p>
      <w:pPr>
        <w:pStyle w:val="BookText"/>
        <w:rPr/>
      </w:pPr>
      <w:r>
        <w:rPr>
          <w:rFonts w:ascii="Amiri" w:hAnsi="Amiri" w:eastAsia="Amiri" w:cs="Amiri"/>
          <w:color w:val="111111"/>
          <w:sz w:val="28"/>
          <w:sz w:val="28"/>
          <w:szCs w:val="28"/>
          <w:rtl w:val="true"/>
          <w:lang w:bidi="ar-SA"/>
        </w:rPr>
        <w:t>تلك الطبقة الصالحة ويمنعها من كشف هذه الحقائق والأحاديث وخير شاهد</w:t>
      </w:r>
    </w:p>
    <w:p>
      <w:pPr>
        <w:pStyle w:val="BookText"/>
        <w:rPr/>
      </w:pPr>
      <w:r>
        <w:rPr>
          <w:rFonts w:ascii="Amiri" w:hAnsi="Amiri" w:eastAsia="Amiri" w:cs="Amiri"/>
          <w:color w:val="111111"/>
          <w:sz w:val="28"/>
          <w:sz w:val="28"/>
          <w:szCs w:val="28"/>
          <w:rtl w:val="true"/>
          <w:lang w:bidi="ar-SA"/>
        </w:rPr>
        <w:t>على ذلك أن كل من روى في علي من الأحاديث النبوية الكاشفة عن حقه</w:t>
      </w:r>
    </w:p>
    <w:p>
      <w:pPr>
        <w:pStyle w:val="BookText"/>
        <w:rPr/>
      </w:pPr>
      <w:r>
        <w:rPr>
          <w:rFonts w:ascii="Amiri" w:hAnsi="Amiri" w:eastAsia="Amiri" w:cs="Amiri"/>
          <w:color w:val="111111"/>
          <w:sz w:val="28"/>
          <w:sz w:val="28"/>
          <w:szCs w:val="28"/>
          <w:rtl w:val="true"/>
          <w:lang w:bidi="ar-SA"/>
        </w:rPr>
        <w:t>ومنزلته أو من روى في شأن مبغضيه والناصبين له العداء جوبه بالرفض</w:t>
      </w:r>
    </w:p>
    <w:p>
      <w:pPr>
        <w:pStyle w:val="BookText"/>
        <w:rPr/>
      </w:pPr>
      <w:r>
        <w:rPr>
          <w:rFonts w:ascii="Amiri" w:hAnsi="Amiri" w:eastAsia="Amiri" w:cs="Amiri"/>
          <w:color w:val="111111"/>
          <w:sz w:val="28"/>
          <w:sz w:val="28"/>
          <w:szCs w:val="28"/>
          <w:rtl w:val="true"/>
          <w:lang w:bidi="ar-SA"/>
        </w:rPr>
        <w:t>والحرب والقتل كما حدث للحافظ النسائي الذي سحق أهل الشام بطنه لروايته حديث رسول الله صلى الله عليه وآله وسلم في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w:t>
      </w:r>
    </w:p>
    <w:p>
      <w:pPr>
        <w:pStyle w:val="BookText"/>
        <w:rPr/>
      </w:pPr>
      <w:r>
        <w:rPr>
          <w:rFonts w:ascii="Amiri" w:hAnsi="Amiri" w:eastAsia="Amiri" w:cs="Amiri"/>
          <w:color w:val="111111"/>
          <w:sz w:val="28"/>
          <w:sz w:val="28"/>
          <w:szCs w:val="28"/>
          <w:rtl w:val="true"/>
          <w:lang w:bidi="ar-SA"/>
        </w:rPr>
        <w:t>له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الحافظ النيسابوري الذي ختم أحاديث رسول الله صلى</w:t>
      </w:r>
    </w:p>
    <w:p>
      <w:pPr>
        <w:pStyle w:val="BookText"/>
        <w:rPr/>
      </w:pPr>
      <w:r>
        <w:rPr>
          <w:rFonts w:ascii="Amiri" w:hAnsi="Amiri" w:eastAsia="Amiri" w:cs="Amiri"/>
          <w:color w:val="111111"/>
          <w:sz w:val="28"/>
          <w:sz w:val="28"/>
          <w:szCs w:val="28"/>
          <w:rtl w:val="true"/>
          <w:lang w:bidi="ar-SA"/>
        </w:rPr>
        <w:t>الله عليه وآله وسلم في بيان خطر بني أمية على الإسلام والمسلمين مخاطباً</w:t>
      </w:r>
    </w:p>
    <w:p>
      <w:pPr>
        <w:pStyle w:val="BookText"/>
        <w:rPr/>
      </w:pPr>
      <w:r>
        <w:rPr>
          <w:rFonts w:ascii="Amiri" w:hAnsi="Amiri" w:eastAsia="Amiri" w:cs="Amiri"/>
          <w:color w:val="111111"/>
          <w:sz w:val="28"/>
          <w:sz w:val="28"/>
          <w:szCs w:val="28"/>
          <w:rtl w:val="true"/>
          <w:lang w:bidi="ar-SA"/>
        </w:rPr>
        <w:t>طلبة العلم، فيقول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 طالب العلم أن هذا باب لم أذکر فیه ثلث ما روی، وإن أول </w:t>
      </w:r>
    </w:p>
    <w:p>
      <w:pPr>
        <w:pStyle w:val="BookText"/>
        <w:rPr/>
      </w:pPr>
      <w:r>
        <w:rPr>
          <w:rFonts w:ascii="IRNazanin" w:hAnsi="IRNazanin" w:eastAsia="IRNazanin"/>
          <w:color w:val="111111"/>
          <w:sz w:val="28"/>
          <w:sz w:val="28"/>
          <w:szCs w:val="28"/>
          <w:rtl w:val="true"/>
          <w:lang w:bidi="fa-IR"/>
        </w:rPr>
        <w:t>الفتن فی هذه الأمة فتنتم ولم یسعنی فیما بینی وبین الله تعالی أن أخلی الکتاب من ذکرهم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الصلاح الذي دفعه لذكر هذا المقدار من الأحاديث عن البغاة</w:t>
      </w:r>
    </w:p>
    <w:p>
      <w:pPr>
        <w:pStyle w:val="BookText"/>
        <w:rPr/>
      </w:pPr>
      <w:r>
        <w:rPr>
          <w:rFonts w:ascii="Amiri" w:hAnsi="Amiri" w:eastAsia="Amiri" w:cs="Amiri"/>
          <w:color w:val="111111"/>
          <w:sz w:val="28"/>
          <w:sz w:val="28"/>
          <w:szCs w:val="28"/>
          <w:rtl w:val="true"/>
          <w:lang w:bidi="ar-SA"/>
        </w:rPr>
        <w:t>والسفهاء وشر الخلق جابهه الحافظ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صدوق لكنه يتشيع</w:t>
      </w:r>
    </w:p>
    <w:p>
      <w:pPr>
        <w:pStyle w:val="BookText"/>
        <w:rPr/>
      </w:pPr>
      <w:r>
        <w:rPr>
          <w:rFonts w:ascii="Amiri" w:hAnsi="Amiri" w:eastAsia="Amiri" w:cs="Amiri"/>
          <w:color w:val="111111"/>
          <w:sz w:val="28"/>
          <w:sz w:val="28"/>
          <w:szCs w:val="28"/>
          <w:rtl w:val="true"/>
          <w:lang w:bidi="ar-SA"/>
        </w:rPr>
        <w:t>ويصحح واهيات</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يروي الذهبي عن ابن طاهر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إسماعيل</w:t>
      </w:r>
    </w:p>
    <w:p>
      <w:pPr>
        <w:pStyle w:val="BookText"/>
        <w:rPr/>
      </w:pPr>
      <w:r>
        <w:rPr>
          <w:rFonts w:ascii="Amiri" w:hAnsi="Amiri" w:eastAsia="Amiri" w:cs="Amiri"/>
          <w:color w:val="111111"/>
          <w:sz w:val="28"/>
          <w:sz w:val="28"/>
          <w:szCs w:val="28"/>
          <w:rtl w:val="true"/>
          <w:lang w:bidi="ar-SA"/>
        </w:rPr>
        <w:t>الأنصاري عن الحاكم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الحديث رافضي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w:t>
      </w:r>
    </w:p>
    <w:p>
      <w:pPr>
        <w:pStyle w:val="BookText"/>
        <w:rPr/>
      </w:pPr>
      <w:r>
        <w:rPr>
          <w:rFonts w:ascii="Amiri" w:hAnsi="Amiri" w:eastAsia="Amiri" w:cs="Amiri"/>
          <w:color w:val="111111"/>
          <w:sz w:val="28"/>
          <w:sz w:val="28"/>
          <w:szCs w:val="28"/>
          <w:rtl w:val="true"/>
          <w:lang w:bidi="ar-SA"/>
        </w:rPr>
        <w:t>التعصب للشيعة في الباطن، وكان يظهر التسنن في التقديم والخلافة، وكان</w:t>
      </w:r>
    </w:p>
    <w:p>
      <w:pPr>
        <w:pStyle w:val="BookText"/>
        <w:rPr/>
      </w:pPr>
      <w:r>
        <w:rPr>
          <w:rFonts w:ascii="Amiri" w:hAnsi="Amiri" w:eastAsia="Amiri" w:cs="Amiri"/>
          <w:color w:val="111111"/>
          <w:sz w:val="28"/>
          <w:sz w:val="28"/>
          <w:szCs w:val="28"/>
          <w:rtl w:val="true"/>
          <w:lang w:bidi="ar-SA"/>
        </w:rPr>
        <w:t>منحرفاً عن معاوية والله متظاهراً بذلك ولا يتعذر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الذهبي معلقاً على قول ابن طاهر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انحرافه عن خصوم علي فظاهر، وأما أمر الشيخين فمعظم لهما</w:t>
      </w:r>
    </w:p>
    <w:p>
      <w:pPr>
        <w:pStyle w:val="BookText"/>
        <w:rPr/>
      </w:pPr>
      <w:r>
        <w:rPr>
          <w:rFonts w:ascii="Amiri" w:hAnsi="Amiri" w:eastAsia="Amiri" w:cs="Amiri"/>
          <w:color w:val="111111"/>
          <w:sz w:val="28"/>
          <w:sz w:val="28"/>
          <w:szCs w:val="28"/>
          <w:rtl w:val="true"/>
          <w:lang w:bidi="ar-SA"/>
        </w:rPr>
        <w:t>بكل حال، فهو شيعي لا رافضي، وليته لم يصنف المستدرك فإنه غض من</w:t>
      </w:r>
    </w:p>
    <w:p>
      <w:pPr>
        <w:pStyle w:val="BookText"/>
        <w:rPr/>
      </w:pPr>
      <w:r>
        <w:rPr>
          <w:rFonts w:ascii="IRNazanin" w:hAnsi="IRNazanin" w:eastAsia="IRNazanin"/>
          <w:color w:val="111111"/>
          <w:sz w:val="28"/>
          <w:sz w:val="28"/>
          <w:szCs w:val="28"/>
          <w:rtl w:val="true"/>
          <w:lang w:bidi="fa-IR"/>
        </w:rPr>
        <w:t>فضائله بسوء تصرفه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حال علماء الأمة مع الصالحين الدعاة إلى الحق الراجين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والحريصين على نجاة الناس وتحقيق الأمن الفكري </w:t>
      </w:r>
      <w:bookmarkStart w:id="375" w:name="pg7038_49291"/>
    </w:p>
    <w:p>
      <w:pPr>
        <w:pStyle w:val="BookText"/>
        <w:rPr/>
      </w:pPr>
      <w:bookmarkEnd w:id="375"/>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Heading5"/>
        <w:numPr>
          <w:ilvl w:val="4"/>
          <w:numId w:val="1"/>
        </w:numPr>
        <w:rPr/>
      </w:pPr>
      <w:bookmarkStart w:id="376" w:name="__RefHeading___Toc3056453_372815092"/>
      <w:bookmarkStart w:id="377" w:name="_Toc139"/>
      <w:bookmarkEnd w:id="376"/>
      <w:r>
        <w:rPr>
          <w:rtl w:val="true"/>
        </w:rPr>
        <w:t>الأصل السابع عشر</w:t>
      </w:r>
      <w:r>
        <w:rPr>
          <w:rtl w:val="true"/>
        </w:rPr>
        <w:t xml:space="preserve">: </w:t>
      </w:r>
      <w:r>
        <w:rPr>
          <w:rtl w:val="true"/>
        </w:rPr>
        <w:t>إن التمسك بعلي بن أبي طالب عليه السلام وطاعته</w:t>
      </w:r>
      <w:bookmarkEnd w:id="377"/>
    </w:p>
    <w:p>
      <w:pPr>
        <w:pStyle w:val="BookText"/>
        <w:rPr/>
      </w:pPr>
      <w:r>
        <w:rPr>
          <w:rFonts w:ascii="IRNazanin" w:hAnsi="IRNazanin" w:eastAsia="IRNazanin"/>
          <w:color w:val="111111"/>
          <w:sz w:val="28"/>
          <w:sz w:val="28"/>
          <w:szCs w:val="28"/>
          <w:rtl w:val="true"/>
          <w:lang w:bidi="fa-IR"/>
        </w:rPr>
        <w:t>يحقق الأمن فی الدنيا والآخرة</w:t>
      </w:r>
    </w:p>
    <w:p>
      <w:pPr>
        <w:pStyle w:val="BookText"/>
        <w:rPr/>
      </w:pPr>
      <w:r>
        <w:rPr>
          <w:rFonts w:ascii="Amiri" w:hAnsi="Amiri" w:eastAsia="Amiri" w:cs="Amiri"/>
          <w:color w:val="111111"/>
          <w:sz w:val="28"/>
          <w:sz w:val="28"/>
          <w:szCs w:val="28"/>
          <w:rtl w:val="true"/>
          <w:lang w:bidi="ar-SA"/>
        </w:rPr>
        <w:t>إن زبدة المخض يمكن إجمالها في هذه الحقيقة التي تخلف عنها السلف</w:t>
      </w:r>
    </w:p>
    <w:p>
      <w:pPr>
        <w:pStyle w:val="BookText"/>
        <w:rPr/>
      </w:pPr>
      <w:r>
        <w:rPr>
          <w:rFonts w:ascii="IRNazanin" w:hAnsi="IRNazanin" w:eastAsia="IRNazanin"/>
          <w:color w:val="111111"/>
          <w:sz w:val="28"/>
          <w:sz w:val="28"/>
          <w:szCs w:val="28"/>
          <w:rtl w:val="true"/>
          <w:lang w:bidi="fa-IR"/>
        </w:rPr>
        <w:t>فدفعوا من دمائهم وأموالهم وأبنائهم ثمناً لها وإن الخلف لو اتعظوا من السلف</w:t>
      </w:r>
    </w:p>
    <w:p>
      <w:pPr>
        <w:pStyle w:val="BookText"/>
        <w:rPr/>
      </w:pPr>
      <w:r>
        <w:rPr>
          <w:rFonts w:ascii="Amiri" w:hAnsi="Amiri" w:eastAsia="Amiri" w:cs="Amiri"/>
          <w:color w:val="111111"/>
          <w:sz w:val="28"/>
          <w:sz w:val="28"/>
          <w:szCs w:val="28"/>
          <w:rtl w:val="true"/>
          <w:lang w:bidi="ar-SA"/>
        </w:rPr>
        <w:t>وتحققوا في تلك النتائج لأنقذوا أنفسهم وأبناءهم كما حث القرآن على ذلك</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حث النبي الأعظم صلى الله عليه وآله وسلم الأمة مراراً على</w:t>
      </w:r>
    </w:p>
    <w:p>
      <w:pPr>
        <w:pStyle w:val="BookText"/>
        <w:rPr/>
      </w:pPr>
      <w:r>
        <w:rPr>
          <w:rFonts w:ascii="Amiri" w:hAnsi="Amiri" w:eastAsia="Amiri" w:cs="Amiri"/>
          <w:color w:val="111111"/>
          <w:sz w:val="28"/>
          <w:sz w:val="28"/>
          <w:szCs w:val="28"/>
          <w:rtl w:val="true"/>
          <w:lang w:bidi="ar-SA"/>
        </w:rPr>
        <w:t>التمسك بما ينجيها من الانحراف الفكري ويحقق لها الأمان من الضلال والفوز</w:t>
      </w:r>
    </w:p>
    <w:p>
      <w:pPr>
        <w:pStyle w:val="BookText"/>
        <w:rPr/>
      </w:pPr>
      <w:r>
        <w:rPr>
          <w:rFonts w:ascii="Amiri" w:hAnsi="Amiri" w:eastAsia="Amiri" w:cs="Amiri"/>
          <w:color w:val="111111"/>
          <w:sz w:val="28"/>
          <w:sz w:val="28"/>
          <w:szCs w:val="28"/>
          <w:rtl w:val="true"/>
          <w:lang w:bidi="ar-SA"/>
        </w:rPr>
        <w:t>برضا الله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أحدهما أكبر من الآخر كتاب اللّه حبل ممدود من السماء إلی الأرض، وعترتی أهل بیتی، وإنهما لن </w:t>
      </w:r>
    </w:p>
    <w:p>
      <w:pPr>
        <w:pStyle w:val="BookText"/>
        <w:rPr/>
      </w:pP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عليهما السلام عن جابر بن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 صلى الله عليه وآله وسلم في حجته يوم عرفة وهو على ناقته القصوا، يخطب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تركت فيكم ما إن أخذتم به لن تضلوا كتاب الله و عترتي أهل بيتي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ثابت بن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إلي الأرض وعترتي أهل بيتي ولن يتفرقا حتي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في صحيحه عن زيد بن أرقم، أنه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وآله وسلم یوماً فینا خطیباً بماء یدعی فمّاً بین مکه و المدینه و حمدالله و أثنی علیه و وعظ و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أیها الناس فإنما أنا بشر یوشک أن یأتی رسول ربی فأُجیب و أنا تارک فیکم ثقلین أولهما کتاب الله فیه الهدی و النور فخذوا بکتاب الله و استمسکوا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تتبع هذه الأحاديث الواردة عن رسول الله صلى الله عليه وآله</w:t>
      </w:r>
    </w:p>
    <w:p>
      <w:pPr>
        <w:pStyle w:val="BookText"/>
        <w:rPr/>
      </w:pPr>
      <w:r>
        <w:rPr>
          <w:rFonts w:ascii="Amiri" w:hAnsi="Amiri" w:eastAsia="Amiri" w:cs="Amiri"/>
          <w:color w:val="111111"/>
          <w:sz w:val="28"/>
          <w:sz w:val="28"/>
          <w:szCs w:val="28"/>
          <w:rtl w:val="true"/>
          <w:lang w:bidi="ar-SA"/>
        </w:rPr>
        <w:t>وسلم ليخرج الكتاب عن عنوانه إلا أننا هنا نورد ما ختم به النبي صلى الله</w:t>
      </w:r>
    </w:p>
    <w:p>
      <w:pPr>
        <w:pStyle w:val="BookText"/>
        <w:rPr/>
      </w:pPr>
      <w:r>
        <w:rPr>
          <w:rFonts w:ascii="Amiri" w:hAnsi="Amiri" w:eastAsia="Amiri" w:cs="Amiri"/>
          <w:color w:val="111111"/>
          <w:sz w:val="28"/>
          <w:sz w:val="28"/>
          <w:szCs w:val="28"/>
          <w:rtl w:val="true"/>
          <w:lang w:bidi="ar-SA"/>
        </w:rPr>
        <w:t>عليه وآله وسلم حياته وأخبر المسلمين به وحثهم عليه وحذرهم منه بعد</w:t>
      </w:r>
    </w:p>
    <w:p>
      <w:pPr>
        <w:pStyle w:val="BookText"/>
        <w:rPr/>
      </w:pPr>
      <w:r>
        <w:rPr>
          <w:rFonts w:ascii="Amiri" w:hAnsi="Amiri" w:eastAsia="Amiri" w:cs="Amiri"/>
          <w:color w:val="111111"/>
          <w:sz w:val="28"/>
          <w:sz w:val="28"/>
          <w:szCs w:val="28"/>
          <w:rtl w:val="true"/>
          <w:lang w:bidi="ar-SA"/>
        </w:rPr>
        <w:t>مماته؛ فقد صدع لأمته بالنذارة وحثهم بالبشارة وبين لهم السبيل الذي</w:t>
      </w:r>
    </w:p>
    <w:p>
      <w:pPr>
        <w:pStyle w:val="BookText"/>
        <w:rPr/>
      </w:pPr>
      <w:r>
        <w:rPr>
          <w:rFonts w:ascii="Amiri" w:hAnsi="Amiri" w:eastAsia="Amiri" w:cs="Amiri"/>
          <w:color w:val="111111"/>
          <w:sz w:val="28"/>
          <w:sz w:val="28"/>
          <w:szCs w:val="28"/>
          <w:rtl w:val="true"/>
          <w:lang w:bidi="ar-SA"/>
        </w:rPr>
        <w:t>يأخذهم إلى الأمن والأمان والحياة الكريمة إلا أن القوم سول لهم الشيطان</w:t>
      </w:r>
    </w:p>
    <w:p>
      <w:pPr>
        <w:pStyle w:val="BookText"/>
        <w:rPr/>
      </w:pPr>
      <w:r>
        <w:rPr>
          <w:rFonts w:ascii="Amiri" w:hAnsi="Amiri" w:eastAsia="Amiri" w:cs="Amiri"/>
          <w:color w:val="111111"/>
          <w:sz w:val="28"/>
          <w:sz w:val="28"/>
          <w:szCs w:val="28"/>
          <w:rtl w:val="true"/>
          <w:lang w:bidi="ar-SA"/>
        </w:rPr>
        <w:t>فأغواهم وأرداهم فتركوا قول رسول الله صلى الله عليه وآله وسلم وعصوه</w:t>
      </w:r>
    </w:p>
    <w:p>
      <w:pPr>
        <w:pStyle w:val="BookText"/>
        <w:rPr/>
      </w:pPr>
      <w:r>
        <w:rPr>
          <w:rFonts w:ascii="Amiri" w:hAnsi="Amiri" w:eastAsia="Amiri" w:cs="Amiri"/>
          <w:color w:val="111111"/>
          <w:sz w:val="28"/>
          <w:sz w:val="28"/>
          <w:szCs w:val="28"/>
          <w:rtl w:val="true"/>
          <w:lang w:bidi="ar-SA"/>
        </w:rPr>
        <w:t>في أمره فكان ما كان في السقيفة وما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علي عليه السلام يناشدهم فيما ينجيهم وينقذهم ويسعدهم</w:t>
      </w:r>
    </w:p>
    <w:p>
      <w:pPr>
        <w:pStyle w:val="BookText"/>
        <w:rPr/>
      </w:pPr>
      <w:r>
        <w:rPr>
          <w:rFonts w:ascii="Amiri" w:hAnsi="Amiri" w:eastAsia="Amiri" w:cs="Amiri"/>
          <w:color w:val="111111"/>
          <w:sz w:val="28"/>
          <w:sz w:val="28"/>
          <w:szCs w:val="28"/>
          <w:rtl w:val="true"/>
          <w:lang w:bidi="ar-SA"/>
        </w:rPr>
        <w:t>إلا أنهم ركبوا الهوى واتبعوا الغوى، فكان مما يناشد به أصحاب رسول الله</w:t>
      </w:r>
    </w:p>
    <w:p>
      <w:pPr>
        <w:pStyle w:val="BookText"/>
        <w:rPr/>
      </w:pPr>
      <w:r>
        <w:rPr>
          <w:rFonts w:ascii="Amiri" w:hAnsi="Amiri" w:eastAsia="Amiri" w:cs="Amiri"/>
          <w:color w:val="111111"/>
          <w:sz w:val="28"/>
          <w:sz w:val="28"/>
          <w:szCs w:val="28"/>
          <w:rtl w:val="true"/>
          <w:lang w:bidi="ar-SA"/>
        </w:rPr>
        <w:t>صلى الله عليه وآله وسلم ما أخرجه أحمد بن حنبل في مسنده وغير واحد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الحفاظ فكان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w:t>
      </w:r>
    </w:p>
    <w:p>
      <w:pPr>
        <w:pStyle w:val="BookText"/>
        <w:rPr/>
      </w:pPr>
      <w:r>
        <w:rPr>
          <w:rFonts w:ascii="Amiri" w:hAnsi="Amiri" w:eastAsia="Amiri" w:cs="Amiri"/>
          <w:color w:val="111111"/>
          <w:sz w:val="28"/>
          <w:sz w:val="28"/>
          <w:szCs w:val="28"/>
          <w:rtl w:val="true"/>
          <w:lang w:bidi="ar-SA"/>
        </w:rPr>
        <w:t>وهو ينشد الناس من شهد رسول الله صلى الله عليه وآله وسلم يوم غدير</w:t>
      </w:r>
    </w:p>
    <w:p>
      <w:pPr>
        <w:pStyle w:val="BookText"/>
        <w:rPr/>
      </w:pPr>
      <w:r>
        <w:rPr>
          <w:rFonts w:ascii="Amiri" w:hAnsi="Amiri" w:eastAsia="Amiri" w:cs="Amiri"/>
          <w:color w:val="111111"/>
          <w:sz w:val="28"/>
          <w:sz w:val="28"/>
          <w:szCs w:val="28"/>
          <w:rtl w:val="true"/>
          <w:lang w:bidi="ar-SA"/>
        </w:rPr>
        <w:t>خم وهو يقول ما قال، فقام ثلاثة عشر رجلاً فشهدوا أنهم سمعوا رسول الله</w:t>
      </w:r>
    </w:p>
    <w:p>
      <w:pPr>
        <w:pStyle w:val="BookText"/>
        <w:rPr/>
      </w:pPr>
      <w:r>
        <w:rPr>
          <w:rFonts w:ascii="Amiri" w:hAnsi="Amiri" w:eastAsia="Amiri" w:cs="Amiri"/>
          <w:color w:val="111111"/>
          <w:sz w:val="28"/>
          <w:sz w:val="28"/>
          <w:szCs w:val="28"/>
          <w:rtl w:val="true"/>
          <w:lang w:bidi="ar-SA"/>
        </w:rPr>
        <w:t>صلى الله عليه وآله وسلم، وهو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في</w:t>
      </w:r>
    </w:p>
    <w:p>
      <w:pPr>
        <w:pStyle w:val="BookText"/>
        <w:rPr/>
      </w:pPr>
      <w:r>
        <w:rPr>
          <w:rFonts w:ascii="Amiri" w:hAnsi="Amiri" w:eastAsia="Amiri" w:cs="Amiri"/>
          <w:color w:val="111111"/>
          <w:sz w:val="28"/>
          <w:sz w:val="28"/>
          <w:szCs w:val="28"/>
          <w:rtl w:val="true"/>
          <w:lang w:bidi="ar-SA"/>
        </w:rPr>
        <w:t xml:space="preserve">الرهبة ينشد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منكم سمع رسول الله صلى الله عليه وآله</w:t>
      </w:r>
    </w:p>
    <w:p>
      <w:pPr>
        <w:pStyle w:val="BookText"/>
        <w:rPr/>
      </w:pPr>
      <w:r>
        <w:rPr>
          <w:rFonts w:ascii="Amiri" w:hAnsi="Amiri" w:eastAsia="Amiri" w:cs="Amiri"/>
          <w:color w:val="111111"/>
          <w:sz w:val="28"/>
          <w:sz w:val="28"/>
          <w:szCs w:val="28"/>
          <w:rtl w:val="true"/>
          <w:lang w:bidi="ar-SA"/>
        </w:rPr>
        <w:t>وسلم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قام فشهد قال</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كأني أنظر إلى أحدهم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w:t>
      </w:r>
    </w:p>
    <w:p>
      <w:pPr>
        <w:pStyle w:val="BookText"/>
        <w:rPr/>
      </w:pPr>
      <w:r>
        <w:rPr>
          <w:rFonts w:ascii="Amiri" w:hAnsi="Amiri" w:eastAsia="Amiri" w:cs="Amiri"/>
          <w:color w:val="111111"/>
          <w:sz w:val="28"/>
          <w:sz w:val="28"/>
          <w:szCs w:val="28"/>
          <w:rtl w:val="true"/>
          <w:lang w:bidi="ar-SA"/>
        </w:rPr>
        <w:t>سمعنا رسول الله صلى الله عليه وآله وسلم يقول يوم غدير خم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 وأزواجی أمهاتهم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خصائص أمير المؤمنين للنسائي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رياح بن الحرث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 رهط إلى علي بالرهبة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کبف أکون مولاکم وأنتم قوم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وآله وسلم يوم غدير خم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فإن هذا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رياح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فسألت من هؤلاء؟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الإمام أمير المؤمنين علي بن أبي طالب عليه السلام قال في</w:t>
      </w:r>
    </w:p>
    <w:p>
      <w:pPr>
        <w:pStyle w:val="BookText"/>
        <w:rPr/>
      </w:pPr>
      <w:r>
        <w:rPr>
          <w:rFonts w:ascii="Amiri" w:hAnsi="Amiri" w:eastAsia="Amiri" w:cs="Amiri"/>
          <w:color w:val="111111"/>
          <w:sz w:val="28"/>
          <w:sz w:val="28"/>
          <w:szCs w:val="28"/>
          <w:rtl w:val="true"/>
          <w:lang w:bidi="ar-SA"/>
        </w:rPr>
        <w:t>رسالته إلى المسلمين عامة وإلى شيعته خاصة،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الذين اتخذوه</w:t>
      </w:r>
    </w:p>
    <w:p>
      <w:pPr>
        <w:pStyle w:val="BookText"/>
        <w:rPr/>
      </w:pPr>
      <w:r>
        <w:rPr>
          <w:rFonts w:ascii="Amiri" w:hAnsi="Amiri" w:eastAsia="Amiri" w:cs="Amiri"/>
          <w:color w:val="111111"/>
          <w:sz w:val="28"/>
          <w:sz w:val="28"/>
          <w:szCs w:val="28"/>
          <w:rtl w:val="true"/>
          <w:lang w:bidi="ar-SA"/>
        </w:rPr>
        <w:t>ولياً بعد رسول الله كما أمر بذلك فأطاعوا نبيّهم ولزموا سنته صلى الله عليه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قلت، وأطيعوا أمري إذا أمرت، فو اللَّه لئن أطعتموني لا تغوون، وإن عصيتموني لا ترشدون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حال الأمة لا يحتاج إلى تدليل في عدم رشدها لمعصيتها قول </w:t>
      </w:r>
    </w:p>
    <w:p>
      <w:pPr>
        <w:pStyle w:val="BookText"/>
        <w:rPr/>
      </w:pPr>
      <w:r>
        <w:rPr>
          <w:rFonts w:ascii="Amiri" w:hAnsi="Amiri" w:eastAsia="Amiri" w:cs="Amiri"/>
          <w:color w:val="111111"/>
          <w:sz w:val="28"/>
          <w:sz w:val="28"/>
          <w:szCs w:val="28"/>
          <w:rtl w:val="true"/>
          <w:lang w:bidi="ar-SA"/>
        </w:rPr>
        <w:t>إمامها الشرعي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أيضاً لا يحتاج إلى بيان لما وصلت إليه الأمة من فقدان للأمن</w:t>
      </w:r>
    </w:p>
    <w:p>
      <w:pPr>
        <w:pStyle w:val="BookText"/>
        <w:rPr/>
      </w:pPr>
      <w:r>
        <w:rPr>
          <w:rFonts w:ascii="Amiri" w:hAnsi="Amiri" w:eastAsia="Amiri" w:cs="Amiri"/>
          <w:color w:val="111111"/>
          <w:sz w:val="28"/>
          <w:sz w:val="28"/>
          <w:szCs w:val="28"/>
          <w:rtl w:val="true"/>
          <w:lang w:bidi="ar-SA"/>
        </w:rPr>
        <w:t>والأمان في جميع مجالات الحياة، ولو أعيد للأمة رشدها في اتباعها جادة الحق ورجوعها إلى القرآن والسنة المحمدية اللذين أمرا بالتمسك بعلي بن أبي</w:t>
      </w:r>
    </w:p>
    <w:p>
      <w:pPr>
        <w:pStyle w:val="BookText"/>
        <w:rPr/>
      </w:pPr>
      <w:r>
        <w:rPr>
          <w:rFonts w:ascii="Amiri" w:hAnsi="Amiri" w:eastAsia="Amiri" w:cs="Amiri"/>
          <w:color w:val="111111"/>
          <w:sz w:val="28"/>
          <w:sz w:val="28"/>
          <w:szCs w:val="28"/>
          <w:rtl w:val="true"/>
          <w:lang w:bidi="ar-SA"/>
        </w:rPr>
        <w:t>طالب عليهما السلام لعم الأمن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ولحيوا حياة كريمة في الدنيا ونعيماً مقيماً أبداً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ما نختم به هذه الدراسة وصية الإمام الصادق عليه السلام إلى</w:t>
      </w:r>
    </w:p>
    <w:p>
      <w:pPr>
        <w:pStyle w:val="BookText"/>
        <w:rPr/>
      </w:pPr>
      <w:r>
        <w:rPr>
          <w:rFonts w:ascii="Amiri" w:hAnsi="Amiri" w:eastAsia="Amiri" w:cs="Amiri"/>
          <w:color w:val="111111"/>
          <w:sz w:val="28"/>
          <w:sz w:val="28"/>
          <w:szCs w:val="28"/>
          <w:rtl w:val="true"/>
          <w:lang w:bidi="ar-SA"/>
        </w:rPr>
        <w:t>المؤمنين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العصابه الحافظ اللّه لهم أمرهم، علیکم بآثار رسول اللّه صلی اللّه علیه وآله وسلم وسنته، وآثار الأئمه الهداه من أهل بیت رسول اللّه صلی اللّه علیه وآله وسلم من بعده وسنتهم، فإنه من أخذ بذلك فقد اهتدی، ومن ترك ذلك ورغب عنه ضل، لاأهم هم الذین أمر اللّه بطاعتهم وولایتهم، وقد قال أبونا رسول اللّه صلی اللّه علیه وآله وسلم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المداومه علی العمل فی اتباع الآثار والسنن وإن قل أرضی للّه وأنفع عنده فی العاقبه من الاجتهاد فی البدع واتباع الأهواء، ألا إن اتباع الأهواء واتباع البدع بغیر هدی من اللّه ضلال، وکل ضلاله بدعه، وکل بدعه فی النار، ولن ینال شیء من الخیر عند اللّه إلا بطاعته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 بحمد الله وسابق لطفه ورحمته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نبيل بن السيد قدوري بن السيد حسن بن السيد علوان بن السيد</w:t>
      </w:r>
    </w:p>
    <w:p>
      <w:pPr>
        <w:pStyle w:val="BookText"/>
        <w:rPr/>
      </w:pPr>
      <w:r>
        <w:rPr>
          <w:rFonts w:ascii="Amiri" w:hAnsi="Amiri" w:eastAsia="Amiri" w:cs="Amiri"/>
          <w:color w:val="111111"/>
          <w:sz w:val="28"/>
          <w:sz w:val="28"/>
          <w:szCs w:val="28"/>
          <w:rtl w:val="true"/>
          <w:lang w:bidi="ar-SA"/>
        </w:rPr>
        <w:t>جاسم بن السيد حسين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العشرين من شهر رجب الأصب الموافق للعشرين من شهر آيار لسنة</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حرم سيد الشهداء عليه السلام وأروقة مكتبة الروضة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الحسينية المقدسة</w:t>
      </w:r>
      <w:r>
        <w:rPr>
          <w:rFonts w:eastAsia="Amiri" w:cs="Amiri" w:ascii="Amiri" w:hAnsi="Amiri"/>
          <w:color w:val="111111"/>
          <w:sz w:val="28"/>
          <w:szCs w:val="28"/>
          <w:rtl w:val="true"/>
          <w:lang w:bidi="ar-SA"/>
        </w:rPr>
        <w:t xml:space="preserve">. </w:t>
      </w:r>
      <w:bookmarkStart w:id="378" w:name="pg7038_4929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9" w:name="__RefHeading___Toc3056455_372815092"/>
      <w:bookmarkStart w:id="380" w:name="_Toc140"/>
      <w:bookmarkEnd w:id="378"/>
      <w:bookmarkEnd w:id="379"/>
      <w:r>
        <w:rPr>
          <w:rtl w:val="true"/>
        </w:rPr>
        <w:t>المصادر والمراجع</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خطب وحكم ورسائل الإمام أمير المؤمنين عليه بن أبي طالب عليهما السلام، 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اجتماعيات فقه الشيعة وأحوط الأقوال من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السيد إسماعيل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لسنة</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الله</w:t>
      </w:r>
    </w:p>
    <w:p>
      <w:pPr>
        <w:pStyle w:val="BookText"/>
        <w:rPr/>
      </w:pPr>
      <w:r>
        <w:rPr>
          <w:rFonts w:ascii="Amiri" w:hAnsi="Amiri" w:eastAsia="Amiri" w:cs="Amiri"/>
          <w:color w:val="111111"/>
          <w:sz w:val="28"/>
          <w:sz w:val="28"/>
          <w:szCs w:val="28"/>
          <w:rtl w:val="true"/>
          <w:lang w:bidi="ar-SA"/>
        </w:rPr>
        <w:t xml:space="preserve">بن محمد بن عبر 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أحمد بن علي ابن</w:t>
      </w:r>
    </w:p>
    <w:p>
      <w:pPr>
        <w:pStyle w:val="BookText"/>
        <w:rPr/>
      </w:pPr>
      <w:r>
        <w:rPr>
          <w:rFonts w:ascii="Amiri" w:hAnsi="Amiri" w:eastAsia="Amiri" w:cs="Amiri"/>
          <w:color w:val="111111"/>
          <w:sz w:val="28"/>
          <w:sz w:val="28"/>
          <w:szCs w:val="28"/>
          <w:rtl w:val="true"/>
          <w:lang w:bidi="ar-SA"/>
        </w:rPr>
        <w:t xml:space="preserve">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الجيل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أبي شيبة الكوفي</w:t>
      </w:r>
    </w:p>
    <w:p>
      <w:pPr>
        <w:pStyle w:val="BookText"/>
        <w:rPr/>
      </w:pP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الآخرة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في فضائل المصطفى والمرتضى والبتول</w:t>
      </w:r>
    </w:p>
    <w:p>
      <w:pPr>
        <w:pStyle w:val="BookText"/>
        <w:rPr/>
      </w:pPr>
      <w:r>
        <w:rPr>
          <w:rFonts w:ascii="Amiri" w:hAnsi="Amiri" w:eastAsia="Amiri" w:cs="Amiri"/>
          <w:color w:val="111111"/>
          <w:sz w:val="28"/>
          <w:sz w:val="28"/>
          <w:szCs w:val="28"/>
          <w:rtl w:val="true"/>
          <w:lang w:bidi="ar-SA"/>
        </w:rPr>
        <w:t xml:space="preserve">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بن يوسف بن الحسن بن محمد</w:t>
      </w:r>
    </w:p>
    <w:p>
      <w:pPr>
        <w:pStyle w:val="BookText"/>
        <w:rPr/>
      </w:pPr>
      <w:r>
        <w:rPr>
          <w:rFonts w:ascii="Amiri" w:hAnsi="Amiri" w:eastAsia="Amiri" w:cs="Amiri"/>
          <w:color w:val="111111"/>
          <w:sz w:val="28"/>
          <w:sz w:val="28"/>
          <w:szCs w:val="28"/>
          <w:rtl w:val="true"/>
          <w:lang w:bidi="ar-SA"/>
        </w:rPr>
        <w:t xml:space="preserve">الزرندي الحنفي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محمود بن عبد الله الحسيني الآلوسي</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 xml:space="preserve">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عبد المجيد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w:t>
      </w:r>
    </w:p>
    <w:p>
      <w:pPr>
        <w:pStyle w:val="BookText"/>
        <w:rPr/>
      </w:pPr>
      <w:r>
        <w:rPr>
          <w:rFonts w:ascii="Amiri" w:hAnsi="Amiri" w:eastAsia="Amiri" w:cs="Amiri"/>
          <w:color w:val="111111"/>
          <w:sz w:val="28"/>
          <w:sz w:val="28"/>
          <w:szCs w:val="28"/>
          <w:rtl w:val="true"/>
          <w:lang w:bidi="ar-SA"/>
        </w:rPr>
        <w:t xml:space="preserve">علي بن حسين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يرقد في مكتبة مجلس الشورى</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عبد</w:t>
      </w:r>
    </w:p>
    <w:p>
      <w:pPr>
        <w:pStyle w:val="BookText"/>
        <w:rPr/>
      </w:pPr>
      <w:r>
        <w:rPr>
          <w:rFonts w:ascii="Amiri" w:hAnsi="Amiri" w:eastAsia="Amiri" w:cs="Amiri"/>
          <w:color w:val="111111"/>
          <w:sz w:val="28"/>
          <w:sz w:val="28"/>
          <w:szCs w:val="28"/>
          <w:rtl w:val="true"/>
          <w:lang w:bidi="ar-SA"/>
        </w:rPr>
        <w:t xml:space="preserve">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الحسن</w:t>
      </w:r>
    </w:p>
    <w:p>
      <w:pPr>
        <w:pStyle w:val="BookText"/>
        <w:rPr/>
      </w:pPr>
      <w:r>
        <w:rPr>
          <w:rFonts w:ascii="Amiri" w:hAnsi="Amiri" w:eastAsia="Amiri" w:cs="Amiri"/>
          <w:color w:val="111111"/>
          <w:sz w:val="28"/>
          <w:sz w:val="28"/>
          <w:szCs w:val="28"/>
          <w:rtl w:val="true"/>
          <w:lang w:bidi="ar-SA"/>
        </w:rPr>
        <w:t xml:space="preserve">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w:t>
      </w:r>
    </w:p>
    <w:p>
      <w:pPr>
        <w:pStyle w:val="BookText"/>
        <w:rPr/>
      </w:pPr>
      <w:r>
        <w:rPr>
          <w:rFonts w:ascii="Amiri" w:hAnsi="Amiri" w:eastAsia="Amiri" w:cs="Amiri"/>
          <w:color w:val="111111"/>
          <w:sz w:val="28"/>
          <w:sz w:val="28"/>
          <w:szCs w:val="28"/>
          <w:rtl w:val="true"/>
          <w:lang w:bidi="ar-SA"/>
        </w:rPr>
        <w:t xml:space="preserve">عاشور الجنوبي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لسنة</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بما للنبي صلى الله عليه وآله وسلم من الاحوال</w:t>
      </w:r>
    </w:p>
    <w:p>
      <w:pPr>
        <w:pStyle w:val="BookText"/>
        <w:rPr/>
      </w:pPr>
      <w:r>
        <w:rPr>
          <w:rFonts w:ascii="Amiri" w:hAnsi="Amiri" w:eastAsia="Amiri" w:cs="Amiri"/>
          <w:color w:val="111111"/>
          <w:sz w:val="28"/>
          <w:sz w:val="28"/>
          <w:szCs w:val="28"/>
          <w:rtl w:val="true"/>
          <w:lang w:bidi="ar-SA"/>
        </w:rPr>
        <w:t xml:space="preserve">والأموال والمفدة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بن عبد القادر،</w:t>
      </w:r>
    </w:p>
    <w:p>
      <w:pPr>
        <w:pStyle w:val="BookText"/>
        <w:rPr/>
      </w:pPr>
      <w:r>
        <w:rPr>
          <w:rFonts w:ascii="Amiri" w:hAnsi="Amiri" w:eastAsia="Amiri" w:cs="Amiri"/>
          <w:color w:val="111111"/>
          <w:sz w:val="28"/>
          <w:sz w:val="28"/>
          <w:szCs w:val="28"/>
          <w:rtl w:val="true"/>
          <w:lang w:bidi="ar-SA"/>
        </w:rPr>
        <w:t xml:space="preserve">أبو العباس الحسيني العبيدي،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w:t>
      </w:r>
    </w:p>
    <w:p>
      <w:pPr>
        <w:pStyle w:val="BookText"/>
        <w:rPr/>
      </w:pPr>
      <w:r>
        <w:rPr>
          <w:rFonts w:ascii="Amiri" w:hAnsi="Amiri" w:eastAsia="Amiri" w:cs="Amiri"/>
          <w:color w:val="111111"/>
          <w:sz w:val="28"/>
          <w:sz w:val="28"/>
          <w:szCs w:val="28"/>
          <w:rtl w:val="true"/>
          <w:lang w:bidi="ar-SA"/>
        </w:rPr>
        <w:t xml:space="preserve">الحميد النميسي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 علي بيضون، دار الكتب</w:t>
      </w:r>
    </w:p>
    <w:p>
      <w:pPr>
        <w:pStyle w:val="BookText"/>
        <w:rPr/>
      </w:pPr>
      <w:r>
        <w:rPr>
          <w:rFonts w:ascii="Amiri" w:hAnsi="Amiri" w:eastAsia="Amiri" w:cs="Amiri"/>
          <w:color w:val="111111"/>
          <w:sz w:val="28"/>
          <w:sz w:val="28"/>
          <w:szCs w:val="28"/>
          <w:rtl w:val="true"/>
          <w:lang w:bidi="ar-SA"/>
        </w:rPr>
        <w:t xml:space="preserve">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ومعرفة أحوال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الحسين بن علي بن موسى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البركات محمد بن أحمد الدمشقي 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الفداء إسماعيل بن كثير</w:t>
      </w:r>
    </w:p>
    <w:p>
      <w:p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عليه السلام ويليه</w:t>
      </w:r>
    </w:p>
    <w:p>
      <w:pPr>
        <w:pStyle w:val="BookText"/>
        <w:rPr/>
      </w:pPr>
      <w:r>
        <w:rPr>
          <w:rFonts w:ascii="Amiri" w:hAnsi="Amiri" w:eastAsia="Amiri" w:cs="Amiri"/>
          <w:color w:val="111111"/>
          <w:sz w:val="28"/>
          <w:sz w:val="28"/>
          <w:szCs w:val="28"/>
          <w:rtl w:val="true"/>
          <w:lang w:bidi="ar-SA"/>
        </w:rPr>
        <w:t xml:space="preserve">البيان في أخبار صاحب الزمان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محمد بن يوسف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w:t>
      </w:r>
    </w:p>
    <w:p>
      <w:pPr>
        <w:pStyle w:val="BookText"/>
        <w:rPr/>
      </w:pP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الفردوس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لسنة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سوريا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إبراهيم</w:t>
      </w:r>
    </w:p>
    <w:p>
      <w:p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بن محمد بن الحسن</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الطباعة والنشر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الفكري الإسلامي، مجلة الأمن الحياة العدد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الفكري في مواجهة المؤثرات الفكرية؛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عبد</w:t>
      </w:r>
    </w:p>
    <w:p>
      <w:pPr>
        <w:pStyle w:val="BookText"/>
        <w:rPr/>
      </w:pPr>
      <w:r>
        <w:rPr>
          <w:rFonts w:ascii="Amiri" w:hAnsi="Amiri" w:eastAsia="Amiri" w:cs="Amiri"/>
          <w:color w:val="111111"/>
          <w:sz w:val="28"/>
          <w:sz w:val="28"/>
          <w:szCs w:val="28"/>
          <w:rtl w:val="true"/>
          <w:lang w:bidi="ar-SA"/>
        </w:rPr>
        <w:t>الرحمن الحيدر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أكاديمية الشرطة، جمهورية مصر العربية الطبعة</w:t>
      </w:r>
    </w:p>
    <w:p>
      <w:pPr>
        <w:pStyle w:val="BookText"/>
        <w:rPr/>
      </w:pPr>
      <w:r>
        <w:rPr>
          <w:rFonts w:ascii="Amiri" w:hAnsi="Amiri" w:eastAsia="Amiri" w:cs="Amiri"/>
          <w:color w:val="111111"/>
          <w:sz w:val="28"/>
          <w:sz w:val="28"/>
          <w:szCs w:val="28"/>
          <w:rtl w:val="true"/>
          <w:lang w:bidi="ar-SA"/>
        </w:rPr>
        <w:t xml:space="preserve">الأولى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الفكري والعقائدي مفاهيمه وخصائصه وكيفية تحقيقه؛</w:t>
      </w:r>
    </w:p>
    <w:p>
      <w:pPr>
        <w:pStyle w:val="BookText"/>
        <w:rPr/>
      </w:pPr>
      <w:r>
        <w:rPr>
          <w:rFonts w:ascii="Amiri" w:hAnsi="Amiri" w:eastAsia="Amiri" w:cs="Amiri"/>
          <w:color w:val="111111"/>
          <w:sz w:val="28"/>
          <w:sz w:val="28"/>
          <w:szCs w:val="28"/>
          <w:rtl w:val="true"/>
          <w:lang w:bidi="ar-SA"/>
        </w:rPr>
        <w:t>لأحمد بن علي بن المجدوب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نشر دار النشر بالمركز العربي</w:t>
      </w:r>
    </w:p>
    <w:p>
      <w:pPr>
        <w:pStyle w:val="BookText"/>
        <w:rPr/>
      </w:pPr>
      <w:r>
        <w:rPr>
          <w:rFonts w:ascii="Amiri" w:hAnsi="Amiri" w:eastAsia="Amiri" w:cs="Amiri"/>
          <w:color w:val="111111"/>
          <w:sz w:val="28"/>
          <w:sz w:val="28"/>
          <w:szCs w:val="28"/>
          <w:rtl w:val="true"/>
          <w:lang w:bidi="ar-SA"/>
        </w:rPr>
        <w:t xml:space="preserve">للدراسات الأمنية والتدريب بالرياض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العربي والمؤرخون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اِّصادر واِّراجع </w:t>
      </w:r>
    </w:p>
    <w:p>
      <w:pPr>
        <w:pStyle w:val="BookText"/>
        <w:rPr/>
      </w:pPr>
      <w:r>
        <w:rPr>
          <w:rFonts w:ascii="Amiri" w:hAnsi="Amiri" w:eastAsia="Amiri" w:cs="Amiri"/>
          <w:color w:val="111111"/>
          <w:sz w:val="28"/>
          <w:sz w:val="28"/>
          <w:szCs w:val="28"/>
          <w:rtl w:val="true"/>
          <w:lang w:bidi="ar-SA"/>
        </w:rPr>
        <w:t xml:space="preserve">الزجاني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وجمع</w:t>
      </w:r>
    </w:p>
    <w:p>
      <w:pPr>
        <w:pStyle w:val="BookText"/>
        <w:rPr/>
      </w:pP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الكتبي</w:t>
      </w:r>
    </w:p>
    <w:p>
      <w:pPr>
        <w:pStyle w:val="BookText"/>
        <w:rPr/>
      </w:pPr>
      <w:r>
        <w:rPr>
          <w:rFonts w:ascii="Amiri" w:hAnsi="Amiri" w:eastAsia="Amiri" w:cs="Amiri"/>
          <w:color w:val="111111"/>
          <w:sz w:val="28"/>
          <w:sz w:val="28"/>
          <w:szCs w:val="28"/>
          <w:rtl w:val="true"/>
          <w:lang w:bidi="ar-SA"/>
        </w:rPr>
        <w:t xml:space="preserve">للطباعة والنشر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w:t>
      </w:r>
    </w:p>
    <w:p>
      <w:pPr>
        <w:pStyle w:val="BookText"/>
        <w:rPr/>
      </w:pPr>
      <w:r>
        <w:rPr>
          <w:rFonts w:ascii="Amiri" w:hAnsi="Amiri" w:eastAsia="Amiri" w:cs="Amiri"/>
          <w:color w:val="111111"/>
          <w:sz w:val="28"/>
          <w:sz w:val="28"/>
          <w:szCs w:val="28"/>
          <w:rtl w:val="true"/>
          <w:lang w:bidi="ar-SA"/>
        </w:rPr>
        <w:t xml:space="preserve">الكتب العربية لسنة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 الإسلامية وأثرها في تعزيز الأمن الفكري، الشيخ</w:t>
      </w:r>
    </w:p>
    <w:p>
      <w:pPr>
        <w:pStyle w:val="BookText"/>
        <w:rPr/>
      </w:pPr>
      <w:r>
        <w:rPr>
          <w:rFonts w:ascii="Amiri" w:hAnsi="Amiri" w:eastAsia="Amiri" w:cs="Amiri"/>
          <w:color w:val="111111"/>
          <w:sz w:val="28"/>
          <w:sz w:val="28"/>
          <w:szCs w:val="28"/>
          <w:rtl w:val="true"/>
          <w:lang w:bidi="ar-SA"/>
        </w:rPr>
        <w:t>عبد الرحمن السديس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الرياض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والسيرة النبوية بين التدوين والاضطهاد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w:t>
      </w:r>
    </w:p>
    <w:p>
      <w:pPr>
        <w:pStyle w:val="BookText"/>
        <w:rPr/>
      </w:pP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سعد بن منيع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الكتب العلمية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الفردوس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لسنة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p>
    <w:p>
      <w:pPr>
        <w:pStyle w:val="BookText"/>
        <w:rPr/>
      </w:pPr>
      <w:r>
        <w:rPr>
          <w:rFonts w:ascii="Amiri" w:hAnsi="Amiri" w:eastAsia="Amiri" w:cs="Amiri"/>
          <w:color w:val="111111"/>
          <w:sz w:val="28"/>
          <w:sz w:val="28"/>
          <w:szCs w:val="28"/>
          <w:rtl w:val="true"/>
          <w:lang w:bidi="ar-SA"/>
        </w:rPr>
        <w:t xml:space="preserve">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عمر</w:t>
      </w:r>
    </w:p>
    <w:p>
      <w:pPr>
        <w:pStyle w:val="BookText"/>
        <w:rPr/>
      </w:pPr>
      <w:r>
        <w:rPr>
          <w:rFonts w:ascii="Amiri" w:hAnsi="Amiri" w:eastAsia="Amiri" w:cs="Amiri"/>
          <w:color w:val="111111"/>
          <w:sz w:val="28"/>
          <w:sz w:val="28"/>
          <w:szCs w:val="28"/>
          <w:rtl w:val="true"/>
          <w:lang w:bidi="ar-SA"/>
        </w:rPr>
        <w:t xml:space="preserve">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 المغيرة</w:t>
      </w:r>
    </w:p>
    <w:p>
      <w:pPr>
        <w:pStyle w:val="BookText"/>
        <w:rPr/>
      </w:pPr>
      <w:r>
        <w:rPr>
          <w:rFonts w:ascii="Amiri" w:hAnsi="Amiri" w:eastAsia="Amiri" w:cs="Amiri"/>
          <w:color w:val="111111"/>
          <w:sz w:val="28"/>
          <w:sz w:val="28"/>
          <w:szCs w:val="28"/>
          <w:rtl w:val="true"/>
          <w:lang w:bidi="ar-SA"/>
        </w:rPr>
        <w:t xml:space="preserve">بن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عبد</w:t>
      </w:r>
    </w:p>
    <w:p>
      <w:pPr>
        <w:pStyle w:val="BookText"/>
        <w:rPr/>
      </w:pPr>
      <w:r>
        <w:rPr>
          <w:rFonts w:ascii="Amiri" w:hAnsi="Amiri" w:eastAsia="Amiri" w:cs="Amiri"/>
          <w:color w:val="111111"/>
          <w:sz w:val="28"/>
          <w:sz w:val="28"/>
          <w:szCs w:val="28"/>
          <w:rtl w:val="true"/>
          <w:lang w:bidi="ar-SA"/>
        </w:rPr>
        <w:t xml:space="preserve">الله بن محمد 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 الرحمن فواز احمد زمري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أبي شيبة الكوفي</w:t>
      </w:r>
    </w:p>
    <w:p>
      <w:pPr>
        <w:pStyle w:val="BookText"/>
        <w:rPr/>
      </w:pP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الآخرة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أحمد</w:t>
      </w:r>
    </w:p>
    <w:p>
      <w:pPr>
        <w:pStyle w:val="BookText"/>
        <w:rPr/>
      </w:pPr>
      <w:r>
        <w:rPr>
          <w:rFonts w:ascii="Amiri" w:hAnsi="Amiri" w:eastAsia="Amiri" w:cs="Amiri"/>
          <w:color w:val="111111"/>
          <w:sz w:val="28"/>
          <w:sz w:val="28"/>
          <w:szCs w:val="28"/>
          <w:rtl w:val="true"/>
          <w:lang w:bidi="ar-SA"/>
        </w:rPr>
        <w:t xml:space="preserve">بن علي بن حجر أبو الفضل العسقلاني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rtl w:val="true"/>
          <w:lang w:bidi="ar-SA"/>
        </w:rPr>
        <w:t xml:space="preserve">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p>
    <w:p>
      <w:pPr>
        <w:pStyle w:val="BookText"/>
        <w:rPr/>
      </w:pPr>
      <w:r>
        <w:rPr>
          <w:rFonts w:ascii="Amiri" w:hAnsi="Amiri" w:eastAsia="Amiri" w:cs="Amiri"/>
          <w:color w:val="111111"/>
          <w:sz w:val="28"/>
          <w:sz w:val="28"/>
          <w:szCs w:val="28"/>
          <w:rtl w:val="true"/>
          <w:lang w:bidi="ar-SA"/>
        </w:rPr>
        <w:t xml:space="preserve">المؤرخ، شمس الدين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لسنة</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الخليل بن أحمد</w:t>
      </w:r>
    </w:p>
    <w:p>
      <w:pPr>
        <w:pStyle w:val="BookText"/>
        <w:rPr/>
      </w:pPr>
      <w:r>
        <w:rPr>
          <w:rFonts w:ascii="Amiri" w:hAnsi="Amiri" w:eastAsia="Amiri" w:cs="Amiri"/>
          <w:color w:val="111111"/>
          <w:sz w:val="28"/>
          <w:sz w:val="28"/>
          <w:szCs w:val="28"/>
          <w:rtl w:val="true"/>
          <w:lang w:bidi="ar-SA"/>
        </w:rPr>
        <w:t xml:space="preserve">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p>
    <w:p>
      <w:pPr>
        <w:pStyle w:val="BookText"/>
        <w:rPr/>
      </w:pPr>
      <w:r>
        <w:rPr>
          <w:rFonts w:ascii="Amiri" w:hAnsi="Amiri" w:eastAsia="Amiri" w:cs="Amiri"/>
          <w:color w:val="111111"/>
          <w:sz w:val="28"/>
          <w:sz w:val="28"/>
          <w:szCs w:val="28"/>
          <w:rtl w:val="true"/>
          <w:lang w:bidi="ar-SA"/>
        </w:rPr>
        <w:t xml:space="preserve">للمطبوعات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p>
    <w:p>
      <w:pPr>
        <w:pStyle w:val="BookText"/>
        <w:rPr/>
      </w:pPr>
      <w:r>
        <w:rPr>
          <w:rFonts w:ascii="Amiri" w:hAnsi="Amiri" w:eastAsia="Amiri" w:cs="Amiri"/>
          <w:color w:val="111111"/>
          <w:sz w:val="28"/>
          <w:sz w:val="28"/>
          <w:szCs w:val="28"/>
          <w:rtl w:val="true"/>
          <w:lang w:bidi="ar-SA"/>
        </w:rPr>
        <w:t xml:space="preserve">الزهرة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مجد الدين محمد بن يعقوب الفيروز</w:t>
      </w:r>
    </w:p>
    <w:p>
      <w:pPr>
        <w:pStyle w:val="BookText"/>
        <w:rPr/>
      </w:pPr>
      <w:r>
        <w:rPr>
          <w:rFonts w:ascii="Amiri" w:hAnsi="Amiri" w:eastAsia="Amiri" w:cs="Amiri"/>
          <w:color w:val="111111"/>
          <w:sz w:val="28"/>
          <w:sz w:val="28"/>
          <w:szCs w:val="28"/>
          <w:rtl w:val="true"/>
          <w:lang w:bidi="ar-SA"/>
        </w:rPr>
        <w:t xml:space="preserve">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الكرم</w:t>
      </w:r>
    </w:p>
    <w:p>
      <w:pPr>
        <w:pStyle w:val="BookText"/>
        <w:rPr/>
      </w:pPr>
      <w:r>
        <w:rPr>
          <w:rFonts w:ascii="Amiri" w:hAnsi="Amiri" w:eastAsia="Amiri" w:cs="Amiri"/>
          <w:color w:val="111111"/>
          <w:sz w:val="28"/>
          <w:sz w:val="28"/>
          <w:szCs w:val="28"/>
          <w:rtl w:val="true"/>
          <w:lang w:bidi="ar-SA"/>
        </w:rPr>
        <w:t xml:space="preserve">محمد بن محمد بن عبد الكريم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أخبار البشر تاريخ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المؤيد</w:t>
      </w:r>
    </w:p>
    <w:p>
      <w:pPr>
        <w:pStyle w:val="BookText"/>
        <w:rPr/>
      </w:pPr>
      <w:r>
        <w:rPr>
          <w:rFonts w:ascii="Amiri" w:hAnsi="Amiri" w:eastAsia="Amiri" w:cs="Amiri"/>
          <w:color w:val="111111"/>
          <w:sz w:val="28"/>
          <w:sz w:val="28"/>
          <w:szCs w:val="28"/>
          <w:rtl w:val="true"/>
          <w:lang w:bidi="ar-SA"/>
        </w:rPr>
        <w:t xml:space="preserve">إسماعيل بن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 لسنة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w:t>
      </w:r>
    </w:p>
    <w:p>
      <w:pPr>
        <w:pStyle w:val="BookText"/>
        <w:rPr/>
      </w:pPr>
      <w:r>
        <w:rPr>
          <w:rFonts w:ascii="Amiri" w:hAnsi="Amiri" w:eastAsia="Amiri" w:cs="Amiri"/>
          <w:color w:val="111111"/>
          <w:sz w:val="28"/>
          <w:sz w:val="28"/>
          <w:szCs w:val="28"/>
          <w:rtl w:val="true"/>
          <w:lang w:bidi="ar-SA"/>
        </w:rPr>
        <w:t xml:space="preserve">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الهيئة المصرية للكتاب</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الرؤوف بن تاج الدين بن علي بن زين العابدين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 </w:t>
      </w:r>
    </w:p>
    <w:p>
      <w:pPr>
        <w:pStyle w:val="BookText"/>
        <w:rPr/>
      </w:pP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القاسم سليمان بن أحمد</w:t>
      </w:r>
    </w:p>
    <w:p>
      <w:pPr>
        <w:pStyle w:val="BookText"/>
        <w:rPr/>
      </w:pPr>
      <w:r>
        <w:rPr>
          <w:rFonts w:ascii="Amiri" w:hAnsi="Amiri" w:eastAsia="Amiri" w:cs="Amiri"/>
          <w:color w:val="111111"/>
          <w:sz w:val="28"/>
          <w:sz w:val="28"/>
          <w:szCs w:val="28"/>
          <w:rtl w:val="true"/>
          <w:lang w:bidi="ar-SA"/>
        </w:rPr>
        <w:t xml:space="preserve">بن أيوب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 في الآيات النازلة في أهل</w:t>
      </w:r>
    </w:p>
    <w:p>
      <w:pPr>
        <w:pStyle w:val="BookText"/>
        <w:rPr/>
      </w:pPr>
      <w:r>
        <w:rPr>
          <w:rFonts w:ascii="Amiri" w:hAnsi="Amiri" w:eastAsia="Amiri" w:cs="Amiri"/>
          <w:color w:val="111111"/>
          <w:sz w:val="28"/>
          <w:sz w:val="28"/>
          <w:szCs w:val="28"/>
          <w:rtl w:val="true"/>
          <w:lang w:bidi="ar-SA"/>
        </w:rPr>
        <w:t xml:space="preserve">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الحذّاء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w:t>
      </w:r>
    </w:p>
    <w:p>
      <w:pPr>
        <w:pStyle w:val="BookText"/>
        <w:rPr/>
      </w:pPr>
      <w:r>
        <w:rPr>
          <w:rFonts w:ascii="Amiri" w:hAnsi="Amiri" w:eastAsia="Amiri" w:cs="Amiri"/>
          <w:color w:val="111111"/>
          <w:sz w:val="28"/>
          <w:sz w:val="28"/>
          <w:szCs w:val="28"/>
          <w:rtl w:val="true"/>
          <w:lang w:bidi="ar-SA"/>
        </w:rPr>
        <w:t xml:space="preserve">لوزارة الثقافة والارشاد الاسلامي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الوجيز من أحاديث الرسول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عبد الله ميرغني الحنفي نزيل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الأمثال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المعهد العالمي</w:t>
      </w:r>
    </w:p>
    <w:p>
      <w:pPr>
        <w:pStyle w:val="BookText"/>
        <w:rPr/>
      </w:pPr>
      <w:r>
        <w:rPr>
          <w:rFonts w:ascii="Amiri" w:hAnsi="Amiri" w:eastAsia="Amiri" w:cs="Amiri"/>
          <w:color w:val="111111"/>
          <w:sz w:val="28"/>
          <w:sz w:val="28"/>
          <w:szCs w:val="28"/>
          <w:rtl w:val="true"/>
          <w:lang w:bidi="ar-SA"/>
        </w:rPr>
        <w:t>للفكر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الأستار عن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w:t>
      </w:r>
    </w:p>
    <w:p>
      <w:pPr>
        <w:pStyle w:val="BookText"/>
        <w:rPr/>
      </w:pPr>
      <w:r>
        <w:rPr>
          <w:rFonts w:ascii="Amiri" w:hAnsi="Amiri" w:eastAsia="Amiri" w:cs="Amiri"/>
          <w:color w:val="111111"/>
          <w:sz w:val="28"/>
          <w:sz w:val="28"/>
          <w:szCs w:val="28"/>
          <w:rtl w:val="true"/>
          <w:lang w:bidi="ar-SA"/>
        </w:rPr>
        <w:t xml:space="preserve">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الرسالة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أبو عبد الله</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 المغيرة</w:t>
      </w:r>
    </w:p>
    <w:p>
      <w:pPr>
        <w:pStyle w:val="BookText"/>
        <w:rPr/>
      </w:pPr>
      <w:r>
        <w:rPr>
          <w:rFonts w:ascii="Amiri" w:hAnsi="Amiri" w:eastAsia="Amiri" w:cs="Amiri"/>
          <w:color w:val="111111"/>
          <w:sz w:val="28"/>
          <w:sz w:val="28"/>
          <w:szCs w:val="28"/>
          <w:rtl w:val="true"/>
          <w:lang w:bidi="ar-SA"/>
        </w:rPr>
        <w:t xml:space="preserve">بن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بما للنبي صلى الله عليه وآله وسلم من الاحوال</w:t>
      </w:r>
    </w:p>
    <w:p>
      <w:pPr>
        <w:pStyle w:val="BookText"/>
        <w:rPr/>
      </w:pPr>
      <w:r>
        <w:rPr>
          <w:rFonts w:ascii="Amiri" w:hAnsi="Amiri" w:eastAsia="Amiri" w:cs="Amiri"/>
          <w:color w:val="111111"/>
          <w:sz w:val="28"/>
          <w:sz w:val="28"/>
          <w:szCs w:val="28"/>
          <w:rtl w:val="true"/>
          <w:lang w:bidi="ar-SA"/>
        </w:rPr>
        <w:t xml:space="preserve">والأموال والمفدة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بن عبد القادر،</w:t>
      </w:r>
    </w:p>
    <w:p>
      <w:pPr>
        <w:pStyle w:val="BookText"/>
        <w:rPr/>
      </w:pPr>
      <w:r>
        <w:rPr>
          <w:rFonts w:ascii="Amiri" w:hAnsi="Amiri" w:eastAsia="Amiri" w:cs="Amiri"/>
          <w:color w:val="111111"/>
          <w:sz w:val="28"/>
          <w:sz w:val="28"/>
          <w:szCs w:val="28"/>
          <w:rtl w:val="true"/>
          <w:lang w:bidi="ar-SA"/>
        </w:rPr>
        <w:t xml:space="preserve">أبو العباس الحسيني العبيدي،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w:t>
      </w:r>
    </w:p>
    <w:p>
      <w:pPr>
        <w:pStyle w:val="BookText"/>
        <w:rPr/>
      </w:pPr>
      <w:r>
        <w:rPr>
          <w:rFonts w:ascii="Amiri" w:hAnsi="Amiri" w:eastAsia="Amiri" w:cs="Amiri"/>
          <w:color w:val="111111"/>
          <w:sz w:val="28"/>
          <w:sz w:val="28"/>
          <w:szCs w:val="28"/>
          <w:rtl w:val="true"/>
          <w:lang w:bidi="ar-SA"/>
        </w:rPr>
        <w:t xml:space="preserve">الحميد النميسي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 علي بيضون، دار الكتب</w:t>
      </w:r>
    </w:p>
    <w:p>
      <w:pPr>
        <w:pStyle w:val="BookText"/>
        <w:rPr/>
      </w:pPr>
      <w:r>
        <w:rPr>
          <w:rFonts w:ascii="Amiri" w:hAnsi="Amiri" w:eastAsia="Amiri" w:cs="Amiri"/>
          <w:color w:val="111111"/>
          <w:sz w:val="28"/>
          <w:sz w:val="28"/>
          <w:szCs w:val="28"/>
          <w:rtl w:val="true"/>
          <w:lang w:bidi="ar-SA"/>
        </w:rPr>
        <w:t xml:space="preserve">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أبي شيبة الكوفي</w:t>
      </w:r>
    </w:p>
    <w:p>
      <w:pPr>
        <w:pStyle w:val="BookText"/>
        <w:rPr/>
      </w:pP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الآخرة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حمدي عبد المجيد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محمود بن عمر بن محمد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الرزاق بن همام الصنعاني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الرحمن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جوهانزبورغ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و الاثار الواقعة في تفسير الكشاف</w:t>
      </w:r>
    </w:p>
    <w:p>
      <w:pPr>
        <w:pStyle w:val="BookText"/>
        <w:rPr/>
      </w:pP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محمد عبد الله بن يوسف بن محمد</w:t>
      </w:r>
    </w:p>
    <w:p>
      <w:pPr>
        <w:pStyle w:val="BookText"/>
        <w:rPr/>
      </w:pP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خزيمة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سليمان الفاروقي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w:t>
      </w:r>
    </w:p>
    <w:p>
      <w:pPr>
        <w:pStyle w:val="BookText"/>
        <w:rPr/>
      </w:pPr>
      <w:r>
        <w:rPr>
          <w:rFonts w:ascii="Amiri" w:hAnsi="Amiri" w:eastAsia="Amiri" w:cs="Amiri"/>
          <w:color w:val="111111"/>
          <w:sz w:val="28"/>
          <w:sz w:val="28"/>
          <w:szCs w:val="28"/>
          <w:rtl w:val="true"/>
          <w:lang w:bidi="ar-SA"/>
        </w:rPr>
        <w:t xml:space="preserve">بن علي بن شهر آشوب السروي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إبراهيم</w:t>
      </w:r>
    </w:p>
    <w:p>
      <w:p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عقيل بن عبد الله</w:t>
      </w:r>
    </w:p>
    <w:p>
      <w:pPr>
        <w:pStyle w:val="BookText"/>
        <w:rPr/>
      </w:pP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القرآنية لتفسير حركة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الدكترو حسن</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إستراتيجية الأمن الفكري، بحث مقدم للمؤتمر الوطني الأول،</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 بن شديد،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الجزيرة،</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الصادر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إستراتيجية تعزيز الأمن الفكري، بحث مقدم للمؤتمر الوطني</w:t>
      </w:r>
    </w:p>
    <w:p>
      <w:pPr>
        <w:pStyle w:val="BookText"/>
        <w:rPr/>
      </w:pPr>
      <w:r>
        <w:rPr>
          <w:rFonts w:ascii="Amiri" w:hAnsi="Amiri" w:eastAsia="Amiri" w:cs="Amiri"/>
          <w:color w:val="111111"/>
          <w:sz w:val="28"/>
          <w:sz w:val="28"/>
          <w:szCs w:val="28"/>
          <w:rtl w:val="true"/>
          <w:lang w:bidi="ar-SA"/>
        </w:rPr>
        <w:t xml:space="preserve">الأول للأمن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والتحديات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الملك سعود، 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متعب بن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الفردوس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لسنة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الوفاء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 xml:space="preserve">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p>
    <w:p>
      <w:pPr>
        <w:pStyle w:val="BookText"/>
        <w:rPr/>
      </w:pPr>
      <w:r>
        <w:rPr>
          <w:rFonts w:ascii="Amiri" w:hAnsi="Amiri" w:eastAsia="Amiri" w:cs="Amiri"/>
          <w:color w:val="111111"/>
          <w:sz w:val="28"/>
          <w:sz w:val="28"/>
          <w:szCs w:val="28"/>
          <w:rtl w:val="true"/>
          <w:lang w:bidi="ar-SA"/>
        </w:rPr>
        <w:t xml:space="preserve">المؤرخ، شمس الدين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لسنة</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سنركين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p>
    <w:p>
      <w:pPr>
        <w:pStyle w:val="BookText"/>
        <w:rPr/>
      </w:pPr>
      <w:r>
        <w:rPr>
          <w:rFonts w:ascii="Amiri" w:hAnsi="Amiri" w:eastAsia="Amiri" w:cs="Amiri"/>
          <w:color w:val="111111"/>
          <w:sz w:val="28"/>
          <w:sz w:val="28"/>
          <w:szCs w:val="28"/>
          <w:rtl w:val="true"/>
          <w:lang w:bidi="ar-SA"/>
        </w:rPr>
        <w:t xml:space="preserve">محمود فهمي جحازي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لسنة</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w:t>
      </w:r>
    </w:p>
    <w:p>
      <w:pPr>
        <w:pStyle w:val="BookText"/>
        <w:rPr/>
      </w:pPr>
      <w:r>
        <w:rPr>
          <w:rFonts w:ascii="Amiri" w:hAnsi="Amiri" w:eastAsia="Amiri" w:cs="Amiri"/>
          <w:color w:val="111111"/>
          <w:sz w:val="28"/>
          <w:sz w:val="28"/>
          <w:szCs w:val="28"/>
          <w:rtl w:val="true"/>
          <w:lang w:bidi="ar-SA"/>
        </w:rPr>
        <w:t xml:space="preserve">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w:t>
      </w:r>
    </w:p>
    <w:p>
      <w:pPr>
        <w:pStyle w:val="BookText"/>
        <w:rPr/>
      </w:pPr>
      <w:r>
        <w:rPr>
          <w:rFonts w:ascii="Amiri" w:hAnsi="Amiri" w:eastAsia="Amiri" w:cs="Amiri"/>
          <w:color w:val="111111"/>
          <w:sz w:val="28"/>
          <w:sz w:val="28"/>
          <w:szCs w:val="28"/>
          <w:rtl w:val="true"/>
          <w:lang w:bidi="ar-SA"/>
        </w:rPr>
        <w:t xml:space="preserve">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الهيئة المصرية للكتاب</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شبه</w:t>
      </w:r>
    </w:p>
    <w:p>
      <w:pPr>
        <w:pStyle w:val="BookText"/>
        <w:rPr/>
      </w:pPr>
      <w:r>
        <w:rPr>
          <w:rFonts w:ascii="Amiri" w:hAnsi="Amiri" w:eastAsia="Amiri" w:cs="Amiri"/>
          <w:color w:val="111111"/>
          <w:sz w:val="28"/>
          <w:sz w:val="28"/>
          <w:szCs w:val="28"/>
          <w:rtl w:val="true"/>
          <w:lang w:bidi="ar-SA"/>
        </w:rPr>
        <w:t xml:space="preserve">أبو زيد عمر بن شيبه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w:t>
      </w:r>
    </w:p>
    <w:p>
      <w:pPr>
        <w:pStyle w:val="BookText"/>
        <w:rPr/>
      </w:pPr>
      <w:r>
        <w:rPr>
          <w:rFonts w:ascii="Amiri" w:hAnsi="Amiri" w:eastAsia="Amiri" w:cs="Amiri"/>
          <w:color w:val="111111"/>
          <w:sz w:val="28"/>
          <w:sz w:val="28"/>
          <w:szCs w:val="28"/>
          <w:rtl w:val="true"/>
          <w:lang w:bidi="ar-SA"/>
        </w:rPr>
        <w:t xml:space="preserve">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الإسلامي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p>
    <w:p>
      <w:pPr>
        <w:pStyle w:val="BookText"/>
        <w:rPr/>
      </w:pPr>
      <w:r>
        <w:rPr>
          <w:rFonts w:ascii="Amiri" w:hAnsi="Amiri" w:eastAsia="Amiri" w:cs="Amiri"/>
          <w:color w:val="111111"/>
          <w:sz w:val="28"/>
          <w:sz w:val="28"/>
          <w:szCs w:val="28"/>
          <w:rtl w:val="true"/>
          <w:lang w:bidi="ar-SA"/>
        </w:rPr>
        <w:t>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p>
    <w:p>
      <w:pPr>
        <w:pStyle w:val="BookText"/>
        <w:rPr/>
      </w:pPr>
      <w:r>
        <w:rPr>
          <w:rFonts w:ascii="Amiri" w:hAnsi="Amiri" w:eastAsia="Amiri" w:cs="Amiri"/>
          <w:color w:val="111111"/>
          <w:sz w:val="28"/>
          <w:sz w:val="28"/>
          <w:szCs w:val="28"/>
          <w:rtl w:val="true"/>
          <w:lang w:bidi="ar-SA"/>
        </w:rPr>
        <w:t xml:space="preserve">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عمر</w:t>
      </w:r>
    </w:p>
    <w:p>
      <w:pPr>
        <w:pStyle w:val="BookText"/>
        <w:rPr/>
      </w:pPr>
      <w:r>
        <w:rPr>
          <w:rFonts w:ascii="Amiri" w:hAnsi="Amiri" w:eastAsia="Amiri" w:cs="Amiri"/>
          <w:color w:val="111111"/>
          <w:sz w:val="28"/>
          <w:sz w:val="28"/>
          <w:szCs w:val="28"/>
          <w:rtl w:val="true"/>
          <w:lang w:bidi="ar-SA"/>
        </w:rPr>
        <w:t xml:space="preserve">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شمس الدين أبو عبد</w:t>
      </w:r>
    </w:p>
    <w:p>
      <w:pPr>
        <w:pStyle w:val="BookText"/>
        <w:rPr/>
      </w:pPr>
      <w:r>
        <w:rPr>
          <w:rFonts w:ascii="Amiri" w:hAnsi="Amiri" w:eastAsia="Amiri" w:cs="Amiri"/>
          <w:color w:val="111111"/>
          <w:sz w:val="28"/>
          <w:sz w:val="28"/>
          <w:szCs w:val="28"/>
          <w:rtl w:val="true"/>
          <w:lang w:bidi="ar-SA"/>
        </w:rPr>
        <w:t xml:space="preserve">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الثانية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ثابت الخطيب</w:t>
      </w:r>
    </w:p>
    <w:p>
      <w:pPr>
        <w:pStyle w:val="BookText"/>
        <w:rPr/>
      </w:pPr>
      <w:r>
        <w:rPr>
          <w:rFonts w:ascii="Amiri" w:hAnsi="Amiri" w:eastAsia="Amiri" w:cs="Amiri"/>
          <w:color w:val="111111"/>
          <w:sz w:val="28"/>
          <w:sz w:val="28"/>
          <w:szCs w:val="28"/>
          <w:rtl w:val="true"/>
          <w:lang w:bidi="ar-SA"/>
        </w:rPr>
        <w:t xml:space="preserve">البغدادي،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السنة النبوية لسنة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عبد</w:t>
      </w:r>
    </w:p>
    <w:p>
      <w:pPr>
        <w:pStyle w:val="BookText"/>
        <w:rPr/>
      </w:pPr>
      <w:r>
        <w:rPr>
          <w:rFonts w:ascii="Amiri" w:hAnsi="Amiri" w:eastAsia="Amiri" w:cs="Amiri"/>
          <w:color w:val="111111"/>
          <w:sz w:val="28"/>
          <w:sz w:val="28"/>
          <w:szCs w:val="28"/>
          <w:rtl w:val="true"/>
          <w:lang w:bidi="ar-SA"/>
        </w:rPr>
        <w:t xml:space="preserve">الله بن محمد 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 الرحمن فواز احمد زمري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أبو الفضل أحمد بن ابي طاهر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بركات يوسف هبود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الاعلام في قضايا الأمن الاقتصادي والاجتماعي، 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www.ministryinfo.gov.lb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سناء الحاج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أبو عبد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أبو عيسى الترمذي</w:t>
      </w:r>
    </w:p>
    <w:p>
      <w:pPr>
        <w:pStyle w:val="BookText"/>
        <w:rPr/>
      </w:pPr>
      <w:r>
        <w:rPr>
          <w:rFonts w:ascii="Amiri" w:hAnsi="Amiri" w:eastAsia="Amiri" w:cs="Amiri"/>
          <w:color w:val="111111"/>
          <w:sz w:val="28"/>
          <w:sz w:val="28"/>
          <w:szCs w:val="28"/>
          <w:rtl w:val="true"/>
          <w:lang w:bidi="ar-SA"/>
        </w:rPr>
        <w:t xml:space="preserve">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لسنة</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عبد الرحمن بن</w:t>
      </w:r>
    </w:p>
    <w:p>
      <w:pPr>
        <w:pStyle w:val="BookText"/>
        <w:rPr/>
      </w:pPr>
      <w:r>
        <w:rPr>
          <w:rFonts w:ascii="Amiri" w:hAnsi="Amiri" w:eastAsia="Amiri" w:cs="Amiri"/>
          <w:color w:val="111111"/>
          <w:sz w:val="28"/>
          <w:sz w:val="28"/>
          <w:szCs w:val="28"/>
          <w:rtl w:val="true"/>
          <w:lang w:bidi="ar-SA"/>
        </w:rPr>
        <w:t xml:space="preserve">المفضل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مصطفى ديب</w:t>
      </w:r>
    </w:p>
    <w:p>
      <w:pPr>
        <w:pStyle w:val="BookText"/>
        <w:rPr/>
      </w:pPr>
      <w:r>
        <w:rPr>
          <w:rFonts w:ascii="Amiri" w:hAnsi="Amiri" w:eastAsia="Amiri" w:cs="Amiri"/>
          <w:color w:val="111111"/>
          <w:sz w:val="28"/>
          <w:sz w:val="28"/>
          <w:szCs w:val="28"/>
          <w:rtl w:val="true"/>
          <w:lang w:bidi="ar-SA"/>
        </w:rPr>
        <w:t xml:space="preserve">البغا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 لأحاديث الهداية مع حاشيته بغية الألمعي في تخريج</w:t>
      </w:r>
    </w:p>
    <w:p>
      <w:pPr>
        <w:pStyle w:val="BookText"/>
        <w:rPr/>
      </w:pP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محمد عبد الله بن يوسف بن محمد</w:t>
      </w:r>
    </w:p>
    <w:p>
      <w:pPr>
        <w:pStyle w:val="BookText"/>
        <w:rPr/>
      </w:pP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لعزيز الديوبندي الفنجاني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يوسف الكاملفوري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الريالة</w:t>
      </w:r>
    </w:p>
    <w:p>
      <w:pPr>
        <w:pStyle w:val="BookText"/>
        <w:rPr/>
      </w:pPr>
      <w:r>
        <w:rPr>
          <w:rFonts w:ascii="Amiri" w:hAnsi="Amiri" w:eastAsia="Amiri" w:cs="Amiri"/>
          <w:color w:val="111111"/>
          <w:sz w:val="28"/>
          <w:sz w:val="28"/>
          <w:szCs w:val="28"/>
          <w:rtl w:val="true"/>
          <w:lang w:bidi="ar-SA"/>
        </w:rPr>
        <w:t xml:space="preserve">للطباعة والنشر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هاشم اليماني</w:t>
      </w:r>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التأويل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w:t>
      </w:r>
    </w:p>
    <w:p>
      <w:pPr>
        <w:pStyle w:val="BookText"/>
        <w:rPr/>
      </w:pPr>
      <w:r>
        <w:rPr>
          <w:rFonts w:ascii="Amiri" w:hAnsi="Amiri" w:eastAsia="Amiri" w:cs="Amiri"/>
          <w:color w:val="111111"/>
          <w:sz w:val="28"/>
          <w:sz w:val="28"/>
          <w:szCs w:val="28"/>
          <w:rtl w:val="true"/>
          <w:lang w:bidi="ar-SA"/>
        </w:rPr>
        <w:t xml:space="preserve">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الفكر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والدراية من علم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السنة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أبو عبد الرحمن</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 خزيمة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w:t>
      </w:r>
    </w:p>
    <w:p>
      <w:pPr>
        <w:pStyle w:val="BookText"/>
        <w:rPr/>
      </w:pPr>
      <w:r>
        <w:rPr>
          <w:rFonts w:ascii="Amiri" w:hAnsi="Amiri" w:eastAsia="Amiri" w:cs="Amiri"/>
          <w:color w:val="111111"/>
          <w:sz w:val="28"/>
          <w:sz w:val="28"/>
          <w:szCs w:val="28"/>
          <w:rtl w:val="true"/>
          <w:lang w:bidi="ar-SA"/>
        </w:rPr>
        <w:t xml:space="preserve">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w:t>
      </w:r>
    </w:p>
    <w:p>
      <w:pPr>
        <w:pStyle w:val="BookText"/>
        <w:rPr/>
      </w:pPr>
      <w:r>
        <w:rPr>
          <w:rFonts w:ascii="Amiri" w:hAnsi="Amiri" w:eastAsia="Amiri" w:cs="Amiri"/>
          <w:color w:val="111111"/>
          <w:sz w:val="28"/>
          <w:sz w:val="28"/>
          <w:szCs w:val="28"/>
          <w:rtl w:val="true"/>
          <w:lang w:bidi="ar-SA"/>
        </w:rPr>
        <w:t xml:space="preserve">المغيرة بن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النووي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p>
    <w:p>
      <w:pPr>
        <w:pStyle w:val="BookText"/>
        <w:rPr/>
      </w:pPr>
      <w:r>
        <w:rPr>
          <w:rFonts w:ascii="Amiri" w:hAnsi="Amiri" w:eastAsia="Amiri" w:cs="Amiri"/>
          <w:color w:val="111111"/>
          <w:sz w:val="28"/>
          <w:sz w:val="28"/>
          <w:szCs w:val="28"/>
          <w:rtl w:val="true"/>
          <w:lang w:bidi="ar-SA"/>
        </w:rPr>
        <w:t xml:space="preserve">العربي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أبو عبد الله</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التراث</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خصائص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w:t>
      </w:r>
    </w:p>
    <w:p>
      <w:pPr>
        <w:pStyle w:val="BookText"/>
        <w:rPr/>
      </w:pPr>
      <w:r>
        <w:rPr>
          <w:rFonts w:ascii="Amiri" w:hAnsi="Amiri" w:eastAsia="Amiri" w:cs="Amiri"/>
          <w:color w:val="111111"/>
          <w:sz w:val="28"/>
          <w:sz w:val="28"/>
          <w:szCs w:val="28"/>
          <w:rtl w:val="true"/>
          <w:lang w:bidi="ar-SA"/>
        </w:rPr>
        <w:t xml:space="preserve">الله الجباوي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التكوين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w:t>
      </w:r>
    </w:p>
    <w:p>
      <w:pPr>
        <w:pStyle w:val="BookText"/>
        <w:rPr/>
      </w:pP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w:t>
      </w:r>
    </w:p>
    <w:p>
      <w:pPr>
        <w:pStyle w:val="BookText"/>
        <w:rPr/>
      </w:pPr>
      <w:r>
        <w:rPr>
          <w:rFonts w:ascii="Amiri" w:hAnsi="Amiri" w:eastAsia="Amiri" w:cs="Amiri"/>
          <w:color w:val="111111"/>
          <w:sz w:val="28"/>
          <w:sz w:val="28"/>
          <w:szCs w:val="28"/>
          <w:rtl w:val="true"/>
          <w:lang w:bidi="ar-SA"/>
        </w:rPr>
        <w:t xml:space="preserve">المبارك بن محمد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w:t>
      </w:r>
    </w:p>
    <w:p>
      <w:pPr>
        <w:pStyle w:val="BookText"/>
        <w:rPr/>
      </w:pPr>
      <w:r>
        <w:rPr>
          <w:rFonts w:ascii="Amiri" w:hAnsi="Amiri" w:eastAsia="Amiri" w:cs="Amiri"/>
          <w:color w:val="111111"/>
          <w:sz w:val="28"/>
          <w:sz w:val="28"/>
          <w:szCs w:val="28"/>
          <w:rtl w:val="true"/>
          <w:lang w:bidi="ar-SA"/>
        </w:rPr>
        <w:t xml:space="preserve">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في زوائد المعجمين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w:t>
      </w:r>
    </w:p>
    <w:p>
      <w:p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 xml:space="preserve">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w:t>
      </w:r>
    </w:p>
    <w:p>
      <w:pPr>
        <w:pStyle w:val="BookText"/>
        <w:rPr/>
      </w:pPr>
      <w:r>
        <w:rPr>
          <w:rFonts w:ascii="Amiri" w:hAnsi="Amiri" w:eastAsia="Amiri" w:cs="Amiri"/>
          <w:color w:val="111111"/>
          <w:sz w:val="28"/>
          <w:sz w:val="28"/>
          <w:szCs w:val="28"/>
          <w:rtl w:val="true"/>
          <w:lang w:bidi="ar-SA"/>
        </w:rPr>
        <w:t>بن محمد بن النعمان بن عبد السلام بن جابر بن النعمان ابن سعيد بن جبير</w:t>
      </w:r>
    </w:p>
    <w:p>
      <w:pPr>
        <w:pStyle w:val="BookText"/>
        <w:rPr/>
      </w:pPr>
      <w:r>
        <w:rPr>
          <w:rFonts w:ascii="Amiri" w:hAnsi="Amiri" w:eastAsia="Amiri" w:cs="Amiri"/>
          <w:color w:val="111111"/>
          <w:sz w:val="28"/>
          <w:sz w:val="28"/>
          <w:szCs w:val="28"/>
          <w:rtl w:val="true"/>
          <w:lang w:bidi="ar-SA"/>
        </w:rPr>
        <w:t>المروف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لسنة</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الأنصاري الزنجاتي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دليل</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منصور أحمد بن علي الطبرسي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w:t>
      </w:r>
    </w:p>
    <w:p>
      <w:pPr>
        <w:pStyle w:val="BookText"/>
        <w:rPr/>
      </w:pP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علي بن محمد بن علي الخزاز</w:t>
      </w:r>
    </w:p>
    <w:p>
      <w:pPr>
        <w:pStyle w:val="BookText"/>
        <w:rPr/>
      </w:pPr>
      <w:r>
        <w:rPr>
          <w:rFonts w:ascii="Amiri" w:hAnsi="Amiri" w:eastAsia="Amiri" w:cs="Amiri"/>
          <w:color w:val="111111"/>
          <w:sz w:val="28"/>
          <w:sz w:val="28"/>
          <w:szCs w:val="28"/>
          <w:rtl w:val="true"/>
          <w:lang w:bidi="ar-SA"/>
        </w:rPr>
        <w:t xml:space="preserve">القمي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w:t>
      </w:r>
    </w:p>
    <w:p>
      <w:pPr>
        <w:pStyle w:val="BookText"/>
        <w:rPr/>
      </w:pPr>
      <w:r>
        <w:rPr>
          <w:rFonts w:ascii="Amiri" w:hAnsi="Amiri" w:eastAsia="Amiri" w:cs="Amiri"/>
          <w:color w:val="111111"/>
          <w:sz w:val="28"/>
          <w:sz w:val="28"/>
          <w:szCs w:val="28"/>
          <w:rtl w:val="true"/>
          <w:lang w:bidi="ar-SA"/>
        </w:rPr>
        <w:t xml:space="preserve">الثقافة الإسلامية لسنة محرم الحرام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من حديث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لسنة</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عن فضائل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ابن</w:t>
      </w:r>
    </w:p>
    <w:p>
      <w:pPr>
        <w:pStyle w:val="BookText"/>
        <w:rPr/>
      </w:pPr>
      <w:r>
        <w:rPr>
          <w:rFonts w:ascii="Amiri" w:hAnsi="Amiri" w:eastAsia="Amiri" w:cs="Amiri"/>
          <w:color w:val="111111"/>
          <w:sz w:val="28"/>
          <w:sz w:val="28"/>
          <w:szCs w:val="28"/>
          <w:rtl w:val="true"/>
          <w:lang w:bidi="ar-SA"/>
        </w:rPr>
        <w:t xml:space="preserve">كرامة الجشعمي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بن مكرم بن منظور</w:t>
      </w:r>
    </w:p>
    <w:p>
      <w:pPr>
        <w:pStyle w:val="BookText"/>
        <w:rPr/>
      </w:pPr>
      <w:r>
        <w:rPr>
          <w:rFonts w:ascii="Amiri" w:hAnsi="Amiri" w:eastAsia="Amiri" w:cs="Amiri"/>
          <w:color w:val="111111"/>
          <w:sz w:val="28"/>
          <w:sz w:val="28"/>
          <w:szCs w:val="28"/>
          <w:rtl w:val="true"/>
          <w:lang w:bidi="ar-SA"/>
        </w:rPr>
        <w:t xml:space="preserve">الانصاري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تكسير الأصنام بين تصريح النبي صلى الله عليه وآله وسلم</w:t>
      </w:r>
    </w:p>
    <w:p>
      <w:pPr>
        <w:pStyle w:val="BookText"/>
        <w:rPr/>
      </w:pPr>
      <w:r>
        <w:rPr>
          <w:rFonts w:ascii="Amiri" w:hAnsi="Amiri" w:eastAsia="Amiri" w:cs="Amiri"/>
          <w:color w:val="111111"/>
          <w:sz w:val="28"/>
          <w:sz w:val="28"/>
          <w:szCs w:val="28"/>
          <w:rtl w:val="true"/>
          <w:lang w:bidi="ar-SA"/>
        </w:rPr>
        <w:t>وتعتيم البخاري دراسة في الميثولوجيا والتاريخ ورواية الحديث، دراسة</w:t>
      </w:r>
    </w:p>
    <w:p>
      <w:pPr>
        <w:pStyle w:val="BookText"/>
        <w:rPr/>
      </w:pPr>
      <w:r>
        <w:rPr>
          <w:rFonts w:ascii="Amiri" w:hAnsi="Amiri" w:eastAsia="Amiri" w:cs="Amiri"/>
          <w:color w:val="111111"/>
          <w:sz w:val="28"/>
          <w:sz w:val="28"/>
          <w:szCs w:val="28"/>
          <w:rtl w:val="true"/>
          <w:lang w:bidi="ar-SA"/>
        </w:rPr>
        <w:t>وتحقيق السيد نبيل الحسني،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في العتبة</w:t>
      </w:r>
    </w:p>
    <w:p>
      <w:pPr>
        <w:pStyle w:val="BookText"/>
        <w:rPr/>
      </w:pPr>
      <w:r>
        <w:rPr>
          <w:rFonts w:ascii="Amiri" w:hAnsi="Amiri" w:eastAsia="Amiri" w:cs="Amiri"/>
          <w:color w:val="111111"/>
          <w:sz w:val="28"/>
          <w:sz w:val="28"/>
          <w:szCs w:val="28"/>
          <w:rtl w:val="true"/>
          <w:lang w:bidi="ar-SA"/>
        </w:rPr>
        <w:t xml:space="preserve">الحسينية المقدسة، لسنة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كربلاء،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رسول الله عليه وآله وسلم وموضع روضته وقبره بين</w:t>
      </w:r>
    </w:p>
    <w:p>
      <w:pPr>
        <w:pStyle w:val="BookText"/>
        <w:rPr/>
      </w:pPr>
      <w:r>
        <w:rPr>
          <w:rFonts w:ascii="Amiri" w:hAnsi="Amiri" w:eastAsia="Amiri" w:cs="Amiri"/>
          <w:color w:val="111111"/>
          <w:sz w:val="28"/>
          <w:sz w:val="28"/>
          <w:szCs w:val="28"/>
          <w:rtl w:val="true"/>
          <w:lang w:bidi="ar-SA"/>
        </w:rPr>
        <w:t>اختلاف أصحابه واستملاك أزواجه دراسة وتحليل وتحقيق، السيد نبيل</w:t>
      </w:r>
    </w:p>
    <w:p>
      <w:pPr>
        <w:pStyle w:val="BookText"/>
        <w:rPr/>
      </w:pPr>
      <w:r>
        <w:rPr>
          <w:rFonts w:ascii="Amiri" w:hAnsi="Amiri" w:eastAsia="Amiri" w:cs="Amiri"/>
          <w:color w:val="111111"/>
          <w:sz w:val="28"/>
          <w:sz w:val="28"/>
          <w:szCs w:val="28"/>
          <w:rtl w:val="true"/>
          <w:lang w:bidi="ar-SA"/>
        </w:rPr>
        <w:t>الحسني،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في العتبة الحسينية المقدسة، لسنة</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كربلاء،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والسيرة النبوية بين التدوين والاضطهاد، شيخ كتاب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محمد بن إسحاق أنموذجاً،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نشر </w:t>
      </w:r>
    </w:p>
    <w:p>
      <w:pPr>
        <w:pStyle w:val="BookText"/>
        <w:rPr/>
      </w:pPr>
      <w:r>
        <w:rPr>
          <w:rFonts w:ascii="Amiri" w:hAnsi="Amiri" w:eastAsia="Amiri" w:cs="Amiri"/>
          <w:color w:val="111111"/>
          <w:sz w:val="28"/>
          <w:sz w:val="28"/>
          <w:szCs w:val="28"/>
          <w:rtl w:val="true"/>
          <w:lang w:bidi="ar-SA"/>
        </w:rPr>
        <w:t>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في العتبة الحسينية المقدسة،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كربلاء،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ولد في بيت الله الحرام علي بن أبي طالب عليه السلام أم</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w:t>
      </w:r>
    </w:p>
    <w:p>
      <w:pPr>
        <w:pStyle w:val="BookText"/>
        <w:rPr/>
      </w:pPr>
      <w:r>
        <w:rPr>
          <w:rFonts w:ascii="Amiri" w:hAnsi="Amiri" w:eastAsia="Amiri" w:cs="Amiri"/>
          <w:color w:val="111111"/>
          <w:sz w:val="28"/>
          <w:sz w:val="28"/>
          <w:szCs w:val="28"/>
          <w:rtl w:val="true"/>
          <w:lang w:bidi="ar-SA"/>
        </w:rPr>
        <w:t xml:space="preserve">الفكرية والثقافية في العتبة الحسينية المقدسة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التاريخ وسننه عند علي وفاطمة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في العتبة الحسينية المقدسة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p>
    <w:p>
      <w:pPr>
        <w:pStyle w:val="BookText"/>
        <w:rPr/>
      </w:pPr>
      <w:r>
        <w:rPr>
          <w:rFonts w:ascii="Amiri" w:hAnsi="Amiri" w:eastAsia="Amiri" w:cs="Amiri"/>
          <w:color w:val="111111"/>
          <w:sz w:val="28"/>
          <w:sz w:val="28"/>
          <w:szCs w:val="28"/>
          <w:rtl w:val="true"/>
          <w:lang w:bidi="ar-SA"/>
        </w:rPr>
        <w:t>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بن 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بما للنبي صلى الله عليه وآله وسلم من الاحوال</w:t>
      </w:r>
    </w:p>
    <w:p>
      <w:pPr>
        <w:pStyle w:val="BookText"/>
        <w:rPr/>
      </w:pPr>
      <w:r>
        <w:rPr>
          <w:rFonts w:ascii="Amiri" w:hAnsi="Amiri" w:eastAsia="Amiri" w:cs="Amiri"/>
          <w:color w:val="111111"/>
          <w:sz w:val="28"/>
          <w:sz w:val="28"/>
          <w:szCs w:val="28"/>
          <w:rtl w:val="true"/>
          <w:lang w:bidi="ar-SA"/>
        </w:rPr>
        <w:t xml:space="preserve">والأموال والمفدة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بن عبد القادر،</w:t>
      </w:r>
    </w:p>
    <w:p>
      <w:pPr>
        <w:pStyle w:val="BookText"/>
        <w:rPr/>
      </w:pPr>
      <w:r>
        <w:rPr>
          <w:rFonts w:ascii="Amiri" w:hAnsi="Amiri" w:eastAsia="Amiri" w:cs="Amiri"/>
          <w:color w:val="111111"/>
          <w:sz w:val="28"/>
          <w:sz w:val="28"/>
          <w:szCs w:val="28"/>
          <w:rtl w:val="true"/>
          <w:lang w:bidi="ar-SA"/>
        </w:rPr>
        <w:t xml:space="preserve">أبو العباس الحسيني العبيدي،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w:t>
      </w:r>
    </w:p>
    <w:p>
      <w:pPr>
        <w:pStyle w:val="BookText"/>
        <w:rPr/>
      </w:pPr>
      <w:r>
        <w:rPr>
          <w:rFonts w:ascii="Amiri" w:hAnsi="Amiri" w:eastAsia="Amiri" w:cs="Amiri"/>
          <w:color w:val="111111"/>
          <w:sz w:val="28"/>
          <w:sz w:val="28"/>
          <w:szCs w:val="28"/>
          <w:rtl w:val="true"/>
          <w:lang w:bidi="ar-SA"/>
        </w:rPr>
        <w:t xml:space="preserve">الحميد النميسي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 علي بيضون، دار الكتب</w:t>
      </w:r>
    </w:p>
    <w:p>
      <w:pPr>
        <w:pStyle w:val="BookText"/>
        <w:rPr/>
      </w:pPr>
      <w:r>
        <w:rPr>
          <w:rFonts w:ascii="Amiri" w:hAnsi="Amiri" w:eastAsia="Amiri" w:cs="Amiri"/>
          <w:color w:val="111111"/>
          <w:sz w:val="28"/>
          <w:sz w:val="28"/>
          <w:szCs w:val="28"/>
          <w:rtl w:val="true"/>
          <w:lang w:bidi="ar-SA"/>
        </w:rPr>
        <w:t xml:space="preserve">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الفردوس، وهو الفردوس بماثور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شجاع سيرويه بن شهردار بن شيرويه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بن بسيوني</w:t>
      </w:r>
    </w:p>
    <w:p>
      <w:pPr>
        <w:pStyle w:val="BookText"/>
        <w:rPr/>
      </w:pPr>
      <w:r>
        <w:rPr>
          <w:rFonts w:ascii="Amiri" w:hAnsi="Amiri" w:eastAsia="Amiri" w:cs="Amiri"/>
          <w:color w:val="111111"/>
          <w:sz w:val="28"/>
          <w:sz w:val="28"/>
          <w:szCs w:val="28"/>
          <w:rtl w:val="true"/>
          <w:lang w:bidi="ar-SA"/>
        </w:rPr>
        <w:t xml:space="preserve">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السائل بما لفاطمة من المناقب والفضائل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عبد الله الأكراوي القلشقندي المناوي الشافعي الشهير بالواعظ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w:t>
      </w:r>
    </w:p>
    <w:p>
      <w:pPr>
        <w:pStyle w:val="BookText"/>
        <w:rPr/>
      </w:pPr>
      <w:r>
        <w:rPr>
          <w:rFonts w:ascii="Amiri" w:hAnsi="Amiri" w:eastAsia="Amiri" w:cs="Amiri"/>
          <w:color w:val="111111"/>
          <w:sz w:val="28"/>
          <w:sz w:val="28"/>
          <w:szCs w:val="28"/>
          <w:rtl w:val="true"/>
          <w:lang w:bidi="ar-SA"/>
        </w:rPr>
        <w:t xml:space="preserve">للتقريب بين المذاهب الإسلامية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ابي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يعلى أحمد بن علي بن</w:t>
      </w:r>
    </w:p>
    <w:p>
      <w:pPr>
        <w:pStyle w:val="BookText"/>
        <w:rPr/>
      </w:pPr>
      <w:r>
        <w:rPr>
          <w:rFonts w:ascii="Amiri" w:hAnsi="Amiri" w:eastAsia="Amiri" w:cs="Amiri"/>
          <w:color w:val="111111"/>
          <w:sz w:val="28"/>
          <w:sz w:val="28"/>
          <w:szCs w:val="28"/>
          <w:rtl w:val="true"/>
          <w:lang w:bidi="ar-SA"/>
        </w:rPr>
        <w:t xml:space="preserve">المثنى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ابي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يعلى أحمد بن علي بن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المثنى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النسائي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الرحمن أحمد بن شعيب</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الكتب العلمية 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الجليل أبي بكر أحمد بن الحسين</w:t>
      </w:r>
    </w:p>
    <w:p>
      <w:pPr>
        <w:pStyle w:val="BookText"/>
        <w:rPr/>
      </w:pPr>
      <w:r>
        <w:rPr>
          <w:rFonts w:ascii="Amiri" w:hAnsi="Amiri" w:eastAsia="Amiri" w:cs="Amiri"/>
          <w:color w:val="111111"/>
          <w:sz w:val="28"/>
          <w:sz w:val="28"/>
          <w:szCs w:val="28"/>
          <w:rtl w:val="true"/>
          <w:lang w:bidi="ar-SA"/>
        </w:rPr>
        <w:t xml:space="preserve">بن علي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الفداء اسماعيل بن عمر ابن كثير</w:t>
      </w:r>
    </w:p>
    <w:p>
      <w:pPr>
        <w:pStyle w:val="BookText"/>
        <w:rPr/>
      </w:pPr>
      <w:r>
        <w:rPr>
          <w:rFonts w:ascii="Amiri" w:hAnsi="Amiri" w:eastAsia="Amiri" w:cs="Amiri"/>
          <w:color w:val="111111"/>
          <w:sz w:val="28"/>
          <w:sz w:val="28"/>
          <w:szCs w:val="28"/>
          <w:rtl w:val="true"/>
          <w:lang w:bidi="ar-SA"/>
        </w:rPr>
        <w:t xml:space="preserve">الدمشقي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أبو عبد الله الشيباني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الرسالة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أحمد بن محمد بن خالد</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الخليل بن أحمد</w:t>
      </w:r>
    </w:p>
    <w:p>
      <w:pPr>
        <w:pStyle w:val="BookText"/>
        <w:rPr/>
      </w:pPr>
      <w:r>
        <w:rPr>
          <w:rFonts w:ascii="Amiri" w:hAnsi="Amiri" w:eastAsia="Amiri" w:cs="Amiri"/>
          <w:color w:val="111111"/>
          <w:sz w:val="28"/>
          <w:sz w:val="28"/>
          <w:szCs w:val="28"/>
          <w:rtl w:val="true"/>
          <w:lang w:bidi="ar-SA"/>
        </w:rPr>
        <w:t xml:space="preserve">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p>
    <w:p>
      <w:pPr>
        <w:pStyle w:val="BookText"/>
        <w:rPr/>
      </w:pPr>
      <w:r>
        <w:rPr>
          <w:rFonts w:ascii="Amiri" w:hAnsi="Amiri" w:eastAsia="Amiri" w:cs="Amiri"/>
          <w:color w:val="111111"/>
          <w:sz w:val="28"/>
          <w:sz w:val="28"/>
          <w:szCs w:val="28"/>
          <w:rtl w:val="true"/>
          <w:lang w:bidi="ar-SA"/>
        </w:rPr>
        <w:t xml:space="preserve">للمطبوعات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محمد بن</w:t>
      </w:r>
    </w:p>
    <w:p>
      <w:pPr>
        <w:pStyle w:val="BookText"/>
        <w:rPr/>
      </w:pPr>
      <w:r>
        <w:rPr>
          <w:rFonts w:ascii="Amiri" w:hAnsi="Amiri" w:eastAsia="Amiri" w:cs="Amiri"/>
          <w:color w:val="111111"/>
          <w:sz w:val="28"/>
          <w:sz w:val="28"/>
          <w:szCs w:val="28"/>
          <w:rtl w:val="true"/>
          <w:lang w:bidi="ar-SA"/>
        </w:rPr>
        <w:t xml:space="preserve">علي بن بابويه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p>
    <w:p>
      <w:pPr>
        <w:pStyle w:val="BookText"/>
        <w:rPr/>
      </w:pPr>
      <w:r>
        <w:rPr>
          <w:rFonts w:ascii="Amiri" w:hAnsi="Amiri" w:eastAsia="Amiri" w:cs="Amiri"/>
          <w:color w:val="111111"/>
          <w:sz w:val="28"/>
          <w:sz w:val="28"/>
          <w:szCs w:val="28"/>
          <w:rtl w:val="true"/>
          <w:lang w:bidi="ar-SA"/>
        </w:rPr>
        <w:t xml:space="preserve">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إبراهيم</w:t>
      </w:r>
    </w:p>
    <w:p>
      <w:p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بن 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امام هادي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الوحي المبين للحافظ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 شمس</w:t>
      </w:r>
    </w:p>
    <w:p>
      <w:pPr>
        <w:pStyle w:val="BookText"/>
        <w:rPr/>
      </w:pPr>
      <w:r>
        <w:rPr>
          <w:rFonts w:ascii="Amiri" w:hAnsi="Amiri" w:eastAsia="Amiri" w:cs="Amiri"/>
          <w:color w:val="111111"/>
          <w:sz w:val="28"/>
          <w:sz w:val="28"/>
          <w:szCs w:val="28"/>
          <w:rtl w:val="true"/>
          <w:lang w:bidi="ar-SA"/>
        </w:rPr>
        <w:t xml:space="preserve">الدين يحيى بن الحسن الأسدي الربعي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السكينة، الأمن الفكري، مفهومه، ضرورته، مجالاته،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الزهراني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شبكة السنة النبوية وعلومها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الوسيطة والأمن الفكري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عدنان السمان؛ السكينة، وهو الموقع الرسمي لرئاسة هيئة</w:t>
      </w:r>
    </w:p>
    <w:p>
      <w:pPr>
        <w:pStyle w:val="BookText"/>
        <w:rPr/>
      </w:pPr>
      <w:r>
        <w:rPr>
          <w:rFonts w:ascii="Amiri" w:hAnsi="Amiri" w:eastAsia="Amiri" w:cs="Amiri"/>
          <w:color w:val="111111"/>
          <w:sz w:val="28"/>
          <w:sz w:val="28"/>
          <w:szCs w:val="28"/>
          <w:rtl w:val="true"/>
          <w:lang w:bidi="ar-SA"/>
        </w:rPr>
        <w:t>الأمر بالمعروف والنهي عن المنكر،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مفهومه، ضرورته، مجالاته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p>
    <w:p>
      <w:pPr>
        <w:pStyle w:val="BookText"/>
        <w:rPr/>
      </w:pPr>
      <w:r>
        <w:rPr>
          <w:rFonts w:ascii="Amiri" w:hAnsi="Amiri" w:eastAsia="Amiri" w:cs="Amiri"/>
          <w:color w:val="111111"/>
          <w:sz w:val="28"/>
          <w:sz w:val="28"/>
          <w:szCs w:val="28"/>
          <w:rtl w:val="true"/>
          <w:lang w:bidi="ar-SA"/>
        </w:rPr>
        <w:t xml:space="preserve">محمد عطا، محمد علي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لسنة</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بن الضحاك أبو بكر</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الجوابرة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الراية لسنة</w:t>
      </w:r>
    </w:p>
    <w:p>
      <w:pPr>
        <w:pStyle w:val="BookText"/>
        <w:rPr/>
      </w:pPr>
      <w:r>
        <w:rPr>
          <w:rFonts w:ascii="Amiri" w:hAnsi="Amiri" w:eastAsia="Amiri" w:cs="Amiri"/>
          <w:color w:val="111111"/>
          <w:sz w:val="28"/>
          <w:sz w:val="28"/>
          <w:szCs w:val="28"/>
          <w:rtl w:val="true"/>
          <w:lang w:bidi="ar-SA"/>
        </w:rPr>
        <w:t xml:space="preserve">الراية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w:t>
      </w:r>
    </w:p>
    <w:p>
      <w:pPr>
        <w:pStyle w:val="BookText"/>
        <w:rPr/>
      </w:pP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الوحي المبين للحافظ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شمس الدين يحيى بن الحسن الأسدي الربعي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عمر بن الحسن</w:t>
      </w:r>
    </w:p>
    <w:p>
      <w:pPr>
        <w:pStyle w:val="BookText"/>
        <w:rPr/>
      </w:pPr>
      <w:r>
        <w:rPr>
          <w:rFonts w:ascii="Amiri" w:hAnsi="Amiri" w:eastAsia="Amiri" w:cs="Amiri"/>
          <w:color w:val="111111"/>
          <w:sz w:val="28"/>
          <w:sz w:val="28"/>
          <w:szCs w:val="28"/>
          <w:rtl w:val="true"/>
          <w:lang w:bidi="ar-SA"/>
        </w:rPr>
        <w:t xml:space="preserve">بن الحسين التيمي الرازي الملقب بفخر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الفكر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إسماعيل النحوي</w:t>
      </w:r>
    </w:p>
    <w:p>
      <w:pPr>
        <w:pStyle w:val="BookText"/>
        <w:rPr/>
      </w:pPr>
      <w:r>
        <w:rPr>
          <w:rFonts w:ascii="Amiri" w:hAnsi="Amiri" w:eastAsia="Amiri" w:cs="Amiri"/>
          <w:color w:val="111111"/>
          <w:sz w:val="28"/>
          <w:sz w:val="28"/>
          <w:szCs w:val="28"/>
          <w:rtl w:val="true"/>
          <w:lang w:bidi="ar-SA"/>
        </w:rPr>
        <w:t xml:space="preserve">اللغوي الأندلسي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في إمامة أمير المؤمنين علي بن أبي طالب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بن يزيد الطبري العامي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الثقافة الإسلامية لكوشانبور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w:t>
      </w:r>
    </w:p>
    <w:p>
      <w:pPr>
        <w:pStyle w:val="BookText"/>
        <w:rPr/>
      </w:pPr>
      <w:r>
        <w:rPr>
          <w:rFonts w:ascii="Amiri" w:hAnsi="Amiri" w:eastAsia="Amiri" w:cs="Amiri"/>
          <w:color w:val="111111"/>
          <w:sz w:val="28"/>
          <w:sz w:val="28"/>
          <w:szCs w:val="28"/>
          <w:rtl w:val="true"/>
          <w:lang w:bidi="ar-SA"/>
        </w:rPr>
        <w:t>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w:t>
      </w:r>
    </w:p>
    <w:p>
      <w:pPr>
        <w:pStyle w:val="BookText"/>
        <w:rPr/>
      </w:pPr>
      <w:r>
        <w:rPr>
          <w:rFonts w:ascii="Amiri" w:hAnsi="Amiri" w:eastAsia="Amiri" w:cs="Amiri"/>
          <w:color w:val="111111"/>
          <w:sz w:val="28"/>
          <w:sz w:val="28"/>
          <w:szCs w:val="28"/>
          <w:rtl w:val="true"/>
          <w:lang w:bidi="ar-SA"/>
        </w:rPr>
        <w:t xml:space="preserve">التراث العربي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إبن عفان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جابر بن داود</w:t>
      </w:r>
    </w:p>
    <w:p>
      <w:pPr>
        <w:pStyle w:val="BookText"/>
        <w:rPr/>
      </w:pPr>
      <w:r>
        <w:rPr>
          <w:rFonts w:ascii="Amiri" w:hAnsi="Amiri" w:eastAsia="Amiri" w:cs="Amiri"/>
          <w:color w:val="111111"/>
          <w:sz w:val="28"/>
          <w:sz w:val="28"/>
          <w:szCs w:val="28"/>
          <w:rtl w:val="true"/>
          <w:lang w:bidi="ar-SA"/>
        </w:rPr>
        <w:t xml:space="preserve">البغدادي البلاذري المولود أواخر القرن الثاني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خلدون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الشيخ محمد</w:t>
      </w:r>
    </w:p>
    <w:p>
      <w:pPr>
        <w:pStyle w:val="BookText"/>
        <w:rPr/>
      </w:pPr>
      <w:r>
        <w:rPr>
          <w:rFonts w:ascii="Amiri" w:hAnsi="Amiri" w:eastAsia="Amiri" w:cs="Amiri"/>
          <w:color w:val="111111"/>
          <w:sz w:val="28"/>
          <w:sz w:val="28"/>
          <w:szCs w:val="28"/>
          <w:rtl w:val="true"/>
          <w:lang w:bidi="ar-SA"/>
        </w:rPr>
        <w:t xml:space="preserve">صادق النجمي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الوهاب بتخريج أحاديث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p>
    <w:p>
      <w:pPr>
        <w:pStyle w:val="BookText"/>
        <w:rPr/>
      </w:pPr>
      <w:r>
        <w:rPr>
          <w:rFonts w:ascii="Amiri" w:hAnsi="Amiri" w:eastAsia="Amiri" w:cs="Amiri"/>
          <w:color w:val="111111"/>
          <w:sz w:val="28"/>
          <w:sz w:val="28"/>
          <w:szCs w:val="28"/>
          <w:rtl w:val="true"/>
          <w:lang w:bidi="ar-SA"/>
        </w:rPr>
        <w:t xml:space="preserve">الصديق الغماري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p>
    <w:p>
      <w:pPr>
        <w:pStyle w:val="BookText"/>
        <w:rPr/>
      </w:pPr>
      <w:r>
        <w:rPr>
          <w:rFonts w:ascii="Amiri" w:hAnsi="Amiri" w:eastAsia="Amiri" w:cs="Amiri"/>
          <w:color w:val="111111"/>
          <w:sz w:val="28"/>
          <w:sz w:val="28"/>
          <w:szCs w:val="28"/>
          <w:rtl w:val="true"/>
          <w:lang w:bidi="ar-SA"/>
        </w:rPr>
        <w:t xml:space="preserve">الكتب للطباعة والنشر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من جامع الأصول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سليمان بن الفاسي بن طاهر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القبلة للثقافة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العلي عبد الحميد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مطبوعات الدار السلفية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التوحيدي، علي بن</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صادر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والألفاظ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w:t>
      </w:r>
    </w:p>
    <w:p>
      <w:pPr>
        <w:pStyle w:val="BookText"/>
        <w:rPr/>
      </w:pPr>
      <w:r>
        <w:rPr>
          <w:rFonts w:ascii="Amiri" w:hAnsi="Amiri" w:eastAsia="Amiri" w:cs="Amiri"/>
          <w:color w:val="111111"/>
          <w:sz w:val="28"/>
          <w:sz w:val="28"/>
          <w:szCs w:val="28"/>
          <w:rtl w:val="true"/>
          <w:lang w:bidi="ar-SA"/>
        </w:rPr>
        <w:t xml:space="preserve">عبد الرحمن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أصول الفقه بكلية الشريعة والقانون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الأزهر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لغة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النفائس للطباعة والنشر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 من أحاديث الرسول صلى الله عليه وآله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 من حديث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الفرج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حسين </w:t>
      </w:r>
    </w:p>
    <w:p>
      <w:pPr>
        <w:pStyle w:val="BookText"/>
        <w:rPr/>
      </w:pPr>
      <w:r>
        <w:rPr>
          <w:rFonts w:ascii="Amiri" w:hAnsi="Amiri" w:eastAsia="Amiri" w:cs="Amiri"/>
          <w:color w:val="111111"/>
          <w:sz w:val="28"/>
          <w:sz w:val="28"/>
          <w:szCs w:val="28"/>
          <w:rtl w:val="true"/>
          <w:lang w:bidi="ar-SA"/>
        </w:rPr>
        <w:t xml:space="preserve">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فيما يتعلق بالاعتقاد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ابي</w:t>
      </w:r>
    </w:p>
    <w:p>
      <w:pPr>
        <w:pStyle w:val="BookText"/>
        <w:rPr/>
      </w:pPr>
      <w:r>
        <w:rPr>
          <w:rFonts w:ascii="Amiri" w:hAnsi="Amiri" w:eastAsia="Amiri" w:cs="Amiri"/>
          <w:color w:val="111111"/>
          <w:sz w:val="28"/>
          <w:sz w:val="28"/>
          <w:szCs w:val="28"/>
          <w:rtl w:val="true"/>
          <w:lang w:bidi="ar-SA"/>
        </w:rPr>
        <w:t xml:space="preserve">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الانتقاء في فضائل الثلاثة الأئمة الفقهاء مالك والشافعي وأبي</w:t>
      </w:r>
    </w:p>
    <w:p>
      <w:pPr>
        <w:pStyle w:val="BookText"/>
        <w:rPr/>
      </w:pP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عبد الله بن محمد بن عبد البر بن</w:t>
      </w:r>
    </w:p>
    <w:p>
      <w:pPr>
        <w:pStyle w:val="BookText"/>
        <w:rPr/>
      </w:pPr>
      <w:r>
        <w:rPr>
          <w:rFonts w:ascii="Amiri" w:hAnsi="Amiri" w:eastAsia="Amiri" w:cs="Amiri"/>
          <w:color w:val="111111"/>
          <w:sz w:val="28"/>
          <w:sz w:val="28"/>
          <w:szCs w:val="28"/>
          <w:rtl w:val="true"/>
          <w:lang w:bidi="ar-SA"/>
        </w:rPr>
        <w:t xml:space="preserve">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 بن</w:t>
      </w:r>
    </w:p>
    <w:p>
      <w:pPr>
        <w:pStyle w:val="BookText"/>
        <w:rPr/>
      </w:pPr>
      <w:r>
        <w:rPr>
          <w:rFonts w:ascii="Amiri" w:hAnsi="Amiri" w:eastAsia="Amiri" w:cs="Amiri"/>
          <w:color w:val="111111"/>
          <w:sz w:val="28"/>
          <w:sz w:val="28"/>
          <w:szCs w:val="28"/>
          <w:rtl w:val="true"/>
          <w:lang w:bidi="ar-SA"/>
        </w:rPr>
        <w:t xml:space="preserve">علي الدميري، أبو البقاء، كمال الدين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p>
    <w:p>
      <w:pPr>
        <w:pStyle w:val="BookText"/>
        <w:rPr/>
      </w:pP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الزين</w:t>
      </w:r>
    </w:p>
    <w:p>
      <w:pPr>
        <w:pStyle w:val="BookText"/>
        <w:rPr/>
      </w:pP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w:t>
      </w:r>
    </w:p>
    <w:p>
      <w:pPr>
        <w:pStyle w:val="BookText"/>
        <w:rPr/>
      </w:pPr>
      <w:r>
        <w:rPr>
          <w:rFonts w:ascii="Amiri" w:hAnsi="Amiri" w:eastAsia="Amiri" w:cs="Amiri"/>
          <w:color w:val="111111"/>
          <w:sz w:val="28"/>
          <w:sz w:val="28"/>
          <w:szCs w:val="28"/>
          <w:rtl w:val="true"/>
          <w:lang w:bidi="ar-SA"/>
        </w:rPr>
        <w:t xml:space="preserve">العلماء بإشراف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أحمد</w:t>
      </w:r>
    </w:p>
    <w:p>
      <w:pPr>
        <w:pStyle w:val="BookText"/>
        <w:rPr/>
      </w:pPr>
      <w:r>
        <w:rPr>
          <w:rFonts w:ascii="Amiri" w:hAnsi="Amiri" w:eastAsia="Amiri" w:cs="Amiri"/>
          <w:color w:val="111111"/>
          <w:sz w:val="28"/>
          <w:sz w:val="28"/>
          <w:szCs w:val="28"/>
          <w:rtl w:val="true"/>
          <w:lang w:bidi="ar-SA"/>
        </w:rPr>
        <w:t xml:space="preserve">بن سعيد بن حزم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الدكتور 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p>
    <w:p>
      <w:pPr>
        <w:pStyle w:val="BookText"/>
        <w:rPr/>
      </w:pP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خَلَفِ بْنِ حَيَّانَ بْنِ</w:t>
      </w:r>
    </w:p>
    <w:p>
      <w:pPr>
        <w:pStyle w:val="BookText"/>
        <w:rPr/>
      </w:pPr>
      <w:r>
        <w:rPr>
          <w:rFonts w:ascii="Amiri" w:hAnsi="Amiri" w:eastAsia="Amiri" w:cs="Amiri"/>
          <w:color w:val="111111"/>
          <w:sz w:val="28"/>
          <w:sz w:val="28"/>
          <w:szCs w:val="28"/>
          <w:rtl w:val="true"/>
          <w:lang w:bidi="ar-SA"/>
        </w:rPr>
        <w:t>صَدَقَةَ الضَّبِّيّ البَغْدَادِيّ،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وتصحيح وتعليق وتخريج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مصطفى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p>
    <w:p>
      <w:pPr>
        <w:pStyle w:val="BookText"/>
        <w:rPr/>
      </w:pPr>
      <w:r>
        <w:rPr>
          <w:rFonts w:ascii="Amiri" w:hAnsi="Amiri" w:eastAsia="Amiri" w:cs="Amiri"/>
          <w:color w:val="111111"/>
          <w:sz w:val="28"/>
          <w:sz w:val="28"/>
          <w:szCs w:val="28"/>
          <w:rtl w:val="true"/>
          <w:lang w:bidi="ar-SA"/>
        </w:rPr>
        <w:t>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 بشارع محمد علي بمصر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محمد لسنة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عبد الله محمد بن</w:t>
      </w:r>
    </w:p>
    <w:p>
      <w:pPr>
        <w:pStyle w:val="BookText"/>
        <w:rPr/>
      </w:pPr>
      <w:r>
        <w:rPr>
          <w:rFonts w:ascii="Amiri" w:hAnsi="Amiri" w:eastAsia="Amiri" w:cs="Amiri"/>
          <w:color w:val="111111"/>
          <w:sz w:val="28"/>
          <w:sz w:val="28"/>
          <w:szCs w:val="28"/>
          <w:rtl w:val="true"/>
          <w:lang w:bidi="ar-SA"/>
        </w:rPr>
        <w:t xml:space="preserve">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نور</w:t>
      </w:r>
    </w:p>
    <w:p>
      <w:pPr>
        <w:pStyle w:val="BookText"/>
        <w:rPr/>
      </w:pPr>
      <w:r>
        <w:rPr>
          <w:rFonts w:ascii="Amiri" w:hAnsi="Amiri" w:eastAsia="Amiri" w:cs="Amiri"/>
          <w:color w:val="111111"/>
          <w:sz w:val="28"/>
          <w:sz w:val="28"/>
          <w:szCs w:val="28"/>
          <w:rtl w:val="true"/>
          <w:lang w:bidi="ar-SA"/>
        </w:rPr>
        <w:t>الدين عتر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الفقهية الكويتية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 مجموعة من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وزارة الأوقاف والشؤون الإسلامية في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السلاسل لسنة</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في ذم الكلام وأهله انتخبها الإمام أبو الفضل المقرئ من رد أبي عبد الرحمن السلمي على أهل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p>
    <w:p>
      <w:pPr>
        <w:pStyle w:val="BookText"/>
        <w:rPr/>
      </w:pPr>
      <w:r>
        <w:rPr>
          <w:rFonts w:ascii="Amiri" w:hAnsi="Amiri" w:eastAsia="Amiri" w:cs="Amiri"/>
          <w:color w:val="111111"/>
          <w:sz w:val="28"/>
          <w:sz w:val="28"/>
          <w:szCs w:val="28"/>
          <w:rtl w:val="true"/>
          <w:lang w:bidi="ar-SA"/>
        </w:rPr>
        <w:t xml:space="preserve">عبد الرحمن بن أحمد بن الحسن الرازي المقرىء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ناصر بن عبد الرحمن بن محمد الجديع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أطلس للنشر والتوزيع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أنواع علوم الحديث، ويُعرف بمقدمة ابن الصلاح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أبوعمرو، تقي الدين المعروف بابن </w:t>
      </w:r>
    </w:p>
    <w:p>
      <w:pPr>
        <w:pStyle w:val="BookText"/>
        <w:rPr/>
      </w:pPr>
      <w:r>
        <w:rPr>
          <w:rFonts w:ascii="Amiri" w:hAnsi="Amiri" w:eastAsia="Amiri" w:cs="Amiri"/>
          <w:color w:val="111111"/>
          <w:sz w:val="28"/>
          <w:sz w:val="28"/>
          <w:szCs w:val="28"/>
          <w:rtl w:val="true"/>
          <w:lang w:bidi="ar-SA"/>
        </w:rPr>
        <w:t xml:space="preserve">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والتنمية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محمد 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العبيكان للطباعة والنشرة لسنة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w:t>
      </w:r>
    </w:p>
    <w:p>
      <w:pPr>
        <w:pStyle w:val="BookText"/>
        <w:rPr/>
      </w:pPr>
      <w:r>
        <w:rPr>
          <w:rFonts w:ascii="Amiri" w:hAnsi="Amiri" w:eastAsia="Amiri" w:cs="Amiri"/>
          <w:color w:val="111111"/>
          <w:sz w:val="28"/>
          <w:sz w:val="28"/>
          <w:szCs w:val="28"/>
          <w:rtl w:val="true"/>
          <w:lang w:bidi="ar-SA"/>
        </w:rPr>
        <w:t xml:space="preserve">محمد بن بشار، أبو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w:t>
      </w:r>
    </w:p>
    <w:p>
      <w:pPr>
        <w:pStyle w:val="BookText"/>
        <w:rPr/>
      </w:pPr>
      <w:r>
        <w:rPr>
          <w:rFonts w:ascii="Amiri" w:hAnsi="Amiri" w:eastAsia="Amiri" w:cs="Amiri"/>
          <w:color w:val="111111"/>
          <w:sz w:val="28"/>
          <w:sz w:val="28"/>
          <w:szCs w:val="28"/>
          <w:rtl w:val="true"/>
          <w:lang w:bidi="ar-SA"/>
        </w:rPr>
        <w:t xml:space="preserve">صالح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الفلسفي بالألفاظ العربية والفرنسية والانجليزية</w:t>
      </w:r>
    </w:p>
    <w:p>
      <w:pPr>
        <w:pStyle w:val="BookText"/>
        <w:rPr/>
      </w:pPr>
      <w:r>
        <w:rPr>
          <w:rFonts w:ascii="Amiri" w:hAnsi="Amiri" w:eastAsia="Amiri" w:cs="Amiri"/>
          <w:color w:val="111111"/>
          <w:sz w:val="28"/>
          <w:sz w:val="28"/>
          <w:szCs w:val="28"/>
          <w:rtl w:val="true"/>
          <w:lang w:bidi="ar-SA"/>
        </w:rPr>
        <w:t xml:space="preserve">واللاتينية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اللبناني للطباعة</w:t>
      </w:r>
    </w:p>
    <w:p>
      <w:pPr>
        <w:pStyle w:val="BookText"/>
        <w:rPr/>
      </w:pPr>
      <w:r>
        <w:rPr>
          <w:rFonts w:ascii="Amiri" w:hAnsi="Amiri" w:eastAsia="Amiri" w:cs="Amiri"/>
          <w:color w:val="111111"/>
          <w:sz w:val="28"/>
          <w:sz w:val="28"/>
          <w:szCs w:val="28"/>
          <w:rtl w:val="true"/>
          <w:lang w:bidi="ar-SA"/>
        </w:rPr>
        <w:t xml:space="preserve">والنشر والتوزيع، الشركة العالمية للكتب لسنة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الأشبال الزهيري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بن أيوب بن مطير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اللخمي الشامي،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w:t>
      </w:r>
    </w:p>
    <w:p>
      <w:pPr>
        <w:pStyle w:val="BookText"/>
        <w:rPr/>
      </w:pPr>
      <w:r>
        <w:rPr>
          <w:rFonts w:ascii="Amiri" w:hAnsi="Amiri" w:eastAsia="Amiri" w:cs="Amiri"/>
          <w:color w:val="111111"/>
          <w:sz w:val="28"/>
          <w:sz w:val="28"/>
          <w:szCs w:val="28"/>
          <w:rtl w:val="true"/>
          <w:lang w:bidi="ar-SA"/>
        </w:rPr>
        <w:t xml:space="preserve">بن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دارو 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 أو كفاية الطالب اللبيب في خصائص</w:t>
      </w:r>
    </w:p>
    <w:p>
      <w:pPr>
        <w:pStyle w:val="BookText"/>
        <w:rPr/>
      </w:pPr>
      <w:r>
        <w:rPr>
          <w:rFonts w:ascii="Amiri" w:hAnsi="Amiri" w:eastAsia="Amiri" w:cs="Amiri"/>
          <w:color w:val="111111"/>
          <w:sz w:val="28"/>
          <w:sz w:val="28"/>
          <w:szCs w:val="28"/>
          <w:rtl w:val="true"/>
          <w:lang w:bidi="ar-SA"/>
        </w:rPr>
        <w:t xml:space="preserve">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أبي بكر السيوطي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خليل 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نشأة علم التاريخ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الدوري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لسنة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ابي</w:t>
      </w:r>
    </w:p>
    <w:p>
      <w:pPr>
        <w:pStyle w:val="BookText"/>
        <w:rPr/>
      </w:pPr>
      <w:r>
        <w:rPr>
          <w:rFonts w:ascii="Amiri" w:hAnsi="Amiri" w:eastAsia="Amiri" w:cs="Amiri"/>
          <w:color w:val="111111"/>
          <w:sz w:val="28"/>
          <w:sz w:val="28"/>
          <w:szCs w:val="28"/>
          <w:rtl w:val="true"/>
          <w:lang w:bidi="ar-SA"/>
        </w:rPr>
        <w:t xml:space="preserve">الحسين سعيد 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w:t>
      </w:r>
    </w:p>
    <w:p>
      <w:pPr>
        <w:pStyle w:val="BookText"/>
        <w:rPr/>
      </w:pPr>
      <w:r>
        <w:rPr>
          <w:rFonts w:ascii="Amiri" w:hAnsi="Amiri" w:eastAsia="Amiri" w:cs="Amiri"/>
          <w:color w:val="111111"/>
          <w:sz w:val="28"/>
          <w:sz w:val="28"/>
          <w:szCs w:val="28"/>
          <w:rtl w:val="true"/>
          <w:lang w:bidi="ar-SA"/>
        </w:rPr>
        <w:t xml:space="preserve">الكوهكمري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p>
    <w:p>
      <w:pPr>
        <w:pStyle w:val="BookText"/>
        <w:rPr/>
      </w:pPr>
      <w:r>
        <w:rPr>
          <w:rFonts w:ascii="Amiri" w:hAnsi="Amiri" w:eastAsia="Amiri" w:cs="Amiri"/>
          <w:color w:val="111111"/>
          <w:sz w:val="28"/>
          <w:sz w:val="28"/>
          <w:szCs w:val="28"/>
          <w:rtl w:val="true"/>
          <w:lang w:bidi="ar-SA"/>
        </w:rPr>
        <w:t xml:space="preserve">مكتبة أيه الله العظمى المرعشي النجفي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w:t>
      </w:r>
    </w:p>
    <w:p>
      <w:pPr>
        <w:pStyle w:val="BookText"/>
        <w:rPr/>
      </w:pPr>
      <w:r>
        <w:rPr>
          <w:rFonts w:ascii="Amiri" w:hAnsi="Amiri" w:eastAsia="Amiri" w:cs="Amiri"/>
          <w:color w:val="111111"/>
          <w:sz w:val="28"/>
          <w:sz w:val="28"/>
          <w:szCs w:val="28"/>
          <w:rtl w:val="true"/>
          <w:lang w:bidi="ar-SA"/>
        </w:rPr>
        <w:t xml:space="preserve">النعمان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w:t>
      </w:r>
    </w:p>
    <w:p>
      <w:pPr>
        <w:pStyle w:val="BookText"/>
        <w:rPr/>
      </w:pPr>
      <w:r>
        <w:rPr>
          <w:rFonts w:ascii="Amiri" w:hAnsi="Amiri" w:eastAsia="Amiri" w:cs="Amiri"/>
          <w:color w:val="111111"/>
          <w:sz w:val="28"/>
          <w:sz w:val="28"/>
          <w:szCs w:val="28"/>
          <w:rtl w:val="true"/>
          <w:lang w:bidi="ar-SA"/>
        </w:rPr>
        <w:t xml:space="preserve">العالمي لآلفية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حيدر</w:t>
      </w:r>
    </w:p>
    <w:p>
      <w:pPr>
        <w:pStyle w:val="BookText"/>
        <w:rPr/>
      </w:pPr>
      <w:r>
        <w:rPr>
          <w:rFonts w:ascii="Amiri" w:hAnsi="Amiri" w:eastAsia="Amiri" w:cs="Amiri"/>
          <w:color w:val="111111"/>
          <w:sz w:val="28"/>
          <w:sz w:val="28"/>
          <w:szCs w:val="28"/>
          <w:rtl w:val="true"/>
          <w:lang w:bidi="ar-SA"/>
        </w:rPr>
        <w:t xml:space="preserve">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منشورات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81" w:name="pg7038_49334"/>
    </w:p>
    <w:p>
      <w:pPr>
        <w:pStyle w:val="Heading2"/>
        <w:numPr>
          <w:ilvl w:val="1"/>
          <w:numId w:val="1"/>
        </w:numPr>
        <w:rPr/>
      </w:pPr>
      <w:bookmarkStart w:id="382" w:name="__RefHeading___Toc3056457_372815092"/>
      <w:bookmarkStart w:id="383" w:name="_Toc141"/>
      <w:bookmarkEnd w:id="381"/>
      <w:bookmarkEnd w:id="382"/>
      <w:r>
        <w:rPr>
          <w:rtl w:val="true"/>
        </w:rPr>
        <w:t>المحتويات</w:t>
      </w:r>
      <w:bookmarkEnd w:id="38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مفهوم الأمن الفكري في القرآن والسنة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الفكري وتعريفه</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الأمن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الأمن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الأمن</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الفكر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الفکر فی اللغة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الفكر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الفكري في القرآن الكريم وركائزه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الفكري عند إبراهيم الخليل عليه السلام ونتائجه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الفكري مشروط بعدم الشك وهو ظلامة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الأمور إلى رسول الله صلى الله عليه وآله وسلم وأولي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الأمن الفكري في السنة النبوية ووسائله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تأصيل الأمن الفكري في الأحاديث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القصص وبيان حال الأمم السابقة وحركة التاريخ وسننه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النبي باستخدام الوسائل التعليمية لبيان الغرض الإرشادي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النبي للأمثلة في إرشاد الناس إلى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النبي صلى الله عليه وآله وسلم ببناء 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شجر بين الصحابة أهم مرتكزات 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 xml:space="preserve">مفهوم الأمن الفكري عند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والتطبيقات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الأمن الفكري عند أبي بكر وتطبيقاته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المسلمين من المطالبة بالعمل بسنة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معاقبة المعترض على سنة الخليفة بالقتل أو 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الأحاديث النبوية وحرقها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الناس من التحديث بأحاديث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الأمن الفكري عند عمر بن الخطاب وتطبيقاته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سُنة رسول الله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الصحابة من رواية أحاديث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بمحو السُنة النبوية في جميع المدن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لصحابة النبي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حرقه الكتب التي عند صحابة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الصحابة من قراءة القرآن حينما يترافق مع بيان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الصحابة من الإفتاء بعلة الإمارة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معاقبته لمن يسأل عن أمور دينه أشد العقوبة ونفيه من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المسلمين بين سنة رسول الله صلى الله عليه وآله وسنة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أكانت هذه الوسائل تقود إلى تحقيق الأمن الفكري أم الحجر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التثاقف بين الحجر الفكري والأمن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التثاقف؟</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الثقافة الأموية من رحم التشريعات العمريّة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الرواية عن رسول الله صلى الله عليه وآله وسلم بأمر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الحدیث عن رسول الله صلی الله علیه و آله وسلم إلا حدیثاً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المجتمع الإسلامی نحو الحجر الفکری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تنامی حالة الحجر الفکری إلی الاضطهاد الفکری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تهجیر المسلم المفکر من بلده إلی بلد آخر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المرحلة الأولی من الإفراغ العقائدی فی الکوفة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المرحلة الثانیة من الإفراغ العقائدی فی الکوفة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معاقبة المسلم علی أحاسیسه أشد العقوبات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یروی حدیثا فی فضل علی وأهل بیته علیهم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شهادة شیعة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الأحادیث المکذوبة فی فضال عثمان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التنکیل بشیعة علی علیه السلام وهدم دورهم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الأنماط التثاقفیة کما یراها علماء الأنثرویولوجیا الثقافیة</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أصول الأمن الفکری عند أمیرالمؤمنین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والتطبیقات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قرأ أمیرالمؤمنین علیٌّ علیه السلام حیاة السلف</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جرت حادثة سؤال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کشف سؤال الإمام علی علیه السلام عن رأیة</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الأمن الفکری فی نهج البلاغة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 علی علیه السلام الذی ضیّعه المسلمون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الأصل الثانی فی تحقیق الأمن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الأصل الثالث من أصول الأمن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علی الحق</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ذور النبی صلی الله علیه و آله وسلم فی إنقاذ العرب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تثقیف الناس علی ممارسة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تثقیف الناس علی وقوع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النبی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الجنابة فیصلی وهو جنب،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البخاری لاشتراک النبی فی الأعراس النسائیة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البخاری وغیره فی تبول النبی صلی الله علیه و آله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بالدین ومعرفة الحلال والحرام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الأصل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حیاة السلف وما شجر بینهم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الأصل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الإسلام علی جمیع المصالح</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الأصل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النصیحة</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الأصل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ما وقع من الظلم علی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الأصل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النظام الانتخابی فی الوصول إلی الحکم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الأصل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فی السلطة سنام الحرکات التکفیریة</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الأصل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توعیة المسلمین علی حقیقة أهل البدع والمنتحلین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هؤلاء المنتحلین للدین وأصحاب البدع</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طمع</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يجتمعون من كل أوب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مرتزقة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من المهاجرين ولا الأنصار ولا التابعين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مواجهة أهل البدع لتحقيق 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معاوية وأصحابه في تفريق الجماعة وتشتيت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ظواهر الصلاح التي يتستر بها أهل الانحراف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ما أحياه القرآن وإماتة ما أماته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الأصل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الناس بأن العدو الحقيقي للمسلمين هم الطلقاء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أعداء الإسلام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قيادات أعداء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الأصل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العدو الفكري يقتضي البناء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المعسكر بالمعنى الواقعي والمجازي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القواضب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النفس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زيارة الأبناء والنساء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الحرب</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هذا البرنامج من البناء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الأصل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في تحقيق الأمن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أمر هذه الأمة سفهاؤها وفجارها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 الوضع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 الوضع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للطبقة الواعية والصالحة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الأصل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The Intellectual Security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Study and Analysis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Introduction of the book</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the name of Allah, the Beneficent, the Merciful</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Contents of the book</w:t>
      </w:r>
      <w:r>
        <w:rPr>
          <w:rFonts w:eastAsia="Times New Roman" w:cs="Times New Roman" w:ascii="Times New Roman" w:hAnsi="Times New Roman"/>
          <w:color w:val="111111"/>
          <w:sz w:val="28"/>
          <w:szCs w:val="28"/>
          <w:rtl w:val="true"/>
          <w:lang w:val="en-US" w:bidi="en-US"/>
        </w:rPr>
        <w:t xml:space="preserve"> </w:t>
      </w:r>
      <w:bookmarkStart w:id="384" w:name="pg7038_49341"/>
    </w:p>
    <w:p>
      <w:pPr>
        <w:pStyle w:val="Heading2"/>
        <w:numPr>
          <w:ilvl w:val="1"/>
          <w:numId w:val="1"/>
        </w:numPr>
        <w:rPr/>
      </w:pPr>
      <w:bookmarkStart w:id="385" w:name="__RefHeading___Toc3056459_372815092"/>
      <w:bookmarkStart w:id="386" w:name="_Toc142"/>
      <w:bookmarkEnd w:id="384"/>
      <w:bookmarkEnd w:id="385"/>
      <w:r>
        <w:rPr/>
        <w:t>in The Intellectual Security</w:t>
      </w:r>
      <w:bookmarkEnd w:id="386"/>
    </w:p>
    <w:p>
      <w:pPr>
        <w:pStyle w:val="BookText"/>
        <w:rPr/>
      </w:pPr>
      <w:r>
        <w:rPr>
          <w:rFonts w:eastAsia="Times New Roman" w:cs="Times New Roman" w:ascii="Times New Roman" w:hAnsi="Times New Roman"/>
          <w:color w:val="111111"/>
          <w:sz w:val="28"/>
          <w:szCs w:val="28"/>
          <w:lang w:val="en-US" w:bidi="en-US"/>
        </w:rPr>
        <w:t>Nahjul-balagha</w:t>
      </w:r>
    </w:p>
    <w:p>
      <w:pPr>
        <w:pStyle w:val="BookText"/>
        <w:rPr/>
      </w:pPr>
      <w:r>
        <w:rPr>
          <w:rFonts w:eastAsia="Times New Roman" w:cs="Times New Roman" w:ascii="Times New Roman" w:hAnsi="Times New Roman"/>
          <w:color w:val="111111"/>
          <w:sz w:val="28"/>
          <w:szCs w:val="28"/>
          <w:lang w:val="en-US" w:bidi="en-US"/>
        </w:rPr>
        <w:t>Study upon the lights of Quran, Sunnah, and Cultural and Social</w:t>
      </w:r>
    </w:p>
    <w:p>
      <w:pPr>
        <w:pStyle w:val="BookText"/>
        <w:rPr/>
      </w:pPr>
      <w:r>
        <w:rPr>
          <w:rFonts w:eastAsia="Times New Roman" w:cs="Times New Roman" w:ascii="Times New Roman" w:hAnsi="Times New Roman"/>
          <w:color w:val="111111"/>
          <w:sz w:val="28"/>
          <w:szCs w:val="28"/>
          <w:lang w:val="en-US" w:bidi="en-US"/>
        </w:rPr>
        <w:t>Anthropology, to clarify the project of Imam Ali (a.s) to save Muslims</w:t>
      </w:r>
    </w:p>
    <w:p>
      <w:pPr>
        <w:pStyle w:val="BookText"/>
        <w:rPr/>
      </w:pPr>
      <w:r>
        <w:rPr>
          <w:rFonts w:eastAsia="Times New Roman" w:cs="Times New Roman" w:ascii="Times New Roman" w:hAnsi="Times New Roman"/>
          <w:color w:val="111111"/>
          <w:sz w:val="28"/>
          <w:szCs w:val="28"/>
          <w:lang w:val="en-US" w:bidi="en-US"/>
        </w:rPr>
        <w:t>which faced the project of radicalism and terrorism project</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7" w:name="__RefHeading___Toc3056461_372815092"/>
      <w:bookmarkStart w:id="388" w:name="_Toc143"/>
      <w:bookmarkEnd w:id="387"/>
      <w:r>
        <w:rPr/>
        <w:t>Study and Analysis</w:t>
      </w:r>
      <w:bookmarkEnd w:id="38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By. Sayed Nabil Al-hasany</w:t>
      </w:r>
      <w:r>
        <w:rPr>
          <w:rFonts w:eastAsia="Times New Roman" w:cs="Times New Roman" w:ascii="Times New Roman" w:hAnsi="Times New Roman"/>
          <w:color w:val="111111"/>
          <w:sz w:val="28"/>
          <w:szCs w:val="28"/>
          <w:rtl w:val="true"/>
          <w:lang w:val="en-US" w:bidi="en-US"/>
        </w:rPr>
        <w:t xml:space="preserve"> </w:t>
      </w:r>
      <w:bookmarkStart w:id="389" w:name="pg7038_49342"/>
    </w:p>
    <w:p>
      <w:pPr>
        <w:pStyle w:val="Heading2"/>
        <w:numPr>
          <w:ilvl w:val="1"/>
          <w:numId w:val="1"/>
        </w:numPr>
        <w:rPr/>
      </w:pPr>
      <w:bookmarkStart w:id="390" w:name="__RefHeading___Toc3056463_372815092"/>
      <w:bookmarkStart w:id="391" w:name="_Toc144"/>
      <w:bookmarkEnd w:id="389"/>
      <w:bookmarkEnd w:id="390"/>
      <w:r>
        <w:rPr/>
        <w:t>Introduction of the book</w:t>
      </w:r>
      <w:bookmarkEnd w:id="391"/>
    </w:p>
    <w:p>
      <w:pPr>
        <w:pStyle w:val="Heading2"/>
        <w:numPr>
          <w:ilvl w:val="1"/>
          <w:numId w:val="1"/>
        </w:numPr>
        <w:rPr/>
      </w:pPr>
      <w:bookmarkStart w:id="392" w:name="__RefHeading___Toc3056465_372815092"/>
      <w:bookmarkStart w:id="393" w:name="_Toc145"/>
      <w:bookmarkEnd w:id="392"/>
      <w:r>
        <w:rPr/>
        <w:t>In the name of Allah, the Beneficent the Merciful</w:t>
      </w:r>
      <w:bookmarkEnd w:id="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Praise be to Allah for that which He bestowed (upon us), and thanks be to</w:t>
      </w:r>
    </w:p>
    <w:p>
      <w:pPr>
        <w:pStyle w:val="BookText"/>
        <w:rPr/>
      </w:pPr>
      <w:r>
        <w:rPr>
          <w:rFonts w:eastAsia="Times New Roman" w:cs="Times New Roman" w:ascii="Times New Roman" w:hAnsi="Times New Roman"/>
          <w:color w:val="111111"/>
          <w:sz w:val="28"/>
          <w:szCs w:val="28"/>
          <w:lang w:val="en-US" w:bidi="en-US"/>
        </w:rPr>
        <w:t>Him for all that which He inspired, and tribute be to Him for that which He</w:t>
      </w:r>
    </w:p>
    <w:p>
      <w:pPr>
        <w:pStyle w:val="BookText"/>
        <w:rPr/>
      </w:pPr>
      <w:r>
        <w:rPr>
          <w:rFonts w:eastAsia="Times New Roman" w:cs="Times New Roman" w:ascii="Times New Roman" w:hAnsi="Times New Roman"/>
          <w:color w:val="111111"/>
          <w:sz w:val="28"/>
          <w:szCs w:val="28"/>
          <w:lang w:val="en-US" w:bidi="en-US"/>
        </w:rPr>
        <w:t>provided; from prevalent favors which He created, and abundant</w:t>
      </w:r>
    </w:p>
    <w:p>
      <w:pPr>
        <w:pStyle w:val="BookText"/>
        <w:rPr/>
      </w:pPr>
      <w:r>
        <w:rPr>
          <w:rFonts w:eastAsia="Times New Roman" w:cs="Times New Roman" w:ascii="Times New Roman" w:hAnsi="Times New Roman"/>
          <w:color w:val="111111"/>
          <w:sz w:val="28"/>
          <w:szCs w:val="28"/>
          <w:lang w:val="en-US" w:bidi="en-US"/>
        </w:rPr>
        <w:t>benefactions which He offered and perfect grants which He presented; that</w:t>
      </w:r>
    </w:p>
    <w:p>
      <w:pPr>
        <w:pStyle w:val="BookText"/>
        <w:rPr/>
      </w:pPr>
      <w:r>
        <w:rPr>
          <w:rFonts w:eastAsia="Times New Roman" w:cs="Times New Roman" w:ascii="Times New Roman" w:hAnsi="Times New Roman"/>
          <w:color w:val="111111"/>
          <w:sz w:val="28"/>
          <w:szCs w:val="28"/>
          <w:lang w:val="en-US" w:bidi="en-US"/>
        </w:rPr>
        <w:t>their number is much too plentiful to compute, and too vast to measure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their limit was too distant to realize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Peace be upon the best of all creatures Mohammed and his Immaculate</w:t>
      </w:r>
    </w:p>
    <w:p>
      <w:pPr>
        <w:pStyle w:val="BookText"/>
        <w:rPr/>
      </w:pPr>
      <w:r>
        <w:rPr>
          <w:rFonts w:eastAsia="Times New Roman" w:cs="Times New Roman" w:ascii="Times New Roman" w:hAnsi="Times New Roman"/>
          <w:color w:val="111111"/>
          <w:sz w:val="28"/>
          <w:szCs w:val="28"/>
          <w:lang w:val="en-US" w:bidi="en-US"/>
        </w:rPr>
        <w:t>Progeny the guides to the religious laws of the God of the Worlds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Indeed the most wanted need by man after the religion of the Almighty</w:t>
      </w:r>
    </w:p>
    <w:p>
      <w:pPr>
        <w:pStyle w:val="BookText"/>
        <w:rPr/>
      </w:pPr>
      <w:r>
        <w:rPr>
          <w:rFonts w:eastAsia="Times New Roman" w:cs="Times New Roman" w:ascii="Times New Roman" w:hAnsi="Times New Roman"/>
          <w:color w:val="111111"/>
          <w:sz w:val="28"/>
          <w:szCs w:val="28"/>
          <w:lang w:val="en-US" w:bidi="en-US"/>
        </w:rPr>
        <w:t>Allah is security, because he who lost security will have bad life condition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thus «there is no life joy with fear» as Commander of The faithful Imam Ali</w:t>
      </w:r>
    </w:p>
    <w:p>
      <w:pPr>
        <w:pStyle w:val="BookText"/>
        <w:rPr/>
      </w:pPr>
      <w:r>
        <w:rPr>
          <w:rFonts w:eastAsia="Times New Roman" w:cs="Times New Roman" w:ascii="Times New Roman" w:hAnsi="Times New Roman"/>
          <w:color w:val="111111"/>
          <w:sz w:val="28"/>
          <w:szCs w:val="28"/>
          <w:lang w:val="en-US" w:bidi="en-US"/>
        </w:rPr>
        <w:t>said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Also, because the religion is built on faith, made from ideology and live by</w:t>
      </w:r>
    </w:p>
    <w:p>
      <w:pPr>
        <w:pStyle w:val="BookText"/>
        <w:rPr/>
      </w:pPr>
      <w:r>
        <w:rPr>
          <w:rFonts w:eastAsia="Times New Roman" w:cs="Times New Roman" w:ascii="Times New Roman" w:hAnsi="Times New Roman"/>
          <w:color w:val="111111"/>
          <w:sz w:val="28"/>
          <w:szCs w:val="28"/>
          <w:lang w:val="en-US" w:bidi="en-US"/>
        </w:rPr>
        <w:t>being followed, therefore security achieves all of that, thus he who is safe</w:t>
      </w:r>
    </w:p>
    <w:p>
      <w:pPr>
        <w:pStyle w:val="BookText"/>
        <w:rPr/>
      </w:pPr>
      <w:r>
        <w:rPr>
          <w:rFonts w:eastAsia="Times New Roman" w:cs="Times New Roman" w:ascii="Times New Roman" w:hAnsi="Times New Roman"/>
          <w:color w:val="111111"/>
          <w:sz w:val="28"/>
          <w:szCs w:val="28"/>
          <w:lang w:val="en-US" w:bidi="en-US"/>
        </w:rPr>
        <w:t>will work, and he who work will need to thought, and by thought the faith</w:t>
      </w:r>
    </w:p>
    <w:p>
      <w:pPr>
        <w:pStyle w:val="BookText"/>
        <w:rPr/>
      </w:pPr>
      <w:r>
        <w:rPr>
          <w:rFonts w:eastAsia="Times New Roman" w:cs="Times New Roman" w:ascii="Times New Roman" w:hAnsi="Times New Roman"/>
          <w:color w:val="111111"/>
          <w:sz w:val="28"/>
          <w:szCs w:val="28"/>
          <w:lang w:val="en-US" w:bidi="en-US"/>
        </w:rPr>
        <w:t>will be straight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need to the Intellectual Security s greater than the need to the social,family, and personal security, because the integrity and safety of thought</w:t>
      </w:r>
    </w:p>
    <w:p>
      <w:pPr>
        <w:pStyle w:val="BookText"/>
        <w:rPr/>
      </w:pPr>
      <w:r>
        <w:rPr>
          <w:rFonts w:eastAsia="Times New Roman" w:cs="Times New Roman" w:ascii="Times New Roman" w:hAnsi="Times New Roman"/>
          <w:color w:val="111111"/>
          <w:sz w:val="28"/>
          <w:szCs w:val="28"/>
          <w:lang w:val="en-US" w:bidi="en-US"/>
        </w:rPr>
        <w:t>will achieve all of that. Thus, man may commit a suicide because of wrong</w:t>
      </w:r>
    </w:p>
    <w:p>
      <w:pPr>
        <w:pStyle w:val="BookText"/>
        <w:rPr/>
      </w:pPr>
      <w:r>
        <w:rPr>
          <w:rFonts w:eastAsia="Times New Roman" w:cs="Times New Roman" w:ascii="Times New Roman" w:hAnsi="Times New Roman"/>
          <w:color w:val="111111"/>
          <w:sz w:val="28"/>
          <w:szCs w:val="28"/>
          <w:lang w:val="en-US" w:bidi="en-US"/>
        </w:rPr>
        <w:t>thought, and the family might be destroyed because of troubled thinking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corruption may prevail in society because of corrupt and ruinous</w:t>
      </w:r>
    </w:p>
    <w:p>
      <w:pPr>
        <w:pStyle w:val="BookText"/>
        <w:rPr/>
      </w:pPr>
      <w:r>
        <w:rPr>
          <w:rFonts w:eastAsia="Times New Roman" w:cs="Times New Roman" w:ascii="Times New Roman" w:hAnsi="Times New Roman"/>
          <w:color w:val="111111"/>
          <w:sz w:val="28"/>
          <w:szCs w:val="28"/>
          <w:lang w:val="en-US" w:bidi="en-US"/>
        </w:rPr>
        <w:t>ideology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Also, because government and institutions which are working on studying</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reasons which produced violence, terrorism, and radicalism concluded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defect in ideology which result extremisms, terrorism and corruption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Those governments and security and education institutions rushed to take</w:t>
      </w:r>
    </w:p>
    <w:p>
      <w:pPr>
        <w:pStyle w:val="BookText"/>
        <w:rPr/>
      </w:pPr>
      <w:r>
        <w:rPr>
          <w:rFonts w:eastAsia="Times New Roman" w:cs="Times New Roman" w:ascii="Times New Roman" w:hAnsi="Times New Roman"/>
          <w:color w:val="111111"/>
          <w:sz w:val="28"/>
          <w:szCs w:val="28"/>
          <w:lang w:val="en-US" w:bidi="en-US"/>
        </w:rPr>
        <w:t>action against this danger welling to push this danger away from their</w:t>
      </w:r>
    </w:p>
    <w:p>
      <w:pPr>
        <w:pStyle w:val="BookText"/>
        <w:rPr/>
      </w:pPr>
      <w:r>
        <w:rPr>
          <w:rFonts w:eastAsia="Times New Roman" w:cs="Times New Roman" w:ascii="Times New Roman" w:hAnsi="Times New Roman"/>
          <w:color w:val="111111"/>
          <w:sz w:val="28"/>
          <w:szCs w:val="28"/>
          <w:lang w:val="en-US" w:bidi="en-US"/>
        </w:rPr>
        <w:t>existence which does not exclude any one, and by doing that they achieve</w:t>
      </w:r>
    </w:p>
    <w:p>
      <w:pPr>
        <w:pStyle w:val="BookText"/>
        <w:rPr/>
      </w:pPr>
      <w:r>
        <w:rPr>
          <w:rFonts w:eastAsia="Times New Roman" w:cs="Times New Roman" w:ascii="Times New Roman" w:hAnsi="Times New Roman"/>
          <w:color w:val="111111"/>
          <w:sz w:val="28"/>
          <w:szCs w:val="28"/>
          <w:lang w:val="en-US" w:bidi="en-US"/>
        </w:rPr>
        <w:t>number of objectives, for example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Rising of the country and protecting its’ prestige, and the</w:t>
      </w:r>
    </w:p>
    <w:p>
      <w:pPr>
        <w:pStyle w:val="BookText"/>
        <w:rPr/>
      </w:pPr>
      <w:r>
        <w:rPr>
          <w:rFonts w:eastAsia="Times New Roman" w:cs="Times New Roman" w:ascii="Times New Roman" w:hAnsi="Times New Roman"/>
          <w:color w:val="111111"/>
          <w:sz w:val="28"/>
          <w:szCs w:val="28"/>
          <w:lang w:val="en-US" w:bidi="en-US"/>
        </w:rPr>
        <w:t>people in authority(Royal families, the government, the high</w:t>
      </w:r>
    </w:p>
    <w:p>
      <w:pPr>
        <w:pStyle w:val="BookText"/>
        <w:rPr/>
      </w:pPr>
      <w:r>
        <w:rPr>
          <w:rFonts w:eastAsia="Times New Roman" w:cs="Times New Roman" w:ascii="Times New Roman" w:hAnsi="Times New Roman"/>
          <w:color w:val="111111"/>
          <w:sz w:val="28"/>
          <w:szCs w:val="28"/>
          <w:lang w:val="en-US" w:bidi="en-US"/>
        </w:rPr>
        <w:t>authority, and the religious authority) will enjoy their life and</w:t>
      </w:r>
    </w:p>
    <w:p>
      <w:pPr>
        <w:pStyle w:val="BookText"/>
        <w:rPr/>
      </w:pPr>
      <w:r>
        <w:rPr>
          <w:rFonts w:eastAsia="Times New Roman" w:cs="Times New Roman" w:ascii="Times New Roman" w:hAnsi="Times New Roman"/>
          <w:color w:val="111111"/>
          <w:sz w:val="28"/>
          <w:szCs w:val="28"/>
          <w:lang w:val="en-US" w:bidi="en-US"/>
        </w:rPr>
        <w:t>they will practice their psychological, and physical needs in</w:t>
      </w:r>
    </w:p>
    <w:p>
      <w:pPr>
        <w:pStyle w:val="BookText"/>
        <w:rPr/>
      </w:pPr>
      <w:r>
        <w:rPr>
          <w:rFonts w:eastAsia="Times New Roman" w:cs="Times New Roman" w:ascii="Times New Roman" w:hAnsi="Times New Roman"/>
          <w:color w:val="111111"/>
          <w:sz w:val="28"/>
          <w:szCs w:val="28"/>
          <w:lang w:val="en-US" w:bidi="en-US"/>
        </w:rPr>
        <w:t>fully safe and freely under the title of “Obedience People in</w:t>
      </w:r>
    </w:p>
    <w:p>
      <w:pPr>
        <w:pStyle w:val="BookText"/>
        <w:rPr/>
      </w:pP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Protecting the constants of the faith which the sons risen upon</w:t>
      </w:r>
    </w:p>
    <w:p>
      <w:pPr>
        <w:pStyle w:val="BookText"/>
        <w:rPr/>
      </w:pPr>
      <w:r>
        <w:rPr>
          <w:rFonts w:eastAsia="Times New Roman" w:cs="Times New Roman" w:ascii="Times New Roman" w:hAnsi="Times New Roman"/>
          <w:color w:val="111111"/>
          <w:sz w:val="28"/>
          <w:szCs w:val="28"/>
          <w:lang w:val="en-US" w:bidi="en-US"/>
        </w:rPr>
        <w:t>them and followed by the fathers under the title of “Holding</w:t>
      </w:r>
    </w:p>
    <w:p>
      <w:pPr>
        <w:pStyle w:val="BookText"/>
        <w:rPr/>
      </w:pPr>
      <w:r>
        <w:rPr>
          <w:rFonts w:eastAsia="Times New Roman" w:cs="Times New Roman" w:ascii="Times New Roman" w:hAnsi="Times New Roman"/>
          <w:color w:val="111111"/>
          <w:sz w:val="28"/>
          <w:szCs w:val="28"/>
          <w:lang w:val="en-US" w:bidi="en-US"/>
        </w:rPr>
        <w:t>the Book(Quran) and Sunnah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Preventing the alternative culture other than the society</w:t>
      </w:r>
    </w:p>
    <w:p>
      <w:pPr>
        <w:pStyle w:val="BookText"/>
        <w:rPr/>
      </w:pPr>
      <w:r>
        <w:rPr>
          <w:rFonts w:eastAsia="Times New Roman" w:cs="Times New Roman" w:ascii="Times New Roman" w:hAnsi="Times New Roman"/>
          <w:color w:val="111111"/>
          <w:sz w:val="28"/>
          <w:szCs w:val="28"/>
          <w:lang w:val="en-US" w:bidi="en-US"/>
        </w:rPr>
        <w:t>culture under the title of “adhere to the community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Restricting the religion and understanding it to the Righteous</w:t>
      </w:r>
    </w:p>
    <w:p>
      <w:pPr>
        <w:pStyle w:val="BookText"/>
        <w:rPr/>
      </w:pPr>
      <w:r>
        <w:rPr>
          <w:rFonts w:eastAsia="Times New Roman" w:cs="Times New Roman" w:ascii="Times New Roman" w:hAnsi="Times New Roman"/>
          <w:color w:val="111111"/>
          <w:sz w:val="28"/>
          <w:szCs w:val="28"/>
          <w:lang w:val="en-US" w:bidi="en-US"/>
        </w:rPr>
        <w:t>Salaf(ancestors), then blocking the way of knowing about</w:t>
      </w:r>
    </w:p>
    <w:p>
      <w:pPr>
        <w:pStyle w:val="BookText"/>
        <w:rPr/>
      </w:pPr>
      <w:r>
        <w:rPr>
          <w:rFonts w:eastAsia="Times New Roman" w:cs="Times New Roman" w:ascii="Times New Roman" w:hAnsi="Times New Roman"/>
          <w:color w:val="111111"/>
          <w:sz w:val="28"/>
          <w:szCs w:val="28"/>
          <w:lang w:val="en-US" w:bidi="en-US"/>
        </w:rPr>
        <w:t>other Islamic doctrines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constants which were addressed by lots of modern studies about</w:t>
      </w:r>
    </w:p>
    <w:p>
      <w:pPr>
        <w:pStyle w:val="BookText"/>
        <w:rPr/>
      </w:pPr>
      <w:r>
        <w:rPr>
          <w:rFonts w:eastAsia="Times New Roman" w:cs="Times New Roman" w:ascii="Times New Roman" w:hAnsi="Times New Roman"/>
          <w:color w:val="111111"/>
          <w:sz w:val="28"/>
          <w:szCs w:val="28"/>
          <w:lang w:val="en-US" w:bidi="en-US"/>
        </w:rPr>
        <w:t>the “Intellectual Security” and putted their main concern on them, are</w:t>
      </w:r>
    </w:p>
    <w:p>
      <w:pPr>
        <w:pStyle w:val="BookText"/>
        <w:rPr/>
      </w:pPr>
      <w:r>
        <w:rPr>
          <w:rFonts w:eastAsia="Times New Roman" w:cs="Times New Roman" w:ascii="Times New Roman" w:hAnsi="Times New Roman"/>
          <w:color w:val="111111"/>
          <w:sz w:val="28"/>
          <w:szCs w:val="28"/>
          <w:lang w:val="en-US" w:bidi="en-US"/>
        </w:rPr>
        <w:t>actually are the same used by the idols of radicalism since the first</w:t>
      </w:r>
    </w:p>
    <w:p>
      <w:pPr>
        <w:pStyle w:val="BookText"/>
        <w:rPr/>
      </w:pPr>
      <w:r>
        <w:rPr>
          <w:rFonts w:eastAsia="Times New Roman" w:cs="Times New Roman" w:ascii="Times New Roman" w:hAnsi="Times New Roman"/>
          <w:color w:val="111111"/>
          <w:sz w:val="28"/>
          <w:szCs w:val="28"/>
          <w:lang w:val="en-US" w:bidi="en-US"/>
        </w:rPr>
        <w:t>century of the Islamic calendar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Perhaps listening to the speech of the radical groups which calling</w:t>
      </w:r>
    </w:p>
    <w:p>
      <w:pPr>
        <w:pStyle w:val="BookText"/>
        <w:rPr/>
      </w:pPr>
      <w:r>
        <w:rPr>
          <w:rFonts w:eastAsia="Times New Roman" w:cs="Times New Roman" w:ascii="Times New Roman" w:hAnsi="Times New Roman"/>
          <w:color w:val="111111"/>
          <w:sz w:val="28"/>
          <w:szCs w:val="28"/>
          <w:lang w:val="en-US" w:bidi="en-US"/>
        </w:rPr>
        <w:t>them selves “Jihadist” are actually more concerned about holding</w:t>
      </w:r>
    </w:p>
    <w:p>
      <w:pPr>
        <w:pStyle w:val="BookText"/>
        <w:rPr/>
      </w:pPr>
      <w:r>
        <w:rPr>
          <w:rFonts w:eastAsia="Times New Roman" w:cs="Times New Roman" w:ascii="Times New Roman" w:hAnsi="Times New Roman"/>
          <w:color w:val="111111"/>
          <w:sz w:val="28"/>
          <w:szCs w:val="28"/>
          <w:lang w:val="en-US" w:bidi="en-US"/>
        </w:rPr>
        <w:t>these constants which were concluded by the studies in the intellectual</w:t>
      </w:r>
    </w:p>
    <w:p>
      <w:pPr>
        <w:pStyle w:val="BookText"/>
        <w:rPr/>
      </w:pPr>
      <w:r>
        <w:rPr>
          <w:rFonts w:eastAsia="Times New Roman" w:cs="Times New Roman" w:ascii="Times New Roman" w:hAnsi="Times New Roman"/>
          <w:color w:val="111111"/>
          <w:sz w:val="28"/>
          <w:szCs w:val="28"/>
          <w:lang w:val="en-US" w:bidi="en-US"/>
        </w:rPr>
        <w:t>security. Rather, they use it for their tool to attract the youth and</w:t>
      </w:r>
    </w:p>
    <w:p>
      <w:pPr>
        <w:pStyle w:val="BookText"/>
        <w:rPr/>
      </w:pPr>
      <w:r>
        <w:rPr>
          <w:rFonts w:eastAsia="Times New Roman" w:cs="Times New Roman" w:ascii="Times New Roman" w:hAnsi="Times New Roman"/>
          <w:color w:val="111111"/>
          <w:sz w:val="28"/>
          <w:szCs w:val="28"/>
          <w:lang w:val="en-US" w:bidi="en-US"/>
        </w:rPr>
        <w:t>pulling them to kill, torture, explode, and other action which became</w:t>
      </w:r>
    </w:p>
    <w:p>
      <w:pPr>
        <w:pStyle w:val="BookText"/>
        <w:rPr/>
      </w:pPr>
      <w:r>
        <w:rPr>
          <w:rFonts w:eastAsia="Times New Roman" w:cs="Times New Roman" w:ascii="Times New Roman" w:hAnsi="Times New Roman"/>
          <w:color w:val="111111"/>
          <w:sz w:val="28"/>
          <w:szCs w:val="28"/>
          <w:lang w:val="en-US" w:bidi="en-US"/>
        </w:rPr>
        <w:t>the main topic of all people daily speech nowadays around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Based on above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ideology did not get rid of that cages which guided those</w:t>
      </w:r>
    </w:p>
    <w:p>
      <w:pPr>
        <w:pStyle w:val="BookText"/>
        <w:rPr/>
      </w:pPr>
      <w:r>
        <w:rPr>
          <w:rFonts w:eastAsia="Times New Roman" w:cs="Times New Roman" w:ascii="Times New Roman" w:hAnsi="Times New Roman"/>
          <w:color w:val="111111"/>
          <w:sz w:val="28"/>
          <w:szCs w:val="28"/>
          <w:lang w:val="en-US" w:bidi="en-US"/>
        </w:rPr>
        <w:t>extremist to destruction and devastation, rather what is strange about</w:t>
      </w:r>
    </w:p>
    <w:p>
      <w:pPr>
        <w:pStyle w:val="BookText"/>
        <w:rPr/>
      </w:pPr>
      <w:r>
        <w:rPr>
          <w:rFonts w:eastAsia="Times New Roman" w:cs="Times New Roman" w:ascii="Times New Roman" w:hAnsi="Times New Roman"/>
          <w:color w:val="111111"/>
          <w:sz w:val="28"/>
          <w:szCs w:val="28"/>
          <w:lang w:val="en-US" w:bidi="en-US"/>
        </w:rPr>
        <w:t>this matter is that lots of those who are calling for intellectual security</w:t>
      </w:r>
    </w:p>
    <w:p>
      <w:pPr>
        <w:pStyle w:val="BookText"/>
        <w:rPr/>
      </w:pPr>
      <w:r>
        <w:rPr>
          <w:rFonts w:eastAsia="Times New Roman" w:cs="Times New Roman" w:ascii="Times New Roman" w:hAnsi="Times New Roman"/>
          <w:color w:val="111111"/>
          <w:sz w:val="28"/>
          <w:szCs w:val="28"/>
          <w:lang w:val="en-US" w:bidi="en-US"/>
        </w:rPr>
        <w:t>in our today’s world they do conferences, seminars, and assemblies</w:t>
      </w:r>
    </w:p>
    <w:p>
      <w:pPr>
        <w:pStyle w:val="BookText"/>
        <w:rPr/>
      </w:pPr>
      <w:r>
        <w:rPr>
          <w:rFonts w:eastAsia="Times New Roman" w:cs="Times New Roman" w:ascii="Times New Roman" w:hAnsi="Times New Roman"/>
          <w:color w:val="111111"/>
          <w:sz w:val="28"/>
          <w:szCs w:val="28"/>
          <w:lang w:val="en-US" w:bidi="en-US"/>
        </w:rPr>
        <w:t>aiming to save those commonalities between those radical groups and</w:t>
      </w:r>
    </w:p>
    <w:p>
      <w:pPr>
        <w:pStyle w:val="BookText"/>
        <w:rPr/>
      </w:pPr>
      <w:r>
        <w:rPr>
          <w:rFonts w:eastAsia="Times New Roman" w:cs="Times New Roman" w:ascii="Times New Roman" w:hAnsi="Times New Roman"/>
          <w:color w:val="111111"/>
          <w:sz w:val="28"/>
          <w:szCs w:val="28"/>
          <w:lang w:val="en-US" w:bidi="en-US"/>
        </w:rPr>
        <w:t>them, and add to that supporting them with money, weapons, and</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men!308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Then, those studies in fact did not aim to save the lives of people from</w:t>
      </w:r>
    </w:p>
    <w:p>
      <w:pPr>
        <w:pStyle w:val="BookText"/>
        <w:rPr/>
      </w:pPr>
      <w:r>
        <w:rPr>
          <w:rFonts w:eastAsia="Times New Roman" w:cs="Times New Roman" w:ascii="Times New Roman" w:hAnsi="Times New Roman"/>
          <w:color w:val="111111"/>
          <w:sz w:val="28"/>
          <w:szCs w:val="28"/>
          <w:lang w:val="en-US" w:bidi="en-US"/>
        </w:rPr>
        <w:t>terrorism, and did not care about protecting their children, women, and</w:t>
      </w:r>
    </w:p>
    <w:p>
      <w:pPr>
        <w:pStyle w:val="BookText"/>
        <w:rPr/>
      </w:pPr>
      <w:r>
        <w:rPr>
          <w:rFonts w:eastAsia="Times New Roman" w:cs="Times New Roman" w:ascii="Times New Roman" w:hAnsi="Times New Roman"/>
          <w:color w:val="111111"/>
          <w:sz w:val="28"/>
          <w:szCs w:val="28"/>
          <w:lang w:val="en-US" w:bidi="en-US"/>
        </w:rPr>
        <w:t>properties, or save their future and homeland as this studies cared about</w:t>
      </w:r>
    </w:p>
    <w:p>
      <w:pPr>
        <w:pStyle w:val="BookText"/>
        <w:rPr/>
      </w:pPr>
      <w:r>
        <w:rPr>
          <w:rFonts w:eastAsia="Times New Roman" w:cs="Times New Roman" w:ascii="Times New Roman" w:hAnsi="Times New Roman"/>
          <w:color w:val="111111"/>
          <w:sz w:val="28"/>
          <w:szCs w:val="28"/>
          <w:lang w:val="en-US" w:bidi="en-US"/>
        </w:rPr>
        <w:t>protecting leadership, government, and those on authority and people with</w:t>
      </w:r>
    </w:p>
    <w:p>
      <w:pPr>
        <w:pStyle w:val="BookText"/>
        <w:rPr/>
      </w:pPr>
      <w:r>
        <w:rPr>
          <w:rFonts w:eastAsia="Times New Roman" w:cs="Times New Roman" w:ascii="Times New Roman" w:hAnsi="Times New Roman"/>
          <w:color w:val="111111"/>
          <w:sz w:val="28"/>
          <w:szCs w:val="28"/>
          <w:lang w:val="en-US" w:bidi="en-US"/>
        </w:rPr>
        <w:t>religious power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studies did not and will not succeed to reach the “Intellectual</w:t>
      </w:r>
    </w:p>
    <w:p>
      <w:pPr>
        <w:pStyle w:val="BookText"/>
        <w:rPr/>
      </w:pPr>
      <w:r>
        <w:rPr>
          <w:rFonts w:eastAsia="Times New Roman" w:cs="Times New Roman" w:ascii="Times New Roman" w:hAnsi="Times New Roman"/>
          <w:color w:val="111111"/>
          <w:sz w:val="28"/>
          <w:szCs w:val="28"/>
          <w:lang w:val="en-US" w:bidi="en-US"/>
        </w:rPr>
        <w:t>Security” because it is still far away from Quran And Sunnah while they are</w:t>
      </w:r>
    </w:p>
    <w:p>
      <w:pPr>
        <w:pStyle w:val="BookText"/>
        <w:rPr/>
      </w:pPr>
      <w:r>
        <w:rPr>
          <w:rFonts w:eastAsia="Times New Roman" w:cs="Times New Roman" w:ascii="Times New Roman" w:hAnsi="Times New Roman"/>
          <w:color w:val="111111"/>
          <w:sz w:val="28"/>
          <w:szCs w:val="28"/>
          <w:lang w:val="en-US" w:bidi="en-US"/>
        </w:rPr>
        <w:t>the main titles(bases) which were adopted by those who call for intellectual</w:t>
      </w:r>
    </w:p>
    <w:p>
      <w:pPr>
        <w:pStyle w:val="BookText"/>
        <w:rPr/>
      </w:pPr>
      <w:r>
        <w:rPr>
          <w:rFonts w:eastAsia="Times New Roman" w:cs="Times New Roman" w:ascii="Times New Roman" w:hAnsi="Times New Roman"/>
          <w:color w:val="111111"/>
          <w:sz w:val="28"/>
          <w:szCs w:val="28"/>
          <w:lang w:val="en-US" w:bidi="en-US"/>
        </w:rPr>
        <w:t>security- today- as an excuse to save that statuses only, and this was</w:t>
      </w:r>
    </w:p>
    <w:p>
      <w:pPr>
        <w:pStyle w:val="BookText"/>
        <w:rPr/>
      </w:pPr>
      <w:r>
        <w:rPr>
          <w:rFonts w:eastAsia="Times New Roman" w:cs="Times New Roman" w:ascii="Times New Roman" w:hAnsi="Times New Roman"/>
          <w:color w:val="111111"/>
          <w:sz w:val="28"/>
          <w:szCs w:val="28"/>
          <w:lang w:val="en-US" w:bidi="en-US"/>
        </w:rPr>
        <w:t>indicated in His Almighty verse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When there comes to them some matter touching (Public) safety or</w:t>
      </w:r>
    </w:p>
    <w:p>
      <w:pPr>
        <w:pStyle w:val="BookText"/>
        <w:rPr/>
      </w:pPr>
      <w:r>
        <w:rPr>
          <w:rFonts w:eastAsia="Times New Roman" w:cs="Times New Roman" w:ascii="Times New Roman" w:hAnsi="Times New Roman"/>
          <w:color w:val="111111"/>
          <w:sz w:val="28"/>
          <w:szCs w:val="28"/>
          <w:lang w:val="en-US" w:bidi="en-US"/>
        </w:rPr>
        <w:t>fear, they divulge it. If they had only referred it to the Messenger, or to</w:t>
      </w:r>
    </w:p>
    <w:p>
      <w:pPr>
        <w:pStyle w:val="BookText"/>
        <w:rPr/>
      </w:pPr>
      <w:r>
        <w:rPr>
          <w:rFonts w:eastAsia="Times New Roman" w:cs="Times New Roman" w:ascii="Times New Roman" w:hAnsi="Times New Roman"/>
          <w:color w:val="111111"/>
          <w:sz w:val="28"/>
          <w:szCs w:val="28"/>
          <w:lang w:val="en-US" w:bidi="en-US"/>
        </w:rPr>
        <w:t>those charged with authority among them, the proper investigators</w:t>
      </w:r>
    </w:p>
    <w:p>
      <w:pPr>
        <w:pStyle w:val="BookText"/>
        <w:rPr/>
      </w:pPr>
      <w:r>
        <w:rPr>
          <w:rFonts w:eastAsia="Times New Roman" w:cs="Times New Roman" w:ascii="Times New Roman" w:hAnsi="Times New Roman"/>
          <w:color w:val="111111"/>
          <w:sz w:val="28"/>
          <w:szCs w:val="28"/>
          <w:lang w:val="en-US" w:bidi="en-US"/>
        </w:rPr>
        <w:t>would have Tested it from them (direct). Were it not for the Grace and</w:t>
      </w:r>
    </w:p>
    <w:p>
      <w:pPr>
        <w:pStyle w:val="BookText"/>
        <w:rPr/>
      </w:pPr>
      <w:r>
        <w:rPr>
          <w:rFonts w:eastAsia="Times New Roman" w:cs="Times New Roman" w:ascii="Times New Roman" w:hAnsi="Times New Roman"/>
          <w:color w:val="111111"/>
          <w:sz w:val="28"/>
          <w:szCs w:val="28"/>
          <w:lang w:val="en-US" w:bidi="en-US"/>
        </w:rPr>
        <w:t>Mercy of Allah unto you, all but a few of you would have fallen into the</w:t>
      </w:r>
    </w:p>
    <w:p>
      <w:pPr>
        <w:pStyle w:val="BookText"/>
        <w:rPr/>
      </w:pPr>
      <w:r>
        <w:rPr>
          <w:rFonts w:eastAsia="Times New Roman" w:cs="Times New Roman" w:ascii="Times New Roman" w:hAnsi="Times New Roman"/>
          <w:color w:val="111111"/>
          <w:sz w:val="28"/>
          <w:szCs w:val="28"/>
          <w:lang w:val="en-US" w:bidi="en-US"/>
        </w:rPr>
        <w:t>clutches of Satan. Quran 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reach the reality of the intellectual security which by it the safety of</w:t>
      </w:r>
    </w:p>
    <w:p>
      <w:pPr>
        <w:pStyle w:val="BookText"/>
        <w:rPr/>
      </w:pPr>
      <w:r>
        <w:rPr>
          <w:rFonts w:eastAsia="Times New Roman" w:cs="Times New Roman" w:ascii="Times New Roman" w:hAnsi="Times New Roman"/>
          <w:color w:val="111111"/>
          <w:sz w:val="28"/>
          <w:szCs w:val="28"/>
          <w:lang w:val="en-US" w:bidi="en-US"/>
        </w:rPr>
        <w:t>religion and human will enjoy his life will be achieved by it, we have to</w:t>
      </w:r>
    </w:p>
    <w:p>
      <w:pPr>
        <w:pStyle w:val="BookText"/>
        <w:rPr/>
      </w:pPr>
      <w:r>
        <w:rPr>
          <w:rFonts w:eastAsia="Times New Roman" w:cs="Times New Roman" w:ascii="Times New Roman" w:hAnsi="Times New Roman"/>
          <w:color w:val="111111"/>
          <w:sz w:val="28"/>
          <w:szCs w:val="28"/>
          <w:lang w:val="en-US" w:bidi="en-US"/>
        </w:rPr>
        <w:t>return to the right foundations and constants which create the intellectual</w:t>
      </w:r>
    </w:p>
    <w:p>
      <w:pPr>
        <w:pStyle w:val="BookText"/>
        <w:rPr/>
      </w:pPr>
      <w:r>
        <w:rPr>
          <w:rFonts w:eastAsia="Times New Roman" w:cs="Times New Roman" w:ascii="Times New Roman" w:hAnsi="Times New Roman"/>
          <w:color w:val="111111"/>
          <w:sz w:val="28"/>
          <w:szCs w:val="28"/>
          <w:lang w:val="en-US" w:bidi="en-US"/>
        </w:rPr>
        <w:t>security. Indeed what was based on delusive will not have straight</w:t>
      </w:r>
    </w:p>
    <w:p>
      <w:pPr>
        <w:pStyle w:val="BookText"/>
        <w:rPr/>
      </w:pPr>
      <w:r>
        <w:rPr>
          <w:rFonts w:eastAsia="Times New Roman" w:cs="Times New Roman" w:ascii="Times New Roman" w:hAnsi="Times New Roman"/>
          <w:color w:val="111111"/>
          <w:sz w:val="28"/>
          <w:szCs w:val="28"/>
          <w:lang w:val="en-US" w:bidi="en-US"/>
        </w:rPr>
        <w:t>construction, rather it will be destroyed upon its’ builders; and he who</w:t>
      </w:r>
    </w:p>
    <w:p>
      <w:pPr>
        <w:pStyle w:val="BookText"/>
        <w:rPr/>
      </w:pPr>
      <w:r>
        <w:rPr>
          <w:rFonts w:eastAsia="Times New Roman" w:cs="Times New Roman" w:ascii="Times New Roman" w:hAnsi="Times New Roman"/>
          <w:color w:val="111111"/>
          <w:sz w:val="28"/>
          <w:szCs w:val="28"/>
          <w:lang w:val="en-US" w:bidi="en-US"/>
        </w:rPr>
        <w:t>diverted from the right can not reach the truth as long as he live, even he</w:t>
      </w:r>
    </w:p>
    <w:p>
      <w:pPr>
        <w:pStyle w:val="BookText"/>
        <w:rPr/>
      </w:pPr>
      <w:r>
        <w:rPr>
          <w:rFonts w:eastAsia="Times New Roman" w:cs="Times New Roman" w:ascii="Times New Roman" w:hAnsi="Times New Roman"/>
          <w:color w:val="111111"/>
          <w:sz w:val="28"/>
          <w:szCs w:val="28"/>
          <w:lang w:val="en-US" w:bidi="en-US"/>
        </w:rPr>
        <w:t>struggled, because he is as same as who walk behind the mirages will not</w:t>
      </w:r>
    </w:p>
    <w:p>
      <w:pPr>
        <w:pStyle w:val="BookText"/>
        <w:rPr/>
      </w:pPr>
      <w:r>
        <w:rPr>
          <w:rFonts w:eastAsia="Times New Roman" w:cs="Times New Roman" w:ascii="Times New Roman" w:hAnsi="Times New Roman"/>
          <w:color w:val="111111"/>
          <w:sz w:val="28"/>
          <w:szCs w:val="28"/>
          <w:lang w:val="en-US" w:bidi="en-US"/>
        </w:rPr>
        <w:t>gain any fruit but thirst, effort, and perdition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Our guide toward reaching the foundations and constants which can achieve</w:t>
      </w:r>
    </w:p>
    <w:p>
      <w:pPr>
        <w:pStyle w:val="BookText"/>
        <w:rPr/>
      </w:pPr>
      <w:r>
        <w:rPr>
          <w:rFonts w:eastAsia="Times New Roman" w:cs="Times New Roman" w:ascii="Times New Roman" w:hAnsi="Times New Roman"/>
          <w:color w:val="111111"/>
          <w:sz w:val="28"/>
          <w:szCs w:val="28"/>
          <w:lang w:val="en-US" w:bidi="en-US"/>
        </w:rPr>
        <w:t>intellectual security was Imam Ali bin Abu Talib peace be upon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Perhaps reader will rise a question which is “Why Ali bin Abu Talib peace</w:t>
      </w:r>
    </w:p>
    <w:p>
      <w:pPr>
        <w:pStyle w:val="BookText"/>
        <w:rPr/>
      </w:pPr>
      <w:r>
        <w:rPr>
          <w:rFonts w:eastAsia="Times New Roman" w:cs="Times New Roman" w:ascii="Times New Roman" w:hAnsi="Times New Roman"/>
          <w:color w:val="111111"/>
          <w:sz w:val="28"/>
          <w:szCs w:val="28"/>
          <w:lang w:val="en-US" w:bidi="en-US"/>
        </w:rPr>
        <w:t>be upon him without other</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study will address that question</w:t>
      </w:r>
      <w:r>
        <w:rPr>
          <w:rFonts w:eastAsia="Times New Roman" w:cs="Times New Roman" w:ascii="Times New Roman" w:hAnsi="Times New Roman"/>
          <w:color w:val="111111"/>
          <w:sz w:val="28"/>
          <w:szCs w:val="28"/>
          <w:rtl w:val="true"/>
          <w:lang w:val="en-US" w:bidi="en-US"/>
        </w:rPr>
        <w:t xml:space="preserve">. </w:t>
      </w:r>
      <w:bookmarkStart w:id="394" w:name="pg7038_49345"/>
    </w:p>
    <w:p>
      <w:pPr>
        <w:pStyle w:val="Heading2"/>
        <w:numPr>
          <w:ilvl w:val="1"/>
          <w:numId w:val="1"/>
        </w:numPr>
        <w:rPr/>
      </w:pPr>
      <w:bookmarkStart w:id="395" w:name="__RefHeading___Toc3056467_372815092"/>
      <w:bookmarkStart w:id="396" w:name="_Toc146"/>
      <w:bookmarkEnd w:id="394"/>
      <w:bookmarkEnd w:id="395"/>
      <w:r>
        <w:rPr/>
        <w:t>Contents of the book</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concept of the intellectual security in the Quran and Sunnah</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concept of the intellectual security to Salaf(ancestors), -tools</w:t>
      </w:r>
    </w:p>
    <w:p>
      <w:pPr>
        <w:pStyle w:val="BookText"/>
        <w:rPr/>
      </w:pPr>
      <w:r>
        <w:rPr>
          <w:rFonts w:eastAsia="Times New Roman" w:cs="Times New Roman" w:ascii="Times New Roman" w:hAnsi="Times New Roman"/>
          <w:color w:val="111111"/>
          <w:sz w:val="28"/>
          <w:szCs w:val="28"/>
          <w:lang w:val="en-US" w:bidi="en-US"/>
        </w:rPr>
        <w:t>and applications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 this tools lead to achieve the intellectual security or quarantined</w:t>
      </w:r>
    </w:p>
    <w:p>
      <w:pPr>
        <w:pStyle w:val="BookText"/>
        <w:rPr/>
      </w:pP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What is Acculturation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Punishing the Muslim severely for his feelings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Killing narrators of the traditions of Imam Ali and HisProgeny(peace be upon them) virtues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Rejecting the testaments of the followers(shi’a) of Imam Ali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Spreading fabricated traditions in virtues of Othman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birth of the Umayyad Culture of the laws of Omar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Roots of the intellectual security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did Commander of the Faithful (peace be upon him) probe the</w:t>
      </w:r>
    </w:p>
    <w:p>
      <w:pPr>
        <w:pStyle w:val="BookText"/>
        <w:rPr/>
      </w:pPr>
      <w:r>
        <w:rPr>
          <w:rFonts w:eastAsia="Times New Roman" w:cs="Times New Roman" w:ascii="Times New Roman" w:hAnsi="Times New Roman"/>
          <w:color w:val="111111"/>
          <w:sz w:val="28"/>
          <w:szCs w:val="28"/>
          <w:lang w:val="en-US" w:bidi="en-US"/>
        </w:rPr>
        <w:t>life of the ancestors and their ideology during his life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roots of the intellectual security in Nahjul-balagha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Abuse the shi’a of Ali(a.s) and demolishing their homes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Educating people on The Prophet (SAWA) practice the morals of</w:t>
      </w:r>
    </w:p>
    <w:p>
      <w:pPr>
        <w:pStyle w:val="BookText"/>
        <w:rPr/>
      </w:pPr>
      <w:r>
        <w:rPr>
          <w:rFonts w:eastAsia="Times New Roman" w:cs="Times New Roman" w:ascii="Times New Roman" w:hAnsi="Times New Roman"/>
          <w:color w:val="111111"/>
          <w:sz w:val="28"/>
          <w:szCs w:val="28"/>
          <w:lang w:val="en-US" w:bidi="en-US"/>
        </w:rPr>
        <w:t>Jahilaya (pre-islam era)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Educating people on the falling of The Prophet (SAWA)-god forbidon</w:t>
      </w:r>
    </w:p>
    <w:p>
      <w:pPr>
        <w:pStyle w:val="BookText"/>
        <w:rPr/>
      </w:pPr>
      <w:r>
        <w:rPr>
          <w:rFonts w:eastAsia="Times New Roman" w:cs="Times New Roman" w:ascii="Times New Roman" w:hAnsi="Times New Roman"/>
          <w:color w:val="111111"/>
          <w:sz w:val="28"/>
          <w:szCs w:val="28"/>
          <w:lang w:val="en-US" w:bidi="en-US"/>
        </w:rPr>
        <w:t>the forbidden(taboos) and take them lightly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 the religion and knowing Halal and Karam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know the life of the salaf(ancestors) and what happened between</w:t>
      </w:r>
    </w:p>
    <w:p>
      <w:pPr>
        <w:pStyle w:val="BookText"/>
        <w:rPr/>
      </w:pPr>
      <w:r>
        <w:rPr>
          <w:rFonts w:eastAsia="Times New Roman" w:cs="Times New Roman" w:ascii="Times New Roman" w:hAnsi="Times New Roman"/>
          <w:color w:val="111111"/>
          <w:sz w:val="28"/>
          <w:szCs w:val="28"/>
          <w:lang w:val="en-US" w:bidi="en-US"/>
        </w:rPr>
        <w:t>them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aim to protecting Islam for the elites and putting that before their</w:t>
      </w:r>
    </w:p>
    <w:p>
      <w:pPr>
        <w:pStyle w:val="BookText"/>
        <w:rPr/>
      </w:pPr>
      <w:r>
        <w:rPr>
          <w:rFonts w:eastAsia="Times New Roman" w:cs="Times New Roman" w:ascii="Times New Roman" w:hAnsi="Times New Roman"/>
          <w:color w:val="111111"/>
          <w:sz w:val="28"/>
          <w:szCs w:val="28"/>
          <w:lang w:val="en-US" w:bidi="en-US"/>
        </w:rPr>
        <w:t>desires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Giving advice to Muslim will save the safety of people and country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know the oppression which fallen on Imam Ali peace be upon</w:t>
      </w:r>
    </w:p>
    <w:p>
      <w:pPr>
        <w:pStyle w:val="BookText"/>
        <w:rPr/>
      </w:pPr>
      <w:r>
        <w:rPr>
          <w:rFonts w:eastAsia="Times New Roman" w:cs="Times New Roman" w:ascii="Times New Roman" w:hAnsi="Times New Roman"/>
          <w:color w:val="111111"/>
          <w:sz w:val="28"/>
          <w:szCs w:val="28"/>
          <w:lang w:val="en-US" w:bidi="en-US"/>
        </w:rPr>
        <w:t>him will push toward holding Quran and Sunnah tightly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Reliance on the electoral system to gain authority as imam Ali (As)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found 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Greed for power is the aim of radical movements therefore it must be</w:t>
      </w:r>
    </w:p>
    <w:p>
      <w:pPr>
        <w:pStyle w:val="BookText"/>
        <w:rPr/>
      </w:pPr>
      <w:r>
        <w:rPr>
          <w:rFonts w:eastAsia="Times New Roman" w:cs="Times New Roman" w:ascii="Times New Roman" w:hAnsi="Times New Roman"/>
          <w:color w:val="111111"/>
          <w:sz w:val="28"/>
          <w:szCs w:val="28"/>
          <w:lang w:val="en-US" w:bidi="en-US"/>
        </w:rPr>
        <w:t>fought with all means and introduce their leaders to Muslims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Educating Muslims on the truth of people of innovation(fabrications)</w:t>
      </w:r>
    </w:p>
    <w:p>
      <w:pPr>
        <w:pStyle w:val="BookText"/>
        <w:rPr/>
      </w:pPr>
      <w:r>
        <w:rPr>
          <w:rFonts w:eastAsia="Times New Roman" w:cs="Times New Roman" w:ascii="Times New Roman" w:hAnsi="Times New Roman"/>
          <w:color w:val="111111"/>
          <w:sz w:val="28"/>
          <w:szCs w:val="28"/>
          <w:lang w:val="en-US" w:bidi="en-US"/>
        </w:rPr>
        <w:t>and religiosity imposters and how to face them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Characters of people of innovation(fabrications) and religiosity</w:t>
      </w:r>
    </w:p>
    <w:p>
      <w:pPr>
        <w:pStyle w:val="BookText"/>
        <w:rPr/>
      </w:pPr>
      <w:r>
        <w:rPr>
          <w:rFonts w:eastAsia="Times New Roman" w:cs="Times New Roman" w:ascii="Times New Roman" w:hAnsi="Times New Roman"/>
          <w:color w:val="111111"/>
          <w:sz w:val="28"/>
          <w:szCs w:val="28"/>
          <w:lang w:val="en-US" w:bidi="en-US"/>
        </w:rPr>
        <w:t>imposters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confront people of innovation on purpose to create</w:t>
      </w:r>
    </w:p>
    <w:p>
      <w:pPr>
        <w:pStyle w:val="BookText"/>
        <w:rPr/>
      </w:pPr>
      <w:r>
        <w:rPr>
          <w:rFonts w:eastAsia="Times New Roman" w:cs="Times New Roman" w:ascii="Times New Roman" w:hAnsi="Times New Roman"/>
          <w:color w:val="111111"/>
          <w:sz w:val="28"/>
          <w:szCs w:val="28"/>
          <w:lang w:val="en-US" w:bidi="en-US"/>
        </w:rPr>
        <w:t>intellectual security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Indeed Moaweiah and his companions were behind spreading the</w:t>
      </w:r>
    </w:p>
    <w:p>
      <w:pPr>
        <w:pStyle w:val="BookText"/>
        <w:rPr/>
      </w:pPr>
      <w:r>
        <w:rPr>
          <w:rFonts w:eastAsia="Times New Roman" w:cs="Times New Roman" w:ascii="Times New Roman" w:hAnsi="Times New Roman"/>
          <w:color w:val="111111"/>
          <w:sz w:val="28"/>
          <w:szCs w:val="28"/>
          <w:lang w:val="en-US" w:bidi="en-US"/>
        </w:rPr>
        <w:t>unity of Muslims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Confronting the manifestation of goodness which people of</w:t>
      </w:r>
    </w:p>
    <w:p>
      <w:pPr>
        <w:pStyle w:val="BookText"/>
        <w:rPr/>
      </w:pPr>
      <w:r>
        <w:rPr>
          <w:rFonts w:eastAsia="Times New Roman" w:cs="Times New Roman" w:ascii="Times New Roman" w:hAnsi="Times New Roman"/>
          <w:color w:val="111111"/>
          <w:sz w:val="28"/>
          <w:szCs w:val="28"/>
          <w:lang w:val="en-US" w:bidi="en-US"/>
        </w:rPr>
        <w:t>innovation use to cover their reality and detecting it to people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Educating people that the real enemies of Muslims are the freed(altolaqa)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their sons, and followers because they are people of</w:t>
      </w:r>
    </w:p>
    <w:p>
      <w:pPr>
        <w:pStyle w:val="BookText"/>
        <w:rPr/>
      </w:pPr>
      <w:r>
        <w:rPr>
          <w:rFonts w:eastAsia="Times New Roman" w:cs="Times New Roman" w:ascii="Times New Roman" w:hAnsi="Times New Roman"/>
          <w:color w:val="111111"/>
          <w:sz w:val="28"/>
          <w:szCs w:val="28"/>
          <w:lang w:val="en-US" w:bidi="en-US"/>
        </w:rPr>
        <w:t>innovation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Characters and Diagnostics of the enemies of Islam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Diagnostics of enemies of Islam leaders and their characters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Jihad in fighting the intellectual enemy requires psychological</w:t>
      </w:r>
    </w:p>
    <w:p>
      <w:pPr>
        <w:pStyle w:val="BookText"/>
        <w:rPr/>
      </w:pPr>
      <w:r>
        <w:rPr>
          <w:rFonts w:eastAsia="Times New Roman" w:cs="Times New Roman" w:ascii="Times New Roman" w:hAnsi="Times New Roman"/>
          <w:color w:val="111111"/>
          <w:sz w:val="28"/>
          <w:szCs w:val="28"/>
          <w:lang w:val="en-US" w:bidi="en-US"/>
        </w:rPr>
        <w:t>construction to the Jihadi fighter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Requirement for camp in real and figuratively as the library to theintellectual fighter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habitat the self on Jihad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Reducing the visit of sons and women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Patience on war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Readiness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fruit of this psychological construction program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reason behind creating intellectual security is protecting the</w:t>
      </w:r>
    </w:p>
    <w:p>
      <w:pPr>
        <w:pStyle w:val="BookText"/>
        <w:rPr/>
      </w:pPr>
      <w:r>
        <w:rPr>
          <w:rFonts w:eastAsia="Times New Roman" w:cs="Times New Roman" w:ascii="Times New Roman" w:hAnsi="Times New Roman"/>
          <w:color w:val="111111"/>
          <w:sz w:val="28"/>
          <w:szCs w:val="28"/>
          <w:lang w:val="en-US" w:bidi="en-US"/>
        </w:rPr>
        <w:t>nation from being ruled by fools and tyrants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nation to be ruled by fools and tyrants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Adhering to Imam Ali bin Abu Talib peace be upon him and</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obeying him achieve safety in this world and hereafter</w:t>
      </w:r>
      <w:r>
        <w:rPr>
          <w:rFonts w:eastAsia="Times New Roman" w:cs="Times New Roman" w:ascii="Times New Roman" w:hAnsi="Times New Roman"/>
          <w:color w:val="111111"/>
          <w:sz w:val="28"/>
          <w:szCs w:val="28"/>
          <w:rtl w:val="true"/>
          <w:lang w:val="en-US" w:bidi="en-US"/>
        </w:rPr>
        <w:t xml:space="preserve">__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فاطمة الزهراء عليها السلام بضعة النبي المصطفى صلى الله عليه وآله وسلم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شبكة السنة النبوية وعلومها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الوسيطة والأمن الفكري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عدنان السمان؛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للراغب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المصطلحات، إعداد المركز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والعقائدي مفاهيمه وخصائصه وكيفية تحقيقه؛ لأحمد بن علي بن المجدوب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الاعلام في قضايا الأمن الاقتصادي والاجتماعي،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 الحاج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القانوني، حارث سليمان الفاروقي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السكينة، الأمن الفكري، مفهومه، ضرورته، مجالاته،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الزهراني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إستراتيجية تعزيز الأمن الفكري، بحث مقدم للمؤتمر الوطني الأول للأمن الفكري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المفاهيم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والألفاظ الفقهية لمحمود عبد لارحمن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لمحمد قلعجي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بالألفاظ العربية والفرنسية والانجليزية واللاتينية، جميل صليبا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للجرجاني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الإسلامية وأثرها في تعزيز الأمن الفكري، الشيخ عبد الرحمن السديس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الفكري في مواجهة المؤثرات الفكرية؛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عبد الرحمن الحيدر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أكاديمية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والتنمية، محمد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الأمن الفكري الإسلامي، مجلة الأمن الحياة العدد </w:t>
      </w:r>
      <w:r>
        <w:rPr>
          <w:rFonts w:eastAsia="IRNazanin" w:cs="IRNazanin"/>
          <w:b w:val="false"/>
          <w:bCs w:val="false"/>
          <w:i w:val="false"/>
          <w:iCs w:val="false"/>
          <w:color w:val="333333"/>
          <w:sz w:val="20"/>
          <w:szCs w:val="20"/>
        </w:rPr>
        <w:t>187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إستراتيجية الأمن الفكري، بحث مقدم للمؤتمر الوطني الأول، لسنة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 بن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تكسير الأصنام بين تصريح النبي صلى الله عليه وآله وسلم وتعتيم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والألفاظ الفقهية، لمحمود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التاريخ وسننه عند علي وفاطمة عليهما السلام، للمؤلف</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اجماعيات فقه الشيعة للسيد إسماعيل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تكسير الأصنام بين تصريح النبي صلى الله عليه وآله وسلم وتعتيم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التاريخ للدوري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العربي والمؤرخون لشاكر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القرآنية لتفسير حركة التاريخ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بعض أزواج النبي صلى الله عليه وآله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مناقب الإمام علي لابن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تاريخ مدينة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أحاديث الرسول صلى الله عليه وآله وسلم للحكيم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 أن ينصتوا له ويسمعوا حديثه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من حديث قيس بن أبي عزرة،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نهاية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الاستذكار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كشف</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الخلق،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وأخرجه البخاري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الديباج على مسلم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ثابت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جامع بيان العلم وفضله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فليراجع تبرير هذا الفعل العمري</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باب التوقّي في الحديث عن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هاب الفتيا مخافة السقط،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هاب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أحمد بن علي بن ثابت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تقيد العلم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عمرو بن ثعلبة بن أسيرة عشيرة بن عطية بن جدارة بن عوف بن الحارث بن الخزرج أبو</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القضاة لوكيع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جامع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دمشق لابن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رخص في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الشعوب،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الله الجباوي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الشعوب،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الله الجباوي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المسكين الذي لا يجد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تفاصيل هذه الحقائق،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جامع بيان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التراث العربي لفؤاد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سليمان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عليهم السلام للمولى حيدر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تحقيق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عليهم السلام للمولى حيدر الشيراوي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عليهم السلام للمولى حيدر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تحقيق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 للشيخ محمد صادق النجمي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عليهم السلام للمولى حيدر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الإمام الباقر عليه السلام للسيد حسين الزرباطي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الشعوب،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الله الجباوي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الشعوب،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الجباوي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ما كان يسود مكة من الاعتقادات،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تكسير الأصنام بين تصريح</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في بيت الله الحرام علي بن أبي طالب عليه السلام أم حكيم بن حزام؟ للمؤلف</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ينابيع</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خصائص الوحي</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نهج السعادة في 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وقد ذكر ذلك</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جنادل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تشربون الكدر وتأكلون الجشب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نهج البلاغة فقط</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 عَلَيْهِمْ آيَاتِهِ وَيُزَكِّيهِمْ وَيُعَلِّمُهُمُ الْكِتَابَ وَالْحِكْمَةَ وَإِنْ كَانُوا مِنْ قَبْلُ لَفِي ضَلَالٍ مُبِينٍ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وكنتم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الأصل فقط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وشعبه وعمارته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وَإِذَا حَكَمْتُمْ بَيْنَ النَّاسِ أَنْ تَحْكُمُوا بِالْعَدْلِ إِنَّ اللَّهَ نِعِمَّا يَعِظُكُمْ بِهِ إِنَّ اللَّهَ كَانَ سَمِيعًا بَصِيرًا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الفقرتان مأخوذتان من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وَأَوْفُوا بِعَهْدِ اللَّهِ إِذَا عَاهَدْتُمْ وَلَا تَنْقُضُوا الْأَيْمَانَ بَعْدَ تَوْكِيدِهَا وَقَدْ جَعَلْتُمُ اللَّهَ عَلَيْكُمْ كَفِيلًا إِنَّ اللَّهَ يَعْلَمُ مَا تَفْعَلُونَ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في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يَأْكُلُونَ أَمْوَالَ الْيَتَامَى ظُلْمًا إِنَّمَا يَأْكُلُونَ فِي بُطُونِهِمْ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قد ورد في الخطبة الغديرية التي خطب بها النبي صلى الله عليه وآله وسلم ففي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رحمه الله في نهج البلاغة في باب المختار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النهج بن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تزعج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قلعه عن مكانه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نحاه، أي أزاله ولعل الغرض إظهار شناعة هذا الأمر وأنه مما لم يكن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المصيبة بهما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المصاب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المصيبة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فوت ولايتكم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يتقشع، أي يتفرق وينكشف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السيد الرضي أورد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زاح الباطل وزهق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واطمأن الدين وتنهنه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من الخطبة شيئا حتى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والله لو لقيتهم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يُطْفِئُوا نُورَ اللَّهِ بِأَفْوَاهِهِمْ وَيَأْبَى اللَّهُ إِلَّا أَنْ يُتِمَّ نُورَهُ وَلَوْ كَرِهَ الْكَافِرُونَ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مرضي السيرة، أي ظاهرا عند الناس، وكذا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رحمه الله في باب المختار من الخطب من نهج البلاغة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خطبة 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الذي لا توارى عنه سماء سماءً ولا أرض أرضا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أينا أحرص؟ أنا الذي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فبهتوا،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فهبوا، أي انتبهوا لكن لم ينفعهم الانتباه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رضي الله عنه في نهج البلاغة في باب المختار من الخطب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 أنظر 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وأكفأوا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الميداني في 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أصغيت لك إناءً ولا أصفرت لك</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وشرحه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المنية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وجرعت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 التفعل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 فقط</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 قد خرجا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الفقرات أيضا نقلها السيد الرضي رضي الله عنه تارة ضمن خطبة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معتمدين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كشرح نهج البلاغة وبحار الأنوار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نهج البلاغة فقط كما نقلنا عنه آنفا</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بمعناه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أدال الله بني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الكرة لهم عليه، وأدال زيدا من عمرو أي نزع</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 أهل الشام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الطغاة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الطغام أو غاد الناس وأنشد أبو</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يولى عليه، أي من كان لقلة عقله وسفاهته حريا لأن يقوم عليه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مكيدة لهم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ونيتم وأبيتم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دلاهما في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ودلاهما بغرور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فانحرفت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وانخزل الشيء انقطع</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تمضوا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هذه الفقرات في أوائل الكتاب؛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قدوم علي عليه السلام إلى الكوفة عن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القصدة بالكسر القطعة من الشيء إذا انكسر والجمع</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نهج البلاغة أما الأصل وشرح نهج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مصركم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مسالحكم تعرى، أي ثغوركم خالية عن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الصريح اللبن الخالص إذا ذهبت رغوته، ذكره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أمرنا لهم برضخ فأقسمه بينهم، الرضخ العطية القليلة ومنه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لها عدتها فقد شبت نارها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فخذوا للحرب أهبتها وأعدوا لها عدتها فقد شب لظاها وعلا سناها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الطمع والمكر والجفاء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المورد هو المورد الثالث من الموارد التي أشرنا إليها فيما تقدم من أن الشريف الرضي رحمه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الاستيحاش ضد الاستيناس وهنا كناية عن الخوف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وشرحه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ولحسن ثوابه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اعترى فلانا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المخامرة المخالطة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الله دولا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الصحاح أن دولا جمع دولة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الونى الضعف والفتور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الشيء أي قدر، وأحم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وقته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أضيفت إلى أول كلمة منها الفاء لاقتضاء المقام إياها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تثاقلوا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بالتشديد والتخفيف معا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إِذَا قِيلَ لَكُمُ انْفِرُوا فِي سَبِيلِ اللَّهِ اثَّاقَلْتُمْ إِلَى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شرح نهج البلاغة 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مذكور في 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فليعلم أن ابن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كفوا أيديهم عنه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لأخذه بيده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السهل</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ولا يدمي</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أنف البعير من الخشب</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يكره ولا يقلق</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الماء</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فضفاضا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بطين، وهو الريان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متحل منه بطائل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لا يأخذ من مالهم قليلا ولا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بغمر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الذنب من الجناح</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جنادل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تشربون الكدر وتأكلون الجشب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نهج البلاغة فقط</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 عَلَيْهِمْ آيَاتِهِ وَيُزَكِّيهِمْ وَيُعَلِّمُهُمُ الْكِتَابَ وَالْحِكْمَةَ وَإِنْ كَانُوا مِنْ قَبْلُ لَفِي ضَلَالٍ مُبِينٍ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آذيته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البر والصلة،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لعن الدواب،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الغسل،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ذكر في المسجد انه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مسند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قصة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على الخفين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عند صاحبه والتستر بالحائط</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بيان مصادر الرسالة آنفاً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لابن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في فضائل الثلاثة الأئمة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الاستذكار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السرورية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مجريات السقيفة وما رافقها من أحداث ومتغيرات ينظر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المحاربين من أهل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الصلح بين معسكره ومعسكر معاوية وما نتج عنه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المستدرك على الحاكم 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مسند الشاميين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الكشاف</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تاريخ مدينة دمشق لابن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خول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اتخذهم كالعبيد ذلاً وقهراً؛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أحمد،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المصنف لابن أبي</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46503</Words>
  <Characters>203929</Characters>
  <CharactersWithSpaces>246104</CharactersWithSpaces>
  <Paragraphs>4556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2026-08-27T07:22:42Z</dcterms:created>
  <dc:creator>ghaemiyeh.com</dc:creator>
  <dc:description/>
  <dc:language>en-US</dc:language>
  <cp:lastModifiedBy/>
  <dcterms:modified xsi:type="dcterms:W3CDTF">2026-08-27T10:53:11Z</dcterms:modified>
  <cp:revision>1</cp:revision>
  <dc:subject/>
  <dc:title>الأمن الفکری فی نهج البلاغة</dc:title>
</cp:coreProperties>
</file>

<file path=docProps/custom.xml><?xml version="1.0" encoding="utf-8"?>
<Properties xmlns="http://schemas.openxmlformats.org/officeDocument/2006/custom-properties" xmlns:vt="http://schemas.openxmlformats.org/officeDocument/2006/docPropsVTypes"/>
</file>